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الفصول المهمه فی معرفه الائمه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7786_3224264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57788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57790_3224264995">
            <w:r>
              <w:rPr>
                <w:webHidden/>
                <w:rStyle w:val="IndexLink"/>
                <w:rtl w:val="true"/>
              </w:rPr>
              <w:t>مقدّمة الناشر</w:t>
            </w:r>
            <w:r>
              <w:rPr>
                <w:rStyle w:val="IndexLink"/>
                <w:rtl w:val="true"/>
              </w:rPr>
              <w:tab/>
            </w:r>
            <w:r>
              <w:rPr>
                <w:rStyle w:val="IndexLink"/>
              </w:rPr>
              <w:t>5</w:t>
            </w:r>
          </w:hyperlink>
        </w:p>
        <w:p>
          <w:pPr>
            <w:pStyle w:val="Contents2"/>
            <w:tabs>
              <w:tab w:val="clear" w:pos="8743"/>
              <w:tab w:val="right" w:pos="9026" w:leader="dot"/>
            </w:tabs>
            <w:rPr/>
          </w:pPr>
          <w:hyperlink w:anchor="__RefHeading___Toc2557792_3224264995">
            <w:r>
              <w:rPr>
                <w:webHidden/>
                <w:rStyle w:val="IndexLink"/>
                <w:rtl w:val="true"/>
              </w:rPr>
              <w:t>مقدّمة التحقيق</w:t>
            </w:r>
            <w:r>
              <w:rPr>
                <w:rStyle w:val="IndexLink"/>
                <w:rtl w:val="true"/>
              </w:rPr>
              <w:tab/>
            </w:r>
            <w:r>
              <w:rPr>
                <w:rStyle w:val="IndexLink"/>
              </w:rPr>
              <w:t>7</w:t>
            </w:r>
          </w:hyperlink>
        </w:p>
        <w:p>
          <w:pPr>
            <w:pStyle w:val="Contents3"/>
            <w:tabs>
              <w:tab w:val="clear" w:pos="8459"/>
              <w:tab w:val="right" w:pos="9026" w:leader="dot"/>
            </w:tabs>
            <w:rPr/>
          </w:pPr>
          <w:hyperlink w:anchor="__RefHeading___Toc2557794_3224264995">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557796_3224264995">
            <w:r>
              <w:rPr>
                <w:webHidden/>
                <w:rStyle w:val="IndexLink"/>
                <w:rtl w:val="true"/>
              </w:rPr>
              <w:t>ترجمة المؤلّف</w:t>
            </w:r>
            <w:r>
              <w:rPr>
                <w:rStyle w:val="IndexLink"/>
                <w:rtl w:val="true"/>
              </w:rPr>
              <w:tab/>
            </w:r>
            <w:r>
              <w:rPr>
                <w:rStyle w:val="IndexLink"/>
              </w:rPr>
              <w:t>13</w:t>
            </w:r>
          </w:hyperlink>
        </w:p>
        <w:p>
          <w:pPr>
            <w:pStyle w:val="Contents3"/>
            <w:tabs>
              <w:tab w:val="clear" w:pos="8459"/>
              <w:tab w:val="right" w:pos="9026" w:leader="dot"/>
            </w:tabs>
            <w:rPr/>
          </w:pPr>
          <w:hyperlink w:anchor="__RefHeading___Toc2557798_3224264995">
            <w:r>
              <w:rPr>
                <w:webHidden/>
                <w:rStyle w:val="IndexLink"/>
                <w:rtl w:val="true"/>
              </w:rPr>
              <w:t>ممّن اشتهر بابن الصبّاغ</w:t>
            </w:r>
            <w:r>
              <w:rPr>
                <w:rStyle w:val="IndexLink"/>
                <w:rtl w:val="true"/>
              </w:rPr>
              <w:tab/>
            </w:r>
            <w:r>
              <w:rPr>
                <w:rStyle w:val="IndexLink"/>
              </w:rPr>
              <w:t>14</w:t>
            </w:r>
          </w:hyperlink>
        </w:p>
        <w:p>
          <w:pPr>
            <w:pStyle w:val="Contents3"/>
            <w:tabs>
              <w:tab w:val="clear" w:pos="8459"/>
              <w:tab w:val="right" w:pos="9026" w:leader="dot"/>
            </w:tabs>
            <w:rPr/>
          </w:pPr>
          <w:hyperlink w:anchor="__RefHeading___Toc2557800_3224264995">
            <w:r>
              <w:rPr>
                <w:webHidden/>
                <w:rStyle w:val="IndexLink"/>
                <w:rtl w:val="true"/>
              </w:rPr>
              <w:t>مكانته العلمية</w:t>
            </w:r>
            <w:r>
              <w:rPr>
                <w:rStyle w:val="IndexLink"/>
                <w:rtl w:val="true"/>
              </w:rPr>
              <w:tab/>
            </w:r>
            <w:r>
              <w:rPr>
                <w:rStyle w:val="IndexLink"/>
              </w:rPr>
              <w:t>15</w:t>
            </w:r>
          </w:hyperlink>
        </w:p>
        <w:p>
          <w:pPr>
            <w:pStyle w:val="Contents3"/>
            <w:tabs>
              <w:tab w:val="clear" w:pos="8459"/>
              <w:tab w:val="right" w:pos="9026" w:leader="dot"/>
            </w:tabs>
            <w:rPr/>
          </w:pPr>
          <w:hyperlink w:anchor="__RefHeading___Toc2557802_3224264995">
            <w:r>
              <w:rPr>
                <w:webHidden/>
                <w:rStyle w:val="IndexLink"/>
                <w:rtl w:val="true"/>
              </w:rPr>
              <w:t>شيوخه</w:t>
            </w:r>
            <w:r>
              <w:rPr>
                <w:rStyle w:val="IndexLink"/>
                <w:rtl w:val="true"/>
              </w:rPr>
              <w:tab/>
            </w:r>
            <w:r>
              <w:rPr>
                <w:rStyle w:val="IndexLink"/>
              </w:rPr>
              <w:t>18</w:t>
            </w:r>
          </w:hyperlink>
        </w:p>
        <w:p>
          <w:pPr>
            <w:pStyle w:val="Contents3"/>
            <w:tabs>
              <w:tab w:val="clear" w:pos="8459"/>
              <w:tab w:val="right" w:pos="9026" w:leader="dot"/>
            </w:tabs>
            <w:rPr/>
          </w:pPr>
          <w:hyperlink w:anchor="__RefHeading___Toc2557804_3224264995">
            <w:r>
              <w:rPr>
                <w:webHidden/>
                <w:rStyle w:val="IndexLink"/>
                <w:rtl w:val="true"/>
              </w:rPr>
              <w:t>تلاميذه الآخذون منه والراوون عنه</w:t>
            </w:r>
            <w:r>
              <w:rPr>
                <w:rStyle w:val="IndexLink"/>
                <w:rtl w:val="true"/>
              </w:rPr>
              <w:tab/>
            </w:r>
            <w:r>
              <w:rPr>
                <w:rStyle w:val="IndexLink"/>
              </w:rPr>
              <w:t>19</w:t>
            </w:r>
          </w:hyperlink>
        </w:p>
        <w:p>
          <w:pPr>
            <w:pStyle w:val="Contents3"/>
            <w:tabs>
              <w:tab w:val="clear" w:pos="8459"/>
              <w:tab w:val="right" w:pos="9026" w:leader="dot"/>
            </w:tabs>
            <w:rPr/>
          </w:pPr>
          <w:hyperlink w:anchor="__RefHeading___Toc2557806_3224264995">
            <w:r>
              <w:rPr>
                <w:webHidden/>
                <w:rStyle w:val="IndexLink"/>
                <w:rtl w:val="true"/>
              </w:rPr>
              <w:t>آثاره العلمية</w:t>
            </w:r>
            <w:r>
              <w:rPr>
                <w:rStyle w:val="IndexLink"/>
                <w:rtl w:val="true"/>
              </w:rPr>
              <w:tab/>
            </w:r>
            <w:r>
              <w:rPr>
                <w:rStyle w:val="IndexLink"/>
              </w:rPr>
              <w:t>19</w:t>
            </w:r>
          </w:hyperlink>
        </w:p>
        <w:p>
          <w:pPr>
            <w:pStyle w:val="Contents3"/>
            <w:tabs>
              <w:tab w:val="clear" w:pos="8459"/>
              <w:tab w:val="right" w:pos="9026" w:leader="dot"/>
            </w:tabs>
            <w:rPr/>
          </w:pPr>
          <w:hyperlink w:anchor="__RefHeading___Toc2557808_3224264995">
            <w:r>
              <w:rPr>
                <w:webHidden/>
                <w:rStyle w:val="IndexLink"/>
                <w:rtl w:val="true"/>
              </w:rPr>
              <w:t>شهرة الكتاب</w:t>
            </w:r>
            <w:r>
              <w:rPr>
                <w:rStyle w:val="IndexLink"/>
                <w:rtl w:val="true"/>
              </w:rPr>
              <w:tab/>
            </w:r>
            <w:r>
              <w:rPr>
                <w:rStyle w:val="IndexLink"/>
              </w:rPr>
              <w:t>22</w:t>
            </w:r>
          </w:hyperlink>
        </w:p>
        <w:p>
          <w:pPr>
            <w:pStyle w:val="Contents3"/>
            <w:tabs>
              <w:tab w:val="clear" w:pos="8459"/>
              <w:tab w:val="right" w:pos="9026" w:leader="dot"/>
            </w:tabs>
            <w:rPr/>
          </w:pPr>
          <w:hyperlink w:anchor="__RefHeading___Toc2557810_3224264995">
            <w:r>
              <w:rPr>
                <w:webHidden/>
                <w:rStyle w:val="IndexLink"/>
                <w:rtl w:val="true"/>
              </w:rPr>
              <w:t>مصادر الكتاب</w:t>
            </w:r>
            <w:r>
              <w:rPr>
                <w:rStyle w:val="IndexLink"/>
                <w:rtl w:val="true"/>
              </w:rPr>
              <w:tab/>
            </w:r>
            <w:r>
              <w:rPr>
                <w:rStyle w:val="IndexLink"/>
              </w:rPr>
              <w:t>23</w:t>
            </w:r>
          </w:hyperlink>
        </w:p>
        <w:p>
          <w:pPr>
            <w:pStyle w:val="Contents3"/>
            <w:tabs>
              <w:tab w:val="clear" w:pos="8459"/>
              <w:tab w:val="right" w:pos="9026" w:leader="dot"/>
            </w:tabs>
            <w:rPr/>
          </w:pPr>
          <w:hyperlink w:anchor="__RefHeading___Toc2557812_3224264995">
            <w:r>
              <w:rPr>
                <w:webHidden/>
                <w:rStyle w:val="IndexLink"/>
                <w:rtl w:val="true"/>
              </w:rPr>
              <w:t>رواة الأحاديث من الصحابة</w:t>
            </w:r>
            <w:r>
              <w:rPr>
                <w:rStyle w:val="IndexLink"/>
                <w:rtl w:val="true"/>
              </w:rPr>
              <w:tab/>
            </w:r>
            <w:r>
              <w:rPr>
                <w:rStyle w:val="IndexLink"/>
              </w:rPr>
              <w:t>36</w:t>
            </w:r>
          </w:hyperlink>
        </w:p>
        <w:p>
          <w:pPr>
            <w:pStyle w:val="Contents3"/>
            <w:tabs>
              <w:tab w:val="clear" w:pos="8459"/>
              <w:tab w:val="right" w:pos="9026" w:leader="dot"/>
            </w:tabs>
            <w:rPr/>
          </w:pPr>
          <w:hyperlink w:anchor="__RefHeading___Toc2557814_3224264995">
            <w:r>
              <w:rPr>
                <w:webHidden/>
                <w:rStyle w:val="IndexLink"/>
                <w:rtl w:val="true"/>
              </w:rPr>
              <w:t>مشاهير المحدِّثين</w:t>
            </w:r>
            <w:r>
              <w:rPr>
                <w:rStyle w:val="IndexLink"/>
                <w:rtl w:val="true"/>
              </w:rPr>
              <w:tab/>
            </w:r>
            <w:r>
              <w:rPr>
                <w:rStyle w:val="IndexLink"/>
              </w:rPr>
              <w:t>44</w:t>
            </w:r>
          </w:hyperlink>
        </w:p>
        <w:p>
          <w:pPr>
            <w:pStyle w:val="Contents3"/>
            <w:tabs>
              <w:tab w:val="clear" w:pos="8459"/>
              <w:tab w:val="right" w:pos="9026" w:leader="dot"/>
            </w:tabs>
            <w:rPr/>
          </w:pPr>
          <w:hyperlink w:anchor="__RefHeading___Toc2557816_3224264995">
            <w:r>
              <w:rPr>
                <w:webHidden/>
                <w:rStyle w:val="IndexLink"/>
                <w:rtl w:val="true"/>
              </w:rPr>
              <w:t>مخطوطات الكتاب</w:t>
            </w:r>
            <w:r>
              <w:rPr>
                <w:rStyle w:val="IndexLink"/>
                <w:rtl w:val="true"/>
              </w:rPr>
              <w:tab/>
            </w:r>
            <w:r>
              <w:rPr>
                <w:rStyle w:val="IndexLink"/>
              </w:rPr>
              <w:t>52</w:t>
            </w:r>
          </w:hyperlink>
        </w:p>
        <w:p>
          <w:pPr>
            <w:pStyle w:val="Contents3"/>
            <w:tabs>
              <w:tab w:val="clear" w:pos="8459"/>
              <w:tab w:val="right" w:pos="9026" w:leader="dot"/>
            </w:tabs>
            <w:rPr/>
          </w:pPr>
          <w:hyperlink w:anchor="__RefHeading___Toc2557818_3224264995">
            <w:r>
              <w:rPr>
                <w:webHidden/>
                <w:rStyle w:val="IndexLink"/>
                <w:rtl w:val="true"/>
              </w:rPr>
              <w:t>طبعاته</w:t>
            </w:r>
            <w:r>
              <w:rPr>
                <w:rStyle w:val="IndexLink"/>
                <w:rtl w:val="true"/>
              </w:rPr>
              <w:tab/>
            </w:r>
            <w:r>
              <w:rPr>
                <w:rStyle w:val="IndexLink"/>
              </w:rPr>
              <w:t>55</w:t>
            </w:r>
          </w:hyperlink>
        </w:p>
        <w:p>
          <w:pPr>
            <w:pStyle w:val="Contents3"/>
            <w:tabs>
              <w:tab w:val="clear" w:pos="8459"/>
              <w:tab w:val="right" w:pos="9026" w:leader="dot"/>
            </w:tabs>
            <w:rPr/>
          </w:pPr>
          <w:hyperlink w:anchor="__RefHeading___Toc2557820_3224264995">
            <w:r>
              <w:rPr>
                <w:webHidden/>
                <w:rStyle w:val="IndexLink"/>
                <w:rtl w:val="true"/>
              </w:rPr>
              <w:t>منهج العمل في الكتاب</w:t>
            </w:r>
            <w:r>
              <w:rPr>
                <w:rStyle w:val="IndexLink"/>
                <w:rtl w:val="true"/>
              </w:rPr>
              <w:tab/>
            </w:r>
            <w:r>
              <w:rPr>
                <w:rStyle w:val="IndexLink"/>
              </w:rPr>
              <w:t>56</w:t>
            </w:r>
          </w:hyperlink>
        </w:p>
        <w:p>
          <w:pPr>
            <w:pStyle w:val="Contents3"/>
            <w:tabs>
              <w:tab w:val="clear" w:pos="8459"/>
              <w:tab w:val="right" w:pos="9026" w:leader="dot"/>
            </w:tabs>
            <w:rPr/>
          </w:pPr>
          <w:hyperlink w:anchor="__RefHeading___Toc2557822_3224264995">
            <w:r>
              <w:rPr>
                <w:webHidden/>
                <w:rStyle w:val="IndexLink"/>
                <w:rtl w:val="true"/>
              </w:rPr>
              <w:t>شكر و تقدير</w:t>
            </w:r>
            <w:r>
              <w:rPr>
                <w:rStyle w:val="IndexLink"/>
                <w:rtl w:val="true"/>
              </w:rPr>
              <w:tab/>
            </w:r>
            <w:r>
              <w:rPr>
                <w:rStyle w:val="IndexLink"/>
              </w:rPr>
              <w:t>58</w:t>
            </w:r>
          </w:hyperlink>
        </w:p>
        <w:p>
          <w:pPr>
            <w:pStyle w:val="Contents2"/>
            <w:tabs>
              <w:tab w:val="clear" w:pos="8743"/>
              <w:tab w:val="right" w:pos="9026" w:leader="dot"/>
            </w:tabs>
            <w:rPr/>
          </w:pPr>
          <w:hyperlink w:anchor="__RefHeading___Toc2557824_3224264995">
            <w:r>
              <w:rPr>
                <w:webHidden/>
                <w:rStyle w:val="IndexLink"/>
                <w:rtl w:val="true"/>
              </w:rPr>
              <w:t>مقدّمة المؤلّف</w:t>
            </w:r>
            <w:r>
              <w:rPr>
                <w:rStyle w:val="IndexLink"/>
                <w:rtl w:val="true"/>
              </w:rPr>
              <w:tab/>
            </w:r>
            <w:r>
              <w:rPr>
                <w:rStyle w:val="IndexLink"/>
              </w:rPr>
              <w:t>69</w:t>
            </w:r>
          </w:hyperlink>
        </w:p>
        <w:p>
          <w:pPr>
            <w:pStyle w:val="Contents3"/>
            <w:tabs>
              <w:tab w:val="clear" w:pos="8459"/>
              <w:tab w:val="right" w:pos="9026" w:leader="dot"/>
            </w:tabs>
            <w:rPr/>
          </w:pPr>
          <w:hyperlink w:anchor="__RefHeading___Toc2557826_3224264995">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557828_3224264995">
            <w:r>
              <w:rPr>
                <w:webHidden/>
                <w:rStyle w:val="IndexLink"/>
                <w:rtl w:val="true"/>
              </w:rPr>
              <w:t>مَن هم أهل البيت ؟</w:t>
            </w:r>
            <w:r>
              <w:rPr>
                <w:rStyle w:val="IndexLink"/>
                <w:rtl w:val="true"/>
              </w:rPr>
              <w:tab/>
            </w:r>
            <w:r>
              <w:rPr>
                <w:rStyle w:val="IndexLink"/>
              </w:rPr>
              <w:t>111</w:t>
            </w:r>
          </w:hyperlink>
        </w:p>
        <w:p>
          <w:pPr>
            <w:pStyle w:val="Contents4"/>
            <w:tabs>
              <w:tab w:val="clear" w:pos="8176"/>
              <w:tab w:val="right" w:pos="9026" w:leader="dot"/>
            </w:tabs>
            <w:rPr/>
          </w:pPr>
          <w:hyperlink w:anchor="__RefHeading___Toc2557830_3224264995">
            <w:r>
              <w:rPr>
                <w:webHidden/>
                <w:rStyle w:val="IndexLink"/>
                <w:rtl w:val="true"/>
              </w:rPr>
              <w:t>في المباهلة</w:t>
            </w:r>
            <w:r>
              <w:rPr>
                <w:rStyle w:val="IndexLink"/>
                <w:rtl w:val="true"/>
              </w:rPr>
              <w:tab/>
            </w:r>
            <w:r>
              <w:rPr>
                <w:rStyle w:val="IndexLink"/>
              </w:rPr>
              <w:t>111</w:t>
            </w:r>
          </w:hyperlink>
        </w:p>
        <w:p>
          <w:pPr>
            <w:pStyle w:val="Contents4"/>
            <w:tabs>
              <w:tab w:val="clear" w:pos="8176"/>
              <w:tab w:val="right" w:pos="9026" w:leader="dot"/>
            </w:tabs>
            <w:rPr/>
          </w:pPr>
          <w:hyperlink w:anchor="__RefHeading___Toc2557832_3224264995">
            <w:r>
              <w:rPr>
                <w:webHidden/>
                <w:rStyle w:val="IndexLink"/>
                <w:rtl w:val="true"/>
              </w:rPr>
              <w:t>تنبيه على ذكر شيءٍ ممّا جاء في فضلهم وفضل محبّتهم عليهم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2557834_3224264995">
            <w:r>
              <w:rPr>
                <w:webHidden/>
                <w:rStyle w:val="IndexLink"/>
                <w:rtl w:val="true"/>
              </w:rPr>
              <w:t xml:space="preserve">الفصل الأوّل </w:t>
            </w:r>
            <w:r>
              <w:rPr>
                <w:rStyle w:val="IndexLink"/>
                <w:rtl w:val="true"/>
              </w:rPr>
              <w:t xml:space="preserve">: </w:t>
            </w:r>
            <w:r>
              <w:rPr>
                <w:rStyle w:val="IndexLink"/>
                <w:rtl w:val="true"/>
              </w:rPr>
              <w:t>في ذكر أمير المؤمنين عليّ بن أبي طالب كرّم اللّه وجهه</w:t>
            </w:r>
            <w:r>
              <w:rPr>
                <w:rStyle w:val="IndexLink"/>
                <w:rtl w:val="true"/>
              </w:rPr>
              <w:tab/>
            </w:r>
            <w:r>
              <w:rPr>
                <w:rStyle w:val="IndexLink"/>
              </w:rPr>
              <w:t>161</w:t>
            </w:r>
          </w:hyperlink>
        </w:p>
        <w:p>
          <w:pPr>
            <w:pStyle w:val="Contents4"/>
            <w:tabs>
              <w:tab w:val="clear" w:pos="8176"/>
              <w:tab w:val="right" w:pos="9026" w:leader="dot"/>
            </w:tabs>
            <w:rPr/>
          </w:pPr>
          <w:hyperlink w:anchor="__RefHeading___Toc2557836_3224264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557838_3224264995">
            <w:r>
              <w:rPr>
                <w:webHidden/>
                <w:rStyle w:val="IndexLink"/>
                <w:rtl w:val="true"/>
              </w:rPr>
              <w:t xml:space="preserve">فصل </w:t>
            </w:r>
            <w:r>
              <w:rPr>
                <w:rStyle w:val="IndexLink"/>
                <w:rtl w:val="true"/>
              </w:rPr>
              <w:t xml:space="preserve">: </w:t>
            </w:r>
            <w:r>
              <w:rPr>
                <w:rStyle w:val="IndexLink"/>
                <w:rtl w:val="true"/>
              </w:rPr>
              <w:t>في ذكر اُمّ عليٍّ كرّم اللّه وجهه</w:t>
            </w:r>
            <w:r>
              <w:rPr>
                <w:rStyle w:val="IndexLink"/>
                <w:rtl w:val="true"/>
              </w:rPr>
              <w:tab/>
            </w:r>
            <w:r>
              <w:rPr>
                <w:rStyle w:val="IndexLink"/>
              </w:rPr>
              <w:t>175</w:t>
            </w:r>
          </w:hyperlink>
        </w:p>
        <w:p>
          <w:pPr>
            <w:pStyle w:val="Contents4"/>
            <w:tabs>
              <w:tab w:val="clear" w:pos="8176"/>
              <w:tab w:val="right" w:pos="9026" w:leader="dot"/>
            </w:tabs>
            <w:rPr/>
          </w:pPr>
          <w:hyperlink w:anchor="__RefHeading___Toc2557840_3224264995">
            <w:r>
              <w:rPr>
                <w:webHidden/>
                <w:rStyle w:val="IndexLink"/>
                <w:rtl w:val="true"/>
              </w:rPr>
              <w:t xml:space="preserve">فصل </w:t>
            </w:r>
            <w:r>
              <w:rPr>
                <w:rStyle w:val="IndexLink"/>
                <w:rtl w:val="true"/>
              </w:rPr>
              <w:t xml:space="preserve">: </w:t>
            </w:r>
            <w:r>
              <w:rPr>
                <w:rStyle w:val="IndexLink"/>
                <w:rtl w:val="true"/>
              </w:rPr>
              <w:t>في تربية النبيّ صلى الله عليه و سلم له عليه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2557842_3224264995">
            <w:r>
              <w:rPr>
                <w:webHidden/>
                <w:rStyle w:val="IndexLink"/>
                <w:rtl w:val="true"/>
              </w:rPr>
              <w:t xml:space="preserve">فصل </w:t>
            </w:r>
            <w:r>
              <w:rPr>
                <w:rStyle w:val="IndexLink"/>
                <w:rtl w:val="true"/>
              </w:rPr>
              <w:t xml:space="preserve">: </w:t>
            </w:r>
            <w:r>
              <w:rPr>
                <w:rStyle w:val="IndexLink"/>
                <w:rtl w:val="true"/>
              </w:rPr>
              <w:t>في ذكر شيءٍ من علومه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2557844_3224264995">
            <w:r>
              <w:rPr>
                <w:webHidden/>
                <w:rStyle w:val="IndexLink"/>
                <w:rtl w:val="true"/>
              </w:rPr>
              <w:t xml:space="preserve">فصل </w:t>
            </w:r>
            <w:r>
              <w:rPr>
                <w:rStyle w:val="IndexLink"/>
                <w:rtl w:val="true"/>
              </w:rPr>
              <w:t xml:space="preserve">: </w:t>
            </w:r>
            <w:r>
              <w:rPr>
                <w:rStyle w:val="IndexLink"/>
                <w:rtl w:val="true"/>
              </w:rPr>
              <w:t>في محبّة اللّه ورسوله صلى الله عليه و آله له عليه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2557846_3224264995">
            <w:r>
              <w:rPr>
                <w:webHidden/>
                <w:rStyle w:val="IndexLink"/>
                <w:rtl w:val="true"/>
              </w:rPr>
              <w:t xml:space="preserve">فصل </w:t>
            </w:r>
            <w:r>
              <w:rPr>
                <w:rStyle w:val="IndexLink"/>
                <w:rtl w:val="true"/>
              </w:rPr>
              <w:t xml:space="preserve">: </w:t>
            </w:r>
            <w:r>
              <w:rPr>
                <w:rStyle w:val="IndexLink"/>
                <w:rtl w:val="true"/>
              </w:rPr>
              <w:t>في مؤاخاة رسول اللّه صلى الله عليه و آله له عليه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2557848_3224264995">
            <w:r>
              <w:rPr>
                <w:webHidden/>
                <w:rStyle w:val="IndexLink"/>
                <w:rtl w:val="true"/>
              </w:rPr>
              <w:t xml:space="preserve">فصل </w:t>
            </w:r>
            <w:r>
              <w:rPr>
                <w:rStyle w:val="IndexLink"/>
                <w:rtl w:val="true"/>
              </w:rPr>
              <w:t xml:space="preserve">: </w:t>
            </w:r>
            <w:r>
              <w:rPr>
                <w:rStyle w:val="IndexLink"/>
                <w:rtl w:val="true"/>
              </w:rPr>
              <w:t>في ذكر شيءٍ من شجاعته عليه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2557850_3224264995">
            <w:r>
              <w:rPr>
                <w:webHidden/>
                <w:rStyle w:val="IndexLink"/>
                <w:rtl w:val="true"/>
              </w:rPr>
              <w:t>فـائـدة</w:t>
            </w:r>
            <w:r>
              <w:rPr>
                <w:rStyle w:val="IndexLink"/>
                <w:rtl w:val="true"/>
              </w:rPr>
              <w:tab/>
            </w:r>
            <w:r>
              <w:rPr>
                <w:rStyle w:val="IndexLink"/>
              </w:rPr>
              <w:t>532</w:t>
            </w:r>
          </w:hyperlink>
        </w:p>
        <w:p>
          <w:pPr>
            <w:pStyle w:val="Contents4"/>
            <w:tabs>
              <w:tab w:val="clear" w:pos="8176"/>
              <w:tab w:val="right" w:pos="9026" w:leader="dot"/>
            </w:tabs>
            <w:rPr/>
          </w:pPr>
          <w:hyperlink w:anchor="__RefHeading___Toc2557852_3224264995">
            <w:r>
              <w:rPr>
                <w:webHidden/>
                <w:rStyle w:val="IndexLink"/>
                <w:rtl w:val="true"/>
              </w:rPr>
              <w:t xml:space="preserve">فصل </w:t>
            </w:r>
            <w:r>
              <w:rPr>
                <w:rStyle w:val="IndexLink"/>
                <w:rtl w:val="true"/>
              </w:rPr>
              <w:t xml:space="preserve">: </w:t>
            </w:r>
            <w:r>
              <w:rPr>
                <w:rStyle w:val="IndexLink"/>
                <w:rtl w:val="true"/>
              </w:rPr>
              <w:t>في ذكر شيءٍ من كلماته الرائعة</w:t>
            </w:r>
            <w:r>
              <w:rPr>
                <w:rStyle w:val="IndexLink"/>
                <w:rtl w:val="true"/>
              </w:rPr>
              <w:tab/>
            </w:r>
            <w:r>
              <w:rPr>
                <w:rStyle w:val="IndexLink"/>
              </w:rPr>
              <w:t>536</w:t>
            </w:r>
          </w:hyperlink>
        </w:p>
        <w:p>
          <w:pPr>
            <w:pStyle w:val="Contents4"/>
            <w:tabs>
              <w:tab w:val="clear" w:pos="8176"/>
              <w:tab w:val="right" w:pos="9026" w:leader="dot"/>
            </w:tabs>
            <w:rPr/>
          </w:pPr>
          <w:hyperlink w:anchor="__RefHeading___Toc2557854_3224264995">
            <w:r>
              <w:rPr>
                <w:webHidden/>
                <w:rStyle w:val="IndexLink"/>
                <w:rtl w:val="true"/>
              </w:rPr>
              <w:t xml:space="preserve">فصل </w:t>
            </w:r>
            <w:r>
              <w:rPr>
                <w:rStyle w:val="IndexLink"/>
                <w:rtl w:val="true"/>
              </w:rPr>
              <w:t xml:space="preserve">: </w:t>
            </w:r>
            <w:r>
              <w:rPr>
                <w:rStyle w:val="IndexLink"/>
                <w:rtl w:val="true"/>
              </w:rPr>
              <w:t>أيضا في ذكر شيء من كلماته</w:t>
            </w:r>
            <w:r>
              <w:rPr>
                <w:rStyle w:val="IndexLink"/>
                <w:rtl w:val="true"/>
              </w:rPr>
              <w:tab/>
            </w:r>
            <w:r>
              <w:rPr>
                <w:rStyle w:val="IndexLink"/>
              </w:rPr>
              <w:t>548</w:t>
            </w:r>
          </w:hyperlink>
        </w:p>
        <w:p>
          <w:pPr>
            <w:pStyle w:val="Contents4"/>
            <w:tabs>
              <w:tab w:val="clear" w:pos="8176"/>
              <w:tab w:val="right" w:pos="9026" w:leader="dot"/>
            </w:tabs>
            <w:rPr/>
          </w:pPr>
          <w:hyperlink w:anchor="__RefHeading___Toc2557856_3224264995">
            <w:r>
              <w:rPr>
                <w:webHidden/>
                <w:rStyle w:val="IndexLink"/>
                <w:rtl w:val="true"/>
              </w:rPr>
              <w:t xml:space="preserve">فصل </w:t>
            </w:r>
            <w:r>
              <w:rPr>
                <w:rStyle w:val="IndexLink"/>
                <w:rtl w:val="true"/>
              </w:rPr>
              <w:t xml:space="preserve">: </w:t>
            </w:r>
            <w:r>
              <w:rPr>
                <w:rStyle w:val="IndexLink"/>
                <w:rtl w:val="true"/>
              </w:rPr>
              <w:t>في ذكر شيءٍ يسير من بديع نظمه ومحاسن كلامه عليه السلام</w:t>
            </w:r>
            <w:r>
              <w:rPr>
                <w:rStyle w:val="IndexLink"/>
                <w:rtl w:val="true"/>
              </w:rPr>
              <w:tab/>
            </w:r>
            <w:r>
              <w:rPr>
                <w:rStyle w:val="IndexLink"/>
              </w:rPr>
              <w:t>560</w:t>
            </w:r>
          </w:hyperlink>
        </w:p>
        <w:p>
          <w:pPr>
            <w:pStyle w:val="Contents4"/>
            <w:tabs>
              <w:tab w:val="clear" w:pos="8176"/>
              <w:tab w:val="right" w:pos="9026" w:leader="dot"/>
            </w:tabs>
            <w:rPr/>
          </w:pPr>
          <w:hyperlink w:anchor="__RefHeading___Toc2557858_3224264995">
            <w:r>
              <w:rPr>
                <w:webHidden/>
                <w:rStyle w:val="IndexLink"/>
                <w:rtl w:val="true"/>
              </w:rPr>
              <w:t xml:space="preserve">فصل </w:t>
            </w:r>
            <w:r>
              <w:rPr>
                <w:rStyle w:val="IndexLink"/>
                <w:rtl w:val="true"/>
              </w:rPr>
              <w:t xml:space="preserve">: </w:t>
            </w:r>
            <w:r>
              <w:rPr>
                <w:rStyle w:val="IndexLink"/>
                <w:rtl w:val="true"/>
              </w:rPr>
              <w:t>في ذكر مناقبه الحسنة عليه السلام</w:t>
            </w:r>
            <w:r>
              <w:rPr>
                <w:rStyle w:val="IndexLink"/>
                <w:rtl w:val="true"/>
              </w:rPr>
              <w:tab/>
            </w:r>
            <w:r>
              <w:rPr>
                <w:rStyle w:val="IndexLink"/>
              </w:rPr>
              <w:t>567</w:t>
            </w:r>
          </w:hyperlink>
        </w:p>
        <w:p>
          <w:pPr>
            <w:pStyle w:val="Contents4"/>
            <w:tabs>
              <w:tab w:val="clear" w:pos="8176"/>
              <w:tab w:val="right" w:pos="9026" w:leader="dot"/>
            </w:tabs>
            <w:rPr/>
          </w:pPr>
          <w:hyperlink w:anchor="__RefHeading___Toc2557860_3224264995">
            <w:r>
              <w:rPr>
                <w:webHidden/>
                <w:rStyle w:val="IndexLink"/>
                <w:rtl w:val="true"/>
              </w:rPr>
              <w:t xml:space="preserve">فصل </w:t>
            </w:r>
            <w:r>
              <w:rPr>
                <w:rStyle w:val="IndexLink"/>
                <w:rtl w:val="true"/>
              </w:rPr>
              <w:t xml:space="preserve">: </w:t>
            </w:r>
            <w:r>
              <w:rPr>
                <w:rStyle w:val="IndexLink"/>
                <w:rtl w:val="true"/>
              </w:rPr>
              <w:t>في صفته الجميلة وأوصافه الجليلة عليه السلام</w:t>
            </w:r>
            <w:r>
              <w:rPr>
                <w:rStyle w:val="IndexLink"/>
                <w:rtl w:val="true"/>
              </w:rPr>
              <w:tab/>
            </w:r>
            <w:r>
              <w:rPr>
                <w:rStyle w:val="IndexLink"/>
              </w:rPr>
              <w:t>597</w:t>
            </w:r>
          </w:hyperlink>
        </w:p>
        <w:p>
          <w:pPr>
            <w:pStyle w:val="Contents4"/>
            <w:tabs>
              <w:tab w:val="clear" w:pos="8176"/>
              <w:tab w:val="right" w:pos="9026" w:leader="dot"/>
            </w:tabs>
            <w:rPr/>
          </w:pPr>
          <w:hyperlink w:anchor="__RefHeading___Toc2557862_3224264995">
            <w:r>
              <w:rPr>
                <w:webHidden/>
                <w:rStyle w:val="IndexLink"/>
                <w:rtl w:val="true"/>
              </w:rPr>
              <w:t xml:space="preserve">فصل </w:t>
            </w:r>
            <w:r>
              <w:rPr>
                <w:rStyle w:val="IndexLink"/>
                <w:rtl w:val="true"/>
              </w:rPr>
              <w:t xml:space="preserve">: </w:t>
            </w:r>
            <w:r>
              <w:rPr>
                <w:rStyle w:val="IndexLink"/>
                <w:rtl w:val="true"/>
              </w:rPr>
              <w:t>في ذكر كنيته ولقبه وغير ذلك ممّا يتصل به عليه السلام</w:t>
            </w:r>
            <w:r>
              <w:rPr>
                <w:rStyle w:val="IndexLink"/>
                <w:rtl w:val="true"/>
              </w:rPr>
              <w:tab/>
            </w:r>
            <w:r>
              <w:rPr>
                <w:rStyle w:val="IndexLink"/>
              </w:rPr>
              <w:t>605</w:t>
            </w:r>
          </w:hyperlink>
        </w:p>
        <w:p>
          <w:pPr>
            <w:pStyle w:val="Contents4"/>
            <w:tabs>
              <w:tab w:val="clear" w:pos="8176"/>
              <w:tab w:val="right" w:pos="9026" w:leader="dot"/>
            </w:tabs>
            <w:rPr/>
          </w:pPr>
          <w:hyperlink w:anchor="__RefHeading___Toc2557864_3224264995">
            <w:r>
              <w:rPr>
                <w:webHidden/>
                <w:rStyle w:val="IndexLink"/>
                <w:rtl w:val="true"/>
              </w:rPr>
              <w:t xml:space="preserve">فصل </w:t>
            </w:r>
            <w:r>
              <w:rPr>
                <w:rStyle w:val="IndexLink"/>
                <w:rtl w:val="true"/>
              </w:rPr>
              <w:t xml:space="preserve">: </w:t>
            </w:r>
            <w:r>
              <w:rPr>
                <w:rStyle w:val="IndexLink"/>
                <w:rtl w:val="true"/>
              </w:rPr>
              <w:t>في مقتله ومدّة عمره وخلافته عليه السلام</w:t>
            </w:r>
            <w:r>
              <w:rPr>
                <w:rStyle w:val="IndexLink"/>
                <w:rtl w:val="true"/>
              </w:rPr>
              <w:tab/>
            </w:r>
            <w:r>
              <w:rPr>
                <w:rStyle w:val="IndexLink"/>
              </w:rPr>
              <w:t>609</w:t>
            </w:r>
          </w:hyperlink>
        </w:p>
        <w:p>
          <w:pPr>
            <w:pStyle w:val="Contents4"/>
            <w:tabs>
              <w:tab w:val="clear" w:pos="8176"/>
              <w:tab w:val="right" w:pos="9026" w:leader="dot"/>
            </w:tabs>
            <w:rPr/>
          </w:pPr>
          <w:hyperlink w:anchor="__RefHeading___Toc2557866_3224264995">
            <w:r>
              <w:rPr>
                <w:webHidden/>
                <w:rStyle w:val="IndexLink"/>
                <w:rtl w:val="true"/>
              </w:rPr>
              <w:t xml:space="preserve">فصل </w:t>
            </w:r>
            <w:r>
              <w:rPr>
                <w:rStyle w:val="IndexLink"/>
                <w:rtl w:val="true"/>
              </w:rPr>
              <w:t xml:space="preserve">: </w:t>
            </w:r>
            <w:r>
              <w:rPr>
                <w:rStyle w:val="IndexLink"/>
                <w:rtl w:val="true"/>
              </w:rPr>
              <w:t>في ذكر أولاده عليه وعليهم السلام</w:t>
            </w:r>
            <w:r>
              <w:rPr>
                <w:rStyle w:val="IndexLink"/>
                <w:rtl w:val="true"/>
              </w:rPr>
              <w:tab/>
            </w:r>
            <w:r>
              <w:rPr>
                <w:rStyle w:val="IndexLink"/>
              </w:rPr>
              <w:t>642</w:t>
            </w:r>
          </w:hyperlink>
        </w:p>
        <w:p>
          <w:pPr>
            <w:pStyle w:val="Contents4"/>
            <w:tabs>
              <w:tab w:val="clear" w:pos="8176"/>
              <w:tab w:val="right" w:pos="9026" w:leader="dot"/>
            </w:tabs>
            <w:rPr/>
          </w:pPr>
          <w:hyperlink w:anchor="__RefHeading___Toc2557868_3224264995">
            <w:r>
              <w:rPr>
                <w:webHidden/>
                <w:rStyle w:val="IndexLink"/>
                <w:rtl w:val="true"/>
              </w:rPr>
              <w:t xml:space="preserve">فصل </w:t>
            </w:r>
            <w:r>
              <w:rPr>
                <w:rStyle w:val="IndexLink"/>
                <w:rtl w:val="true"/>
              </w:rPr>
              <w:t xml:space="preserve">: </w:t>
            </w:r>
            <w:r>
              <w:rPr>
                <w:rStyle w:val="IndexLink"/>
                <w:rtl w:val="true"/>
              </w:rPr>
              <w:t>في ذكر البتول</w:t>
            </w:r>
            <w:r>
              <w:rPr>
                <w:rStyle w:val="IndexLink"/>
                <w:rtl w:val="true"/>
              </w:rPr>
              <w:tab/>
            </w:r>
            <w:r>
              <w:rPr>
                <w:rStyle w:val="IndexLink"/>
              </w:rPr>
              <w:t>650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54_136547"/>
      <w:bookmarkStart w:id="1" w:name="pg12854_136547"/>
      <w:bookmarkEnd w:id="1"/>
    </w:p>
    <w:p>
      <w:pPr>
        <w:pStyle w:val="Heading2"/>
        <w:numPr>
          <w:ilvl w:val="1"/>
          <w:numId w:val="1"/>
        </w:numPr>
        <w:rPr/>
      </w:pPr>
      <w:bookmarkStart w:id="2" w:name="pg12854_136547"/>
      <w:bookmarkStart w:id="3" w:name="__RefHeading___Toc2557786_3224264995"/>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علي بن محمد، </w:t>
      </w:r>
      <w:r>
        <w:rPr>
          <w:rFonts w:ascii="Amiri" w:hAnsi="Amiri" w:eastAsia="Amiri" w:cs="Amiri"/>
          <w:color w:val="111111"/>
          <w:sz w:val="28"/>
          <w:sz w:val="28"/>
          <w:szCs w:val="28"/>
          <w:lang w:bidi="ar-SA"/>
        </w:rPr>
        <w:t>۷۸۴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المهمه في معرفة‌الائمه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ابن‌المالكي مكي‌الشهير بابن‌صباغ؛ حققه و علق عليه جعفر الحسيني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۲۰۱۱</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دارالحديث الثقافيه،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همچنين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جعفر،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مصحح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جهاني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7788_3224264995"/>
      <w:bookmarkStart w:id="6" w:name="_Toc2"/>
      <w:bookmarkEnd w:id="5"/>
      <w:r>
        <w:rPr>
          <w:rtl w:val="true"/>
        </w:rPr>
        <w:t>اشاره</w:t>
      </w:r>
      <w:bookmarkStart w:id="7" w:name="pg12854_136553"/>
      <w:bookmarkEnd w:id="6"/>
    </w:p>
    <w:p>
      <w:pPr>
        <w:pStyle w:val="Heading2"/>
        <w:numPr>
          <w:ilvl w:val="1"/>
          <w:numId w:val="1"/>
        </w:numPr>
        <w:rPr/>
      </w:pPr>
      <w:bookmarkStart w:id="8" w:name="__RefHeading___Toc2557790_3224264995"/>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 xml:space="preserve">مقدّمة الناشريُعتبر عليّ بن أحمد بن عبداللّه المكي المالكي ، المشهور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علماء المسلمين ، وأبرز أعلام المذهب المالكي في النصف الأوّل من القرن التاسع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جامعا لعلوم وفنون شتّى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اللغة العربية ، وأُصول الفقه ، وعلوم القرآن ، والحديث ،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 الله يتميّز بقدرة فائقة في التأليف والتدوين ، وقد خلّف آثارا ومؤلفاتٍ قيّمةً خاصةً في ميداني التاريخ والحديث ، وبقيت كتبه ولا زالت حتّى الآن مَعِينا ينهل منه العلماء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متمسّكا بأهل بيت الرسول صلى الله عليه و آله ، وكان كيانه طافىً بنور محبّة أمير المؤمنين عليه السلام والأئمّة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أفرد بعضا من مؤلّفاته لذكر مناقبهم وفضائلهم وسيرتهم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الأئمّة عليهم السلام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النقول في مناقب أُمِّنا حواء وفاطمة البتول عليهاالسلام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في مدح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كتاب الفصول المهمة في معرفة الأئمّة عليهم السلام بأهمّيّة خاصّة واعتبار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مضاعف؛ إذ أنّه يتّسم بجودة المضمون ورصانة الأُسلوب ودقّة الضبط والتحقيق ، إضافة إلى حسن التنظيم والتبويب ، بحيث أصبح موضع تأييد من جميع الفرق والمذاهب الإسلامية ، واتُّخِذَ كمصدرٍ موثّق في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تأليف هذا الكتاب بناءً على طلب بعض أصدقائه ، وقد رتّبه في اثني عشر بابا ، في كلّ باب ثلاثة فصول ، وخصّص كلّ فصل منها لذكر مناقب وفضائل كلّ واحد من الأئمّة الاثني عشر ، مع نبذة عن سيرته وتاريخ ولادته واستشهاده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درّه وعليه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إلى تسمية العام الهجري الشمسي يمرّ علينا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قائد الجمهورية الإسلامية ـ حفظه اللّه ورعاه ـ ، يسرّ مركز نشر دار الحديث أن يقدّم هذا السفر الخالد إلى أبناء الأُمّة الإسلامية ، وخاصة إلى محبّي وشيعة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يشملنا وإيّاهم بشفاعة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يسعنا هنا إلاّ أن نعرب عن فائق الشكر والتقدير للأستاذ سامي الغَريريّ ، الذي بذل جهدا لا يستهان في تنقيح هذا الكتاب والتعليق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دعوانا أن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دار الحديث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2854_136555"/>
    </w:p>
    <w:p>
      <w:pPr>
        <w:pStyle w:val="Heading2"/>
        <w:numPr>
          <w:ilvl w:val="1"/>
          <w:numId w:val="1"/>
        </w:numPr>
        <w:rPr/>
      </w:pPr>
      <w:bookmarkStart w:id="11" w:name="__RefHeading___Toc2557792_3224264995"/>
      <w:bookmarkStart w:id="12" w:name="_Toc4"/>
      <w:bookmarkEnd w:id="10"/>
      <w:bookmarkEnd w:id="11"/>
      <w:r>
        <w:rPr>
          <w:rtl w:val="true"/>
        </w:rPr>
        <w:t>مقدّمة التحقيق</w:t>
      </w:r>
      <w:bookmarkEnd w:id="12"/>
    </w:p>
    <w:p>
      <w:pPr>
        <w:pStyle w:val="Heading3"/>
        <w:numPr>
          <w:ilvl w:val="2"/>
          <w:numId w:val="1"/>
        </w:numPr>
        <w:rPr/>
      </w:pPr>
      <w:bookmarkStart w:id="13" w:name="__RefHeading___Toc2557794_3224264995"/>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 xml:space="preserve">مقدّمة المحقِّقالحمدُ للّه الّذي أضاء قلوب أوليائه بنوره فانكشف لهم به أسرار الوجود ، ورشح عليهم من بحر المعارف والعلوم وسقاهم بكأس المحبّة فانشرح به صدورهم ، فخرجوا بما منحهم من إفاضاتة من مضيق عالم الطبيعة وظلمات علائق القيود إلى عالم السعة والنور والسرور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والسلام على نبيِّه وصفيِّه ومستودع سرِّه ، أوّل الموجودات ومصباح الهداة ، وعلى آله وأهل بيته معادن الإحسان والجود ، ولاسيّما ابن عمِّه ووصيِّه أمير المؤمنين عليه السلام ، الّذي جعله اللّه تعالى بمنزلة نفس النبيّ صلى الله عليه و آله ، صلاةً دائمةً باقيةً ماظهرت أسرار الوجود عن خبايا العدم ، متلاحقةً متتاليةً لا تكتمل بالعمم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أحقَّ الفضائل وأولاها وأزهر العقائل وأسناها هو العلم الّذي يتضاءل عنده رأسُ كلِّ عزٍّ وفخر ، ويتطأطأ عند عظمته تليع عنق الدهر ، ويضمحلّ في حذائه كلُّ نورٍ وينكسف ، وينمحي في إزائه كلُّ ضياءٍ وينخسف ، فلا مجد إلاّ وهو ذروته وسنامه ، ولا شرف إلاّ وهو يمينه وحسامه ، ولا المسك الأذفر والعنبر الأشهب بأطيب منه وأذكى ، بيد أنّ له أفانين وفنون ، وعساليج </w:t>
      </w:r>
      <w:r>
        <w:rPr>
          <w:rStyle w:val="FootnoteAnchor"/>
          <w:rtl w:val="true"/>
        </w:rPr>
        <w:footnoteReference w:id="2"/>
      </w:r>
      <w:r>
        <w:rPr>
          <w:rFonts w:ascii="IRNazanin" w:hAnsi="IRNazanin" w:eastAsia="IRNazanin"/>
          <w:color w:val="111111"/>
          <w:sz w:val="28"/>
          <w:sz w:val="28"/>
          <w:szCs w:val="28"/>
          <w:rtl w:val="true"/>
          <w:lang w:bidi="fa-IR"/>
        </w:rPr>
        <w:t>وغصون ، وإنّ من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العلوم شأنا وأعلاها مكانا وأرجحها ميزانا وأكملها تبيانا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مِن بينها الرتبة الأعلى ، والمنزلة القصوى ، وكفى له علوّا وامتيازا ، وسموّا واعتزازا ، أ نّه يرى منازل كانت مهبط جبرئيل ، ويعرّف وجوها نطق في ثنائهم الكتاب الجميل ، ويوصل إلى مربعٍ محفوف بالتقديس والتهليل ، وينظم في عقدٍ منظومٍ مِن جواهر معادن الوحي والتنزيل ، ويشدّ بحبلٍ ممدودٍ يصل إلى اللّه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كمال الإيمان بمعرفة أئمّة الأزمان بمنطوق شريف القرآن وجب صرف الهمّة في كلِّ أوان ، لوجوب الاستمرار على الإيمان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اهتمّ بشأنه العلماء ، وأتعبوا أبدانهم ، وأسهروا أجفانهم ، وتجرّعوا لنيله غُصص النوى ، وباتوا وفي أحشائهم تتّقد نار الجوى ، وخاضوا لأجله لجج الدماء ، وجزعوا المنفق البيداء ، حتّى فازوا بالمراد ، وأصبحوا زعماء البلاد ، ومناهج الرشاد ، وهداة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علماؤنا رضوان اللّه عليهم في ذلك كتبا مقرّرة ، وألَّف فضلاؤنا في الردِّ على مخالفيهم أقوالاً محرَّرة ، وأجالوا في الحقائق والدقائق خواطرهم ، وأحالوا عن العلائق والعوائق نواظرهم ، ونصبوا في ذلك رايات المعقول والمسموع ، وأوضحوا آيات المستنبط المطبوع ، غير حائدين </w:t>
      </w:r>
      <w:r>
        <w:rPr>
          <w:rStyle w:val="FootnoteAnchor"/>
          <w:rtl w:val="true"/>
        </w:rPr>
        <w:footnoteReference w:id="3"/>
      </w:r>
      <w:r>
        <w:rPr>
          <w:rFonts w:ascii="Amiri" w:hAnsi="Amiri" w:eastAsia="Amiri" w:cs="Amiri"/>
          <w:color w:val="111111"/>
          <w:sz w:val="28"/>
          <w:sz w:val="28"/>
          <w:szCs w:val="28"/>
          <w:rtl w:val="true"/>
          <w:lang w:bidi="ar-SA"/>
        </w:rPr>
        <w:t xml:space="preserve">عن رواية الصدق المبين ، وغير مائلين عن رعاية الحقّ اليقين ، فيستضيء المتعرّف بأنوار مصنّفاتهم ، ويرتدي المتحرّف بأسرار بيِّناتهم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تصرف العناية إلى قومٍ هم الأحبار الأشمّ والأبحار الخضمّ ، أحد السببين اللّذين من اعتلق بهما فاز قداحه ، وثاني الثقلين اللّذين من تعلَّق بهما اسفرّ من جميل السُّرى </w:t>
      </w:r>
      <w:r>
        <w:rPr>
          <w:rStyle w:val="FootnoteAnchor"/>
          <w:rtl w:val="true"/>
        </w:rPr>
        <w:footnoteReference w:id="4"/>
      </w:r>
      <w:r>
        <w:rPr>
          <w:rFonts w:ascii="Amiri" w:hAnsi="Amiri" w:eastAsia="Amiri" w:cs="Amiri"/>
          <w:color w:val="111111"/>
          <w:sz w:val="28"/>
          <w:sz w:val="28"/>
          <w:szCs w:val="28"/>
          <w:rtl w:val="true"/>
          <w:lang w:bidi="ar-SA"/>
        </w:rPr>
        <w:t xml:space="preserve">صباحه ، ولايتُهم نجاةٌ في الاُولى والعقبى ، ومودَّتهم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أَسْـئلُكُمْ عَلَيْهِ أَجْرًا إِلاَّ الْمَوَدَّةَ فِى الْقُرْبَى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فما من شرفٍ تمتدّ إليه الأبصار ، ولا من طرفٍ يرتفع لديه اقتباس الأقدار ولا باب تعظم فيه الأخطار ولا لبابٍ تقحم به الآثار إلاّ وقد جازته قادات الأطهار وحازته سادات الأبرار ، مع سعي المعاندين في إطفاء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وَيَأْبَى اللَّهُ إِلآَّ أَن يُتِمَّ نُورَهُ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وبغي الجاحدين في تطريدهم وتشتيت قبورهم ، ويُريد اللّه أن يظهر حجّته ومزبوره ، فهل قُدّم عليهم إلاّ من سمل </w:t>
      </w:r>
      <w:r>
        <w:rPr>
          <w:rStyle w:val="FootnoteAnchor"/>
          <w:rtl w:val="true"/>
        </w:rPr>
        <w:footnoteReference w:id="7"/>
      </w:r>
      <w:r>
        <w:rPr>
          <w:rFonts w:ascii="Amiri" w:hAnsi="Amiri" w:eastAsia="Amiri" w:cs="Amiri"/>
          <w:color w:val="111111"/>
          <w:sz w:val="28"/>
          <w:sz w:val="28"/>
          <w:szCs w:val="28"/>
          <w:rtl w:val="true"/>
          <w:lang w:bidi="ar-SA"/>
        </w:rPr>
        <w:t xml:space="preserve">عين الإيمان ؟ وهل تقدّمهم إلاّ من شمل قلبه الطغيان ، وقد ضاءت مدائحهم ومنائحهم في كتاب ربِّ العالمين ، وجاءت لأعدائهم قبائحهم وفضائحهم ظاهرة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طوايا التاريخ على امتداده يجد الباحث والمتتبّع رجالاً وعباقرةً غيَّروا مسير التاريخ بعلمهم وفنِّهم ، واقتادوا الشعوب إلى شواطئ المجد والخلود ، وجداول الحقّ والواقع ، وأوقفوهم على المهيع القويم والصراط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نستوقف على نفر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رِسَــلَـتِ اللَّهِ وَيَخْشَوْنَهُ وَ لاَ يَخْشَوْنَ أَحَدًا إِلاَّ اللَّهَ وَ كَفَى بِاللَّهِ حَسِيبًا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ويدفعون الاُمّة إلى قمّة الإنسانية والتكامل ، وفي أيديهم قبسٌ من تلك الحرائق الّتي يشعلها الأنبياء أضواء هداية على الطرق ، وزيتها من دمهم الّذي يتوهّج زيتا ، لا أكرم في الزيوت ولا أضوأ في الإنارة ، ويقودون الأشرعة التائهة في اليمّ ، والقافلة الضالة الحائرة في البيداء ، إلى موانئ السلامة وسواء السبيل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الباحث ببطن التاريخ صِوَر الّذين كانوا على امتداد التاريخ في الشموخ مشاعل وهّاجة ، ومنارات شاهقة ، حادوا قافلة الجهاد الفكري في ظروف قاسية في الأسار ، وقبضة الإرهاب والبطش الّتي كانت تلاحق كلّ من همس بإيمانه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ناهيك عن الهتاف بعقيدته ، وإعلانها على رؤوس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ظروف حالكة وعهود قائمة والسلطة الحاكمة فيها قيد في الأيدي ، وعلى الأفواه والسجون والمنافي جعلت بيوتا ومأوى للفقهاء والعلماء والشعراء ، برغم هذا التعسّف كلّه يعمل نفر منهم جاهدا لإبادة الجهل والكفر والباطل ، وإزاحة الكابوس اللاعقائدي الّذي يهدف بمساندة أذنابه وعملائه إغراء الشعب ، ودفعه إلى أحضان الجهل والفساد ، وتفريق صفوفه وتمزيق شمله ، وفساد نظام مجتمعه ، وفصم عرى الاُخوّة الإسلامية ، وإثارة الأحقاد الخامدة ، وحشّ نيران الضغائن في نفوس الشعب الإسلامي ، ونفخ جمرة البغضاء والعداء المحتدم بين فرق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النَّاسُ قَدْ جَآءَتْكُم مَّوْعِظَةٌ مِّن رَّبِّكُمْ وَشِفَآءٌ لِّمَا فِى الصُّدُورِ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لم تثن السجون والشهادة والتشريد وضرب السياط وإلصاق التهم عزائم قادة الدين الصحيح ، ولم تردعهم عن رسالتهم الصادقة ، وإنّما شقّوا عباب تلكم الظروف القاسية بالصبر والمثابرة والجهاد والمقاومة والبذل والمفاداة ، وحملوا راية المقاومة على جبهة الفكر الكريمة ، وحملوها عالية ، وإن سقطت واستشهدت دونها العشرات الفطاحل ، وهم بين فقيهٍ ومجتهد ، وعالمٍ ومؤلّف ، وأديبٍ وشاعر ، فبلَّغوا وأدُّوا رسالتهم ، وحكوا كلَّ شيءٍ لمن ألقى السمع وهو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استحوذ الحقُّ ، وتغلّب الواقع على هؤلاء العباقرة منذ نعومة أظفارهم ، وحلّت الهداية الإلهية في قلوبهم ، فرأوا أزهار الجهل والفساد الّتي كانت تنبت بكلِّ مكان تتحوَّل إلى أظافر وأنياب في لحومهم ، وفي جسم الشريعة الإسلامية ، فثاروا في سبيل الحقّ ، ونهضوا في الذبِّ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الشعوب مدينة لهؤلاء المجاهدين المبدعين والأعلام النابهين ، الّذين كانوا في كلِّ دورٍ وعهدٍ مصدر المعرفة الإنسانية في آفاقها الّتي لا 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رَبُّنَا اللَّهُ ثُمَّ اسْتَقَـمُواْ تَتَنَزَّلُ عَلَيْهِمُ الْمَلَئِكَةُ أَلاَّ تَخَافُواْ وَ لاَ تَحْزَنُواْ وَ أَبْشِرُواْ بِالْجَنَّةِ الَّتِى كُنتُمْ تُوعَدُونَ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هذا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الصبّاغ المالكي يعتبر في الطليعة من المجاهدين الّذين حفظوا التراث الإسلامي والسنّة النبوية ، وخالطت آثاره حياة الاُمَّة ، وكانت كالنقش على حجر وظلّت في أعماق روحها كما يتذكّر الإنسان حبّه الطفلي الأوّل ، كان اسمه وأثره دائما في قلوبنا رمزا لهذا النوع المتميِّز من البشر ، الّذين استطاعوا أن يجسِّدوا في كلامٍ موجز وبحثٍ قليل ، أجمل وأنبل ما يمكن أن تجود به النفس الإنسانية من مشاعر في حبّ الحقّ والدفاع عنه والدعوة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حيوية اُسلوبه وبيانه الّذي لا يزال رطبا غضّا ، كأ نّه لم يكتبه منذ قرون بل كأ نّه كتبه في هذه الأيّام والساعات ، لأ نّه لا يزال قرعه للأسماع شديدا ، ووقعه في النفوس بليغا ، مع أ نّه مضى عليه قرون ، سلفت فيها اُممٌ ، وتعاقبت شعوبٌ ودول ، وتغيَّرت ظروفٌ وأحوال ، ولكن اُسلوبه الرصين الخالد الّذي استعمله لخدمة دينه واُمّته وبني قومه لم يتبدّل ولم يتغيّر ، لأ نّه استمدّه من روحه وقلبه ، ومن فكره وإخلاصه ، وعقله المستخمر بحبِّ الإمام أمير المؤمنين عليه السلام والأئمّة الهداة من ولده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أنّ نور الدين في اُسلوبه وبيانه الممتنع الجزل المفيد الوجيز لَيعكس في أذهاننا جميع عباراته ، بيراعه الخالد الّذي لا يُنسى وقعه ولا يُمحى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من شيعة الهادي أبي حسن حقّا فأعدد لريب الدهر تجنافا إنّ البلاءَ نصيبُ كلّ شيعته فاصبر ولا تكُ عند الهمّ منصافا وهذا المعنى مأخوذٌ من قول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فليستعدّ عدّةً للبلاء </w:t>
      </w:r>
      <w:r>
        <w:rPr>
          <w:rStyle w:val="FootnoteAnchor"/>
          <w:rtl w:val="true"/>
        </w:rPr>
        <w:footnoteReference w:id="11"/>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فليستعدّ للفقر جلبابا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أنَّ النبيَّ صلى الله عليه و آله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ولا يُبغضك إلاّ منافق </w:t>
      </w:r>
      <w:r>
        <w:rPr>
          <w:rStyle w:val="FootnoteAnchor"/>
          <w:rtl w:val="true"/>
        </w:rPr>
        <w:footnoteReference w:id="13"/>
      </w:r>
      <w:r>
        <w:rPr>
          <w:rFonts w:ascii="Amiri" w:hAnsi="Amiri" w:eastAsia="Amiri" w:cs="Amiri"/>
          <w:color w:val="111111"/>
          <w:sz w:val="28"/>
          <w:sz w:val="28"/>
          <w:szCs w:val="28"/>
          <w:rtl w:val="true"/>
          <w:lang w:bidi="ar-SA"/>
        </w:rPr>
        <w:t xml:space="preserve">، وثبت أيضا أ 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البلوى أسرع إلى المؤمن من الماء إلى الحدود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المترجَم له إنسانا مغمورا حتّى يحتاج إلى التعريف والإشادة بمآثره ، بل هو طودٌ شامخ وعلمٌ معروف ، انتشرت آثاره العلمية في المكتبات الإسلامية ، وعُرفت مآثره الدينية في الأوساط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تتجدّد ذكراه على مرِّ العصور والدهور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سيبقى حيَّ الذكر اُولئك الّذين أدركوا مغزى خلقتهم للحياة لا للفناء ، واتّجهوا بكنه وجودهم إلى الحيِّ القيُّوم ، واستضاؤوا في مسيرتهم العلمية بأنوار الأنبياء ، وجعلوا سيرة أولياء الحقّ دستورهم المتّبع ، هؤلاء سيبقى ذكرهم حيّا خالدا ، ولا يجد الفناء إليهم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المترجَم له ممّن يتباهى به أهل مذهبه فقط ، بل يتباهى به المسلمون كافّة ، لما أحسّوا فيه من الشخصية المسهمة في إعلاء كلمة اللّه تعالى ، وبذل الجهد لنشر الاُسس الإسلامية المتينة ، كما تشهد بذلك كتبه القيّمة ، فجزاه اللّه عن الإسلام خير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 نّه قد تُرجمت شخصية المؤلِّف في معظم كتبه ومؤلّفاته ـ الّتي رأت النور حديثا ـ ترجمةً وافيةً وغزيرة وفي معظم كتب العلماء الأعلام ارتأينا أن نتناول نبذةً وجيزةً عن حياته الشريفة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854_136561"/>
    </w:p>
    <w:p>
      <w:pPr>
        <w:pStyle w:val="Heading3"/>
        <w:numPr>
          <w:ilvl w:val="2"/>
          <w:numId w:val="1"/>
        </w:numPr>
        <w:rPr/>
      </w:pPr>
      <w:bookmarkStart w:id="16" w:name="__RefHeading___Toc2557796_3224264995"/>
      <w:bookmarkStart w:id="17" w:name="_Toc6"/>
      <w:bookmarkEnd w:id="15"/>
      <w:bookmarkEnd w:id="16"/>
      <w:r>
        <w:rPr>
          <w:rtl w:val="true"/>
        </w:rPr>
        <w:t>ترجمة المؤلّف</w:t>
      </w:r>
      <w:bookmarkEnd w:id="17"/>
    </w:p>
    <w:p>
      <w:pPr>
        <w:pStyle w:val="BookText"/>
        <w:rPr/>
      </w:pPr>
      <w:r>
        <w:rPr>
          <w:rFonts w:ascii="Amiri" w:hAnsi="Amiri" w:eastAsia="Amiri" w:cs="Amiri"/>
          <w:color w:val="111111"/>
          <w:sz w:val="28"/>
          <w:sz w:val="28"/>
          <w:szCs w:val="28"/>
          <w:rtl w:val="true"/>
          <w:lang w:bidi="ar-SA"/>
        </w:rPr>
        <w:t xml:space="preserve">ترجمة المؤلّفكلُّ مَن ذكره مِن أرباب معاجم التراجم أثنى عليه ثناءً جميلاً ، ووصفه بالفضل والفقه والحديث والأدب ، وأ نّه من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ترجم له تلميذه شمس الدين محمّد بن عبدالرحمن السخاوي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 لأهل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شيوخه ، وأشار إلى مؤلّفاته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بن عبداللّه نور الدين الأسفاقسي الغزّيّ الأصل المكّيّ المالكي ، ويُعرف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العشر الأوّل من ذي الحجَّة سنة أربع وثمانين وسبعمائة بمكّة ونشأ بها ، فحفظ القرآن ، والرسالة في الفقه ، وألفية ابن مالك ، وعرضهما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عبدالرحمن الفاسي ، وعبدالوهّاب بن العفيف اليافعي ، والجمال بن ظهيرة ، وقريبه أبي السعود ، وسعد النووي ، وعليّ بن محمّد بن أبي بكر الشيبي ، ومحمّد بن سليمان بن أبي بكر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وأجازوا له ، وأخذ الفقه عن أوّلهم ، والنحو عن الجَلال عبد الواحد المرشدي ، وسمع على الزين المراغي سداسيات الرازي ، وكتب الخطّ الحسن ، وباشر الشهادة مع إسراف على نفسه ، لكنّه كان ساكنا ، مع القول بأ نه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مؤلّفات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لمعرفة الأئمّة ـ وهما اثنا عشر ـ ، والعِبر فيمن شفّه النظر ، وتحرير النقول في مناقب اُمِّنا حوّاء وفاطمة البتول </w:t>
      </w:r>
      <w:r>
        <w:rPr>
          <w:rStyle w:val="FootnoteAnchor"/>
          <w:rtl w:val="true"/>
        </w:rPr>
        <w:footnoteReference w:id="15"/>
      </w:r>
      <w:r>
        <w:rPr>
          <w:rFonts w:ascii="Amiri" w:hAnsi="Amiri" w:eastAsia="Amiri" w:cs="Amiri"/>
          <w:color w:val="111111"/>
          <w:sz w:val="28"/>
          <w:sz w:val="28"/>
          <w:szCs w:val="28"/>
          <w:rtl w:val="true"/>
          <w:lang w:bidi="ar-SA"/>
        </w:rPr>
        <w:t xml:space="preserve">أجاز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ذي القعدة سنة خمس وخمسين وثمانمائه ، ودُفن بالمعلاّة سامحه اللّه وإيّانا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۱۴۵۱</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أحمد نور الدين ابن الصبّاغ ، فقيه مالكي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854_136562"/>
    </w:p>
    <w:p>
      <w:pPr>
        <w:pStyle w:val="Heading3"/>
        <w:numPr>
          <w:ilvl w:val="2"/>
          <w:numId w:val="1"/>
        </w:numPr>
        <w:rPr/>
      </w:pPr>
      <w:bookmarkStart w:id="19" w:name="__RefHeading___Toc2557798_3224264995"/>
      <w:bookmarkStart w:id="20" w:name="_Toc7"/>
      <w:bookmarkEnd w:id="18"/>
      <w:bookmarkEnd w:id="19"/>
      <w:r>
        <w:rPr>
          <w:rtl w:val="true"/>
        </w:rPr>
        <w:t>ممّن اشتهر بابن الصبّاغ</w:t>
      </w:r>
      <w:bookmarkEnd w:id="20"/>
    </w:p>
    <w:p>
      <w:pPr>
        <w:pStyle w:val="BookText"/>
        <w:rPr/>
      </w:pPr>
      <w:r>
        <w:rPr>
          <w:rFonts w:ascii="Amiri" w:hAnsi="Amiri" w:eastAsia="Amiri" w:cs="Amiri"/>
          <w:color w:val="111111"/>
          <w:sz w:val="28"/>
          <w:sz w:val="28"/>
          <w:szCs w:val="28"/>
          <w:rtl w:val="true"/>
          <w:lang w:bidi="ar-SA"/>
        </w:rPr>
        <w:t xml:space="preserve">من أهل مكّة مولدا ووفاةً ، أصله من سفاقس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لمعرفة الأئمّة مطبوع ، والعِبر فيمن شفّه النظر ، 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لي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ابن زبارة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مطوَّلة ، وقال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بيت علم شهير بصعدة ، مؤلّفاته تزيد على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عدَّد مؤلّفاته ، وذكر له هذا الكتاب ،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اللؤلؤية واللآلئ الثمينة في فضائل العترة الأمينة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مولانا محمّد إعجاز حسن ابن مولانا محمّد جعفر حسن الباكستاني المتوفّى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المصنّفات الكثيرة ، إلى اللغة الاُردية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إسماعيل باشا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تصانيفه الكثيرة ، وذكر منها ما ذكرناه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جشي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الفكر العربي الإسلامي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قصائد في مدح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مخطوطتها في المكتبة الغربية في الجامع الكبير بصنعاء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ممّن اشتهر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يُطلق ابن الصبّاغ أيضا على أبي نصر عبد السيّد بن محمّد بن عبدالواحد ، الفقيه الشافعي ، المدرِّس بالمدرسة النظامية ببغداد ، وكان ثقةً حجّةً صالحا ، توفّي ببغداد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854_136563"/>
    </w:p>
    <w:p>
      <w:pPr>
        <w:pStyle w:val="Heading3"/>
        <w:numPr>
          <w:ilvl w:val="2"/>
          <w:numId w:val="1"/>
        </w:numPr>
        <w:rPr/>
      </w:pPr>
      <w:bookmarkStart w:id="22" w:name="__RefHeading___Toc2557800_3224264995"/>
      <w:bookmarkStart w:id="23" w:name="_Toc8"/>
      <w:bookmarkEnd w:id="21"/>
      <w:bookmarkEnd w:id="22"/>
      <w:r>
        <w:rPr>
          <w:rtl w:val="true"/>
        </w:rPr>
        <w:t>مكانته العلمية</w:t>
      </w:r>
      <w:bookmarkEnd w:id="23"/>
    </w:p>
    <w:p>
      <w:pPr>
        <w:pStyle w:val="BookText"/>
        <w:rPr/>
      </w:pPr>
      <w:r>
        <w:rPr>
          <w:rFonts w:ascii="Amiri" w:hAnsi="Amiri" w:eastAsia="Amiri" w:cs="Amiri"/>
          <w:color w:val="111111"/>
          <w:sz w:val="28"/>
          <w:sz w:val="28"/>
          <w:szCs w:val="28"/>
          <w:rtl w:val="true"/>
          <w:lang w:bidi="ar-SA"/>
        </w:rPr>
        <w:t xml:space="preserve">وممَّن اشتهر بهذه الكنية أيضا عليّ بن عبد الحميد بن إسماعيل الزاهد العارف الكبير أبو الحسن ، توفّي بقنا من صعيد مصر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 برباطه ، لقي المشايخ والصالحين ، وانتفع به جماعة ، وعنه أخذ مشايخ إقليم الصعيد قرأ القرآن على الفقيه ناشي ، وسمع من الشيخ أبي عبداللّه محمّد بن عمر القرطبي ، كذا ذكره الصفدي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العلاّمة الخونساري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بأنّ اسم ابن الصبّاغ ـ المترجم له ـ هو صالح بن عبداللّه بن جعفر الأسدي الكوفي ، ولقبه مُحي الدّين ، كما ذكره المحدِّث النيسابوري ؛ فهو مجرّدٌ من كلِّ دليلٍ مقبول ، وخلاف ما جاء في ترجمته في كتب الرجال المعتبرة عند الفريقين ، لاسيّما كتب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 العارفين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لإسماعيل باشا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لعمر رضا كحّالة ، وكلُّ مَنْ ترجم له ذكر له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أحسب في خلال عمر ابن الصبّاغ المالكي توجد لحظة أو فترة ذهبت سدى ، أو راحت ولم يترك فيها أثرا فكريّا أو خطوة علمية ، لذلك لو عدّدنا أوراق تآليفه وتتبّعنا صفحات مصنّفاته وجدناها تربو بكثير على أيّام عمره وساعاته الحافلة بالجهاد العلمي الّذي ترتسم على كلِّ اُفقٍ من آفاق هذا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الرجال المعدودين الّذين امتازوا في التاريخ الإسلامي بمواهب وعبقريات دفعتهم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الأوج الأعلى والقمّة الشاهقة من آفاقهم ، فإذا أسماؤهم ومآثرهم كالشهب الوهّاجة تتلألأ في كبد السماء مادامت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الّذين ترتسم أسماؤهم في كلِّ اُفق من تلكمُ الآفاق ، وتستنير مآثرهم مدى الحياة ، إلاّ اُولئك الأفذاذ الّذين ارتفعت بهم الطبيعة ، فكان لهم من نبوغهم النادر وشأنهم العظيم ما يجعلهم أفذاذا في دنيا الفكر الإسلامي كلّها ، ومنهم الشيخ المؤلّف ، فقد شاءت المنحة الإلهية والإرادة الربّانية أنْ تبارك عمله ويراعه وبيانه ، فتخرج منهم للأجيال والشعوب نتاجا فكريا من أفضل النتاج ، وغذاءً معنويا تتغلّب به على التيّارات السامّة الوافدة عليها من خارج الوطن الإسلامي ، وما تحيكه أذناب الجهل والعمالة داخل الوطن من انحراف مسير المسلمين واتجاهاتهم البنّاءة الهادفة إلى توحيد الكلمة وكلمة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أكون مبالغا ولا متعصّبا ولامنحازا حين اُطلق العنان للقلم فيسجّل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الصبّاغ يتقدّم بما أنتجه وكتبه وصنّفه إلى الطليعة من علماء المالكية ورجالاتها الّذين كرّسوا حياتهم طول أعمارهم لخدمة الحقّ والواقع ، وبهذا استحقّ أن يتصدّر مجلس المالكية في العالم الإسلامي الحاضر ، وحتّى في عصوره المقبلة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منح ـ المترجَم له ـ لكلِّ لحظة من لحظات حياته حسابا خاصّا ، ومسؤوليةً هامّة يتساءل عنها ويحاسب عليها ، فبنى حياته على قول الإمام أمير المؤمنين عليّ بن أبي طالب عليه السلام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والفرصة تمرُّ مرَّ السحاب ، فانتهزوا فرص الخير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أخذ ابن المقفّع عبداللّه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 الفرصة في إحراز المآثر ، واغتنم الإمكان باصطناع الخير ، ولا تنتظر مايعامل فتجازى عنه مثله ، فإنّك إن عوملت بمكروهٍ واشتغلت ترصد أوان المكافأة عنه قصر العمر بك عن اكتساب فائدة وافتناء منقبة ، وتصرّمت أيّامك بين تعدٍّ عليك وانتظارٍ للظفر بإدراك الثأر من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خصمك ، ولاعيشة في الحياة أكثر من ذلك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ـ المترجَم له ـ من أكابر المحقّقين الأعلام وأعاظم علماء الإسلام ، كشّافا لمعضلات الدقائق بذهنه الثاقب ، وفتّاحا لمقفلات الحقائق بفهمه الثاقب ، حسن التقرير والإنشاء ، جيِّد التحرير والإملاء ، جميل الأخلاق والشيم ، حميد الآداب والحكم ، في عليا درجةٍ من الزهد والورع والتقوى والدين ، وسميا مرتبةٍ من مراتب الفقهاء والمجتهدين ، رفيع القدر بين طبقات أهل الفضل ، مرموق المكانة في عيون كبار أصحابه ، محترم الجانب من قبل أعاظم سائر المذاهب الإسلامية ، وينوَّه عنه في مجالسهم ومحافلهم بكلِّ إجلال ، ويلقّب بألقاب التفخيم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 والإمام ، والشيخ ، والبحر ، إلى غير ذلك من ألفاظ الإعجاب والتقدير الّتي تنمّ عن علوّ منزلته العلمية ، كما صرَّحت بذلك كتب الأوائل والأواخر ، وجميع هؤلاء الأفاضل الأماثل اتّفقوا بأنّ ابن الصبّاغ كان من أكابر علماء السنّة ، وأعاظم محدِّثيهم الأعلام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نسبته ونسبه ، وفضله وحسبه ، وعلمه وأدبه ، فالأحسن والأحقّ والأولى أن اُقرّرها لك بهذا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يكتحل حدقة الزمان له بمثلٍ ولا نظير ، ولما تصل أجنحة الإمكان إلى ساحة بيان فضله الغزير ، كيف ولم يدانه في الفضائل سابق عليه ولا لاحق ، ولم يثنّ إلى زماننا هذا ثناءه الفاخر الفائق ، وإن كان قد ثنّى ما أثنى على غيره من كلِّ لقبٍ جميلٍ رائق ، وعلمٍ جليلٍ 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فالأولى لنا التجاوز عن مراحل نعت كماله ، والاعتراف بالعجز عن التعرّض لتوصيف أمثاله ، ويخطر ببالي أن لا أصفه ، إذْ لا تسع مقدّمتي هذه علومه وفضائله وتصانيفه ومحامده ، وله أكثر من خمسين كتابا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854_136566"/>
    </w:p>
    <w:p>
      <w:pPr>
        <w:pStyle w:val="Heading3"/>
        <w:numPr>
          <w:ilvl w:val="2"/>
          <w:numId w:val="1"/>
        </w:numPr>
        <w:rPr/>
      </w:pPr>
      <w:bookmarkStart w:id="25" w:name="__RefHeading___Toc2557802_3224264995"/>
      <w:bookmarkStart w:id="26" w:name="_Toc9"/>
      <w:bookmarkEnd w:id="24"/>
      <w:bookmarkEnd w:id="25"/>
      <w:r>
        <w:rPr>
          <w:rtl w:val="true"/>
        </w:rPr>
        <w:t>شيوخه</w:t>
      </w:r>
      <w:bookmarkEnd w:id="26"/>
    </w:p>
    <w:p>
      <w:pPr>
        <w:pStyle w:val="BookText"/>
        <w:rPr/>
      </w:pPr>
      <w:r>
        <w:rPr>
          <w:rFonts w:ascii="Amiri" w:hAnsi="Amiri" w:eastAsia="Amiri" w:cs="Amiri"/>
          <w:color w:val="111111"/>
          <w:sz w:val="28"/>
          <w:sz w:val="28"/>
          <w:szCs w:val="28"/>
          <w:rtl w:val="true"/>
          <w:lang w:bidi="ar-SA"/>
        </w:rPr>
        <w:t xml:space="preserve">شيوخه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نشأ وترعرع في مكّة المكرّمة ، حيث بانت على محيّاه طلائع الفطنة والذكاء ، وصفاء الذهن والقريحة منذ نعومة أظفاره ، فقد كان رحمه الله عالي الهمّة ، مجِدّا مثابرا على مواصلة الدرس والتحصيل ، فأصبح مضرب المثل لعصره في إحراز فضيلتي الذكاء والجدِّ في مواصلة الدراسة ، حتّى اُشير إليه بالبنان من بين اُولي الفضل والعلم بالتفوّق والتقدُّم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القرآن الكريم ، والرسالة في الفقه ، وألفية ابن مالك ، ودرس العلوم العربية ، واُصول الفقه والحديث ، وسداسيات الرازي ، وعلم الخطّ ، وغير ذلك من العلوم والفنون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انتهائه من المقدّمات التمهيدية حضر على علماء عصره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العلاّمة الشريف عبد الرحمن الفاسي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الفاضل عبد الوهَّاب بن العفيف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جمال الدين بن ظهيرة ، الراوي عن شمس الدين محمّد بن عبد الرحمن عليّ بن أبي الحسن الزمرّدي المعروف بابن الصائغ ، المتوفّى مسموما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العلاّمة أبي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العلاّمة سعد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العلاّمة عليّ بن محمّد بن أبي بكر الشيبي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العلاّمة محمّد بن سليمان بن أبي بكر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العلاّمة الجَلال عبد الواحد المرشدي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العلاّمة الزين المراغي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854_136567"/>
    </w:p>
    <w:p>
      <w:pPr>
        <w:pStyle w:val="Heading3"/>
        <w:numPr>
          <w:ilvl w:val="2"/>
          <w:numId w:val="1"/>
        </w:numPr>
        <w:rPr/>
      </w:pPr>
      <w:bookmarkStart w:id="28" w:name="__RefHeading___Toc2557804_3224264995"/>
      <w:bookmarkStart w:id="29" w:name="_Toc10"/>
      <w:bookmarkEnd w:id="27"/>
      <w:bookmarkEnd w:id="28"/>
      <w:r>
        <w:rPr>
          <w:rtl w:val="true"/>
        </w:rPr>
        <w:t>تلاميذه الآخذون منه والراوون عنه</w:t>
      </w:r>
      <w:bookmarkEnd w:id="29"/>
    </w:p>
    <w:p>
      <w:pPr>
        <w:pStyle w:val="Heading3"/>
        <w:numPr>
          <w:ilvl w:val="2"/>
          <w:numId w:val="1"/>
        </w:numPr>
        <w:rPr/>
      </w:pPr>
      <w:bookmarkStart w:id="30" w:name="__RefHeading___Toc2557806_3224264995"/>
      <w:bookmarkStart w:id="31" w:name="_Toc11"/>
      <w:bookmarkEnd w:id="30"/>
      <w:r>
        <w:rPr>
          <w:rtl w:val="true"/>
        </w:rPr>
        <w:t>آثاره العلمية</w:t>
      </w:r>
      <w:bookmarkEnd w:id="31"/>
    </w:p>
    <w:p>
      <w:pPr>
        <w:pStyle w:val="BookText"/>
        <w:rPr/>
      </w:pPr>
      <w:r>
        <w:rPr>
          <w:rFonts w:ascii="Amiri" w:hAnsi="Amiri" w:eastAsia="Amiri" w:cs="Amiri"/>
          <w:color w:val="111111"/>
          <w:sz w:val="28"/>
          <w:sz w:val="28"/>
          <w:szCs w:val="28"/>
          <w:rtl w:val="true"/>
          <w:lang w:bidi="ar-SA"/>
        </w:rPr>
        <w:t xml:space="preserve">وجماعة غيرهم ، حتّى حاز مرتبة الاجتهاد ، وبشهادة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يقف ـ ابن الصبّاغ ـ عند علمي الفقه والاُصول كما هو متعارف عند طلبة العلوم الدينية ، بل تجاوزهما بعد أن حصل على بغيته المنشودة منهما إلى بقيّة المجالات العلمية والأدبية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 والكلام ، والأدب ، والتاريخ ، والنقد ، والعقيدة ، وغير ذلك من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تلاميذه الآخذون منه والراوون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الصبّاغ المالكي تلامذة نبلاء كثيرون ، فمن جملة مَن تشرّف بخدمته وأخذ من بركات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العلاّمة الرجالي والأديب الضليع شمس الدين محمّد بن عبدالرحمن السخاوي </w:t>
      </w:r>
      <w:r>
        <w:rPr>
          <w:rStyle w:val="FootnoteAnchor"/>
          <w:rtl w:val="true"/>
        </w:rPr>
        <w:footnoteReference w:id="30"/>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 لأهل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وجملة من فضلاء المالكية ، وردت أسماؤهم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الابتهاج بتطريز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الوقوف على تفصيل تراجمهم فعليه بمراجعة الكتاب المذكور لمؤلّفه سِيديِ أحمد بابا التنكتبي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وكثيرون من أمثالهم ، وهم بين عالمٍ كبير ، وحكيمٍ فاضل ، وفقيه ، ومجتهد ، ومؤلّف ، وأديب ، وشاعر ، ومحدِّث ، ورجالي ، لهم شهرة كسائر المشاهير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آثاره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مؤلّفات المترجَم له فنجدها رفيعةٌ عميقة ، أنيقةٌ رقيقة ، عذبةٌ سامية ، تجمع بين سموّ الفكر وترف اللفظ والاُسلوب ، وهو ما ذكرته عنه في صدر مقدّمتي هذه من كونه حريصا على المزاوجة بين علمه وفنّه ، وفضله وإبداعه ، فإذا ما قرأتَ بحثا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علميّا بحتا مهما كان موضوعه خلت أ نّك تقرأ بحثا أدبيا جامعا ، لقوّة اُسلوبه ومتانته ونصاعته ، يعجبك بيانه المستجمع لكلّ العناصر الأدبية ، مع لطف مواقعه من القلوب ، وسرعة تأثيره في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اجتياز هذه المرحلة فمؤلّفاته كثيرةٌ أيضا من حيث الكمّية ، وهذا إن دلّ على شيء فإنّما يدلُّ على ملكةٍ خصبةٍ أصيلة ، ومناعةٍ حيّةٍ قويمة ، تثبت لمترجمنا عمالقة علمٍ ، وبطولة فكرٍ وجهابذة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يبدو من كتب التاريخ والتراجم أنّ الشيخ نور الدين كانت له كتبٌ معروفةٌ في الأوساط ، مشتهرةٌ عند العلماء ، منتشرةٌ بين الناس ، فتراهم يعرّفونه بها لاشتهارها وتداولها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ولانغالي بشيءٍ إذا قلنا بأنّ للعديد من علماء الإسلام باعا كبيرا ويدا طولى في البحث والتأليف والتجديد والإبداع ، متخطّين الحدود التقليدية الّتي بقي البعض يدور في خللها ويقتات من فتاتها ، فيبتدئ وينتهي حيث ما ابتدأ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حفظتْ لنا صفحات التاريخ أسماء العديد من اُولئك الأعلام البارعين والعباقرة المبدعين فإنّ من حقِّ ذلك التاريخ أن يُزيّن صفحاته تلك بذكر سيرة ومؤلّفات عالمٍ فذٍّ شهد القرن التاسع إبداعاته ونتاجاته المتعدّدة المشارب والأشكال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لقد أبدع يراع العلاّمة ابن الصبّاغ رحمه الله في إغناء المكتبة الإسلامية بالجمِّ الكثير من المؤلّفات القيّمة والبحوث الرائعة في شتّى العلوم والمعارف الإسلامية المختلفة ، بشكلٍ قلّ نظيره وتضاءل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وساُحاول من خلال هذه الأسطر استعراض ما أمكنني حصره من مؤلّفاته تلك ، بأبوابها وعلومها المختلفة ، المطبوعة منها والمخطوطة ، دون اسهاب أو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الفصول المهمّة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الكتاب الّذي بين يديك أ يّها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القارئ الكريم ، وهو كتابٌ جليلٌ قيّم يحتوي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الوزيري ، ويشتمل على غرر مناقب أمير المؤمنين عليّ بن أبي طالب وأولاده المعصومين عليهم السلام ، بأسانيد جياد ، أكثر رواته من الصحابة وأعلام المحدِّثين ، وكان كتابا مشهورا متداولاً يُقرأ على الملأ في مكّة المكرّمة ، ويزدحم الناس لسماعه ، وثّقه الأجلاّء من علماء المذاهب الإسلامية ، وأطروه ، فهو ثقة ، ثبت ، صحيح النقل ، غير منسوب إلى هوى ولا أدغال ، وهو من رجال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العِبر فيمن شفّه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يُصنَّف مثله في بابه ، وكفى به شاهداغزارة علمه وتضلُّعه في علوم الشريعة أجمع ، واعتمده أهل الفضل والعلم ، وعدُّوه من الفرائد ، وكيف لا يكون كذلك ومؤلّفه من فرسان الحديث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يقظا متقنا ، كثير الحديث جدّا ، ومَن نظر في مؤلفاته عرف محلّه من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تحرير النقول في مناقب اُمِّنا حوّاء وفاطمة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من أن تدلَّ عليه وعلى فضله وعلمه وسيره ، وأشهر بالكثرة والثقة من أن يوصف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نسخته في دار الكتب الوطنية في باريس تحت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نوفّق للاطّلاع على الثاني والثالث منها دونك بقيه كتبه الّتي جاوزت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قصائد في مدح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مناعة المؤلِّف رحمه اللهفي البيان وحيويّته في البحث والتتبّع وإحاطته الكاملة بالسنّة النبويّة ومعاجم السير والحديث والتاريخ والرجال فقد كان في بعض الأحايين يخوض عباب الشعر ، ويتغلّب على أمواجه ، كأ نّه ابن الشعر ونسيجه وصنيعه ، ولا عجب لأنّ في طبع الإنسان ـ كما قيل ـ نزوعا إلى الترنّم محاكاةً للطيور في أوكارها ، فهو إن قطع مسافةً أو جهد في عملٍ نزع إلى التشاغل من متاعب جسده بشغل فمه ، والترنّم يستدعي كلاما تسبح به العواطف ، وتستلذّه الاُذن ، فوجد الشعر بهذه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مخطوطتها في المكتبة الغربية في الجامع الكبير بصنعاء تحت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854_136570"/>
    </w:p>
    <w:p>
      <w:pPr>
        <w:pStyle w:val="Heading3"/>
        <w:numPr>
          <w:ilvl w:val="2"/>
          <w:numId w:val="1"/>
        </w:numPr>
        <w:rPr/>
      </w:pPr>
      <w:bookmarkStart w:id="33" w:name="__RefHeading___Toc2557808_3224264995"/>
      <w:bookmarkStart w:id="34" w:name="_Toc12"/>
      <w:bookmarkEnd w:id="32"/>
      <w:bookmarkEnd w:id="33"/>
      <w:r>
        <w:rPr>
          <w:rtl w:val="true"/>
        </w:rPr>
        <w:t>شهرة الكتاب</w:t>
      </w:r>
      <w:bookmarkEnd w:id="34"/>
    </w:p>
    <w:p>
      <w:pPr>
        <w:pStyle w:val="BookText"/>
        <w:rPr/>
      </w:pPr>
      <w:r>
        <w:rPr>
          <w:rFonts w:ascii="IRNazanin" w:hAnsi="IRNazanin" w:eastAsia="IRNazanin"/>
          <w:color w:val="111111"/>
          <w:sz w:val="28"/>
          <w:sz w:val="28"/>
          <w:szCs w:val="28"/>
          <w:rtl w:val="true"/>
          <w:lang w:bidi="fa-IR"/>
        </w:rPr>
        <w:t xml:space="preserve">شهرة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تظهر أهمّية الكتاب ومنزلته الرفيعة إذا علمنا أنّ أعلام الفريقين الباحثين في مناقب وفضائل أهل بيت العصمة والطهارة عليهم السلام قد اعتمدوه وأوردوا مقاطع كبيرةً ومهمّةً منه ، تارةً بالنصّ ، واُخرى بإيجاز واختصار ، فاهتمام هؤلاء الأعلام بإيراد مقاطع مهمَّة أو اقتباسهم منه في مصنّفاتهم دليلٌ على إخباتهم بتقدُّم العلاّمة ابن الصبّاغ المالكي ، وسبقه في هذا الميدان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يلي ثبتٌ بأسماء الرواة الثقات الّذين اعتمدوا هذا الكتاب في مؤلّفاتهم باعتباره من أهمّ المصادر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الشيخ شمس الدين محمّد بن عبد الرحمن السخاوي تلميذ المؤلِّف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 لأهل القرن التاسع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سِيدي أحمد بابا التنكتبي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الابتهاج بتطريز الديباج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الشيخ العلاّمة عليّ بن عبداللّه السمهودي الشافعي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الشيخ الفاضل العلاّمة عبد الرحمن بن عبد السلام الصفوري الشافعي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 ومنتخب النفائس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الملاّ كاتب چلبي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الشيخ الفاضل العلاّمة محمّد بن عليّ الصبّان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الشيخ الكامل الفهّامة نور الدين عليّ بن إبراهيم الحلبي الشافعي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العيون في سيرة الأمين المأمون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الشيخ الفاضل العلاّمة أحمد بن عبد القادر العجيلي الشافعي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854_136571"/>
    </w:p>
    <w:p>
      <w:pPr>
        <w:pStyle w:val="Heading3"/>
        <w:numPr>
          <w:ilvl w:val="2"/>
          <w:numId w:val="1"/>
        </w:numPr>
        <w:rPr/>
      </w:pPr>
      <w:bookmarkStart w:id="36" w:name="__RefHeading___Toc2557810_3224264995"/>
      <w:bookmarkStart w:id="37" w:name="_Toc13"/>
      <w:bookmarkEnd w:id="35"/>
      <w:bookmarkEnd w:id="36"/>
      <w:r>
        <w:rPr>
          <w:rtl w:val="true"/>
        </w:rPr>
        <w:t>مصادر الكتاب</w:t>
      </w:r>
      <w:bookmarkEnd w:id="37"/>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العلاّمة الجليل السيّد مؤمن بن حسن مؤمن الشبلنجي الشافعي ،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العلاّمة الشيخ نجم الدين عمر بن فهد المكّي ،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الورى بأخبار اُمِّ القرى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العالم الجليل الشيخ عبداللّه بن محمّد المطيّري ،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الزاهرة في فضائل آل بيت النبيِّ وعترته الطاهرة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العلاّمة المفضال الشيخاني القادري ،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العلاّمة الفاضل إكرام الدين بن نظام الدين محبّ الحقّ الدهلوي ،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الكونين في بيان فضائل الحسنين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العلاّمة الفاضل الشيخ حسن العدوي الخمراوي وقيل الحمزاوي ،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العالم المتبحّر الشيخ محمّد محبوب ،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العلاّمة المحقّق والفاضل المتكلّم السيّد محمّد سعيد ، حفيد صاحب عبقات الأنوار ،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نتصفّح هذا السفر القيّم نجده في طليعة الكتب الّتي أسبغ اللّه سبحانه مؤلِّفه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نعمةً ظاهرةً وباطنة ، فقد اعتمد في تأليفه على أعلام الفريقين ممّن تركوا مآثرا وأيادي موفّقة وناجحة في التراث الفكري الإسلامي ، وخدموه من كلِّ الجوانب ، وجاهدوا في خلوده وحيويته وحفظه ، ولذلك نجد المؤرِّخين وأحبّاء التحقيق يتلقّون مؤلَّفات هؤلاء الأعلام بالتعظيم والتجليل ، ويذكرون أصحابها بالتكريم والثناء البالغ ، ويطول بنا المقام لو بسطنا الحديث عن هؤلاء المشاهير ، ولذلك نقتصر على ذكر أسمائهم مع بيان موجز عن مكانتهم العلمية ، وفي الأخير مصادر حياتهم ، لنتعرّف من خلال ذلك على أهمّية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إبراهيم بن جعفر أبو عبداللّه الكاتب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أبي زينب ، شيخ فى أصحابنا ، عظيم القدر ، شريف المنزلة ، صحيح العقيدة ، كثير الحديث ، قدِم بغداد ، وخرج إلى الشام ، ومات بها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الإسماعيلية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المجلسي في ديباجة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للشيخ الفاضل الكامل الزكي محمّد بن إبراهيم النعماني تلميذ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النعماني من أجلّ الكتب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النصوص على إمامة الحجّة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ذلك كثيرة ، قد دوّنها أصحاب الحديث في هذه العصابة وأثبتوها في كتبهم المصنفة ، فممّن أثبتها على الشرح والتفصيل محمّد بن إبراهيم المكنّى أبا عبداللّه النعماني في كتابه الّذي صنّفه في الغَيبة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كتاب التفسير ينقل عنه سيّدنا المرتضى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 وكأ نّها مأخوذةٌ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ذكر في باب عقاب اللّه تعالى كثيرا فى قتلة سيّدنا الحسين عليه السلام حديثا طريفا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معلِّم الاُمّة أبو عبداللّه محمّد بن محمّد بن النعمان الحارثي العكبري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له تلميذاه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والشيخ الطوسي في فهرسيهما ، وأطراه معاصراه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 وأبو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النديم فقد ترجم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انتهت رئاسة متكلّمي الشيعة إليه ، مقدَّم في صناعة الكلام على مذاهب أصحابه ، دقيق الفطنة ، ماضي الخاطر ، شاهدته فرأيته بارعا ، وله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انتهت إليه رئاسة أصحابه من الشيعة الإمامية في الفقه والكلام والآثار ، ومولده سنة ثمان وثلاثين وثلاثمائة ، وله من الكتب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حيّان التوحيدي فقد أطراه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الإمتاع والمؤانسة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 اللسان والجدل ، صبورا على الخصم ، كثير الحلم ، ضنين السرّ ، جميل العلانية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 له الكثير مع الإطراء الكثير ، وأحسنهم إطلاقا ابن أبي طيّ الحلبي ، فقد ترجم له ترجمةً حسنةً ومطوّلة ، قد وزّعت في المصادر الناقلة عنه ، فلم ينقلها أحد كاملة ولم يصلنا كتابه ، ونحن نجمع عن أشلائها ما تيسّر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عنه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ابن أبي 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مشايخ الطائفة ، ولسان الإمامية ، ورئيس الكلام والفقه والجدل ، كان أوحد زمانه في جميع فنون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 والفقه ، والأخبار ، ومعرفة الرجال ، والقرآن ، والتفسير ، والنحو ، والشعر ، ساد في ذلك كلّه ، وكان يُناظر أهل كلِّ عقيدة مع الجلالة والعظمة في الدولة البويهية ، والرتبة الجسيمة عند خلفاء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قويّ النفس ، كثير المعروف والصدقة ، عظيم الخشوع ، كثير الصلاة والصوم ، يلبس الخشن من الثياب ، وكان بارعا في العلم وتعليمه ، مديما للمطالعة والفكر ، وكان من أحفظ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شيخي ابن شهرآشوب المازندراني ، حدّثني جماعة ممّن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المفيد ما ترك كتابا للمخالفين إلاّ وحفظه وباحث فيه ، وبهذا قدر على حلّ شبه القوم ، وكان يقول لتلامذته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تضجروا من العلم فإنّه ما تعسّر إلاّ وهان ، ولا تأبّى إلاّ ولان ، ماقصد الشيخ من الحشوية والجبرية والمعتزلة فأذل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أخذ منه المسألة أوسمع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المفيد من أحرص الناس على التعليم ، وإن كان ليدور المكاتب وحوانيت الحاكة فيلمح الصبيّ الفطن ، فيذهب إلى أبيه أو اُمّه حتّى يستأجره ثمّ يعلّمه ، وبذلك كثر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المفيد ذا منزلةٍ عظيمةٍ من السلطان ، ربّما زاره عضد الدولة ، وكان يقضي حوائجه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 تشفّع ، وكان يقوم لتلامذته بكلّ ما يحتاجون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المفيد ربعةً نحيفا أسمر ، وما استغلق عليه جواب معاند إلاّ فزع إلى الصلاة ، ثمّ يسأل اللّه فييسّر له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ستّا وسبعين سنة ، وصنّف أكثر من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مائتي مصنّف ، وشيّعه ثمانون ألفا ، وكانت جنازته مشهورة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في موضعٍ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إليه انتهت رياسة أصحابه من الشيعة الإمامية في الفقه والكلام والآثار ، ومولده سنة ثمان وثلاثين وثلاثمائة ، وله من الكتب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الشيعة ، وإمام الرافضة ، وصاحب التصانيف الكثيرة ، قال ابن أبي طيّ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شيخ مشايخ الطائفة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ابن شاكر الكتبي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الشيخ أبو عبداللّه محمّد بن محمّد بن النعمان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الشيعة ، وإمام الرافضة ، صاحب التصانيف الكثيرة ، قال ابن أبي 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شيخ مشايخ الطائفة ، وقال في الورقة قبلها ـ في ترجمة محمّد بن الهيصم شيخ الكرامية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زمانه رأس طائفته ، كما كان القاضي عبدالجبار رأس المعتزلة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والشيخ المفيد رأس الرافضة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التقشّف والتخشّع والإكباب على العلم ، تخرّج به جماعة ، وبرع في المقالة الإمامية ، حتّى كان يقال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على كلِّ إمام منّة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الشريف أبو يعلى الجعفري ـ وكان تزوّج بنت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المفيد ينام من الليل إلاّ هجعة ، ثمّ يقوم يصلّي أو يطالع أو يدرّس أو يتلو القرآن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الإمامية الروافض ، والمصنّف لهم ، والمحامي عن حوزتهم ، كانت له وجاهة عند ملوك الأطراف لميل كثير من أهل الزمان إلى التشيّع ، وكان مجلسه يحضره خلقٌ كثير من العلماء من سائر الطوائف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سعيد بن عبداللّه بن الحسن بن هبة اللّه بن الحسن بن عيسى الراوندي ـ ويقال له 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ـ المشتهر بالقطب الراوندي ، والمتوفّى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علاّمة بارعا ، مشاركا في جملة من العلوم ، متضلِّعا فيها متمكِّنا منها ، كالتفسير والكلام والحديث والفقه والاُصول والاُدب ، له في كلّ منها عدّة مصنّفاتٍ رائعة وكتبٍ ممتعة وآثارٍ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تلميذاه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ومنتجب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ثقة ، له تصانيف ، منها </w:t>
      </w:r>
      <w:r>
        <w:rPr>
          <w:rFonts w:eastAsia="Amiri" w:cs="Amiri" w:ascii="Amiri" w:hAnsi="Amiri"/>
          <w:color w:val="111111"/>
          <w:sz w:val="28"/>
          <w:szCs w:val="28"/>
          <w:rtl w:val="true"/>
          <w:lang w:bidi="ar-SA"/>
        </w:rPr>
        <w:t xml:space="preserve">. . .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 عالم ، متبحّر ، فقيه ، محدِّث ، متكلّم ، بصير بالأخبار ، شاعر </w:t>
      </w:r>
      <w:r>
        <w:rPr>
          <w:rFonts w:eastAsia="Amiri" w:cs="Amiri" w:ascii="Amiri" w:hAnsi="Amiri"/>
          <w:color w:val="111111"/>
          <w:sz w:val="28"/>
          <w:szCs w:val="28"/>
          <w:rtl w:val="true"/>
          <w:lang w:bidi="ar-SA"/>
        </w:rPr>
        <w:t xml:space="preserve">. .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وأثنى عليه المحدِّث النوري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المتبحّر، النقّاد، المفسّر، الفقيه، المحدّث، المحقّق ، صاحب المؤلّفات الرائقة النافعة الشائعة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وبالجملة ففضائل القطب ومناقبه وترويجه للمذهب بأنواع المؤلّفات المتعلّقة به أظهر وأشهر من أن يذكر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وأطراه الشيخ العلاّمة الأميني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 أئمّة المذهب ، وعينٌ من عيون الطائفة ، وأوحديٌّ من أساتذة الفقه والحديث ، وعبقريٌّ في رجالات العلم والأدب ، لا يُلحق شأوه في مآثره الجمّة ، ولا يُشقّ له غبار في فضائله ومساعيه المشكورة ، وخدماته الدينية ، وأعماله البارّة ، وكتبه القيّمة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كاشان ، في غربيّها ، وتقع 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منها يمين الذاهب إليها من قم ، قرية كبيرة لازالت عامرة وبهذا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جماعة من أصحاب الحديث بإصبهان ، وجماعة منهم من همدان وخراسان ، سماعا وإجازةً عن مشايخهم الثقات بأسانيد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جاوزت مؤلّفاته ستّا وخمسين في مختلف الفنون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في معجزات النبيّ صلى الله عليه و آله وأعلام نبوّته ، ومعجزات الأئمّة الاثني عشر من عترته الطاهرة عليهم السلام ، ودلائل إمامتهم ، رتّبه على عشرين بابا ،في كلٍّ منها عدّة فصول ، وقبره رحمه الله مشهور يزار ، يقع في الصحن الكبير من الروضة الفاطمية في قم ، وعليه صخرة كبيرة منحوت عليها اسمه ، وأمّا القبر المنسوب إليه في خسروشاه بنواحي تبريز فلعلّه قبر جدِّه هبة اللّه الراوندي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خلط الدكتور أسعد طلس بين أبي الحسين سعيد بن هبة اللّه بن الحسن القطب الراوندي الفقيه المتوفّى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أبي الحسين سعيد بن هبة اللّه بن الحسن الطبيب الفيلسوف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الأنباء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لاشتراكهما في الكنية والاسم واسم الأب والجدّ ، فقال في مقال له نشره في مجلّة مجمع اللغة العربية في دمشق عن نفائس مخطوطات مكتبة الإمام الرضا عليه السلام في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سعيد بن هبة اللّه بن الحسن قطب الدين الراوندي ، الفقيه الطبيب الثقة ، وُلد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عهد المقتدي وهو أوّل مَن شرح نهج البلاغة ، ومن آثاره الكثيرة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تدبير الأمراض ، خلق الإنسان ، وكتب اُخرى في الطبّ </w:t>
      </w:r>
      <w:r>
        <w:rPr>
          <w:rFonts w:eastAsia="Amiri" w:cs="Amiri" w:ascii="Amiri" w:hAnsi="Amiri"/>
          <w:color w:val="111111"/>
          <w:sz w:val="28"/>
          <w:szCs w:val="28"/>
          <w:rtl w:val="true"/>
          <w:lang w:bidi="ar-SA"/>
        </w:rPr>
        <w:t xml:space="preserve">! </w:t>
      </w:r>
      <w:r>
        <w:rPr>
          <w:rStyle w:val="FootnoteAnchor"/>
        </w:rPr>
        <w:footnoteReference w:id="5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الحافظ الواعظ المتفنّن المفضال جمال الدين أبو الفرج عبدالرحمن بن عليّ بن محمّد بن عليّ البكري الحنبلي البغدادي ، الملّقب بابن الجوزي ، ينتهي نسبه لستّ عشرة واسطة إلى القاسم بن محمّد بن أبي بكر ، كما ذكره ابن خلّكان </w:t>
      </w:r>
      <w:r>
        <w:rPr>
          <w:rStyle w:val="FootnoteAnchor"/>
          <w:rtl w:val="true"/>
        </w:rPr>
        <w:footnoteReference w:id="52"/>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عن الصلاح الصفدي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ينل أحد بعده ما ناله من الوعظ ، بمعنى أ نّه لم يأتِ أحد في الموعظة مثله ، وكان متعصّبا في مذهبه غايته ، كما يظهر فى كلماته المنقولة عنه في كتب الأصحاب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مصنّفات كثيرة ،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كثيرا فى فضائل أهل بيت العصمة عليهم السلاموغيرهم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المدهش في الوقايع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غلط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سياق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 في أغلاط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في تاريخ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من 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في فضائل الأيّام والشهور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نوح الجنّ على أبي عبداللّه عليه السلام </w:t>
      </w:r>
      <w:r>
        <w:rPr>
          <w:rStyle w:val="FootnoteAnchor"/>
          <w:rtl w:val="true"/>
        </w:rPr>
        <w:footnoteReference w:id="53"/>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الغرم الساكن إلى أشرف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عنه مترجمنا ـ ابن الصبّاغ 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ملاقاة شقيق البلخي موسى بن جعفر الكاظم عليه السلام في طريق مكّة المعظّمة ، وإطلاعه منه على آيات ظاهرة ومعجزات متظاهرة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حسين بن أحمد بن خالويه بن حمدان الهمدانيّ الأصل ، البغداديّ المنشأ ، الحلبيّ المسكن والخاتمة ، المعروف بابن خالويه النّحوي اللغوي ، كان في درجة أبي الطيّب اللغوي المشهور ، أعني عبد الواحد بن عليّ الحلبي ، وكان أيضا بينهما مناقشة ونقار ،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جملة الفضلاء العارفين بعلوم العربية واللغة والشعر ، وله كتب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أمير المؤمنين عليه السلام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مستحسن القراءة والشواذّ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في اللغة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الشهور والأيّام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لليافعي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بغداد ، وأدرك جلّة العلماء بها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الأنباري ، وابن مجاهد المقري ، وأبي عمرو الزاهد ، وابن دُريد اللغوي ، وقرأ على أبي سعيد السيرافي ، وانتقل إلى الشام واستوطن حلب ، وصار بها أحد أفراد الدهر ، واشتهر في ساير فنون الأدب والفضل ، وكانت الرحلة إليه في الآفاق ، وآل حمدان يكرمونه ويدرسون عليه ويقتبسون منه ، وله كتابٌ كبير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اطّلاعٍ عظيمٍ فيه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المتبحّر الإمام عبداللّه بن أحمد بن أحمد بن أحمد بن عبداللّه بن نصر بن الخشّاب ، أبو محمّد النحويّ اللغوي ، المعروف بابن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زمانه بالنحو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درجة الفارسي ، وكانت له معرفة بالحديث والتفسير واللغة والمنطق والفلسفة والحساب والهندسة ، وما من علمٍ من العلوم إلاّ وكانت له فيه يدٌ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الأدب على أبي منصور الجواليقي وغيره ، والحساب والهندسة على أبي بكر بن عبد الباقي الأنصاري ، والفرائض على أبي بكر بن المرزوقي ، وسمع الحديث من أبي الغنائم النيرسي ، وأبي القاسم بن الحسين ، وأبي العزّ بن كادش وجماعة ، ولم يزل يقرأ حتّى علا على أقرانه ، وأقرأ العالي والنازل ، وكان يكتب الخطّ مليحا ، وحصّل كتبا كثيرةً جدا ، وقرأ عليه الناس وانتفعوا به ، وتخرّج به جماعة ، وروى كثيرا من الحديث ، سمع منه أبو سعد السمعاني ، وأبو أحمد بن سكينة ، وأبو محمّد بن الأخضر ، وكان ثقةً في الحديث ، صدوقا نبيلاً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للجرجاني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جنّي ، لم يتمّ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ابن بابشاه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الجُمل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الإصلاح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مقدّمة الوزير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وصله عليها بألف دينار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عشية الجمعة ثالث شهر رمضان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ووقف كتبه على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العلاّمة الحلّي قدس سره مصنّفات ابن الخشّاب المذكور عن السيّد رضيّ الدين بن طاووس عن الشيخ تاج الدين الحسن بن الدربي عن أحمد بن شهريار إلى الخازن عنه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أبو نعيم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بن أحمد بن إسحاق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له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بالإمام الحافظ الثقة العلاّمة ، وسمّى تسعة من مصنّفاته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ومصنّفاته كثيرة جدّا ، ثمّ عدّد شيوخه ومَن رووا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حافظا مبرّزا ، عالي الإسناد ، تفرّد في الدنيا بشيءٍ كثيرٍ من العوالي ، وهاجر إلى لقية الحفّاظ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يحضر مجلس أبي نعيم فليقم ـ وكان أبو نعيم في ذلك الوقت مهجورا بسبب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الأشعرية والحنابلة تعصّب زائد يؤدِّي إلى فتنةٍ وقيلٍ وقال وصراعٍ طويل ـ فقام إليه أصحاب الحديث بسكاكين الأقلام وكاد الرجل يقتل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انّ السلطان محمود بن سبكتكين لمّا استولى على إصبهان أمرّ عليها واليا من قِبله ورحل عنها ، فوثب أهلها بالوالي فقتلوه ، فرجع السلطان إليها وآمنهم حتّى اطمأ نّوا ، ثمّ قصدهم في يوم جمعة وهم في الجامع فقتل منهم مقتلة عظيمة ، وكانوا قبل ذلك منعوا الحافظ أبا نعيم من الجلوس في الجامع ، فسلم ممَّا جرى عليهم ، وكان ذلك من كرامته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الواحدي ، أبو الحسن ، الإمام المصنّف المفسِّر النحوي اُستاذ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الكثير على المشايخ ، وأدرك الإسناد العالي من الاُستاذ والإمام أبي طاهر الزيادي وأقرانه ، وأكثر عن أصحاب الأصمّ ، ثمّ عن الشيخ أبي سعد النصروي ، وأبي حسّان المزكي ، وأبي عبداللّه بن إسحاق ، والنصر آبادي ، والزعفراني ، ومن بعدهم من أبي حفص بن مسرور ، والكنجرودي ، وأبي الحسين عبد الغافر ، وشيخ الإسلام الصابوني ، والسادة العلوية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عن مرضٍ طويلٍ بنيسابور في شهر جمادى الآخرة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محمّد بن أبي السعادات عبد الرحمن بن محمّد بن مسعود بن أحمد بن الحسين بن محمّد المسعودي الملّقب تاج الدين الخراساني المرورُّوذي البندهي الفقيه الشافعي الصوفي ، كما ذكره ابن خلّكان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أديبا فاضلاً اعتنى بالمقامات الحريرية فشرحها في خمس مجلّدات كبار ، وهو كتابٌ مشهورٌ كثير الوجود بأيدي الناس ، وكان مقيما بدمشق في الخانقاه السميساطية ، والناس يأخذون عنه بعد أن كان يعلّم الملك الأفضل أبا الحسن عليّ ابن السلطان صلاح الدين ، وحصل بطريقه كتبا نفيسةً غريبة ، وبها استعان على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وتوفّي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دمشق ودُفن بسفح جبل قاسيون ، ووقف كتبه على الخانقاه المذكورة ، انتهى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محدِّث صوفي جواد عالم باللغة أديب ، سمع بخراسان من أبي شجاع البسطامي وغيره وببغداد ، وحدَّث وأملى بالشام وديار بكر ، وله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 روى عنه الحافظ أبو الحسن المقدسي ، مولده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بدمشق الشام ليلة السبت تاسع عشرين ربيع الأوّل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بن محمّد بن أحمد الملقّب بجار اللّه المحترم ، لكونه في أواخر أمره مجاور البيت والحرم ، وسقطت إحدى رجليه من ثلجٍ أصابه في بعض الأسفار فكان يمشي في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بجرجانية خوارزم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وزمخشر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كبيرة من قرى خوارزم ، وجرجانية هي قصبة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ولنا عنه النقل هنا في كثير من المقامات ، وكان واسع العلم ، كثير الفضل ، غايةً في الذكاء وجودة القريحة ، متفنّنا في كلِّ علم ، معتزليّا قويّا في مذهبه ، مجاهرا به حنفيّا ، وورد بغداد غير مرّة ، وأخذ الأدب عن أبي الحسن عليّ بن المظفّر النيسابوريِّ وأبي مضر الإصفهاني ، وسمع من أبي سعد الشقانيّ وشيخ الإسلام أبي منصور الحارثي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التصانيف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غريب الحديث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الأمثال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أطواق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صميم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أبيات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854_136584"/>
    </w:p>
    <w:p>
      <w:pPr>
        <w:pStyle w:val="Heading3"/>
        <w:numPr>
          <w:ilvl w:val="2"/>
          <w:numId w:val="1"/>
        </w:numPr>
        <w:rPr/>
      </w:pPr>
      <w:bookmarkStart w:id="39" w:name="__RefHeading___Toc2557812_3224264995"/>
      <w:bookmarkStart w:id="40" w:name="_Toc14"/>
      <w:bookmarkEnd w:id="38"/>
      <w:bookmarkEnd w:id="39"/>
      <w:r>
        <w:rPr>
          <w:rtl w:val="true"/>
        </w:rPr>
        <w:t>رواة الأحاديث من الصحابة</w:t>
      </w:r>
      <w:bookmarkEnd w:id="40"/>
    </w:p>
    <w:p>
      <w:pPr>
        <w:pStyle w:val="BookText"/>
        <w:rPr/>
      </w:pPr>
      <w:r>
        <w:rPr>
          <w:rFonts w:ascii="Amiri" w:hAnsi="Amiri" w:eastAsia="Amiri" w:cs="Amiri"/>
          <w:color w:val="111111"/>
          <w:sz w:val="28"/>
          <w:sz w:val="28"/>
          <w:szCs w:val="28"/>
          <w:rtl w:val="true"/>
          <w:lang w:bidi="ar-SA"/>
        </w:rPr>
        <w:t>النحو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الرائض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مشكلات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النوابغ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القسطاس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رواة الأحاديث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أنّ الصحبة شرفٌ عظيم ومراتبها عالية ، وقد اعتمد المؤلّف في نقل الأحاديث الشريفة والأخبار في فضائل آل البيت الأطهار عليهم السلام على رواية الأئمّة المعصومين عليهم السلام ، ومن بعدهم على الصحابة الأجلاّء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صلى الله عليه و آله ، اختُلف في اسمه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إبراهيم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هرمز وصالح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الطبقة الاُولى من الشيعة ، كان قبطيّا عند العبّاس بن عبدالمطّلب ، فوهبه لرسول اللّه صلى الله عليه و آله ، فلمّا بُشّر صلى الله عليه و آله بإسلام العبّاس أعتقه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مكّة إلى المدينة ، وشارك مع المسلمين في غزوات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أمير المؤمنين عليّ بن أبي طالب عليه السلام ، وشهد معه حروبه ، وبعد استشهاد الإمام عليه السلام رجع إلى المدينة مع الإمام الحسن عليه السلام ، حيث أعطاه قسما من بيت عليّ عليه السلام ، لأ نّه باع داره عند خروجه مع الإمام عليّ عليه السلام إلى الكوفة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السلمي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الصحابي الجليل ، شهد مع رسول اللّه صلى الله عليه و آله أكثر غزواته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رضى الله عنه منقطعا إلى أهل البيت عليهم السلام ، ممدوحا من قِبلهم ، ويُعدّ من أصفيائهم ، أثنى عليه أصحابنا وأوردوا روايات شتى في مدحه والثناء عليه ، ويُعد رضى الله عنه في الطبقة الاُولى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أوائل الزائرين لقبر الإمام الحسين عليه السلام بعد فاجعة كربلاء المروّعة ، فقدَ عينيه في أواخر حياته ، امتدّ به العمر طويلاً حتّى أدرك الإمام الباقر عليه السلام وأبلغه سلام رسُولِ اللّه صلى الله عليه و آله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نيّف وتسعين سنة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حذيفة عليلاً بالكوفة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فبلغه قتل عثمان وبيعة الناس لعليّ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وادعوا الصلاة جامعة ، فوضع على المنبر فحمد اللّه وأثنى عليه وصلّى على النبيِّ وآله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بايعوا عليّا ، فعليكم بتقوى اللّه وانصروا عليّا وآزروه ، فواللّه إنّه لعلى الحقِّ آخرا وأوّلاً ، وإنّه لخير مَن مضى بعد نبيِّكم صلى الله عليه و آله ومَن بقي إلى يوم القيامة ، ثمّ أطبق بيمينه على يساره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 نّي قد بايعتُ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لابنيه صفوان 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احملاني وكونا معه فستكون له حروب كثيرة فيهلك فيها خلقٌ من الناس ، فاجتهدا أن تستشهدا معه ، فإنّه واللّه على الحقّ ومَن خالفه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حذيفةٍ رضى الله عنه بعد هذا اليوم بسبعة أيّام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يوما ، ونفّذ الولدان البارّان وصيّة أبيهما ، واستشهدا يوم صفّين وهما يُقاتلان إلى جانب عليّ عليه السلام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عبداللّه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بن هاشم أبو العبّاس ، المولود قبل الهجرة بثلاث سنين ، والمتوفّى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بالطائف بقرية السلامة الّتي بها مسجد النبيّ صلى الله عليه و آله ، وفي جانبه قبّة فيها قبر ابن عبّاس وجماعة من أولاده ومشهد للصحابة ، 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يوم وفاة النبيّ صلى الله عليه و آله ، ومات رضى الله عنه وهو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وصلّى عليه ابن الحنفية ، وقال له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الحكمة وتأويل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مع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 والنهروان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أنت أعلم أم عليّ عليه السلام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علّمني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الحسين عليه السلام بكى ابن عبّاس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مالقيَت عترة النبيّ صلى الله عليه و آله من هذه الاُمّة بعد نبيّها صلى الله عليه و آله ، اللّهمّ إنّي اُشهدك لعليٍّ وليّ، ولولده وليّ، ولأعدائهم بري،وقال ابن عبّاس في موت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اليوم ابن هند آمنا ظاهر النخوة إذ مات الحسن أربع اليوم ابن قامصا إنّما يقمص بالعين السمن وبالجملة، فقد كان ابن عبّاس رضى الله عنه من أصحاب رسول اللّه صلى الله عليه و آله ، وكان محبّا لعليّ عليه السلام وتلميذه ، حاله في الجلالة والإخلاص لأمير المؤمنين عليه السلام أشهر من أن يخفى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عبادة بن دليم الأنصاري الخزرجي المدني ، والٍ ، صحابيٌّ ، حمل راية الأنصار مع النبيّ صلى الله عليه و آله ، صحب عليا عليه السلام في خلافته ، واستعمله على مصر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على مقدَّمته يوم صفّين ، ثمّ كان مع الحسن عليه السلام ، حتّى رجع إلى المدينة ، وتوفّي بها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 المؤمنين هند بنت أبي اُميّة سهيل زاد الراكب بن المغيرة بن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 بن مخزوم ، زوجة النبيّ صلى الله عليه و آله ، 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عامر بن ربيعة بن مالك بن خزيمة بن علقمة جذل الطعن بن فراس بن غنم بن مالك بن كنانة ، زوجها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عبداللّه بن عبدالأسد المخزومي ، أنجبت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 وعمر ، ودرّة ، وزينب ، ثمّ تزوّجها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رضي اللّه عنها أفضل اُمّهات المؤمنين بعد خديجة بنت خويلد رضي اللّه عنها ، وهي مهاجرة جليلة ذات رأيٍ وعقلٍ وكمالٍ وجمال ، حالها في الجلالة والإخلاص لأمير المؤمنين عليه السلام والحسن والحسين عليهماالسلامأشهر من أن يُذكر ، وأجلى من أن يُحرز ، شهد اللّه سبحانه وتعالى بفضلها ورسوله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اُمّ سلمة راوية من راويات الحديث ، عدّها البرقي والشيخ الطوسي رحمهما اللّه في كتابيهما من الراويات عن رسول اللّه صلى الله عليه و آله ، وكذا ابن عبدالبرّ ، وابن مندة ، وأبو نعيم ، وكلُّ مَن ترجم لها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عن النبيِّ صلى الله عليه و آله ، وعن فاطمة الزهراء عليهاالسلام ، وعن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عنها جماعة من الصحابة والتابعين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ابناها عمر وزينب ، ومكاتبها نبهان ، وأخوها عامر بن أبي اُميّة ، وابن أخيها مصعب بن عبداللّه بن اُميّة ، ومواليها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رافع ، ونافع ، وسفينة ، وأبو كثير ، وابن سفينة ، وخيّرة اُمّ الحسن البصري ، وسليمان بن يسار ، واُسامة بن زيد بن حارثة ، وهند بنت الحارث الفراسية ، وصفية بنت شيبة ، وأبو عثمان النهدي ، وحميد وأبو اُسامة ابنا عبدالرحمن بن عوف بن أبي بكر ، وعبدالرحمن بن الحارث بن هشام ، وابناه عكرمة وأبو بكر ، وعثمان بن عبداللّه بن موهب ، وعروة بن الزبير ، وكريب مولى ابن عبّاس ، وقبيصة بن ذويب ، ونافع مولى ابن عمر ، ويعلى بن مملك ، وعبداللّه بن عبّاس ، وعائشة ، وأبو سعيد الخدري ، وسعيد بن المسيّب ، وأبو وائل ، وصفية بنت محض ، والشعبي ، وآخرون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ويبلغ مسندها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حديثا ، أخرج لها منهما في الصحيحين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حديثا ، والمتّفق عليها منها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حديثا ، وانفرد البخاري بثلاثة ، ومسلم بثلاثة عشر </w:t>
      </w:r>
      <w:r>
        <w:rPr>
          <w:rStyle w:val="FootnoteAnchor"/>
          <w:rtl w:val="true"/>
        </w:rPr>
        <w:footnoteReference w:id="70"/>
      </w:r>
      <w:r>
        <w:rPr>
          <w:rFonts w:ascii="Amiri" w:hAnsi="Amiri" w:eastAsia="Amiri" w:cs="Amiri"/>
          <w:color w:val="111111"/>
          <w:sz w:val="28"/>
          <w:sz w:val="28"/>
          <w:szCs w:val="28"/>
          <w:rtl w:val="true"/>
          <w:lang w:bidi="ar-SA"/>
        </w:rPr>
        <w:t xml:space="preserve">، وهذه فضيلة من فضائلها الكثيرة ، ومنقبة من مناقبها العظيمة الّتي امتازت بها من بين سائر زوجات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رواة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عنها الصدوق مرسلاً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اُمّ سلمة إلى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يحضر الأضحى وليس عندي ثمن الاُضحية فأستقرض واُضحّي ؟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استقرضي وضحّي فإنّه دَينٌ مقضي</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رواة حديث آية التطهير ، أخرجه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وهي من رواة حديث الثقلين </w:t>
      </w:r>
      <w:r>
        <w:rPr>
          <w:rStyle w:val="FootnoteAnchor"/>
          <w:rtl w:val="true"/>
        </w:rPr>
        <w:footnoteReference w:id="74"/>
      </w:r>
      <w:r>
        <w:rPr>
          <w:rFonts w:ascii="Amiri" w:hAnsi="Amiri" w:eastAsia="Amiri" w:cs="Amiri"/>
          <w:color w:val="111111"/>
          <w:sz w:val="28"/>
          <w:sz w:val="28"/>
          <w:szCs w:val="28"/>
          <w:rtl w:val="true"/>
          <w:lang w:bidi="ar-SA"/>
        </w:rPr>
        <w:t xml:space="preserve">، ولها روايات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وفاة اُمّ سلمة رضي اللّه عنها ، شأنها شأن الكثير من الصحابة ، قال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ماتت اُمّ سلمة زوج النبيّ صلى الله عليه و آله في سنة تسع وخمسين، وصلّى عليها أبو هريرة ، وروى عن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قبر اُمّ سلمة أنا وأخي سلمة ، وعبداللّه بن عبداللّه بن أبي اُميّة ، وعبداللّه بن وهب بن رفعة الأسدي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لها يوم ماتت أربع وثمانون سنة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اُمُّ سلمة أن لا يُصلّي عليها والي المدينة وهو الوليد بن عتبة بن أبي سفيان ، فماتت حين دخلت سنة تسع وخمسين ، وصلّى عليها ابن أخيها عبداللّه بن عبداللّه بن أبي اُميّة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أحداث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توفّيت هند المعروفة باُمّ سلمة،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سنة تسع وخمسين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طاووس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القدوة عالم اليمن ، أبو عبدالرحمن الفارسي ثمّ اليمني الجندي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أبناء الفرس الّذين جهّزهم كسرى لأخذ اليمن 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بَجير بن رَيْسَان الحِميْري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ولاؤه لهمدان ، سمع من زيد بن ثابت ، وعائشة ، وأبي هريرة ، وزيد بن أرقم ، وابن عبّاس ، ولازم ابن عبّاس مدّة ، وهو معدود في كُبراء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عطاء ، ومجاهد ، وجماعة من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دواوين الإسلام ، وهو حجّة باتّفاق، فروى عطاءُ بن أبي رباح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 طاووسا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فينا مثل ابن سيرين في أهل البصرة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سعيد بن المسيِّب بن حزن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 أصحابنا، فهم بين مُشيد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عاد له في أصحاب الأئمّة عليهم السلام، وبين ذامّ له طاعن حتّى في مذهبه، واللّه تعالى هو العالم بحقيقة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أربع وتسعين هجرية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عبداللّه بن مسعود بن غافل بن حبيب بن شمخ بن فار بن مخزوم ، حليف بني زهرة ، كان إسلامه قبل إسلام عمر بن الخطّاب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بالمدينة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جندب بن السكن ، 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بريد بن جنادة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جندب بن جنادة ، وهو من غفار قبيلة من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آله وأسلم ورجع إلى قومه ومات في الربذة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اليقضان عَمّار بن ياسر بن مالك بن كنانة بن قيس بن الحصين وكان هو ووالداه من السابقين إلى الإسلام ، وهو سابع سبعة أجهروا بإسلامهم ، وكان مع عليّ عليه السلام في صفّين ، استشهد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العمر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سنة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بن أرقم بن زيد بن قيس بن النعمان بن مالك الأنصاري الخزرجي ، كنيته أبو عمر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 روى عنه ابن عبّاس ، وكان يتيما في حجر عبداللّه بن رواحة ، وسار معه إلى مؤتة ، توفّي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قتل الحسين عليه السلام بقليل ، وشهد مع عليّ عليه السلام صفّين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خالد بن زيد بن كليب بن ثعلبة الأنصاري الخزرجي البخاري ، شهد العقبة وبدرا واُحدا والخندق ، وكان مع عليّ عليه السلام ومن خاصّته ، شهد صفّين والجمل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البرّاء بن عازب بن حصين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عمرو البرّاء بن عازب بن الحارث بن عدي بن جشم بن مجدعة بن الحارث بن عمرو بن مالك بن الأوس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مع الرسول صلى الله عليه و آله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غزوة وشهد مع عليّ عليه السلام الجمل وصفّين والنهروان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حذيفة بن أسيد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حذيفة بن أسيد بن خالد بن الأغور بن واقعة بن حرام بن غفّار ، بايع تحت الشجرة ، نزل الكوفة ومات فيها ، وصلّى عليه زيد بن أرقم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بن الخطّاب بن نفيل بن عبدالعُزّى بن رباح بن فرط بن رزاح بن عدي بن كعب بن لؤي ، أسلم في السنة السادسة من النبوّة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حمزة أنس بن مالك بن النضر الأنصاري الخزرجي ، خدم النبيّ صلى الله عليه و آله عشر سنين ، وهو آخر من مات بالبصرة من الصحابة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854_136592"/>
    </w:p>
    <w:p>
      <w:pPr>
        <w:pStyle w:val="Heading3"/>
        <w:numPr>
          <w:ilvl w:val="2"/>
          <w:numId w:val="1"/>
        </w:numPr>
        <w:rPr/>
      </w:pPr>
      <w:bookmarkStart w:id="42" w:name="__RefHeading___Toc2557814_3224264995"/>
      <w:bookmarkStart w:id="43" w:name="_Toc15"/>
      <w:bookmarkEnd w:id="41"/>
      <w:bookmarkEnd w:id="42"/>
      <w:r>
        <w:rPr>
          <w:rtl w:val="true"/>
        </w:rPr>
        <w:t>مشاهير المحدِّثين</w:t>
      </w:r>
      <w:bookmarkEnd w:id="43"/>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اُسامة بن زيد بن شراحيل الكلبي ، مولى رسول اللّه صلى الله عليه و آله واُمّه اُمّ ايمن حاضنة رسول اللّه صلى الله عليه و آله ، توفّي في خلافة معاوية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مشاهير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اعتمد المؤلّف في كتابه على اُمّهات الكتب المعتبرة المسندة الصحيحة عند القوم ، وعلى أئمّة الجرح والتعديل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عبداللّه محمّد ابن أبي الحسن إسماعيل بن إبراهيم بن المغيرة الجعفي بالولاء ، ولد ببخارى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بها يتيما فحفظ القرآن وحفظ عشرات الألوف من الأحاديث قبل أن يناهز البلوغ،ثمّ رحل في طلب الحديث إلى أكثر ممالك الشرق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والجبل والعراق والحجاز ومصر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طول حياته يتردّد بين الأمصار ، ويقيم ببغداد ونيسابور ، حتّى اشتاق إلى بلاده فرجع إليها وابتلي فيها بفتنة خلق القرآن ، فأخرجه أهل بخارى ، ومات في طريقه بقرية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خرتنك ، على ثلاثة فراسخ من سمرقند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بصحيح البخاري في ستّ عشرة سنة ، واستخرج أحاديثها من ستمائة ألف حديث ، عدد أحاديثه سبعة آلاف ومائتان وخمسة وسبعون ، وبعد إسقاط المكرر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كتابك صحيحا وأكثر رواته خوارج ؟ فقرّر مع الغريري سماع كلِّ كرّاس بدانق ، فلهذا لم ترفع روايته إلاّ عن الغريري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وحبسه قاضي بخارى أيّام حياته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رويت عن الخوارج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نّهم ثقات لا يكذبون،وإنّما شاع كتابه لتظاهره بعداوة أهل البيت عليهم السلام، فلم يروِ خبر الغدير مع بلوغه في الاشتهار ، إلى حدّ لا يمكن فيه الإنكار ، وكتم حديث الطائر مع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كونه مشهورا في الخاصّ والعامّ على مرور الأيّام ، وجحد آية التطهير مع إجماع المفسّرين على نزولها فيهم من غير نكير ، 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الخارجي ، والكذّاب الكلبي ، وثالثهما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من حديث الراية أوّله ، ولم يروِ حديث سدّ الأبواب ، وقد رواه ثلاثون رجلاً من الصحابة ، ولم يذكر ما نقلَته رواتهم من 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سماء تظلّني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 ولا خبر الكلالة ، ولا خطبة الاستقالة ، ولا بدايع عثمان ، ولا حديث ماء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يخش من تلك التمويهات صدق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مَآ أَنزَلْنَا مِنَ الْبَيِّنَـتِ</w:t>
      </w:r>
      <w:r>
        <w:rPr>
          <w:rFonts w:eastAsia="Amiri" w:cs="Amiri" w:ascii="Amiri" w:hAnsi="Amiri"/>
          <w:color w:val="111111"/>
          <w:sz w:val="28"/>
          <w:szCs w:val="28"/>
          <w:rtl w:val="true"/>
          <w:lang w:bidi="ar-SA"/>
        </w:rPr>
        <w:t xml:space="preserve">» </w:t>
      </w:r>
      <w:r>
        <w:rPr>
          <w:rStyle w:val="FootnoteAnchor"/>
          <w:rtl w:val="true"/>
        </w:rPr>
        <w:footnoteReference w:id="90"/>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الحجّاج بن مسلم القشيري النيسابوري ، وُلد بنيسابور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مشاهير علماء الحديث عند أهل السنّة ، أشهر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بصحيح مسلم ، وهو العربيّ الوحيد من بني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الستّة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بنيسابور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المحدِّث الحافظ الكبير أبو عبدالرحمن أحمد بن شعيب بن عليّ بن بحر بن سنان المعروف بالنّسائي ، أحد كبراء المشاهير من محدِّثي أهل السنّة والجماعة ، نسبته إلى نَساء ـ بفتح النون ـ إحدى مدن خراسان ، وكان إمام عصره في الحديث ،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الّذي هو من جملة الصحاح الستّة عند الجمهور ، وشرَحه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عليّ بن عبداللّه بن خلف الأنصاري الأندلسي الّذي هو من كبار النحاة، وله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النَسائي مصر ، وانتشرت بها تصانيفه ، وأخذ عنه الناس ، ثُمّ ارتحل منها في أواخر عمره إلى دمشق الشام ، وصنّف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أهل البيت عليهم السلام ، وأكثر روايته عن أحمد بن حنبل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تصنّف كتابا في فضل الصحابة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دمشق والمنحرف فيها عن عليّ عليه السلام كثير فأردت أن يهديهم اللّه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يوما عن أمر معاوية وما وضعوه من الرواية في فضائله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له فضلاً ألا لا أشبع اللّه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رضي معاوية أن يكون رأسا برأس حتّى أن أزيد له حديث الفضيلة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فمازال أهل دمشق يدفعون بعد ذلك عن خصائصه إلى أن أخرجوه منها إلى الرملة ، وهي من أرض فلسطين ، فكان مقيما بها باقي عمره يصوم نهارا منه ويفطر نهارا ، تأسّيا برسول اللّه صلى الله عليه و آله في عمله ذلك للقيام بمقتضى الصبر تكاليف اللّه والشكر على نعمائه ، فإنّ بهما تمام دين المرء ، كما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مرض مرض الموت أشار إلى أهله بأن يحملوه إلى مكّة المعظّمه فحمل إليها، وكان به رمق ، توفّي بها في يوم الاثنين لثلاث عشرة ليلة من صفر المظفّر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أبوسعيد عبدالرحمن بن أحمد بن يونس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النَسائي قدم مصر قديما ، وكان إماما في الحديث ثقةً ثبتا حافظا، وكان خروجه من مصر في ذي القعدة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ذكره ابن خلّكان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بن عبداللّه بن موسى البيهقي الخسروجردي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له عبد الغافر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بواحد زمانه في الحفظ ، وفرد أقرانه في الإتقان والضبط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لحفظه وإتقانه ما حكاه ظهير الدين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ترجم له وقال ما معرّبه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أوحد زمانه في علم الحديث ، وكان ذات يوم في حلقة الحافظ أبي عبداللّه الحاكم النيسابورى ، وفي الحلقة كثير من العلماء والمحدِّثين ، والحاكم يُملي عليهم الحديث ، فروى الحاكم حديثا سقط من إسناده راوٍ ، ففطن له البيهقي ونبّهه عليه ، فغضب الحاكم فطالبه البيهقي أن يُخرج له الأصل ، فأخرج الأصل ، فإذا الأمر كما قال البيهقي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جمادى الاُولى بنيسابور ، وحمل إلى بيهق فدُفن هناك ، ومل ء البلدين يومذاك علماء فقهاء ومحدِّثون ، ولم ينكر نقل الجنازة منهم أحد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بن أيّوب بن مُطير اللخمي الشامي الطبراني ، نزيل إصفهان ، الحافظ المشهور ، صاحب المعجم الكبير والوسيط والصغير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له تلميذه الحافظ أبو نعيم الإصفهاني ، وذكر أ نّه أقام بها محدِّثا ستّين سنة ، وبها توفّي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أغنتنا شهرته الطائلة عن التوسّع في ترجمته ، وقد أفرد الحافظ ابن مندة الإصفهاني ـ وهو أبو زكريّا يحيى بن عبد الوهّاب المتوفّى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جزءا حافلاً في ترجمته وبعض مناقبه ومولده ووفاته وعدد تصانيفه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عمر بن أحمد بن مهدي البغدادي ، المتوفّى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له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فريد عصره ، وقرّيع دهره ، وينسج وحده ، وإمام وقته ، انتهى إليه علم الأثر والمعرفة بعلل الحديث وأسماء الرجال وأحوال الرواة مع الصدق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الحاكم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مصنّفات يطول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ثانيةً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ومصنّفاته يطول ذكرها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كلامه عن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الحافظ الدارقطني طرقه في جزء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بسنن الترمذي ، من مشاهير المحدِّثين والحفّاظ ، له من الكتب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وثّقه الذهبي وابن حجر وغيرهما ، توفّي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مسلم شهراب بن شاذل بن سند بن شروان بن يزدك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أهل الشام ، يكنّى بأبي عبداللّه ، وقيل بأبي أيّوب ، وقيل بأبي أسلم الدمشقي الفقيه ، وداره بطرف سوق الأحد ، أرسل عن النبيِّ صلى الله عليه و آله أحاديث ، وأرسل عن عِدّة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الصحابة لم يُدركهم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كاُبي بن كعب ، وثوبان ، وعُبَادة بن الصامت ، وأبي هريرة ، وأبي ثَعلبة الخُشَني ، وأبي جَندل بن سهيل ، وأبي هند الداري ، واُمّ أيمن ، وعائشة ،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طائفة من قُدماء التابعين ، كأبي مُسلم الخَوْلاني ، ومسروقٍ ، ومالك بن يخامر ، وحدَّث عن واثلة بن الأسقع ، وأبي اُمامة الباهلي ، وأنس بن مالك ، واُمّ الدرداء ، وطاووس ، وقبيصة بن ذوايب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الزهري ، وربيعة الرأي ، وزيد بن واقد ، وسليمان بن موسى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ولاء مكحول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امرأة هُذَلية وهو أصحٌّ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امرأة اُمويّة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لسعيد بن العاص فوهبه للهذَلية فأعتقته ، وكان نُوبيا ، عداده في أوساط التابعين ، من أقران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مابالشام أحد أفقه من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مختلف فيها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بعد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أحمد بن محمّد بن حنبل الشيباني المروزيّ الأصل البغداديّ المنشأ والمسكن والمدفن ، رابع الأئمّة الأربعة لأهل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المحدِّثين ،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 فيه من الحديث مالم يتّفق لغيره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يحفظ ألف ألف حديث ، وكان من أصحاب الشافعي وخواصّه ، لم يزل مصاحبه إلى أن ارتحل الشافعي إلى مصر ، دعي إلى القول بخلق القرآن ، فلم يجب فضُرب وحُبس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نقلاً عن الطرائف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كتابا كبيرا مجلَّدا في مناقب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عليهم السلامتأليف أحمد بن حنبل فيه أحاديث جليلة قد صرَّح فيها نبيُّهم صلى الله عليه و آله بالنّصّ على عليّ بن أبي طالب عليه السلام بالخلافة على الناس ليس فيها شبهة عند ذوي الإنصاف ، وهي حجّةٌ عليهم ، وفي خزانة مشهد عليّ بن أبي طالب عليه السلام بالغري من هذا الكتاب نسخةٌ موقوفة ، من أراد الوقوف عليها فليطلبها من خزانته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الثعلبيِّ المفسِّر أ نّه ينقل عن أحمد بن حنبل المذكور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صلى الله عليه و آله ماجاءَ لعليٍّ عليه السلام من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عنه الحديث جماعة من الأماثل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 ومسلم بن الحجّاج النيشابوري ، ولم يكن في آخر عصره مثله في العلم والورع ، وتوفّي ضحوة نهار الجمعة لثنتي عشرة ليلة خلت من شهر ربيع الأوّل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الآخر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 ودُفن بمقبرة باب حرب ـ المنسوب إلى حرب بن عبداللّه ، أحد أصحاب المنصور الدوانيقي الباني لأصل البلد ، وإلى حرب هذا تُنسب المحلّة المعروفة بالحربية ـ وقبر أحمد مشهور يُزار ، وحزر من حضر جنازته من الرجال فكانوا ثمانمائة ألف ، ومن النساء ستّين ألفا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يوم مات عشرون ألفا من اليهود والنصارى ، انتهى ما ذكره ابن خلّكان بعد تصرُّف مافيه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 نّه دُفن ممّا يلي رأس أبي حنيفة في الجانب الشرقي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ابن عبداللّه ، هو الّذي طلب إليه خالد القسري أن يكتب له السيرة ، فابن شهاب هو الغالب على تسمية الزهري ، وأمّا عبداللّه فهو جدُّه ، وعبداللّه هو ابن شهاب ، ومن هنا وقع اللبس ، ويؤيِّد ما قلناه أ نّه لم يكن أحد من أهل العلم بالسِير ممَّن عاصر خالد القسري يُعرف بابن شهاب إلاّ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هذه هي مغازي ابن شهاب الزهري الّتي عرّف بها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خالد بن عبداللّه القسري اكتب لي النسب ، فبدأتُ بنسب مضر فمكثت فيه أيّاما ، ثمّ أتيته فقال ما صنعت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بنسب مضر وما أتممته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اقطعه ـ قطع اللّه مع اُصولهم ـ واُكتب لي السيرة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يمرّ بي الشيء من سير عليّ بن أبي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طالب صلوات اللّه عليه فأذكره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تراه في قعر الجحيم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يجد الزهري عليّا في قعر الجحيم لم يورد له ذكرا في مغازيه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الزهري حديثان عن عروة ، عن عائشة في عليّ عليه السلام ، فسألته عنهما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بهما وبحديثهما؟ اللّه أعلم بهما،إنّي لأ تّهمهما في بني هاشم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الزهري أكثر إنصافا لحقائق التاريخ من عروة ، ومرّة اُخرى يبدو الزهري أكثر إنصافا من آخرين ممّن عاصروه حين يوجّه الطعن التاريخ الّذي كان يكتب على عيون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الزهري عن كاتب الكتاب يوم الحديبية ؟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 ولو سألت هؤلاء ـ يعني بني اُميّة ـ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شكّ أنّ الخبرين المذكورين قد حفظا للزهري موقفا فريدا ، إذ نزّه قلمه فيهما عن لونين من ألوان اغتصاب الحقيقة التاريخية ، فأبى أن يسوق أحاديث عَلِمَ أ نّها وضعت للنيل من عليّ عليه السلام وبني هاشم،كما أبى أن يسلبهم حقّهم ليمنه آخرين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الزهري شيئا من أخبار شيخه عروة حين اتّهمه في بني هاشم ، وهذه فضيله يحفظها له التاريخ ، وفي مقابل ذلك أعرض عن ذكر سِيَر عليّ عليه السلام ومناقبه إرضاءً لبني اُميّة ، وهذه حفظها له بنو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ظنّ أ نّه قَد سلك مسلكا وسطا ، فلا هو أرضاهم في النيل من عليّ عليه السلام وبني هاشم ، ولا هو أسخطهم بذكر سِيَر عليّ عليه السلام 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نجح الزهري فكان ذا حظٍّ عند الاُمويّين لايقدّمون عليه أحدا حتّى توفّي ، ولكن لم يأت هذا النجاح إلاّ بما هدره من حقائق الدين والتاريخ الّتي لو أظهرها لكان الزهري عندهم غير الزهري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854_136600"/>
    </w:p>
    <w:p>
      <w:pPr>
        <w:pStyle w:val="Heading3"/>
        <w:numPr>
          <w:ilvl w:val="2"/>
          <w:numId w:val="1"/>
        </w:numPr>
        <w:rPr/>
      </w:pPr>
      <w:bookmarkStart w:id="45" w:name="__RefHeading___Toc2557816_3224264995"/>
      <w:bookmarkStart w:id="46" w:name="_Toc16"/>
      <w:bookmarkEnd w:id="44"/>
      <w:bookmarkEnd w:id="45"/>
      <w:r>
        <w:rPr>
          <w:rtl w:val="true"/>
        </w:rPr>
        <w:t>مخطوطات الكتاب</w:t>
      </w:r>
      <w:bookmarkEnd w:id="46"/>
    </w:p>
    <w:p>
      <w:pPr>
        <w:pStyle w:val="BookText"/>
        <w:rPr/>
      </w:pPr>
      <w:r>
        <w:rPr>
          <w:rFonts w:ascii="Amiri" w:hAnsi="Amiri" w:eastAsia="Amiri" w:cs="Amiri"/>
          <w:color w:val="111111"/>
          <w:sz w:val="28"/>
          <w:sz w:val="28"/>
          <w:szCs w:val="28"/>
          <w:rtl w:val="true"/>
          <w:lang w:bidi="ar-SA"/>
        </w:rPr>
        <w:t xml:space="preserve">مخطوطات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مخطوطة من القرن العاشر ،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الخوارزمي ، المتوفّى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المكتبة المركزية لجامعة طهران ، رقم </w:t>
      </w:r>
      <w:r>
        <w:rPr>
          <w:rFonts w:ascii="Amiri" w:hAnsi="Amiri" w:eastAsia="Amiri" w:cs="Amiri"/>
          <w:color w:val="111111"/>
          <w:sz w:val="28"/>
          <w:sz w:val="28"/>
          <w:szCs w:val="28"/>
          <w:lang w:bidi="ar-SA"/>
        </w:rPr>
        <w:t>۶۶۶۵</w:t>
      </w:r>
      <w:r>
        <w:rPr>
          <w:rFonts w:ascii="Amiri" w:hAnsi="Amiri" w:eastAsia="Amiri" w:cs="Amiri"/>
          <w:color w:val="111111"/>
          <w:sz w:val="28"/>
          <w:sz w:val="28"/>
          <w:szCs w:val="28"/>
          <w:rtl w:val="true"/>
          <w:lang w:bidi="ar-SA"/>
        </w:rPr>
        <w:t xml:space="preserve"> ، ذُكرت في فهرسها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نسخة من القرن التاسع ، في المكتبة المركزية المذكورة أيضا ، رقم </w:t>
      </w:r>
      <w:r>
        <w:rPr>
          <w:rFonts w:ascii="Amiri" w:hAnsi="Amiri" w:eastAsia="Amiri" w:cs="Amiri"/>
          <w:color w:val="111111"/>
          <w:sz w:val="28"/>
          <w:sz w:val="28"/>
          <w:szCs w:val="28"/>
          <w:lang w:bidi="ar-SA"/>
        </w:rPr>
        <w:t>۷۰۰۹</w:t>
      </w:r>
      <w:r>
        <w:rPr>
          <w:rFonts w:ascii="Amiri" w:hAnsi="Amiri" w:eastAsia="Amiri" w:cs="Amiri"/>
          <w:color w:val="111111"/>
          <w:sz w:val="28"/>
          <w:sz w:val="28"/>
          <w:szCs w:val="28"/>
          <w:rtl w:val="true"/>
          <w:lang w:bidi="ar-SA"/>
        </w:rPr>
        <w:t xml:space="preserve"> ، مذكورة في فهرسها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مخطوطة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البرلمان السابق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مخطوطة كتبها عليّ بن أحمد الأحسائي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البرلمان السابق أيضا ، رقم </w:t>
      </w:r>
      <w:r>
        <w:rPr>
          <w:rFonts w:ascii="Amiri" w:hAnsi="Amiri" w:eastAsia="Amiri" w:cs="Amiri"/>
          <w:color w:val="111111"/>
          <w:sz w:val="28"/>
          <w:sz w:val="28"/>
          <w:szCs w:val="28"/>
          <w:lang w:bidi="ar-SA"/>
        </w:rPr>
        <w:t>۲۹۴۴</w:t>
      </w:r>
      <w:r>
        <w:rPr>
          <w:rFonts w:ascii="Amiri" w:hAnsi="Amiri" w:eastAsia="Amiri" w:cs="Amiri"/>
          <w:color w:val="111111"/>
          <w:sz w:val="28"/>
          <w:sz w:val="28"/>
          <w:szCs w:val="28"/>
          <w:rtl w:val="true"/>
          <w:lang w:bidi="ar-SA"/>
        </w:rPr>
        <w:t xml:space="preserve"> ، وصفت في فهرستها</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مخطوطة في مكتبة البرلمان السابق أيضا ، رقم </w:t>
      </w:r>
      <w:r>
        <w:rPr>
          <w:rFonts w:ascii="Amiri" w:hAnsi="Amiri" w:eastAsia="Amiri" w:cs="Amiri"/>
          <w:color w:val="111111"/>
          <w:sz w:val="28"/>
          <w:sz w:val="28"/>
          <w:szCs w:val="28"/>
          <w:lang w:bidi="ar-SA"/>
        </w:rPr>
        <w:t>۵۸۲۵</w:t>
      </w:r>
      <w:r>
        <w:rPr>
          <w:rFonts w:ascii="Amiri" w:hAnsi="Amiri" w:eastAsia="Amiri" w:cs="Amiri"/>
          <w:color w:val="111111"/>
          <w:sz w:val="28"/>
          <w:sz w:val="28"/>
          <w:szCs w:val="28"/>
          <w:rtl w:val="true"/>
          <w:lang w:bidi="ar-SA"/>
        </w:rPr>
        <w:t xml:space="preserve"> ، كتبها عليّ بن جعفر الحلبي النارنجي الحلّي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صفحة ، مصحّحة ، مقابلة ، وُصفت في فهرسها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مخطوطة اُخرى فيها أيضا ، رقم </w:t>
      </w:r>
      <w:r>
        <w:rPr>
          <w:rFonts w:ascii="Amiri" w:hAnsi="Amiri" w:eastAsia="Amiri" w:cs="Amiri"/>
          <w:color w:val="111111"/>
          <w:sz w:val="28"/>
          <w:sz w:val="28"/>
          <w:szCs w:val="28"/>
          <w:lang w:bidi="ar-SA"/>
        </w:rPr>
        <w:t>۱۳۶۴</w:t>
      </w:r>
      <w:r>
        <w:rPr>
          <w:rFonts w:ascii="Amiri" w:hAnsi="Amiri" w:eastAsia="Amiri" w:cs="Amiri"/>
          <w:color w:val="111111"/>
          <w:sz w:val="28"/>
          <w:sz w:val="28"/>
          <w:szCs w:val="28"/>
          <w:rtl w:val="true"/>
          <w:lang w:bidi="ar-SA"/>
        </w:rPr>
        <w:t xml:space="preserve"> ، ذُكرت في فهرسها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مخطوطة اُخرى فيها ، كتبها عليّ الطبسي ، وفرغ منها في محرَّم من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ضمن المجموعة رقم </w:t>
      </w:r>
      <w:r>
        <w:rPr>
          <w:rFonts w:ascii="Amiri" w:hAnsi="Amiri" w:eastAsia="Amiri" w:cs="Amiri"/>
          <w:color w:val="111111"/>
          <w:sz w:val="28"/>
          <w:sz w:val="28"/>
          <w:szCs w:val="28"/>
          <w:lang w:bidi="ar-SA"/>
        </w:rPr>
        <w:t>۴۴۱۳</w:t>
      </w:r>
      <w:r>
        <w:rPr>
          <w:rFonts w:ascii="Amiri" w:hAnsi="Amiri" w:eastAsia="Amiri" w:cs="Amiri"/>
          <w:color w:val="111111"/>
          <w:sz w:val="28"/>
          <w:sz w:val="28"/>
          <w:szCs w:val="28"/>
          <w:rtl w:val="true"/>
          <w:lang w:bidi="ar-SA"/>
        </w:rPr>
        <w:t xml:space="preserve"> ، مذكورة في فهرسها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مخطوطة من القرن الحادي عشر ، في مكتبة مدرسة المروي في طهران ، رقم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مخطوطة من القرن التاسع أو العاشر ، معه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 للقاضي شهاب الدين ابن شمس الدين عمر الزاولي الدولت آبادي الهندي الدهلوي ،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أربعون حديثا ، جمعه في فضلهم ، وهذه المجموعة موجودة في مركز الوثائق في وزارة الإرشاد الإيرانية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مخطوطة قديمة في مكتبة الإمام الرضا عليه السلام في مشهد المقدّسة ، رقم </w:t>
      </w:r>
      <w:r>
        <w:rPr>
          <w:rFonts w:ascii="Amiri" w:hAnsi="Amiri" w:eastAsia="Amiri" w:cs="Amiri"/>
          <w:color w:val="111111"/>
          <w:sz w:val="28"/>
          <w:sz w:val="28"/>
          <w:szCs w:val="28"/>
          <w:lang w:bidi="ar-SA"/>
        </w:rPr>
        <w:t>۱۷۵۸</w:t>
      </w:r>
      <w:r>
        <w:rPr>
          <w:rFonts w:ascii="Amiri" w:hAnsi="Amiri" w:eastAsia="Amiri" w:cs="Amiri"/>
          <w:color w:val="111111"/>
          <w:sz w:val="28"/>
          <w:sz w:val="28"/>
          <w:szCs w:val="28"/>
          <w:rtl w:val="true"/>
          <w:lang w:bidi="ar-SA"/>
        </w:rPr>
        <w:t xml:space="preserve">، ممّا وقفها السلطان نادر شاه لهذه المكتبة ، ذُكرت في فهرسها القديم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مخطوطة اُخرى فيها أيضا ، رقم </w:t>
      </w:r>
      <w:r>
        <w:rPr>
          <w:rFonts w:ascii="Amiri" w:hAnsi="Amiri" w:eastAsia="Amiri" w:cs="Amiri"/>
          <w:color w:val="111111"/>
          <w:sz w:val="28"/>
          <w:sz w:val="28"/>
          <w:szCs w:val="28"/>
          <w:lang w:bidi="ar-SA"/>
        </w:rPr>
        <w:t>۲۰۹۴</w:t>
      </w:r>
      <w:r>
        <w:rPr>
          <w:rFonts w:ascii="Amiri" w:hAnsi="Amiri" w:eastAsia="Amiri" w:cs="Amiri"/>
          <w:color w:val="111111"/>
          <w:sz w:val="28"/>
          <w:sz w:val="28"/>
          <w:szCs w:val="28"/>
          <w:rtl w:val="true"/>
          <w:lang w:bidi="ar-SA"/>
        </w:rPr>
        <w:t xml:space="preserve"> ، ممّا وقفه ميرزا رضا خان النائيني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مخطوطة في مكتبة السيّد المرعشي العامّة في قم ، رقم </w:t>
      </w:r>
      <w:r>
        <w:rPr>
          <w:rFonts w:ascii="Amiri" w:hAnsi="Amiri" w:eastAsia="Amiri" w:cs="Amiri"/>
          <w:color w:val="111111"/>
          <w:sz w:val="28"/>
          <w:sz w:val="28"/>
          <w:szCs w:val="28"/>
          <w:lang w:bidi="ar-SA"/>
        </w:rPr>
        <w:t>۳۲۵۳</w:t>
      </w:r>
      <w:r>
        <w:rPr>
          <w:rFonts w:ascii="Amiri" w:hAnsi="Amiri" w:eastAsia="Amiri" w:cs="Amiri"/>
          <w:color w:val="111111"/>
          <w:sz w:val="28"/>
          <w:sz w:val="28"/>
          <w:szCs w:val="28"/>
          <w:rtl w:val="true"/>
          <w:lang w:bidi="ar-SA"/>
        </w:rPr>
        <w:t xml:space="preserve"> ، فرغ منها الكاتب في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شهر رمضان من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وُصفت في فهرسها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مخطوطة في مكتبة كلّية الإلهيّات في جامعة الفردوسي في مشهد خراسان ، في آخر المجموعة رقم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ذُكرت في فهرسها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مخطوطة خطها إبراهيم بن المظفّر الدماوندي ، وفرغ منها في العشر الأخير من صفر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المركزية لجامعة طهران ، رقم </w:t>
      </w:r>
      <w:r>
        <w:rPr>
          <w:rFonts w:ascii="Amiri" w:hAnsi="Amiri" w:eastAsia="Amiri" w:cs="Amiri"/>
          <w:color w:val="111111"/>
          <w:sz w:val="28"/>
          <w:sz w:val="28"/>
          <w:szCs w:val="28"/>
          <w:lang w:bidi="ar-SA"/>
        </w:rPr>
        <w:t>۳۲۷۰</w:t>
      </w:r>
      <w:r>
        <w:rPr>
          <w:rFonts w:ascii="Amiri" w:hAnsi="Amiri" w:eastAsia="Amiri" w:cs="Amiri"/>
          <w:color w:val="111111"/>
          <w:sz w:val="28"/>
          <w:sz w:val="28"/>
          <w:szCs w:val="28"/>
          <w:rtl w:val="true"/>
          <w:lang w:bidi="ar-SA"/>
        </w:rPr>
        <w:t xml:space="preserve"> ، وُصفت في فهرسها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مخطوطة اُخرى فيها ، رقم </w:t>
      </w:r>
      <w:r>
        <w:rPr>
          <w:rFonts w:ascii="Amiri" w:hAnsi="Amiri" w:eastAsia="Amiri" w:cs="Amiri"/>
          <w:color w:val="111111"/>
          <w:sz w:val="28"/>
          <w:sz w:val="28"/>
          <w:szCs w:val="28"/>
          <w:lang w:bidi="ar-SA"/>
        </w:rPr>
        <w:t>۳۶۳۳</w:t>
      </w:r>
      <w:r>
        <w:rPr>
          <w:rFonts w:ascii="Amiri" w:hAnsi="Amiri" w:eastAsia="Amiri" w:cs="Amiri"/>
          <w:color w:val="111111"/>
          <w:sz w:val="28"/>
          <w:sz w:val="28"/>
          <w:szCs w:val="28"/>
          <w:rtl w:val="true"/>
          <w:lang w:bidi="ar-SA"/>
        </w:rPr>
        <w:t xml:space="preserve"> ، كتبها عامر بن محمّد بن عبداللّه بن عامر الهدوي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المنوّرة ، ذُكرت في فهرسها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مخطوطة من القرن التاسع ، قريبة من عصر المؤلّف ، في مكتبة السلطان أحمد الثالث في طوبقبو سراي في إسلامبول ، رقم </w:t>
      </w:r>
      <w:r>
        <w:rPr>
          <w:rFonts w:ascii="Amiri" w:hAnsi="Amiri" w:eastAsia="Amiri" w:cs="Amiri"/>
          <w:color w:val="111111"/>
          <w:sz w:val="28"/>
          <w:sz w:val="28"/>
          <w:szCs w:val="28"/>
          <w:lang w:bidi="ar-SA"/>
        </w:rPr>
        <w:t>۲۸۷۲</w:t>
      </w:r>
      <w:r>
        <w:rPr>
          <w:rFonts w:eastAsia="Times New Roman" w:cs="Times New Roman" w:ascii="Times New Roman" w:hAnsi="Times New Roman"/>
          <w:color w:val="111111"/>
          <w:sz w:val="28"/>
          <w:szCs w:val="28"/>
          <w:lang w:val="en-US" w:bidi="en-US"/>
        </w:rPr>
        <w:t xml:space="preserve">A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مخطوطة في مكتبة بايزيد في إسلامبول ، من مكتبة وليّ الدين ، رقم </w:t>
      </w:r>
      <w:r>
        <w:rPr>
          <w:rFonts w:ascii="Amiri" w:hAnsi="Amiri" w:eastAsia="Amiri" w:cs="Amiri"/>
          <w:color w:val="111111"/>
          <w:sz w:val="28"/>
          <w:sz w:val="28"/>
          <w:szCs w:val="28"/>
          <w:lang w:bidi="ar-SA"/>
        </w:rPr>
        <w:t>۱۶۱۴</w:t>
      </w:r>
      <w:r>
        <w:rPr>
          <w:rFonts w:ascii="Amiri" w:hAnsi="Amiri" w:eastAsia="Amiri" w:cs="Amiri"/>
          <w:color w:val="111111"/>
          <w:sz w:val="28"/>
          <w:sz w:val="28"/>
          <w:szCs w:val="28"/>
          <w:rtl w:val="true"/>
          <w:lang w:bidi="ar-SA"/>
        </w:rPr>
        <w:t xml:space="preserve"> ،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مخطوطة في المكتبة السليمانية في إسلامبول ، من مخطوطات رئيس الكُتّاب ، رقم </w:t>
      </w:r>
      <w:r>
        <w:rPr>
          <w:rFonts w:ascii="Amiri" w:hAnsi="Amiri" w:eastAsia="Amiri" w:cs="Amiri"/>
          <w:color w:val="111111"/>
          <w:sz w:val="28"/>
          <w:sz w:val="28"/>
          <w:szCs w:val="28"/>
          <w:lang w:bidi="ar-SA"/>
        </w:rPr>
        <w:t>۴۵۸۳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مخطوطة اُخرى فيها ، من كتب رئيس الكُتّاب ،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بأوّل المجموعة رقم </w:t>
      </w:r>
      <w:r>
        <w:rPr>
          <w:rFonts w:ascii="Amiri" w:hAnsi="Amiri" w:eastAsia="Amiri" w:cs="Amiri"/>
          <w:color w:val="111111"/>
          <w:sz w:val="28"/>
          <w:sz w:val="28"/>
          <w:szCs w:val="28"/>
          <w:lang w:bidi="ar-SA"/>
        </w:rPr>
        <w:t>۱۱۸۵</w:t>
      </w:r>
      <w:r>
        <w:rPr>
          <w:rFonts w:ascii="Amiri" w:hAnsi="Amiri" w:eastAsia="Amiri" w:cs="Amiri"/>
          <w:color w:val="111111"/>
          <w:sz w:val="28"/>
          <w:sz w:val="28"/>
          <w:szCs w:val="28"/>
          <w:rtl w:val="true"/>
          <w:lang w:bidi="ar-SA"/>
        </w:rPr>
        <w:t xml:space="preserve"> ، من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 ـ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مخطوطة في مكتبة الآثار العراقية ، من كتب أنستاس الكرملي ،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وعليها صُحّحت الطبعة النجفية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ـ مخطوطة في مكتبة الأوقاف بالموصل ، من مخطوطات حسن باشا الجليلي ،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فهرسها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ـ مخطوطة كتبها عليّ بن محمّد الشرواني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مكتبة الأوقاف في بغداد ، رقم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۷۰۷۲</w:t>
      </w:r>
      <w:r>
        <w:rPr>
          <w:rFonts w:ascii="Amiri" w:hAnsi="Amiri" w:eastAsia="Amiri" w:cs="Amiri"/>
          <w:color w:val="111111"/>
          <w:sz w:val="28"/>
          <w:sz w:val="28"/>
          <w:szCs w:val="28"/>
          <w:rtl w:val="true"/>
          <w:lang w:bidi="ar-SA"/>
        </w:rPr>
        <w:t xml:space="preserve"> مجاميع ، مذكورة في فهرسها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مخطوطة في مكتبة عارف حكمت بالمدينة المنوّرة ،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رقمها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مخطوطة في مكتبة الأسد بدمشق ، من كتب الأحمدية ، رقم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مخطوطة في مكتبة الجامع الكبير في صنعاء ، رقم </w:t>
      </w:r>
      <w:r>
        <w:rPr>
          <w:rFonts w:ascii="Amiri" w:hAnsi="Amiri" w:eastAsia="Amiri" w:cs="Amiri"/>
          <w:color w:val="111111"/>
          <w:sz w:val="28"/>
          <w:sz w:val="28"/>
          <w:szCs w:val="28"/>
          <w:lang w:bidi="ar-SA"/>
        </w:rPr>
        <w:t>۲۱۸۸</w:t>
      </w:r>
      <w:r>
        <w:rPr>
          <w:rFonts w:ascii="Amiri" w:hAnsi="Amiri" w:eastAsia="Amiri" w:cs="Amiri"/>
          <w:color w:val="111111"/>
          <w:sz w:val="28"/>
          <w:sz w:val="28"/>
          <w:szCs w:val="28"/>
          <w:rtl w:val="true"/>
          <w:lang w:bidi="ar-SA"/>
        </w:rPr>
        <w:t xml:space="preserve"> ، فرغ منها الكاتب في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صفر من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ذُكرت في فهرسها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نسخة اُخرى فيها ، برقم </w:t>
      </w:r>
      <w:r>
        <w:rPr>
          <w:rFonts w:ascii="Amiri" w:hAnsi="Amiri" w:eastAsia="Amiri" w:cs="Amiri"/>
          <w:color w:val="111111"/>
          <w:sz w:val="28"/>
          <w:sz w:val="28"/>
          <w:szCs w:val="28"/>
          <w:lang w:bidi="ar-SA"/>
        </w:rPr>
        <w:t>۲۱۸۳</w:t>
      </w:r>
      <w:r>
        <w:rPr>
          <w:rFonts w:ascii="Amiri" w:hAnsi="Amiri" w:eastAsia="Amiri" w:cs="Amiri"/>
          <w:color w:val="111111"/>
          <w:sz w:val="28"/>
          <w:sz w:val="28"/>
          <w:szCs w:val="28"/>
          <w:rtl w:val="true"/>
          <w:lang w:bidi="ar-SA"/>
        </w:rPr>
        <w:t xml:space="preserve"> ، ذُكرت ايضا في فهرسها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ـ مخطوطة في مكتبة خدا بخش في بتنه بالهند ،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رقمها </w:t>
      </w:r>
      <w:r>
        <w:rPr>
          <w:rFonts w:ascii="Amiri" w:hAnsi="Amiri" w:eastAsia="Amiri" w:cs="Amiri"/>
          <w:color w:val="111111"/>
          <w:sz w:val="28"/>
          <w:sz w:val="28"/>
          <w:szCs w:val="28"/>
          <w:lang w:bidi="ar-SA"/>
        </w:rPr>
        <w:t>۲۳۰۱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ـ مخطوطة في الأمبروزيانا في إيطاليا ، رقم </w:t>
      </w:r>
      <w:r>
        <w:rPr>
          <w:rFonts w:ascii="Amiri" w:hAnsi="Amiri" w:eastAsia="Amiri" w:cs="Amiri"/>
          <w:color w:val="111111"/>
          <w:sz w:val="28"/>
          <w:sz w:val="28"/>
          <w:szCs w:val="28"/>
          <w:lang w:bidi="ar-SA"/>
        </w:rPr>
        <w:t>۳۱۸</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الدكتور المنجّد في فهرس الأمبر وزيانا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فيلم في معهد المخطوطات بالقاهرة ، رقم </w:t>
      </w:r>
      <w:r>
        <w:rPr>
          <w:rFonts w:ascii="Amiri" w:hAnsi="Amiri" w:eastAsia="Amiri" w:cs="Amiri"/>
          <w:color w:val="111111"/>
          <w:sz w:val="28"/>
          <w:sz w:val="28"/>
          <w:szCs w:val="28"/>
          <w:lang w:bidi="ar-SA"/>
        </w:rPr>
        <w:t>۱۱۵۷</w:t>
      </w:r>
      <w:r>
        <w:rPr>
          <w:rFonts w:ascii="Amiri" w:hAnsi="Amiri" w:eastAsia="Amiri" w:cs="Amiri"/>
          <w:color w:val="111111"/>
          <w:sz w:val="28"/>
          <w:sz w:val="28"/>
          <w:szCs w:val="28"/>
          <w:rtl w:val="true"/>
          <w:lang w:bidi="ar-SA"/>
        </w:rPr>
        <w:t xml:space="preserve"> ، ذُكر في فهرس المعهد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تاريخ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ـ مخطوطة في المكتبة الوطنية في برلين ، رقمها </w:t>
      </w:r>
      <w:r>
        <w:rPr>
          <w:rFonts w:ascii="Amiri" w:hAnsi="Amiri" w:eastAsia="Amiri" w:cs="Amiri"/>
          <w:color w:val="111111"/>
          <w:sz w:val="28"/>
          <w:sz w:val="28"/>
          <w:szCs w:val="28"/>
          <w:lang w:bidi="ar-SA"/>
        </w:rPr>
        <w:t>۹۶۷۲</w:t>
      </w:r>
      <w:r>
        <w:rPr>
          <w:rFonts w:ascii="Amiri" w:hAnsi="Amiri" w:eastAsia="Amiri" w:cs="Amiri"/>
          <w:color w:val="111111"/>
          <w:sz w:val="28"/>
          <w:sz w:val="28"/>
          <w:szCs w:val="28"/>
          <w:rtl w:val="true"/>
          <w:lang w:bidi="ar-SA"/>
        </w:rPr>
        <w:t xml:space="preserve"> ،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آلورث في فهرسها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ـ مخطوطة اُخرى فيها رقمها </w:t>
      </w:r>
      <w:r>
        <w:rPr>
          <w:rFonts w:ascii="Amiri" w:hAnsi="Amiri" w:eastAsia="Amiri" w:cs="Amiri"/>
          <w:color w:val="111111"/>
          <w:sz w:val="28"/>
          <w:sz w:val="28"/>
          <w:szCs w:val="28"/>
          <w:lang w:bidi="ar-SA"/>
        </w:rPr>
        <w:t>۹۶۷۱</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ذكرها آلورث في فهرسها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مخطوطة في مكتبة جامعة برنستون بالولايات المتحدة ، رقمها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مجموعة يهودا ، ذكرها ماخ في فهرسه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۴۵۸۹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854_136603"/>
    </w:p>
    <w:p>
      <w:pPr>
        <w:pStyle w:val="Heading3"/>
        <w:numPr>
          <w:ilvl w:val="2"/>
          <w:numId w:val="1"/>
        </w:numPr>
        <w:rPr/>
      </w:pPr>
      <w:bookmarkStart w:id="48" w:name="__RefHeading___Toc2557818_3224264995"/>
      <w:bookmarkStart w:id="49" w:name="_Toc17"/>
      <w:bookmarkEnd w:id="47"/>
      <w:bookmarkEnd w:id="48"/>
      <w:r>
        <w:rPr>
          <w:rtl w:val="true"/>
        </w:rPr>
        <w:t>طبعاته</w:t>
      </w:r>
      <w:bookmarkEnd w:id="49"/>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ـ مخطوطة في مكتبة جامعة لوس أنجلس ، رقم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ذُكرت في نشرة المكتبة المركزية لجامعة طهران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طهران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وطبعته المكتبة التجارية ومطبعتها في النجف الأشرف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ه ـ </w:t>
      </w:r>
      <w:r>
        <w:rPr>
          <w:rFonts w:ascii="Amiri" w:hAnsi="Amiri" w:eastAsia="Amiri" w:cs="Amiri"/>
          <w:color w:val="111111"/>
          <w:sz w:val="28"/>
          <w:sz w:val="28"/>
          <w:szCs w:val="28"/>
          <w:lang w:bidi="ar-SA"/>
        </w:rPr>
        <w:t>۱۹۵۰</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مقدّمة للمحامي توفيق الفكيكي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وطبعته المكتبة الحيدرية ومطبعتها في النجف الأشرف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ه </w:t>
      </w:r>
      <w:r>
        <w:rPr>
          <w:rFonts w:ascii="Amiri" w:hAnsi="Amiri" w:eastAsia="Amiri" w:cs="Amiri"/>
          <w:color w:val="111111"/>
          <w:sz w:val="28"/>
          <w:sz w:val="28"/>
          <w:szCs w:val="28"/>
          <w:lang w:bidi="ar-SA"/>
        </w:rPr>
        <w:t>۱۹۶۲</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مقدَّمة للاُستاذ الفكيكي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وطبعته مكتبة الأعلمي في طهران بالاُوفسيت على الطبعة النجفية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وطبعته مؤسّسة الأعلمي البيروتية في بيروت بالاُوفسيت على الطبعة النجفية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اُحبّ أن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 أحرز الكمال في تقويم النصّ ، ولا شكّ أنّ في تحقيقي هذا للكتاب بعض العثرات والتقصير أو الإهمال لأنّ الكمال للّه وحده ، ولكني بذلتُ طاقتي وما في وسعي وكفايتي لأنّ التحقيق أمرٌ صعبٌ وشاقٌّ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عانيتُ من شحّة المصادر وكذلك العوز المادّي في استنساخ بعض المخطوطات حتّى ألجأتني الظروف إلى بيع بعض الأشياء الّتي أعتزُّ بها وكنتُ ومازلت أتمنّى بأن لا أضطرّ إلى بيعها ولكن جرت الرياح بما لا تشتهي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بعض النُسخ فيها ما فيها من الأخطاء الفاحشه الّتي شوّهت الكتاب وقبّحته وسوّدته فجاءت فيه نصوص الأحاديث ورجالها بشكل مغلوط فضيح لا يمكن الاستفاده منه 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التبس الأمر على الناسخ بين الأب والابن ، والحافظ وغيره ، والحقّ والباطل ، والصحيح والعليل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وجدتُ بعض النُسخ فيها تصحيفا واضحا في بعض الأسماء والأسانيد وألفاظ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الكتاب مع وجود الأغاليط والتشويه فيه كان موضع تقدير وثناء في معرض أحاديث الباحثين والمحقّقين ، وما ذلك إلاّ لجلالة قدره والوثوق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ولغيره من الأسباب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854_136604"/>
    </w:p>
    <w:p>
      <w:pPr>
        <w:pStyle w:val="Heading3"/>
        <w:numPr>
          <w:ilvl w:val="2"/>
          <w:numId w:val="1"/>
        </w:numPr>
        <w:rPr/>
      </w:pPr>
      <w:bookmarkStart w:id="51" w:name="__RefHeading___Toc2557820_3224264995"/>
      <w:bookmarkStart w:id="52" w:name="_Toc18"/>
      <w:bookmarkEnd w:id="50"/>
      <w:bookmarkEnd w:id="51"/>
      <w:r>
        <w:rPr>
          <w:rtl w:val="true"/>
        </w:rPr>
        <w:t>منهج العمل في الكتاب</w:t>
      </w:r>
      <w:bookmarkEnd w:id="52"/>
    </w:p>
    <w:p>
      <w:pPr>
        <w:pStyle w:val="BookText"/>
        <w:rPr/>
      </w:pPr>
      <w:r>
        <w:rPr>
          <w:rFonts w:ascii="Amiri" w:hAnsi="Amiri" w:eastAsia="Amiri" w:cs="Amiri"/>
          <w:color w:val="111111"/>
          <w:sz w:val="28"/>
          <w:sz w:val="28"/>
          <w:szCs w:val="28"/>
          <w:rtl w:val="true"/>
          <w:lang w:bidi="ar-SA"/>
        </w:rPr>
        <w:t xml:space="preserve">رغّب إليَّ بعض العاملين في حقلي التنقيب والتحقيق تصحيح الكتاب من ناحية الأسانيد،ومقابلة الأحاديث متونها وألفاظها مع نصوصها المثبوته في معاجم الحديث ومؤلّفات المحدّثين في الفضائل والمناقب ، ووضع فهارس فنّية علمية إلى جانب ترجمة الرواة تسهيلاً لهم في الوقوف على الرجال والأحاديث الوارده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أعانني في تصحيح الكتاب وسهّل لي الصعاب أنّ في الكتاب حسنةً تذكر لابن الصبّاغ المالكي أنه على عادة المؤلّفين القدماء لا يذكر حديثا إلاّ عزاه لصاحبه فكنتُ أرجع إلى نصوصه واُقابلها مع سائر المصادر والنُسخ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كثير من الأحايين مهمّة صعبة ، وبهذا تمكّنت من تقويم عوج الكثير من نصوص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كلّ صحيفة إشارة إلى مواطن الاقتباس والأخذ من المصادر الّتي وقعت لديَّ ، ورجعتُ بأبيات الشعر الواردة فيه إلى دواوين الشعراء المختلفة وبالآيات القرآنية والأحاديث إلى مظانّها في المصحف وكتب الحديث ، وأخيرا إلى ترجمة الأعلام الواردة في نصّ الكتاب مع الإشارة إلى مصادر الترجمة وزيّنته بفهارس مفصّلة ليزداد قيمةً ويقرب منالاً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أحمد اللّه سبحانه أن وفّقني لإخراجه على هذا النحو فإن ، كنتُ أصبتُ فالخير اردت وإن تكن الاُخرى فحسبي أننى بذلتّ وسعي حسبما اتّسع لي من الوقت ويسّرته للقارئ الكريم وجنّبته مصاعب كان يتشعّب فيها فكره ويتبدّد وقته، وأتحت للناقد ان يهجم عليَّ بفكرٍ وعقلٍ نشيط فيستطيع أن يؤدّي واجبه في يسرٍ وسهولة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العمل في الكتاباعتمدتُ في تحقيقي للكتاب هذا على أربع نسخ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ـ نسخة مصوّرة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مكتبة عارف حكمت بالمدينة المنوّرة ، فهي أقدم النُسخ الموجودة لدينا وعدد أوراقها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۷۰۷۲</w:t>
      </w:r>
      <w:r>
        <w:rPr>
          <w:rFonts w:ascii="Amiri" w:hAnsi="Amiri" w:eastAsia="Amiri" w:cs="Amiri"/>
          <w:color w:val="111111"/>
          <w:sz w:val="28"/>
          <w:sz w:val="28"/>
          <w:szCs w:val="28"/>
          <w:rtl w:val="true"/>
          <w:lang w:bidi="ar-SA"/>
        </w:rPr>
        <w:t xml:space="preserve"> مذكورة في فهرسها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 وقد رمزت لها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النسخة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ناقصة بمقدارٍ قليل ولكن فيها كثير من الألفاظ المطموسة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ـ نسخة من مكتبة الآثار العراقية من كتب انستاس الكرملي ، كُتبت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صحّحت الطبعة النجفية الاُولى وبمقدمّة الاُستاذ توفيق الفُكيكي ، وهي مكتوبة بقطع الثمن الصغير وعدد صفحاتها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بديع الخطّ وجميع أوراقها مؤطّرة بثلاثة خطوط اثنان منها احمرا وهما اللّذان يليان الكتاب والثالث أزرق ، وقد رمزت لها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وجعلتها هي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ـ نسخة من مكتبة الإمام الرضا عليه السلام في مشهد المقدّسة تحت رقم </w:t>
      </w:r>
      <w:r>
        <w:rPr>
          <w:rFonts w:ascii="Amiri" w:hAnsi="Amiri" w:eastAsia="Amiri" w:cs="Amiri"/>
          <w:color w:val="111111"/>
          <w:sz w:val="28"/>
          <w:sz w:val="28"/>
          <w:szCs w:val="28"/>
          <w:lang w:bidi="ar-SA"/>
        </w:rPr>
        <w:t>۱۷۵۸</w:t>
      </w:r>
      <w:r>
        <w:rPr>
          <w:rFonts w:ascii="Amiri" w:hAnsi="Amiri" w:eastAsia="Amiri" w:cs="Amiri"/>
          <w:color w:val="111111"/>
          <w:sz w:val="28"/>
          <w:sz w:val="28"/>
          <w:szCs w:val="28"/>
          <w:rtl w:val="true"/>
          <w:lang w:bidi="ar-SA"/>
        </w:rPr>
        <w:t xml:space="preserve"> ممّا وقفه السلطان نادر شاه لهذه المكتبة ذكرت في فهرسها القديم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وقد رمزت لها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نسخة من مكتبة الإمام الرضا عليه السلام في مشهد المقدّسة مع كتاب مطالب السئول عدد أوراقها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تحت رقم </w:t>
      </w:r>
      <w:r>
        <w:rPr>
          <w:rFonts w:ascii="Amiri" w:hAnsi="Amiri" w:eastAsia="Amiri" w:cs="Amiri"/>
          <w:color w:val="111111"/>
          <w:sz w:val="28"/>
          <w:sz w:val="28"/>
          <w:szCs w:val="28"/>
          <w:lang w:bidi="ar-SA"/>
        </w:rPr>
        <w:t>۲۰۹۴</w:t>
      </w:r>
      <w:r>
        <w:rPr>
          <w:rFonts w:ascii="Amiri" w:hAnsi="Amiri" w:eastAsia="Amiri" w:cs="Amiri"/>
          <w:color w:val="111111"/>
          <w:sz w:val="28"/>
          <w:sz w:val="28"/>
          <w:szCs w:val="28"/>
          <w:rtl w:val="true"/>
          <w:lang w:bidi="ar-SA"/>
        </w:rPr>
        <w:t xml:space="preserve"> ممّا وقفه ميرزا رضاخان النائيني بتاريخ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عرض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وقد رمزت لها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قابلتُ النُسخ الأربعة وطريقتي هي التلفيق بين النُسخ لإبراز متنٍ صحيحٍ وكامل من غير أخطاء ، وقد أشرتُ إلى اختلاف النُسخ في الهامش ، وفي حالة حدوث طمس ـ أي نقص عبارة في الأصل ـ اعتمدتُ تثبيت ماهو أصل له إذا كان المؤلف قد أشار إلى مصدره ، وفي حالة عدم ذكر المصدر أبقيتُ الطمس على حاله وأشرتُ إلى ذلك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 بعض الحالات اُشير في الهامش إلى ما أعتقد أنه أقرب إلى الصحّة ، وعند وجود خطأ إملائي أو إعرابي اُصحّحه واُشير إلى أصله في الهامش أيضا ، وإذا كان في الأصل تحريف أو عدم استقامه في المعنى ، وورد النصّ في مصدرٍ آخر صحّحتُ العيب مع حفظي على حرفية الأصل ، وفي حالة عدم التوصّل إلى قراءة كلمة أو عبارة أبقيتُ على رسمها وأشرت إلى ذلك في الهامش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الحالات كانت قليله جدّا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854_136606"/>
    </w:p>
    <w:p>
      <w:pPr>
        <w:pStyle w:val="Heading3"/>
        <w:numPr>
          <w:ilvl w:val="2"/>
          <w:numId w:val="1"/>
        </w:numPr>
        <w:rPr/>
      </w:pPr>
      <w:bookmarkStart w:id="54" w:name="__RefHeading___Toc2557822_3224264995"/>
      <w:bookmarkStart w:id="55" w:name="_Toc19"/>
      <w:bookmarkEnd w:id="53"/>
      <w:bookmarkEnd w:id="54"/>
      <w:r>
        <w:rPr>
          <w:rtl w:val="true"/>
        </w:rPr>
        <w:t>شكر و تقدير</w:t>
      </w:r>
      <w:bookmarkEnd w:id="55"/>
    </w:p>
    <w:p>
      <w:pPr>
        <w:pStyle w:val="BookText"/>
        <w:rPr/>
      </w:pPr>
      <w:r>
        <w:rPr>
          <w:rFonts w:ascii="Amiri" w:hAnsi="Amiri" w:eastAsia="Amiri" w:cs="Amiri"/>
          <w:color w:val="111111"/>
          <w:sz w:val="28"/>
          <w:sz w:val="28"/>
          <w:szCs w:val="28"/>
          <w:rtl w:val="true"/>
          <w:lang w:bidi="ar-SA"/>
        </w:rPr>
        <w:t xml:space="preserve">ثمّ إنّ تعليقي على بعض الموارد الّتي ذكرها ابن الصبّاغ كان من باب المقارنة والمقايسة مع المذاهب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 اكتف بحديثٍ واحد كما يذكر ابن الصبّاغ المالكي ، بل حاولتُ استقصاء جَهد أمكاني تثبيت الأحاديث الاُخرى الواردة بهذا المعنى لأجل ان يتعرّف القارئ الكريم على فضائل أهل البيت عليهم السلاموكانت لي وقفات مع ابن الصبّاغ المالكي في المواقف الّتي تتطلّب ذلك ، كما في كلمة الإمام العادل والآل والغدير والصحاب ، وغير ذلك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يشرّفني ويسعدني وأنا أختم تحقيق هذا السفر الجليل أن أتقدّم بالشكر الجزيل للعلاّمة السيّد حسين مرتضى صدر الأفاضل النقوي ، والعلاّمة الحاجّ الشيخ شبير حسن الميثمى اللاكهاني ، لتحمّلهما مشاقّ تهيئة بعض المصادر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وأتوجه ببالغ الشكر والامتنان للأخ الفاضل الحاج كمال الكاتب ، على ما بذله من جهد متواصل وسعي مشكور في تقويم النصّ وهوامش الكتاب ، سائلاً اللّه عزّ شأنه أن يزيد لهم في التأييد والتوفيق إنّه بالإنعام والتفضّل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 أضع ثمرة جهد خمس سنوات متواصلة بين أيدي المدقّقين والمحقّقين للاستفادة من هذا العمل القليل خدمةً للإسلام والمسلمين ، وآخر دعواي أن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سامـي الغريـري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۲۳۱۳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۴۷۰۸۹۴۴</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۲۳۱۳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۴۷۰۸۹۴۵</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۲۳۱۳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۴۷۰۸۹۴۶</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۲۳۱۳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۴۷۰۸۹۴۷</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۲۳۱۳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۴۷۰۸۹۴۸</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۲۳۱۳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۴۷۰۸۹۴۹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۲۳۱۳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۴۷۰۸۹۵۰</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۲۳۱۳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۴۷۰۸۹۵۱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 w:name="pg12854_136617"/>
    </w:p>
    <w:p>
      <w:pPr>
        <w:pStyle w:val="Heading2"/>
        <w:numPr>
          <w:ilvl w:val="1"/>
          <w:numId w:val="1"/>
        </w:numPr>
        <w:rPr/>
      </w:pPr>
      <w:bookmarkStart w:id="57" w:name="__RefHeading___Toc2557824_3224264995"/>
      <w:bookmarkStart w:id="58" w:name="_Toc20"/>
      <w:bookmarkEnd w:id="56"/>
      <w:bookmarkEnd w:id="57"/>
      <w:r>
        <w:rPr>
          <w:rtl w:val="true"/>
        </w:rPr>
        <w:t>مقدّمة المؤلّف</w:t>
      </w:r>
      <w:bookmarkEnd w:id="58"/>
    </w:p>
    <w:p>
      <w:pPr>
        <w:pStyle w:val="Heading3"/>
        <w:numPr>
          <w:ilvl w:val="2"/>
          <w:numId w:val="1"/>
        </w:numPr>
        <w:rPr/>
      </w:pPr>
      <w:bookmarkStart w:id="59" w:name="__RefHeading___Toc2557826_3224264995"/>
      <w:bookmarkStart w:id="60" w:name="_Toc21"/>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 xml:space="preserve">مقدّمة المؤلّفالحمد للّه الّذي جعل من صلاح هذه الاُمّة نصب الإمام العادل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وأعلى </w:t>
      </w:r>
      <w:r>
        <w:rPr>
          <w:rStyle w:val="FootnoteAnchor"/>
          <w:rtl w:val="true"/>
        </w:rPr>
        <w:footnoteReference w:id="105"/>
      </w:r>
      <w:r>
        <w:rPr>
          <w:rFonts w:ascii="Amiri" w:hAnsi="Amiri" w:eastAsia="Amiri" w:cs="Amiri"/>
          <w:color w:val="111111"/>
          <w:sz w:val="28"/>
          <w:sz w:val="28"/>
          <w:szCs w:val="28"/>
          <w:rtl w:val="true"/>
          <w:lang w:bidi="ar-SA"/>
        </w:rPr>
        <w:t xml:space="preserve">ذكر مَن اختاره لولايتها ، فهو عليٌّ في العاجل والآجل ، أحمدهُ في البكر </w:t>
      </w:r>
      <w:r>
        <w:rPr>
          <w:rStyle w:val="FootnoteAnchor"/>
          <w:rtl w:val="true"/>
        </w:rPr>
        <w:footnoteReference w:id="106"/>
      </w:r>
      <w:r>
        <w:rPr>
          <w:rFonts w:ascii="Amiri" w:hAnsi="Amiri" w:eastAsia="Amiri" w:cs="Amiri"/>
          <w:color w:val="111111"/>
          <w:sz w:val="28"/>
          <w:sz w:val="28"/>
          <w:szCs w:val="28"/>
          <w:rtl w:val="true"/>
          <w:lang w:bidi="ar-SA"/>
        </w:rPr>
        <w:t xml:space="preserve">والأصائل ، واُصلّي على نبيّه محمدٍ صلى الله عليه و آله سيّد الأواخر والأوائل ، المختار من الصفوة والأطايب ، والحال من صميم العرب في أعلى الذوائب ، من هجرة </w:t>
      </w:r>
      <w:r>
        <w:rPr>
          <w:rStyle w:val="FootnoteAnchor"/>
          <w:rtl w:val="true"/>
        </w:rPr>
        <w:footnoteReference w:id="107"/>
      </w:r>
      <w:r>
        <w:rPr>
          <w:rFonts w:ascii="Amiri" w:hAnsi="Amiri" w:eastAsia="Amiri" w:cs="Amiri"/>
          <w:color w:val="111111"/>
          <w:sz w:val="28"/>
          <w:sz w:val="28"/>
          <w:szCs w:val="28"/>
          <w:rtl w:val="true"/>
          <w:lang w:bidi="ar-SA"/>
        </w:rPr>
        <w:t xml:space="preserve">مرّة بن كعب بن لؤي بن غالب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آلهِ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وأزواجِهِ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واصحابه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وذرّياتِهِ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أهلِ الشرفِ والمراتب المسطّر ذكرهُم فيالكتابِ تسطيرا المنزلِ فيهم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لي أن أذكر في هذا الكتاب فصولاً مهمّةً في معرفة الأئمّة ، أعني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الأئمّة الاثني عشر الّذين أوّلهم أمير المؤمنين عليّ المرتضى ، وآخرهم المهديّ المنتظر ، يتضمّن شيئا من ذكرِ مناقبهم الشريفة ، ومراتبهم العالية المنيفة ، ومعرفة أسمائهم ، وصفاتهم ، وآبائهم ، واُمّهاتهم ، ومواليدهم ووفاتهم ، وذكر مدّة أعمارهم ، وأسماء حجّابهم وشعرائهم ، خاليا عن الإسهاب المملّ والاختصار </w:t>
      </w:r>
      <w:r>
        <w:rPr>
          <w:rStyle w:val="FootnoteAnchor"/>
          <w:rtl w:val="true"/>
        </w:rPr>
        <w:footnoteReference w:id="109"/>
      </w:r>
      <w:r>
        <w:rPr>
          <w:rFonts w:ascii="Amiri" w:hAnsi="Amiri" w:eastAsia="Amiri" w:cs="Amiri"/>
          <w:color w:val="111111"/>
          <w:sz w:val="28"/>
          <w:sz w:val="28"/>
          <w:szCs w:val="28"/>
          <w:rtl w:val="true"/>
          <w:lang w:bidi="ar-SA"/>
        </w:rPr>
        <w:t xml:space="preserve">المخلّ ، احترازا عن الإكثار المسئم ، إلى الإيجاز </w:t>
      </w:r>
      <w:r>
        <w:rPr>
          <w:rStyle w:val="FootnoteAnchor"/>
          <w:rtl w:val="true"/>
        </w:rPr>
        <w:footnoteReference w:id="110"/>
      </w:r>
      <w:r>
        <w:rPr>
          <w:rFonts w:ascii="Amiri" w:hAnsi="Amiri" w:eastAsia="Amiri" w:cs="Amiri"/>
          <w:color w:val="111111"/>
          <w:sz w:val="28"/>
          <w:sz w:val="28"/>
          <w:szCs w:val="28"/>
          <w:rtl w:val="true"/>
          <w:lang w:bidi="ar-SA"/>
        </w:rPr>
        <w:t xml:space="preserve">المفهم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يعرف شرفه إلاّ مَن وقف عليه فعرفه مَن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وعقدتُ لكلّ إمام منهم فصلاً ، يشتمل كلّ فصلٍ على ثلاثة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منها في عدّة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بحر الخضمّ الأطمّ </w:t>
      </w:r>
      <w:r>
        <w:rPr>
          <w:rStyle w:val="FootnoteAnchor"/>
          <w:rtl w:val="true"/>
        </w:rPr>
        <w:footnoteReference w:id="111"/>
      </w:r>
      <w:r>
        <w:rPr>
          <w:rFonts w:ascii="IRNazanin" w:hAnsi="IRNazanin" w:eastAsia="IRNazanin"/>
          <w:color w:val="111111"/>
          <w:sz w:val="28"/>
          <w:sz w:val="28"/>
          <w:szCs w:val="28"/>
          <w:rtl w:val="true"/>
          <w:lang w:bidi="fa-IR"/>
        </w:rPr>
        <w:t xml:space="preserve">،والطود الأشمّ </w:t>
      </w:r>
      <w:r>
        <w:rPr>
          <w:rStyle w:val="FootnoteAnchor"/>
          <w:rtl w:val="true"/>
        </w:rPr>
        <w:footnoteReference w:id="112"/>
      </w:r>
      <w:r>
        <w:rPr>
          <w:rFonts w:ascii="Amiri" w:hAnsi="Amiri" w:eastAsia="Amiri" w:cs="Amiri"/>
          <w:color w:val="111111"/>
          <w:sz w:val="28"/>
          <w:sz w:val="28"/>
          <w:szCs w:val="28"/>
          <w:rtl w:val="true"/>
          <w:lang w:bidi="ar-SA"/>
        </w:rPr>
        <w:t xml:space="preserve">، أخي الرسول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وبعل البتولِ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وسيف اللّه المسلول ، مُفرّق الكتائبِ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ومظهر العجائبِ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ليث بني غالب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أمير المؤمنينَ عليّ بن أبي طالبٍ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أخيه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ابنه زين العابدين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ابنه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ابنه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ابنه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ابنه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ابنه محمّد بن عليّ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ابنه أبي الحسن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ابنه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ابنه محمّد القائم المهدي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وسمّيته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 أجبت في ذلك سؤال الأعزّة من الأصحاب والخلّص من الأحباب </w:t>
      </w:r>
      <w:r>
        <w:rPr>
          <w:rStyle w:val="FootnoteAnchor"/>
          <w:rtl w:val="true"/>
        </w:rPr>
        <w:footnoteReference w:id="113"/>
      </w:r>
      <w:r>
        <w:rPr>
          <w:rFonts w:ascii="Amiri" w:hAnsi="Amiri" w:eastAsia="Amiri" w:cs="Amiri"/>
          <w:color w:val="111111"/>
          <w:sz w:val="28"/>
          <w:sz w:val="28"/>
          <w:szCs w:val="28"/>
          <w:rtl w:val="true"/>
          <w:lang w:bidi="ar-SA"/>
        </w:rPr>
        <w:t xml:space="preserve">، بعد أن جعلت ذلك لي عند اللّه ذخيرة ورجاء في التكفير </w:t>
      </w:r>
      <w:r>
        <w:rPr>
          <w:rStyle w:val="FootnoteAnchor"/>
          <w:rtl w:val="true"/>
        </w:rPr>
        <w:footnoteReference w:id="114"/>
      </w:r>
      <w:r>
        <w:rPr>
          <w:rFonts w:ascii="Amiri" w:hAnsi="Amiri" w:eastAsia="Amiri" w:cs="Amiri"/>
          <w:color w:val="111111"/>
          <w:sz w:val="28"/>
          <w:sz w:val="28"/>
          <w:szCs w:val="28"/>
          <w:rtl w:val="true"/>
          <w:lang w:bidi="ar-SA"/>
        </w:rPr>
        <w:t xml:space="preserve">لما أسلفته من جريرة واقترفته من صغيرةٍ أو كبيرة ، وذلك لما اشتمل عليه هذا الكتاب في ذكر مناقب أهل البيت الشهيرة ومآثرهم الأثيرة ، ولربَّ ذي بصيرةٍ قاصرة وعينٍ من إدراك الحقايق حاسرة يتأمّل ما ألّفته ويتعرّض </w:t>
      </w:r>
      <w:r>
        <w:rPr>
          <w:rStyle w:val="FootnoteAnchor"/>
          <w:rtl w:val="true"/>
        </w:rPr>
        <w:footnoteReference w:id="115"/>
      </w:r>
      <w:r>
        <w:rPr>
          <w:rFonts w:ascii="IRNazanin" w:hAnsi="IRNazanin" w:eastAsia="IRNazanin"/>
          <w:color w:val="111111"/>
          <w:sz w:val="28"/>
          <w:sz w:val="28"/>
          <w:szCs w:val="28"/>
          <w:rtl w:val="true"/>
          <w:lang w:bidi="fa-IR"/>
        </w:rPr>
        <w:t xml:space="preserve">ماجمعته ولخّصته ، فحمله </w:t>
      </w:r>
      <w:r>
        <w:rPr>
          <w:rStyle w:val="FootnoteAnchor"/>
          <w:rtl w:val="true"/>
        </w:rPr>
        <w:footnoteReference w:id="116"/>
      </w:r>
      <w:r>
        <w:rPr>
          <w:rFonts w:ascii="Amiri" w:hAnsi="Amiri" w:eastAsia="Amiri" w:cs="Amiri"/>
          <w:color w:val="111111"/>
          <w:sz w:val="28"/>
          <w:sz w:val="28"/>
          <w:szCs w:val="28"/>
          <w:rtl w:val="true"/>
          <w:lang w:bidi="ar-SA"/>
        </w:rPr>
        <w:t xml:space="preserve">طرفه المريض وقلبه المهيض إلى أن ينسبني في ذلك إلى الترفّض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الشيخ الإمام العلاّمة المحدّث بالحرم الشريف جمال الدين محمّد بن يوسف الزرندي </w:t>
      </w:r>
      <w:r>
        <w:rPr>
          <w:rStyle w:val="FootnoteAnchor"/>
          <w:rtl w:val="true"/>
        </w:rPr>
        <w:footnoteReference w:id="117"/>
      </w:r>
      <w:r>
        <w:rPr>
          <w:rFonts w:ascii="Amiri" w:hAnsi="Amiri" w:eastAsia="Amiri" w:cs="Amiri"/>
          <w:color w:val="111111"/>
          <w:sz w:val="28"/>
          <w:sz w:val="28"/>
          <w:szCs w:val="28"/>
          <w:rtl w:val="true"/>
          <w:lang w:bidi="ar-SA"/>
        </w:rPr>
        <w:t xml:space="preserve">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 في فضائل المصطفى والمرتضى والسبطين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أنّ الإمام العلاّمة المعظّم ، والحبر الفهّامة المكرّم ، أحد الأئمّة الأعلام المتتبّعين ، المقتدى بهم في اُمور الدين ، محمّد بن إدريس الشافعي </w:t>
      </w:r>
      <w:r>
        <w:rPr>
          <w:rStyle w:val="FootnoteAnchor"/>
          <w:rtl w:val="true"/>
        </w:rPr>
        <w:footnoteReference w:id="119"/>
      </w: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المطّلبي لمّا صرّح بمحبة أهل البيت قيل فيه ما قيل ، وهو السيّد الجليل ، فقال مجيبا عن ذلك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فضّلنا عليا فإنّنا روافض بالتفضيل عند ذوي الجهلِ وفضل أبي بكر إذا ما ذكرته رُميتُ بنصبٍ عند ذكري للفضلِ فلا زلتُ ذا رفضٍ ونصبٍ كلاهما بحبِّهما حتّى اُوسد في الرملِ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ترفّضت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الرفض ديني ولا اعتقادي لكن تولّيت دون </w:t>
      </w:r>
      <w:r>
        <w:rPr>
          <w:rStyle w:val="FootnoteAnchor"/>
          <w:rtl w:val="true"/>
        </w:rPr>
        <w:footnoteReference w:id="121"/>
      </w:r>
      <w:r>
        <w:rPr>
          <w:rFonts w:ascii="Amiri" w:hAnsi="Amiri" w:eastAsia="Amiri" w:cs="Amiri"/>
          <w:color w:val="111111"/>
          <w:sz w:val="28"/>
          <w:sz w:val="28"/>
          <w:szCs w:val="28"/>
          <w:rtl w:val="true"/>
          <w:lang w:bidi="ar-SA"/>
        </w:rPr>
        <w:t xml:space="preserve">شكٍّ خيرَ إمامٍ وخير هادِ إن كان حبّ الوصيّ </w:t>
      </w:r>
      <w:r>
        <w:rPr>
          <w:rStyle w:val="FootnoteAnchor"/>
          <w:rtl w:val="true"/>
        </w:rPr>
        <w:footnoteReference w:id="122"/>
      </w:r>
      <w:r>
        <w:rPr>
          <w:rFonts w:ascii="Amiri" w:hAnsi="Amiri" w:eastAsia="Amiri" w:cs="Amiri"/>
          <w:color w:val="111111"/>
          <w:sz w:val="28"/>
          <w:sz w:val="28"/>
          <w:szCs w:val="28"/>
          <w:rtl w:val="true"/>
          <w:lang w:bidi="ar-SA"/>
        </w:rPr>
        <w:t xml:space="preserve">رفضا فإنّني أرفَضُ العبادِ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راكبا قف بالمحصّب من منى واهتف بقاعد </w:t>
      </w:r>
      <w:r>
        <w:rPr>
          <w:rStyle w:val="FootnoteAnchor"/>
          <w:rtl w:val="true"/>
        </w:rPr>
        <w:footnoteReference w:id="123"/>
      </w:r>
      <w:r>
        <w:rPr>
          <w:rFonts w:ascii="Amiri" w:hAnsi="Amiri" w:eastAsia="Amiri" w:cs="Amiri"/>
          <w:color w:val="111111"/>
          <w:sz w:val="28"/>
          <w:sz w:val="28"/>
          <w:szCs w:val="28"/>
          <w:rtl w:val="true"/>
          <w:lang w:bidi="ar-SA"/>
        </w:rPr>
        <w:t xml:space="preserve">خيفها والناهض سحرا إذا فاض الحجيج إلى منى فيضا كملتطم الفرات الفائض </w:t>
      </w:r>
      <w:r>
        <w:rPr>
          <w:rStyle w:val="FootnoteAnchor"/>
          <w:rtl w:val="true"/>
        </w:rPr>
        <w:footnoteReference w:id="124"/>
      </w:r>
      <w:r>
        <w:rPr>
          <w:rFonts w:ascii="Amiri" w:hAnsi="Amiri" w:eastAsia="Amiri" w:cs="Amiri"/>
          <w:color w:val="111111"/>
          <w:sz w:val="28"/>
          <w:sz w:val="28"/>
          <w:szCs w:val="28"/>
          <w:rtl w:val="true"/>
          <w:lang w:bidi="ar-SA"/>
        </w:rPr>
        <w:t xml:space="preserve">إن كان رفضا حبّ آل محمّدٍ فليشهد الثقلان أ نّي رافضي </w:t>
      </w:r>
      <w:r>
        <w:rPr>
          <w:rStyle w:val="FootnoteAnchor"/>
          <w:rtl w:val="true"/>
        </w:rPr>
        <w:footnoteReference w:id="125"/>
      </w:r>
      <w:r>
        <w:rPr>
          <w:rFonts w:ascii="Amiri" w:hAnsi="Amiri" w:eastAsia="Amiri" w:cs="Amiri"/>
          <w:color w:val="111111"/>
          <w:sz w:val="28"/>
          <w:sz w:val="28"/>
          <w:szCs w:val="28"/>
          <w:rtl w:val="true"/>
          <w:lang w:bidi="ar-SA"/>
        </w:rPr>
        <w:t xml:space="preserve">وحكى قاضي القضاة تاج الدين عبدالوهّاب السبكي </w:t>
      </w:r>
      <w:r>
        <w:rPr>
          <w:rStyle w:val="FootnoteAnchor"/>
          <w:rtl w:val="true"/>
        </w:rPr>
        <w:footnoteReference w:id="126"/>
      </w:r>
      <w:r>
        <w:rPr>
          <w:rFonts w:ascii="Amiri" w:hAnsi="Amiri" w:eastAsia="Amiri" w:cs="Amiri"/>
          <w:color w:val="111111"/>
          <w:sz w:val="28"/>
          <w:sz w:val="28"/>
          <w:szCs w:val="28"/>
          <w:rtl w:val="true"/>
          <w:lang w:bidi="ar-SA"/>
        </w:rPr>
        <w:t xml:space="preserve">في طبقاته الكبرى ، عن السيّد الجليل والإمام الحفيل أبي محمّد عبدالرحمن النَسائي </w:t>
      </w:r>
      <w:r>
        <w:rPr>
          <w:rStyle w:val="FootnoteAnchor"/>
          <w:rtl w:val="true"/>
        </w:rPr>
        <w:footnoteReference w:id="127"/>
      </w:r>
      <w:r>
        <w:rPr>
          <w:rFonts w:ascii="Amiri" w:hAnsi="Amiri" w:eastAsia="Amiri" w:cs="Amiri"/>
          <w:color w:val="111111"/>
          <w:sz w:val="28"/>
          <w:sz w:val="28"/>
          <w:szCs w:val="28"/>
          <w:rtl w:val="true"/>
          <w:lang w:bidi="ar-SA"/>
        </w:rPr>
        <w:t>ـ أحد أئمّة الحديث المشهور اسمه وكتابه ـ أ نّه لمّا دخل إلى دمشق وصنّف بها كتاب الخصائص في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عليّ كرّم اللّه وجهه اُنكر عليه ذلك ،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صنّفت في فضائل الشيخين </w:t>
      </w:r>
      <w:r>
        <w:rPr>
          <w:rStyle w:val="FootnoteAnchor"/>
          <w:rtl w:val="true"/>
        </w:rPr>
        <w:footnoteReference w:id="12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دمشق والمنحرف فيها عن عليّ كثير ، فصنّفت كتاب الخصائص رجاء أن يهديهم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فدفعوه في خاصرته </w:t>
      </w:r>
      <w:r>
        <w:rPr>
          <w:rStyle w:val="FootnoteAnchor"/>
          <w:rtl w:val="true"/>
        </w:rPr>
        <w:footnoteReference w:id="129"/>
      </w:r>
      <w:r>
        <w:rPr>
          <w:rFonts w:ascii="Amiri" w:hAnsi="Amiri" w:eastAsia="Amiri" w:cs="Amiri"/>
          <w:color w:val="111111"/>
          <w:sz w:val="28"/>
          <w:sz w:val="28"/>
          <w:szCs w:val="28"/>
          <w:rtl w:val="true"/>
          <w:lang w:bidi="ar-SA"/>
        </w:rPr>
        <w:t xml:space="preserve">وأخرجوه من المسجد ، ثمّ مازالوا به حتّى أخرجوه من دمشق إلى الرملة ، فمات بها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قاضي القضاة تاج الدين السبكي المشار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شيخنا أبا عبداللّه الذهبي الحافظ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أيّهما أحفظ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w:t>
      </w:r>
      <w:r>
        <w:rPr>
          <w:rStyle w:val="FootnoteAnchor"/>
          <w:rtl w:val="true"/>
        </w:rPr>
        <w:footnoteReference w:id="131"/>
      </w:r>
      <w:r>
        <w:rPr>
          <w:rFonts w:ascii="Amiri" w:hAnsi="Amiri" w:eastAsia="Amiri" w:cs="Amiri"/>
          <w:color w:val="111111"/>
          <w:sz w:val="28"/>
          <w:sz w:val="28"/>
          <w:szCs w:val="28"/>
          <w:rtl w:val="true"/>
          <w:lang w:bidi="ar-SA"/>
        </w:rPr>
        <w:t xml:space="preserve">صاحب الصحيح أو النَسائي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 ثمّ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ذلك للشيخ الإمام الوالد فوافق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الحدّاد </w:t>
      </w:r>
      <w:r>
        <w:rPr>
          <w:rStyle w:val="FootnoteAnchor"/>
          <w:rtl w:val="true"/>
        </w:rPr>
        <w:footnoteReference w:id="132"/>
      </w:r>
      <w:r>
        <w:rPr>
          <w:rFonts w:ascii="Amiri" w:hAnsi="Amiri" w:eastAsia="Amiri" w:cs="Amiri"/>
          <w:color w:val="111111"/>
          <w:sz w:val="28"/>
          <w:sz w:val="28"/>
          <w:szCs w:val="28"/>
          <w:rtl w:val="true"/>
          <w:lang w:bidi="ar-SA"/>
        </w:rPr>
        <w:t xml:space="preserve">أحد أئمة الشافعية ، كثير الحديث والحفظ له ، ولم يحدّث عن غير النَسائي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به حجّةً بيني وبين اللّه تعالى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الإمام أبو بكر البيهقي </w:t>
      </w:r>
      <w:r>
        <w:rPr>
          <w:rStyle w:val="FootnoteAnchor"/>
          <w:rtl w:val="true"/>
        </w:rPr>
        <w:footnoteReference w:id="134"/>
      </w:r>
      <w:r>
        <w:rPr>
          <w:rFonts w:ascii="Amiri" w:hAnsi="Amiri" w:eastAsia="Amiri" w:cs="Amiri"/>
          <w:color w:val="111111"/>
          <w:sz w:val="28"/>
          <w:sz w:val="28"/>
          <w:szCs w:val="28"/>
          <w:rtl w:val="true"/>
          <w:lang w:bidi="ar-SA"/>
        </w:rPr>
        <w:t xml:space="preserve">في الكتاب الّذي صنّفه في مناقب 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الشافعي قيل له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لا يصبرون على سماع منقبةٍ أو فضيلةٍ تُذكر لأهل البيت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أحدا يذكر شيئا من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عن هذا </w:t>
      </w:r>
      <w:r>
        <w:rPr>
          <w:rStyle w:val="FootnoteAnchor"/>
          <w:rtl w:val="true"/>
        </w:rPr>
        <w:footnoteReference w:id="136"/>
      </w:r>
      <w:r>
        <w:rPr>
          <w:rFonts w:ascii="Amiri" w:hAnsi="Amiri" w:eastAsia="Amiri" w:cs="Amiri"/>
          <w:color w:val="111111"/>
          <w:sz w:val="28"/>
          <w:sz w:val="28"/>
          <w:szCs w:val="28"/>
          <w:rtl w:val="true"/>
          <w:lang w:bidi="ar-SA"/>
        </w:rPr>
        <w:t xml:space="preserve">فهذا رافضي ، فأنشأ الشافعي يقول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إذا في مجلسٍ ذكروا </w:t>
      </w:r>
      <w:r>
        <w:rPr>
          <w:rStyle w:val="FootnoteAnchor"/>
          <w:rtl w:val="true"/>
        </w:rPr>
        <w:footnoteReference w:id="138"/>
      </w:r>
      <w:r>
        <w:rPr>
          <w:rFonts w:ascii="Amiri" w:hAnsi="Amiri" w:eastAsia="Amiri" w:cs="Amiri"/>
          <w:color w:val="111111"/>
          <w:sz w:val="28"/>
          <w:sz w:val="28"/>
          <w:szCs w:val="28"/>
          <w:rtl w:val="true"/>
          <w:lang w:bidi="ar-SA"/>
        </w:rPr>
        <w:t xml:space="preserve">عليا وسبطيه وفاطمة الزكيه يقال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تجاوزوا يا قوم عنه </w:t>
      </w:r>
      <w:r>
        <w:rPr>
          <w:rStyle w:val="FootnoteAnchor"/>
          <w:rtl w:val="true"/>
        </w:rPr>
        <w:footnoteReference w:id="140"/>
      </w:r>
      <w:r>
        <w:rPr>
          <w:rFonts w:ascii="Amiri" w:hAnsi="Amiri" w:eastAsia="Amiri" w:cs="Amiri"/>
          <w:color w:val="111111"/>
          <w:sz w:val="28"/>
          <w:sz w:val="28"/>
          <w:szCs w:val="28"/>
          <w:rtl w:val="true"/>
          <w:lang w:bidi="ar-SA"/>
        </w:rPr>
        <w:t>فهذا من حديث الرافضيه برئت إلى المهيمن من اُناسٍ يرون الرفض حبّ الفاطميه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 w:name="pg12854_136659"/>
    </w:p>
    <w:p>
      <w:pPr>
        <w:pStyle w:val="Heading3"/>
        <w:numPr>
          <w:ilvl w:val="2"/>
          <w:numId w:val="1"/>
        </w:numPr>
        <w:rPr/>
      </w:pPr>
      <w:bookmarkStart w:id="62" w:name="__RefHeading___Toc2557828_3224264995"/>
      <w:bookmarkStart w:id="63" w:name="_Toc22"/>
      <w:bookmarkEnd w:id="61"/>
      <w:bookmarkEnd w:id="62"/>
      <w:r>
        <w:rPr>
          <w:rtl w:val="true"/>
        </w:rPr>
        <w:t>مَن هم أهل البيت ؟</w:t>
      </w:r>
      <w:bookmarkEnd w:id="63"/>
    </w:p>
    <w:p>
      <w:pPr>
        <w:pStyle w:val="Heading4"/>
        <w:numPr>
          <w:ilvl w:val="3"/>
          <w:numId w:val="1"/>
        </w:numPr>
        <w:rPr/>
      </w:pPr>
      <w:bookmarkStart w:id="64" w:name="__RefHeading___Toc2557830_3224264995"/>
      <w:bookmarkStart w:id="65" w:name="_Toc23"/>
      <w:bookmarkEnd w:id="64"/>
      <w:r>
        <w:rPr>
          <w:rtl w:val="true"/>
        </w:rPr>
        <w:t>في المباهلة</w:t>
      </w:r>
      <w:bookmarkEnd w:id="65"/>
    </w:p>
    <w:p>
      <w:pPr>
        <w:pStyle w:val="BookText"/>
        <w:rPr/>
      </w:pPr>
      <w:r>
        <w:rPr>
          <w:rFonts w:ascii="Amiri" w:hAnsi="Amiri" w:eastAsia="Amiri" w:cs="Amiri"/>
          <w:color w:val="111111"/>
          <w:sz w:val="28"/>
          <w:sz w:val="28"/>
          <w:szCs w:val="28"/>
          <w:rtl w:val="true"/>
          <w:lang w:bidi="ar-SA"/>
        </w:rPr>
        <w:t xml:space="preserve">مَن هم أهل البيت ؟في المباهلةوهذا أوان الشروع في المراد ، وباللّه التوفيق ، وعليه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أن نقدّم أمام ما أردنا التكلّم عليه وصرفنا قصد اهتمامنا إليه من تبيين مَن هم أهل البيت </w:t>
      </w:r>
      <w:r>
        <w:rPr>
          <w:rStyle w:val="FootnoteAnchor"/>
          <w:rtl w:val="true"/>
        </w:rPr>
        <w:footnoteReference w:id="141"/>
      </w:r>
      <w:r>
        <w:rPr>
          <w:rFonts w:ascii="Amiri" w:hAnsi="Amiri" w:eastAsia="Amiri" w:cs="Amiri"/>
          <w:color w:val="111111"/>
          <w:sz w:val="28"/>
          <w:sz w:val="28"/>
          <w:szCs w:val="28"/>
          <w:rtl w:val="true"/>
          <w:lang w:bidi="ar-SA"/>
        </w:rPr>
        <w:t xml:space="preserve">؟ وأن نذكر شيئا من فضائلهم الّتي لاتُحصى ، ومناقبهم الّتي لا تستقصى ، فأقول وباللّه المستعان </w:t>
      </w:r>
      <w:r>
        <w:rPr>
          <w:rStyle w:val="FootnoteAnchor"/>
          <w:rtl w:val="true"/>
        </w:rPr>
        <w:footnoteReference w:id="142"/>
      </w:r>
      <w:r>
        <w:rPr>
          <w:rFonts w:ascii="Amiri" w:hAnsi="Amiri" w:eastAsia="Amiri" w:cs="Amiri"/>
          <w:color w:val="111111"/>
          <w:sz w:val="28"/>
          <w:sz w:val="28"/>
          <w:szCs w:val="28"/>
          <w:rtl w:val="true"/>
          <w:lang w:bidi="ar-SA"/>
        </w:rPr>
        <w:t xml:space="preserve">والتوفيق ، وإيّاه أسأل الهداية إلى أقوم سبيلٍ وأسهل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ـ على ما ذكر المفسّرون في تفسير آية المباهلة وعلى ما روي عن اُمّ سلمة ـ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وعليّ وفاطمه والحسن والحسين عليهم السلام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آية المباهلة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عِيسَى عِندَ اللَّهِ كَمَثَلِ ءَادَمَ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حَآجَّكَ فِيهِ مِن بَعْدِ مَا جَآءَكَ مِنَ الْعِلْمِ فَقُلْ تَعَالَوْاْ نَدْعُ أَبْنَآءَنَا وَأَبْنَآءَكُمْ وَنِسَآءَنَا وَنِسَآءَكُمْ وَأَنفُسَنَا وَأَنفُسَكُمْ ثُمَّ نَبْتَهِلْ فَنَجْعَل لَّعْنَتَ اللَّهِ عَلَى الْكَـذِبِينَ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 نزول هذه الآية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لمّا قدم وفد نجران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على رسول اللّه صلى الله عليه و آله دخلوا عليه مسجده بعد صلاة العصر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وعليهم ثياب الحبرات </w:t>
      </w:r>
      <w:r>
        <w:rPr>
          <w:rStyle w:val="FootnoteAnchor"/>
          <w:rtl w:val="true"/>
        </w:rPr>
        <w:footnoteReference w:id="144"/>
      </w:r>
      <w:r>
        <w:rPr>
          <w:rFonts w:ascii="Amiri" w:hAnsi="Amiri" w:eastAsia="Amiri" w:cs="Amiri"/>
          <w:color w:val="111111"/>
          <w:sz w:val="28"/>
          <w:sz w:val="28"/>
          <w:szCs w:val="28"/>
          <w:rtl w:val="true"/>
          <w:lang w:bidi="ar-SA"/>
        </w:rPr>
        <w:t xml:space="preserve">وأردية الحرير ، لابسين الحلل ، متختّمين </w:t>
      </w:r>
      <w:r>
        <w:rPr>
          <w:rStyle w:val="FootnoteAnchor"/>
          <w:rtl w:val="true"/>
        </w:rPr>
        <w:footnoteReference w:id="145"/>
      </w:r>
      <w:r>
        <w:rPr>
          <w:rFonts w:ascii="Amiri" w:hAnsi="Amiri" w:eastAsia="Amiri" w:cs="Amiri"/>
          <w:color w:val="111111"/>
          <w:sz w:val="28"/>
          <w:sz w:val="28"/>
          <w:szCs w:val="28"/>
          <w:rtl w:val="true"/>
          <w:lang w:bidi="ar-SA"/>
        </w:rPr>
        <w:t xml:space="preserve">بخواتم الذهب، يقول من رآهم من أصحاب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مثلهم </w:t>
      </w:r>
      <w:r>
        <w:rPr>
          <w:rStyle w:val="FootnoteAnchor"/>
          <w:rtl w:val="true"/>
        </w:rPr>
        <w:footnoteReference w:id="146"/>
      </w:r>
      <w:r>
        <w:rPr>
          <w:rFonts w:ascii="IRNazanin" w:hAnsi="IRNazanin" w:eastAsia="IRNazanin"/>
          <w:color w:val="111111"/>
          <w:sz w:val="28"/>
          <w:sz w:val="28"/>
          <w:szCs w:val="28"/>
          <w:rtl w:val="true"/>
          <w:lang w:bidi="fa-IR"/>
        </w:rPr>
        <w:t xml:space="preserve">وفدا قبلهم </w:t>
      </w:r>
      <w:r>
        <w:rPr>
          <w:rStyle w:val="FootnoteAnchor"/>
          <w:rtl w:val="true"/>
        </w:rPr>
        <w:footnoteReference w:id="147"/>
      </w:r>
      <w:r>
        <w:rPr>
          <w:rFonts w:ascii="Amiri" w:hAnsi="Amiri" w:eastAsia="Amiri" w:cs="Amiri"/>
          <w:color w:val="111111"/>
          <w:sz w:val="28"/>
          <w:sz w:val="28"/>
          <w:szCs w:val="28"/>
          <w:rtl w:val="true"/>
          <w:lang w:bidi="ar-SA"/>
        </w:rPr>
        <w:t xml:space="preserve">وفيهم ثلاثة من أشرافهم يؤول أمرهم إليهم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واسمه عبد المسيح ، كان أمير القوم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وصاحب رأيهم وصاحب مشورتهم، لا يصدرون إلاّ عن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وهو الأيهم ، وكان عالمهم </w:t>
      </w:r>
      <w:r>
        <w:rPr>
          <w:rStyle w:val="FootnoteAnchor"/>
          <w:rtl w:val="true"/>
        </w:rPr>
        <w:footnoteReference w:id="148"/>
      </w:r>
      <w:r>
        <w:rPr>
          <w:rFonts w:ascii="IRNazanin" w:hAnsi="IRNazanin" w:eastAsia="IRNazanin"/>
          <w:color w:val="111111"/>
          <w:sz w:val="28"/>
          <w:sz w:val="28"/>
          <w:szCs w:val="28"/>
          <w:rtl w:val="true"/>
          <w:lang w:bidi="fa-IR"/>
        </w:rPr>
        <w:t xml:space="preserve">وصاحب رحلهم </w:t>
      </w:r>
      <w:r>
        <w:rPr>
          <w:rStyle w:val="FootnoteAnchor"/>
          <w:rtl w:val="true"/>
        </w:rPr>
        <w:footnoteReference w:id="149"/>
      </w:r>
      <w:r>
        <w:rPr>
          <w:rFonts w:ascii="IRNazanin" w:hAnsi="IRNazanin" w:eastAsia="IRNazanin"/>
          <w:color w:val="111111"/>
          <w:sz w:val="28"/>
          <w:sz w:val="28"/>
          <w:szCs w:val="28"/>
          <w:rtl w:val="true"/>
          <w:lang w:bidi="fa-IR"/>
        </w:rPr>
        <w:t xml:space="preserve">ومجتمعهم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حاتم </w:t>
      </w:r>
      <w:r>
        <w:rPr>
          <w:rStyle w:val="FootnoteAnchor"/>
          <w:rtl w:val="true"/>
        </w:rPr>
        <w:footnoteReference w:id="150"/>
      </w:r>
      <w:r>
        <w:rPr>
          <w:rFonts w:ascii="Amiri" w:hAnsi="Amiri" w:eastAsia="Amiri" w:cs="Amiri"/>
          <w:color w:val="111111"/>
          <w:sz w:val="28"/>
          <w:sz w:val="28"/>
          <w:szCs w:val="28"/>
          <w:rtl w:val="true"/>
          <w:lang w:bidi="ar-SA"/>
        </w:rPr>
        <w:t xml:space="preserve">ابن علقمة ، وكان أسقفهم وحبرهم وإمامهم وصاحب مدارسهم ، وكان رجلاً من العرب من بني بكر بن وائل ، ولكنّه تنصّر فعظّمته الروم وملوكها وشرّفوه ، وبنوا له الكنايس وموّلوه وولّوه وأخدموه لما علموه من صلابته </w:t>
      </w:r>
      <w:r>
        <w:rPr>
          <w:rStyle w:val="FootnoteAnchor"/>
          <w:rtl w:val="true"/>
        </w:rPr>
        <w:footnoteReference w:id="151"/>
      </w:r>
      <w:r>
        <w:rPr>
          <w:rFonts w:ascii="Amiri" w:hAnsi="Amiri" w:eastAsia="Amiri" w:cs="Amiri"/>
          <w:color w:val="111111"/>
          <w:sz w:val="28"/>
          <w:sz w:val="28"/>
          <w:szCs w:val="28"/>
          <w:rtl w:val="true"/>
          <w:lang w:bidi="ar-SA"/>
        </w:rPr>
        <w:t xml:space="preserve">في دينهم ، وقد كان يعرف أمر رسول اللّه صلى الله عليه و آله وشأنه وصفته ممّا علمه من الكتب المتقدّمة ، ولكنّه حمله جهله على الاستمرار في النصرانية </w:t>
      </w:r>
      <w:r>
        <w:rPr>
          <w:rStyle w:val="FootnoteAnchor"/>
          <w:rtl w:val="true"/>
        </w:rPr>
        <w:footnoteReference w:id="152"/>
      </w:r>
      <w:r>
        <w:rPr>
          <w:rFonts w:ascii="Amiri" w:hAnsi="Amiri" w:eastAsia="Amiri" w:cs="Amiri"/>
          <w:color w:val="111111"/>
          <w:sz w:val="28"/>
          <w:sz w:val="28"/>
          <w:szCs w:val="28"/>
          <w:rtl w:val="true"/>
          <w:lang w:bidi="ar-SA"/>
        </w:rPr>
        <w:t xml:space="preserve">لما رأى من تعظيمه ووجاهته </w:t>
      </w:r>
      <w:r>
        <w:rPr>
          <w:rStyle w:val="FootnoteAnchor"/>
          <w:rtl w:val="true"/>
        </w:rPr>
        <w:footnoteReference w:id="153"/>
      </w:r>
      <w:r>
        <w:rPr>
          <w:rFonts w:ascii="Amiri" w:hAnsi="Amiri" w:eastAsia="Amiri" w:cs="Amiri"/>
          <w:color w:val="111111"/>
          <w:sz w:val="28"/>
          <w:sz w:val="28"/>
          <w:szCs w:val="28"/>
          <w:rtl w:val="true"/>
          <w:lang w:bidi="ar-SA"/>
        </w:rPr>
        <w:t>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رسول اللّه صلى الله عليه و آله مع أبي حاتم ابن علقمة والعاقب عبدالمسيح ، وسألهما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وسألاه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 آله بعد أن </w:t>
      </w:r>
      <w:r>
        <w:rPr>
          <w:rStyle w:val="FootnoteAnchor"/>
          <w:rtl w:val="true"/>
        </w:rPr>
        <w:footnoteReference w:id="154"/>
      </w:r>
      <w:r>
        <w:rPr>
          <w:rFonts w:ascii="Amiri" w:hAnsi="Amiri" w:eastAsia="Amiri" w:cs="Amiri"/>
          <w:color w:val="111111"/>
          <w:sz w:val="28"/>
          <w:sz w:val="28"/>
          <w:szCs w:val="28"/>
          <w:rtl w:val="true"/>
          <w:lang w:bidi="ar-SA"/>
        </w:rPr>
        <w:t>تكلّم مع هذين الحبرين ـ اللذين هما العاقب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المسيح وأبو حاتم </w:t>
      </w:r>
      <w:r>
        <w:rPr>
          <w:rStyle w:val="FootnoteAnchor"/>
          <w:rtl w:val="true"/>
        </w:rPr>
        <w:footnoteReference w:id="155"/>
      </w:r>
      <w:r>
        <w:rPr>
          <w:rFonts w:ascii="IRNazanin" w:hAnsi="IRNazanin" w:eastAsia="IRNazanin"/>
          <w:color w:val="111111"/>
          <w:sz w:val="28"/>
          <w:sz w:val="28"/>
          <w:szCs w:val="28"/>
          <w:rtl w:val="true"/>
          <w:lang w:bidi="fa-IR"/>
        </w:rPr>
        <w:t xml:space="preserve">ـ دعاهما </w:t>
      </w:r>
      <w:r>
        <w:rPr>
          <w:rStyle w:val="FootnoteAnchor"/>
          <w:rtl w:val="true"/>
        </w:rPr>
        <w:footnoteReference w:id="156"/>
      </w:r>
      <w:r>
        <w:rPr>
          <w:rFonts w:ascii="Amiri" w:hAnsi="Amiri" w:eastAsia="Amiri" w:cs="Amiri"/>
          <w:color w:val="111111"/>
          <w:sz w:val="28"/>
          <w:sz w:val="28"/>
          <w:szCs w:val="28"/>
          <w:rtl w:val="true"/>
          <w:lang w:bidi="ar-SA"/>
        </w:rPr>
        <w:t xml:space="preserve">إلى الإسلام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w:t>
      </w:r>
      <w:r>
        <w:rPr>
          <w:rStyle w:val="FootnoteAnchor"/>
          <w:rtl w:val="true"/>
        </w:rPr>
        <w:footnoteReference w:id="157"/>
      </w:r>
      <w:r>
        <w:rPr>
          <w:rFonts w:ascii="Amiri" w:hAnsi="Amiri" w:eastAsia="Amiri" w:cs="Amiri"/>
          <w:color w:val="111111"/>
          <w:sz w:val="28"/>
          <w:sz w:val="28"/>
          <w:szCs w:val="28"/>
          <w:rtl w:val="true"/>
          <w:lang w:bidi="ar-SA"/>
        </w:rPr>
        <w:t xml:space="preserve">، إنّه يمنعكم من الإسلام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عبادتكم الصليب ، وأكلكم الخنزير ، وقولكم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ولد </w:t>
      </w:r>
      <w:r>
        <w:rPr>
          <w:rStyle w:val="FootnoteAnchor"/>
          <w:rtl w:val="true"/>
        </w:rPr>
        <w:footnoteReference w:id="158"/>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ولدا بغير أب ؟ فمَن أبو عيسى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عِيسَى عِندَ اللَّهِ كَمَثَلِ ءَادَمَ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مصرّحةً بالمباهلة دعا </w:t>
      </w:r>
      <w:r>
        <w:rPr>
          <w:rStyle w:val="FootnoteAnchor"/>
          <w:rtl w:val="true"/>
        </w:rPr>
        <w:footnoteReference w:id="160"/>
      </w:r>
      <w:r>
        <w:rPr>
          <w:rFonts w:ascii="Amiri" w:hAnsi="Amiri" w:eastAsia="Amiri" w:cs="Amiri"/>
          <w:color w:val="111111"/>
          <w:sz w:val="28"/>
          <w:sz w:val="28"/>
          <w:szCs w:val="28"/>
          <w:rtl w:val="true"/>
          <w:lang w:bidi="ar-SA"/>
        </w:rPr>
        <w:t xml:space="preserve">رسول اللّه صلى الله عليه و آله وفد نجران إلى المباهلة ، وتلا عليهم الآية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ننظر </w:t>
      </w:r>
      <w:r>
        <w:rPr>
          <w:rStyle w:val="FootnoteAnchor"/>
          <w:rtl w:val="true"/>
        </w:rPr>
        <w:footnoteReference w:id="161"/>
      </w:r>
      <w:r>
        <w:rPr>
          <w:rFonts w:ascii="Amiri" w:hAnsi="Amiri" w:eastAsia="Amiri" w:cs="Amiri"/>
          <w:color w:val="111111"/>
          <w:sz w:val="28"/>
          <w:sz w:val="28"/>
          <w:szCs w:val="28"/>
          <w:rtl w:val="true"/>
          <w:lang w:bidi="ar-SA"/>
        </w:rPr>
        <w:t xml:space="preserve">في أمرنا ونأتيك غدا </w:t>
      </w:r>
      <w:r>
        <w:rPr>
          <w:rStyle w:val="FootnoteAnchor"/>
          <w:rtl w:val="true"/>
        </w:rPr>
        <w:footnoteReference w:id="162"/>
      </w:r>
      <w:r>
        <w:rPr>
          <w:rFonts w:ascii="Amiri" w:hAnsi="Amiri" w:eastAsia="Amiri" w:cs="Amiri"/>
          <w:color w:val="111111"/>
          <w:sz w:val="28"/>
          <w:sz w:val="28"/>
          <w:szCs w:val="28"/>
          <w:rtl w:val="true"/>
          <w:lang w:bidi="ar-SA"/>
        </w:rPr>
        <w:t xml:space="preserve">فلمّا خَلا بعضهم ببعضٍ قالوا للعاقب صاحب مشورتهم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من الرأي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عرفتم ـ معشر النصارى ـ أنّ محمّدا نبيّ مرسل ، ولقد جاءكم بالفصل من عند </w:t>
      </w:r>
      <w:r>
        <w:rPr>
          <w:rStyle w:val="FootnoteAnchor"/>
          <w:rtl w:val="true"/>
        </w:rPr>
        <w:footnoteReference w:id="163"/>
      </w:r>
      <w:r>
        <w:rPr>
          <w:rFonts w:ascii="Amiri" w:hAnsi="Amiri" w:eastAsia="Amiri" w:cs="Amiri"/>
          <w:color w:val="111111"/>
          <w:sz w:val="28"/>
          <w:sz w:val="28"/>
          <w:szCs w:val="28"/>
          <w:rtl w:val="true"/>
          <w:lang w:bidi="ar-SA"/>
        </w:rPr>
        <w:t xml:space="preserve">صاحبكم ، فواللّه </w:t>
      </w:r>
      <w:r>
        <w:rPr>
          <w:rStyle w:val="FootnoteAnchor"/>
          <w:rtl w:val="true"/>
        </w:rPr>
        <w:footnoteReference w:id="164"/>
      </w:r>
      <w:r>
        <w:rPr>
          <w:rFonts w:ascii="Amiri" w:hAnsi="Amiri" w:eastAsia="Amiri" w:cs="Amiri"/>
          <w:color w:val="111111"/>
          <w:sz w:val="28"/>
          <w:sz w:val="28"/>
          <w:szCs w:val="28"/>
          <w:rtl w:val="true"/>
          <w:lang w:bidi="ar-SA"/>
        </w:rPr>
        <w:t xml:space="preserve">ما لاَعَنَ قومٌ قطّ نبيّهم </w:t>
      </w:r>
      <w:r>
        <w:rPr>
          <w:rStyle w:val="FootnoteAnchor"/>
          <w:rtl w:val="true"/>
        </w:rPr>
        <w:footnoteReference w:id="165"/>
      </w:r>
      <w:r>
        <w:rPr>
          <w:rFonts w:ascii="Amiri" w:hAnsi="Amiri" w:eastAsia="Amiri" w:cs="Amiri"/>
          <w:color w:val="111111"/>
          <w:sz w:val="28"/>
          <w:sz w:val="28"/>
          <w:szCs w:val="28"/>
          <w:rtl w:val="true"/>
          <w:lang w:bidi="ar-SA"/>
        </w:rPr>
        <w:t>إلاّ هلكوا عن آخرهم ، فاحذروا كلّ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الحذر أن يكون آفة </w:t>
      </w:r>
      <w:r>
        <w:rPr>
          <w:rStyle w:val="FootnoteAnchor"/>
          <w:rtl w:val="true"/>
        </w:rPr>
        <w:footnoteReference w:id="166"/>
      </w:r>
      <w:r>
        <w:rPr>
          <w:rFonts w:ascii="Amiri" w:hAnsi="Amiri" w:eastAsia="Amiri" w:cs="Amiri"/>
          <w:color w:val="111111"/>
          <w:sz w:val="28"/>
          <w:sz w:val="28"/>
          <w:szCs w:val="28"/>
          <w:rtl w:val="true"/>
          <w:lang w:bidi="ar-SA"/>
        </w:rPr>
        <w:t xml:space="preserve">الاستئصال منكم ، وإن أبيتم إلاّ إلف دينكم والإقامة عليه فوادعوا الرجل وأعطوه الجزية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ثمّ انصرفوا إلى مقرّكم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جاؤوا إلى رسول اللّه صلى الله عليه و آله فخرج وهو محتضن الحسين ، آخذ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بيد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وفاطمة خلفه وعليّ خلفهم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 إذا أنا دعوت أمّنوا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رأى وفد نجران ذلك وسمعوا قوله قال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النصارى إنّي لأرى وجوها لو سألت </w:t>
      </w:r>
      <w:r>
        <w:rPr>
          <w:rStyle w:val="FootnoteAnchor"/>
          <w:rtl w:val="true"/>
        </w:rPr>
        <w:footnoteReference w:id="168"/>
      </w:r>
      <w:r>
        <w:rPr>
          <w:rFonts w:ascii="Amiri" w:hAnsi="Amiri" w:eastAsia="Amiri" w:cs="Amiri"/>
          <w:color w:val="111111"/>
          <w:sz w:val="28"/>
          <w:sz w:val="28"/>
          <w:szCs w:val="28"/>
          <w:rtl w:val="true"/>
          <w:lang w:bidi="ar-SA"/>
        </w:rPr>
        <w:t xml:space="preserve">اللّه تعالى أن يزيل جبلاً لأزاله ، لا تُباهلوا فتهلكوا ، ولا يبقى على وجه الأرض نصرانيّ منكم إلى يوم القيامة ، فاقبلوا الجزية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فقبلوا الجزية و </w:t>
      </w:r>
      <w:r>
        <w:rPr>
          <w:rStyle w:val="FootnoteAnchor"/>
          <w:rtl w:val="true"/>
        </w:rPr>
        <w:footnoteReference w:id="170"/>
      </w:r>
      <w:r>
        <w:rPr>
          <w:rFonts w:ascii="IRNazanin" w:hAnsi="IRNazanin" w:eastAsia="IRNazanin"/>
          <w:color w:val="111111"/>
          <w:sz w:val="28"/>
          <w:sz w:val="28"/>
          <w:szCs w:val="28"/>
          <w:rtl w:val="true"/>
          <w:lang w:bidi="fa-IR"/>
        </w:rPr>
        <w:t xml:space="preserve">انصرفوا </w:t>
      </w:r>
      <w:r>
        <w:rPr>
          <w:rStyle w:val="FootnoteAnchor"/>
          <w:rtl w:val="true"/>
        </w:rPr>
        <w:footnoteReference w:id="171"/>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 إنّ العذاب قد نزل على أهل نجران ، ولو لاعنوا لمسخهم </w:t>
      </w:r>
      <w:r>
        <w:rPr>
          <w:rStyle w:val="FootnoteAnchor"/>
          <w:rtl w:val="true"/>
        </w:rPr>
        <w:footnoteReference w:id="172"/>
      </w:r>
      <w:r>
        <w:rPr>
          <w:rFonts w:ascii="Amiri" w:hAnsi="Amiri" w:eastAsia="Amiri" w:cs="Amiri"/>
          <w:color w:val="111111"/>
          <w:sz w:val="28"/>
          <w:sz w:val="28"/>
          <w:szCs w:val="28"/>
          <w:rtl w:val="true"/>
          <w:lang w:bidi="ar-SA"/>
        </w:rPr>
        <w:t xml:space="preserve">اللّه قردةً وخنازير ، ولاضطرم الوادي عليهم نارا ، ولاستأصل اللّه تعالى نجران وأهله حتّى الطير على الشجر ولم يحل الحول على النصارى حتّى هلكوا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جابر بن عبد اللّه رضى الله عنه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محمّد رسول اللّه صلى الله عليه و آله وعليّ عليه السلام وأبناؤنا الحسن والحسين ، ونساؤنا فاطمة سلام اللّه عليهم أجمعين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Style w:val="FootnoteAnchor"/>
          <w:rtl w:val="true"/>
        </w:rPr>
        <w:footnoteReference w:id="174"/>
      </w:r>
      <w:r>
        <w:rPr>
          <w:rFonts w:ascii="Amiri" w:hAnsi="Amiri" w:eastAsia="Amiri" w:cs="Amiri"/>
          <w:color w:val="111111"/>
          <w:sz w:val="28"/>
          <w:sz w:val="28"/>
          <w:szCs w:val="28"/>
          <w:rtl w:val="true"/>
          <w:lang w:bidi="ar-SA"/>
        </w:rPr>
        <w:t xml:space="preserve">في مستدركه عن عليّ بن عيسى </w:t>
      </w:r>
      <w:r>
        <w:rPr>
          <w:rStyle w:val="FootnoteAnchor"/>
          <w:rtl w:val="true"/>
        </w:rPr>
        <w:footnoteReference w:id="17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الطيالسي </w:t>
      </w:r>
      <w:r>
        <w:rPr>
          <w:rStyle w:val="FootnoteAnchor"/>
          <w:rtl w:val="true"/>
        </w:rPr>
        <w:footnoteReference w:id="176"/>
      </w:r>
      <w:r>
        <w:rPr>
          <w:rFonts w:ascii="Amiri" w:hAnsi="Amiri" w:eastAsia="Amiri" w:cs="Amiri"/>
          <w:color w:val="111111"/>
          <w:sz w:val="28"/>
          <w:sz w:val="28"/>
          <w:szCs w:val="28"/>
          <w:rtl w:val="true"/>
          <w:lang w:bidi="ar-SA"/>
        </w:rPr>
        <w:t xml:space="preserve">عن شعبة </w:t>
      </w:r>
      <w:r>
        <w:rPr>
          <w:rStyle w:val="FootnoteAnchor"/>
          <w:rtl w:val="true"/>
        </w:rPr>
        <w:footnoteReference w:id="177"/>
      </w:r>
      <w:r>
        <w:rPr>
          <w:rFonts w:ascii="Amiri" w:hAnsi="Amiri" w:eastAsia="Amiri" w:cs="Amiri"/>
          <w:color w:val="111111"/>
          <w:sz w:val="28"/>
          <w:sz w:val="28"/>
          <w:szCs w:val="28"/>
          <w:rtl w:val="true"/>
          <w:lang w:bidi="ar-SA"/>
        </w:rPr>
        <w:t xml:space="preserve">عن الشعبي </w:t>
      </w:r>
      <w:r>
        <w:rPr>
          <w:rStyle w:val="FootnoteAnchor"/>
          <w:rtl w:val="true"/>
        </w:rPr>
        <w:footnoteReference w:id="178"/>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عبّاس </w:t>
      </w:r>
      <w:r>
        <w:rPr>
          <w:rStyle w:val="FootnoteAnchor"/>
          <w:rtl w:val="true"/>
        </w:rPr>
        <w:footnoteReference w:id="179"/>
      </w:r>
      <w:r>
        <w:rPr>
          <w:rFonts w:ascii="Amiri" w:hAnsi="Amiri" w:eastAsia="Amiri" w:cs="Amiri"/>
          <w:color w:val="111111"/>
          <w:sz w:val="28"/>
          <w:sz w:val="28"/>
          <w:szCs w:val="28"/>
          <w:rtl w:val="true"/>
          <w:lang w:bidi="ar-SA"/>
        </w:rPr>
        <w:t xml:space="preserve">والبرّاء </w:t>
      </w:r>
      <w:r>
        <w:rPr>
          <w:rStyle w:val="FootnoteAnchor"/>
          <w:rtl w:val="true"/>
        </w:rPr>
        <w:footnoteReference w:id="180"/>
      </w:r>
      <w:r>
        <w:rPr>
          <w:rFonts w:ascii="Amiri" w:hAnsi="Amiri" w:eastAsia="Amiri" w:cs="Amiri"/>
          <w:color w:val="111111"/>
          <w:sz w:val="28"/>
          <w:sz w:val="28"/>
          <w:szCs w:val="28"/>
          <w:rtl w:val="true"/>
          <w:lang w:bidi="ar-SA"/>
        </w:rPr>
        <w:t xml:space="preserve">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روي عن اُمّ سلمة رضى اللّه عنها زوجة </w:t>
      </w:r>
      <w:r>
        <w:rPr>
          <w:rStyle w:val="FootnoteAnchor"/>
          <w:rtl w:val="true"/>
        </w:rPr>
        <w:footnoteReference w:id="181"/>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في مسنده يرفعه إلى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بيتي يوما إذ قال الخادم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بالسدّة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تنحّي عن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جانب البيت قريبا ، فدخل عليّ وفاطمة والحسن والحسين وهما صبيّان صغيران ، فأخذ الحسن والحسين فوضعهما في حجره وقبّلهما وأعتنق عليّا بإحدى يديه وفاطمة باليد الاُخرى وجللهم بخميصة </w:t>
      </w:r>
      <w:r>
        <w:rPr>
          <w:rStyle w:val="FootnoteAnchor"/>
          <w:rtl w:val="true"/>
        </w:rPr>
        <w:footnoteReference w:id="185"/>
      </w:r>
      <w:r>
        <w:rPr>
          <w:rFonts w:ascii="Amiri" w:hAnsi="Amiri" w:eastAsia="Amiri" w:cs="Amiri"/>
          <w:color w:val="111111"/>
          <w:sz w:val="28"/>
          <w:sz w:val="28"/>
          <w:szCs w:val="28"/>
          <w:rtl w:val="true"/>
          <w:lang w:bidi="ar-SA"/>
        </w:rPr>
        <w:t xml:space="preserve">سوداء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لا إلى النار أنا وأهل بيتي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الواحدي </w:t>
      </w:r>
      <w:r>
        <w:rPr>
          <w:rStyle w:val="FootnoteAnchor"/>
          <w:rtl w:val="true"/>
        </w:rPr>
        <w:footnoteReference w:id="187"/>
      </w:r>
      <w:r>
        <w:rPr>
          <w:rFonts w:ascii="Amiri" w:hAnsi="Amiri" w:eastAsia="Amiri" w:cs="Amiri"/>
          <w:color w:val="111111"/>
          <w:sz w:val="28"/>
          <w:sz w:val="28"/>
          <w:szCs w:val="28"/>
          <w:rtl w:val="true"/>
          <w:lang w:bidi="ar-SA"/>
        </w:rPr>
        <w:t xml:space="preserve">في كتابه المسمّى بأسباب النزول يرفعه بسنده إلى اُمّ سلمة رضي اللّه عنها أ 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في بيتها يوما فأتته فاطمة عليهاالسلام ببرمة فيها عصيدة </w:t>
      </w:r>
      <w:r>
        <w:rPr>
          <w:rStyle w:val="FootnoteAnchor"/>
          <w:rtl w:val="true"/>
        </w:rPr>
        <w:footnoteReference w:id="188"/>
      </w:r>
      <w:r>
        <w:rPr>
          <w:rFonts w:ascii="Amiri" w:hAnsi="Amiri" w:eastAsia="Amiri" w:cs="Amiri"/>
          <w:color w:val="111111"/>
          <w:sz w:val="28"/>
          <w:sz w:val="28"/>
          <w:szCs w:val="28"/>
          <w:rtl w:val="true"/>
          <w:lang w:bidi="ar-SA"/>
        </w:rPr>
        <w:t xml:space="preserve">فدخلت بها عليه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زوجك وابنيك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والحسن والحسين فدخلوا وجلسوا يأكلون والنبيّ صلى الله عليه و آله جالسا على دكّة وتحته كساء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الحجرة قريبا منهم ، فأخذ النبيّ صلى الله عليه و آله الكساء فغشّاهم به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بيتي وخاصتي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البيت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إنّكِ إلى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89"/>
      </w:r>
      <w:r>
        <w:rPr>
          <w:rFonts w:ascii="Amiri" w:hAnsi="Amiri" w:eastAsia="Amiri" w:cs="Amiri"/>
          <w:color w:val="111111"/>
          <w:sz w:val="28"/>
          <w:sz w:val="28"/>
          <w:szCs w:val="28"/>
          <w:rtl w:val="true"/>
          <w:lang w:bidi="ar-SA"/>
        </w:rPr>
        <w:t xml:space="preserve">الترمذي </w:t>
      </w:r>
      <w:r>
        <w:rPr>
          <w:rStyle w:val="FootnoteAnchor"/>
          <w:rtl w:val="true"/>
        </w:rPr>
        <w:footnoteReference w:id="190"/>
      </w:r>
      <w:r>
        <w:rPr>
          <w:rFonts w:ascii="Amiri" w:hAnsi="Amiri" w:eastAsia="Amiri" w:cs="Amiri"/>
          <w:color w:val="111111"/>
          <w:sz w:val="28"/>
          <w:sz w:val="28"/>
          <w:szCs w:val="28"/>
          <w:rtl w:val="true"/>
          <w:lang w:bidi="ar-SA"/>
        </w:rPr>
        <w:t xml:space="preserve">في صحيحه أنّ رسول اللّه صلى الله عليه و آله كان </w:t>
      </w:r>
      <w:r>
        <w:rPr>
          <w:rStyle w:val="FootnoteAnchor"/>
          <w:rtl w:val="true"/>
        </w:rPr>
        <w:footnoteReference w:id="191"/>
      </w:r>
      <w:r>
        <w:rPr>
          <w:rFonts w:ascii="Amiri" w:hAnsi="Amiri" w:eastAsia="Amiri" w:cs="Amiri"/>
          <w:color w:val="111111"/>
          <w:sz w:val="28"/>
          <w:sz w:val="28"/>
          <w:szCs w:val="28"/>
          <w:rtl w:val="true"/>
          <w:lang w:bidi="ar-SA"/>
        </w:rPr>
        <w:t>من وقت نزول هذه الآية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قريب من ستة أشهر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إذا خرج إلى الصلاة يمرّ بباب فاطمة رضوان اللّه تعالى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عليها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بعضهم </w:t>
      </w:r>
      <w:r>
        <w:rPr>
          <w:rStyle w:val="FootnoteAnchor"/>
          <w:rtl w:val="true"/>
        </w:rPr>
        <w:footnoteReference w:id="192"/>
      </w:r>
      <w:r>
        <w:rPr>
          <w:rFonts w:ascii="Amiri" w:hAnsi="Amiri" w:eastAsia="Amiri" w:cs="Amiri"/>
          <w:color w:val="111111"/>
          <w:sz w:val="28"/>
          <w:sz w:val="28"/>
          <w:szCs w:val="28"/>
          <w:rtl w:val="true"/>
          <w:lang w:bidi="ar-SA"/>
        </w:rPr>
        <w:t xml:space="preserve">في ذلك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محمّدا </w:t>
      </w:r>
      <w:r>
        <w:rPr>
          <w:rStyle w:val="FootnoteAnchor"/>
          <w:rtl w:val="true"/>
        </w:rPr>
        <w:footnoteReference w:id="193"/>
      </w:r>
      <w:r>
        <w:rPr>
          <w:rFonts w:ascii="Amiri" w:hAnsi="Amiri" w:eastAsia="Amiri" w:cs="Amiri"/>
          <w:color w:val="111111"/>
          <w:sz w:val="28"/>
          <w:sz w:val="28"/>
          <w:szCs w:val="28"/>
          <w:rtl w:val="true"/>
          <w:lang w:bidi="ar-SA"/>
        </w:rPr>
        <w:t>ووصيَّه وابنيه وابنتَه البتولَ الطاهره أهلُ العباء فإنّني بولائهم أرجو السلامة والنجا في الآخره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 w:name="pg12854_136687"/>
    </w:p>
    <w:p>
      <w:pPr>
        <w:pStyle w:val="Heading4"/>
        <w:numPr>
          <w:ilvl w:val="3"/>
          <w:numId w:val="1"/>
        </w:numPr>
        <w:rPr/>
      </w:pPr>
      <w:bookmarkStart w:id="67" w:name="__RefHeading___Toc2557832_3224264995"/>
      <w:bookmarkStart w:id="68" w:name="_Toc24"/>
      <w:bookmarkEnd w:id="66"/>
      <w:bookmarkEnd w:id="67"/>
      <w:r>
        <w:rPr>
          <w:rtl w:val="true"/>
        </w:rPr>
        <w:t>تنبيه على ذكر شيءٍ ممّا جاء في فضلهم وفضل محبّتهم عليهم السلام</w:t>
      </w:r>
      <w:bookmarkEnd w:id="68"/>
    </w:p>
    <w:p>
      <w:pPr>
        <w:pStyle w:val="BookText"/>
        <w:rPr/>
      </w:pPr>
      <w:r>
        <w:rPr>
          <w:rFonts w:ascii="Amiri" w:hAnsi="Amiri" w:eastAsia="Amiri" w:cs="Amiri"/>
          <w:color w:val="111111"/>
          <w:sz w:val="28"/>
          <w:sz w:val="28"/>
          <w:szCs w:val="28"/>
          <w:rtl w:val="true"/>
          <w:lang w:bidi="ar-SA"/>
        </w:rPr>
        <w:t xml:space="preserve">تنبيه على ذكر شيءٍ ممّا جاء في فضلهم وفضل محبّتهمعن رافع </w:t>
      </w:r>
      <w:r>
        <w:rPr>
          <w:rStyle w:val="FootnoteAnchor"/>
          <w:rtl w:val="true"/>
        </w:rPr>
        <w:footnoteReference w:id="194"/>
      </w:r>
      <w:r>
        <w:rPr>
          <w:rFonts w:ascii="Amiri" w:hAnsi="Amiri" w:eastAsia="Amiri" w:cs="Amiri"/>
          <w:color w:val="111111"/>
          <w:sz w:val="28"/>
          <w:sz w:val="28"/>
          <w:szCs w:val="28"/>
          <w:rtl w:val="true"/>
          <w:lang w:bidi="ar-SA"/>
        </w:rPr>
        <w:t xml:space="preserve">مولى أبي ذرّ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أبو ذرّ رضى الله عنه على عتبة باب الكعبة وأخذ بحلقة الباب ، وأسند ظهره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عرفني فقد عرفني ، ومن أنكرني فأنا أبو ذرّ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مثل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سفينة نوحٍ من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ركبها نجا ومن تخلّف عنها زجّ </w:t>
      </w:r>
      <w:r>
        <w:rPr>
          <w:rStyle w:val="FootnoteAnchor"/>
          <w:rtl w:val="true"/>
        </w:rPr>
        <w:footnoteReference w:id="195"/>
      </w:r>
      <w:r>
        <w:rPr>
          <w:rFonts w:ascii="Amiri" w:hAnsi="Amiri" w:eastAsia="Amiri" w:cs="Amiri"/>
          <w:color w:val="111111"/>
          <w:sz w:val="28"/>
          <w:sz w:val="28"/>
          <w:szCs w:val="28"/>
          <w:rtl w:val="true"/>
          <w:lang w:bidi="ar-SA"/>
        </w:rPr>
        <w:t xml:space="preserve">في النار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وسمعت رسول اللّه صلى الله عليه و آله يقول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آل بيتي منكم مكان الرأس من الجسد، ومكان العينين من الرأس ، فإنّ الجسد لا يهتدي إلاّ بالرأس ، ولا يهتدي الرأس إلاّ بالعينين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الفردوس </w:t>
      </w:r>
      <w:r>
        <w:rPr>
          <w:rStyle w:val="FootnoteAnchor"/>
          <w:rtl w:val="true"/>
        </w:rPr>
        <w:footnoteReference w:id="198"/>
      </w:r>
      <w:r>
        <w:rPr>
          <w:rFonts w:ascii="IRNazanin" w:hAnsi="IRNazanin" w:eastAsia="IRNazanin"/>
          <w:color w:val="111111"/>
          <w:sz w:val="28"/>
          <w:sz w:val="28"/>
          <w:szCs w:val="28"/>
          <w:rtl w:val="true"/>
          <w:lang w:bidi="fa-IR"/>
        </w:rPr>
        <w:t xml:space="preserve">عن عبداللّه بن عمر </w:t>
      </w:r>
      <w:r>
        <w:rPr>
          <w:rStyle w:val="FootnoteAnchor"/>
          <w:rtl w:val="true"/>
        </w:rPr>
        <w:footnoteReference w:id="199"/>
      </w:r>
      <w:r>
        <w:rPr>
          <w:rFonts w:ascii="Amiri" w:hAnsi="Amiri" w:eastAsia="Amiri" w:cs="Amiri"/>
          <w:color w:val="111111"/>
          <w:sz w:val="28"/>
          <w:sz w:val="28"/>
          <w:szCs w:val="28"/>
          <w:rtl w:val="true"/>
          <w:lang w:bidi="ar-SA"/>
        </w:rPr>
        <w:t xml:space="preserve">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أشفع له يوم القيامة من اُمّتي أهل بيتي ثمّ الأقرب فالأقرب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مسعود </w:t>
      </w:r>
      <w:r>
        <w:rPr>
          <w:rStyle w:val="FootnoteAnchor"/>
          <w:rtl w:val="true"/>
        </w:rPr>
        <w:footnoteReference w:id="200"/>
      </w:r>
      <w:r>
        <w:rPr>
          <w:rFonts w:ascii="Amiri" w:hAnsi="Amiri" w:eastAsia="Amiri" w:cs="Amiri"/>
          <w:color w:val="111111"/>
          <w:sz w:val="28"/>
          <w:sz w:val="28"/>
          <w:szCs w:val="28"/>
          <w:rtl w:val="true"/>
          <w:lang w:bidi="ar-SA"/>
        </w:rPr>
        <w:t xml:space="preserve">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آل محمّدٍ يوما واحدا خيرٌ من عبادة سنة ، ومن مات عليه دخل الجنّة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أنا لهم شفيعٌ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 لذرّيتي ، والقاضي حوائجهم ، والساعي لهم في اُمورهم عندما اضطرّوا إليه ، والمحبّ لهم بقلبه ولسانه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محمّد بن عليّ الباقر </w:t>
      </w:r>
      <w:r>
        <w:rPr>
          <w:rStyle w:val="FootnoteAnchor"/>
          <w:rtl w:val="true"/>
        </w:rPr>
        <w:footnoteReference w:id="202"/>
      </w:r>
      <w:r>
        <w:rPr>
          <w:rFonts w:ascii="Amiri" w:hAnsi="Amiri" w:eastAsia="Amiri" w:cs="Amiri"/>
          <w:color w:val="111111"/>
          <w:sz w:val="28"/>
          <w:sz w:val="28"/>
          <w:szCs w:val="28"/>
          <w:rtl w:val="true"/>
          <w:lang w:bidi="ar-SA"/>
        </w:rPr>
        <w:t xml:space="preserve">عن أبيه عن جدّه عليهم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التوسّل إليّ وأن تكون </w:t>
      </w:r>
      <w:r>
        <w:rPr>
          <w:rStyle w:val="FootnoteAnchor"/>
          <w:rtl w:val="true"/>
        </w:rPr>
        <w:footnoteReference w:id="203"/>
      </w:r>
      <w:r>
        <w:rPr>
          <w:rFonts w:ascii="Amiri" w:hAnsi="Amiri" w:eastAsia="Amiri" w:cs="Amiri"/>
          <w:color w:val="111111"/>
          <w:sz w:val="28"/>
          <w:sz w:val="28"/>
          <w:szCs w:val="28"/>
          <w:rtl w:val="true"/>
          <w:lang w:bidi="ar-SA"/>
        </w:rPr>
        <w:t xml:space="preserve">له عندي يد أشفع بها يوم القيامّة فليصِل أهل بيتي ويدخل السرور عليهم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205"/>
      </w:r>
      <w:r>
        <w:rPr>
          <w:rFonts w:ascii="Amiri" w:hAnsi="Amiri" w:eastAsia="Amiri" w:cs="Amiri"/>
          <w:color w:val="111111"/>
          <w:sz w:val="28"/>
          <w:sz w:val="28"/>
          <w:szCs w:val="28"/>
          <w:rtl w:val="true"/>
          <w:lang w:bidi="ar-SA"/>
        </w:rPr>
        <w:t xml:space="preserve">ابن عبّاس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بإذنيَّ وإلاّ 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 وفاطمة حملها ، وعليّ لقاحها ، والحسن والحسين ثمارها ، ومحبّونا أهل البيت ورقها ، وكلّنا في الجنّة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أرقم رضى الله عنه </w:t>
      </w:r>
      <w:r>
        <w:rPr>
          <w:rStyle w:val="FootnoteAnchor"/>
          <w:rtl w:val="true"/>
        </w:rPr>
        <w:footnoteReference w:id="206"/>
      </w:r>
      <w:r>
        <w:rPr>
          <w:rFonts w:ascii="Amiri" w:hAnsi="Amiri" w:eastAsia="Amiri" w:cs="Amiri"/>
          <w:color w:val="111111"/>
          <w:sz w:val="28"/>
          <w:sz w:val="28"/>
          <w:szCs w:val="28"/>
          <w:rtl w:val="true"/>
          <w:lang w:bidi="ar-SA"/>
        </w:rPr>
        <w:t xml:space="preserve">أنّ رسول اللّه صلى الله عليه و آله قاللعلي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 وسلمٌ لمن سالمكم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سعيد الخدري رضى الله عنه </w:t>
      </w:r>
      <w:r>
        <w:rPr>
          <w:rStyle w:val="FootnoteAnchor"/>
          <w:rtl w:val="true"/>
        </w:rPr>
        <w:footnoteReference w:id="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والأنصار هم كرشي </w:t>
      </w:r>
      <w:r>
        <w:rPr>
          <w:rStyle w:val="FootnoteAnchor"/>
          <w:rtl w:val="true"/>
        </w:rPr>
        <w:footnoteReference w:id="20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وعيبتي ، اقبلوا عن محسنهم ، وتجاوزوا عن مسيئهم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عبدالرحمن بن أبي ليلى </w:t>
      </w:r>
      <w:r>
        <w:rPr>
          <w:rStyle w:val="FootnoteAnchor"/>
          <w:rtl w:val="true"/>
        </w:rPr>
        <w:footnoteReference w:id="210"/>
      </w:r>
      <w:r>
        <w:rPr>
          <w:rFonts w:ascii="Amiri" w:hAnsi="Amiri" w:eastAsia="Amiri" w:cs="Amiri"/>
          <w:color w:val="111111"/>
          <w:sz w:val="28"/>
          <w:sz w:val="28"/>
          <w:szCs w:val="28"/>
          <w:rtl w:val="true"/>
          <w:lang w:bidi="ar-SA"/>
        </w:rPr>
        <w:t xml:space="preserve">،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عبدٌ حتّى أكون أحبّ إليه من نفسه ، وتكون عترتي أحبّ إليه من عترته ، ويكون أهلي أحبّ إليه من أهله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حقّ عترتي والأنصار والعرب فهو لأحد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منافق ، أو ولد زنية </w:t>
      </w:r>
      <w:r>
        <w:rPr>
          <w:rStyle w:val="FootnoteAnchor"/>
          <w:rtl w:val="true"/>
        </w:rPr>
        <w:footnoteReference w:id="212"/>
      </w:r>
      <w:r>
        <w:rPr>
          <w:rFonts w:ascii="IRNazanin" w:hAnsi="IRNazanin" w:eastAsia="IRNazanin"/>
          <w:color w:val="111111"/>
          <w:sz w:val="28"/>
          <w:sz w:val="28"/>
          <w:szCs w:val="28"/>
          <w:rtl w:val="true"/>
          <w:lang w:bidi="fa-IR"/>
        </w:rPr>
        <w:t xml:space="preserve">، وإمّا امرؤ حملته </w:t>
      </w:r>
      <w:r>
        <w:rPr>
          <w:rStyle w:val="FootnoteAnchor"/>
          <w:rtl w:val="true"/>
        </w:rPr>
        <w:footnoteReference w:id="213"/>
      </w:r>
      <w:r>
        <w:rPr>
          <w:rFonts w:ascii="Amiri" w:hAnsi="Amiri" w:eastAsia="Amiri" w:cs="Amiri"/>
          <w:color w:val="111111"/>
          <w:sz w:val="28"/>
          <w:sz w:val="28"/>
          <w:szCs w:val="28"/>
          <w:rtl w:val="true"/>
          <w:lang w:bidi="ar-SA"/>
        </w:rPr>
        <w:t xml:space="preserve">اُمّه في غير طهر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عبدالرحمن بن عوف </w:t>
      </w:r>
      <w:r>
        <w:rPr>
          <w:rStyle w:val="FootnoteAnchor"/>
          <w:rtl w:val="true"/>
        </w:rPr>
        <w:footnoteReference w:id="215"/>
      </w:r>
      <w:r>
        <w:rPr>
          <w:rFonts w:ascii="Amiri" w:hAnsi="Amiri" w:eastAsia="Amiri" w:cs="Amiri"/>
          <w:color w:val="111111"/>
          <w:sz w:val="28"/>
          <w:sz w:val="28"/>
          <w:szCs w:val="28"/>
          <w:rtl w:val="true"/>
          <w:lang w:bidi="ar-SA"/>
        </w:rPr>
        <w:t xml:space="preserve">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بعترتي خيرا </w:t>
      </w:r>
      <w:r>
        <w:rPr>
          <w:rStyle w:val="FootnoteAnchor"/>
          <w:rtl w:val="true"/>
        </w:rPr>
        <w:footnoteReference w:id="216"/>
      </w:r>
      <w:r>
        <w:rPr>
          <w:rFonts w:ascii="Amiri" w:hAnsi="Amiri" w:eastAsia="Amiri" w:cs="Amiri"/>
          <w:color w:val="111111"/>
          <w:sz w:val="28"/>
          <w:sz w:val="28"/>
          <w:szCs w:val="28"/>
          <w:rtl w:val="true"/>
          <w:lang w:bidi="ar-SA"/>
        </w:rPr>
        <w:t xml:space="preserve">، وإنّ موعدكم الحوض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زيد </w:t>
      </w:r>
      <w:r>
        <w:rPr>
          <w:rStyle w:val="FootnoteAnchor"/>
          <w:rtl w:val="true"/>
        </w:rPr>
        <w:footnoteReference w:id="218"/>
      </w:r>
      <w:r>
        <w:rPr>
          <w:rFonts w:ascii="Amiri" w:hAnsi="Amiri" w:eastAsia="Amiri" w:cs="Amiri"/>
          <w:color w:val="111111"/>
          <w:sz w:val="28"/>
          <w:sz w:val="28"/>
          <w:szCs w:val="28"/>
          <w:rtl w:val="true"/>
          <w:lang w:bidi="ar-SA"/>
        </w:rPr>
        <w:t xml:space="preserve">عن أبيه أنّ النبيّ صلى الله عليه و 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يُنسى له في أجله وأن يمتّع </w:t>
      </w:r>
      <w:r>
        <w:rPr>
          <w:rStyle w:val="FootnoteAnchor"/>
          <w:rtl w:val="true"/>
        </w:rPr>
        <w:footnoteReference w:id="219"/>
      </w:r>
      <w:r>
        <w:rPr>
          <w:rFonts w:ascii="Amiri" w:hAnsi="Amiri" w:eastAsia="Amiri" w:cs="Amiri"/>
          <w:color w:val="111111"/>
          <w:sz w:val="28"/>
          <w:sz w:val="28"/>
          <w:szCs w:val="28"/>
          <w:rtl w:val="true"/>
          <w:lang w:bidi="ar-SA"/>
        </w:rPr>
        <w:t xml:space="preserve">بما خوّله اللّه تعالى فليخلفني في أهل بيتي خلافةً حسنةً، فمن لم يخلفني فيهم بُترِ في عمره ، وورد عليَّ يوم القيامة مسودّا وجهه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الآل لابن خالويه </w:t>
      </w:r>
      <w:r>
        <w:rPr>
          <w:rStyle w:val="FootnoteAnchor"/>
          <w:rtl w:val="true"/>
        </w:rPr>
        <w:footnoteReference w:id="22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أبو بكر الخوارزمي </w:t>
      </w:r>
      <w:r>
        <w:rPr>
          <w:rStyle w:val="FootnoteAnchor"/>
          <w:rtl w:val="true"/>
        </w:rPr>
        <w:footnoteReference w:id="222"/>
      </w:r>
      <w:r>
        <w:rPr>
          <w:rFonts w:ascii="Amiri" w:hAnsi="Amiri" w:eastAsia="Amiri" w:cs="Amiri"/>
          <w:color w:val="111111"/>
          <w:sz w:val="28"/>
          <w:sz w:val="28"/>
          <w:szCs w:val="28"/>
          <w:rtl w:val="true"/>
          <w:lang w:bidi="ar-SA"/>
        </w:rPr>
        <w:t xml:space="preserve">في كتاب المناقب عن بلال بن حمامة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علينا رسول اللّه صلى الله عليه و آله ذات يوم متبسّما ضاحكا ووجهه مشرق كدارة القمر، فقام إليه عبدالرحمن بن عوف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أتتني من ربّي في أخي وابن عمّي وابنتي، فإنّ اللّه زوّج عليّا من فاطمة، وأمر رضوان خازن الجنان فهزّ شجرة طوبى فحملت رقاقا ـ يعني صكاكا ـ بعدد محبّي أهل بيتي </w:t>
      </w:r>
      <w:r>
        <w:rPr>
          <w:rStyle w:val="FootnoteAnchor"/>
          <w:rtl w:val="true"/>
        </w:rPr>
        <w:footnoteReference w:id="224"/>
      </w:r>
      <w:r>
        <w:rPr>
          <w:rFonts w:ascii="Amiri" w:hAnsi="Amiri" w:eastAsia="Amiri" w:cs="Amiri"/>
          <w:color w:val="111111"/>
          <w:sz w:val="28"/>
          <w:sz w:val="28"/>
          <w:szCs w:val="28"/>
          <w:rtl w:val="true"/>
          <w:lang w:bidi="ar-SA"/>
        </w:rPr>
        <w:t xml:space="preserve">وأنشأ تحتها ملائكة من النور ورفع إلى كلّ ملك صكّا ، فإذا استوت القيامّة بأهلها نادت الملائكة في الخلائق فلا يبقى محبّ لأهل البيت إلاّ دفعت إليه صكّا فيه فكاكه من النار ، فصار أخي وابن عمّي وابنتي فكاك رقاب رجال ونساء من اُمّتي من النار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مالك </w:t>
      </w:r>
      <w:r>
        <w:rPr>
          <w:rStyle w:val="FootnoteAnchor"/>
          <w:rtl w:val="true"/>
        </w:rPr>
        <w:footnoteReference w:id="226"/>
      </w:r>
      <w:r>
        <w:rPr>
          <w:rFonts w:ascii="Amiri" w:hAnsi="Amiri" w:eastAsia="Amiri" w:cs="Amiri"/>
          <w:color w:val="111111"/>
          <w:sz w:val="28"/>
          <w:sz w:val="28"/>
          <w:szCs w:val="28"/>
          <w:rtl w:val="true"/>
          <w:lang w:bidi="ar-SA"/>
        </w:rPr>
        <w:t xml:space="preserve">رضى الله عنه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صاحب كتاب الدرر عن محمّد بن سيرين </w:t>
      </w:r>
      <w:r>
        <w:rPr>
          <w:rStyle w:val="FootnoteAnchor"/>
          <w:rtl w:val="true"/>
        </w:rPr>
        <w:footnoteReference w:id="228"/>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مِنَ الْمَآءِ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أ نّها نزلت في النبيّ صلى الله عليه و آله وعليّ بن أبي طالب رضى الله عنه هو ابن عمّ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زوج ابنته فاطمة فكان نسبا وصهرا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عمر بن الخطّاب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وسلم </w:t>
      </w:r>
      <w:r>
        <w:rPr>
          <w:rStyle w:val="FootnoteAnchor"/>
          <w:rtl w:val="true"/>
        </w:rPr>
        <w:footnoteReference w:id="231"/>
      </w:r>
      <w:r>
        <w:rPr>
          <w:rFonts w:ascii="Amiri" w:hAnsi="Amiri" w:eastAsia="Amiri" w:cs="Amiri"/>
          <w:color w:val="111111"/>
          <w:sz w:val="28"/>
          <w:sz w:val="28"/>
          <w:szCs w:val="28"/>
          <w:rtl w:val="true"/>
          <w:lang w:bidi="ar-SA"/>
        </w:rPr>
        <w:t xml:space="preserve">قام فحمد اللّه وأثنى عليه ثمّ قال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يزعمون أنّ قرابتي لا تنفع ، إنّ كلّ سببٍ ونسبٍ وصهرٍ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منقطع يوم القيامة إلاّ سببي ونسبي وصهري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سمعت ذلك من رسول اللّه صلى الله عليه و آله وسلم أحببت أن يكون بيني وبينه نسب وسبب وصهر ، فخطبت إلى عليّ رضى الله عنه ابنته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رضي اللّه عنها بنت محمّد صلى الله عليه و آله فزوّجنيها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سنة سبع عشر من الهجرة ودخل بها في ذي القعدة من السنة المذكورة ، وكان صداقها أربعين ألف درهم فولدت له زيدا أو </w:t>
      </w:r>
      <w:r>
        <w:rPr>
          <w:rStyle w:val="FootnoteAnchor"/>
          <w:rtl w:val="true"/>
        </w:rPr>
        <w:footnoteReference w:id="233"/>
      </w:r>
      <w:r>
        <w:rPr>
          <w:rFonts w:ascii="Amiri" w:hAnsi="Amiri" w:eastAsia="Amiri" w:cs="Amiri"/>
          <w:color w:val="111111"/>
          <w:sz w:val="28"/>
          <w:sz w:val="28"/>
          <w:szCs w:val="28"/>
          <w:rtl w:val="true"/>
          <w:lang w:bidi="ar-SA"/>
        </w:rPr>
        <w:t xml:space="preserve">زينبا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الإمام أبو الحسين البغوي </w:t>
      </w:r>
      <w:r>
        <w:rPr>
          <w:rStyle w:val="FootnoteAnchor"/>
          <w:rtl w:val="true"/>
        </w:rPr>
        <w:footnoteReference w:id="234"/>
      </w:r>
      <w:r>
        <w:rPr>
          <w:rFonts w:ascii="Amiri" w:hAnsi="Amiri" w:eastAsia="Amiri" w:cs="Amiri"/>
          <w:color w:val="111111"/>
          <w:sz w:val="28"/>
          <w:sz w:val="28"/>
          <w:szCs w:val="28"/>
          <w:rtl w:val="true"/>
          <w:lang w:bidi="ar-SA"/>
        </w:rPr>
        <w:t xml:space="preserve">في تفسيره </w:t>
      </w:r>
      <w:r>
        <w:rPr>
          <w:rStyle w:val="FootnoteAnchor"/>
          <w:rtl w:val="true"/>
        </w:rPr>
        <w:footnoteReference w:id="235"/>
      </w:r>
      <w:r>
        <w:rPr>
          <w:rFonts w:ascii="Amiri" w:hAnsi="Amiri" w:eastAsia="Amiri" w:cs="Amiri"/>
          <w:color w:val="111111"/>
          <w:sz w:val="28"/>
          <w:sz w:val="28"/>
          <w:szCs w:val="28"/>
          <w:rtl w:val="true"/>
          <w:lang w:bidi="ar-SA"/>
        </w:rPr>
        <w:t xml:space="preserve">يرفعه بسنده إلى ابن عبّاس رضي اللّه عنهما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أمرنا اللّه بمودّتهم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السدّي </w:t>
      </w:r>
      <w:r>
        <w:rPr>
          <w:rStyle w:val="FootnoteAnchor"/>
          <w:rtl w:val="true"/>
        </w:rPr>
        <w:footnoteReference w:id="237"/>
      </w:r>
      <w:r>
        <w:rPr>
          <w:rFonts w:ascii="Amiri" w:hAnsi="Amiri" w:eastAsia="Amiri" w:cs="Amiri"/>
          <w:color w:val="111111"/>
          <w:sz w:val="28"/>
          <w:sz w:val="28"/>
          <w:szCs w:val="28"/>
          <w:rtl w:val="true"/>
          <w:lang w:bidi="ar-SA"/>
        </w:rPr>
        <w:t xml:space="preserve">عن أبي مالك </w:t>
      </w:r>
      <w:r>
        <w:rPr>
          <w:rStyle w:val="FootnoteAnchor"/>
          <w:rtl w:val="true"/>
        </w:rPr>
        <w:footnoteReference w:id="238"/>
      </w:r>
      <w:r>
        <w:rPr>
          <w:rFonts w:ascii="Amiri" w:hAnsi="Amiri" w:eastAsia="Amiri" w:cs="Amiri"/>
          <w:color w:val="111111"/>
          <w:sz w:val="28"/>
          <w:sz w:val="28"/>
          <w:szCs w:val="28"/>
          <w:rtl w:val="true"/>
          <w:lang w:bidi="ar-SA"/>
        </w:rPr>
        <w:t xml:space="preserve">عن ابن عبّاس رضي اللّه عنهما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صلى الله عليه و آله وسلم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هم أهل البيت المرتقون بتطهيرهم إلى ذروة أوج الكمال ، المستحقّون لتوقيرهم مراتب الإعظام والإجلال ، وللّه درّ القائل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العروةُ الوثقى لمعتصم بها مناقبُهم جاءت بوحيٍ وإنزالِ مناقب في الشورى </w:t>
      </w:r>
      <w:r>
        <w:rPr>
          <w:rStyle w:val="FootnoteAnchor"/>
          <w:rtl w:val="true"/>
        </w:rPr>
        <w:footnoteReference w:id="240"/>
      </w:r>
      <w:r>
        <w:rPr>
          <w:rFonts w:ascii="Amiri" w:hAnsi="Amiri" w:eastAsia="Amiri" w:cs="Amiri"/>
          <w:color w:val="111111"/>
          <w:sz w:val="28"/>
          <w:sz w:val="28"/>
          <w:szCs w:val="28"/>
          <w:rtl w:val="true"/>
          <w:lang w:bidi="ar-SA"/>
        </w:rPr>
        <w:t xml:space="preserve">وسورة هل أتى </w:t>
      </w:r>
      <w:r>
        <w:rPr>
          <w:rStyle w:val="FootnoteAnchor"/>
          <w:rtl w:val="true"/>
        </w:rPr>
        <w:footnoteReference w:id="241"/>
      </w:r>
      <w:r>
        <w:rPr>
          <w:rFonts w:ascii="Amiri" w:hAnsi="Amiri" w:eastAsia="Amiri" w:cs="Amiri"/>
          <w:color w:val="111111"/>
          <w:sz w:val="28"/>
          <w:sz w:val="28"/>
          <w:szCs w:val="28"/>
          <w:rtl w:val="true"/>
          <w:lang w:bidi="ar-SA"/>
        </w:rPr>
        <w:t xml:space="preserve">وفي سورة الأحزاب يعرفها التالي وهم آل بيت المصطفى فودادهم على الناس مفروضٌ بحكمٍ وإسجالِ </w:t>
      </w:r>
      <w:r>
        <w:rPr>
          <w:rStyle w:val="FootnoteAnchor"/>
          <w:rtl w:val="true"/>
        </w:rPr>
        <w:footnoteReference w:id="242"/>
      </w:r>
      <w:r>
        <w:rPr>
          <w:rFonts w:ascii="IRNazanin" w:hAnsi="IRNazanin" w:eastAsia="IRNazanin"/>
          <w:color w:val="111111"/>
          <w:sz w:val="28"/>
          <w:sz w:val="28"/>
          <w:szCs w:val="28"/>
          <w:rtl w:val="true"/>
          <w:lang w:bidi="fa-IR"/>
        </w:rPr>
        <w:t xml:space="preserve">وقال آخر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القوم من أصفاهم الودّ مخلصا تمسك </w:t>
      </w:r>
      <w:r>
        <w:rPr>
          <w:rStyle w:val="FootnoteAnchor"/>
          <w:rtl w:val="true"/>
        </w:rPr>
        <w:footnoteReference w:id="244"/>
      </w:r>
      <w:r>
        <w:rPr>
          <w:rFonts w:ascii="Amiri" w:hAnsi="Amiri" w:eastAsia="Amiri" w:cs="Amiri"/>
          <w:color w:val="111111"/>
          <w:sz w:val="28"/>
          <w:sz w:val="28"/>
          <w:szCs w:val="28"/>
          <w:rtl w:val="true"/>
          <w:lang w:bidi="ar-SA"/>
        </w:rPr>
        <w:t xml:space="preserve">في اُخراه بالسبب الأقوى هم القوم فاقوا العالمين مناقبا </w:t>
      </w:r>
      <w:r>
        <w:rPr>
          <w:rStyle w:val="FootnoteAnchor"/>
          <w:rtl w:val="true"/>
        </w:rPr>
        <w:footnoteReference w:id="245"/>
      </w:r>
      <w:r>
        <w:rPr>
          <w:rFonts w:ascii="IRNazanin" w:hAnsi="IRNazanin" w:eastAsia="IRNazanin"/>
          <w:color w:val="111111"/>
          <w:sz w:val="28"/>
          <w:sz w:val="28"/>
          <w:szCs w:val="28"/>
          <w:rtl w:val="true"/>
          <w:lang w:bidi="fa-IR"/>
        </w:rPr>
        <w:t xml:space="preserve">محاسنها تجلى وآثارهم </w:t>
      </w:r>
      <w:r>
        <w:rPr>
          <w:rStyle w:val="FootnoteAnchor"/>
          <w:rtl w:val="true"/>
        </w:rPr>
        <w:footnoteReference w:id="246"/>
      </w:r>
      <w:r>
        <w:rPr>
          <w:rFonts w:ascii="Amiri" w:hAnsi="Amiri" w:eastAsia="Amiri" w:cs="Amiri"/>
          <w:color w:val="111111"/>
          <w:sz w:val="28"/>
          <w:sz w:val="28"/>
          <w:szCs w:val="28"/>
          <w:rtl w:val="true"/>
          <w:lang w:bidi="ar-SA"/>
        </w:rPr>
        <w:t xml:space="preserve">تُروى موالاتهم فرضٌ وحُبُّهم هدى وطاعتهم ودٌّ وودّهمُ تقوى </w:t>
      </w:r>
      <w:r>
        <w:rPr>
          <w:rStyle w:val="FootnoteAnchor"/>
          <w:rtl w:val="true"/>
        </w:rPr>
        <w:footnoteReference w:id="24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 w:name="pg12854_136709"/>
    </w:p>
    <w:p>
      <w:pPr>
        <w:pStyle w:val="Heading3"/>
        <w:numPr>
          <w:ilvl w:val="2"/>
          <w:numId w:val="1"/>
        </w:numPr>
        <w:rPr/>
      </w:pPr>
      <w:bookmarkStart w:id="70" w:name="__RefHeading___Toc2557834_3224264995"/>
      <w:bookmarkStart w:id="71" w:name="_Toc25"/>
      <w:bookmarkEnd w:id="69"/>
      <w:bookmarkEnd w:id="70"/>
      <w:r>
        <w:rPr>
          <w:rtl w:val="true"/>
        </w:rPr>
        <w:t xml:space="preserve">الفصل الأوّل </w:t>
      </w:r>
      <w:r>
        <w:rPr>
          <w:rtl w:val="true"/>
        </w:rPr>
        <w:t xml:space="preserve">: </w:t>
      </w:r>
      <w:r>
        <w:rPr>
          <w:rtl w:val="true"/>
        </w:rPr>
        <w:t>في ذكر أمير المؤمنين عليّ بن أبي طالب كرّم اللّه وجهه</w:t>
      </w:r>
      <w:bookmarkEnd w:id="71"/>
    </w:p>
    <w:p>
      <w:pPr>
        <w:pStyle w:val="Heading4"/>
        <w:numPr>
          <w:ilvl w:val="3"/>
          <w:numId w:val="1"/>
        </w:numPr>
        <w:rPr/>
      </w:pPr>
      <w:bookmarkStart w:id="72" w:name="__RefHeading___Toc2557836_3224264995"/>
      <w:bookmarkStart w:id="73" w:name="_Toc26"/>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أمير المؤمنين عليّ بن أبي طالب كرّم اللّه وجهه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أمير المؤمنين عليّ بن أبي طالب كرّم اللّه وجهه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هو الإمام </w:t>
      </w:r>
      <w:r>
        <w:rPr>
          <w:rStyle w:val="FootnoteAnchor"/>
          <w:rtl w:val="true"/>
        </w:rPr>
        <w:footnoteReference w:id="248"/>
      </w:r>
      <w:r>
        <w:rPr>
          <w:rFonts w:ascii="Amiri" w:hAnsi="Amiri" w:eastAsia="Amiri" w:cs="Amiri"/>
          <w:color w:val="111111"/>
          <w:sz w:val="28"/>
          <w:sz w:val="28"/>
          <w:szCs w:val="28"/>
          <w:rtl w:val="true"/>
          <w:lang w:bidi="ar-SA"/>
        </w:rPr>
        <w:t xml:space="preserve">الأوّل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w:t>
      </w:r>
      <w:r>
        <w:rPr>
          <w:rStyle w:val="FootnoteAnchor"/>
          <w:rtl w:val="true"/>
        </w:rPr>
        <w:footnoteReference w:id="249"/>
      </w:r>
      <w:r>
        <w:rPr>
          <w:rFonts w:ascii="IRNazanin" w:hAnsi="IRNazanin" w:eastAsia="IRNazanin"/>
          <w:color w:val="111111"/>
          <w:sz w:val="28"/>
          <w:sz w:val="28"/>
          <w:szCs w:val="28"/>
          <w:rtl w:val="true"/>
          <w:lang w:bidi="fa-IR"/>
        </w:rPr>
        <w:t xml:space="preserve">، واسم عبدالمطّلب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الحمد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وكنيته أبو الحارث </w:t>
      </w:r>
      <w:r>
        <w:rPr>
          <w:rStyle w:val="FootnoteAnchor"/>
          <w:rtl w:val="true"/>
        </w:rPr>
        <w:footnoteReference w:id="252"/>
      </w:r>
      <w:r>
        <w:rPr>
          <w:rFonts w:ascii="Amiri" w:hAnsi="Amiri" w:eastAsia="Amiri" w:cs="Amiri"/>
          <w:color w:val="111111"/>
          <w:sz w:val="28"/>
          <w:sz w:val="28"/>
          <w:szCs w:val="28"/>
          <w:rtl w:val="true"/>
          <w:lang w:bidi="ar-SA"/>
        </w:rPr>
        <w:t xml:space="preserve">، وعنده يجتمع نسب عليّ رضى الله عنه بنسب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وُلد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ولا عقب له </w:t>
      </w:r>
      <w:r>
        <w:rPr>
          <w:rStyle w:val="FootnoteAnchor"/>
          <w:rtl w:val="true"/>
        </w:rPr>
        <w:footnoteReference w:id="253"/>
      </w:r>
      <w:r>
        <w:rPr>
          <w:rFonts w:ascii="Amiri" w:hAnsi="Amiri" w:eastAsia="Amiri" w:cs="Amiri"/>
          <w:color w:val="111111"/>
          <w:sz w:val="28"/>
          <w:sz w:val="28"/>
          <w:szCs w:val="28"/>
          <w:rtl w:val="true"/>
          <w:lang w:bidi="ar-SA"/>
        </w:rPr>
        <w:t xml:space="preserve">، وعقيلاً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وجعفرا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وعليّا، وكلّ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أسنّ من الآخر بعشر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 هاني، واسمها فاختة </w:t>
      </w:r>
      <w:r>
        <w:rPr>
          <w:rStyle w:val="FootnoteAnchor"/>
          <w:rtl w:val="true"/>
        </w:rPr>
        <w:footnoteReference w:id="254"/>
      </w:r>
      <w:r>
        <w:rPr>
          <w:rFonts w:ascii="Amiri" w:hAnsi="Amiri" w:eastAsia="Amiri" w:cs="Amiri"/>
          <w:color w:val="111111"/>
          <w:sz w:val="28"/>
          <w:sz w:val="28"/>
          <w:szCs w:val="28"/>
          <w:rtl w:val="true"/>
          <w:lang w:bidi="ar-SA"/>
        </w:rPr>
        <w:t xml:space="preserve">، واُمّهم جميعا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هكذا ذكر ذلك ضياء الدين أبو المؤيد موفق بن أحمد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في كتابه المناقب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w:t>
      </w:r>
      <w:r>
        <w:rPr>
          <w:rStyle w:val="FootnoteAnchor"/>
          <w:rtl w:val="true"/>
        </w:rPr>
        <w:footnoteReference w:id="257"/>
      </w:r>
      <w:r>
        <w:rPr>
          <w:rFonts w:ascii="Amiri" w:hAnsi="Amiri" w:eastAsia="Amiri" w:cs="Amiri"/>
          <w:color w:val="111111"/>
          <w:sz w:val="28"/>
          <w:sz w:val="28"/>
          <w:szCs w:val="28"/>
          <w:rtl w:val="true"/>
          <w:lang w:bidi="ar-SA"/>
        </w:rPr>
        <w:t xml:space="preserve">عليه السلام بمكة المشرّفة بداخل </w:t>
      </w:r>
      <w:r>
        <w:rPr>
          <w:rStyle w:val="FootnoteAnchor"/>
          <w:rtl w:val="true"/>
        </w:rPr>
        <w:footnoteReference w:id="258"/>
      </w:r>
      <w:r>
        <w:rPr>
          <w:rFonts w:ascii="Amiri" w:hAnsi="Amiri" w:eastAsia="Amiri" w:cs="Amiri"/>
          <w:color w:val="111111"/>
          <w:sz w:val="28"/>
          <w:sz w:val="28"/>
          <w:szCs w:val="28"/>
          <w:rtl w:val="true"/>
          <w:lang w:bidi="ar-SA"/>
        </w:rPr>
        <w:t xml:space="preserve">البيت الحرام في يوم الجمعة الثالث عشر من شهر اللّه الأصمّ رجب الفرد سنة ثلاثين من عام الفيل قبل الهجرة بثلاث وعشرين سنة ، وقيل بخمس وعشرين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وقبل المبعث باثني عشرة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وقيل بعشر سنين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في البيت الحرام قبله أحد سواه ، وهي فضيلة خصّه اللّه تعالى بها إجلالاً له وإعلاءً لمرتبته وإظهارا لتكرمته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رضى الله عنه هاشميا من هاشمين وأول مَن ولده هاشم مرّتين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المناقب لأبي المعالي </w:t>
      </w:r>
      <w:r>
        <w:rPr>
          <w:rStyle w:val="FootnoteAnchor"/>
          <w:rtl w:val="true"/>
        </w:rPr>
        <w:footnoteReference w:id="260"/>
      </w:r>
      <w:r>
        <w:rPr>
          <w:rFonts w:ascii="Amiri" w:hAnsi="Amiri" w:eastAsia="Amiri" w:cs="Amiri"/>
          <w:color w:val="111111"/>
          <w:sz w:val="28"/>
          <w:sz w:val="28"/>
          <w:szCs w:val="28"/>
          <w:rtl w:val="true"/>
          <w:lang w:bidi="ar-SA"/>
        </w:rPr>
        <w:t xml:space="preserve">الفقيه المالكي روى خبرا يرفعه إلى عليّ بن الحسين </w:t>
      </w:r>
      <w:r>
        <w:rPr>
          <w:rStyle w:val="FootnoteAnchor"/>
          <w:rtl w:val="true"/>
        </w:rPr>
        <w:footnoteReference w:id="261"/>
      </w:r>
      <w:r>
        <w:rPr>
          <w:rFonts w:ascii="Amiri" w:hAnsi="Amiri" w:eastAsia="Amiri" w:cs="Amiri"/>
          <w:color w:val="111111"/>
          <w:sz w:val="28"/>
          <w:sz w:val="28"/>
          <w:szCs w:val="28"/>
          <w:rtl w:val="true"/>
          <w:lang w:bidi="ar-SA"/>
        </w:rPr>
        <w:t>رضى اللّه عنهما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الحسين رضى الله عنه في بعض الأيام وإذا بنسوة مجتمعين فأقبلت امرأة منهنّ علينا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زيدة </w:t>
      </w:r>
      <w:r>
        <w:rPr>
          <w:rStyle w:val="FootnoteAnchor"/>
          <w:rtl w:val="true"/>
        </w:rPr>
        <w:footnoteReference w:id="262"/>
      </w:r>
      <w:r>
        <w:rPr>
          <w:rFonts w:ascii="Amiri" w:hAnsi="Amiri" w:eastAsia="Amiri" w:cs="Amiri"/>
          <w:color w:val="111111"/>
          <w:sz w:val="28"/>
          <w:sz w:val="28"/>
          <w:szCs w:val="28"/>
          <w:rtl w:val="true"/>
          <w:lang w:bidi="ar-SA"/>
        </w:rPr>
        <w:t>ابنة العجلان من بني ساعدة ،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شيءٍ تحدّثينا به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حدّثتني اُمّ عمارة بنت عبادة بن فضلة بن مالك بن عجلان </w:t>
      </w:r>
      <w:r>
        <w:rPr>
          <w:rStyle w:val="FootnoteAnchor"/>
          <w:rtl w:val="true"/>
        </w:rPr>
        <w:footnoteReference w:id="263"/>
      </w:r>
      <w:r>
        <w:rPr>
          <w:rFonts w:ascii="Amiri" w:hAnsi="Amiri" w:eastAsia="Amiri" w:cs="Amiri"/>
          <w:color w:val="111111"/>
          <w:sz w:val="28"/>
          <w:sz w:val="28"/>
          <w:szCs w:val="28"/>
          <w:rtl w:val="true"/>
          <w:lang w:bidi="ar-SA"/>
        </w:rPr>
        <w:t xml:space="preserve">الساعدي أ نّها كانت ذات يوم في نساء من العرب إذ أقبل أبو طالب كئيبا حزينا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في شدّة من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 نّه أخذ بيدها وجاء بها إلى الكعبة فدخل 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على اسم اللّه ، فطلقت طلقة واحدة فولدت غلاما نظيفا منظّفا لم أر أحسن وجها منه ، فسمّاه أبو طالب عليّا وقال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بعليٍّ كي يدوم له عزّ العلوِّ وفخر </w:t>
      </w:r>
      <w:r>
        <w:rPr>
          <w:rStyle w:val="FootnoteAnchor"/>
          <w:rtl w:val="true"/>
        </w:rPr>
        <w:footnoteReference w:id="264"/>
      </w:r>
      <w:r>
        <w:rPr>
          <w:rFonts w:ascii="IRNazanin" w:hAnsi="IRNazanin" w:eastAsia="IRNazanin"/>
          <w:color w:val="111111"/>
          <w:sz w:val="28"/>
          <w:sz w:val="28"/>
          <w:szCs w:val="28"/>
          <w:rtl w:val="true"/>
          <w:lang w:bidi="fa-IR"/>
        </w:rPr>
        <w:t xml:space="preserve">العزّ أدومه </w:t>
      </w:r>
      <w:r>
        <w:rPr>
          <w:rFonts w:ascii="IRNazanin" w:hAnsi="IRNazanin" w:eastAsia="IRNazanin"/>
          <w:color w:val="111111"/>
          <w:sz w:val="28"/>
          <w:sz w:val="28"/>
          <w:szCs w:val="28"/>
          <w:lang w:bidi="fa-IR"/>
        </w:rPr>
        <w:t>۶</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النبيّ صلى الله عليه و آله وسلم فحمله معه إلى منزل اُمّه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سمعت بشيءٍ حسنٍ قطّ ، إلاّ وهذا من أحسنه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 عليٍّ رضى الله عنه بعد أن دخل رسول اللّه صلى الله عليه و آله وسلم بخديجة رضى اللّه عنها بثلاث سنين وكان عمر رسول اللّه صلى الله عليه و آله يوم ولادة عليّ رضى الله عنه ثمانيا </w:t>
      </w:r>
      <w:r>
        <w:rPr>
          <w:rStyle w:val="FootnoteAnchor"/>
          <w:rtl w:val="true"/>
        </w:rPr>
        <w:footnoteReference w:id="266"/>
      </w:r>
      <w:r>
        <w:rPr>
          <w:rFonts w:ascii="Amiri" w:hAnsi="Amiri" w:eastAsia="Amiri" w:cs="Amiri"/>
          <w:color w:val="111111"/>
          <w:sz w:val="28"/>
          <w:sz w:val="28"/>
          <w:szCs w:val="28"/>
          <w:rtl w:val="true"/>
          <w:lang w:bidi="ar-SA"/>
        </w:rPr>
        <w:t xml:space="preserve">وعشرين سنة واللّه أعلم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4" w:name="pg12854_136723"/>
    </w:p>
    <w:p>
      <w:pPr>
        <w:pStyle w:val="Heading4"/>
        <w:numPr>
          <w:ilvl w:val="3"/>
          <w:numId w:val="1"/>
        </w:numPr>
        <w:rPr/>
      </w:pPr>
      <w:bookmarkStart w:id="75" w:name="__RefHeading___Toc2557838_3224264995"/>
      <w:bookmarkStart w:id="76" w:name="_Toc27"/>
      <w:bookmarkEnd w:id="74"/>
      <w:bookmarkEnd w:id="75"/>
      <w:r>
        <w:rPr>
          <w:rtl w:val="true"/>
        </w:rPr>
        <w:t xml:space="preserve">فصل </w:t>
      </w:r>
      <w:r>
        <w:rPr>
          <w:rtl w:val="true"/>
        </w:rPr>
        <w:t xml:space="preserve">: </w:t>
      </w:r>
      <w:r>
        <w:rPr>
          <w:rtl w:val="true"/>
        </w:rPr>
        <w:t>في ذكر اُمّ عليٍّ كرّم اللّه وجهه</w:t>
      </w:r>
      <w:bookmarkEnd w:id="76"/>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اُمّ عليٍّ كرّم اللّه وجههاُمّه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w:t>
      </w:r>
      <w:r>
        <w:rPr>
          <w:rStyle w:val="FootnoteAnchor"/>
          <w:rtl w:val="true"/>
        </w:rPr>
        <w:footnoteReference w:id="267"/>
      </w:r>
      <w:r>
        <w:rPr>
          <w:rFonts w:ascii="Amiri" w:hAnsi="Amiri" w:eastAsia="Amiri" w:cs="Amiri"/>
          <w:color w:val="111111"/>
          <w:sz w:val="28"/>
          <w:sz w:val="28"/>
          <w:szCs w:val="28"/>
          <w:rtl w:val="true"/>
          <w:lang w:bidi="ar-SA"/>
        </w:rPr>
        <w:t xml:space="preserve">بن هاشم بن عبد مناف تجتمع هي وأبو طالب في هاشم، أسلمت وهاجرت مع النبيّ صلى الله عليه و آله وكانت من السابقات إلى الإيمان بمنزلة الاُمّ من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كفّنها النبيّ صلى الله عليه و آله بقميصه </w:t>
      </w:r>
      <w:r>
        <w:rPr>
          <w:rStyle w:val="FootnoteAnchor"/>
          <w:rtl w:val="true"/>
        </w:rPr>
        <w:footnoteReference w:id="268"/>
      </w:r>
      <w:r>
        <w:rPr>
          <w:rFonts w:ascii="Amiri" w:hAnsi="Amiri" w:eastAsia="Amiri" w:cs="Amiri"/>
          <w:color w:val="111111"/>
          <w:sz w:val="28"/>
          <w:sz w:val="28"/>
          <w:szCs w:val="28"/>
          <w:rtl w:val="true"/>
          <w:lang w:bidi="ar-SA"/>
        </w:rPr>
        <w:t xml:space="preserve">وأمر اُسامة بن زيد </w:t>
      </w:r>
      <w:r>
        <w:rPr>
          <w:rStyle w:val="FootnoteAnchor"/>
          <w:rtl w:val="true"/>
        </w:rPr>
        <w:footnoteReference w:id="269"/>
      </w:r>
      <w:r>
        <w:rPr>
          <w:rFonts w:ascii="Amiri" w:hAnsi="Amiri" w:eastAsia="Amiri" w:cs="Amiri"/>
          <w:color w:val="111111"/>
          <w:sz w:val="28"/>
          <w:sz w:val="28"/>
          <w:szCs w:val="28"/>
          <w:rtl w:val="true"/>
          <w:lang w:bidi="ar-SA"/>
        </w:rPr>
        <w:t xml:space="preserve">، وأبا أيوب الأنصاري، وعمر بن الخطّاب، وغلاما أسود، فحفروا قبرها ، فلمّا بلغوا لحدها حفره رسول اللّه صلى الله عليه و سلم بيديه وأخرج ترابه ، فلمّا فرغ اضطجع فيه </w:t>
      </w:r>
      <w:r>
        <w:rPr>
          <w:rStyle w:val="FootnoteAnchor"/>
          <w:rtl w:val="true"/>
        </w:rPr>
        <w:footnoteReference w:id="27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271"/>
      </w:r>
      <w:r>
        <w:rPr>
          <w:rFonts w:ascii="Amiri" w:hAnsi="Amiri" w:eastAsia="Amiri" w:cs="Amiri"/>
          <w:color w:val="111111"/>
          <w:sz w:val="28"/>
          <w:sz w:val="28"/>
          <w:szCs w:val="28"/>
          <w:rtl w:val="true"/>
          <w:lang w:bidi="ar-SA"/>
        </w:rPr>
        <w:t>الّذي يحيي ويميت وهو حيٌّ لا يموت ، اللّهمّ اغفر لاُمّي فاطمة بنت أسد ولقّنها حجّتها ووسّع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عليها قبرها </w:t>
      </w:r>
      <w:r>
        <w:rPr>
          <w:rStyle w:val="FootnoteAnchor"/>
          <w:rtl w:val="true"/>
        </w:rPr>
        <w:footnoteReference w:id="272"/>
      </w:r>
      <w:r>
        <w:rPr>
          <w:rFonts w:ascii="Amiri" w:hAnsi="Amiri" w:eastAsia="Amiri" w:cs="Amiri"/>
          <w:color w:val="111111"/>
          <w:sz w:val="28"/>
          <w:sz w:val="28"/>
          <w:szCs w:val="28"/>
          <w:rtl w:val="true"/>
          <w:lang w:bidi="ar-SA"/>
        </w:rPr>
        <w:t xml:space="preserve">بحقّ نبيك محمّد والأنبياء الّذين من قبلي فإنك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رأيناك صنعت </w:t>
      </w:r>
      <w:r>
        <w:rPr>
          <w:rStyle w:val="FootnoteAnchor"/>
          <w:rtl w:val="true"/>
        </w:rPr>
        <w:footnoteReference w:id="273"/>
      </w:r>
      <w:r>
        <w:rPr>
          <w:rFonts w:ascii="Amiri" w:hAnsi="Amiri" w:eastAsia="Amiri" w:cs="Amiri"/>
          <w:color w:val="111111"/>
          <w:sz w:val="28"/>
          <w:sz w:val="28"/>
          <w:szCs w:val="28"/>
          <w:rtl w:val="true"/>
          <w:lang w:bidi="ar-SA"/>
        </w:rPr>
        <w:t xml:space="preserve">شيئا لم تكن صنعته </w:t>
      </w:r>
      <w:r>
        <w:rPr>
          <w:rStyle w:val="FootnoteAnchor"/>
          <w:rtl w:val="true"/>
        </w:rPr>
        <w:footnoteReference w:id="274"/>
      </w:r>
      <w:r>
        <w:rPr>
          <w:rFonts w:ascii="Amiri" w:hAnsi="Amiri" w:eastAsia="Amiri" w:cs="Amiri"/>
          <w:color w:val="111111"/>
          <w:sz w:val="28"/>
          <w:sz w:val="28"/>
          <w:szCs w:val="28"/>
          <w:rtl w:val="true"/>
          <w:lang w:bidi="ar-SA"/>
        </w:rPr>
        <w:t>بأحدٍ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ألبستها قميصي لتلبس من ثياب الجنة، واضطجعت </w:t>
      </w:r>
      <w:r>
        <w:rPr>
          <w:rStyle w:val="FootnoteAnchor"/>
          <w:rtl w:val="true"/>
        </w:rPr>
        <w:footnoteReference w:id="275"/>
      </w:r>
      <w:r>
        <w:rPr>
          <w:rFonts w:ascii="Amiri" w:hAnsi="Amiri" w:eastAsia="Amiri" w:cs="Amiri"/>
          <w:color w:val="111111"/>
          <w:sz w:val="28"/>
          <w:sz w:val="28"/>
          <w:szCs w:val="28"/>
          <w:rtl w:val="true"/>
          <w:lang w:bidi="ar-SA"/>
        </w:rPr>
        <w:t xml:space="preserve">في قبرها ليخفّف عنها من ضغطة القبر ، إنها </w:t>
      </w:r>
      <w:r>
        <w:rPr>
          <w:rStyle w:val="FootnoteAnchor"/>
          <w:rtl w:val="true"/>
        </w:rPr>
        <w:footnoteReference w:id="276"/>
      </w:r>
      <w:r>
        <w:rPr>
          <w:rFonts w:ascii="Amiri" w:hAnsi="Amiri" w:eastAsia="Amiri" w:cs="Amiri"/>
          <w:color w:val="111111"/>
          <w:sz w:val="28"/>
          <w:sz w:val="28"/>
          <w:szCs w:val="28"/>
          <w:rtl w:val="true"/>
          <w:lang w:bidi="ar-SA"/>
        </w:rPr>
        <w:t xml:space="preserve">كانت من أحسن خلق اللّه صنعا </w:t>
      </w:r>
      <w:r>
        <w:rPr>
          <w:rStyle w:val="FootnoteAnchor"/>
          <w:rtl w:val="true"/>
        </w:rPr>
        <w:footnoteReference w:id="277"/>
      </w:r>
      <w:r>
        <w:rPr>
          <w:rFonts w:ascii="Amiri" w:hAnsi="Amiri" w:eastAsia="Amiri" w:cs="Amiri"/>
          <w:color w:val="111111"/>
          <w:sz w:val="28"/>
          <w:sz w:val="28"/>
          <w:szCs w:val="28"/>
          <w:rtl w:val="true"/>
          <w:lang w:bidi="ar-SA"/>
        </w:rPr>
        <w:t xml:space="preserve">إليَّ بعد أبي طالب رضي اللّه عنهما ورحمهما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 w:name="pg12854_136727"/>
    </w:p>
    <w:p>
      <w:pPr>
        <w:pStyle w:val="Heading4"/>
        <w:numPr>
          <w:ilvl w:val="3"/>
          <w:numId w:val="1"/>
        </w:numPr>
        <w:rPr/>
      </w:pPr>
      <w:bookmarkStart w:id="78" w:name="__RefHeading___Toc2557840_3224264995"/>
      <w:bookmarkStart w:id="79" w:name="_Toc28"/>
      <w:bookmarkEnd w:id="77"/>
      <w:bookmarkEnd w:id="78"/>
      <w:r>
        <w:rPr>
          <w:rtl w:val="true"/>
        </w:rPr>
        <w:t xml:space="preserve">فصل </w:t>
      </w:r>
      <w:r>
        <w:rPr>
          <w:rtl w:val="true"/>
        </w:rPr>
        <w:t xml:space="preserve">: </w:t>
      </w:r>
      <w:r>
        <w:rPr>
          <w:rtl w:val="true"/>
        </w:rPr>
        <w:t>في تربية النبيّ صلى الله عليه و سلم له عليه السلام</w:t>
      </w:r>
      <w:bookmarkEnd w:id="79"/>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تربية النبيّ صلى الله عليه و سلم لهوذلك أ نّه لمّا نشأ عليّ بن أبي طالب رضى الله عنه وبلغ سنّ التمييز أصاب أهل مكّة جدب شديد وقحط أجحف بذوي المروّة وأضرّ بذوي العيال إلى الغاية ، فقال رسول اللّه صلى الله عليه و آله لعمّه العبّاس ـ وكان من أيسر بني هاشم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Style w:val="FootnoteAnchor"/>
          <w:rtl w:val="true"/>
        </w:rPr>
        <w:footnoteReference w:id="278"/>
      </w:r>
      <w:r>
        <w:rPr>
          <w:rFonts w:ascii="Amiri" w:hAnsi="Amiri" w:eastAsia="Amiri" w:cs="Amiri"/>
          <w:color w:val="111111"/>
          <w:sz w:val="28"/>
          <w:sz w:val="28"/>
          <w:szCs w:val="28"/>
          <w:rtl w:val="true"/>
          <w:lang w:bidi="ar-SA"/>
        </w:rPr>
        <w:t xml:space="preserve">إنّ أخاك أبا طالب كثير العيال وقد أصاب الناس ما ترى ، فانطلق بنا إلى بيته </w:t>
      </w:r>
      <w:r>
        <w:rPr>
          <w:rStyle w:val="FootnoteAnchor"/>
          <w:rtl w:val="true"/>
        </w:rPr>
        <w:footnoteReference w:id="279"/>
      </w:r>
      <w:r>
        <w:rPr>
          <w:rFonts w:ascii="Amiri" w:hAnsi="Amiri" w:eastAsia="Amiri" w:cs="Amiri"/>
          <w:color w:val="111111"/>
          <w:sz w:val="28"/>
          <w:sz w:val="28"/>
          <w:szCs w:val="28"/>
          <w:rtl w:val="true"/>
          <w:lang w:bidi="ar-SA"/>
        </w:rPr>
        <w:t xml:space="preserve">لنخفّف </w:t>
      </w:r>
      <w:r>
        <w:rPr>
          <w:rStyle w:val="FootnoteAnchor"/>
          <w:rtl w:val="true"/>
        </w:rPr>
        <w:footnoteReference w:id="280"/>
      </w:r>
      <w:r>
        <w:rPr>
          <w:rFonts w:ascii="Amiri" w:hAnsi="Amiri" w:eastAsia="Amiri" w:cs="Amiri"/>
          <w:color w:val="111111"/>
          <w:sz w:val="28"/>
          <w:sz w:val="28"/>
          <w:szCs w:val="28"/>
          <w:rtl w:val="true"/>
          <w:lang w:bidi="ar-SA"/>
        </w:rPr>
        <w:t xml:space="preserve">من عياله فتأخذ أنت رجلاً واحدا وآخذ أنا رجلاً ، فنكفلهما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أتيا أبا طالب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نخفّف عنك من عيالك حتّى ينكشف عن الناس ما هم فيه ، فقال لهما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تركتما لي عقيلاً وطالبا فاصنعا ماشئتما ، فأخذ رسول اللّه صلى الله عليه و سلم عليا وضمّه </w:t>
      </w:r>
      <w:r>
        <w:rPr>
          <w:rStyle w:val="FootnoteAnchor"/>
          <w:rtl w:val="true"/>
        </w:rPr>
        <w:footnoteReference w:id="282"/>
      </w:r>
      <w:r>
        <w:rPr>
          <w:rFonts w:ascii="Amiri" w:hAnsi="Amiri" w:eastAsia="Amiri" w:cs="Amiri"/>
          <w:color w:val="111111"/>
          <w:sz w:val="28"/>
          <w:sz w:val="28"/>
          <w:szCs w:val="28"/>
          <w:rtl w:val="true"/>
          <w:lang w:bidi="ar-SA"/>
        </w:rPr>
        <w:t>إليه، وأخذ العبّاس جعفرا فضمّه إليه ، فلم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يزل عليّ مع رسول اللّه صلى الله عليه و آله حتّى بعث </w:t>
      </w:r>
      <w:r>
        <w:rPr>
          <w:rStyle w:val="FootnoteAnchor"/>
          <w:rtl w:val="true"/>
        </w:rPr>
        <w:footnoteReference w:id="283"/>
      </w:r>
      <w:r>
        <w:rPr>
          <w:rFonts w:ascii="Amiri" w:hAnsi="Amiri" w:eastAsia="Amiri" w:cs="Amiri"/>
          <w:color w:val="111111"/>
          <w:sz w:val="28"/>
          <w:sz w:val="28"/>
          <w:szCs w:val="28"/>
          <w:rtl w:val="true"/>
          <w:lang w:bidi="ar-SA"/>
        </w:rPr>
        <w:t xml:space="preserve">اللّه عزّوجلّ محمّدا نبيّا فاتَّبعه عليّ عليه السلام وآمن به وصدَّقه ، وكان عمره إذ ذاك في السنة الثالثة عشر من عمره ولم يبلغ الحلم ، وقيل غير ذلك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وأكثر الأقوال وأشهرها أنه لم يبلغ الحلم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 نّه أول مّن أسلم وآمن برسول اللّه صلى الله عليه و آله من الذكور بعد خديجة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الثعلبي </w:t>
      </w:r>
      <w:r>
        <w:rPr>
          <w:rStyle w:val="FootnoteAnchor"/>
          <w:rtl w:val="true"/>
        </w:rPr>
        <w:footnoteReference w:id="285"/>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السَّـبِقُونَ الْأَوَّلُونَ مِنَ الْمُهَـجِرِينَ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 وجابر بن عبداللّه الأنصاري ، وزيد بن أرقم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المنكدر </w:t>
      </w:r>
      <w:r>
        <w:rPr>
          <w:rStyle w:val="FootnoteAnchor"/>
          <w:rtl w:val="true"/>
        </w:rPr>
        <w:footnoteReference w:id="286"/>
      </w:r>
      <w:r>
        <w:rPr>
          <w:rFonts w:ascii="Amiri" w:hAnsi="Amiri" w:eastAsia="Amiri" w:cs="Amiri"/>
          <w:color w:val="111111"/>
          <w:sz w:val="28"/>
          <w:sz w:val="28"/>
          <w:szCs w:val="28"/>
          <w:rtl w:val="true"/>
          <w:lang w:bidi="ar-SA"/>
        </w:rPr>
        <w:t xml:space="preserve">، وربيعة المرائي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عليّ بن أبي طالب كرّم اللّه وجهه إلى شيءٍ من ذلك في أبياتٍ قالها رواها عنه الثقات الأثبات وهي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النبيّ أخي وصنوي وحمزة سيّد الشهداء عمّي وبنت محمّدٍ سكني وعرسي منوطٌ لحمها بدمي ولحمي سبقتكم إلى الإسلام طفلاً صغيرا ما بلغت أوان حلمي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فويلٌ ثمّ ويلٌ ثمّ ويلٌ لمن يلقى الإله غدا بظلمي </w:t>
      </w:r>
      <w:r>
        <w:rPr>
          <w:rFonts w:ascii="Amiri" w:hAnsi="Amiri" w:eastAsia="Amiri" w:cs="Amiri"/>
          <w:color w:val="111111"/>
          <w:sz w:val="28"/>
          <w:sz w:val="28"/>
          <w:szCs w:val="28"/>
          <w:lang w:bidi="ar-SA"/>
        </w:rPr>
        <w:t>۴</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ربّاه النبيّ صلى الله عليه و سلم وأزلفه وهداه إلى مكارم الأخلاق والفقه </w:t>
      </w:r>
      <w:r>
        <w:rPr>
          <w:rStyle w:val="FootnoteAnchor"/>
          <w:rtl w:val="true"/>
        </w:rPr>
        <w:footnoteReference w:id="288"/>
      </w:r>
      <w:r>
        <w:rPr>
          <w:rFonts w:ascii="Amiri" w:hAnsi="Amiri" w:eastAsia="Amiri" w:cs="Amiri"/>
          <w:color w:val="111111"/>
          <w:sz w:val="28"/>
          <w:sz w:val="28"/>
          <w:szCs w:val="28"/>
          <w:rtl w:val="true"/>
          <w:lang w:bidi="ar-SA"/>
        </w:rPr>
        <w:t xml:space="preserve">، وكان رسول اللّه صلى الله عليه و سلم قبل بدء أمره إذا أراد الصلاة خرج إلى شعاب مكة مستخفيا وأخرج عليا معه فيصلّيان ما شاء اللّه ، فإذا قضيا رجعا إلى مكانهما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يحيى بن عفيف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العباس بن عبدالمطّلب بمكّة بالمسجد قبل أن يظهر أمر رسول اللّه صلى الله عليه و آله ، فجاء شابّ فنظر إلى السماء حين حلقت الشمس ثمّ استقبل الكعبة فقام يصلّي ، فجاء غلام فقام عن يمينه ، ثمّ جاءت امرأة فقامت خلفهما ، فركع الشابّ فركع الغلام والمرأة ، ثمّ رفع فرفعا ، ثمّ سجد فسجدا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أمرٌ عظيم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اتعرف </w:t>
      </w:r>
      <w:r>
        <w:rPr>
          <w:rStyle w:val="FootnoteAnchor"/>
          <w:rtl w:val="true"/>
        </w:rPr>
        <w:footnoteReference w:id="290"/>
      </w:r>
      <w:r>
        <w:rPr>
          <w:rFonts w:ascii="Amiri" w:hAnsi="Amiri" w:eastAsia="Amiri" w:cs="Amiri"/>
          <w:color w:val="111111"/>
          <w:sz w:val="28"/>
          <w:sz w:val="28"/>
          <w:szCs w:val="28"/>
          <w:rtl w:val="true"/>
          <w:lang w:bidi="ar-SA"/>
        </w:rPr>
        <w:t xml:space="preserve">هذا الشابّ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عبداللّه بن عبدالمطّلب ابن أخي ، أتدري مَن هذا الغلام ؟ هذا عليّ بن أبي طالب ابن أخي ، أتدري مَن هذه المرأة ؟ هذه خديجة بنت خويلد ، إنّ ابن أخي هذا حدّثني أنّ ربَّه ربّ السماوات والأرض أمره بهذا الدين وهو عليه ، ولا واللّه على ظهر الأرض اليوم على هذا الدين 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عفيف يقول لي بعد أن أسلم ورسخ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رابعا لهم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0" w:name="pg12854_136741"/>
    </w:p>
    <w:p>
      <w:pPr>
        <w:pStyle w:val="Heading4"/>
        <w:numPr>
          <w:ilvl w:val="3"/>
          <w:numId w:val="1"/>
        </w:numPr>
        <w:rPr/>
      </w:pPr>
      <w:bookmarkStart w:id="81" w:name="__RefHeading___Toc2557842_3224264995"/>
      <w:bookmarkStart w:id="82" w:name="_Toc29"/>
      <w:bookmarkEnd w:id="80"/>
      <w:bookmarkEnd w:id="81"/>
      <w:r>
        <w:rPr>
          <w:rtl w:val="true"/>
        </w:rPr>
        <w:t xml:space="preserve">فصل </w:t>
      </w:r>
      <w:r>
        <w:rPr>
          <w:rtl w:val="true"/>
        </w:rPr>
        <w:t xml:space="preserve">: </w:t>
      </w:r>
      <w:r>
        <w:rPr>
          <w:rtl w:val="true"/>
        </w:rPr>
        <w:t>في ذكر شيءٍ من علومه عليه السلام</w:t>
      </w:r>
      <w:bookmarkEnd w:id="82"/>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شيءٍ من علومهفمنها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الّذي هو مرجع الأنام ومجمع الأحكام ومنبع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عليّ عليه السلام مطّلعا على غوامض أحكامه ، منقادا له جامحا بزمامه ، مشهودا له فيه بعلوّ محلّه ومقامه ، ولهذا خصّه رسول اللّه صلى الله عليه و سلم بعلم القضاء ، كما نقله الإمام أبو محمّد الحسين بن مسعود البغوي رحمة اللّه عليه في كتابه المصابيح مرويّا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جماعةً من الصحابة كلّ واحدٍ بفضيلة خصّ </w:t>
      </w:r>
      <w:r>
        <w:rPr>
          <w:rStyle w:val="FootnoteAnchor"/>
          <w:rtl w:val="true"/>
        </w:rPr>
        <w:footnoteReference w:id="291"/>
      </w:r>
      <w:r>
        <w:rPr>
          <w:rFonts w:ascii="Amiri" w:hAnsi="Amiri" w:eastAsia="Amiri" w:cs="Amiri"/>
          <w:color w:val="111111"/>
          <w:sz w:val="28"/>
          <w:sz w:val="28"/>
          <w:szCs w:val="28"/>
          <w:rtl w:val="true"/>
          <w:lang w:bidi="ar-SA"/>
        </w:rPr>
        <w:t xml:space="preserve">عليّا بعلم القضاء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وأقضاكم عليّ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كان جالسا في المسجد وعنده اُناس </w:t>
      </w:r>
      <w:r>
        <w:rPr>
          <w:rStyle w:val="FootnoteAnchor"/>
          <w:rtl w:val="true"/>
        </w:rPr>
        <w:footnoteReference w:id="292"/>
      </w:r>
      <w:r>
        <w:rPr>
          <w:rFonts w:ascii="Amiri" w:hAnsi="Amiri" w:eastAsia="Amiri" w:cs="Amiri"/>
          <w:color w:val="111111"/>
          <w:sz w:val="28"/>
          <w:sz w:val="28"/>
          <w:szCs w:val="28"/>
          <w:rtl w:val="true"/>
          <w:lang w:bidi="ar-SA"/>
        </w:rPr>
        <w:t xml:space="preserve">من الصحابة إذ جاءه صلى الله عليه و سلم رجلان يختصمان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لي حمارا ولهذا </w:t>
      </w:r>
      <w:r>
        <w:rPr>
          <w:rStyle w:val="FootnoteAnchor"/>
          <w:rtl w:val="true"/>
        </w:rPr>
        <w:footnoteReference w:id="293"/>
      </w:r>
      <w:r>
        <w:rPr>
          <w:rFonts w:ascii="Amiri" w:hAnsi="Amiri" w:eastAsia="Amiri" w:cs="Amiri"/>
          <w:color w:val="111111"/>
          <w:sz w:val="28"/>
          <w:sz w:val="28"/>
          <w:szCs w:val="28"/>
          <w:rtl w:val="true"/>
          <w:lang w:bidi="ar-SA"/>
        </w:rPr>
        <w:t xml:space="preserve">بقرة ، وإنّ بقرته نطحت </w:t>
      </w:r>
      <w:r>
        <w:rPr>
          <w:rStyle w:val="FootnoteAnchor"/>
          <w:rtl w:val="true"/>
        </w:rPr>
        <w:footnoteReference w:id="294"/>
      </w:r>
      <w:r>
        <w:rPr>
          <w:rFonts w:ascii="Amiri" w:hAnsi="Amiri" w:eastAsia="Amiri" w:cs="Amiri"/>
          <w:color w:val="111111"/>
          <w:sz w:val="28"/>
          <w:sz w:val="28"/>
          <w:szCs w:val="28"/>
          <w:rtl w:val="true"/>
          <w:lang w:bidi="ar-SA"/>
        </w:rPr>
        <w:t xml:space="preserve">حماري فقتلته ، فبدر </w:t>
      </w:r>
      <w:r>
        <w:rPr>
          <w:rStyle w:val="FootnoteAnchor"/>
          <w:rtl w:val="true"/>
        </w:rPr>
        <w:footnoteReference w:id="295"/>
      </w:r>
      <w:r>
        <w:rPr>
          <w:rFonts w:ascii="Amiri" w:hAnsi="Amiri" w:eastAsia="Amiri" w:cs="Amiri"/>
          <w:color w:val="111111"/>
          <w:sz w:val="28"/>
          <w:sz w:val="28"/>
          <w:szCs w:val="28"/>
          <w:rtl w:val="true"/>
          <w:lang w:bidi="ar-SA"/>
        </w:rPr>
        <w:t xml:space="preserve">رجل من الحاضرين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البهائم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يا عليّ ، فقال لهما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الحمار والبقرة موثّقَين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مرسَلين ، أم أحدهما موثّقا والآخر مُرسَلاً </w:t>
      </w:r>
      <w:r>
        <w:rPr>
          <w:rStyle w:val="FootnoteAnchor"/>
          <w:rtl w:val="true"/>
        </w:rPr>
        <w:footnoteReference w:id="296"/>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الحمار موثّقا والبقرة مرسلة وكان صاحبها معها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البقرة الضمان ، وذلك بحضرة النبيّ صلى الله عليه و آله ، فقرّر صلى الله عليه و آله حكمه وأمضى قضاءه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يروى أنّ رجلاً اُتي به إلى عمربن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صدر منه أ نّه قال لجماعةٍ من الناس وقد سألوه كيف أصبحت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اُحبّ الفتنة ، وأكره الحقّ ، واُصدّق اليهود والنصارى ، واُؤمن بما لم أره ، واُقرّ بما لم يُخلق ، فرفع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إلى عليّ كرّم اللّه وجهه ، فلمّا جاءه أخبره بمقالة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يحبّ الفتنة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أَمْوَ لُكُمْ وَ أَوْلَـدُكُمْ فِتْنَةٌ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جَآءَتْ سَكْرَةُ الْمَوْتِ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اليهود والنصارى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لَيْسَتِ النَّصَـرَى عَلَى شَىْ ءٍ وَ قَالَتِ النَّصَـرَى لَيْسَتِ الْيَهُودُ عَلَى شَىْ ءٍ</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 بما لم يره ، يؤمن باللّه عزّوجلّ ، ويُقرّ بما لم يُخلق ، يعنى الساعة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من معضلةٍ ، لا عليّ لها </w:t>
      </w:r>
      <w:r>
        <w:rPr>
          <w:rStyle w:val="FootnoteAnchor"/>
        </w:rPr>
        <w:footnoteReference w:id="300"/>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تبقني لمعضلةٍ ليس فيها أبو الحسن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عليه السلام وقعت له واقعة حارت علماء عصره </w:t>
      </w:r>
      <w:r>
        <w:rPr>
          <w:rStyle w:val="FootnoteAnchor"/>
          <w:rtl w:val="true"/>
        </w:rPr>
        <w:footnoteReference w:id="302"/>
      </w:r>
      <w:r>
        <w:rPr>
          <w:rFonts w:ascii="Amiri" w:hAnsi="Amiri" w:eastAsia="Amiri" w:cs="Amiri"/>
          <w:color w:val="111111"/>
          <w:sz w:val="28"/>
          <w:sz w:val="28"/>
          <w:szCs w:val="28"/>
          <w:rtl w:val="true"/>
          <w:lang w:bidi="ar-SA"/>
        </w:rPr>
        <w:t xml:space="preserve">في </w:t>
      </w:r>
      <w:r>
        <w:rPr>
          <w:rStyle w:val="FootnoteAnchor"/>
          <w:rtl w:val="true"/>
        </w:rPr>
        <w:footnoteReference w:id="303"/>
      </w:r>
      <w:r>
        <w:rPr>
          <w:rFonts w:ascii="Amiri" w:hAnsi="Amiri" w:eastAsia="Amiri" w:cs="Amiri"/>
          <w:color w:val="111111"/>
          <w:sz w:val="28"/>
          <w:sz w:val="28"/>
          <w:szCs w:val="28"/>
          <w:rtl w:val="true"/>
          <w:lang w:bidi="ar-SA"/>
        </w:rPr>
        <w:t xml:space="preserve">حكمها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تزوّج بخنثى ولها فرج كفرج الرجال </w:t>
      </w:r>
      <w:r>
        <w:rPr>
          <w:rStyle w:val="FootnoteAnchor"/>
          <w:rtl w:val="true"/>
        </w:rPr>
        <w:footnoteReference w:id="304"/>
      </w:r>
      <w:r>
        <w:rPr>
          <w:rFonts w:ascii="Amiri" w:hAnsi="Amiri" w:eastAsia="Amiri" w:cs="Amiri"/>
          <w:color w:val="111111"/>
          <w:sz w:val="28"/>
          <w:sz w:val="28"/>
          <w:szCs w:val="28"/>
          <w:rtl w:val="true"/>
          <w:lang w:bidi="ar-SA"/>
        </w:rPr>
        <w:t xml:space="preserve">وفرج كفرج النساء </w:t>
      </w:r>
      <w:r>
        <w:rPr>
          <w:rStyle w:val="FootnoteAnchor"/>
          <w:rtl w:val="true"/>
        </w:rPr>
        <w:footnoteReference w:id="305"/>
      </w:r>
      <w:r>
        <w:rPr>
          <w:rFonts w:ascii="Amiri" w:hAnsi="Amiri" w:eastAsia="Amiri" w:cs="Amiri"/>
          <w:color w:val="111111"/>
          <w:sz w:val="28"/>
          <w:sz w:val="28"/>
          <w:szCs w:val="28"/>
          <w:rtl w:val="true"/>
          <w:lang w:bidi="ar-SA"/>
        </w:rPr>
        <w:t xml:space="preserve">وأصدقها جاريةً كانت له ، ودخل بها </w:t>
      </w:r>
      <w:r>
        <w:rPr>
          <w:rStyle w:val="FootnoteAnchor"/>
          <w:rtl w:val="true"/>
        </w:rPr>
        <w:footnoteReference w:id="306"/>
      </w:r>
      <w:r>
        <w:rPr>
          <w:rFonts w:ascii="IRNazanin" w:hAnsi="IRNazanin" w:eastAsia="IRNazanin"/>
          <w:color w:val="111111"/>
          <w:sz w:val="28"/>
          <w:sz w:val="28"/>
          <w:szCs w:val="28"/>
          <w:rtl w:val="true"/>
          <w:lang w:bidi="fa-IR"/>
        </w:rPr>
        <w:t xml:space="preserve">، فحملت منه الخنثى وجاءته </w:t>
      </w:r>
      <w:r>
        <w:rPr>
          <w:rStyle w:val="FootnoteAnchor"/>
          <w:rtl w:val="true"/>
        </w:rPr>
        <w:footnoteReference w:id="307"/>
      </w:r>
      <w:r>
        <w:rPr>
          <w:rFonts w:ascii="Amiri" w:hAnsi="Amiri" w:eastAsia="Amiri" w:cs="Amiri"/>
          <w:color w:val="111111"/>
          <w:sz w:val="28"/>
          <w:sz w:val="28"/>
          <w:szCs w:val="28"/>
          <w:rtl w:val="true"/>
          <w:lang w:bidi="ar-SA"/>
        </w:rPr>
        <w:t xml:space="preserve">بولد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الخنثى وطأت الجارية الّتي أصدقها زوجها </w:t>
      </w:r>
      <w:r>
        <w:rPr>
          <w:rStyle w:val="FootnoteAnchor"/>
          <w:rtl w:val="true"/>
        </w:rPr>
        <w:footnoteReference w:id="308"/>
      </w:r>
      <w:r>
        <w:rPr>
          <w:rFonts w:ascii="IRNazanin" w:hAnsi="IRNazanin" w:eastAsia="IRNazanin"/>
          <w:color w:val="111111"/>
          <w:sz w:val="28"/>
          <w:sz w:val="28"/>
          <w:szCs w:val="28"/>
          <w:rtl w:val="true"/>
          <w:lang w:bidi="fa-IR"/>
        </w:rPr>
        <w:t xml:space="preserve">، فحملت منها </w:t>
      </w:r>
      <w:r>
        <w:rPr>
          <w:rStyle w:val="FootnoteAnchor"/>
          <w:rtl w:val="true"/>
        </w:rPr>
        <w:footnoteReference w:id="309"/>
      </w:r>
      <w:r>
        <w:rPr>
          <w:rFonts w:ascii="IRNazanin" w:hAnsi="IRNazanin" w:eastAsia="IRNazanin"/>
          <w:color w:val="111111"/>
          <w:sz w:val="28"/>
          <w:sz w:val="28"/>
          <w:szCs w:val="28"/>
          <w:rtl w:val="true"/>
          <w:lang w:bidi="fa-IR"/>
        </w:rPr>
        <w:t>وجاءت بولد ، فاشتهرت قصّتهما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ورفع أمرهما </w:t>
      </w:r>
      <w:r>
        <w:rPr>
          <w:rStyle w:val="FootnoteAnchor"/>
          <w:rtl w:val="true"/>
        </w:rPr>
        <w:footnoteReference w:id="310"/>
      </w:r>
      <w:r>
        <w:rPr>
          <w:rFonts w:ascii="Amiri" w:hAnsi="Amiri" w:eastAsia="Amiri" w:cs="Amiri"/>
          <w:color w:val="111111"/>
          <w:sz w:val="28"/>
          <w:sz w:val="28"/>
          <w:szCs w:val="28"/>
          <w:rtl w:val="true"/>
          <w:lang w:bidi="ar-SA"/>
        </w:rPr>
        <w:t xml:space="preserve">إلى أمير المؤمنين عليّ بن أبي طالب عليه السلام ، فسأل عن حال الخنثى ، فأخبر أ نّها تحيض وتطأ وتوطأ وتمني من الجانبين وقد حبلت وأحبلت فصار الناس مُتَحَيّري الأفهام في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الطريق إلى حكم قضائها وفصل خطابها ؟ فاستدعى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يرفا وقنبرا وأمرهما أن يعدّا أضلاع الخنثى </w:t>
      </w:r>
      <w:r>
        <w:rPr>
          <w:rStyle w:val="FootnoteAnchor"/>
          <w:rtl w:val="true"/>
        </w:rPr>
        <w:footnoteReference w:id="311"/>
      </w:r>
      <w:r>
        <w:rPr>
          <w:rFonts w:ascii="Amiri" w:hAnsi="Amiri" w:eastAsia="Amiri" w:cs="Amiri"/>
          <w:color w:val="111111"/>
          <w:sz w:val="28"/>
          <w:sz w:val="28"/>
          <w:szCs w:val="28"/>
          <w:rtl w:val="true"/>
          <w:lang w:bidi="ar-SA"/>
        </w:rPr>
        <w:t xml:space="preserve">من الجانبين وينظرا ، فإن كانت متساويةً فهي امرأة ، وإن كان الجانب الأيسر أنقص من أضلاع الجانب الأيمن بضلعٍ واحدٍ فهو رجل ، فدخلا </w:t>
      </w:r>
      <w:r>
        <w:rPr>
          <w:rStyle w:val="FootnoteAnchor"/>
          <w:rtl w:val="true"/>
        </w:rPr>
        <w:footnoteReference w:id="312"/>
      </w:r>
      <w:r>
        <w:rPr>
          <w:rFonts w:ascii="Amiri" w:hAnsi="Amiri" w:eastAsia="Amiri" w:cs="Amiri"/>
          <w:color w:val="111111"/>
          <w:sz w:val="28"/>
          <w:sz w:val="28"/>
          <w:szCs w:val="28"/>
          <w:rtl w:val="true"/>
          <w:lang w:bidi="ar-SA"/>
        </w:rPr>
        <w:t xml:space="preserve">على الخنثى كما أمرهما أمير المؤمنين عليه السلام وعدّا أضلاعها من الجانبين فوجدا أضلاع الجانب الأيسر تنقص </w:t>
      </w:r>
      <w:r>
        <w:rPr>
          <w:rStyle w:val="FootnoteAnchor"/>
          <w:rtl w:val="true"/>
        </w:rPr>
        <w:footnoteReference w:id="313"/>
      </w:r>
      <w:r>
        <w:rPr>
          <w:rFonts w:ascii="IRNazanin" w:hAnsi="IRNazanin" w:eastAsia="IRNazanin"/>
          <w:color w:val="111111"/>
          <w:sz w:val="28"/>
          <w:sz w:val="28"/>
          <w:szCs w:val="28"/>
          <w:rtl w:val="true"/>
          <w:lang w:bidi="fa-IR"/>
        </w:rPr>
        <w:t xml:space="preserve">عن </w:t>
      </w:r>
      <w:r>
        <w:rPr>
          <w:rStyle w:val="FootnoteAnchor"/>
          <w:rtl w:val="true"/>
        </w:rPr>
        <w:footnoteReference w:id="314"/>
      </w:r>
      <w:r>
        <w:rPr>
          <w:rFonts w:ascii="Amiri" w:hAnsi="Amiri" w:eastAsia="Amiri" w:cs="Amiri"/>
          <w:color w:val="111111"/>
          <w:sz w:val="28"/>
          <w:sz w:val="28"/>
          <w:szCs w:val="28"/>
          <w:rtl w:val="true"/>
          <w:lang w:bidi="ar-SA"/>
        </w:rPr>
        <w:t xml:space="preserve">أضلاع الجانب الأيمن بضلع ، فأخبراه بذلك وشهدا عنده به ، فحكم على الخنثى بأ نّها رجل ، وفرّق بينها وبين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لمّا خلق آدم عليه السلام وحيدا أراد سبحانه وتعالى لإحسانه إليه ولخفيِّ حكمته فيه أن يجعل له زوجا من جنسه ليسكن كلّ واحدٍ منهما إلى صاحبه ، فلمّا نام آدم عليه السلام خلق اللّه تعالى من ضلعه القصير </w:t>
      </w:r>
      <w:r>
        <w:rPr>
          <w:rStyle w:val="FootnoteAnchor"/>
          <w:rtl w:val="true"/>
        </w:rPr>
        <w:footnoteReference w:id="315"/>
      </w:r>
      <w:r>
        <w:rPr>
          <w:rFonts w:ascii="Amiri" w:hAnsi="Amiri" w:eastAsia="Amiri" w:cs="Amiri"/>
          <w:color w:val="111111"/>
          <w:sz w:val="28"/>
          <w:sz w:val="28"/>
          <w:szCs w:val="28"/>
          <w:rtl w:val="true"/>
          <w:lang w:bidi="ar-SA"/>
        </w:rPr>
        <w:t xml:space="preserve">من جانبه الأيسر حوّاء ، فانتبه فوجدها جالسةً إلى جانبه كأحسن ما يكون من الصوَر ، فلذلك صار الرجل ناقصا من جانبه الأيسر على المرأة بضلعٍ واحدٍ والمرأة كاملة الأضلاع من الجانبين ، والأضلاع الكاملة من الجانبين أربعة وعشرون ضلعا في كلّ جانبٍ اثنا عشر ضلعا ، وهذا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الرجل فثلاثة وعشرين ضلعا ، اثنا عشر من اليمين ، وأحد عشر من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 هذه الحالة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ضلع أعوج ، وقد صرّح النبيّ صلى الله عليه و آله ـ على مصدرٍ ـ بأنّ المرأة خُلقت من ضلعٍ أعوج ، إن ذهبت تقيمها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كسرتها ، وإن تركتها استمتعت بها على عوج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بعض الشعراء </w:t>
      </w:r>
      <w:r>
        <w:rPr>
          <w:rStyle w:val="FootnoteAnchor"/>
          <w:rtl w:val="true"/>
        </w:rPr>
        <w:footnoteReference w:id="31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الضلع للعوجاء لست تقيمها ألا إنّ تقويم الضلوع انكسارها أتجمع ضَعفا </w:t>
      </w:r>
      <w:r>
        <w:rPr>
          <w:rStyle w:val="FootnoteAnchor"/>
          <w:rtl w:val="true"/>
        </w:rPr>
        <w:footnoteReference w:id="317"/>
      </w:r>
      <w:r>
        <w:rPr>
          <w:rFonts w:ascii="Amiri" w:hAnsi="Amiri" w:eastAsia="Amiri" w:cs="Amiri"/>
          <w:color w:val="111111"/>
          <w:sz w:val="28"/>
          <w:sz w:val="28"/>
          <w:szCs w:val="28"/>
          <w:rtl w:val="true"/>
          <w:lang w:bidi="ar-SA"/>
        </w:rPr>
        <w:t xml:space="preserve">واقتدارا على الفتى أليس عجيبا ضعفها واقتدارها </w:t>
      </w:r>
      <w:r>
        <w:rPr>
          <w:rStyle w:val="FootnoteAnchor"/>
          <w:rtl w:val="true"/>
        </w:rPr>
        <w:footnoteReference w:id="318"/>
      </w:r>
      <w:r>
        <w:rPr>
          <w:rFonts w:ascii="Amiri" w:hAnsi="Amiri" w:eastAsia="Amiri" w:cs="Amiri"/>
          <w:color w:val="111111"/>
          <w:sz w:val="28"/>
          <w:sz w:val="28"/>
          <w:szCs w:val="28"/>
          <w:rtl w:val="true"/>
          <w:lang w:bidi="ar-SA"/>
        </w:rPr>
        <w:t xml:space="preserve">فانظر رحمك اللّه إلى استخراج أميرالمؤمنين عليّ عليه السلام بنور علمه وثاقب فهمه ما أوضح به سبيل السداد وبيّن به طريق الرشاد ، وأظهر به جانب الذكورة </w:t>
      </w:r>
      <w:r>
        <w:rPr>
          <w:rStyle w:val="FootnoteAnchor"/>
          <w:rtl w:val="true"/>
        </w:rPr>
        <w:footnoteReference w:id="319"/>
      </w:r>
      <w:r>
        <w:rPr>
          <w:rFonts w:ascii="Amiri" w:hAnsi="Amiri" w:eastAsia="Amiri" w:cs="Amiri"/>
          <w:color w:val="111111"/>
          <w:sz w:val="28"/>
          <w:sz w:val="28"/>
          <w:szCs w:val="28"/>
          <w:rtl w:val="true"/>
          <w:lang w:bidi="ar-SA"/>
        </w:rPr>
        <w:t xml:space="preserve">الاُنوثة من مادّةٍ الايجاد ، وحصلت له هذه المنّة الكاملة والنعمة الشاملة بملاحظة النبيّ له وتربيته وحنوّه عليه وشفقته </w:t>
      </w:r>
      <w:r>
        <w:rPr>
          <w:rStyle w:val="FootnoteAnchor"/>
          <w:rtl w:val="true"/>
        </w:rPr>
        <w:footnoteReference w:id="320"/>
      </w:r>
      <w:r>
        <w:rPr>
          <w:rFonts w:ascii="Amiri" w:hAnsi="Amiri" w:eastAsia="Amiri" w:cs="Amiri"/>
          <w:color w:val="111111"/>
          <w:sz w:val="28"/>
          <w:sz w:val="28"/>
          <w:szCs w:val="28"/>
          <w:rtl w:val="true"/>
          <w:lang w:bidi="ar-SA"/>
        </w:rPr>
        <w:t xml:space="preserve">، فاستعدّ لقبول الأنوار وتهيّأ لفيض العلوم والأسرار ، فصارت الحكمة من ألفاظه ملتقطة ، والعلوم الظاهرة والباطنة بفؤاده مرتبطة ، لم تزل بحار العلوم تتفجّر من صدره ويطفى </w:t>
      </w:r>
      <w:r>
        <w:rPr>
          <w:rStyle w:val="FootnoteAnchor"/>
          <w:rtl w:val="true"/>
        </w:rPr>
        <w:footnoteReference w:id="321"/>
      </w:r>
      <w:r>
        <w:rPr>
          <w:rFonts w:ascii="Amiri" w:hAnsi="Amiri" w:eastAsia="Amiri" w:cs="Amiri"/>
          <w:color w:val="111111"/>
          <w:sz w:val="28"/>
          <w:sz w:val="28"/>
          <w:szCs w:val="28"/>
          <w:rtl w:val="true"/>
          <w:lang w:bidi="ar-SA"/>
        </w:rPr>
        <w:t xml:space="preserve">عبابها ، حتّى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بابها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3" w:name="pg12854_136753"/>
    </w:p>
    <w:p>
      <w:pPr>
        <w:pStyle w:val="Heading4"/>
        <w:numPr>
          <w:ilvl w:val="3"/>
          <w:numId w:val="1"/>
        </w:numPr>
        <w:rPr/>
      </w:pPr>
      <w:bookmarkStart w:id="84" w:name="__RefHeading___Toc2557844_3224264995"/>
      <w:bookmarkStart w:id="85" w:name="_Toc30"/>
      <w:bookmarkEnd w:id="83"/>
      <w:bookmarkEnd w:id="84"/>
      <w:r>
        <w:rPr>
          <w:rtl w:val="true"/>
        </w:rPr>
        <w:t xml:space="preserve">فصل </w:t>
      </w:r>
      <w:r>
        <w:rPr>
          <w:rtl w:val="true"/>
        </w:rPr>
        <w:t xml:space="preserve">: </w:t>
      </w:r>
      <w:r>
        <w:rPr>
          <w:rtl w:val="true"/>
        </w:rPr>
        <w:t>في محبّة اللّه ورسوله صلى الله عليه و آله له عليه السلام</w:t>
      </w:r>
      <w:bookmarkEnd w:id="85"/>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محبّة اللّه ورسوله صلى الله عليه و آله له عليه السلاموذلك أ نّه صحّ النقل في كتب الأحاديث الصحيحة والأخبار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إلى النبيّ صلى الله عليه و آله طير مشوي يسمّى الحجل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ما رواه الأحباري </w:t>
      </w:r>
      <w:r>
        <w:rPr>
          <w:rStyle w:val="FootnoteAnchor"/>
          <w:rtl w:val="true"/>
        </w:rPr>
        <w:footnoteReference w:id="32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w:t>
      </w:r>
      <w:r>
        <w:rPr>
          <w:rStyle w:val="FootnoteAnchor"/>
          <w:rtl w:val="true"/>
        </w:rPr>
        <w:footnoteReference w:id="323"/>
      </w:r>
      <w:r>
        <w:rPr>
          <w:rFonts w:ascii="Amiri" w:hAnsi="Amiri" w:eastAsia="Amiri" w:cs="Amiri"/>
          <w:color w:val="111111"/>
          <w:sz w:val="28"/>
          <w:sz w:val="28"/>
          <w:szCs w:val="28"/>
          <w:rtl w:val="true"/>
          <w:lang w:bidi="ar-SA"/>
        </w:rPr>
        <w:t xml:space="preserve">بأحبّ الخلق </w:t>
      </w:r>
      <w:r>
        <w:rPr>
          <w:rStyle w:val="FootnoteAnchor"/>
          <w:rtl w:val="true"/>
        </w:rPr>
        <w:footnoteReference w:id="324"/>
      </w:r>
      <w:r>
        <w:rPr>
          <w:rFonts w:ascii="Amiri" w:hAnsi="Amiri" w:eastAsia="Amiri" w:cs="Amiri"/>
          <w:color w:val="111111"/>
          <w:sz w:val="28"/>
          <w:sz w:val="28"/>
          <w:szCs w:val="28"/>
          <w:rtl w:val="true"/>
          <w:lang w:bidi="ar-SA"/>
        </w:rPr>
        <w:t>إليك يأكل معي من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الطير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فحجبته وقلت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مشغول ، رجاء أن يكون الدعوة لرجلٍ من قومي ، ثمّ جاء عليّ ثانيةً فحجبته ، ثمّ جاء الثالثة فقرع الباب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فقد عييته ، فلمّا دخل 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عنيّ يرحمك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326"/>
      </w:r>
      <w:r>
        <w:rPr>
          <w:rFonts w:ascii="Amiri" w:hAnsi="Amiri" w:eastAsia="Amiri" w:cs="Amiri"/>
          <w:color w:val="111111"/>
          <w:sz w:val="28"/>
          <w:sz w:val="28"/>
          <w:szCs w:val="28"/>
          <w:rtl w:val="true"/>
          <w:lang w:bidi="ar-SA"/>
        </w:rPr>
        <w:t>آخر ثلاث مرّاتٍ وأنس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مشغول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ما حملك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دعوتك فأحببت أن تكون لرجل من قومي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يلام الرجل على حبّه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البخاري </w:t>
      </w:r>
      <w:r>
        <w:rPr>
          <w:rStyle w:val="FootnoteAnchor"/>
          <w:rtl w:val="true"/>
        </w:rPr>
        <w:footnoteReference w:id="328"/>
      </w:r>
      <w:r>
        <w:rPr>
          <w:rFonts w:ascii="IRNazanin" w:hAnsi="IRNazanin" w:eastAsia="IRNazanin"/>
          <w:color w:val="111111"/>
          <w:sz w:val="28"/>
          <w:sz w:val="28"/>
          <w:szCs w:val="28"/>
          <w:rtl w:val="true"/>
          <w:lang w:bidi="fa-IR"/>
        </w:rPr>
        <w:t xml:space="preserve">ومسلم </w:t>
      </w:r>
      <w:r>
        <w:rPr>
          <w:rStyle w:val="FootnoteAnchor"/>
          <w:rtl w:val="true"/>
        </w:rPr>
        <w:footnoteReference w:id="329"/>
      </w:r>
      <w:r>
        <w:rPr>
          <w:rFonts w:ascii="Amiri" w:hAnsi="Amiri" w:eastAsia="Amiri" w:cs="Amiri"/>
          <w:color w:val="111111"/>
          <w:sz w:val="28"/>
          <w:sz w:val="28"/>
          <w:szCs w:val="28"/>
          <w:rtl w:val="true"/>
          <w:lang w:bidi="ar-SA"/>
        </w:rPr>
        <w:t xml:space="preserve">وغيرهما من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يفتح اللّه على يديه ، يُحبّ اللّه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يخوضون </w:t>
      </w:r>
      <w:r>
        <w:rPr>
          <w:rStyle w:val="FootnoteAnchor"/>
          <w:rtl w:val="true"/>
        </w:rPr>
        <w:footnoteReference w:id="330"/>
      </w:r>
      <w:r>
        <w:rPr>
          <w:rFonts w:ascii="Amiri" w:hAnsi="Amiri" w:eastAsia="Amiri" w:cs="Amiri"/>
          <w:color w:val="111111"/>
          <w:sz w:val="28"/>
          <w:sz w:val="28"/>
          <w:szCs w:val="28"/>
          <w:rtl w:val="true"/>
          <w:lang w:bidi="ar-SA"/>
        </w:rPr>
        <w:t xml:space="preserve">ليلتهم أيّهم </w:t>
      </w:r>
      <w:r>
        <w:rPr>
          <w:rStyle w:val="FootnoteAnchor"/>
          <w:rtl w:val="true"/>
        </w:rPr>
        <w:footnoteReference w:id="331"/>
      </w:r>
      <w:r>
        <w:rPr>
          <w:rFonts w:ascii="Amiri" w:hAnsi="Amiri" w:eastAsia="Amiri" w:cs="Amiri"/>
          <w:color w:val="111111"/>
          <w:sz w:val="28"/>
          <w:sz w:val="28"/>
          <w:szCs w:val="28"/>
          <w:rtl w:val="true"/>
          <w:lang w:bidi="ar-SA"/>
        </w:rPr>
        <w:t>يُعطاها ، فلمّا أصبح الناس غدوا على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كلّ منهم يرجو أن يُعطاها،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إنه أرمد </w:t>
      </w:r>
      <w:r>
        <w:rPr>
          <w:rStyle w:val="FootnoteAnchor"/>
          <w:rtl w:val="true"/>
        </w:rPr>
        <w:footnoteReference w:id="3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إليه ، فاُتي به فبصق في عينيه </w:t>
      </w:r>
      <w:r>
        <w:rPr>
          <w:rStyle w:val="FootnoteAnchor"/>
          <w:rtl w:val="true"/>
        </w:rPr>
        <w:footnoteReference w:id="333"/>
      </w:r>
      <w:r>
        <w:rPr>
          <w:rFonts w:ascii="Amiri" w:hAnsi="Amiri" w:eastAsia="Amiri" w:cs="Amiri"/>
          <w:color w:val="111111"/>
          <w:sz w:val="28"/>
          <w:sz w:val="28"/>
          <w:szCs w:val="28"/>
          <w:rtl w:val="true"/>
          <w:lang w:bidi="ar-SA"/>
        </w:rPr>
        <w:t xml:space="preserve">ودعا له ، فبرئ حتّى لم يكن به وجع ، فأعطاه الراية ، فقال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يااللّه ، اُقاتلهم حتّى يكونوا مثلنا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على رسلك حتّى تنزل بساحتهم ثمّ ادعهم إلى الإسلام ، وأخبرهم بما يجب عليهم من حقّ اللّه فيه ، فواللّه لئن يهدي اللّه بك رجلاً واحدا خيرا لك من أن يكون لك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وفتح اللّه على يديه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حسّان بن ثابت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أرمد العين يبتغي دواءً فلمّا لم يحسّ </w:t>
      </w:r>
      <w:r>
        <w:rPr>
          <w:rStyle w:val="FootnoteAnchor"/>
          <w:rtl w:val="true"/>
        </w:rPr>
        <w:footnoteReference w:id="334"/>
      </w:r>
      <w:r>
        <w:rPr>
          <w:rFonts w:ascii="Amiri" w:hAnsi="Amiri" w:eastAsia="Amiri" w:cs="Amiri"/>
          <w:color w:val="111111"/>
          <w:sz w:val="28"/>
          <w:sz w:val="28"/>
          <w:szCs w:val="28"/>
          <w:rtl w:val="true"/>
          <w:lang w:bidi="ar-SA"/>
        </w:rPr>
        <w:t xml:space="preserve">مداويا شفاهُ </w:t>
      </w:r>
      <w:r>
        <w:rPr>
          <w:rStyle w:val="FootnoteAnchor"/>
          <w:rtl w:val="true"/>
        </w:rPr>
        <w:footnoteReference w:id="335"/>
      </w:r>
      <w:r>
        <w:rPr>
          <w:rFonts w:ascii="Amiri" w:hAnsi="Amiri" w:eastAsia="Amiri" w:cs="Amiri"/>
          <w:color w:val="111111"/>
          <w:sz w:val="28"/>
          <w:sz w:val="28"/>
          <w:szCs w:val="28"/>
          <w:rtl w:val="true"/>
          <w:lang w:bidi="ar-SA"/>
        </w:rPr>
        <w:t xml:space="preserve">رسول اللّه منه بتفلةٍ فبورك مرقيّا وبورك راقيا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ساُعطي الراية اليوم صارما </w:t>
      </w:r>
      <w:r>
        <w:rPr>
          <w:rStyle w:val="FootnoteAnchor"/>
          <w:rtl w:val="true"/>
        </w:rPr>
        <w:footnoteReference w:id="336"/>
      </w:r>
      <w:r>
        <w:rPr>
          <w:rFonts w:ascii="Amiri" w:hAnsi="Amiri" w:eastAsia="Amiri" w:cs="Amiri"/>
          <w:color w:val="111111"/>
          <w:sz w:val="28"/>
          <w:sz w:val="28"/>
          <w:szCs w:val="28"/>
          <w:rtl w:val="true"/>
          <w:lang w:bidi="ar-SA"/>
        </w:rPr>
        <w:t xml:space="preserve">كميّا شجاعا في الحروب مجاريا </w:t>
      </w:r>
      <w:r>
        <w:rPr>
          <w:rStyle w:val="FootnoteAnchor"/>
          <w:rtl w:val="true"/>
        </w:rPr>
        <w:footnoteReference w:id="337"/>
      </w:r>
      <w:r>
        <w:rPr>
          <w:rFonts w:ascii="Amiri" w:hAnsi="Amiri" w:eastAsia="Amiri" w:cs="Amiri"/>
          <w:color w:val="111111"/>
          <w:sz w:val="28"/>
          <w:sz w:val="28"/>
          <w:szCs w:val="28"/>
          <w:rtl w:val="true"/>
          <w:lang w:bidi="ar-SA"/>
        </w:rPr>
        <w:t xml:space="preserve">يُحبّ إلهي والإله يحبّه </w:t>
      </w:r>
      <w:r>
        <w:rPr>
          <w:rStyle w:val="FootnoteAnchor"/>
          <w:rtl w:val="true"/>
        </w:rPr>
        <w:footnoteReference w:id="338"/>
      </w:r>
      <w:r>
        <w:rPr>
          <w:rFonts w:ascii="Amiri" w:hAnsi="Amiri" w:eastAsia="Amiri" w:cs="Amiri"/>
          <w:color w:val="111111"/>
          <w:sz w:val="28"/>
          <w:sz w:val="28"/>
          <w:szCs w:val="28"/>
          <w:rtl w:val="true"/>
          <w:lang w:bidi="ar-SA"/>
        </w:rPr>
        <w:t xml:space="preserve">به يفتح اللّه الحصون الأوابيا فخصّ لها دون البريّة كلّهم عليّا وسمّاه الوليّ المؤاخيا </w:t>
      </w:r>
      <w:r>
        <w:rPr>
          <w:rStyle w:val="FootnoteAnchor"/>
          <w:rtl w:val="true"/>
        </w:rPr>
        <w:footnoteReference w:id="33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أحببت الإمارة إلاّ يومئذٍ، فتساورتُ لها وحرصتُ عليها ، حتّى أبديت وجهي ، وتصدّيت لذلك ليتذكّرني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محبّة عمر لها لما دلّت عليه من محبّته للّه ورسوله صلى الله عليه و آله ومحبّتهما له والفتح على يديه ، قاله الشيخ عبداللّه بن أسعد اليافعيّ </w:t>
      </w:r>
      <w:r>
        <w:rPr>
          <w:rStyle w:val="FootnoteAnchor"/>
          <w:rtl w:val="true"/>
        </w:rPr>
        <w:footnoteReference w:id="340"/>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6" w:name="pg12854_136765"/>
    </w:p>
    <w:p>
      <w:pPr>
        <w:pStyle w:val="Heading4"/>
        <w:numPr>
          <w:ilvl w:val="3"/>
          <w:numId w:val="1"/>
        </w:numPr>
        <w:rPr/>
      </w:pPr>
      <w:bookmarkStart w:id="87" w:name="__RefHeading___Toc2557846_3224264995"/>
      <w:bookmarkStart w:id="88" w:name="_Toc31"/>
      <w:bookmarkEnd w:id="86"/>
      <w:bookmarkEnd w:id="87"/>
      <w:r>
        <w:rPr>
          <w:rtl w:val="true"/>
        </w:rPr>
        <w:t xml:space="preserve">فصل </w:t>
      </w:r>
      <w:r>
        <w:rPr>
          <w:rtl w:val="true"/>
        </w:rPr>
        <w:t xml:space="preserve">: </w:t>
      </w:r>
      <w:r>
        <w:rPr>
          <w:rtl w:val="true"/>
        </w:rPr>
        <w:t>في مؤاخاة رسول اللّه صلى الله عليه و آله له عليه السلام</w:t>
      </w:r>
      <w:bookmarkEnd w:id="88"/>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مؤاخاة رسول اللّه صلى الله عليه و آله له ، وسبب تسميته بأبي تراب وغير ذلك ممّا خصّ بها من المزايا العليّة الواردة في الأحاديث الصحيحة الجليّةفمن ذلك ما رواه الترمذي في صحيحه بسنده عن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رسول اللّه صلى الله عليه و آله بين صحابته رضي اللّه عنهم جاءه </w:t>
      </w:r>
      <w:r>
        <w:rPr>
          <w:rStyle w:val="FootnoteAnchor"/>
          <w:rtl w:val="true"/>
        </w:rPr>
        <w:footnoteReference w:id="342"/>
      </w:r>
      <w:r>
        <w:rPr>
          <w:rFonts w:ascii="Amiri" w:hAnsi="Amiri" w:eastAsia="Amiri" w:cs="Amiri"/>
          <w:color w:val="111111"/>
          <w:sz w:val="28"/>
          <w:sz w:val="28"/>
          <w:szCs w:val="28"/>
          <w:rtl w:val="true"/>
          <w:lang w:bidi="ar-SA"/>
        </w:rPr>
        <w:t xml:space="preserve">عليّ كرّم اللّه وجهه وعيناه تدمعان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أصحابك ولم تؤاخ بيني وبين أحد ، فسمعت </w:t>
      </w:r>
      <w:r>
        <w:rPr>
          <w:rStyle w:val="FootnoteAnchor"/>
          <w:rtl w:val="true"/>
        </w:rPr>
        <w:footnoteReference w:id="343"/>
      </w:r>
      <w:r>
        <w:rPr>
          <w:rFonts w:ascii="Amiri" w:hAnsi="Amiri" w:eastAsia="Amiri" w:cs="Amiri"/>
          <w:color w:val="111111"/>
          <w:sz w:val="28"/>
          <w:sz w:val="28"/>
          <w:szCs w:val="28"/>
          <w:rtl w:val="true"/>
          <w:lang w:bidi="ar-SA"/>
        </w:rPr>
        <w:t xml:space="preserve">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 ضياء الدين الخوارزمي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رسول اللّه صلى الله عليه و آله بين أصحابه من المهاجرين والأنصار ـ وهو أ نّه صلى الله عليه و آله آخى بين أبي بكر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وآخى بين عثمان وعبدالرحمن بن عوف ، وآخى بين طلحة والزبير ، وآخى بين أبي ذرّ الغفاري والمقداد رضوان اللّه عليهم أجمعين ـ ولم يؤاخ بين عليّ بن أبي طالب وبين أحدٍ منهم خرج عليّ مغضبا حتّى أتى جدولاً من الأرض وتوسّد ذراعه ونام فيه تسفي الريح عليه </w:t>
      </w:r>
      <w:r>
        <w:rPr>
          <w:rStyle w:val="FootnoteAnchor"/>
          <w:rtl w:val="true"/>
        </w:rPr>
        <w:footnoteReference w:id="345"/>
      </w:r>
      <w:r>
        <w:rPr>
          <w:rFonts w:ascii="Amiri" w:hAnsi="Amiri" w:eastAsia="Amiri" w:cs="Amiri"/>
          <w:color w:val="111111"/>
          <w:sz w:val="28"/>
          <w:sz w:val="28"/>
          <w:szCs w:val="28"/>
          <w:rtl w:val="true"/>
          <w:lang w:bidi="ar-SA"/>
        </w:rPr>
        <w:t xml:space="preserve">، فطلبه النبيّ صلى الله عليه و آله فوجده على تلك الصفة ، فوكزه برجله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فما صلحت أن تكون إلاّ أبا تراب ، أغضبتَ حين آخيتُ بين المهاجرين والأنصار ولم اُؤاخِ بينك وبين أحدٍ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 نّه لا نبيَّ </w:t>
      </w:r>
      <w:r>
        <w:rPr>
          <w:rStyle w:val="FootnoteAnchor"/>
          <w:rtl w:val="true"/>
        </w:rPr>
        <w:footnoteReference w:id="346"/>
      </w:r>
      <w:r>
        <w:rPr>
          <w:rFonts w:ascii="Amiri" w:hAnsi="Amiri" w:eastAsia="Amiri" w:cs="Amiri"/>
          <w:color w:val="111111"/>
          <w:sz w:val="28"/>
          <w:sz w:val="28"/>
          <w:szCs w:val="28"/>
          <w:rtl w:val="true"/>
          <w:lang w:bidi="ar-SA"/>
        </w:rPr>
        <w:t xml:space="preserve">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أحبّك فقد حُفّ بالأمن والإيمان ، ومن أبغضك أماته اللّه ميتةً جاهلية ، وحوسب بعمله في الإسلام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البخاري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أبي حازم أنّ رجلاً جاء إلى سهل بن سعد فقال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فلأن أمير المدينة </w:t>
      </w:r>
      <w:r>
        <w:rPr>
          <w:rStyle w:val="FootnoteAnchor"/>
          <w:rtl w:val="true"/>
        </w:rPr>
        <w:footnoteReference w:id="347"/>
      </w:r>
      <w:r>
        <w:rPr>
          <w:rFonts w:ascii="Amiri" w:hAnsi="Amiri" w:eastAsia="Amiri" w:cs="Amiri"/>
          <w:color w:val="111111"/>
          <w:sz w:val="28"/>
          <w:sz w:val="28"/>
          <w:szCs w:val="28"/>
          <w:rtl w:val="true"/>
          <w:lang w:bidi="ar-SA"/>
        </w:rPr>
        <w:t xml:space="preserve">يدعو عليا عند المنبر يقول له أبو تراب ، فضحك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سمّاه بهذا الإسم إلاّ النبيّ صلى الله عليه و آله ، وما كان اسم أحبّ إليه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 كيف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على فاطمة ثمّ خرج واضطجع في المسجد ، فجاءها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 فخرج إليه فوجد رداءه قد سقط عن ظهره وخلص التراب إلى ظهره ، فجعل يمسح عن ظهره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 تراب ـ مرّتين ـ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نحوه عن سهل بن سعد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 الله عليه و آله إلى بيت فاطمة فلم يجد عليا في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وبينه شيء فغاضبني فخرج فلم يَقِل عندي ، فقال رسول اللّه صلى الله عليه و آله 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أين هو ؟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هو في المسجد راقد ، فجاءه رسول اللّه صلى الله عليه و آله وهو مضطجع وقد سقط رداؤه عن شقّه فأصابه تراب ، فجعل رسول اللّه صلى الله عليه و آله يمسحه عنه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تراب ، ثمّ يا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بعض الحديث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ولم يَقِل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بفتح الياء وكسر القاف من القيلولة، وهي النوم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جواز النوم في المسجد واستحباب ملاحظة ملاطفة الغضبان وممازحته والمشي إليه لاسترضائه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بن أبي وقّاص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لعلي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وخلّف رسول اللّه صلى الله عليه و آله عليّ بن أبي طالب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فأرجف له من المنافقين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مع النساء والصبيان وذلك استخفافا منه فأخذ سلاحه ولحق النبيّ صلى الله عليه و آله وهو نازل بالجحفة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تخلّفني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النساء والصبيان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 نّه لا نبيَّ بعدي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وممّا رواه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صلى الله عليه و آله انتجى عليا عند يوم الطائف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نجواه مع ابن عمّه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انتجيته ، ولكنّ اللّه انتجاه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صلى الله عليه و آله بعث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مع أبي بكر ، ثمّ 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يبلّغ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رجل هو </w:t>
      </w:r>
      <w:r>
        <w:rPr>
          <w:rStyle w:val="FootnoteAnchor"/>
          <w:rtl w:val="true"/>
        </w:rPr>
        <w:footnoteReference w:id="352"/>
      </w:r>
      <w:r>
        <w:rPr>
          <w:rFonts w:ascii="IRNazanin" w:hAnsi="IRNazanin" w:eastAsia="IRNazanin"/>
          <w:color w:val="111111"/>
          <w:sz w:val="28"/>
          <w:sz w:val="28"/>
          <w:szCs w:val="28"/>
          <w:rtl w:val="true"/>
          <w:lang w:bidi="fa-IR"/>
        </w:rPr>
        <w:t xml:space="preserve">من </w:t>
      </w:r>
      <w:r>
        <w:rPr>
          <w:rStyle w:val="FootnoteAnchor"/>
          <w:rtl w:val="true"/>
        </w:rPr>
        <w:footnoteReference w:id="353"/>
      </w:r>
      <w:r>
        <w:rPr>
          <w:rFonts w:ascii="Amiri" w:hAnsi="Amiri" w:eastAsia="Amiri" w:cs="Amiri"/>
          <w:color w:val="111111"/>
          <w:sz w:val="28"/>
          <w:sz w:val="28"/>
          <w:szCs w:val="28"/>
          <w:rtl w:val="true"/>
          <w:lang w:bidi="ar-SA"/>
        </w:rPr>
        <w:t xml:space="preserve">أهل بيتي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بها إلاّ رجل هومنّي وأنا منه ، فدعا عليّا فأعطاه إيّاها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الترمذيّ أيضا عن زيد بن أرقم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بمجرّده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الترمذيّ ولم يزد عليه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وزاد غيره ـ وهو الزهري </w:t>
      </w:r>
      <w:r>
        <w:rPr>
          <w:rStyle w:val="FootnoteAnchor"/>
          <w:rtl w:val="true"/>
        </w:rPr>
        <w:footnoteReference w:id="355"/>
      </w:r>
      <w:r>
        <w:rPr>
          <w:rFonts w:ascii="Amiri" w:hAnsi="Amiri" w:eastAsia="Amiri" w:cs="Amiri"/>
          <w:color w:val="111111"/>
          <w:sz w:val="28"/>
          <w:sz w:val="28"/>
          <w:szCs w:val="28"/>
          <w:rtl w:val="true"/>
          <w:lang w:bidi="ar-SA"/>
        </w:rPr>
        <w:t xml:space="preserve">ـ ذكر اليوم والزمان والمكان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رسول اللّه صلى الله عليه و آله حجّة الوداع ، وعاد قاصدا المدينة قام بغدير خمّ ـ وهو ماء بين مكّة والمدينة ـ وذلك في اليوم الثامن عشر من ذي الحجّة الحرام وقت الهاجرة ، فقال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إنّي مسؤول وأنتم مسئولون ، هل بلّغتُ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 نّك قد بلّغت ونصحت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أ نّي قد بلّغت ونصحت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أليس تشهدون أن لا إله إلاّ اللّه ، وأ نّي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وأ نّك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مثل ما شهدتم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قد خلّفت فيكم 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وأهل بيتي ، ألا وإنّ اللطيف أخبرني أ نّهما لم يفترقا حتّى يردا عليَّ الحوض ، سعة حوضي مابين بصرى وصنعاء ، عدد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آنيته عدد النجوم ، إنّ اللّه مسائلكم كيف خلّفتموني في كتابه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أولى الناس بالمؤمنين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بالمؤمنين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ثلاث مرّات ، ثمّ قال في الرابعة وأخذ بيد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 كنتُ مولاه فعليٌّ مولاه ، اللّهمّ والِ من والاه وعادِ من عاداه </w:t>
      </w:r>
      <w:r>
        <w:rPr>
          <w:rFonts w:ascii="Amiri" w:hAnsi="Amiri" w:eastAsia="Amiri" w:cs="Amiri"/>
          <w:color w:val="111111"/>
          <w:sz w:val="28"/>
          <w:sz w:val="28"/>
          <w:szCs w:val="28"/>
          <w:lang w:bidi="ar-SA"/>
        </w:rPr>
        <w:t>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يقولها ثلاث مرّات ـ ألا فليبلّغ الشاهد الغائب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الإمام أحمد بن حنبل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بن عازب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آله وسلم في سفر </w:t>
      </w:r>
      <w:r>
        <w:rPr>
          <w:rStyle w:val="FootnoteAnchor"/>
          <w:rtl w:val="true"/>
        </w:rPr>
        <w:footnoteReference w:id="357"/>
      </w:r>
      <w:r>
        <w:rPr>
          <w:rFonts w:ascii="Amiri" w:hAnsi="Amiri" w:eastAsia="Amiri" w:cs="Amiri"/>
          <w:color w:val="111111"/>
          <w:sz w:val="28"/>
          <w:sz w:val="28"/>
          <w:szCs w:val="28"/>
          <w:rtl w:val="true"/>
          <w:lang w:bidi="ar-SA"/>
        </w:rPr>
        <w:t xml:space="preserve">فنزلنا بغدير خمّ ، فنودي </w:t>
      </w:r>
      <w:r>
        <w:rPr>
          <w:rStyle w:val="FootnoteAnchor"/>
          <w:rtl w:val="true"/>
        </w:rPr>
        <w:footnoteReference w:id="358"/>
      </w:r>
      <w:r>
        <w:rPr>
          <w:rFonts w:ascii="Amiri" w:hAnsi="Amiri" w:eastAsia="Amiri" w:cs="Amiri"/>
          <w:color w:val="111111"/>
          <w:sz w:val="28"/>
          <w:sz w:val="28"/>
          <w:szCs w:val="28"/>
          <w:rtl w:val="true"/>
          <w:lang w:bidi="ar-SA"/>
        </w:rPr>
        <w:t xml:space="preserve">فينا الصلاة جامعة ، وكسح لرسول اللّه صلى الله عليه و آله تحت شجرتين </w:t>
      </w:r>
      <w:r>
        <w:rPr>
          <w:rStyle w:val="FootnoteAnchor"/>
          <w:rtl w:val="true"/>
        </w:rPr>
        <w:footnoteReference w:id="359"/>
      </w:r>
      <w:r>
        <w:rPr>
          <w:rFonts w:ascii="Amiri" w:hAnsi="Amiri" w:eastAsia="Amiri" w:cs="Amiri"/>
          <w:color w:val="111111"/>
          <w:sz w:val="28"/>
          <w:sz w:val="28"/>
          <w:szCs w:val="28"/>
          <w:rtl w:val="true"/>
          <w:lang w:bidi="ar-SA"/>
        </w:rPr>
        <w:t xml:space="preserve">فصلّى </w:t>
      </w:r>
      <w:r>
        <w:rPr>
          <w:rStyle w:val="FootnoteAnchor"/>
          <w:rtl w:val="true"/>
        </w:rPr>
        <w:footnoteReference w:id="360"/>
      </w:r>
      <w:r>
        <w:rPr>
          <w:rFonts w:ascii="Amiri" w:hAnsi="Amiri" w:eastAsia="Amiri" w:cs="Amiri"/>
          <w:color w:val="111111"/>
          <w:sz w:val="28"/>
          <w:sz w:val="28"/>
          <w:szCs w:val="28"/>
          <w:rtl w:val="true"/>
          <w:lang w:bidi="ar-SA"/>
        </w:rPr>
        <w:t xml:space="preserve">الظهر ، وأخذ بيد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ألستم تعلمون أ نّي أولى بالمؤمنين من أنفسهم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 نّي أولى بكلّ مؤمنٍ من 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مولاه ، اللّهمّ والِ </w:t>
      </w:r>
      <w:r>
        <w:rPr>
          <w:rStyle w:val="FootnoteAnchor"/>
          <w:rtl w:val="true"/>
        </w:rPr>
        <w:footnoteReference w:id="361"/>
      </w:r>
      <w:r>
        <w:rPr>
          <w:rFonts w:ascii="Amiri" w:hAnsi="Amiri" w:eastAsia="Amiri" w:cs="Amiri"/>
          <w:color w:val="111111"/>
          <w:sz w:val="28"/>
          <w:sz w:val="28"/>
          <w:szCs w:val="28"/>
          <w:rtl w:val="true"/>
          <w:lang w:bidi="ar-SA"/>
        </w:rPr>
        <w:t xml:space="preserve">من والاه ، وعادِ من عاداه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بن الخطّاب بعد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 طالب أصبحت وأمسيت مولى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الحافظ أبو بكر بن أحمد بن الحسين البيهقي رحمة اللّه عليه أيضا هذا الحديث بلفظه مرفوعا إلى البرّاء بن عازب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الحافظ أبو الفتوح أسعد ابن أبي الفضائل بن خلف العجلي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الخلفاء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يرفعه بسنده إلى حذيفة بن اُسيد الغفاري </w:t>
      </w:r>
      <w:r>
        <w:rPr>
          <w:rStyle w:val="FootnoteAnchor"/>
          <w:rtl w:val="true"/>
        </w:rPr>
        <w:footnoteReference w:id="363"/>
      </w:r>
      <w:r>
        <w:rPr>
          <w:rFonts w:ascii="Amiri" w:hAnsi="Amiri" w:eastAsia="Amiri" w:cs="Amiri"/>
          <w:color w:val="111111"/>
          <w:sz w:val="28"/>
          <w:sz w:val="28"/>
          <w:szCs w:val="28"/>
          <w:rtl w:val="true"/>
          <w:lang w:bidi="ar-SA"/>
        </w:rPr>
        <w:t xml:space="preserve">وعامر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 ضمرة قالا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صدر رسول اللّه صلى الله عليه و سلم من حجّه الوداع ولم يحجّ غيرها أقبل ، حتّى إذا كان بالجحفة نهى عن سمرات متغاديات </w:t>
      </w:r>
      <w:r>
        <w:rPr>
          <w:rStyle w:val="FootnoteAnchor"/>
          <w:rtl w:val="true"/>
        </w:rPr>
        <w:footnoteReference w:id="365"/>
      </w:r>
      <w:r>
        <w:rPr>
          <w:rFonts w:ascii="Amiri" w:hAnsi="Amiri" w:eastAsia="Amiri" w:cs="Amiri"/>
          <w:color w:val="111111"/>
          <w:sz w:val="28"/>
          <w:sz w:val="28"/>
          <w:szCs w:val="28"/>
          <w:rtl w:val="true"/>
          <w:lang w:bidi="ar-SA"/>
        </w:rPr>
        <w:t xml:space="preserve">بالبطحاء أن لا ينزل تحتهنّ أحد ، حتّى إذا أخذ القوم منازلهم أرسل فَقُمَّ ما تحتهنّ ، حتّى إذا نودى </w:t>
      </w:r>
      <w:r>
        <w:rPr>
          <w:rStyle w:val="FootnoteAnchor"/>
          <w:rtl w:val="true"/>
        </w:rPr>
        <w:footnoteReference w:id="366"/>
      </w:r>
      <w:r>
        <w:rPr>
          <w:rFonts w:ascii="Amiri" w:hAnsi="Amiri" w:eastAsia="Amiri" w:cs="Amiri"/>
          <w:color w:val="111111"/>
          <w:sz w:val="28"/>
          <w:sz w:val="28"/>
          <w:szCs w:val="28"/>
          <w:rtl w:val="true"/>
          <w:lang w:bidi="ar-SA"/>
        </w:rPr>
        <w:t xml:space="preserve">بالصلاة ـ صلوة الظهر ـ عَمَدَ إليهنّ فصلّى بالناس تحتهنّ ، وذلك يوم غدير خمٍّ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إنه قد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أنبأني </w:t>
      </w:r>
      <w:r>
        <w:rPr>
          <w:rStyle w:val="FootnoteAnchor"/>
          <w:rtl w:val="true"/>
        </w:rPr>
        <w:footnoteReference w:id="367"/>
      </w:r>
      <w:r>
        <w:rPr>
          <w:rFonts w:ascii="Amiri" w:hAnsi="Amiri" w:eastAsia="Amiri" w:cs="Amiri"/>
          <w:color w:val="111111"/>
          <w:sz w:val="28"/>
          <w:sz w:val="28"/>
          <w:szCs w:val="28"/>
          <w:rtl w:val="true"/>
          <w:lang w:bidi="ar-SA"/>
        </w:rPr>
        <w:t xml:space="preserve">اللطيف الخبير أ نّه لم يعمر نبيّ إلاّ نصف عمر النبيّ الّذي كان </w:t>
      </w:r>
      <w:r>
        <w:rPr>
          <w:rStyle w:val="FootnoteAnchor"/>
          <w:rtl w:val="true"/>
        </w:rPr>
        <w:footnoteReference w:id="368"/>
      </w:r>
      <w:r>
        <w:rPr>
          <w:rFonts w:ascii="Amiri" w:hAnsi="Amiri" w:eastAsia="Amiri" w:cs="Amiri"/>
          <w:color w:val="111111"/>
          <w:sz w:val="28"/>
          <w:sz w:val="28"/>
          <w:szCs w:val="28"/>
          <w:rtl w:val="true"/>
          <w:lang w:bidi="ar-SA"/>
        </w:rPr>
        <w:t xml:space="preserve">قبله ، وإنّي لأظنّ بأ نّي اُدعى </w:t>
      </w:r>
      <w:r>
        <w:rPr>
          <w:rStyle w:val="FootnoteAnchor"/>
          <w:rtl w:val="true"/>
        </w:rPr>
        <w:footnoteReference w:id="369"/>
      </w:r>
      <w:r>
        <w:rPr>
          <w:rFonts w:ascii="Amiri" w:hAnsi="Amiri" w:eastAsia="Amiri" w:cs="Amiri"/>
          <w:color w:val="111111"/>
          <w:sz w:val="28"/>
          <w:sz w:val="28"/>
          <w:szCs w:val="28"/>
          <w:rtl w:val="true"/>
          <w:lang w:bidi="ar-SA"/>
        </w:rPr>
        <w:t xml:space="preserve">وأجيب ، وإنّي مسؤول وأنتم مسؤولون هل بلّغت ؟ فما أنتم قائلون؟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وجهدتَ ونصحتَ وجزاك اللّه خيرا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لا إله إلاّ اللّه وأنّ محمّدا عبده ورسوله ، وأنّ جنّته حقّ ، وأنّ ناره حقّ ، والبعث بعد الموت 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ألا تسمعون ؟ ألا فإنّ اللّه مولاي وأنا أولى بكم من أنفسكم ، ألا ومن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عليٍّ فرفعها حتّى نظر </w:t>
      </w:r>
      <w:r>
        <w:rPr>
          <w:rStyle w:val="FootnoteAnchor"/>
          <w:rtl w:val="true"/>
        </w:rPr>
        <w:footnoteReference w:id="370"/>
      </w:r>
      <w:r>
        <w:rPr>
          <w:rFonts w:ascii="Amiri" w:hAnsi="Amiri" w:eastAsia="Amiri" w:cs="Amiri"/>
          <w:color w:val="111111"/>
          <w:sz w:val="28"/>
          <w:sz w:val="28"/>
          <w:szCs w:val="28"/>
          <w:rtl w:val="true"/>
          <w:lang w:bidi="ar-SA"/>
        </w:rPr>
        <w:t xml:space="preserve">القوم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الإمام أبو إسحاق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عيينة </w:t>
      </w:r>
      <w:r>
        <w:rPr>
          <w:rStyle w:val="FootnoteAnchor"/>
          <w:rtl w:val="true"/>
        </w:rPr>
        <w:footnoteReference w:id="372"/>
      </w:r>
      <w:r>
        <w:rPr>
          <w:rFonts w:ascii="Amiri" w:hAnsi="Amiri" w:eastAsia="Amiri" w:cs="Amiri"/>
          <w:color w:val="111111"/>
          <w:sz w:val="28"/>
          <w:sz w:val="28"/>
          <w:szCs w:val="28"/>
          <w:rtl w:val="true"/>
          <w:lang w:bidi="ar-SA"/>
        </w:rPr>
        <w:t xml:space="preserve">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 بِعَذَابٍ وَاقِعٍ</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فيمن نزلت؟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ما سألني عنها أحد قبلك ، حدّثني أبي ، عن جعفر بن محمّد ، عن آبائه عليهم السلام أنّ رسول اللّه صلى الله عليه و آله لمّا كان بغدير خمٍّ نادى الناس فاجتمعوا ، فأخذ بيد عليّ وقال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ذلك في أقطار البلاد ، وبلغ ذلك الحارث بن النعمان الفهري ، فأتى رسول اللّه صلى الله عليه و آله على ناقته ، فأناخ راحلته </w:t>
      </w:r>
      <w:r>
        <w:rPr>
          <w:rStyle w:val="FootnoteAnchor"/>
          <w:rtl w:val="true"/>
        </w:rPr>
        <w:footnoteReference w:id="375"/>
      </w:r>
      <w:r>
        <w:rPr>
          <w:rFonts w:ascii="Amiri" w:hAnsi="Amiri" w:eastAsia="Amiri" w:cs="Amiri"/>
          <w:color w:val="111111"/>
          <w:sz w:val="28"/>
          <w:sz w:val="28"/>
          <w:szCs w:val="28"/>
          <w:rtl w:val="true"/>
          <w:lang w:bidi="ar-SA"/>
        </w:rPr>
        <w:t xml:space="preserve">ونزل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أمرتنا عن اللّه عزّوجلّ أن نشهد أنّ لا إله إلاّ اللّه وأ نّك رسول اللّه فقبلناه منك ، وأمرتنا أن نصلّي خمسا فقبلناه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وامرتنا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بالزكاه فقبلنا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،وأمرتنا أن نصوم رمضان فقبلناه، وأمرتنا بالحجّ فقبلناه، ثمّ لم ترض بهذا حتّى رفعت بضبعي ابن عمّك تفضّله علينا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شيءٌ منك أم من اللّه عزّوجلّ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Style w:val="FootnoteAnchor"/>
          <w:rtl w:val="true"/>
        </w:rPr>
        <w:footnoteReference w:id="377"/>
      </w:r>
      <w:r>
        <w:rPr>
          <w:rFonts w:ascii="Amiri" w:hAnsi="Amiri" w:eastAsia="Amiri" w:cs="Amiri"/>
          <w:color w:val="111111"/>
          <w:sz w:val="28"/>
          <w:sz w:val="28"/>
          <w:szCs w:val="28"/>
          <w:rtl w:val="true"/>
          <w:lang w:bidi="ar-SA"/>
        </w:rPr>
        <w:t xml:space="preserve">لا إله إلاّ هو إنّ هذا من اللّه عزّوجلّ ، فولّى الحارث بن النعمان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السماء،أو أئتنا بعذابٍ أليم،فما وصل إلى راحلته حتّى رماه اللّه عزّوجلّ بحجرٍ </w:t>
      </w:r>
      <w:r>
        <w:rPr>
          <w:rStyle w:val="FootnoteAnchor"/>
          <w:rtl w:val="true"/>
        </w:rPr>
        <w:footnoteReference w:id="378"/>
      </w:r>
      <w:r>
        <w:rPr>
          <w:rFonts w:ascii="Amiri" w:hAnsi="Amiri" w:eastAsia="Amiri" w:cs="Amiri"/>
          <w:color w:val="111111"/>
          <w:sz w:val="28"/>
          <w:sz w:val="28"/>
          <w:szCs w:val="28"/>
          <w:rtl w:val="true"/>
          <w:lang w:bidi="ar-SA"/>
        </w:rPr>
        <w:t xml:space="preserve">سقط على هامته فخرج من دبره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لِّلْكَـفِرِينَ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عمّمني رسول اللّه صلى الله عليه و آله يوم غدير خمٍّ بعمامة فسدل </w:t>
      </w:r>
      <w:r>
        <w:rPr>
          <w:rStyle w:val="FootnoteAnchor"/>
          <w:rtl w:val="true"/>
        </w:rPr>
        <w:footnoteReference w:id="380"/>
      </w:r>
      <w:r>
        <w:rPr>
          <w:rFonts w:ascii="IRNazanin" w:hAnsi="IRNazanin" w:eastAsia="IRNazanin"/>
          <w:color w:val="111111"/>
          <w:sz w:val="28"/>
          <w:sz w:val="28"/>
          <w:szCs w:val="28"/>
          <w:rtl w:val="true"/>
          <w:lang w:bidi="fa-IR"/>
        </w:rPr>
        <w:t xml:space="preserve">طرفها </w:t>
      </w:r>
      <w:r>
        <w:rPr>
          <w:rStyle w:val="FootnoteAnchor"/>
          <w:rtl w:val="true"/>
        </w:rPr>
        <w:footnoteReference w:id="381"/>
      </w:r>
      <w:r>
        <w:rPr>
          <w:rFonts w:ascii="Amiri" w:hAnsi="Amiri" w:eastAsia="Amiri" w:cs="Amiri"/>
          <w:color w:val="111111"/>
          <w:sz w:val="28"/>
          <w:sz w:val="28"/>
          <w:szCs w:val="28"/>
          <w:rtl w:val="true"/>
          <w:lang w:bidi="ar-SA"/>
        </w:rPr>
        <w:t xml:space="preserve">على منكبي وقال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أمدّني يوم بدرٍ وحنين بملائكةٍ معتمّين </w:t>
      </w:r>
      <w:r>
        <w:rPr>
          <w:rStyle w:val="FootnoteAnchor"/>
          <w:rtl w:val="true"/>
        </w:rPr>
        <w:footnoteReference w:id="383"/>
      </w:r>
      <w:r>
        <w:rPr>
          <w:rFonts w:ascii="Amiri" w:hAnsi="Amiri" w:eastAsia="Amiri" w:cs="Amiri"/>
          <w:color w:val="111111"/>
          <w:sz w:val="28"/>
          <w:sz w:val="28"/>
          <w:szCs w:val="28"/>
          <w:rtl w:val="true"/>
          <w:lang w:bidi="ar-SA"/>
        </w:rPr>
        <w:t xml:space="preserve">هذه العمّة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الإمام أبو الحسن الواحدي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بسنده إلى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 مَآ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يوم غدير خمٍّ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بغدير خُمّ هو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 الخاء المعجمة وتشديد الميم مع التنوين اسم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أميالٍ من الجحفة ، عندها غدير مشهور يضاف إلى الغيظة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 هكذا ذكره الشيخ محيي الدين النووي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على معاني الكلمات في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بإزاء معانٍ متعدّدة ، وقد ورد القرآن العظيم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تكون بمعنى أولى ، قال اللّه تعالى في حقّ المنافقين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هِىَ مَوْلَاكُمْ</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بمعنى الناصر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بِأَنَّ اللَّهَ مَوْلَى الَّذِينَ ءَامَنُواْ وَ أَنَّ الْكَـفِرِينَ لاَ مَوْلَى لَهُمْ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ناصر الّذين آمنوا وأنّ الكافرين لا ناصر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بمعنى الوارث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 لِىَ مِمَّا تَرَكَ الْوَ لِدَانِ وَالْأَقْرَبُونَ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بمعنى العصبة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إِنِّى خِفْتُ الْمَوَ لِىَ مِن وَرَآءِى</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بمعنى الصديق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يُغْنِى مَوْلًى عَن مَّوْلًى شَيْـئا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حميم عن حميم ، وصديق عن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بمعنى السيّد والمعتق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Style w:val="FootnoteAnchor"/>
          <w:rtl w:val="true"/>
        </w:rPr>
        <w:footnoteReference w:id="392"/>
      </w:r>
      <w:r>
        <w:rPr>
          <w:rFonts w:ascii="Amiri" w:hAnsi="Amiri" w:eastAsia="Amiri" w:cs="Amiri"/>
          <w:color w:val="111111"/>
          <w:sz w:val="28"/>
          <w:sz w:val="28"/>
          <w:szCs w:val="28"/>
          <w:rtl w:val="true"/>
          <w:lang w:bidi="ar-SA"/>
        </w:rPr>
        <w:t xml:space="preserve">كانت واردةً لهذه المعاني فيكون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ناصره أو حميمه أو صديقه فإنّ عليّا يكون كذلك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 غير أ 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فلابدّ أوّلاً من كشف سرّ المنزلة الّتي لهارون من موسى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أنّ القرآن المجيد ـ الّذي لا يأتيه الباطل من بين يديه ولا من خلفه ـ نطق بأنّ موسى عليه السلام سأل ربّه عزّوجّل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هَـرُونَ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فِى أَمْرِى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وأنّ اللّه عزّوجلّ أجابه إلى مسؤوله وأجناه من شجرة دعائه ثمرة سؤله ،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أُوتِيتَ سُؤْلَكَ يَـمُوسَى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ءَاتَيْنَا مُوسَى الْكِتَـبَ وَ جَعَلْنَا مَعَهُ أَخَاهُ هَـرُونَ وَزِيرًا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فظهر أنّ منزلة هارون من موسى منزلة الوزير ، والوزير مشتقّ من إحدى معانٍ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الوِزرْ ـ بكسر الواو وتسكين الزاي ـ وهو الثقل ، فكونه وزيرا له يحمل عنه أثقاله ويخفّفها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الوَزَر ـ بفتح الواو والزاي ـ وهو المرجع والملجأ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لاَ وَزَرَ</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Style w:val="FootnoteAnchor"/>
          <w:rtl w:val="true"/>
        </w:rPr>
        <w:footnoteReference w:id="398"/>
      </w:r>
      <w:r>
        <w:rPr>
          <w:rFonts w:ascii="Amiri" w:hAnsi="Amiri" w:eastAsia="Amiri" w:cs="Amiri"/>
          <w:color w:val="111111"/>
          <w:sz w:val="28"/>
          <w:sz w:val="28"/>
          <w:szCs w:val="28"/>
          <w:rtl w:val="true"/>
          <w:lang w:bidi="ar-SA"/>
        </w:rPr>
        <w:t xml:space="preserve">الوزير المرجوع إلى رأيه ومعرفته، والملجأ </w:t>
      </w:r>
      <w:r>
        <w:rPr>
          <w:rStyle w:val="FootnoteAnchor"/>
          <w:rtl w:val="true"/>
        </w:rPr>
        <w:footnoteReference w:id="399"/>
      </w:r>
      <w:r>
        <w:rPr>
          <w:rFonts w:ascii="Amiri" w:hAnsi="Amiri" w:eastAsia="Amiri" w:cs="Amiri"/>
          <w:color w:val="111111"/>
          <w:sz w:val="28"/>
          <w:sz w:val="28"/>
          <w:szCs w:val="28"/>
          <w:rtl w:val="true"/>
          <w:lang w:bidi="ar-SA"/>
        </w:rPr>
        <w:t>إلى الاستعانة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الأزْرِ وهو الظهر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بالوزير قوّة الأمر واشتداد الظهر ، كما يقوى البدن ويشتدّ به ، وكانت منزلة هارون من موسى أ نّه يشدّ أزْره ويعاضده ويحمل عنه أثقاله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أثقال بني إسرائيل بقدر استطاعته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منزلة هارون من موسى صلوات اللّه عليهما أ نّه كان أخاه ووزيره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وعضده في النبوّة ، وخليفته على قومه عند سفره ، وقد جعل رسول اللّه صلى الله عليه و سلم عليّا منه بهذه المنزلة ، إلاّ النبوّة فإنّه صلى الله عليه و سلم استثناها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 نّه لا نبيّ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 أخوه ووزيره وعضده ، وخليفته على أهله عند سفره إلى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الاُخوّة ، وحقيقتها بين الشخصين ، كونهما مخلوقَين من أصلٍ واحد ، وهذه الحقيقة منتفية هاهنا ، فإنّ النبيّ صلى الله عليه و آله أبوه </w:t>
      </w:r>
      <w:r>
        <w:rPr>
          <w:rStyle w:val="FootnoteAnchor"/>
          <w:rtl w:val="true"/>
        </w:rPr>
        <w:footnoteReference w:id="400"/>
      </w:r>
      <w:r>
        <w:rPr>
          <w:rFonts w:ascii="Amiri" w:hAnsi="Amiri" w:eastAsia="Amiri" w:cs="Amiri"/>
          <w:color w:val="111111"/>
          <w:sz w:val="28"/>
          <w:sz w:val="28"/>
          <w:szCs w:val="28"/>
          <w:rtl w:val="true"/>
          <w:lang w:bidi="ar-SA"/>
        </w:rPr>
        <w:t xml:space="preserve">عبداللّه واُمّه آمنة ، وعليّ أبوه أبو طالب واُمّه فاطمة بنت أسد ، فتعيّن صرف حقيقة الاُخوّة إلى لوازمها، ومن 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المناصرة والمعاضدة والإشفاق وتحمّل المشاقّ والمحبّةُّ والمودّة ، فمعنى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نّي ناصرك وعضدك ومشفقٌ عليك ومعتزٌّ بك </w:t>
      </w:r>
      <w:r>
        <w:rPr>
          <w:rStyle w:val="FootnoteAnchor"/>
          <w:rtl w:val="true"/>
        </w:rPr>
        <w:footnoteReference w:id="401"/>
      </w:r>
      <w:r>
        <w:rPr>
          <w:rFonts w:ascii="Amiri" w:hAnsi="Amiri" w:eastAsia="Amiri" w:cs="Amiri"/>
          <w:color w:val="111111"/>
          <w:sz w:val="28"/>
          <w:sz w:val="28"/>
          <w:szCs w:val="28"/>
          <w:rtl w:val="true"/>
          <w:lang w:bidi="ar-SA"/>
        </w:rPr>
        <w:t xml:space="preserve">، وقد أشار صلى الله عليه و سلم إلى كون المناصرة من لوازم الاُخوّة بقوله صلى الله عليه و سلم في الحديث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 أخاك ظالما أو مظلوما ، فقال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أنصره مظلوما ، فكيف أنصره ظالما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 من الظلم فذلك نصرك إيّاه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فجعل النبيّ صلى الله عليه و آله النصرة من لوازم الاُخوّة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9" w:name="pg12854_136827"/>
    </w:p>
    <w:p>
      <w:pPr>
        <w:pStyle w:val="Heading4"/>
        <w:numPr>
          <w:ilvl w:val="3"/>
          <w:numId w:val="1"/>
        </w:numPr>
        <w:rPr/>
      </w:pPr>
      <w:bookmarkStart w:id="90" w:name="__RefHeading___Toc2557848_3224264995"/>
      <w:bookmarkStart w:id="91" w:name="_Toc32"/>
      <w:bookmarkEnd w:id="89"/>
      <w:bookmarkEnd w:id="90"/>
      <w:r>
        <w:rPr>
          <w:rtl w:val="true"/>
        </w:rPr>
        <w:t xml:space="preserve">فصل </w:t>
      </w:r>
      <w:r>
        <w:rPr>
          <w:rtl w:val="true"/>
        </w:rPr>
        <w:t xml:space="preserve">: </w:t>
      </w:r>
      <w:r>
        <w:rPr>
          <w:rtl w:val="true"/>
        </w:rPr>
        <w:t>في ذكر شيءٍ من شجاعته عليه السلام</w:t>
      </w:r>
      <w:bookmarkEnd w:id="91"/>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شيءٍ من شجاعته </w:t>
      </w:r>
      <w:r>
        <w:rPr>
          <w:rStyle w:val="FootnoteAnchor"/>
          <w:rtl w:val="true"/>
        </w:rPr>
        <w:footnoteReference w:id="403"/>
      </w:r>
      <w:r>
        <w:rPr>
          <w:rFonts w:ascii="Amiri" w:hAnsi="Amiri" w:eastAsia="Amiri" w:cs="Amiri"/>
          <w:color w:val="111111"/>
          <w:sz w:val="28"/>
          <w:sz w:val="28"/>
          <w:szCs w:val="28"/>
          <w:rtl w:val="true"/>
          <w:lang w:bidi="ar-SA"/>
        </w:rPr>
        <w:t xml:space="preserve">أمّا شجاعته فكانت ظاهرةً على أعطافه ، مشهورةً </w:t>
      </w:r>
      <w:r>
        <w:rPr>
          <w:rStyle w:val="FootnoteAnchor"/>
          <w:rtl w:val="true"/>
        </w:rPr>
        <w:footnoteReference w:id="404"/>
      </w:r>
      <w:r>
        <w:rPr>
          <w:rFonts w:ascii="Amiri" w:hAnsi="Amiri" w:eastAsia="Amiri" w:cs="Amiri"/>
          <w:color w:val="111111"/>
          <w:sz w:val="28"/>
          <w:sz w:val="28"/>
          <w:szCs w:val="28"/>
          <w:rtl w:val="true"/>
          <w:lang w:bidi="ar-SA"/>
        </w:rPr>
        <w:t xml:space="preserve">معروفةً من نعوته وأوصافه، وأول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لمّا بايع طائفةً من الأنصار بيعة العقبة الاُولى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وكانوا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ستّة </w:t>
      </w:r>
      <w:r>
        <w:rPr>
          <w:rStyle w:val="FootnoteAnchor"/>
          <w:rtl w:val="true"/>
        </w:rPr>
        <w:footnoteReference w:id="405"/>
      </w:r>
      <w:r>
        <w:rPr>
          <w:rFonts w:ascii="Amiri" w:hAnsi="Amiri" w:eastAsia="Amiri" w:cs="Amiri"/>
          <w:color w:val="111111"/>
          <w:sz w:val="28"/>
          <w:sz w:val="28"/>
          <w:szCs w:val="28"/>
          <w:rtl w:val="true"/>
          <w:lang w:bidi="ar-SA"/>
        </w:rPr>
        <w:t>أنفسٍ،منهم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سعد </w:t>
      </w:r>
      <w:r>
        <w:rPr>
          <w:rStyle w:val="FootnoteAnchor"/>
          <w:rtl w:val="true"/>
        </w:rPr>
        <w:footnoteReference w:id="406"/>
      </w:r>
      <w:r>
        <w:rPr>
          <w:rFonts w:ascii="Amiri" w:hAnsi="Amiri" w:eastAsia="Amiri" w:cs="Amiri"/>
          <w:color w:val="111111"/>
          <w:sz w:val="28"/>
          <w:sz w:val="28"/>
          <w:szCs w:val="28"/>
          <w:rtl w:val="true"/>
          <w:lang w:bidi="ar-SA"/>
        </w:rPr>
        <w:t xml:space="preserve">، وحارثة بن النعمان </w:t>
      </w:r>
      <w:r>
        <w:rPr>
          <w:rStyle w:val="FootnoteAnchor"/>
          <w:rtl w:val="true"/>
        </w:rPr>
        <w:footnoteReference w:id="407"/>
      </w:r>
      <w:r>
        <w:rPr>
          <w:rFonts w:ascii="Amiri" w:hAnsi="Amiri" w:eastAsia="Amiri" w:cs="Amiri"/>
          <w:color w:val="111111"/>
          <w:sz w:val="28"/>
          <w:sz w:val="28"/>
          <w:szCs w:val="28"/>
          <w:rtl w:val="true"/>
          <w:lang w:bidi="ar-SA"/>
        </w:rPr>
        <w:t xml:space="preserve">، وسعد بن عبادة الصامت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وعبداللّه بن رواحة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فـلمّا كـان في العام القابل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أقبل اُولئك الستّة ومعهم ستّة آخرون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زيد </w:t>
      </w:r>
      <w:r>
        <w:rPr>
          <w:rStyle w:val="FootnoteAnchor"/>
          <w:rtl w:val="true"/>
        </w:rPr>
        <w:footnoteReference w:id="409"/>
      </w:r>
      <w:r>
        <w:rPr>
          <w:rFonts w:ascii="IRNazanin" w:hAnsi="IRNazanin" w:eastAsia="IRNazanin"/>
          <w:color w:val="111111"/>
          <w:sz w:val="28"/>
          <w:sz w:val="28"/>
          <w:szCs w:val="28"/>
          <w:rtl w:val="true"/>
          <w:lang w:bidi="fa-IR"/>
        </w:rPr>
        <w:t xml:space="preserve">، والبرّاء بن معرور </w:t>
      </w:r>
      <w:r>
        <w:rPr>
          <w:rStyle w:val="FootnoteAnchor"/>
          <w:rtl w:val="true"/>
        </w:rPr>
        <w:footnoteReference w:id="410"/>
      </w:r>
      <w:r>
        <w:rPr>
          <w:rFonts w:ascii="Amiri" w:hAnsi="Amiri" w:eastAsia="Amiri" w:cs="Amiri"/>
          <w:color w:val="111111"/>
          <w:sz w:val="28"/>
          <w:sz w:val="28"/>
          <w:szCs w:val="28"/>
          <w:rtl w:val="true"/>
          <w:lang w:bidi="ar-SA"/>
        </w:rPr>
        <w:t xml:space="preserve">، وعبداللّه بن أنيس </w:t>
      </w:r>
      <w:r>
        <w:rPr>
          <w:rStyle w:val="FootnoteAnchor"/>
          <w:rtl w:val="true"/>
        </w:rPr>
        <w:footnoteReference w:id="411"/>
      </w:r>
      <w:r>
        <w:rPr>
          <w:rFonts w:ascii="Amiri" w:hAnsi="Amiri" w:eastAsia="Amiri" w:cs="Amiri"/>
          <w:color w:val="111111"/>
          <w:sz w:val="28"/>
          <w:sz w:val="28"/>
          <w:szCs w:val="28"/>
          <w:rtl w:val="true"/>
          <w:lang w:bidi="ar-SA"/>
        </w:rPr>
        <w:t xml:space="preserve">، وسهل بن زيد </w:t>
      </w:r>
      <w:r>
        <w:rPr>
          <w:rStyle w:val="FootnoteAnchor"/>
          <w:rtl w:val="true"/>
        </w:rPr>
        <w:footnoteReference w:id="412"/>
      </w:r>
      <w:r>
        <w:rPr>
          <w:rFonts w:ascii="Amiri" w:hAnsi="Amiri" w:eastAsia="Amiri" w:cs="Amiri"/>
          <w:color w:val="111111"/>
          <w:sz w:val="28"/>
          <w:sz w:val="28"/>
          <w:szCs w:val="28"/>
          <w:rtl w:val="true"/>
          <w:lang w:bidi="ar-SA"/>
        </w:rPr>
        <w:t xml:space="preserve">، وعبادة بن الصامت </w:t>
      </w:r>
      <w:r>
        <w:rPr>
          <w:rStyle w:val="FootnoteAnchor"/>
          <w:rtl w:val="true"/>
        </w:rPr>
        <w:footnoteReference w:id="413"/>
      </w:r>
      <w:r>
        <w:rPr>
          <w:rFonts w:ascii="Amiri" w:hAnsi="Amiri" w:eastAsia="Amiri" w:cs="Amiri"/>
          <w:color w:val="111111"/>
          <w:sz w:val="28"/>
          <w:sz w:val="28"/>
          <w:szCs w:val="28"/>
          <w:rtl w:val="true"/>
          <w:lang w:bidi="ar-SA"/>
        </w:rPr>
        <w:t xml:space="preserve">، والهيثم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فلقوا النبيّ صلى الله عليه و آله عند العقبة ، وبايعوه </w:t>
      </w:r>
      <w:r>
        <w:rPr>
          <w:rStyle w:val="FootnoteAnchor"/>
          <w:rtl w:val="true"/>
        </w:rPr>
        <w:footnoteReference w:id="415"/>
      </w:r>
      <w:r>
        <w:rPr>
          <w:rFonts w:ascii="Amiri" w:hAnsi="Amiri" w:eastAsia="Amiri" w:cs="Amiri"/>
          <w:color w:val="111111"/>
          <w:sz w:val="28"/>
          <w:sz w:val="28"/>
          <w:szCs w:val="28"/>
          <w:rtl w:val="true"/>
          <w:lang w:bidi="ar-SA"/>
        </w:rPr>
        <w:t>على أنّهم لا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يُشركون باللّه شيئا ، ولا يسرقون ، ولا يزنون ، ولا يقتلون النفس الّتي حرّم اللّه إلاّ بالحق ، ولا يأتون ببهتان يفترونه بين أيديهم وأرجلهم ، ولا يعصونه في معروف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تركنا من هذه الشرائع واحدةً ماذا يكون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الأمر في ذلك إلى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عفا وإن شاء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يا رسول اللّه فابعث معنا رجلاً من أصحابك يقرأ علينا القرآن ، ويعلّمنا شرائع الإسلام ، فبعث معهم النبي صلى الله عليه و آله مصعب بن عمير </w:t>
      </w:r>
      <w:r>
        <w:rPr>
          <w:rStyle w:val="FootnoteAnchor"/>
          <w:rtl w:val="true"/>
        </w:rPr>
        <w:footnoteReference w:id="416"/>
      </w:r>
      <w:r>
        <w:rPr>
          <w:rFonts w:ascii="Amiri" w:hAnsi="Amiri" w:eastAsia="Amiri" w:cs="Amiri"/>
          <w:color w:val="111111"/>
          <w:sz w:val="28"/>
          <w:sz w:val="28"/>
          <w:szCs w:val="28"/>
          <w:rtl w:val="true"/>
          <w:lang w:bidi="ar-SA"/>
        </w:rPr>
        <w:t>بن هاشم ليقرئهم القرآن ويعلّمهم شرائع الإسلام،والناس يؤمنون الواحد بعد الواحد، والرجل بعد الرجل ، والمرأة بعد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فى العام الثالث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وهي </w:t>
      </w:r>
      <w:r>
        <w:rPr>
          <w:rStyle w:val="FootnoteAnchor"/>
          <w:rtl w:val="true"/>
        </w:rPr>
        <w:footnoteReference w:id="417"/>
      </w:r>
      <w:r>
        <w:rPr>
          <w:rFonts w:ascii="Amiri" w:hAnsi="Amiri" w:eastAsia="Amiri" w:cs="Amiri"/>
          <w:color w:val="111111"/>
          <w:sz w:val="28"/>
          <w:sz w:val="28"/>
          <w:szCs w:val="28"/>
          <w:rtl w:val="true"/>
          <w:lang w:bidi="ar-SA"/>
        </w:rPr>
        <w:t>البيعة الأخيرة الّتي بايعه فيها منهم ثلاثة وسبعون رجلاً وامرأتان ـ بايعوا رسول اللّه صلى الله عليه و آله على أن يمنعوه ممّا يمنعون نساءهم وأبناءهم وأنفسهم ، فاختار رسول اللّه صلى الله عليه و آله منهم اثني عشر نقيبا ، وانصرفوا إلى المدينة ، فصار كلّما اشتدّ البلاء على المؤمنين بمكّة يستأذنون رسول اللّه صلى الله عليه و آله في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الهجرة إلى المدينة فيأذن لهم ، فيخرجون أرسالاً متسلّلين أوّلهم 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بن عبدالأسد المخزومي </w:t>
      </w:r>
      <w:r>
        <w:rPr>
          <w:rStyle w:val="FootnoteAnchor"/>
          <w:rtl w:val="true"/>
        </w:rPr>
        <w:footnoteReference w:id="41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مصعب بن عمير </w:t>
      </w:r>
      <w:r>
        <w:rPr>
          <w:rStyle w:val="FootnoteAnchor"/>
          <w:rtl w:val="true"/>
        </w:rPr>
        <w:footnoteReference w:id="419"/>
      </w:r>
      <w:r>
        <w:rPr>
          <w:rFonts w:ascii="Amiri" w:hAnsi="Amiri" w:eastAsia="Amiri" w:cs="Amiri"/>
          <w:color w:val="111111"/>
          <w:sz w:val="28"/>
          <w:sz w:val="28"/>
          <w:szCs w:val="28"/>
          <w:rtl w:val="true"/>
          <w:lang w:bidi="ar-SA"/>
        </w:rPr>
        <w:t xml:space="preserve">، فعند قدومهم المدينة على الأنصار أكرموهم وأنزلوهم في دورهم ، وآووهم ونصروهم وواسوهم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المشركون بذلك وأ نّه صار للمسلمين دار هجرة وأنّ أكثر من أسلم قد هاجر إليها شقّ عليهم ذلك ، فاجتمع رؤساء قريش بدار الندوة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وكانت موضع</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مشورتهم لينظروا ما يصنعوا بالنبيّ ، وكانوا عشرة </w:t>
      </w:r>
      <w:r>
        <w:rPr>
          <w:rStyle w:val="FootnoteAnchor"/>
          <w:rtl w:val="true"/>
        </w:rPr>
        <w:footnoteReference w:id="420"/>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w:t>
      </w:r>
      <w:r>
        <w:rPr>
          <w:rStyle w:val="FootnoteAnchor"/>
          <w:rtl w:val="true"/>
        </w:rPr>
        <w:footnoteReference w:id="421"/>
      </w:r>
      <w:r>
        <w:rPr>
          <w:rFonts w:ascii="Amiri" w:hAnsi="Amiri" w:eastAsia="Amiri" w:cs="Amiri"/>
          <w:color w:val="111111"/>
          <w:sz w:val="28"/>
          <w:sz w:val="28"/>
          <w:szCs w:val="28"/>
          <w:rtl w:val="true"/>
          <w:lang w:bidi="ar-SA"/>
        </w:rPr>
        <w:t xml:space="preserve">وعتبة </w:t>
      </w:r>
      <w:r>
        <w:rPr>
          <w:rStyle w:val="FootnoteAnchor"/>
          <w:rtl w:val="true"/>
        </w:rPr>
        <w:footnoteReference w:id="422"/>
      </w:r>
      <w:r>
        <w:rPr>
          <w:rFonts w:ascii="Amiri" w:hAnsi="Amiri" w:eastAsia="Amiri" w:cs="Amiri"/>
          <w:color w:val="111111"/>
          <w:sz w:val="28"/>
          <w:sz w:val="28"/>
          <w:szCs w:val="28"/>
          <w:rtl w:val="true"/>
          <w:lang w:bidi="ar-SA"/>
        </w:rPr>
        <w:t xml:space="preserve">ابنا ربيعة ، ونبيه </w:t>
      </w:r>
      <w:r>
        <w:rPr>
          <w:rStyle w:val="FootnoteAnchor"/>
          <w:rtl w:val="true"/>
        </w:rPr>
        <w:footnoteReference w:id="423"/>
      </w:r>
      <w:r>
        <w:rPr>
          <w:rFonts w:ascii="Amiri" w:hAnsi="Amiri" w:eastAsia="Amiri" w:cs="Amiri"/>
          <w:color w:val="111111"/>
          <w:sz w:val="28"/>
          <w:sz w:val="28"/>
          <w:szCs w:val="28"/>
          <w:rtl w:val="true"/>
          <w:lang w:bidi="ar-SA"/>
        </w:rPr>
        <w:t xml:space="preserve">ومنبّه </w:t>
      </w:r>
      <w:r>
        <w:rPr>
          <w:rStyle w:val="FootnoteAnchor"/>
          <w:rtl w:val="true"/>
        </w:rPr>
        <w:footnoteReference w:id="424"/>
      </w:r>
      <w:r>
        <w:rPr>
          <w:rFonts w:ascii="Amiri" w:hAnsi="Amiri" w:eastAsia="Amiri" w:cs="Amiri"/>
          <w:color w:val="111111"/>
          <w:sz w:val="28"/>
          <w:sz w:val="28"/>
          <w:szCs w:val="28"/>
          <w:rtl w:val="true"/>
          <w:lang w:bidi="ar-SA"/>
        </w:rPr>
        <w:t xml:space="preserve">ابنا الحجّاج ، واُبيّ </w:t>
      </w:r>
      <w:r>
        <w:rPr>
          <w:rStyle w:val="FootnoteAnchor"/>
          <w:rtl w:val="true"/>
        </w:rPr>
        <w:footnoteReference w:id="425"/>
      </w:r>
      <w:r>
        <w:rPr>
          <w:rFonts w:ascii="Amiri" w:hAnsi="Amiri" w:eastAsia="Amiri" w:cs="Amiri"/>
          <w:color w:val="111111"/>
          <w:sz w:val="28"/>
          <w:sz w:val="28"/>
          <w:szCs w:val="28"/>
          <w:rtl w:val="true"/>
          <w:lang w:bidi="ar-SA"/>
        </w:rPr>
        <w:t xml:space="preserve">واُمية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ابنا خلف ، وأبو جهل ابن هشام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ونضر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بن الحارث ، وعقبة بن أبي معيط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فهؤلاء العشرة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اجتمعوا للمشورة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فجاءهم إبليس في صورة الشيخ النجدي عليه جبّة صوف وبرنس أخضر ، وفي يده عكاز يتوكّأ عليه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اجتماعكم لمشورتكم فأحببت أن أحضركم فما تعدمون منّي رأيا حسنا ، فأدخلوه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من تكلّم عتبة بن ربيعة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تحبسوا محمّدا في بيتٍ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مغلق ، ليس لها غير طاقة واحدة </w:t>
      </w:r>
      <w:r>
        <w:rPr>
          <w:rStyle w:val="FootnoteAnchor"/>
          <w:rtl w:val="true"/>
        </w:rPr>
        <w:footnoteReference w:id="426"/>
      </w:r>
      <w:r>
        <w:rPr>
          <w:rFonts w:ascii="Amiri" w:hAnsi="Amiri" w:eastAsia="Amiri" w:cs="Amiri"/>
          <w:color w:val="111111"/>
          <w:sz w:val="28"/>
          <w:sz w:val="28"/>
          <w:szCs w:val="28"/>
          <w:rtl w:val="true"/>
          <w:lang w:bidi="ar-SA"/>
        </w:rPr>
        <w:t xml:space="preserve">، يدخل منها طعامه وشرابه ، وتربّصون </w:t>
      </w:r>
      <w:r>
        <w:rPr>
          <w:rStyle w:val="FootnoteAnchor"/>
          <w:rtl w:val="true"/>
        </w:rPr>
        <w:footnoteReference w:id="427"/>
      </w:r>
      <w:r>
        <w:rPr>
          <w:rFonts w:ascii="Amiri" w:hAnsi="Amiri" w:eastAsia="Amiri" w:cs="Amiri"/>
          <w:color w:val="111111"/>
          <w:sz w:val="28"/>
          <w:sz w:val="28"/>
          <w:szCs w:val="28"/>
          <w:rtl w:val="true"/>
          <w:lang w:bidi="ar-SA"/>
        </w:rPr>
        <w:t xml:space="preserve">به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برأي </w:t>
      </w:r>
      <w:r>
        <w:rPr>
          <w:rStyle w:val="FootnoteAnchor"/>
          <w:rtl w:val="true"/>
        </w:rPr>
        <w:footnoteReference w:id="428"/>
      </w:r>
      <w:r>
        <w:rPr>
          <w:rFonts w:ascii="Amiri" w:hAnsi="Amiri" w:eastAsia="Amiri" w:cs="Amiri"/>
          <w:color w:val="111111"/>
          <w:sz w:val="28"/>
          <w:sz w:val="28"/>
          <w:szCs w:val="28"/>
          <w:rtl w:val="true"/>
          <w:lang w:bidi="ar-SA"/>
        </w:rPr>
        <w:t xml:space="preserve">، فإنّ له عشيرة ، فتحملهم الحميّة على أن لا يمكّنوا من ذلك فتتقاتَلوا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تركبوا محمّدا جملاً شرودا قد شددتموه بالافشاع </w:t>
      </w:r>
      <w:r>
        <w:rPr>
          <w:rStyle w:val="FootnoteAnchor"/>
          <w:rtl w:val="true"/>
        </w:rPr>
        <w:footnoteReference w:id="429"/>
      </w:r>
      <w:r>
        <w:rPr>
          <w:rFonts w:ascii="Amiri" w:hAnsi="Amiri" w:eastAsia="Amiri" w:cs="Amiri"/>
          <w:color w:val="111111"/>
          <w:sz w:val="28"/>
          <w:sz w:val="28"/>
          <w:szCs w:val="28"/>
          <w:rtl w:val="true"/>
          <w:lang w:bidi="ar-SA"/>
        </w:rPr>
        <w:t xml:space="preserve">عليه ، وتطلقوه نحو البادية ، فيقع على أعراب جفاة ، فيكدر عليهم بما يقول ، فيكون هلاكه على يد غيركم ، فتستريحون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الرأي ، تعمدون إلى رجل قد أفسد سفهاءكم وجهّالكم فتخرجوه إلى غيركم فيفسدهم ويستعذبهم </w:t>
      </w:r>
      <w:r>
        <w:rPr>
          <w:rStyle w:val="FootnoteAnchor"/>
          <w:rtl w:val="true"/>
        </w:rPr>
        <w:footnoteReference w:id="430"/>
      </w:r>
      <w:r>
        <w:rPr>
          <w:rFonts w:ascii="Amiri" w:hAnsi="Amiri" w:eastAsia="Amiri" w:cs="Amiri"/>
          <w:color w:val="111111"/>
          <w:sz w:val="28"/>
          <w:sz w:val="28"/>
          <w:szCs w:val="28"/>
          <w:rtl w:val="true"/>
          <w:lang w:bidi="ar-SA"/>
        </w:rPr>
        <w:t xml:space="preserve">بعذوبة لفظه وطلاقة لسانه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فعلتم ليجمعنّ الناس عليكم جمعا ، ويقاتلكم بهم ، ويخرجكم من دياركم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لاشيرنّ عليكم برأي لا رأي غيره ، وهو أن تأخذوا من كلّ بطن من قريش غلاما وسطا ، وتدفعوا إلى كلّ غلامٍ سيفا ، فيضربوا محمّدا ضربة رجل واحد ، فإذا قتلوه يفرّق دمه في قبائل قريش كلّها فلا يقدر بنو هاشم على حرب قريش كلّها ، فيرضون بالعقل فيعطوهم عقله ، وتخلصوا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الرأي وقد صدق فيما قال وأشار به ، وهو أجود آرائكم ، فلا تعدلوا عنه ، فتفرقّوا على رأي أبي جهل ، مجتمعين على قتل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جبرئيل عليه السلام إلى النبىّ صلى الله عليه و آله وأخبره بذلك ، وأمره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في موضعه الّذي كان ينام فيه ، وأذن اللّه تعالى في الهجرة ، فعند ذلك أخبر عليّا باُمورهم ، وأمره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ينام عوضه في </w:t>
      </w:r>
      <w:r>
        <w:rPr>
          <w:rStyle w:val="FootnoteAnchor"/>
          <w:rtl w:val="true"/>
        </w:rPr>
        <w:footnoteReference w:id="431"/>
      </w:r>
      <w:r>
        <w:rPr>
          <w:rFonts w:ascii="IRNazanin" w:hAnsi="IRNazanin" w:eastAsia="IRNazanin"/>
          <w:color w:val="111111"/>
          <w:sz w:val="28"/>
          <w:sz w:val="28"/>
          <w:szCs w:val="28"/>
          <w:rtl w:val="true"/>
          <w:lang w:bidi="fa-IR"/>
        </w:rPr>
        <w:t xml:space="preserve">مضجعه على </w:t>
      </w:r>
      <w:r>
        <w:rPr>
          <w:rStyle w:val="FootnoteAnchor"/>
          <w:rtl w:val="true"/>
        </w:rPr>
        <w:footnoteReference w:id="432"/>
      </w:r>
      <w:r>
        <w:rPr>
          <w:rFonts w:ascii="Amiri" w:hAnsi="Amiri" w:eastAsia="Amiri" w:cs="Amiri"/>
          <w:color w:val="111111"/>
          <w:sz w:val="28"/>
          <w:sz w:val="28"/>
          <w:szCs w:val="28"/>
          <w:rtl w:val="true"/>
          <w:lang w:bidi="ar-SA"/>
        </w:rPr>
        <w:t xml:space="preserve">فراشه الّذي كان ينام فيه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يصل إليك منهم أمرٌ تكرهه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ووصّاه بحفظ ذمتّه وأداء أمانته ، ظاهرا على أعين الناس ، وكانت قريش تدعو النبيّ صلى الله عليه و آله في الجاهلية بالأمين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يبتاع رواحل له وللفواطم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النبي </w:t>
      </w:r>
      <w:r>
        <w:rPr>
          <w:rStyle w:val="FootnoteAnchor"/>
          <w:rtl w:val="true"/>
        </w:rPr>
        <w:footnoteReference w:id="433"/>
      </w:r>
      <w:r>
        <w:rPr>
          <w:rFonts w:ascii="Amiri" w:hAnsi="Amiri" w:eastAsia="Amiri" w:cs="Amiri"/>
          <w:color w:val="111111"/>
          <w:sz w:val="28"/>
          <w:sz w:val="28"/>
          <w:szCs w:val="28"/>
          <w:rtl w:val="true"/>
          <w:lang w:bidi="ar-SA"/>
        </w:rPr>
        <w:t xml:space="preserve">صلى الله عليه و آله ، وفاطمة بنت أسد </w:t>
      </w:r>
      <w:r>
        <w:rPr>
          <w:rStyle w:val="FootnoteAnchor"/>
          <w:rtl w:val="true"/>
        </w:rPr>
        <w:footnoteReference w:id="434"/>
      </w:r>
      <w:r>
        <w:rPr>
          <w:rFonts w:ascii="Amiri" w:hAnsi="Amiri" w:eastAsia="Amiri" w:cs="Amiri"/>
          <w:color w:val="111111"/>
          <w:sz w:val="28"/>
          <w:sz w:val="28"/>
          <w:szCs w:val="28"/>
          <w:rtl w:val="true"/>
          <w:lang w:bidi="ar-SA"/>
        </w:rPr>
        <w:t xml:space="preserve">اُمّ عليّ كرّم اللّه وجهه ، وفاطمة بنت الزبير بن عبدالمطّلب </w:t>
      </w:r>
      <w:r>
        <w:rPr>
          <w:rStyle w:val="FootnoteAnchor"/>
          <w:rtl w:val="true"/>
        </w:rPr>
        <w:footnoteReference w:id="435"/>
      </w:r>
      <w:r>
        <w:rPr>
          <w:rFonts w:ascii="Amiri" w:hAnsi="Amiri" w:eastAsia="Amiri" w:cs="Amiri"/>
          <w:color w:val="111111"/>
          <w:sz w:val="28"/>
          <w:sz w:val="28"/>
          <w:szCs w:val="28"/>
          <w:rtl w:val="true"/>
          <w:lang w:bidi="ar-SA"/>
        </w:rPr>
        <w:t>، ولم يهاجر معه من بني هاشم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ضعفاء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أبرمت ما أمرتك به كن على أهبّة الهجرة </w:t>
      </w:r>
      <w:r>
        <w:rPr>
          <w:rFonts w:ascii="Amiri" w:hAnsi="Amiri" w:eastAsia="Amiri" w:cs="Amiri"/>
          <w:color w:val="111111"/>
          <w:sz w:val="28"/>
          <w:sz w:val="28"/>
          <w:szCs w:val="28"/>
          <w:lang w:bidi="ar-SA"/>
        </w:rPr>
        <w:t>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اللّه ورسوله ، وسر لقدوم كتابي عليك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عنه رسول اللّه صلى الله عليه و آله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أبو بكر فوجّهه خلفي نحو بئر اُمّ ميمون وكان ذلك في فحمة العشاء ، والرصد من قريش قد أطافوا بالدار ينتظرون أن ينتصف الليل وينام الناس ، فأخذ النبيّ صلى الله عليه و آله قبضة من تراب وقرأ عليها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وحثاها في وجوههم ، فخرج فلم يروه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ونام عليّ عليه السلام على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يظنّه رسول اللّه صلى الله عليه و آله فقال له عليّ إنّ رسول اللّه صلى الله عليه و آله خرج نحو بئر اُمّ ميمون </w:t>
      </w:r>
      <w:r>
        <w:rPr>
          <w:rStyle w:val="FootnoteAnchor"/>
          <w:rtl w:val="true"/>
        </w:rPr>
        <w:footnoteReference w:id="438"/>
      </w:r>
      <w:r>
        <w:rPr>
          <w:rFonts w:ascii="Amiri" w:hAnsi="Amiri" w:eastAsia="Amiri" w:cs="Amiri"/>
          <w:color w:val="111111"/>
          <w:sz w:val="28"/>
          <w:sz w:val="28"/>
          <w:szCs w:val="28"/>
          <w:rtl w:val="true"/>
          <w:lang w:bidi="ar-SA"/>
        </w:rPr>
        <w:t xml:space="preserve">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فلحقه ،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ومضيا جميعا يتسايران حتّى أتيا جبل ثور فدخلا الغار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واختفيا فيه وجاءت العناكب الذكور والإناث من أسفل الغار يستقبل بعضها بعضا حتّى نسجت على الغار نسج أربع سنين في ساعة واحدة ، وأقبلت حمامتان من حمام مكة حتّى سقطتا جميعا على باب الغار وباضت الاُنثى منهما من ساعتها بقدرة اللّه وحضنت على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من الليل ما ذهب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على فراش رسول اللّه صلى الله عليه و آله والمشركون يرجمونه </w:t>
      </w:r>
      <w:r>
        <w:rPr>
          <w:rStyle w:val="FootnoteAnchor"/>
          <w:rtl w:val="true"/>
        </w:rPr>
        <w:footnoteReference w:id="439"/>
      </w:r>
      <w:r>
        <w:rPr>
          <w:rFonts w:ascii="Amiri" w:hAnsi="Amiri" w:eastAsia="Amiri" w:cs="Amiri"/>
          <w:color w:val="111111"/>
          <w:sz w:val="28"/>
          <w:sz w:val="28"/>
          <w:szCs w:val="28"/>
          <w:rtl w:val="true"/>
          <w:lang w:bidi="ar-SA"/>
        </w:rPr>
        <w:t xml:space="preserve">، فلم يضطرب ولم يكترث ، ثمّ أ نّهم تسوّروا عليه ودخلوا شاهرين سيوفهم ، فثار في وجوههم فعرفوه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 </w:t>
      </w:r>
      <w:r>
        <w:rPr>
          <w:rStyle w:val="FootnoteAnchor"/>
          <w:rtl w:val="true"/>
        </w:rPr>
        <w:footnoteReference w:id="44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فخرجوا عنه وتركوه ، ولم يصل إليه منهم مكروه وكفاه اللّه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اللّه تعالى إلى جبرئيل وميكائيل أن انزلا إلى عليّ عليه السلام واحرساه في هذه الليلة إلى الصباح ، فنزلا إليه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عليّ قد باهى اللّه تعالى بك ملائكته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الإمام حجّة الإسلام أبو حامد محمّد ابن الغزالي </w:t>
      </w:r>
      <w:r>
        <w:rPr>
          <w:rStyle w:val="FootnoteAnchor"/>
          <w:rtl w:val="true"/>
        </w:rPr>
        <w:footnoteReference w:id="442"/>
      </w:r>
      <w:r>
        <w:rPr>
          <w:rFonts w:ascii="Amiri" w:hAnsi="Amiri" w:eastAsia="Amiri" w:cs="Amiri"/>
          <w:color w:val="111111"/>
          <w:sz w:val="28"/>
          <w:sz w:val="28"/>
          <w:szCs w:val="28"/>
          <w:rtl w:val="true"/>
          <w:lang w:bidi="ar-SA"/>
        </w:rPr>
        <w:t xml:space="preserve">رحمه اللّه تعالى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ليلة بات عليّ بن أبي طالب على فراش رسول اللّه صلى الله عليه و آله أوحى اللّه تعالى إلى جبرئيل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آخيت بينكما ، وجعلت عُمْرَ أحدكما أطول من عُمْرَ الآخر ، فأيّكما يؤثر صاحبه بالحياة ؟ فاختارا كلاهما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الحياة وأحبّاها ، فأوحى اللّه تعالى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كنتما مثل عليّ بن أبي طالب حين آخيت بينه وبين محمّدٍ فبات على فراشه يفديه بنفسه ويؤثره بالحياة ، اهبطا إلى الأرض فاحفظاه من عدوّه ، وكان </w:t>
      </w:r>
      <w:r>
        <w:rPr>
          <w:rStyle w:val="FootnoteAnchor"/>
          <w:rtl w:val="true"/>
        </w:rPr>
        <w:footnoteReference w:id="443"/>
      </w:r>
      <w:r>
        <w:rPr>
          <w:rFonts w:ascii="Amiri" w:hAnsi="Amiri" w:eastAsia="Amiri" w:cs="Amiri"/>
          <w:color w:val="111111"/>
          <w:sz w:val="28"/>
          <w:sz w:val="28"/>
          <w:szCs w:val="28"/>
          <w:rtl w:val="true"/>
          <w:lang w:bidi="ar-SA"/>
        </w:rPr>
        <w:t xml:space="preserve">جبرئيل عند رأسه ، وميكائيل عند رجليه ينادي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 يباهي اللّه بك الملائكة ، فأنزل </w:t>
      </w:r>
      <w:r>
        <w:rPr>
          <w:rStyle w:val="FootnoteAnchor"/>
          <w:rtl w:val="true"/>
        </w:rPr>
        <w:footnoteReference w:id="444"/>
      </w: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الليلة أنشأ عليّ كرّم اللّه وجهه يقول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بنفسي خيرَ من وطئ الثرى وأكرم خلقٍ طاف بالبيت والحجر وبِتُّ اُراعي منهُمُ ما يسوؤني وقد صَبَرت نفسي على القتل والأسر وباتَ رسول اللّهِ في الغار آمنا ومازال في حفظ الإله وفي السرّ </w:t>
      </w:r>
      <w:r>
        <w:rPr>
          <w:rStyle w:val="FootnoteAnchor"/>
          <w:rtl w:val="true"/>
        </w:rPr>
        <w:footnoteReference w:id="446"/>
      </w:r>
      <w:r>
        <w:rPr>
          <w:rFonts w:ascii="Amiri" w:hAnsi="Amiri" w:eastAsia="Amiri" w:cs="Amiri"/>
          <w:color w:val="111111"/>
          <w:sz w:val="28"/>
          <w:sz w:val="28"/>
          <w:szCs w:val="28"/>
          <w:rtl w:val="true"/>
          <w:lang w:bidi="ar-SA"/>
        </w:rPr>
        <w:t xml:space="preserve">فهذا ممّا يشهد له بقوّة جنانه ، وثبات أركانه ، وتبريزه على نظرائه </w:t>
      </w:r>
      <w:r>
        <w:rPr>
          <w:rStyle w:val="FootnoteAnchor"/>
          <w:rtl w:val="true"/>
        </w:rPr>
        <w:footnoteReference w:id="447"/>
      </w:r>
      <w:r>
        <w:rPr>
          <w:rFonts w:ascii="Amiri" w:hAnsi="Amiri" w:eastAsia="Amiri" w:cs="Amiri"/>
          <w:color w:val="111111"/>
          <w:sz w:val="28"/>
          <w:sz w:val="28"/>
          <w:szCs w:val="28"/>
          <w:rtl w:val="true"/>
          <w:lang w:bidi="ar-SA"/>
        </w:rPr>
        <w:t xml:space="preserve">وأقرانه ، من أبطال الحرب وشجعانه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فداه بنفسه من الكفّار ، وهذا ساواه بنفسه في الغار ، وهذا آنسه في مسيره ، وهذا بات على سريره ، وهذا أنفق ماله عليه ، وهذا بذل مهجته بين يديه ، وكلّ </w:t>
      </w:r>
      <w:r>
        <w:rPr>
          <w:rStyle w:val="FootnoteAnchor"/>
          <w:rtl w:val="true"/>
        </w:rPr>
        <w:footnoteReference w:id="448"/>
      </w:r>
      <w:r>
        <w:rPr>
          <w:rFonts w:ascii="Amiri" w:hAnsi="Amiri" w:eastAsia="Amiri" w:cs="Amiri"/>
          <w:color w:val="111111"/>
          <w:sz w:val="28"/>
          <w:sz w:val="28"/>
          <w:szCs w:val="28"/>
          <w:rtl w:val="true"/>
          <w:lang w:bidi="ar-SA"/>
        </w:rPr>
        <w:t xml:space="preserve">منهما سعيه مشكور ، وفضله مشهور ، وهو على صنيعه مثاب ومأجور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w:t>
      </w:r>
      <w:r>
        <w:rPr>
          <w:rStyle w:val="FootnoteAnchor"/>
          <w:rtl w:val="true"/>
        </w:rPr>
        <w:footnoteReference w:id="450"/>
      </w:r>
      <w:r>
        <w:rPr>
          <w:rFonts w:ascii="Amiri" w:hAnsi="Amiri" w:eastAsia="Amiri" w:cs="Amiri"/>
          <w:color w:val="111111"/>
          <w:sz w:val="28"/>
          <w:sz w:val="28"/>
          <w:szCs w:val="28"/>
          <w:rtl w:val="true"/>
          <w:lang w:bidi="ar-SA"/>
        </w:rPr>
        <w:t xml:space="preserve">قريش وقد خرجوا في طلب النبيّ صلى الله عليه و آله يقصون أثره في شعاب مكّة وجبالها ، فلم يتركوا موضعا ، حتّى أ نّهم وقفوا على باب الغار الّذي فيه النبيّ صلى الله عليه و آله ، فوجدوا العنكبوت ناسجا على بابه ، ووجدوا حمامتين وحشيّتين قد نزلتا بباب الغار ، وباضتا وفرختا ، فقال لهم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وقوفكم هاهنا ، لو دخل محمّد هذا الغار لخرق هذا النسج الّذي ترون ولطارت الحمامتان ، وجعل القوم يتكلّمون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فحزن أبو بكر وخاف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نحن اثنان واللّه ثالثنا ، فما ظنّك باثنين اللّه ثالثهما ؟ لاتحزن إنّ اللّه معنا ، وسيُقتل عامّة من ترى ببدر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شاء اللّه تعالى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اللّه على وجوه القوم فانصرفوا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المسعودي ـ في شرحه لمقامات الحريري </w:t>
      </w:r>
      <w:r>
        <w:rPr>
          <w:rStyle w:val="FootnoteAnchor"/>
          <w:rtl w:val="true"/>
        </w:rPr>
        <w:footnoteReference w:id="452"/>
      </w:r>
      <w:r>
        <w:rPr>
          <w:rFonts w:ascii="Amiri" w:hAnsi="Amiri" w:eastAsia="Amiri" w:cs="Amiri"/>
          <w:color w:val="111111"/>
          <w:sz w:val="28"/>
          <w:sz w:val="28"/>
          <w:szCs w:val="28"/>
          <w:rtl w:val="true"/>
          <w:lang w:bidi="ar-SA"/>
        </w:rPr>
        <w:t xml:space="preserve">عند ذكره طوق الحمامة في المقامة الأربعين ـ عن أبي مصعب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أنس بن مالك وزيد بن أرقم والمغيرة بن شعبة رضي اللّه عنهم ، فسمعتهم يتحدّثون في أمر رسول اللّه صلى الله عليه و آله ليلة الغار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دخل رسول اللّه صلى الله عليه و آله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أبو بكر أمر اللّه سبحانه وتعالى شجرةً فَنَبَتَتْ على فم الغار قبالة وجه النبيّ صلى الله عليه و آله ، وأمر حمامتين وحشيّتين فنزلتا بباب الغار ، وأقبل فتيان قريش من كلّ بطنٍ رجل بعِصيّهم وبهراواهم </w:t>
      </w:r>
      <w:r>
        <w:rPr>
          <w:rStyle w:val="FootnoteAnchor"/>
          <w:rtl w:val="true"/>
        </w:rPr>
        <w:footnoteReference w:id="453"/>
      </w:r>
      <w:r>
        <w:rPr>
          <w:rFonts w:ascii="Amiri" w:hAnsi="Amiri" w:eastAsia="Amiri" w:cs="Amiri"/>
          <w:color w:val="111111"/>
          <w:sz w:val="28"/>
          <w:sz w:val="28"/>
          <w:szCs w:val="28"/>
          <w:rtl w:val="true"/>
          <w:lang w:bidi="ar-SA"/>
        </w:rPr>
        <w:t xml:space="preserve">وسيوفهم على عواتقهم ، حتّى إذا كانوا قريبا من الغار ونظروا إلى الحمامتين بباب الغار فرجعوا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ننظر بالغار غير حمامتين وحشيّتين ، ولو كان به أحد لطارتا ، فسمت </w:t>
      </w:r>
      <w:r>
        <w:rPr>
          <w:rStyle w:val="FootnoteAnchor"/>
          <w:rtl w:val="true"/>
        </w:rPr>
        <w:footnoteReference w:id="454"/>
      </w:r>
      <w:r>
        <w:rPr>
          <w:rFonts w:ascii="Amiri" w:hAnsi="Amiri" w:eastAsia="Amiri" w:cs="Amiri"/>
          <w:color w:val="111111"/>
          <w:sz w:val="28"/>
          <w:sz w:val="28"/>
          <w:szCs w:val="28"/>
          <w:rtl w:val="true"/>
          <w:lang w:bidi="ar-SA"/>
        </w:rPr>
        <w:t xml:space="preserve">النبيّ صلى الله عليه و سلم حينئذٍ على الحمَام ، وفرض جزاءهنّ في قتلهنّ في الحرم ، فكنّ في الحرم آمنات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سمت على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عليكنّ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له أي إذا دعا له بالبركة </w:t>
      </w:r>
      <w:r>
        <w:rPr>
          <w:rStyle w:val="FootnoteAnchor"/>
          <w:rtl w:val="true"/>
        </w:rPr>
        <w:footnoteReference w:id="455"/>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قول الفيّومي </w:t>
      </w:r>
      <w:r>
        <w:rPr>
          <w:rStyle w:val="FootnoteAnchor"/>
          <w:rtl w:val="true"/>
        </w:rPr>
        <w:footnoteReference w:id="456"/>
      </w:r>
      <w:r>
        <w:rPr>
          <w:rFonts w:ascii="Amiri" w:hAnsi="Amiri" w:eastAsia="Amiri" w:cs="Amiri"/>
          <w:color w:val="111111"/>
          <w:sz w:val="28"/>
          <w:sz w:val="28"/>
          <w:szCs w:val="28"/>
          <w:rtl w:val="true"/>
          <w:lang w:bidi="ar-SA"/>
        </w:rPr>
        <w:t xml:space="preserve">في تخميسه للبردة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الحمَام بباب الغار قد نزلا والعنكبوت حكت من نسجها حللا فالصاحبان هنا يا قوم ما دخلا ظنّوا الحمام وظنّوا العنكبوت علا خير البريّة لم تنسج ولم تحم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رسول اللّه صلى الله عليه و آله ثلاثة أيّام بلياليها في الغار ، وقريش يطلبونه فلا يقدرون عليه ، ولا يدرون أين هو ؟ وأسماء بنت أبي بكر تأتيهما ليلاً بطعامها وشرابهما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الثلاثة الأيام أمرها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عليه السلام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أخبريه بموضعنا ، وقولي له يستأجر لنا دليلاً ، ويأتينا معه بثلاثة من الإبل بعد مضيّ من الليلة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أسماء إلى عليّ بن أبي طالب رضى الله عنه فأخبرته بذلك ، فأستأجر لهما عليّ رضى الله عنه عند ذلك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الاُريقط بن عبداللّه الليثي ، وأرسل معه بثلاثٍ من الإبل ، فجاء بهنّ إلى أسفل الجبل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مضى من الليلة الآتية </w:t>
      </w:r>
      <w:r>
        <w:rPr>
          <w:rStyle w:val="FootnoteAnchor"/>
          <w:rtl w:val="true"/>
        </w:rPr>
        <w:footnoteReference w:id="457"/>
      </w: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النبيّ صلى الله عليه و آله برغاء الإبل ، فنزل من الغار هو وأبو بكر إليه فعرفاه ، فعرض عليه النبيّ صلى الله عليه و سلم الإسلام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يسلم ، وجعل يشدّ على الإبل أرحالها </w:t>
      </w:r>
      <w:r>
        <w:rPr>
          <w:rStyle w:val="FootnoteAnchor"/>
          <w:rtl w:val="true"/>
        </w:rPr>
        <w:footnoteReference w:id="458"/>
      </w:r>
      <w:r>
        <w:rPr>
          <w:rFonts w:ascii="Amiri" w:hAnsi="Amiri" w:eastAsia="Amiri" w:cs="Amiri"/>
          <w:color w:val="111111"/>
          <w:sz w:val="28"/>
          <w:sz w:val="28"/>
          <w:szCs w:val="28"/>
          <w:rtl w:val="true"/>
          <w:lang w:bidi="ar-SA"/>
        </w:rPr>
        <w:t xml:space="preserve">وهو يرتجز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 العرى على المطيّ وأخرما </w:t>
      </w:r>
      <w:r>
        <w:rPr>
          <w:rStyle w:val="FootnoteAnchor"/>
          <w:rtl w:val="true"/>
        </w:rPr>
        <w:footnoteReference w:id="459"/>
      </w:r>
      <w:r>
        <w:rPr>
          <w:rFonts w:ascii="Amiri" w:hAnsi="Amiri" w:eastAsia="Amiri" w:cs="Amiri"/>
          <w:color w:val="111111"/>
          <w:sz w:val="28"/>
          <w:sz w:val="28"/>
          <w:szCs w:val="28"/>
          <w:rtl w:val="true"/>
          <w:lang w:bidi="ar-SA"/>
        </w:rPr>
        <w:t xml:space="preserve">وودّعا غاركما والحرما وشمّرا هديتما وسلّما للّه هذا الأمر حقّا فاعلما سينصر اللّه النبيّ المسلما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النبيّ صلى الله عليه و سلم وركب أبو بكر وركب الدليل وساروا ، فأخذ بهم الدليل أسفل مكّة ، ومضى بهما على طريق الساحل ، فاتصل الخبر بأبي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يوم ، فنادى في أهل مكّة فجمعهم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محمّدا قد مضى نحو يثرب على طريق الساحل ومعه رجلان آخران ، فأيّكم يأتيني بخبره ؟ قال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فوثب سراقة بن مالك بن جعثم المدلجي أحد بني كنانة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لمحمّد يا أبا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ركب راحلته واستجنب فرسه ، وأخذ معه عبدا له أسود ، كان من الشجعان الموصوفين المشهورين ، فسار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 النبيّ صلى الله عليه و سلم سيرا عنيفا نحو الساحل فلحقا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بكر فنظر إلى سراقة بن مالك مقبلاً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دُهِينَا ، هذا سراقة بن مالك قد أقبل في طلبنا ومعه غلامه الأسود المشهور فلان ، فلمّا أبصرهم سراقة نزل عن راحلته وركب فرسه ، وتناول رمحه ، وأقبل نحوهم ، فلمّا قرب منهم 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أكفنا أمر سراقة بما شئت وكيف شئت وأ نّى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فساخت </w:t>
      </w:r>
      <w:r>
        <w:rPr>
          <w:rStyle w:val="FootnoteAnchor"/>
          <w:rtl w:val="true"/>
        </w:rPr>
        <w:footnoteReference w:id="460"/>
      </w:r>
      <w:r>
        <w:rPr>
          <w:rFonts w:ascii="Amiri" w:hAnsi="Amiri" w:eastAsia="Amiri" w:cs="Amiri"/>
          <w:color w:val="111111"/>
          <w:sz w:val="28"/>
          <w:sz w:val="28"/>
          <w:szCs w:val="28"/>
          <w:rtl w:val="true"/>
          <w:lang w:bidi="ar-SA"/>
        </w:rPr>
        <w:t xml:space="preserve">قوائم فرسه في الأرض حتّى لم يقدر الفرس أن يتحرّك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سراقة إلى ذلك هاله فرمى بنفسه عن الفرس إلى الأرض ورمى برمحه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آمِن أصحابك فادعُ ربّكَ أن يطلق لي جوادي ولك عليّ عهد وميثاق أن أرجع عنك ولا عليك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النبيّ صلى الله عليه و آله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صادقا فيما يقول فأطلق له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اللّه تعالى قوائم فرسه حتّى وقف على الأرض صحيحا سليما ، فأخرج سراقة سهما من كنانته ودفعه إلى النبيّ صلى الله عليه و 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خذ هذا السهم معك فإنّك ستمرّ بإبل لي فيها غلام لي يرعاها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منها ما شئت فادفع إليه السهم واستعر من أباعري بعيرا أو بعيرين ما أردت توصل به ، ولي غنم أيضا ترعى أمامك خذ منها ما شئت فاذبحه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تؤمن باللّه وتشهد بشهادة الحقّ في وقتك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أما الآن فلا ، ولكنّي أصرف عنك الناس ،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بخلت علينا بنفسك فلا حاجة لنا في مالك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سراقة راجعا إلى مكة ، وسار النبيّ صلى الله عليه و سلم يريد يثرب ، فلمّا رجع سراقة إلى مكّة اجتمع إليه أهلها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 وراءك يا سراقة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لمحمّد أثرا ولا سمعت عنه </w:t>
      </w:r>
      <w:r>
        <w:rPr>
          <w:rStyle w:val="FootnoteAnchor"/>
          <w:rtl w:val="true"/>
        </w:rPr>
        <w:footnoteReference w:id="462"/>
      </w:r>
      <w:r>
        <w:rPr>
          <w:rFonts w:ascii="Amiri" w:hAnsi="Amiri" w:eastAsia="Amiri" w:cs="Amiri"/>
          <w:color w:val="111111"/>
          <w:sz w:val="28"/>
          <w:sz w:val="28"/>
          <w:szCs w:val="28"/>
          <w:rtl w:val="true"/>
          <w:lang w:bidi="ar-SA"/>
        </w:rPr>
        <w:t xml:space="preserve">خبرا ، والإبل الّتي بلغتكم أ نّها متوجّهة نحو يثرب إبل لعبد القيس ،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واللات يا سراقة، إنّ نفسي تحدّثني أ نّك رأيت محمّدا ولحقت به، ولكنّه خدعك فانخدعت، ودعاك فأجبت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سراقة من قول أبي جهل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عاينت من فرسي هذا ما عاينت لصرفت عنّي كلامك ، ونهض عنهم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بعد ذلك أخبرهم بقصّته مع النبيّ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النبيّ صلى الله عليه و آله وسلم وأبو بكر والدليل بين أيديهما حتّى أخذ بهما أسفل عسفان ، ثمّ خرج بهما على قديد ، ثمّ على الفجاج ، ثمّ سار بهما إلى أن قربا من المدينة ، والأوس والخزرج قد بلغهم خروج النبيّ صلى الله عليه و سلم من مكة يريد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يخرجون كلّ يوم إذا صلّوا الظهر </w:t>
      </w:r>
      <w:r>
        <w:rPr>
          <w:rStyle w:val="FootnoteAnchor"/>
          <w:rtl w:val="true"/>
        </w:rPr>
        <w:footnoteReference w:id="463"/>
      </w:r>
      <w:r>
        <w:rPr>
          <w:rFonts w:ascii="Amiri" w:hAnsi="Amiri" w:eastAsia="Amiri" w:cs="Amiri"/>
          <w:color w:val="111111"/>
          <w:sz w:val="28"/>
          <w:sz w:val="28"/>
          <w:szCs w:val="28"/>
          <w:rtl w:val="true"/>
          <w:lang w:bidi="ar-SA"/>
        </w:rPr>
        <w:t xml:space="preserve">إلى ظاهر الحرّة يجلسون هناك ينتظرون قدومه صلى الله عليه و سلم فلا يزالون كذلك حتّى يبلغ منهم حرّ الشمس ، فإذا لم يروا شيئا رجعوا إلى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رسول اللّه صلى الله عليه و سلم إلى قبا يوم الاثنين لاثنتي عشرة ليلة خلت من شهر ربيع الأوّل ، ونزل على كلثوم بن الهرم </w:t>
      </w:r>
      <w:r>
        <w:rPr>
          <w:rStyle w:val="FootnoteAnchor"/>
          <w:rtl w:val="true"/>
        </w:rPr>
        <w:footnoteReference w:id="464"/>
      </w:r>
      <w:r>
        <w:rPr>
          <w:rFonts w:ascii="Amiri" w:hAnsi="Amiri" w:eastAsia="Amiri" w:cs="Amiri"/>
          <w:color w:val="111111"/>
          <w:sz w:val="28"/>
          <w:sz w:val="28"/>
          <w:szCs w:val="28"/>
          <w:rtl w:val="true"/>
          <w:lang w:bidi="ar-SA"/>
        </w:rPr>
        <w:t xml:space="preserve">أخي بني عمرو بن عوف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على سعد بن خيثمة ، والصحيح أ نّه نزل على كلثوم بن الهرم ، غير أ نّه كان إذا خرج من منزل كلثوم يجلس للناس في منزل سعد بن خيثمة وراودوه الدخول إلى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بداخلها حتّى يقدم ابن عمّي وابنتي ـ يعني عليا وفاطمة رضي اللّه عنهما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رسول اللّه صلى الله عليه و آله وسلم إلى قبا حدّثنا بما أرادت به قريش من المكر ، ومن مبيت عليّ على فراشه ، وبين مؤاخاة اللّه بين جبرئيل وميكائيل ، وجعل عُمْرَ أحدهما أطول من عمر الآخر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المقدّم بتمامه كما ذكره صاحب الكشّاف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النبيّ صلى الله عليه و آله إلى عليّ عليه السلام يأمره بالمسير إليه والمهاجرة هو ومَن معه ، وكان عليّ كرّم اللّه وجهه بعد أن توجّه رسول اللّه صلى الله عليه و آله قام صارخا بالأبطح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قِبل محمّد رسول اللّه صلى الله عليه و آله أمانة فليأت تردّ إليه أمانته وقضى حوائجه وجميع اُموره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وابتاع ركايب وأجمالاً بسبب المهاجرة ، ولم يكن ينتظر غير ورود كتاب رسول اللّه صلى الله عليه و آله ، فلمّا ورد عليه الكتاب خرج بالفواطم وخرج معه أيمن بن اُمّ أيمن مولى النبيّ صلى الله عليه و آله وجماعة من ضعفاء المؤمنين ومعهم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أيضا ، فأتوا النبيّ صلى الله عليه و آله وسلم وهو نازل بقبا على بني عمرو بن عوف لم يدخل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جاؤوا خرج من قبا يوم الجمعة بجمع من بني سالم ومَن معه من المسلمين وهم يومئذٍ مائة رجل ، ثمّ ركب ناقته وجعل الناس يكلّمونه فى النزول عليهم ويأخذون بخطام الناقة فيقول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سبيلها فإنّها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فبركت عند موضع مسجد </w:t>
      </w:r>
      <w:r>
        <w:rPr>
          <w:rStyle w:val="FootnoteAnchor"/>
          <w:rtl w:val="true"/>
        </w:rPr>
        <w:footnoteReference w:id="465"/>
      </w:r>
      <w:r>
        <w:rPr>
          <w:rFonts w:ascii="Amiri" w:hAnsi="Amiri" w:eastAsia="Amiri" w:cs="Amiri"/>
          <w:color w:val="111111"/>
          <w:sz w:val="28"/>
          <w:sz w:val="28"/>
          <w:szCs w:val="28"/>
          <w:rtl w:val="true"/>
          <w:lang w:bidi="ar-SA"/>
        </w:rPr>
        <w:t xml:space="preserve">رسول اللّه صلى الله عليه و سلم وهو يومئذٍ يصلّي فيه رجال من المسلمين وهو مِرْبَد </w:t>
      </w:r>
      <w:r>
        <w:rPr>
          <w:rStyle w:val="FootnoteAnchor"/>
          <w:rtl w:val="true"/>
        </w:rPr>
        <w:footnoteReference w:id="466"/>
      </w:r>
      <w:r>
        <w:rPr>
          <w:rFonts w:ascii="Amiri" w:hAnsi="Amiri" w:eastAsia="Amiri" w:cs="Amiri"/>
          <w:color w:val="111111"/>
          <w:sz w:val="28"/>
          <w:sz w:val="28"/>
          <w:szCs w:val="28"/>
          <w:rtl w:val="true"/>
          <w:lang w:bidi="ar-SA"/>
        </w:rPr>
        <w:t xml:space="preserve">لسهل وسهيل غلامين من بني مالك بن النجّار اشتراه رسول اللّه صلى الله عليه و آله بعشرة دنانير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امتنعوا من بيعه وبذلوه للّه عزّوجلّ ، وهو الصحيح ، فاتخذه رسول اللّه صلى الله عليه و سلم مسجدا </w:t>
      </w:r>
      <w:r>
        <w:rPr>
          <w:rStyle w:val="FootnoteAnchor"/>
          <w:rtl w:val="true"/>
        </w:rPr>
        <w:footnoteReference w:id="467"/>
      </w:r>
      <w:r>
        <w:rPr>
          <w:rFonts w:ascii="Amiri" w:hAnsi="Amiri" w:eastAsia="Amiri" w:cs="Amiri"/>
          <w:color w:val="111111"/>
          <w:sz w:val="28"/>
          <w:sz w:val="28"/>
          <w:szCs w:val="28"/>
          <w:rtl w:val="true"/>
          <w:lang w:bidi="ar-SA"/>
        </w:rPr>
        <w:t xml:space="preserve">وهو مكان مسجده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تفصيل شيء من مواقف أبي الحسن رضى الله عنه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ومواطن جهاده الّتي قام فيها بالفروض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 رسول اللّه صلى الله عليه و آله وسلم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ثمانية عشر شهرا من مقدمه </w:t>
      </w:r>
      <w:r>
        <w:rPr>
          <w:rStyle w:val="FootnoteAnchor"/>
          <w:rtl w:val="true"/>
        </w:rPr>
        <w:footnoteReference w:id="468"/>
      </w:r>
      <w:r>
        <w:rPr>
          <w:rFonts w:ascii="Amiri" w:hAnsi="Amiri" w:eastAsia="Amiri" w:cs="Amiri"/>
          <w:color w:val="111111"/>
          <w:sz w:val="28"/>
          <w:sz w:val="28"/>
          <w:szCs w:val="28"/>
          <w:rtl w:val="true"/>
          <w:lang w:bidi="ar-SA"/>
        </w:rPr>
        <w:t xml:space="preserve">إلى المدينة الشريفة وَعُمرُ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سبع وعشرة </w:t>
      </w:r>
      <w:r>
        <w:rPr>
          <w:rStyle w:val="FootnoteAnchor"/>
          <w:rtl w:val="true"/>
        </w:rPr>
        <w:footnoteReference w:id="469"/>
      </w:r>
      <w:r>
        <w:rPr>
          <w:rFonts w:ascii="Amiri" w:hAnsi="Amiri" w:eastAsia="Amiri" w:cs="Amiri"/>
          <w:color w:val="111111"/>
          <w:sz w:val="28"/>
          <w:sz w:val="28"/>
          <w:szCs w:val="28"/>
          <w:rtl w:val="true"/>
          <w:lang w:bidi="ar-SA"/>
        </w:rPr>
        <w:t xml:space="preserve">، سنة فاتفقت غزوة بدر الّتي أردت بالشرك فَقَصَمتْ مطاه وفصمت عراه ، فيومها يوم خصّه اللّه تعالى بإبدار بدره ، وبشّرت بالنصر تباشير فجره ، ونزلت فيه الملائكة المسمومة لامداد نصره ، وانقسمت جموع المشركين يومئذٍ إلى مجدول بقتله </w:t>
      </w:r>
      <w:r>
        <w:rPr>
          <w:rStyle w:val="FootnoteAnchor"/>
          <w:rtl w:val="true"/>
        </w:rPr>
        <w:footnoteReference w:id="470"/>
      </w:r>
      <w:r>
        <w:rPr>
          <w:rFonts w:ascii="Amiri" w:hAnsi="Amiri" w:eastAsia="Amiri" w:cs="Amiri"/>
          <w:color w:val="111111"/>
          <w:sz w:val="28"/>
          <w:sz w:val="28"/>
          <w:szCs w:val="28"/>
          <w:rtl w:val="true"/>
          <w:lang w:bidi="ar-SA"/>
        </w:rPr>
        <w:t xml:space="preserve">ومخذول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خائضا لجج غمراته بقلب لا ينحرف ، وقدم إقدام لا ينصرف ، يَقُطُّ بشبا </w:t>
      </w:r>
      <w:r>
        <w:rPr>
          <w:rStyle w:val="FootnoteAnchor"/>
          <w:rtl w:val="true"/>
        </w:rPr>
        <w:footnoteReference w:id="471"/>
      </w:r>
      <w:r>
        <w:rPr>
          <w:rFonts w:ascii="Amiri" w:hAnsi="Amiri" w:eastAsia="Amiri" w:cs="Amiri"/>
          <w:color w:val="111111"/>
          <w:sz w:val="28"/>
          <w:sz w:val="28"/>
          <w:szCs w:val="28"/>
          <w:rtl w:val="true"/>
          <w:lang w:bidi="ar-SA"/>
        </w:rPr>
        <w:t xml:space="preserve">سيفه رقاب الهامّ قَطَّ الأقلام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عدّة من قَتل عليّ كرّم اللّه وجهه من مقاتلة المشركين على ما قيل في المغازي أحدا وعشرين قتيلاً ، منهم مَن اتفق الناقلون على انفراده بقتله وهم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عتبة بن ربيعة ، خال معاوية بن أبي سفيان قتله مبارزةً وكان شجاعا جريئا </w:t>
      </w:r>
      <w:r>
        <w:rPr>
          <w:rStyle w:val="FootnoteAnchor"/>
          <w:rtl w:val="true"/>
        </w:rPr>
        <w:footnoteReference w:id="472"/>
      </w:r>
      <w:r>
        <w:rPr>
          <w:rFonts w:ascii="Amiri" w:hAnsi="Amiri" w:eastAsia="Amiri" w:cs="Amiri"/>
          <w:color w:val="111111"/>
          <w:sz w:val="28"/>
          <w:sz w:val="28"/>
          <w:szCs w:val="28"/>
          <w:rtl w:val="true"/>
          <w:lang w:bidi="ar-SA"/>
        </w:rPr>
        <w:t xml:space="preserve">فتّاكا </w:t>
      </w:r>
      <w:r>
        <w:rPr>
          <w:rStyle w:val="FootnoteAnchor"/>
          <w:rtl w:val="true"/>
        </w:rPr>
        <w:footnoteReference w:id="473"/>
      </w:r>
      <w:r>
        <w:rPr>
          <w:rFonts w:ascii="Amiri" w:hAnsi="Amiri" w:eastAsia="Amiri" w:cs="Amiri"/>
          <w:color w:val="111111"/>
          <w:sz w:val="28"/>
          <w:sz w:val="28"/>
          <w:szCs w:val="28"/>
          <w:rtl w:val="true"/>
          <w:lang w:bidi="ar-SA"/>
        </w:rPr>
        <w:t xml:space="preserve">وقّاحا تهابه الأبطال ، والعاص بن سعيد بن العاص بن اُمية وكان هولاً عظيما من الرجال المعدودين ، وعامر بن عبداللّه ، ونوفل بن خويلد وكان من شياطين قريش وكان من أشدّ الناس عداوةً للنبيّ صلى الله عليه و سلم ، وكانت قريش تقدّمه وتعظّمه </w:t>
      </w:r>
      <w:r>
        <w:rPr>
          <w:rStyle w:val="FootnoteAnchor"/>
          <w:rtl w:val="true"/>
        </w:rPr>
        <w:footnoteReference w:id="474"/>
      </w:r>
      <w:r>
        <w:rPr>
          <w:rFonts w:ascii="Amiri" w:hAnsi="Amiri" w:eastAsia="Amiri" w:cs="Amiri"/>
          <w:color w:val="111111"/>
          <w:sz w:val="28"/>
          <w:sz w:val="28"/>
          <w:szCs w:val="28"/>
          <w:rtl w:val="true"/>
          <w:lang w:bidi="ar-SA"/>
        </w:rPr>
        <w:t xml:space="preserve">ولمّا عرف رسول اللّه صلى الله عليه و آله حضوره سأل اللّه أن يكفيه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أكفني نوفلاً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ومسعود بن اُمية بن المغيرة ، وأبو قيس بن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الفاكه </w:t>
      </w:r>
      <w:r>
        <w:rPr>
          <w:rStyle w:val="FootnoteAnchor"/>
          <w:rtl w:val="true"/>
        </w:rPr>
        <w:footnoteReference w:id="475"/>
      </w:r>
      <w:r>
        <w:rPr>
          <w:rFonts w:ascii="Amiri" w:hAnsi="Amiri" w:eastAsia="Amiri" w:cs="Amiri"/>
          <w:color w:val="111111"/>
          <w:sz w:val="28"/>
          <w:sz w:val="28"/>
          <w:szCs w:val="28"/>
          <w:rtl w:val="true"/>
          <w:lang w:bidi="ar-SA"/>
        </w:rPr>
        <w:t xml:space="preserve">، وعبداللّه بن المنذر بن أبي رفاعة ، والعاص بن منبّه بن الحجّاج ، وحاجب بن السائب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الّذين شارك </w:t>
      </w:r>
      <w:r>
        <w:rPr>
          <w:rStyle w:val="FootnoteAnchor"/>
          <w:rtl w:val="true"/>
        </w:rPr>
        <w:footnoteReference w:id="476"/>
      </w:r>
      <w:r>
        <w:rPr>
          <w:rFonts w:ascii="Amiri" w:hAnsi="Amiri" w:eastAsia="Amiri" w:cs="Amiri"/>
          <w:color w:val="111111"/>
          <w:sz w:val="28"/>
          <w:sz w:val="28"/>
          <w:szCs w:val="28"/>
          <w:rtl w:val="true"/>
          <w:lang w:bidi="ar-SA"/>
        </w:rPr>
        <w:t xml:space="preserve">في قتلهم غيره فهم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سفيان بن حرب أخو معاوية، وعبيدة بن الحارث، وزمعة </w:t>
      </w:r>
      <w:r>
        <w:rPr>
          <w:rStyle w:val="FootnoteAnchor"/>
          <w:rtl w:val="true"/>
        </w:rPr>
        <w:footnoteReference w:id="477"/>
      </w:r>
      <w:r>
        <w:rPr>
          <w:rFonts w:ascii="Amiri" w:hAnsi="Amiri" w:eastAsia="Amiri" w:cs="Amiri"/>
          <w:color w:val="111111"/>
          <w:sz w:val="28"/>
          <w:sz w:val="28"/>
          <w:szCs w:val="28"/>
          <w:rtl w:val="true"/>
          <w:lang w:bidi="ar-SA"/>
        </w:rPr>
        <w:t xml:space="preserve">وعقيل ابنا </w:t>
      </w:r>
      <w:r>
        <w:rPr>
          <w:rStyle w:val="FootnoteAnchor"/>
          <w:rtl w:val="true"/>
        </w:rPr>
        <w:footnoteReference w:id="478"/>
      </w:r>
      <w:r>
        <w:rPr>
          <w:rFonts w:ascii="IRNazanin" w:hAnsi="IRNazanin" w:eastAsia="IRNazanin"/>
          <w:color w:val="111111"/>
          <w:sz w:val="28"/>
          <w:sz w:val="28"/>
          <w:szCs w:val="28"/>
          <w:rtl w:val="true"/>
          <w:lang w:bidi="fa-IR"/>
        </w:rPr>
        <w:t xml:space="preserve">الأسود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المطّلب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المختلف فيهم فسبعة وهم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طعيمة </w:t>
      </w:r>
      <w:r>
        <w:rPr>
          <w:rStyle w:val="FootnoteAnchor"/>
          <w:rtl w:val="true"/>
        </w:rPr>
        <w:footnoteReference w:id="481"/>
      </w:r>
      <w:r>
        <w:rPr>
          <w:rFonts w:ascii="Amiri" w:hAnsi="Amiri" w:eastAsia="Amiri" w:cs="Amiri"/>
          <w:color w:val="111111"/>
          <w:sz w:val="28"/>
          <w:sz w:val="28"/>
          <w:szCs w:val="28"/>
          <w:rtl w:val="true"/>
          <w:lang w:bidi="ar-SA"/>
        </w:rPr>
        <w:t xml:space="preserve">بن عدي بن نوفل وكان من رؤوس أهل الضلال ، وعمر بن عثمان بن عمر ، وأبو قيس بن الوليد بن المغيرة ، وأبو العاص بن قيس ، وأوس الجمحي ، وعقبة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ومعاوية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عدّة من قتله عليّ كرّم اللّه وجهه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أهل الغزوات على أنّ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قُتل من مقاتلة المشركين يوم بدر سبعون رجلاً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رافع مولى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الناس يوم بدر اصطفّت قريش أمامها عتبة بن ربيعة وأخاه شيبة وابنه الوليد ، فنادى عتبة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محمّد،أخرج إلينا أكفاءنا من قريش ، فبدر إليه </w:t>
      </w:r>
      <w:r>
        <w:rPr>
          <w:rStyle w:val="FootnoteAnchor"/>
          <w:rtl w:val="true"/>
        </w:rPr>
        <w:footnoteReference w:id="482"/>
      </w:r>
      <w:r>
        <w:rPr>
          <w:rFonts w:ascii="Amiri" w:hAnsi="Amiri" w:eastAsia="Amiri" w:cs="Amiri"/>
          <w:color w:val="111111"/>
          <w:sz w:val="28"/>
          <w:sz w:val="28"/>
          <w:szCs w:val="28"/>
          <w:rtl w:val="true"/>
          <w:lang w:bidi="ar-SA"/>
        </w:rPr>
        <w:t>ثلاثة من شبّان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 </w:t>
      </w:r>
      <w:r>
        <w:rPr>
          <w:rStyle w:val="FootnoteAnchor"/>
          <w:rtl w:val="true"/>
        </w:rPr>
        <w:footnoteReference w:id="483"/>
      </w:r>
      <w:r>
        <w:rPr>
          <w:rFonts w:ascii="Amiri" w:hAnsi="Amiri" w:eastAsia="Amiri" w:cs="Amiri"/>
          <w:color w:val="111111"/>
          <w:sz w:val="28"/>
          <w:sz w:val="28"/>
          <w:szCs w:val="28"/>
          <w:rtl w:val="true"/>
          <w:lang w:bidi="ar-SA"/>
        </w:rPr>
        <w:t xml:space="preserve">، فقال لهم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فانتسبوا 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w:t>
      </w:r>
      <w:r>
        <w:rPr>
          <w:rStyle w:val="FootnoteAnchor"/>
          <w:rtl w:val="true"/>
        </w:rPr>
        <w:footnoteReference w:id="484"/>
      </w:r>
      <w:r>
        <w:rPr>
          <w:rFonts w:ascii="IRNazanin" w:hAnsi="IRNazanin" w:eastAsia="IRNazanin"/>
          <w:color w:val="111111"/>
          <w:sz w:val="28"/>
          <w:sz w:val="28"/>
          <w:szCs w:val="28"/>
          <w:rtl w:val="true"/>
          <w:lang w:bidi="fa-IR"/>
        </w:rPr>
        <w:t xml:space="preserve">إلى </w:t>
      </w:r>
      <w:r>
        <w:rPr>
          <w:rStyle w:val="FootnoteAnchor"/>
          <w:rtl w:val="true"/>
        </w:rPr>
        <w:footnoteReference w:id="485"/>
      </w:r>
      <w:r>
        <w:rPr>
          <w:rFonts w:ascii="Amiri" w:hAnsi="Amiri" w:eastAsia="Amiri" w:cs="Amiri"/>
          <w:color w:val="111111"/>
          <w:sz w:val="28"/>
          <w:sz w:val="28"/>
          <w:szCs w:val="28"/>
          <w:rtl w:val="true"/>
          <w:lang w:bidi="ar-SA"/>
        </w:rPr>
        <w:t xml:space="preserve">مبارزتكم ، إنّما طلبنا بني عمّنا ، فقال رسول اللّه صلى الله عليه و آله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مواقفكم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 قم يا حمزة ، قم يا عبيدة ، قاتلوا على حقّكم الّذي بُعث به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جاؤوا بباطلهم ليطفئوا نور اللّه ، فقاموا فصفّوا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وجوههم وكان على رؤوسهم </w:t>
      </w:r>
      <w:r>
        <w:rPr>
          <w:rStyle w:val="FootnoteAnchor"/>
          <w:rtl w:val="true"/>
        </w:rPr>
        <w:footnoteReference w:id="486"/>
      </w:r>
      <w:r>
        <w:rPr>
          <w:rFonts w:ascii="Amiri" w:hAnsi="Amiri" w:eastAsia="Amiri" w:cs="Amiri"/>
          <w:color w:val="111111"/>
          <w:sz w:val="28"/>
          <w:sz w:val="28"/>
          <w:szCs w:val="28"/>
          <w:rtl w:val="true"/>
          <w:lang w:bidi="ar-SA"/>
        </w:rPr>
        <w:t xml:space="preserve">البيض ، فلم يعرفوهم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تكلّموا ، فإن كنتم أكفاءنا قاتلناكم ، فقال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حمزة بن عبدالمطّلب أسد اللّه وأسد رسوله ،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عبيدة بن الحارث بن عبدالمطّلب ، فقال عتبة لابنه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وليد ، ابرز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إذ ذاك أصغر الجماعة سنّا ، فاختلفا بضربتين </w:t>
      </w:r>
      <w:r>
        <w:rPr>
          <w:rStyle w:val="FootnoteAnchor"/>
          <w:rtl w:val="true"/>
        </w:rPr>
        <w:footnoteReference w:id="487"/>
      </w:r>
      <w:r>
        <w:rPr>
          <w:rFonts w:ascii="Amiri" w:hAnsi="Amiri" w:eastAsia="Amiri" w:cs="Amiri"/>
          <w:color w:val="111111"/>
          <w:sz w:val="28"/>
          <w:sz w:val="28"/>
          <w:szCs w:val="28"/>
          <w:rtl w:val="true"/>
          <w:lang w:bidi="ar-SA"/>
        </w:rPr>
        <w:t xml:space="preserve">، أخطأت ضربة الوليد ووقعت ضربة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Style w:val="FootnoteAnchor"/>
          <w:rtl w:val="true"/>
        </w:rPr>
        <w:footnoteReference w:id="488"/>
      </w:r>
      <w:r>
        <w:rPr>
          <w:rFonts w:ascii="Amiri" w:hAnsi="Amiri" w:eastAsia="Amiri" w:cs="Amiri"/>
          <w:color w:val="111111"/>
          <w:sz w:val="28"/>
          <w:sz w:val="28"/>
          <w:szCs w:val="28"/>
          <w:rtl w:val="true"/>
          <w:lang w:bidi="ar-SA"/>
        </w:rPr>
        <w:t xml:space="preserve">اليسرى من الوليد فأبانتها ، ثمّ ثنّى عليه باُخرى فجدله صريعا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عليه السلام أ نّه كان إذا ذكر </w:t>
      </w:r>
      <w:r>
        <w:rPr>
          <w:rStyle w:val="FootnoteAnchor"/>
          <w:rtl w:val="true"/>
        </w:rPr>
        <w:footnoteReference w:id="490"/>
      </w:r>
      <w:r>
        <w:rPr>
          <w:rFonts w:ascii="Amiri" w:hAnsi="Amiri" w:eastAsia="Amiri" w:cs="Amiri"/>
          <w:color w:val="111111"/>
          <w:sz w:val="28"/>
          <w:sz w:val="28"/>
          <w:szCs w:val="28"/>
          <w:rtl w:val="true"/>
          <w:lang w:bidi="ar-SA"/>
        </w:rPr>
        <w:t xml:space="preserve">بدرا وقتله الوليد قال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 نّي أنظر إلى وميض خاتمه في شماله ، عندما اُبينت يده منه وبها أثر من خَلوق فعلمت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قريب عهدٍ بعرس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بارز </w:t>
      </w:r>
      <w:r>
        <w:rPr>
          <w:rStyle w:val="FootnoteAnchor"/>
          <w:rtl w:val="true"/>
        </w:rPr>
        <w:footnoteReference w:id="492"/>
      </w:r>
      <w:r>
        <w:rPr>
          <w:rFonts w:ascii="Amiri" w:hAnsi="Amiri" w:eastAsia="Amiri" w:cs="Amiri"/>
          <w:color w:val="111111"/>
          <w:sz w:val="28"/>
          <w:sz w:val="28"/>
          <w:szCs w:val="28"/>
          <w:rtl w:val="true"/>
          <w:lang w:bidi="ar-SA"/>
        </w:rPr>
        <w:t xml:space="preserve">عتبة حمزة فقتله حمزة ، وبارز </w:t>
      </w:r>
      <w:r>
        <w:rPr>
          <w:rStyle w:val="FootnoteAnchor"/>
          <w:rtl w:val="true"/>
        </w:rPr>
        <w:footnoteReference w:id="493"/>
      </w:r>
      <w:r>
        <w:rPr>
          <w:rFonts w:ascii="Amiri" w:hAnsi="Amiri" w:eastAsia="Amiri" w:cs="Amiri"/>
          <w:color w:val="111111"/>
          <w:sz w:val="28"/>
          <w:sz w:val="28"/>
          <w:szCs w:val="28"/>
          <w:rtl w:val="true"/>
          <w:lang w:bidi="ar-SA"/>
        </w:rPr>
        <w:t xml:space="preserve">عبيدة شيبة وكانا من أسنّ القوم، فاختلفا بضربتين فأصاب ذبال </w:t>
      </w:r>
      <w:r>
        <w:rPr>
          <w:rStyle w:val="FootnoteAnchor"/>
          <w:rtl w:val="true"/>
        </w:rPr>
        <w:footnoteReference w:id="494"/>
      </w:r>
      <w:r>
        <w:rPr>
          <w:rFonts w:ascii="Amiri" w:hAnsi="Amiri" w:eastAsia="Amiri" w:cs="Amiri"/>
          <w:color w:val="111111"/>
          <w:sz w:val="28"/>
          <w:sz w:val="28"/>
          <w:szCs w:val="28"/>
          <w:rtl w:val="true"/>
          <w:lang w:bidi="ar-SA"/>
        </w:rPr>
        <w:t xml:space="preserve">سيف شيبة عضلة ساق عبيدة فقطعتها ، فاستنقذه عليّ وحمزة منه وقتلا شيبة ، فحُمل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بالصفراء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غزوه اُحد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في شوّال سنة ثلاث من الهجرة ، وتلخيص القول في هذه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أشراف قريش لمّا كُسِروا يوم بدر وقُتِلَ بعضهم واُسِرَ بعضهم دخل الحزن على أهل مكة بقتل رؤسائهم وأشرافهم ، فتجمّعوا وبذلوا أموالاً ، واستمالوا جمعا من الأحابيش من كنانةَ وغيرهم ليقصدوا النبيّ صلى الله عليه و آله بالمدينة لاستيصال المسلمين ، وتولّى ذلك أبو سفيان بن حرب فجنّد الجنود وحشّد وقصد المدينة ، فخرج</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آله بالمسلمين فاتفق </w:t>
      </w:r>
      <w:r>
        <w:rPr>
          <w:rStyle w:val="FootnoteAnchor"/>
          <w:rtl w:val="true"/>
        </w:rPr>
        <w:footnoteReference w:id="495"/>
      </w:r>
      <w:r>
        <w:rPr>
          <w:rFonts w:ascii="Amiri" w:hAnsi="Amiri" w:eastAsia="Amiri" w:cs="Amiri"/>
          <w:color w:val="111111"/>
          <w:sz w:val="28"/>
          <w:sz w:val="28"/>
          <w:szCs w:val="28"/>
          <w:rtl w:val="true"/>
          <w:lang w:bidi="ar-SA"/>
        </w:rPr>
        <w:t xml:space="preserve">النفاق بين جماعة من الّذين خرجوا مع النبيّ صلى الله عليه و آله ، فرجع قريب من ثلثهم </w:t>
      </w:r>
      <w:r>
        <w:rPr>
          <w:rStyle w:val="FootnoteAnchor"/>
          <w:rtl w:val="true"/>
        </w:rPr>
        <w:footnoteReference w:id="496"/>
      </w:r>
      <w:r>
        <w:rPr>
          <w:rFonts w:ascii="Amiri" w:hAnsi="Amiri" w:eastAsia="Amiri" w:cs="Amiri"/>
          <w:color w:val="111111"/>
          <w:sz w:val="28"/>
          <w:sz w:val="28"/>
          <w:szCs w:val="28"/>
          <w:rtl w:val="true"/>
          <w:lang w:bidi="ar-SA"/>
        </w:rPr>
        <w:t xml:space="preserve">، وبقى مع النبيّ صلى الله عليه و آله سبعمائة </w:t>
      </w:r>
      <w:r>
        <w:rPr>
          <w:rStyle w:val="FootnoteAnchor"/>
          <w:rtl w:val="true"/>
        </w:rPr>
        <w:footnoteReference w:id="497"/>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القصّة ذكرها اللّه تعالى في سورة آل عمران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غَدَوْتَ مِنْ أَهْلِكَ تُبَوِّئُ الْمُؤْمِنِينَ مَقَـعِدَ لِلْقِتَالِ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إلى آخر ستين آية ، واشتدّت الحرب ودار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رحاها واضطرب المسلمون ، واستشهد حمزة وجماعة من المسلمين وقُتل من مقاتلة المسلمين ، اثنان وعشرون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أصحاب المغازي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أنّ عليا قتل منهم سبعة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طلحة بن عبدالعزّى ، وعبداللّه بن جميل من بني عبدالدار ، وأبو الحكم بن الأخنس ، وسباغ بن عبدالعزّى ، وأبو اُمية بن المغيرة ، هؤلاء الخمسة متفق على أنّ عليا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سعد طلحة بن طليحة ، وغلام </w:t>
      </w:r>
      <w:r>
        <w:rPr>
          <w:rStyle w:val="FootnoteAnchor"/>
          <w:rtl w:val="true"/>
        </w:rPr>
        <w:footnoteReference w:id="498"/>
      </w:r>
      <w:r>
        <w:rPr>
          <w:rFonts w:ascii="Amiri" w:hAnsi="Amiri" w:eastAsia="Amiri" w:cs="Amiri"/>
          <w:color w:val="111111"/>
          <w:sz w:val="28"/>
          <w:sz w:val="28"/>
          <w:szCs w:val="28"/>
          <w:rtl w:val="true"/>
          <w:lang w:bidi="ar-SA"/>
        </w:rPr>
        <w:t xml:space="preserve">حبشي مولى لبني عبدالدار مختلف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أبو سفيان ومن معه من المشركين طالبين مكة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w:t>
      </w:r>
      <w:r>
        <w:rPr>
          <w:rStyle w:val="FootnoteAnchor"/>
          <w:rtl w:val="true"/>
        </w:rPr>
        <w:footnoteReference w:id="499"/>
      </w:r>
      <w:r>
        <w:rPr>
          <w:rFonts w:ascii="Amiri" w:hAnsi="Amiri" w:eastAsia="Amiri" w:cs="Amiri"/>
          <w:color w:val="111111"/>
          <w:sz w:val="28"/>
          <w:sz w:val="28"/>
          <w:szCs w:val="28"/>
          <w:rtl w:val="true"/>
          <w:lang w:bidi="ar-SA"/>
        </w:rPr>
        <w:t xml:space="preserve">النبيّ صلى الله عليه و آله المدينة فدفع سيفه ذا الفقار </w:t>
      </w:r>
      <w:r>
        <w:rPr>
          <w:rStyle w:val="FootnoteAnchor"/>
          <w:rtl w:val="true"/>
        </w:rPr>
        <w:footnoteReference w:id="500"/>
      </w:r>
      <w:r>
        <w:rPr>
          <w:rFonts w:ascii="Amiri" w:hAnsi="Amiri" w:eastAsia="Amiri" w:cs="Amiri"/>
          <w:color w:val="111111"/>
          <w:sz w:val="28"/>
          <w:sz w:val="28"/>
          <w:szCs w:val="28"/>
          <w:rtl w:val="true"/>
          <w:lang w:bidi="ar-SA"/>
        </w:rPr>
        <w:t xml:space="preserve">إلى فاطمة رضي اللّه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اغسلي عن هذا دمه يا بنية ، فواللّه لقد صدقني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وناولها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سيفه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وقال لها مثل ذلك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إسحاق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القتال ناول سيفه فاطمة وأنشد يقول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أفاطم هاكِ السيف غيرَ ذَميم فلستُ برعديدٍ ولا بمُليم </w:t>
      </w:r>
      <w:r>
        <w:rPr>
          <w:rStyle w:val="FootnoteAnchor"/>
          <w:rtl w:val="true"/>
        </w:rPr>
        <w:footnoteReference w:id="504"/>
      </w:r>
      <w:r>
        <w:rPr>
          <w:rFonts w:ascii="Amiri" w:hAnsi="Amiri" w:eastAsia="Amiri" w:cs="Amiri"/>
          <w:color w:val="111111"/>
          <w:sz w:val="28"/>
          <w:sz w:val="28"/>
          <w:szCs w:val="28"/>
          <w:rtl w:val="true"/>
          <w:lang w:bidi="ar-SA"/>
        </w:rPr>
        <w:t xml:space="preserve">لَعَمري لقد أعذَرْتُ في نصر أحمدٍ وطاعة ربٍّ بالعباد عليم </w:t>
      </w:r>
      <w:r>
        <w:rPr>
          <w:rStyle w:val="FootnoteAnchor"/>
          <w:rtl w:val="true"/>
        </w:rPr>
        <w:footnoteReference w:id="505"/>
      </w: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هاجت ريح فسمع هاتفا يقول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ذوالفقار ولا فتى إلاّ عليّ فإذا ندبتم </w:t>
      </w:r>
      <w:r>
        <w:rPr>
          <w:rStyle w:val="FootnoteAnchor"/>
          <w:rtl w:val="true"/>
        </w:rPr>
        <w:footnoteReference w:id="506"/>
      </w:r>
      <w:r>
        <w:rPr>
          <w:rFonts w:ascii="Amiri" w:hAnsi="Amiri" w:eastAsia="Amiri" w:cs="Amiri"/>
          <w:color w:val="111111"/>
          <w:sz w:val="28"/>
          <w:sz w:val="28"/>
          <w:szCs w:val="28"/>
          <w:rtl w:val="true"/>
          <w:lang w:bidi="ar-SA"/>
        </w:rPr>
        <w:t xml:space="preserve">هالكا فابكوا الولي ابن الولي وأنشد الخطيب ضياء الدين أخطب خوارزم الموفق بن أحمد الخوارزمي ، ثمّ المكّي رحمة اللّه تعالى عليه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الإله وسيفه وقناته كالظفر يوم صياله والناب جاء النداء من الإله وسيفه بدم الكماة يسح في تسكاب لا سيف إلاّ ذوالفقار ولا فتى إلاّ عليّ هازم الأحزاب فكان السيف لمنبه بن الحجّاج السهمي ، كان مع ابنه العاص بن منية يوم بدر ، فقتله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بالسيف إلى رسول اللّه صلى الله عليه و آله فأعطاه رسول اللّه صلى الله عليه و آله عليا بعد ذلك فقاتل به دونه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بلقيس أهدت إلى سليمان عليه السلام سبعة أسياف كان ذوالفقار منها ، وقد جاء في بعض الروايات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إلى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صنما باليمن مفغر في الحديد فابعث إليه فادققه وخذ حديده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فدعاني رسول اللّه صلى الله عليه و آله وبعثني إليه فذهبت ودققت الصنم وأخذت الحديد فجئت به إلى رسول اللّه صلى الله عليه و آله واستضرب </w:t>
      </w:r>
      <w:r>
        <w:rPr>
          <w:rStyle w:val="FootnoteAnchor"/>
          <w:rtl w:val="true"/>
        </w:rPr>
        <w:footnoteReference w:id="508"/>
      </w:r>
      <w:r>
        <w:rPr>
          <w:rFonts w:ascii="Amiri" w:hAnsi="Amiri" w:eastAsia="Amiri" w:cs="Amiri"/>
          <w:color w:val="111111"/>
          <w:sz w:val="28"/>
          <w:sz w:val="28"/>
          <w:szCs w:val="28"/>
          <w:rtl w:val="true"/>
          <w:lang w:bidi="ar-SA"/>
        </w:rPr>
        <w:t xml:space="preserve">منه سيفين ، فسمّى أحدهما ذوالفقار ، والآخر مخذما ، فتقلّد رسول اللّه ذوالفقار وأعطاني مخذما ، ثمّ أعطاني بعد ذلك ذوالفقار فرآني وأنا اُقاتل به دونه يوم 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ذوالفقار ولا فتى إلاّ عليّ </w:t>
      </w:r>
      <w:r>
        <w:rPr>
          <w:rStyle w:val="FootnoteAnchor"/>
          <w:rtl w:val="true"/>
        </w:rPr>
        <w:footnoteReference w:id="509"/>
      </w:r>
      <w:r>
        <w:rPr>
          <w:rFonts w:ascii="Amiri" w:hAnsi="Amiri" w:eastAsia="Amiri" w:cs="Amiri"/>
          <w:color w:val="111111"/>
          <w:sz w:val="28"/>
          <w:sz w:val="28"/>
          <w:szCs w:val="28"/>
          <w:rtl w:val="true"/>
          <w:lang w:bidi="ar-SA"/>
        </w:rPr>
        <w:t xml:space="preserve">قال الواقدي في المغازي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لمّا سافر </w:t>
      </w:r>
      <w:r>
        <w:rPr>
          <w:rStyle w:val="FootnoteAnchor"/>
          <w:rtl w:val="true"/>
        </w:rPr>
        <w:footnoteReference w:id="510"/>
      </w:r>
      <w:r>
        <w:rPr>
          <w:rFonts w:ascii="Amiri" w:hAnsi="Amiri" w:eastAsia="Amiri" w:cs="Amiri"/>
          <w:color w:val="111111"/>
          <w:sz w:val="28"/>
          <w:sz w:val="28"/>
          <w:szCs w:val="28"/>
          <w:rtl w:val="true"/>
          <w:lang w:bidi="ar-SA"/>
        </w:rPr>
        <w:t xml:space="preserve">الناس يوم اُحد ما زال النبيّ صلى الله عليه و آله شبرا واحدا ، بل مرّة يرمي عن قوسه ، ومرّة يضرب بسيفه ، ومرّة يرمي بالحجارة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معه أربعة عشر رجلاً ، سبعة من المهاجرين ، وسبعة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وعبدالرحمن بن عوف ، وعليّ بن أبي طالب ، وسعد بن أبي وقاص ، وطلحة بن عبيداللّه ، وأبو عبيدة بن الجرّاح ، والزبير بن العوّام ، فهولاء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الحباب بن المنذر ، وأبو دجانة ، وعاصم بن ثابت ، والحارث بن الصمت ، وسهل بن حنيف ، واُسيد </w:t>
      </w:r>
      <w:r>
        <w:rPr>
          <w:rStyle w:val="FootnoteAnchor"/>
          <w:rtl w:val="true"/>
        </w:rPr>
        <w:footnoteReference w:id="512"/>
      </w:r>
      <w:r>
        <w:rPr>
          <w:rFonts w:ascii="Amiri" w:hAnsi="Amiri" w:eastAsia="Amiri" w:cs="Amiri"/>
          <w:color w:val="111111"/>
          <w:sz w:val="28"/>
          <w:sz w:val="28"/>
          <w:szCs w:val="28"/>
          <w:rtl w:val="true"/>
          <w:lang w:bidi="ar-SA"/>
        </w:rPr>
        <w:t xml:space="preserve">بن حضير </w:t>
      </w:r>
      <w:r>
        <w:rPr>
          <w:rStyle w:val="FootnoteAnchor"/>
          <w:rtl w:val="true"/>
        </w:rPr>
        <w:footnoteReference w:id="513"/>
      </w:r>
      <w:r>
        <w:rPr>
          <w:rFonts w:ascii="IRNazanin" w:hAnsi="IRNazanin" w:eastAsia="IRNazanin"/>
          <w:color w:val="111111"/>
          <w:sz w:val="28"/>
          <w:sz w:val="28"/>
          <w:szCs w:val="28"/>
          <w:rtl w:val="true"/>
          <w:lang w:bidi="fa-IR"/>
        </w:rPr>
        <w:t xml:space="preserve">، وسعد </w:t>
      </w:r>
      <w:r>
        <w:rPr>
          <w:rStyle w:val="FootnoteAnchor"/>
          <w:rtl w:val="true"/>
        </w:rPr>
        <w:footnoteReference w:id="514"/>
      </w:r>
      <w:r>
        <w:rPr>
          <w:rFonts w:ascii="IRNazanin" w:hAnsi="IRNazanin" w:eastAsia="IRNazanin"/>
          <w:color w:val="111111"/>
          <w:sz w:val="28"/>
          <w:sz w:val="28"/>
          <w:szCs w:val="28"/>
          <w:rtl w:val="true"/>
          <w:lang w:bidi="fa-IR"/>
        </w:rPr>
        <w:t>بن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معاذ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ابن سعد بن عبادة ، ومحمّد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وبايعه يومئذٍ ثمانية على الموت ، ثلاثة من المهاجرين ، وخمسة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 وطلحة ، وأبو دجانة ، والحارث بن الصمت ، وحباب بن المنذر ، وعاصم بن ثابت ، وسهل بن حنيف ، ولم يقتل منهم أحد ، واُصيبت </w:t>
      </w:r>
      <w:r>
        <w:rPr>
          <w:rStyle w:val="FootnoteAnchor"/>
          <w:rtl w:val="true"/>
        </w:rPr>
        <w:footnoteReference w:id="516"/>
      </w:r>
      <w:r>
        <w:rPr>
          <w:rFonts w:ascii="Amiri" w:hAnsi="Amiri" w:eastAsia="Amiri" w:cs="Amiri"/>
          <w:color w:val="111111"/>
          <w:sz w:val="28"/>
          <w:sz w:val="28"/>
          <w:szCs w:val="28"/>
          <w:rtl w:val="true"/>
          <w:lang w:bidi="ar-SA"/>
        </w:rPr>
        <w:t xml:space="preserve">يومئذٍ عين قتادة بن النعمان حتّى وقعت على خدّه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النبيّ صلى الله عليه و آله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تحتي امرأة شابّة جميلة اُحبّها وتحبّني وأنا أخشى أن تقذر مكان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رسول اللّه صلى الله عليه و آله فردّها فأبصرتُ بها ، وعادت أحسن ممّا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تؤلمني ساعة من الليل أو نهار ، وكان يقول بعد ما أن أسنّ هي أقوى عينيَّ وأحسنهما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طلحة بن أبي طلحة يوم اُحد وكان </w:t>
      </w:r>
      <w:r>
        <w:rPr>
          <w:rStyle w:val="FootnoteAnchor"/>
          <w:rtl w:val="true"/>
        </w:rPr>
        <w:footnoteReference w:id="518"/>
      </w:r>
      <w:r>
        <w:rPr>
          <w:rFonts w:ascii="Amiri" w:hAnsi="Amiri" w:eastAsia="Amiri" w:cs="Amiri"/>
          <w:color w:val="111111"/>
          <w:sz w:val="28"/>
          <w:sz w:val="28"/>
          <w:szCs w:val="28"/>
          <w:rtl w:val="true"/>
          <w:lang w:bidi="ar-SA"/>
        </w:rPr>
        <w:t xml:space="preserve">صاحب لواء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تزعمون أنّ اللّه يعجّلنا بأسيافكم إلى النار ، ويعجّلكم بأسيافنا إلى الجنة فأيّكم يبرز إليَّ ؟ فبرز إليه عليّ بن أبي طالب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اُفارقك حتّى اُعجلك بسيفي إلى النار ، فاختلفا بضربتين فضربه عليّ على رجله فقطعها وسقط إلى الأرض ، فأراد عليّ أن يجهز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والرحم يابن عمّ ، فانصرف عنه إلى موقفه ، 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أجهزت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w:t>
      </w:r>
      <w:r>
        <w:rPr>
          <w:rStyle w:val="FootnoteAnchor"/>
          <w:rtl w:val="true"/>
        </w:rPr>
        <w:footnoteReference w:id="519"/>
      </w:r>
      <w:r>
        <w:rPr>
          <w:rFonts w:ascii="Amiri" w:hAnsi="Amiri" w:eastAsia="Amiri" w:cs="Amiri"/>
          <w:color w:val="111111"/>
          <w:sz w:val="28"/>
          <w:sz w:val="28"/>
          <w:szCs w:val="28"/>
          <w:rtl w:val="true"/>
          <w:lang w:bidi="ar-SA"/>
        </w:rPr>
        <w:t xml:space="preserve">اللّه ولن يعيش ، فمات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النبيّ صلى الله عليه و آله بذلك ، فَسُرَّ وسُرَّ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الفتح يوم اُحد بصبر </w:t>
      </w:r>
      <w:r>
        <w:rPr>
          <w:rStyle w:val="FootnoteAnchor"/>
          <w:rtl w:val="true"/>
        </w:rPr>
        <w:footnoteReference w:id="520"/>
      </w:r>
      <w:r>
        <w:rPr>
          <w:rFonts w:ascii="Amiri" w:hAnsi="Amiri" w:eastAsia="Amiri" w:cs="Amiri"/>
          <w:color w:val="111111"/>
          <w:sz w:val="28"/>
          <w:sz w:val="28"/>
          <w:szCs w:val="28"/>
          <w:rtl w:val="true"/>
          <w:lang w:bidi="ar-SA"/>
        </w:rPr>
        <w:t xml:space="preserve">عليّ عليه السلام وعنائه وثباته وحسن بلائه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الحَجّاج بن عِلاط السُلَمي شعرا </w:t>
      </w:r>
      <w:r>
        <w:rPr>
          <w:rStyle w:val="FootnoteAnchor"/>
          <w:rtl w:val="true"/>
        </w:rPr>
        <w:footnoteReference w:id="5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جادت يداك له بعاجل طعنة تركت طليحة للجبين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أيّ مُذبِّبٍ عن حزبه </w:t>
      </w:r>
      <w:r>
        <w:rPr>
          <w:rStyle w:val="FootnoteAnchor"/>
          <w:rtl w:val="true"/>
        </w:rPr>
        <w:footnoteReference w:id="522"/>
      </w:r>
      <w:r>
        <w:rPr>
          <w:rFonts w:ascii="Amiri" w:hAnsi="Amiri" w:eastAsia="Amiri" w:cs="Amiri"/>
          <w:color w:val="111111"/>
          <w:sz w:val="28"/>
          <w:sz w:val="28"/>
          <w:szCs w:val="28"/>
          <w:rtl w:val="true"/>
          <w:lang w:bidi="ar-SA"/>
        </w:rPr>
        <w:t xml:space="preserve">أعني ابن فاطمة المُعمّ المُخوّلا </w:t>
      </w:r>
      <w:r>
        <w:rPr>
          <w:rStyle w:val="FootnoteAnchor"/>
          <w:rtl w:val="true"/>
        </w:rPr>
        <w:footnoteReference w:id="523"/>
      </w:r>
      <w:r>
        <w:rPr>
          <w:rFonts w:ascii="Amiri" w:hAnsi="Amiri" w:eastAsia="Amiri" w:cs="Amiri"/>
          <w:color w:val="111111"/>
          <w:sz w:val="28"/>
          <w:sz w:val="28"/>
          <w:szCs w:val="28"/>
          <w:rtl w:val="true"/>
          <w:lang w:bidi="ar-SA"/>
        </w:rPr>
        <w:t xml:space="preserve">وشددت شدّة باسل فكشفتهم </w:t>
      </w:r>
      <w:r>
        <w:rPr>
          <w:rStyle w:val="FootnoteAnchor"/>
          <w:rtl w:val="true"/>
        </w:rPr>
        <w:footnoteReference w:id="524"/>
      </w:r>
      <w:r>
        <w:rPr>
          <w:rFonts w:ascii="Amiri" w:hAnsi="Amiri" w:eastAsia="Amiri" w:cs="Amiri"/>
          <w:color w:val="111111"/>
          <w:sz w:val="28"/>
          <w:sz w:val="28"/>
          <w:szCs w:val="28"/>
          <w:rtl w:val="true"/>
          <w:lang w:bidi="ar-SA"/>
        </w:rPr>
        <w:t xml:space="preserve">بالسفح إذ يهوون </w:t>
      </w:r>
      <w:r>
        <w:rPr>
          <w:rStyle w:val="FootnoteAnchor"/>
          <w:rtl w:val="true"/>
        </w:rPr>
        <w:footnoteReference w:id="525"/>
      </w:r>
      <w:r>
        <w:rPr>
          <w:rFonts w:ascii="IRNazanin" w:hAnsi="IRNazanin" w:eastAsia="IRNazanin"/>
          <w:color w:val="111111"/>
          <w:sz w:val="28"/>
          <w:sz w:val="28"/>
          <w:szCs w:val="28"/>
          <w:rtl w:val="true"/>
          <w:lang w:bidi="fa-IR"/>
        </w:rPr>
        <w:t xml:space="preserve">أسفل أسفلا </w:t>
      </w:r>
      <w:r>
        <w:rPr>
          <w:rStyle w:val="FootnoteAnchor"/>
          <w:rtl w:val="true"/>
        </w:rPr>
        <w:footnoteReference w:id="526"/>
      </w:r>
      <w:r>
        <w:rPr>
          <w:rFonts w:ascii="Amiri" w:hAnsi="Amiri" w:eastAsia="Amiri" w:cs="Amiri"/>
          <w:color w:val="111111"/>
          <w:sz w:val="28"/>
          <w:sz w:val="28"/>
          <w:szCs w:val="28"/>
          <w:rtl w:val="true"/>
          <w:lang w:bidi="ar-SA"/>
        </w:rPr>
        <w:t xml:space="preserve">وعللتَ سيفك بالدماء ولم تكن </w:t>
      </w:r>
      <w:r>
        <w:rPr>
          <w:rStyle w:val="FootnoteAnchor"/>
          <w:rtl w:val="true"/>
        </w:rPr>
        <w:footnoteReference w:id="527"/>
      </w:r>
      <w:r>
        <w:rPr>
          <w:rFonts w:ascii="Amiri" w:hAnsi="Amiri" w:eastAsia="Amiri" w:cs="Amiri"/>
          <w:color w:val="111111"/>
          <w:sz w:val="28"/>
          <w:sz w:val="28"/>
          <w:szCs w:val="28"/>
          <w:rtl w:val="true"/>
          <w:lang w:bidi="ar-SA"/>
        </w:rPr>
        <w:t xml:space="preserve">لتردّه حرّان </w:t>
      </w:r>
      <w:r>
        <w:rPr>
          <w:rStyle w:val="FootnoteAnchor"/>
          <w:rtl w:val="true"/>
        </w:rPr>
        <w:footnoteReference w:id="528"/>
      </w:r>
      <w:r>
        <w:rPr>
          <w:rFonts w:ascii="Amiri" w:hAnsi="Amiri" w:eastAsia="Amiri" w:cs="Amiri"/>
          <w:color w:val="111111"/>
          <w:sz w:val="28"/>
          <w:sz w:val="28"/>
          <w:szCs w:val="28"/>
          <w:rtl w:val="true"/>
          <w:lang w:bidi="ar-SA"/>
        </w:rPr>
        <w:t xml:space="preserve">حتّى ينهلا وروى الحافظ محمّد بن عبدالعزيز الجنابذي في كتاب معالم العترة النبوية </w:t>
      </w:r>
      <w:r>
        <w:rPr>
          <w:rStyle w:val="FootnoteAnchor"/>
          <w:rtl w:val="true"/>
        </w:rPr>
        <w:footnoteReference w:id="529"/>
      </w:r>
      <w:r>
        <w:rPr>
          <w:rFonts w:ascii="Amiri" w:hAnsi="Amiri" w:eastAsia="Amiri" w:cs="Amiri"/>
          <w:color w:val="111111"/>
          <w:sz w:val="28"/>
          <w:sz w:val="28"/>
          <w:szCs w:val="28"/>
          <w:rtl w:val="true"/>
          <w:lang w:bidi="ar-SA"/>
        </w:rPr>
        <w:t>مرفوعا إلى قيس بن سعد عن أبيه انه سمع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أصابتني يوم اُحد ست عشرة ضربة ، سقطت إلى الأرض في أربع منهنّ </w:t>
      </w:r>
      <w:r>
        <w:rPr>
          <w:rStyle w:val="FootnoteAnchor"/>
          <w:rtl w:val="true"/>
        </w:rPr>
        <w:footnoteReference w:id="530"/>
      </w:r>
      <w:r>
        <w:rPr>
          <w:rFonts w:ascii="IRNazanin" w:hAnsi="IRNazanin" w:eastAsia="IRNazanin"/>
          <w:color w:val="111111"/>
          <w:sz w:val="28"/>
          <w:sz w:val="28"/>
          <w:szCs w:val="28"/>
          <w:rtl w:val="true"/>
          <w:lang w:bidi="fa-IR"/>
        </w:rPr>
        <w:t xml:space="preserve">فجاء </w:t>
      </w:r>
      <w:r>
        <w:rPr>
          <w:rStyle w:val="FootnoteAnchor"/>
          <w:rtl w:val="true"/>
        </w:rPr>
        <w:footnoteReference w:id="531"/>
      </w:r>
      <w:r>
        <w:rPr>
          <w:rFonts w:ascii="Amiri" w:hAnsi="Amiri" w:eastAsia="Amiri" w:cs="Amiri"/>
          <w:color w:val="111111"/>
          <w:sz w:val="28"/>
          <w:sz w:val="28"/>
          <w:szCs w:val="28"/>
          <w:rtl w:val="true"/>
          <w:lang w:bidi="ar-SA"/>
        </w:rPr>
        <w:t xml:space="preserve">رجل حسن الوجه طيّب الريح فأخذ بضبعي فأقامني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عليهم فإنّك في طاعة اللّه ورسوله وهما عنك راضيان،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أقرّ اللّه عينيك </w:t>
      </w:r>
      <w:r>
        <w:rPr>
          <w:rStyle w:val="FootnoteAnchor"/>
          <w:rtl w:val="true"/>
        </w:rPr>
        <w:footnoteReference w:id="532"/>
      </w:r>
      <w:r>
        <w:rPr>
          <w:rFonts w:ascii="Amiri" w:hAnsi="Amiri" w:eastAsia="Amiri" w:cs="Amiri"/>
          <w:color w:val="111111"/>
          <w:sz w:val="28"/>
          <w:sz w:val="28"/>
          <w:szCs w:val="28"/>
          <w:rtl w:val="true"/>
          <w:lang w:bidi="ar-SA"/>
        </w:rPr>
        <w:t xml:space="preserve">ذاك جبرئيل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الخندق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وهي أنّ قوما تجمّعت وقائدهم أبو سفيان بن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حرب </w:t>
      </w:r>
      <w:r>
        <w:rPr>
          <w:rStyle w:val="FootnoteAnchor"/>
          <w:rtl w:val="true"/>
        </w:rPr>
        <w:footnoteReference w:id="534"/>
      </w:r>
      <w:r>
        <w:rPr>
          <w:rFonts w:ascii="Amiri" w:hAnsi="Amiri" w:eastAsia="Amiri" w:cs="Amiri"/>
          <w:color w:val="111111"/>
          <w:sz w:val="28"/>
          <w:sz w:val="28"/>
          <w:szCs w:val="28"/>
          <w:rtl w:val="true"/>
          <w:lang w:bidi="ar-SA"/>
        </w:rPr>
        <w:t xml:space="preserve">، وأنّ غطفان تجمّعت وقائدهم عُيَينة </w:t>
      </w:r>
      <w:r>
        <w:rPr>
          <w:rStyle w:val="FootnoteAnchor"/>
          <w:rtl w:val="true"/>
        </w:rPr>
        <w:footnoteReference w:id="535"/>
      </w:r>
      <w:r>
        <w:rPr>
          <w:rFonts w:ascii="IRNazanin" w:hAnsi="IRNazanin" w:eastAsia="IRNazanin"/>
          <w:color w:val="111111"/>
          <w:sz w:val="28"/>
          <w:sz w:val="28"/>
          <w:szCs w:val="28"/>
          <w:rtl w:val="true"/>
          <w:lang w:bidi="fa-IR"/>
        </w:rPr>
        <w:t xml:space="preserve">بن حصن </w:t>
      </w:r>
      <w:r>
        <w:rPr>
          <w:rStyle w:val="FootnoteAnchor"/>
          <w:rtl w:val="true"/>
        </w:rPr>
        <w:footnoteReference w:id="536"/>
      </w:r>
      <w:r>
        <w:rPr>
          <w:rFonts w:ascii="Amiri" w:hAnsi="Amiri" w:eastAsia="Amiri" w:cs="Amiri"/>
          <w:color w:val="111111"/>
          <w:sz w:val="28"/>
          <w:sz w:val="28"/>
          <w:szCs w:val="28"/>
          <w:rtl w:val="true"/>
          <w:lang w:bidi="ar-SA"/>
        </w:rPr>
        <w:t>بن حذيفة بن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w:t>
      </w:r>
      <w:r>
        <w:rPr>
          <w:rStyle w:val="FootnoteAnchor"/>
          <w:rtl w:val="true"/>
        </w:rPr>
        <w:footnoteReference w:id="537"/>
      </w:r>
      <w:r>
        <w:rPr>
          <w:rFonts w:ascii="Amiri" w:hAnsi="Amiri" w:eastAsia="Amiri" w:cs="Amiri"/>
          <w:color w:val="111111"/>
          <w:sz w:val="28"/>
          <w:sz w:val="28"/>
          <w:szCs w:val="28"/>
          <w:rtl w:val="true"/>
          <w:lang w:bidi="ar-SA"/>
        </w:rPr>
        <w:t xml:space="preserve">، واتفقوا مع بني النضير من اليهود على قصد رسول اللّه صلى الله عليه و آله وحصار المدينة ، أخذ رسول اللّه صلى الله عليه و آله في حراسة المدينة بحفر </w:t>
      </w:r>
      <w:r>
        <w:rPr>
          <w:rStyle w:val="FootnoteAnchor"/>
          <w:rtl w:val="true"/>
        </w:rPr>
        <w:footnoteReference w:id="538"/>
      </w:r>
      <w:r>
        <w:rPr>
          <w:rFonts w:ascii="Amiri" w:hAnsi="Amiri" w:eastAsia="Amiri" w:cs="Amiri"/>
          <w:color w:val="111111"/>
          <w:sz w:val="28"/>
          <w:sz w:val="28"/>
          <w:szCs w:val="28"/>
          <w:rtl w:val="true"/>
          <w:lang w:bidi="ar-SA"/>
        </w:rPr>
        <w:t xml:space="preserve">خندق عليها ، وعمل صلى الله عليه و آله فيه بنفسه الشريفة </w:t>
      </w:r>
      <w:r>
        <w:rPr>
          <w:rStyle w:val="FootnoteAnchor"/>
          <w:rtl w:val="true"/>
        </w:rPr>
        <w:footnoteReference w:id="539"/>
      </w:r>
      <w:r>
        <w:rPr>
          <w:rFonts w:ascii="Amiri" w:hAnsi="Amiri" w:eastAsia="Amiri" w:cs="Amiri"/>
          <w:color w:val="111111"/>
          <w:sz w:val="28"/>
          <w:sz w:val="28"/>
          <w:szCs w:val="28"/>
          <w:rtl w:val="true"/>
          <w:lang w:bidi="ar-SA"/>
        </w:rPr>
        <w:t xml:space="preserve">فاحكمه في أيام ، وكان في حفر الخندق آيات من معجزات رسول اللّه صلى الله عليه و آله شاهدها المسلمون نذكرها ليزداد من وقف عليها ، إيمانا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وتصديقا لرسوله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مساءة أنّ ابنة بشير </w:t>
      </w:r>
      <w:r>
        <w:rPr>
          <w:rStyle w:val="FootnoteAnchor"/>
          <w:rtl w:val="true"/>
        </w:rPr>
        <w:footnoteReference w:id="540"/>
      </w:r>
      <w:r>
        <w:rPr>
          <w:rFonts w:ascii="Amiri" w:hAnsi="Amiri" w:eastAsia="Amiri" w:cs="Amiri"/>
          <w:color w:val="111111"/>
          <w:sz w:val="28"/>
          <w:sz w:val="28"/>
          <w:szCs w:val="28"/>
          <w:rtl w:val="true"/>
          <w:lang w:bidi="ar-SA"/>
        </w:rPr>
        <w:t xml:space="preserve">بن سعد هي </w:t>
      </w:r>
      <w:r>
        <w:rPr>
          <w:rStyle w:val="FootnoteAnchor"/>
          <w:rtl w:val="true"/>
        </w:rPr>
        <w:footnoteReference w:id="541"/>
      </w:r>
      <w:r>
        <w:rPr>
          <w:rFonts w:ascii="Amiri" w:hAnsi="Amiri" w:eastAsia="Amiri" w:cs="Amiri"/>
          <w:color w:val="111111"/>
          <w:sz w:val="28"/>
          <w:sz w:val="28"/>
          <w:szCs w:val="28"/>
          <w:rtl w:val="true"/>
          <w:lang w:bidi="ar-SA"/>
        </w:rPr>
        <w:t xml:space="preserve">اُخت النعمان بن بشير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دعتني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رواحة فاعطتني حفنة من تمر في ثوبي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أبيك وخالك عبداللّه بن رواحة بغدائهما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وانطلقت بها فمررت برسول اللّه صلى الله عليه و آله وأنا ألتمس أبي وخالي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تعالي يا بنية ما هذا معك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عليك وآلك قليل من التمر بعثتني به اُمّي إلى بشير بن سعيد </w:t>
      </w:r>
      <w:r>
        <w:rPr>
          <w:rStyle w:val="FootnoteAnchor"/>
          <w:rtl w:val="true"/>
        </w:rPr>
        <w:footnoteReference w:id="543"/>
      </w:r>
      <w:r>
        <w:rPr>
          <w:rFonts w:ascii="Amiri" w:hAnsi="Amiri" w:eastAsia="Amiri" w:cs="Amiri"/>
          <w:color w:val="111111"/>
          <w:sz w:val="28"/>
          <w:sz w:val="28"/>
          <w:szCs w:val="28"/>
          <w:rtl w:val="true"/>
          <w:lang w:bidi="ar-SA"/>
        </w:rPr>
        <w:t xml:space="preserve">وخالي عبداللّه بن رواحة يتغديان به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هاتيه فصببته في كفّي رسول اللّه صلى الله عليه و آله فأملأها </w:t>
      </w:r>
      <w:r>
        <w:rPr>
          <w:rStyle w:val="FootnoteAnchor"/>
          <w:rtl w:val="true"/>
        </w:rPr>
        <w:footnoteReference w:id="544"/>
      </w:r>
      <w:r>
        <w:rPr>
          <w:rFonts w:ascii="Amiri" w:hAnsi="Amiri" w:eastAsia="Amiri" w:cs="Amiri"/>
          <w:color w:val="111111"/>
          <w:sz w:val="28"/>
          <w:sz w:val="28"/>
          <w:szCs w:val="28"/>
          <w:rtl w:val="true"/>
          <w:lang w:bidi="ar-SA"/>
        </w:rPr>
        <w:t xml:space="preserve">ثمّ أمر صلى الله عليه و آله بثوب فبسطه </w:t>
      </w:r>
      <w:r>
        <w:rPr>
          <w:rStyle w:val="FootnoteAnchor"/>
          <w:rtl w:val="true"/>
        </w:rPr>
        <w:footnoteReference w:id="545"/>
      </w:r>
      <w:r>
        <w:rPr>
          <w:rFonts w:ascii="Amiri" w:hAnsi="Amiri" w:eastAsia="Amiri" w:cs="Amiri"/>
          <w:color w:val="111111"/>
          <w:sz w:val="28"/>
          <w:sz w:val="28"/>
          <w:szCs w:val="28"/>
          <w:rtl w:val="true"/>
          <w:lang w:bidi="ar-SA"/>
        </w:rPr>
        <w:t xml:space="preserve">ثمّ دحى بالتمر عليه وغطّاه بثوبٍ آخر وقال لإنسان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اصرخ في أهل الخندق أن هلمّوا </w:t>
      </w:r>
      <w:r>
        <w:rPr>
          <w:rStyle w:val="FootnoteAnchor"/>
          <w:rtl w:val="true"/>
        </w:rPr>
        <w:footnoteReference w:id="546"/>
      </w:r>
      <w:r>
        <w:rPr>
          <w:rFonts w:ascii="Amiri" w:hAnsi="Amiri" w:eastAsia="Amiri" w:cs="Amiri"/>
          <w:color w:val="111111"/>
          <w:sz w:val="28"/>
          <w:sz w:val="28"/>
          <w:szCs w:val="28"/>
          <w:rtl w:val="true"/>
          <w:lang w:bidi="ar-SA"/>
        </w:rPr>
        <w:t xml:space="preserve">إلى الغداء ، فاجتمع أهل الخندق عليه ، فجعلوا يأكلون منه وجعل يزيد حتّى صدر أهل الخندق عنه وأنه يسقط من أطراف الثوب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جابر بن عبداللّه الأنصاري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عليهم في الخندق كوديه عجز </w:t>
      </w:r>
      <w:r>
        <w:rPr>
          <w:rStyle w:val="FootnoteAnchor"/>
          <w:rtl w:val="true"/>
        </w:rPr>
        <w:footnoteReference w:id="548"/>
      </w:r>
      <w:r>
        <w:rPr>
          <w:rFonts w:ascii="Amiri" w:hAnsi="Amiri" w:eastAsia="Amiri" w:cs="Amiri"/>
          <w:color w:val="111111"/>
          <w:sz w:val="28"/>
          <w:sz w:val="28"/>
          <w:szCs w:val="28"/>
          <w:rtl w:val="true"/>
          <w:lang w:bidi="ar-SA"/>
        </w:rPr>
        <w:t xml:space="preserve">حافروها عنها فشكوها إلى رسول اللّه صلى الله عليه و آله فدعا بإناء فيه ماء فتفل فيه ثمّ دعا بما شاء اللّه تعالى أن يدعو به ثمّ نضح الماء على تلك الكوديه فقال من حضرها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بعث محمّدا بالحقّ نبيا لقد انهالت حتّى عادت كالرمل لا يرد فأسا ولا مسحاة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جابر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عملنا مع رسول اللّه في الخندق وكانت عندي شويهة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صنعناها </w:t>
      </w:r>
      <w:r>
        <w:rPr>
          <w:rStyle w:val="FootnoteAnchor"/>
          <w:rtl w:val="true"/>
        </w:rPr>
        <w:footnoteReference w:id="550"/>
      </w:r>
      <w:r>
        <w:rPr>
          <w:rFonts w:ascii="Amiri" w:hAnsi="Amiri" w:eastAsia="Amiri" w:cs="Amiri"/>
          <w:color w:val="111111"/>
          <w:sz w:val="28"/>
          <w:sz w:val="28"/>
          <w:szCs w:val="28"/>
          <w:rtl w:val="true"/>
          <w:lang w:bidi="ar-SA"/>
        </w:rPr>
        <w:t xml:space="preserve">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امرأتي فطحنت لنا شيئا من شعير فصنعت لنا خبزا وذبحت تلك الشويهة </w:t>
      </w:r>
      <w:r>
        <w:rPr>
          <w:rStyle w:val="FootnoteAnchor"/>
          <w:rtl w:val="true"/>
        </w:rPr>
        <w:footnoteReference w:id="551"/>
      </w:r>
      <w:r>
        <w:rPr>
          <w:rFonts w:ascii="Amiri" w:hAnsi="Amiri" w:eastAsia="Amiri" w:cs="Amiri"/>
          <w:color w:val="111111"/>
          <w:sz w:val="28"/>
          <w:sz w:val="28"/>
          <w:szCs w:val="28"/>
          <w:rtl w:val="true"/>
          <w:lang w:bidi="ar-SA"/>
        </w:rPr>
        <w:t xml:space="preserve">وصفعتها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وأمسينا وذلك أنا كنّا نعمل في الخندق نهارا فإذا أمسينا رجعنا إلى أهلنا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قد صنعت لك شويهة كانت عندنا وصنعنا معها شيئا من خبز هذا الشعير واُحبّ أن تنصرف معي إلى منزلي وإنّما أردت ان ينصرف معي </w:t>
      </w:r>
      <w:r>
        <w:rPr>
          <w:rStyle w:val="FootnoteAnchor"/>
          <w:rtl w:val="true"/>
        </w:rPr>
        <w:footnoteReference w:id="552"/>
      </w:r>
      <w:r>
        <w:rPr>
          <w:rFonts w:ascii="Amiri" w:hAnsi="Amiri" w:eastAsia="Amiri" w:cs="Amiri"/>
          <w:color w:val="111111"/>
          <w:sz w:val="28"/>
          <w:sz w:val="28"/>
          <w:szCs w:val="28"/>
          <w:rtl w:val="true"/>
          <w:lang w:bidi="ar-SA"/>
        </w:rPr>
        <w:t xml:space="preserve">رسول اللّه صلى الله عليه و آله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قلت له ذلك أمر صارخا فصرخ أن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صلى الله عليه و آله إلى بيت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 آله ، وأقبل الناس معه ، فجلس وأخرجنا ذلك إليه فبرك صلى الله عليه و آله عليه وسمّى اللّه تعالى وأكل ، وتواردها الناس كلّما فرغ قوم جاء قوم غيرهم حتّى صدر أهل الخندق بأسرهم وفضل الطعام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رسول اللّه صلى الله عليه و آله من حفر الخندق أقبلت قريش بجيوشها </w:t>
      </w:r>
      <w:r>
        <w:rPr>
          <w:rStyle w:val="FootnoteAnchor"/>
          <w:rtl w:val="true"/>
        </w:rPr>
        <w:footnoteReference w:id="554"/>
      </w:r>
      <w:r>
        <w:rPr>
          <w:rFonts w:ascii="IRNazanin" w:hAnsi="IRNazanin" w:eastAsia="IRNazanin"/>
          <w:color w:val="111111"/>
          <w:sz w:val="28"/>
          <w:sz w:val="28"/>
          <w:szCs w:val="28"/>
          <w:rtl w:val="true"/>
          <w:lang w:bidi="fa-IR"/>
        </w:rPr>
        <w:t>وأتباعها من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كنانة وأهل تهامة في عشرة آلاف </w:t>
      </w:r>
      <w:r>
        <w:rPr>
          <w:rStyle w:val="FootnoteAnchor"/>
          <w:rtl w:val="true"/>
        </w:rPr>
        <w:footnoteReference w:id="555"/>
      </w:r>
      <w:r>
        <w:rPr>
          <w:rFonts w:ascii="Amiri" w:hAnsi="Amiri" w:eastAsia="Amiri" w:cs="Amiri"/>
          <w:color w:val="111111"/>
          <w:sz w:val="28"/>
          <w:sz w:val="28"/>
          <w:szCs w:val="28"/>
          <w:rtl w:val="true"/>
          <w:lang w:bidi="ar-SA"/>
        </w:rPr>
        <w:t xml:space="preserve">، وأقبلت غطفان ومن تبعها من أهل نجد، فنزلوا من فوق المسلمين ومن أسفلهم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جَآءُوكُم مِّن فَوْقِكُمْ وَ مِنْ أَسْفَلَ مِنكُمْ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فخرج </w:t>
      </w:r>
      <w:r>
        <w:rPr>
          <w:rStyle w:val="FootnoteAnchor"/>
          <w:rtl w:val="true"/>
        </w:rPr>
        <w:footnoteReference w:id="557"/>
      </w:r>
      <w:r>
        <w:rPr>
          <w:rFonts w:ascii="Amiri" w:hAnsi="Amiri" w:eastAsia="Amiri" w:cs="Amiri"/>
          <w:color w:val="111111"/>
          <w:sz w:val="28"/>
          <w:sz w:val="28"/>
          <w:szCs w:val="28"/>
          <w:rtl w:val="true"/>
          <w:lang w:bidi="ar-SA"/>
        </w:rPr>
        <w:t xml:space="preserve">النبيّ صلى الله عليه و آله بالمسلمين وهم ثلاثه آلاف </w:t>
      </w:r>
      <w:r>
        <w:rPr>
          <w:rStyle w:val="FootnoteAnchor"/>
          <w:rtl w:val="true"/>
        </w:rPr>
        <w:footnoteReference w:id="558"/>
      </w:r>
      <w:r>
        <w:rPr>
          <w:rFonts w:ascii="Amiri" w:hAnsi="Amiri" w:eastAsia="Amiri" w:cs="Amiri"/>
          <w:color w:val="111111"/>
          <w:sz w:val="28"/>
          <w:sz w:val="28"/>
          <w:szCs w:val="28"/>
          <w:rtl w:val="true"/>
          <w:lang w:bidi="ar-SA"/>
        </w:rPr>
        <w:t xml:space="preserve">وجعلوا الخندق بينهم، واتفق المشركون مع اليهود على رسول اللّه صلى الله عليه و آله وقد ذكر اللّه تعالى هذه القضية </w:t>
      </w:r>
      <w:r>
        <w:rPr>
          <w:rStyle w:val="FootnoteAnchor"/>
          <w:rtl w:val="true"/>
        </w:rPr>
        <w:footnoteReference w:id="559"/>
      </w:r>
      <w:r>
        <w:rPr>
          <w:rFonts w:ascii="Amiri" w:hAnsi="Amiri" w:eastAsia="Amiri" w:cs="Amiri"/>
          <w:color w:val="111111"/>
          <w:sz w:val="28"/>
          <w:sz w:val="28"/>
          <w:szCs w:val="28"/>
          <w:rtl w:val="true"/>
          <w:lang w:bidi="ar-SA"/>
        </w:rPr>
        <w:t xml:space="preserve">في سورة الأحزاب </w:t>
      </w:r>
      <w:r>
        <w:rPr>
          <w:rStyle w:val="FootnoteAnchor"/>
          <w:rtl w:val="true"/>
        </w:rPr>
        <w:footnoteReference w:id="560"/>
      </w:r>
      <w:r>
        <w:rPr>
          <w:rFonts w:ascii="Amiri" w:hAnsi="Amiri" w:eastAsia="Amiri" w:cs="Amiri"/>
          <w:color w:val="111111"/>
          <w:sz w:val="28"/>
          <w:sz w:val="28"/>
          <w:szCs w:val="28"/>
          <w:rtl w:val="true"/>
          <w:lang w:bidi="ar-SA"/>
        </w:rPr>
        <w:t xml:space="preserve">، وطمع المشركون بكفرهم ومعاقبة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لهم في استيصال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الأمر على المسلمين فركب فوارس من قريش </w:t>
      </w:r>
      <w:r>
        <w:rPr>
          <w:rStyle w:val="FootnoteAnchor"/>
          <w:rtl w:val="true"/>
        </w:rPr>
        <w:footnoteReference w:id="561"/>
      </w:r>
      <w:r>
        <w:rPr>
          <w:rFonts w:ascii="IRNazanin" w:hAnsi="IRNazanin" w:eastAsia="IRNazanin"/>
          <w:color w:val="111111"/>
          <w:sz w:val="28"/>
          <w:sz w:val="28"/>
          <w:szCs w:val="28"/>
          <w:rtl w:val="true"/>
          <w:lang w:bidi="fa-IR"/>
        </w:rPr>
        <w:t>منهم عمرو بن عبد ودّ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مشاهيرهم وأبطالهم ، وعِكرمة بن أبي جهل </w:t>
      </w:r>
      <w:r>
        <w:rPr>
          <w:rStyle w:val="FootnoteAnchor"/>
          <w:rtl w:val="true"/>
        </w:rPr>
        <w:footnoteReference w:id="562"/>
      </w:r>
      <w:r>
        <w:rPr>
          <w:rFonts w:ascii="IRNazanin" w:hAnsi="IRNazanin" w:eastAsia="IRNazanin"/>
          <w:color w:val="111111"/>
          <w:sz w:val="28"/>
          <w:sz w:val="28"/>
          <w:szCs w:val="28"/>
          <w:rtl w:val="true"/>
          <w:lang w:bidi="fa-IR"/>
        </w:rPr>
        <w:t xml:space="preserve">، وأقبلوا تتعثّر </w:t>
      </w:r>
      <w:r>
        <w:rPr>
          <w:rStyle w:val="FootnoteAnchor"/>
          <w:rtl w:val="true"/>
        </w:rPr>
        <w:footnoteReference w:id="563"/>
      </w:r>
      <w:r>
        <w:rPr>
          <w:rFonts w:ascii="Amiri" w:hAnsi="Amiri" w:eastAsia="Amiri" w:cs="Amiri"/>
          <w:color w:val="111111"/>
          <w:sz w:val="28"/>
          <w:sz w:val="28"/>
          <w:szCs w:val="28"/>
          <w:rtl w:val="true"/>
          <w:lang w:bidi="ar-SA"/>
        </w:rPr>
        <w:t xml:space="preserve">بهم خيولهم حتّى وقفوا على الخندق ثمّ قصدوا مكانا ضيّقا منه وضربوا خيولهم فاقتحمته وجالت خيولهم </w:t>
      </w:r>
      <w:r>
        <w:rPr>
          <w:rStyle w:val="FootnoteAnchor"/>
          <w:rtl w:val="true"/>
        </w:rPr>
        <w:footnoteReference w:id="564"/>
      </w:r>
      <w:r>
        <w:rPr>
          <w:rFonts w:ascii="Amiri" w:hAnsi="Amiri" w:eastAsia="Amiri" w:cs="Amiri"/>
          <w:color w:val="111111"/>
          <w:sz w:val="28"/>
          <w:sz w:val="28"/>
          <w:szCs w:val="28"/>
          <w:rtl w:val="true"/>
          <w:lang w:bidi="ar-SA"/>
        </w:rPr>
        <w:t>بين الخندق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المسلمين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عليّ بن أبي طالب عليه السلام ذلك خرج ومعه نفر من المسلمين وبادروا الثغرة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الّتي دخلوا منها ، وأخذ عليهم المضيق الّذي دخلوا منه واقتحموه ، ووقف فيه وخرج عمرو بن عبد ودّ من بينهم ومعه ولده حنبل </w:t>
      </w:r>
      <w:r>
        <w:rPr>
          <w:rStyle w:val="FootnoteAnchor"/>
          <w:rtl w:val="true"/>
        </w:rPr>
        <w:footnoteReference w:id="566"/>
      </w:r>
      <w:r>
        <w:rPr>
          <w:rFonts w:ascii="Amiri" w:hAnsi="Amiri" w:eastAsia="Amiri" w:cs="Amiri"/>
          <w:color w:val="111111"/>
          <w:sz w:val="28"/>
          <w:sz w:val="28"/>
          <w:szCs w:val="28"/>
          <w:rtl w:val="true"/>
          <w:lang w:bidi="ar-SA"/>
        </w:rPr>
        <w:t xml:space="preserve">وقد كان عمرو جعل له علامة </w:t>
      </w:r>
      <w:r>
        <w:rPr>
          <w:rStyle w:val="FootnoteAnchor"/>
          <w:rtl w:val="true"/>
        </w:rPr>
        <w:footnoteReference w:id="567"/>
      </w:r>
      <w:r>
        <w:rPr>
          <w:rFonts w:ascii="Amiri" w:hAnsi="Amiri" w:eastAsia="Amiri" w:cs="Amiri"/>
          <w:color w:val="111111"/>
          <w:sz w:val="28"/>
          <w:sz w:val="28"/>
          <w:szCs w:val="28"/>
          <w:rtl w:val="true"/>
          <w:lang w:bidi="ar-SA"/>
        </w:rPr>
        <w:t xml:space="preserve">يشتهر بها وليعرف مكانه ويظهر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ومن معه من النفر الّذين خرجوا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w:t>
      </w:r>
      <w:r>
        <w:rPr>
          <w:rStyle w:val="FootnoteAnchor"/>
          <w:rtl w:val="true"/>
        </w:rPr>
        <w:footnoteReference w:id="568"/>
      </w:r>
      <w:r>
        <w:rPr>
          <w:rFonts w:ascii="Amiri" w:hAnsi="Amiri" w:eastAsia="Amiri" w:cs="Amiri"/>
          <w:color w:val="111111"/>
          <w:sz w:val="28"/>
          <w:sz w:val="28"/>
          <w:szCs w:val="28"/>
          <w:rtl w:val="true"/>
          <w:lang w:bidi="ar-SA"/>
        </w:rPr>
        <w:t xml:space="preserve">؟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569"/>
      </w:r>
      <w:r>
        <w:rPr>
          <w:rFonts w:ascii="Amiri" w:hAnsi="Amiri" w:eastAsia="Amiri" w:cs="Amiri"/>
          <w:color w:val="111111"/>
          <w:sz w:val="28"/>
          <w:sz w:val="28"/>
          <w:szCs w:val="28"/>
          <w:rtl w:val="true"/>
          <w:lang w:bidi="ar-SA"/>
        </w:rPr>
        <w:t xml:space="preserve">له ، فقال النبيّ صلى الله عليه و آله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Style w:val="FootnoteAnchor"/>
          <w:rtl w:val="true"/>
        </w:rPr>
        <w:footnoteReference w:id="570"/>
      </w:r>
      <w:r>
        <w:rPr>
          <w:rFonts w:ascii="Amiri" w:hAnsi="Amiri" w:eastAsia="Amiri" w:cs="Amiri"/>
          <w:color w:val="111111"/>
          <w:sz w:val="28"/>
          <w:sz w:val="28"/>
          <w:szCs w:val="28"/>
          <w:rtl w:val="true"/>
          <w:lang w:bidi="ar-SA"/>
        </w:rPr>
        <w:t xml:space="preserve">عمرو ، فسكت ، فنادى عمرو الثانية والثالثة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ثمّ جعل يؤنّبهم </w:t>
      </w:r>
      <w:r>
        <w:rPr>
          <w:rStyle w:val="FootnoteAnchor"/>
          <w:rtl w:val="true"/>
        </w:rPr>
        <w:footnoteReference w:id="571"/>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جنّتكم الّتي تزعمون أنّ من قُتل دخلها ؟ أفلا يبرز إليَّ رجل منكم ، ثمّ ارتجل يقول شعرا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بححت من النداء بجمع كم هل من مبارز ووقفت إذ جبن الشجاع </w:t>
      </w:r>
      <w:r>
        <w:rPr>
          <w:rStyle w:val="FootnoteAnchor"/>
          <w:rtl w:val="true"/>
        </w:rPr>
        <w:footnoteReference w:id="573"/>
      </w:r>
      <w:r>
        <w:rPr>
          <w:rFonts w:ascii="IRNazanin" w:hAnsi="IRNazanin" w:eastAsia="IRNazanin"/>
          <w:color w:val="111111"/>
          <w:sz w:val="28"/>
          <w:sz w:val="28"/>
          <w:szCs w:val="28"/>
          <w:rtl w:val="true"/>
          <w:lang w:bidi="fa-IR"/>
        </w:rPr>
        <w:t xml:space="preserve">موقف القرن </w:t>
      </w:r>
      <w:r>
        <w:rPr>
          <w:rStyle w:val="FootnoteAnchor"/>
          <w:rtl w:val="true"/>
        </w:rPr>
        <w:footnoteReference w:id="574"/>
      </w:r>
      <w:r>
        <w:rPr>
          <w:rFonts w:ascii="Amiri" w:hAnsi="Amiri" w:eastAsia="Amiri" w:cs="Amiri"/>
          <w:color w:val="111111"/>
          <w:sz w:val="28"/>
          <w:sz w:val="28"/>
          <w:szCs w:val="28"/>
          <w:rtl w:val="true"/>
          <w:lang w:bidi="ar-SA"/>
        </w:rPr>
        <w:t xml:space="preserve">المناجز وكذاك </w:t>
      </w:r>
      <w:r>
        <w:rPr>
          <w:rStyle w:val="FootnoteAnchor"/>
          <w:rtl w:val="true"/>
        </w:rPr>
        <w:footnoteReference w:id="575"/>
      </w:r>
      <w:r>
        <w:rPr>
          <w:rFonts w:ascii="Amiri" w:hAnsi="Amiri" w:eastAsia="Amiri" w:cs="Amiri"/>
          <w:color w:val="111111"/>
          <w:sz w:val="28"/>
          <w:sz w:val="28"/>
          <w:szCs w:val="28"/>
          <w:rtl w:val="true"/>
          <w:lang w:bidi="ar-SA"/>
        </w:rPr>
        <w:t xml:space="preserve">أني لم أزل متسرّعا قبل الهزاهز </w:t>
      </w:r>
      <w:r>
        <w:rPr>
          <w:rStyle w:val="FootnoteAnchor"/>
          <w:rtl w:val="true"/>
        </w:rPr>
        <w:footnoteReference w:id="576"/>
      </w:r>
      <w:r>
        <w:rPr>
          <w:rFonts w:ascii="Amiri" w:hAnsi="Amiri" w:eastAsia="Amiri" w:cs="Amiri"/>
          <w:color w:val="111111"/>
          <w:sz w:val="28"/>
          <w:sz w:val="28"/>
          <w:szCs w:val="28"/>
          <w:rtl w:val="true"/>
          <w:lang w:bidi="ar-SA"/>
        </w:rPr>
        <w:t xml:space="preserve">إنّ الشّجاعة في الفتى </w:t>
      </w:r>
      <w:r>
        <w:rPr>
          <w:rStyle w:val="FootnoteAnchor"/>
          <w:rtl w:val="true"/>
        </w:rPr>
        <w:footnoteReference w:id="577"/>
      </w:r>
      <w:r>
        <w:rPr>
          <w:rFonts w:ascii="Amiri" w:hAnsi="Amiri" w:eastAsia="Amiri" w:cs="Amiri"/>
          <w:color w:val="111111"/>
          <w:sz w:val="28"/>
          <w:sz w:val="28"/>
          <w:szCs w:val="28"/>
          <w:rtl w:val="true"/>
          <w:lang w:bidi="ar-SA"/>
        </w:rPr>
        <w:t xml:space="preserve">والجود من خير الغرائز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عمرو ؟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فأذن له رسول اللّه صلى الله عليه و آله في مبارزته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يا عليّ ، فدنا منه ، فَنَزع عِمامتَه من رأسه صلى الله عليه و آله وعمّمه بها ، وأعطاه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 لشأنك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أعنه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عليّ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تعجلنّ فقد أتا ك مجيب صوتك غير عاجز ذو نيّةٍ </w:t>
      </w:r>
      <w:r>
        <w:rPr>
          <w:rStyle w:val="FootnoteAnchor"/>
          <w:rtl w:val="true"/>
        </w:rPr>
        <w:footnoteReference w:id="579"/>
      </w:r>
      <w:r>
        <w:rPr>
          <w:rFonts w:ascii="Amiri" w:hAnsi="Amiri" w:eastAsia="Amiri" w:cs="Amiri"/>
          <w:color w:val="111111"/>
          <w:sz w:val="28"/>
          <w:sz w:val="28"/>
          <w:szCs w:val="28"/>
          <w:rtl w:val="true"/>
          <w:lang w:bidi="ar-SA"/>
        </w:rPr>
        <w:t xml:space="preserve">وبصيرةٍ والصدق منجي كلّ فائز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إنّي لأرجو </w:t>
      </w:r>
      <w:r>
        <w:rPr>
          <w:rStyle w:val="FootnoteAnchor"/>
          <w:rtl w:val="true"/>
        </w:rPr>
        <w:footnoteReference w:id="580"/>
      </w:r>
      <w:r>
        <w:rPr>
          <w:rFonts w:ascii="Amiri" w:hAnsi="Amiri" w:eastAsia="Amiri" w:cs="Amiri"/>
          <w:color w:val="111111"/>
          <w:sz w:val="28"/>
          <w:sz w:val="28"/>
          <w:szCs w:val="28"/>
          <w:rtl w:val="true"/>
          <w:lang w:bidi="ar-SA"/>
        </w:rPr>
        <w:t xml:space="preserve">أن اُقيم عليك نائحة الجنائز من ضربةٍ نجلاء </w:t>
      </w:r>
      <w:r>
        <w:rPr>
          <w:rStyle w:val="FootnoteAnchor"/>
          <w:rtl w:val="true"/>
        </w:rPr>
        <w:footnoteReference w:id="581"/>
      </w:r>
      <w:r>
        <w:rPr>
          <w:rFonts w:ascii="Amiri" w:hAnsi="Amiri" w:eastAsia="Amiri" w:cs="Amiri"/>
          <w:color w:val="111111"/>
          <w:sz w:val="28"/>
          <w:sz w:val="28"/>
          <w:szCs w:val="28"/>
          <w:rtl w:val="true"/>
          <w:lang w:bidi="ar-SA"/>
        </w:rPr>
        <w:t xml:space="preserve">ويب قى ذكرها عند الهزائز </w:t>
      </w:r>
      <w:r>
        <w:rPr>
          <w:rStyle w:val="FootnoteAnchor"/>
          <w:rtl w:val="true"/>
        </w:rPr>
        <w:footnoteReference w:id="582"/>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إنك أخذت على نفسك عهدا أن لا يدعوك رجل من قريش إلى إحدى خلّتين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إلاّ أجبته إلى واحدةٍ منهما </w:t>
      </w:r>
      <w:r>
        <w:rPr>
          <w:rStyle w:val="FootnoteAnchor"/>
          <w:rtl w:val="true"/>
        </w:rPr>
        <w:footnoteReference w:id="583"/>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فقال له عليّ رضى الله عنه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فإنّي أدعوك إلى اللّه تعالى ورسوله وإلى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فلا حاجة لي فيها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كرهت هذه فإنّي أدعوك إلى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يا ابن أخي فما اُحبّ أن أقتلك ولقد كان أبوك خِلاًّ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ولكنّى واللّه اُحبّ أن أقتلك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فحمى عمرو وغضب من كلامه، فاقتحم عن فرسه إلى الأرض وضرب وجهها ، ونزل عليّ رضى الله عنه عن فرسه ، وأقبل كلّ واحدٍ منهما نحو الآخر فتصاولا وتجاولا ساعةً ثمّ ضربه عليّ رضى الله عنه على عاتقه بالسيف ورمى جثّته إلى الأرض وتركه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عليّ رضى الله عنه على فرسه وكرّ على ابنه حنبل </w:t>
      </w:r>
      <w:r>
        <w:rPr>
          <w:rStyle w:val="FootnoteAnchor"/>
          <w:rtl w:val="true"/>
        </w:rPr>
        <w:footnoteReference w:id="584"/>
      </w:r>
      <w:r>
        <w:rPr>
          <w:rFonts w:ascii="Amiri" w:hAnsi="Amiri" w:eastAsia="Amiri" w:cs="Amiri"/>
          <w:color w:val="111111"/>
          <w:sz w:val="28"/>
          <w:sz w:val="28"/>
          <w:szCs w:val="28"/>
          <w:rtl w:val="true"/>
          <w:lang w:bidi="ar-SA"/>
        </w:rPr>
        <w:t xml:space="preserve">بن عمرو فقتله ، فخرجت خيولهم منهزمة ورمى عِكرمة بن أبي جهل رمحه وفرّ منهزما مع مَن انهزم من أصحابه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فرجع عليّ بن أبي طالب رضى الله عنه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تقتحم </w:t>
      </w:r>
      <w:r>
        <w:rPr>
          <w:rStyle w:val="FootnoteAnchor"/>
          <w:rtl w:val="true"/>
        </w:rPr>
        <w:footnoteReference w:id="585"/>
      </w:r>
      <w:r>
        <w:rPr>
          <w:rFonts w:ascii="Amiri" w:hAnsi="Amiri" w:eastAsia="Amiri" w:cs="Amiri"/>
          <w:color w:val="111111"/>
          <w:sz w:val="28"/>
          <w:sz w:val="28"/>
          <w:szCs w:val="28"/>
          <w:rtl w:val="true"/>
          <w:lang w:bidi="ar-SA"/>
        </w:rPr>
        <w:t xml:space="preserve">الفوارسُ هكذا عنّي وعنهم </w:t>
      </w:r>
      <w:r>
        <w:rPr>
          <w:rStyle w:val="FootnoteAnchor"/>
          <w:rtl w:val="true"/>
        </w:rPr>
        <w:footnoteReference w:id="586"/>
      </w:r>
      <w:r>
        <w:rPr>
          <w:rFonts w:ascii="Amiri" w:hAnsi="Amiri" w:eastAsia="Amiri" w:cs="Amiri"/>
          <w:color w:val="111111"/>
          <w:sz w:val="28"/>
          <w:sz w:val="28"/>
          <w:szCs w:val="28"/>
          <w:rtl w:val="true"/>
          <w:lang w:bidi="ar-SA"/>
        </w:rPr>
        <w:t xml:space="preserve">خبّروا </w:t>
      </w:r>
      <w:r>
        <w:rPr>
          <w:rStyle w:val="FootnoteAnchor"/>
          <w:rtl w:val="true"/>
        </w:rPr>
        <w:footnoteReference w:id="587"/>
      </w:r>
      <w:r>
        <w:rPr>
          <w:rFonts w:ascii="Amiri" w:hAnsi="Amiri" w:eastAsia="Amiri" w:cs="Amiri"/>
          <w:color w:val="111111"/>
          <w:sz w:val="28"/>
          <w:sz w:val="28"/>
          <w:szCs w:val="28"/>
          <w:rtl w:val="true"/>
          <w:lang w:bidi="ar-SA"/>
        </w:rPr>
        <w:t xml:space="preserve">أصحابي اليومَ تَمْنَعُني الفِرارَ حَفيظتي ومُصَمّمٌ في الرأس ليس يناب أرْدَيْتُ عَمْرا إذ طغى بمهنّد </w:t>
      </w:r>
      <w:r>
        <w:rPr>
          <w:rStyle w:val="FootnoteAnchor"/>
          <w:rtl w:val="true"/>
        </w:rPr>
        <w:footnoteReference w:id="588"/>
      </w:r>
      <w:r>
        <w:rPr>
          <w:rFonts w:ascii="Amiri" w:hAnsi="Amiri" w:eastAsia="Amiri" w:cs="Amiri"/>
          <w:color w:val="111111"/>
          <w:sz w:val="28"/>
          <w:sz w:val="28"/>
          <w:szCs w:val="28"/>
          <w:rtl w:val="true"/>
          <w:lang w:bidi="ar-SA"/>
        </w:rPr>
        <w:t xml:space="preserve">صافي الحَديد مُجرّب قَصّاب هذا ابن عبد الودّ كذب قوله وصدقت فاستمعوا إلى الكذّاب نصرَ الحجارة من سفاهة رأيه ونصرتُ دين محمّدٍ بصواب وغدوت </w:t>
      </w:r>
      <w:r>
        <w:rPr>
          <w:rStyle w:val="FootnoteAnchor"/>
          <w:rtl w:val="true"/>
        </w:rPr>
        <w:footnoteReference w:id="589"/>
      </w:r>
      <w:r>
        <w:rPr>
          <w:rFonts w:ascii="Amiri" w:hAnsi="Amiri" w:eastAsia="Amiri" w:cs="Amiri"/>
          <w:color w:val="111111"/>
          <w:sz w:val="28"/>
          <w:sz w:val="28"/>
          <w:szCs w:val="28"/>
          <w:rtl w:val="true"/>
          <w:lang w:bidi="ar-SA"/>
        </w:rPr>
        <w:t xml:space="preserve">حين تركته مُتَجَدّلاً كالعير </w:t>
      </w:r>
      <w:r>
        <w:rPr>
          <w:rStyle w:val="FootnoteAnchor"/>
          <w:rtl w:val="true"/>
        </w:rPr>
        <w:footnoteReference w:id="590"/>
      </w:r>
      <w:r>
        <w:rPr>
          <w:rFonts w:ascii="Amiri" w:hAnsi="Amiri" w:eastAsia="Amiri" w:cs="Amiri"/>
          <w:color w:val="111111"/>
          <w:sz w:val="28"/>
          <w:sz w:val="28"/>
          <w:szCs w:val="28"/>
          <w:rtl w:val="true"/>
          <w:lang w:bidi="ar-SA"/>
        </w:rPr>
        <w:t xml:space="preserve">بين دَكادِكٍ وروابِ وعَفَفتُ عن أثوابه لو أ نّني كُنْتُ المقطّر </w:t>
      </w:r>
      <w:r>
        <w:rPr>
          <w:rStyle w:val="FootnoteAnchor"/>
          <w:rtl w:val="true"/>
        </w:rPr>
        <w:footnoteReference w:id="591"/>
      </w:r>
      <w:r>
        <w:rPr>
          <w:rFonts w:ascii="Amiri" w:hAnsi="Amiri" w:eastAsia="Amiri" w:cs="Amiri"/>
          <w:color w:val="111111"/>
          <w:sz w:val="28"/>
          <w:sz w:val="28"/>
          <w:szCs w:val="28"/>
          <w:rtl w:val="true"/>
          <w:lang w:bidi="ar-SA"/>
        </w:rPr>
        <w:t xml:space="preserve">بزّني </w:t>
      </w:r>
      <w:r>
        <w:rPr>
          <w:rStyle w:val="FootnoteAnchor"/>
          <w:rtl w:val="true"/>
        </w:rPr>
        <w:footnoteReference w:id="592"/>
      </w:r>
      <w:r>
        <w:rPr>
          <w:rFonts w:ascii="Amiri" w:hAnsi="Amiri" w:eastAsia="Amiri" w:cs="Amiri"/>
          <w:color w:val="111111"/>
          <w:sz w:val="28"/>
          <w:sz w:val="28"/>
          <w:szCs w:val="28"/>
          <w:rtl w:val="true"/>
          <w:lang w:bidi="ar-SA"/>
        </w:rPr>
        <w:t xml:space="preserve">أثوابي لا تحسبنّ اللّه خاذل دينه ونبيّه يا معشر الأحزاب </w:t>
      </w:r>
      <w:r>
        <w:rPr>
          <w:rStyle w:val="FootnoteAnchor"/>
          <w:rtl w:val="true"/>
        </w:rPr>
        <w:footnoteReference w:id="593"/>
      </w:r>
      <w:r>
        <w:rPr>
          <w:rFonts w:ascii="IRNazanin" w:hAnsi="IRNazanin" w:eastAsia="IRNazanin"/>
          <w:color w:val="111111"/>
          <w:sz w:val="28"/>
          <w:sz w:val="28"/>
          <w:szCs w:val="28"/>
          <w:rtl w:val="true"/>
          <w:lang w:bidi="fa-IR"/>
        </w:rPr>
        <w:t xml:space="preserve">ولمّا قُتل عمرو وولده حنبل </w:t>
      </w:r>
      <w:r>
        <w:rPr>
          <w:rStyle w:val="FootnoteAnchor"/>
          <w:rtl w:val="true"/>
        </w:rPr>
        <w:footnoteReference w:id="594"/>
      </w:r>
      <w:r>
        <w:rPr>
          <w:rFonts w:ascii="Amiri" w:hAnsi="Amiri" w:eastAsia="Amiri" w:cs="Amiri"/>
          <w:color w:val="111111"/>
          <w:sz w:val="28"/>
          <w:sz w:val="28"/>
          <w:szCs w:val="28"/>
          <w:rtl w:val="true"/>
          <w:lang w:bidi="ar-SA"/>
        </w:rPr>
        <w:t xml:space="preserve">وانهزم عِكرمة ومن معه من فوارس قريش الّذين اقتحموا الخندق أرسل اللّه تعالى الريح على قريش </w:t>
      </w:r>
      <w:r>
        <w:rPr>
          <w:rStyle w:val="FootnoteAnchor"/>
          <w:rtl w:val="true"/>
        </w:rPr>
        <w:footnoteReference w:id="595"/>
      </w:r>
      <w:r>
        <w:rPr>
          <w:rFonts w:ascii="Amiri" w:hAnsi="Amiri" w:eastAsia="Amiri" w:cs="Amiri"/>
          <w:color w:val="111111"/>
          <w:sz w:val="28"/>
          <w:sz w:val="28"/>
          <w:szCs w:val="28"/>
          <w:rtl w:val="true"/>
          <w:lang w:bidi="ar-SA"/>
        </w:rPr>
        <w:t xml:space="preserve">وغطفان ووقع الاختلاف والاضطراب بينهم فولّوا راجعين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 وَ 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قتل عمرو بن عبد ودّ يقول حسّان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الفتى عمرو بن ودّ يبتغي </w:t>
      </w:r>
      <w:r>
        <w:rPr>
          <w:rStyle w:val="FootnoteAnchor"/>
          <w:rtl w:val="true"/>
        </w:rPr>
        <w:footnoteReference w:id="596"/>
      </w:r>
      <w:r>
        <w:rPr>
          <w:rFonts w:ascii="Amiri" w:hAnsi="Amiri" w:eastAsia="Amiri" w:cs="Amiri"/>
          <w:color w:val="111111"/>
          <w:sz w:val="28"/>
          <w:sz w:val="28"/>
          <w:szCs w:val="28"/>
          <w:rtl w:val="true"/>
          <w:lang w:bidi="ar-SA"/>
        </w:rPr>
        <w:t xml:space="preserve">بجنوب يثرب غارةً لم تُنظر </w:t>
      </w:r>
      <w:r>
        <w:rPr>
          <w:rStyle w:val="FootnoteAnchor"/>
          <w:rtl w:val="true"/>
        </w:rPr>
        <w:footnoteReference w:id="597"/>
      </w:r>
      <w:r>
        <w:rPr>
          <w:rFonts w:ascii="Amiri" w:hAnsi="Amiri" w:eastAsia="Amiri" w:cs="Amiri"/>
          <w:color w:val="111111"/>
          <w:sz w:val="28"/>
          <w:sz w:val="28"/>
          <w:szCs w:val="28"/>
          <w:rtl w:val="true"/>
          <w:lang w:bidi="ar-SA"/>
        </w:rPr>
        <w:t xml:space="preserve">ولقد وجدتَ سيوفنا مشهورةً ولقد وجدتَ جيادنا </w:t>
      </w:r>
      <w:r>
        <w:rPr>
          <w:rStyle w:val="FootnoteAnchor"/>
          <w:rtl w:val="true"/>
        </w:rPr>
        <w:footnoteReference w:id="598"/>
      </w:r>
      <w:r>
        <w:rPr>
          <w:rFonts w:ascii="Amiri" w:hAnsi="Amiri" w:eastAsia="Amiri" w:cs="Amiri"/>
          <w:color w:val="111111"/>
          <w:sz w:val="28"/>
          <w:sz w:val="28"/>
          <w:szCs w:val="28"/>
          <w:rtl w:val="true"/>
          <w:lang w:bidi="ar-SA"/>
        </w:rPr>
        <w:t xml:space="preserve">لم تُقصر ولقد رأيتَ غداةَ بدرٍ عُصبةً ضربوك ضربا ليس ضرب المحسر </w:t>
      </w:r>
      <w:r>
        <w:rPr>
          <w:rStyle w:val="FootnoteAnchor"/>
          <w:rtl w:val="true"/>
        </w:rPr>
        <w:footnoteReference w:id="599"/>
      </w:r>
      <w:r>
        <w:rPr>
          <w:rFonts w:ascii="Amiri" w:hAnsi="Amiri" w:eastAsia="Amiri" w:cs="Amiri"/>
          <w:color w:val="111111"/>
          <w:sz w:val="28"/>
          <w:sz w:val="28"/>
          <w:szCs w:val="28"/>
          <w:rtl w:val="true"/>
          <w:lang w:bidi="ar-SA"/>
        </w:rPr>
        <w:t xml:space="preserve">أصبحتَ لا تُدعى ليوم عظيمةٍ يا عمرو أو لجسيم أمرٍ منكر </w:t>
      </w:r>
      <w:r>
        <w:rPr>
          <w:rStyle w:val="FootnoteAnchor"/>
          <w:rtl w:val="true"/>
        </w:rPr>
        <w:footnoteReference w:id="600"/>
      </w:r>
      <w:r>
        <w:rPr>
          <w:rFonts w:ascii="Amiri" w:hAnsi="Amiri" w:eastAsia="Amiri" w:cs="Amiri"/>
          <w:color w:val="111111"/>
          <w:sz w:val="28"/>
          <w:sz w:val="28"/>
          <w:szCs w:val="28"/>
          <w:rtl w:val="true"/>
          <w:lang w:bidi="ar-SA"/>
        </w:rPr>
        <w:t xml:space="preserve">وقالت اُخت </w:t>
      </w:r>
      <w:r>
        <w:rPr>
          <w:rStyle w:val="FootnoteAnchor"/>
          <w:rtl w:val="true"/>
        </w:rPr>
        <w:footnoteReference w:id="601"/>
      </w:r>
      <w:r>
        <w:rPr>
          <w:rFonts w:ascii="Amiri" w:hAnsi="Amiri" w:eastAsia="Amiri" w:cs="Amiri"/>
          <w:color w:val="111111"/>
          <w:sz w:val="28"/>
          <w:sz w:val="28"/>
          <w:szCs w:val="28"/>
          <w:rtl w:val="true"/>
          <w:lang w:bidi="ar-SA"/>
        </w:rPr>
        <w:t xml:space="preserve">عمرو وقد نعي إليها أخوها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 كريم ، وأنشدت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أسدان في ضيق المَكرّ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تصاولا وكلاهما كفوٌ كريم باسل فتخالسا مُهجَ النفوس كلاهما وسط المجال مجالد ومقاتل وكلاهما حضر القراع حفيظةً لم يثنِهِ عن ذاك شُغلٌ شاغل فاذهب عليٌّ فما ظفرتَ </w:t>
      </w:r>
      <w:r>
        <w:rPr>
          <w:rStyle w:val="FootnoteAnchor"/>
          <w:rtl w:val="true"/>
        </w:rPr>
        <w:footnoteReference w:id="602"/>
      </w:r>
      <w:r>
        <w:rPr>
          <w:rFonts w:ascii="Amiri" w:hAnsi="Amiri" w:eastAsia="Amiri" w:cs="Amiri"/>
          <w:color w:val="111111"/>
          <w:sz w:val="28"/>
          <w:sz w:val="28"/>
          <w:szCs w:val="28"/>
          <w:rtl w:val="true"/>
          <w:lang w:bidi="ar-SA"/>
        </w:rPr>
        <w:t xml:space="preserve">بمثله قولٌ سديدٌ ليس فيه تحامل </w:t>
      </w:r>
      <w:r>
        <w:rPr>
          <w:rStyle w:val="FootnoteAnchor"/>
          <w:rtl w:val="true"/>
        </w:rPr>
        <w:footnoteReference w:id="603"/>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ثأرت قريش بأخي ما حنّت النوق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 عمرو ترثيه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قاتل عمرو غير قاتله ما زلت أبكي عليه دائم الأبد </w:t>
      </w:r>
      <w:r>
        <w:rPr>
          <w:rStyle w:val="FootnoteAnchor"/>
          <w:rtl w:val="true"/>
        </w:rPr>
        <w:footnoteReference w:id="605"/>
      </w:r>
      <w:r>
        <w:rPr>
          <w:rFonts w:ascii="Amiri" w:hAnsi="Amiri" w:eastAsia="Amiri" w:cs="Amiri"/>
          <w:color w:val="111111"/>
          <w:sz w:val="28"/>
          <w:sz w:val="28"/>
          <w:szCs w:val="28"/>
          <w:rtl w:val="true"/>
          <w:lang w:bidi="ar-SA"/>
        </w:rPr>
        <w:t xml:space="preserve">لكن قاتله ما </w:t>
      </w:r>
      <w:r>
        <w:rPr>
          <w:rStyle w:val="FootnoteAnchor"/>
          <w:rtl w:val="true"/>
        </w:rPr>
        <w:footnoteReference w:id="606"/>
      </w:r>
      <w:r>
        <w:rPr>
          <w:rFonts w:ascii="Amiri" w:hAnsi="Amiri" w:eastAsia="Amiri" w:cs="Amiri"/>
          <w:color w:val="111111"/>
          <w:sz w:val="28"/>
          <w:sz w:val="28"/>
          <w:szCs w:val="28"/>
          <w:rtl w:val="true"/>
          <w:lang w:bidi="ar-SA"/>
        </w:rPr>
        <w:t xml:space="preserve">لا يُعاب </w:t>
      </w:r>
      <w:r>
        <w:rPr>
          <w:rStyle w:val="FootnoteAnchor"/>
          <w:rtl w:val="true"/>
        </w:rPr>
        <w:footnoteReference w:id="607"/>
      </w:r>
      <w:r>
        <w:rPr>
          <w:rFonts w:ascii="Amiri" w:hAnsi="Amiri" w:eastAsia="Amiri" w:cs="Amiri"/>
          <w:color w:val="111111"/>
          <w:sz w:val="28"/>
          <w:sz w:val="28"/>
          <w:szCs w:val="28"/>
          <w:rtl w:val="true"/>
          <w:lang w:bidi="ar-SA"/>
        </w:rPr>
        <w:t xml:space="preserve">به مَن </w:t>
      </w:r>
      <w:r>
        <w:rPr>
          <w:rStyle w:val="FootnoteAnchor"/>
          <w:rtl w:val="true"/>
        </w:rPr>
        <w:footnoteReference w:id="608"/>
      </w:r>
      <w:r>
        <w:rPr>
          <w:rFonts w:ascii="Amiri" w:hAnsi="Amiri" w:eastAsia="Amiri" w:cs="Amiri"/>
          <w:color w:val="111111"/>
          <w:sz w:val="28"/>
          <w:sz w:val="28"/>
          <w:szCs w:val="28"/>
          <w:rtl w:val="true"/>
          <w:lang w:bidi="ar-SA"/>
        </w:rPr>
        <w:t xml:space="preserve">كان يُدعى أبوه بيضة البلد من هاشم في ذراها وهي صاعدة إلى السماء تميت الناس بالحسد قومٌ أبى اللّه إلاّ أن تكون لهم مكارم الدين والدنيا إلى </w:t>
      </w:r>
      <w:r>
        <w:rPr>
          <w:rStyle w:val="FootnoteAnchor"/>
          <w:rtl w:val="true"/>
        </w:rPr>
        <w:footnoteReference w:id="609"/>
      </w:r>
      <w:r>
        <w:rPr>
          <w:rFonts w:ascii="Amiri" w:hAnsi="Amiri" w:eastAsia="Amiri" w:cs="Amiri"/>
          <w:color w:val="111111"/>
          <w:sz w:val="28"/>
          <w:sz w:val="28"/>
          <w:szCs w:val="28"/>
          <w:rtl w:val="true"/>
          <w:lang w:bidi="ar-SA"/>
        </w:rPr>
        <w:t xml:space="preserve">الأبد يا اُمّ كلثوم أبكيه ولا تدعي بكاء معولة حرى على ولد </w:t>
      </w:r>
      <w:r>
        <w:rPr>
          <w:rFonts w:ascii="Amiri" w:hAnsi="Amiri" w:eastAsia="Amiri" w:cs="Amiri"/>
          <w:color w:val="111111"/>
          <w:sz w:val="28"/>
          <w:sz w:val="28"/>
          <w:szCs w:val="28"/>
          <w:lang w:bidi="ar-SA"/>
        </w:rPr>
        <w:t>۱۶</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فأسلاها وعزّاها وهوّن عليها قتل ولدها جلالة القاتل ، وافتخرت بكون ولدها مقتولاً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الجمل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ثمّ صفّين </w:t>
      </w:r>
      <w:r>
        <w:rPr>
          <w:rStyle w:val="FootnoteAnchor"/>
          <w:rtl w:val="true"/>
        </w:rPr>
        <w:footnoteReference w:id="610"/>
      </w:r>
      <w:r>
        <w:rPr>
          <w:rFonts w:ascii="Amiri" w:hAnsi="Amiri" w:eastAsia="Amiri" w:cs="Amiri"/>
          <w:color w:val="111111"/>
          <w:sz w:val="28"/>
          <w:sz w:val="28"/>
          <w:szCs w:val="28"/>
          <w:rtl w:val="true"/>
          <w:lang w:bidi="ar-SA"/>
        </w:rPr>
        <w:t>الّتي كانت كلّ واحدة منهما أمر من الحنظل والدفلا ، وأقامت النوادب ، وأجرت الدموع السواكب على اُلوف من القتلى ، وألبست الأجساد أثوابا من الأحزان لا تخلق ولا تبلى ، وكم قد تركت كلّ واحدة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منهما نساءً أيمى واُخريات 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حَمَلة </w:t>
      </w:r>
      <w:r>
        <w:rPr>
          <w:rStyle w:val="FootnoteAnchor"/>
          <w:rtl w:val="true"/>
        </w:rPr>
        <w:footnoteReference w:id="611"/>
      </w:r>
      <w:r>
        <w:rPr>
          <w:rFonts w:ascii="Amiri" w:hAnsi="Amiri" w:eastAsia="Amiri" w:cs="Amiri"/>
          <w:color w:val="111111"/>
          <w:sz w:val="28"/>
          <w:sz w:val="28"/>
          <w:szCs w:val="28"/>
          <w:rtl w:val="true"/>
          <w:lang w:bidi="ar-SA"/>
        </w:rPr>
        <w:t xml:space="preserve">الأخبار وأصحاب المقالات من أهل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البيعة </w:t>
      </w:r>
      <w:r>
        <w:rPr>
          <w:rStyle w:val="FootnoteAnchor"/>
          <w:rtl w:val="true"/>
        </w:rPr>
        <w:footnoteReference w:id="612"/>
      </w:r>
      <w:r>
        <w:rPr>
          <w:rFonts w:ascii="Amiri" w:hAnsi="Amiri" w:eastAsia="Amiri" w:cs="Amiri"/>
          <w:color w:val="111111"/>
          <w:sz w:val="28"/>
          <w:sz w:val="28"/>
          <w:szCs w:val="28"/>
          <w:rtl w:val="true"/>
          <w:lang w:bidi="ar-SA"/>
        </w:rPr>
        <w:t xml:space="preserve">لمّا عقدت لعليّ بن أبي طالب عليه السلام بملأ من المهاجرين والأنصار وذلك بعد أن اقامت المدينة خمسة أيام بعد قتل عثمان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وأميرها الغافقي ابن حرب العكي </w:t>
      </w:r>
      <w:r>
        <w:rPr>
          <w:rStyle w:val="FootnoteAnchor"/>
          <w:rtl w:val="true"/>
        </w:rPr>
        <w:footnoteReference w:id="613"/>
      </w:r>
      <w:r>
        <w:rPr>
          <w:rFonts w:ascii="Amiri" w:hAnsi="Amiri" w:eastAsia="Amiri" w:cs="Amiri"/>
          <w:color w:val="111111"/>
          <w:sz w:val="28"/>
          <w:sz w:val="28"/>
          <w:szCs w:val="28"/>
          <w:rtl w:val="true"/>
          <w:lang w:bidi="ar-SA"/>
        </w:rPr>
        <w:t xml:space="preserve">مقدم المصريّين الّذين قصدوا عثمان بالمدينة ، وأصحاب رسول اللّه صلى الله عليه و آله يتردّدون </w:t>
      </w:r>
      <w:r>
        <w:rPr>
          <w:rStyle w:val="FootnoteAnchor"/>
          <w:rtl w:val="true"/>
        </w:rPr>
        <w:footnoteReference w:id="614"/>
      </w:r>
      <w:r>
        <w:rPr>
          <w:rFonts w:ascii="Amiri" w:hAnsi="Amiri" w:eastAsia="Amiri" w:cs="Amiri"/>
          <w:color w:val="111111"/>
          <w:sz w:val="28"/>
          <w:sz w:val="28"/>
          <w:szCs w:val="28"/>
          <w:rtl w:val="true"/>
          <w:lang w:bidi="ar-SA"/>
        </w:rPr>
        <w:t xml:space="preserve">إلى عليّ عليه السلام لأجل المبايعة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إمام </w:t>
      </w:r>
      <w:r>
        <w:rPr>
          <w:rStyle w:val="FootnoteAnchor"/>
          <w:rtl w:val="true"/>
        </w:rPr>
        <w:footnoteReference w:id="615"/>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أمركم مَن اخترتموه </w:t>
      </w:r>
      <w:r>
        <w:rPr>
          <w:rStyle w:val="FootnoteAnchor"/>
          <w:rtl w:val="true"/>
        </w:rPr>
        <w:footnoteReference w:id="616"/>
      </w:r>
      <w:r>
        <w:rPr>
          <w:rFonts w:ascii="Amiri" w:hAnsi="Amiri" w:eastAsia="Amiri" w:cs="Amiri"/>
          <w:color w:val="111111"/>
          <w:sz w:val="28"/>
          <w:sz w:val="28"/>
          <w:szCs w:val="28"/>
          <w:rtl w:val="true"/>
          <w:lang w:bidi="ar-SA"/>
        </w:rPr>
        <w:t xml:space="preserve">رضيتُ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أحدا أحقّ بهذا </w:t>
      </w:r>
      <w:r>
        <w:rPr>
          <w:rStyle w:val="FootnoteAnchor"/>
          <w:rtl w:val="true"/>
        </w:rPr>
        <w:footnoteReference w:id="617"/>
      </w:r>
      <w:r>
        <w:rPr>
          <w:rFonts w:ascii="Amiri" w:hAnsi="Amiri" w:eastAsia="Amiri" w:cs="Amiri"/>
          <w:color w:val="111111"/>
          <w:sz w:val="28"/>
          <w:sz w:val="28"/>
          <w:szCs w:val="28"/>
          <w:rtl w:val="true"/>
          <w:lang w:bidi="ar-SA"/>
        </w:rPr>
        <w:t xml:space="preserve">الأمر منك ولا أقدم سابقةً ولا أقرب قرابةً من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ففي المسجد فإنّ 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كلامهم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لبني عمرو بن مبذول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إلى المسجد </w:t>
      </w:r>
      <w:r>
        <w:rPr>
          <w:rStyle w:val="FootnoteAnchor"/>
          <w:rtl w:val="true"/>
        </w:rPr>
        <w:footnoteReference w:id="619"/>
      </w:r>
      <w:r>
        <w:rPr>
          <w:rFonts w:ascii="Amiri" w:hAnsi="Amiri" w:eastAsia="Amiri" w:cs="Amiri"/>
          <w:color w:val="111111"/>
          <w:sz w:val="28"/>
          <w:sz w:val="28"/>
          <w:szCs w:val="28"/>
          <w:rtl w:val="true"/>
          <w:lang w:bidi="ar-SA"/>
        </w:rPr>
        <w:t>فقام إليه الناس فبايعوه ، وكان أوّل من بايعه طلحة بن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w:t>
      </w:r>
      <w:r>
        <w:rPr>
          <w:rStyle w:val="FootnoteAnchor"/>
          <w:rtl w:val="true"/>
        </w:rPr>
        <w:footnoteReference w:id="620"/>
      </w:r>
      <w:r>
        <w:rPr>
          <w:rFonts w:ascii="Amiri" w:hAnsi="Amiri" w:eastAsia="Amiri" w:cs="Amiri"/>
          <w:color w:val="111111"/>
          <w:sz w:val="28"/>
          <w:sz w:val="28"/>
          <w:szCs w:val="28"/>
          <w:rtl w:val="true"/>
          <w:lang w:bidi="ar-SA"/>
        </w:rPr>
        <w:t xml:space="preserve">فنظر إليه رجل يقال له حبيب بن ذؤيب </w:t>
      </w:r>
      <w:r>
        <w:rPr>
          <w:rStyle w:val="FootnoteAnchor"/>
          <w:rtl w:val="true"/>
        </w:rPr>
        <w:footnoteReference w:id="62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أوّل يد بايَعّت يد شلاّء ، لا يتمّ هذا الأمر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بايعه الزبير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بقية الصحابة بعد ذلك من المهاجرين والأنصار غير نُفَيرٍ </w:t>
      </w:r>
      <w:r>
        <w:rPr>
          <w:rStyle w:val="FootnoteAnchor"/>
          <w:rtl w:val="true"/>
        </w:rPr>
        <w:footnoteReference w:id="624"/>
      </w:r>
      <w:r>
        <w:rPr>
          <w:rFonts w:ascii="Amiri" w:hAnsi="Amiri" w:eastAsia="Amiri" w:cs="Amiri"/>
          <w:color w:val="111111"/>
          <w:sz w:val="28"/>
          <w:sz w:val="28"/>
          <w:szCs w:val="28"/>
          <w:rtl w:val="true"/>
          <w:lang w:bidi="ar-SA"/>
        </w:rPr>
        <w:t xml:space="preserve">يسير ، فإنّهم لم يبايعوه في ذلك الوقت لأنهم كانوا عثمانية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مسلمة </w:t>
      </w:r>
      <w:r>
        <w:rPr>
          <w:rStyle w:val="FootnoteAnchor"/>
          <w:rtl w:val="true"/>
        </w:rPr>
        <w:footnoteReference w:id="625"/>
      </w:r>
      <w:r>
        <w:rPr>
          <w:rFonts w:ascii="Amiri" w:hAnsi="Amiri" w:eastAsia="Amiri" w:cs="Amiri"/>
          <w:color w:val="111111"/>
          <w:sz w:val="28"/>
          <w:sz w:val="28"/>
          <w:szCs w:val="28"/>
          <w:rtl w:val="true"/>
          <w:lang w:bidi="ar-SA"/>
        </w:rPr>
        <w:t xml:space="preserve">، والنعمان بن بشير </w:t>
      </w:r>
      <w:r>
        <w:rPr>
          <w:rStyle w:val="FootnoteAnchor"/>
          <w:rtl w:val="true"/>
        </w:rPr>
        <w:footnoteReference w:id="626"/>
      </w:r>
      <w:r>
        <w:rPr>
          <w:rFonts w:ascii="IRNazanin" w:hAnsi="IRNazanin" w:eastAsia="IRNazanin"/>
          <w:color w:val="111111"/>
          <w:sz w:val="28"/>
          <w:sz w:val="28"/>
          <w:szCs w:val="28"/>
          <w:rtl w:val="true"/>
          <w:lang w:bidi="fa-IR"/>
        </w:rPr>
        <w:t xml:space="preserve">، ونافع </w:t>
      </w:r>
      <w:r>
        <w:rPr>
          <w:rStyle w:val="FootnoteAnchor"/>
          <w:rtl w:val="true"/>
        </w:rPr>
        <w:footnoteReference w:id="627"/>
      </w:r>
      <w:r>
        <w:rPr>
          <w:rFonts w:ascii="Amiri" w:hAnsi="Amiri" w:eastAsia="Amiri" w:cs="Amiri"/>
          <w:color w:val="111111"/>
          <w:sz w:val="28"/>
          <w:sz w:val="28"/>
          <w:szCs w:val="28"/>
          <w:rtl w:val="true"/>
          <w:lang w:bidi="ar-SA"/>
        </w:rPr>
        <w:t xml:space="preserve">بن خديج ، وفضالة بن عبيدة ، وكعب بن عجرة، وصهيب بن سنان، واُسامه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البيعة لعلي رضى الله عنه يوم الجمعة لخمس بقين من ذيالحجّة سنة خمس وثلاثين من الهجرة </w:t>
      </w:r>
      <w:r>
        <w:rPr>
          <w:rStyle w:val="FootnoteAnchor"/>
          <w:rtl w:val="true"/>
        </w:rPr>
        <w:footnoteReference w:id="628"/>
      </w:r>
      <w:r>
        <w:rPr>
          <w:rFonts w:ascii="Amiri" w:hAnsi="Amiri" w:eastAsia="Amiri" w:cs="Amiri"/>
          <w:color w:val="111111"/>
          <w:sz w:val="28"/>
          <w:sz w:val="28"/>
          <w:szCs w:val="28"/>
          <w:rtl w:val="true"/>
          <w:lang w:bidi="ar-SA"/>
        </w:rPr>
        <w:t xml:space="preserve">، فما كان من النعمان بن بشير فإنه أخذ قميص عثمان الّذي قُتل فيه مضرّجا بالدم ، وأخذ أصابع يد زوجته نائلة </w:t>
      </w:r>
      <w:r>
        <w:rPr>
          <w:rStyle w:val="FootnoteAnchor"/>
          <w:rtl w:val="true"/>
        </w:rPr>
        <w:footnoteReference w:id="629"/>
      </w:r>
      <w:r>
        <w:rPr>
          <w:rFonts w:ascii="Amiri" w:hAnsi="Amiri" w:eastAsia="Amiri" w:cs="Amiri"/>
          <w:color w:val="111111"/>
          <w:sz w:val="28"/>
          <w:sz w:val="28"/>
          <w:szCs w:val="28"/>
          <w:rtl w:val="true"/>
          <w:lang w:bidi="ar-SA"/>
        </w:rPr>
        <w:t xml:space="preserve">الّتي قُطعت حين مدّت يدها دونه ، وهرب بها إلى الشام إلى معاوية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طلحة بن عبيداللّه </w:t>
      </w:r>
      <w:r>
        <w:rPr>
          <w:rStyle w:val="FootnoteAnchor"/>
          <w:rtl w:val="true"/>
        </w:rPr>
        <w:footnoteReference w:id="631"/>
      </w:r>
      <w:r>
        <w:rPr>
          <w:rFonts w:ascii="Amiri" w:hAnsi="Amiri" w:eastAsia="Amiri" w:cs="Amiri"/>
          <w:color w:val="111111"/>
          <w:sz w:val="28"/>
          <w:sz w:val="28"/>
          <w:szCs w:val="28"/>
          <w:rtl w:val="true"/>
          <w:lang w:bidi="ar-SA"/>
        </w:rPr>
        <w:t xml:space="preserve">والزبير فإنّهما هربا إلى مكة بعد المبايعة بأربعة أشهر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فرّق عمّاله على البلدان وكتب إلى بعض عمّال عثمان ليستقدمهم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 وكتب إلى معاوية بن أبي سفيان أيضا كتابا يستقدمه فيه وكانت صورة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إلى معاوية بن أبي سفيان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أمّا بعد،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ذا حقّ وقرابة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ذو حقّ وقرابة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قلّدني أمر الناس عن مشاورة من المهاجرين والأنصار ، ألا وإنّ الناس تبع لهم فيما رأوا وعملوا وأحبّوا وكرهوا ، فالعجل عليَّ ثمّ العجل فإنّي قد بعثت إلى جميع العمّال لأعهد إليهم واُقلّدهم من ذلك ما قلّدت ، أستبرئ من </w:t>
      </w:r>
      <w:r>
        <w:rPr>
          <w:rStyle w:val="FootnoteAnchor"/>
          <w:rtl w:val="true"/>
        </w:rPr>
        <w:footnoteReference w:id="634"/>
      </w:r>
      <w:r>
        <w:rPr>
          <w:rFonts w:ascii="Amiri" w:hAnsi="Amiri" w:eastAsia="Amiri" w:cs="Amiri"/>
          <w:color w:val="111111"/>
          <w:sz w:val="28"/>
          <w:sz w:val="28"/>
          <w:szCs w:val="28"/>
          <w:rtl w:val="true"/>
          <w:lang w:bidi="ar-SA"/>
        </w:rPr>
        <w:t xml:space="preserve">ذلك ديني وأمانتي ، لأ نّي لم أجد من </w:t>
      </w:r>
      <w:r>
        <w:rPr>
          <w:rStyle w:val="FootnoteAnchor"/>
          <w:rtl w:val="true"/>
        </w:rPr>
        <w:footnoteReference w:id="635"/>
      </w:r>
      <w:r>
        <w:rPr>
          <w:rFonts w:ascii="Amiri" w:hAnsi="Amiri" w:eastAsia="Amiri" w:cs="Amiri"/>
          <w:color w:val="111111"/>
          <w:sz w:val="28"/>
          <w:sz w:val="28"/>
          <w:szCs w:val="28"/>
          <w:rtl w:val="true"/>
          <w:lang w:bidi="ar-SA"/>
        </w:rPr>
        <w:t xml:space="preserve">تلك بّدا فأقدم إليَّ </w:t>
      </w:r>
      <w:r>
        <w:rPr>
          <w:rStyle w:val="FootnoteAnchor"/>
          <w:rtl w:val="true"/>
        </w:rPr>
        <w:footnoteReference w:id="636"/>
      </w:r>
      <w:r>
        <w:rPr>
          <w:rFonts w:ascii="Amiri" w:hAnsi="Amiri" w:eastAsia="Amiri" w:cs="Amiri"/>
          <w:color w:val="111111"/>
          <w:sz w:val="28"/>
          <w:sz w:val="28"/>
          <w:szCs w:val="28"/>
          <w:rtl w:val="true"/>
          <w:lang w:bidi="ar-SA"/>
        </w:rPr>
        <w:t>مع أشراف أصحابك عند وقوفك على كتابي هذا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فراغة من كتابة الكتاب جاء </w:t>
      </w:r>
      <w:r>
        <w:rPr>
          <w:rStyle w:val="FootnoteAnchor"/>
          <w:rtl w:val="true"/>
        </w:rPr>
        <w:footnoteReference w:id="637"/>
      </w:r>
      <w:r>
        <w:rPr>
          <w:rFonts w:ascii="Amiri" w:hAnsi="Amiri" w:eastAsia="Amiri" w:cs="Amiri"/>
          <w:color w:val="111111"/>
          <w:sz w:val="28"/>
          <w:sz w:val="28"/>
          <w:szCs w:val="28"/>
          <w:rtl w:val="true"/>
          <w:lang w:bidi="ar-SA"/>
        </w:rPr>
        <w:t xml:space="preserve">المغيرة بن شعبة </w:t>
      </w:r>
      <w:r>
        <w:rPr>
          <w:rStyle w:val="FootnoteAnchor"/>
          <w:rtl w:val="true"/>
        </w:rPr>
        <w:footnoteReference w:id="63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كتبته إلى معاوية أستقدمه فيه واُريد أن أبعث به إليه رسولاً </w:t>
      </w:r>
      <w:r>
        <w:rPr>
          <w:rStyle w:val="FootnoteAnchor"/>
          <w:rtl w:val="true"/>
        </w:rPr>
        <w:footnoteReference w:id="63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عندي لك نصيحة فاقبلها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يتشغّب عليك غير معاوية وفي يده الشام وهو ابن عمّ عثمان وعامله ، فابعث إليه بعهده تلزمه طاعتك ، فإذا استقرّت قدماك رأيت فيه رأيك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يمنعني من 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واللّه لا يراني اللّه مستعينا بمعاوية أبدا ولكنّي أدعوه إلى ما نحن عليه فإن أجاب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حاكمته إلى اللّه تعالى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نبيت </w:t>
      </w:r>
      <w:r>
        <w:rPr>
          <w:rStyle w:val="FootnoteAnchor"/>
          <w:rtl w:val="true"/>
        </w:rPr>
        <w:footnoteReference w:id="643"/>
      </w:r>
      <w:r>
        <w:rPr>
          <w:rFonts w:ascii="Amiri" w:hAnsi="Amiri" w:eastAsia="Amiri" w:cs="Amiri"/>
          <w:color w:val="111111"/>
          <w:sz w:val="28"/>
          <w:sz w:val="28"/>
          <w:szCs w:val="28"/>
          <w:rtl w:val="true"/>
          <w:lang w:bidi="ar-SA"/>
        </w:rPr>
        <w:t xml:space="preserve">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غدٍ آتيك إن شاء اللّه تعالى ثمّ ننظر ماذا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جاءه المغيرة بن شعبة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قد جئتك بالأمس وأشرت عليك بما أشرت وخالفتني فيه ، ثمّ إنّي بتّ ليلتي هذه فرأيت أنّ الرأي ما رأيت فأرسل إلى معاوية بالكتاب الّذي كتبته فإن قدم وإلاّ فاعزله فهو أهون شوكة وأضيق عطنا وولّ من تثق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إن شاء اللّه تعالى ، فخرج عنه المغيرة بن شعبة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عليّا في ابن هند نصيحة </w:t>
      </w:r>
      <w:r>
        <w:rPr>
          <w:rStyle w:val="FootnoteAnchor"/>
          <w:rtl w:val="true"/>
        </w:rPr>
        <w:footnoteReference w:id="644"/>
      </w:r>
      <w:r>
        <w:rPr>
          <w:rFonts w:ascii="IRNazanin" w:hAnsi="IRNazanin" w:eastAsia="IRNazanin"/>
          <w:color w:val="111111"/>
          <w:sz w:val="28"/>
          <w:sz w:val="28"/>
          <w:szCs w:val="28"/>
          <w:rtl w:val="true"/>
          <w:lang w:bidi="fa-IR"/>
        </w:rPr>
        <w:t xml:space="preserve">فردّ فما منى له الدهر </w:t>
      </w:r>
      <w:r>
        <w:rPr>
          <w:rStyle w:val="FootnoteAnchor"/>
          <w:rtl w:val="true"/>
        </w:rPr>
        <w:footnoteReference w:id="645"/>
      </w:r>
      <w:r>
        <w:rPr>
          <w:rFonts w:ascii="Amiri" w:hAnsi="Amiri" w:eastAsia="Amiri" w:cs="Amiri"/>
          <w:color w:val="111111"/>
          <w:sz w:val="28"/>
          <w:sz w:val="28"/>
          <w:szCs w:val="28"/>
          <w:rtl w:val="true"/>
          <w:lang w:bidi="ar-SA"/>
        </w:rPr>
        <w:t xml:space="preserve">ثانية وقلت </w:t>
      </w:r>
      <w:r>
        <w:rPr>
          <w:rStyle w:val="FootnoteAnchor"/>
          <w:rtl w:val="true"/>
        </w:rPr>
        <w:footnoteReference w:id="646"/>
      </w:r>
      <w:r>
        <w:rPr>
          <w:rFonts w:ascii="Amiri" w:hAnsi="Amiri" w:eastAsia="Amiri" w:cs="Amiri"/>
          <w:color w:val="111111"/>
          <w:sz w:val="28"/>
          <w:sz w:val="28"/>
          <w:szCs w:val="28"/>
          <w:rtl w:val="true"/>
          <w:lang w:bidi="ar-SA"/>
        </w:rPr>
        <w:t xml:space="preserve">له أرسل إليه بعهده إلى الشام </w:t>
      </w:r>
      <w:r>
        <w:rPr>
          <w:rStyle w:val="FootnoteAnchor"/>
          <w:rtl w:val="true"/>
        </w:rPr>
        <w:footnoteReference w:id="647"/>
      </w:r>
      <w:r>
        <w:rPr>
          <w:rFonts w:ascii="Amiri" w:hAnsi="Amiri" w:eastAsia="Amiri" w:cs="Amiri"/>
          <w:color w:val="111111"/>
          <w:sz w:val="28"/>
          <w:sz w:val="28"/>
          <w:szCs w:val="28"/>
          <w:rtl w:val="true"/>
          <w:lang w:bidi="ar-SA"/>
        </w:rPr>
        <w:t xml:space="preserve">حتّى يستقرّ معاوية ويعلم أهل الشام إن قد ملكته واُمّ ابن هند بعد ذلك هاوية فتحكم فيه ماتريد </w:t>
      </w:r>
      <w:r>
        <w:rPr>
          <w:rStyle w:val="FootnoteAnchor"/>
          <w:rtl w:val="true"/>
        </w:rPr>
        <w:footnoteReference w:id="648"/>
      </w:r>
      <w:r>
        <w:rPr>
          <w:rFonts w:ascii="Amiri" w:hAnsi="Amiri" w:eastAsia="Amiri" w:cs="Amiri"/>
          <w:color w:val="111111"/>
          <w:sz w:val="28"/>
          <w:sz w:val="28"/>
          <w:szCs w:val="28"/>
          <w:rtl w:val="true"/>
          <w:lang w:bidi="ar-SA"/>
        </w:rPr>
        <w:t xml:space="preserve">فإنّه لداهية فارفق به أي </w:t>
      </w:r>
      <w:r>
        <w:rPr>
          <w:rStyle w:val="FootnoteAnchor"/>
          <w:rtl w:val="true"/>
        </w:rPr>
        <w:footnoteReference w:id="649"/>
      </w:r>
      <w:r>
        <w:rPr>
          <w:rFonts w:ascii="Amiri" w:hAnsi="Amiri" w:eastAsia="Amiri" w:cs="Amiri"/>
          <w:color w:val="111111"/>
          <w:sz w:val="28"/>
          <w:sz w:val="28"/>
          <w:szCs w:val="28"/>
          <w:rtl w:val="true"/>
          <w:lang w:bidi="ar-SA"/>
        </w:rPr>
        <w:t xml:space="preserve">داهية فلم يقبل النصح الّذي جئته به </w:t>
      </w:r>
      <w:r>
        <w:rPr>
          <w:rStyle w:val="FootnoteAnchor"/>
          <w:rtl w:val="true"/>
        </w:rPr>
        <w:footnoteReference w:id="650"/>
      </w:r>
      <w:r>
        <w:rPr>
          <w:rFonts w:ascii="Amiri" w:hAnsi="Amiri" w:eastAsia="Amiri" w:cs="Amiri"/>
          <w:color w:val="111111"/>
          <w:sz w:val="28"/>
          <w:sz w:val="28"/>
          <w:szCs w:val="28"/>
          <w:rtl w:val="true"/>
          <w:lang w:bidi="ar-SA"/>
        </w:rPr>
        <w:t xml:space="preserve">وكانت له تلك النصيحة كافية ثمّ إنّ المغيرة بن شعبة هرب إلى مكّة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عليّا فلمّا لم يقبل غششته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مبايعة الناس له فوجدت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شعبة مستخليا به فقلت له بعد أن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يقول لك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قبل يومه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حقّ الطاعة والنصيحة ، وأنت بقية الناس وإنّ الرأي اليوم يحرز ما في غدٍ وإنّ الضياع اليوم يضيع به ما في غدٍ ، واُشير عليك بشور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تقرر معاوية ، وابن عامر ، وعمّال عثمان على عملهم حتّى تأتيك بيعتهم وتسكين الناس ، ثمّ اعزل من شئت منهم وابقِ من شئت ، فأبيت عليه </w:t>
      </w:r>
      <w:r>
        <w:rPr>
          <w:rStyle w:val="FootnoteAnchor"/>
          <w:rtl w:val="true"/>
        </w:rPr>
        <w:footnoteReference w:id="652"/>
      </w:r>
      <w:r>
        <w:rPr>
          <w:rFonts w:ascii="Amiri" w:hAnsi="Amiri" w:eastAsia="Amiri" w:cs="Amiri"/>
          <w:color w:val="111111"/>
          <w:sz w:val="28"/>
          <w:sz w:val="28"/>
          <w:szCs w:val="28"/>
          <w:rtl w:val="true"/>
          <w:lang w:bidi="ar-SA"/>
        </w:rPr>
        <w:t xml:space="preserve">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اُداهن في ديني ولا اُعطي الدنية في أمري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أبيت عليَّ فانزع من شئت واترك معاوية فإنّ لمعاوية جرأة وهو في أهل الشام يطيعونه ويسمعون منه ، وتلك حجّة في إبقائه فإنّ عمر بن الخطّاب ولاّه الشام في خلافته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أستعمل معاوية يومين ، فانصرف من عندي وأنا أعرف منه أ نّه يرى أ نّي مخطئ ، ثمّ عاد إليَّ الآن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أشرت إليك أوّل مرّة بالّذي أشرت وخالفتني </w:t>
      </w:r>
      <w:r>
        <w:rPr>
          <w:rStyle w:val="FootnoteAnchor"/>
          <w:rtl w:val="true"/>
        </w:rPr>
        <w:footnoteReference w:id="653"/>
      </w:r>
      <w:r>
        <w:rPr>
          <w:rFonts w:ascii="Amiri" w:hAnsi="Amiri" w:eastAsia="Amiri" w:cs="Amiri"/>
          <w:color w:val="111111"/>
          <w:sz w:val="28"/>
          <w:sz w:val="28"/>
          <w:szCs w:val="28"/>
          <w:rtl w:val="true"/>
          <w:lang w:bidi="ar-SA"/>
        </w:rPr>
        <w:t xml:space="preserve">فيه ثمّ رأيت بعد ذلك أن تصنع الّذي رأيت أن تعزل من تختار وتستعين بمن تثق به فقد كفى باللّه تعالى وهو أهون شوكة وأقلّ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المرّة الاُولى فقد نصحك ، وأمّا المرّة الثانية فقد غشّك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نصحُه 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معاوية وأصحابه أهل دنيا فمتى أثبتهم وأبقيتهم على عملهم لا يبالون من ولّي هذا الأمر ، ومتى تعزلهم يقولون أخذ هذا الأمر بغير شورى </w:t>
      </w:r>
      <w:r>
        <w:rPr>
          <w:rStyle w:val="FootnoteAnchor"/>
          <w:rtl w:val="true"/>
        </w:rPr>
        <w:footnoteReference w:id="654"/>
      </w:r>
      <w:r>
        <w:rPr>
          <w:rFonts w:ascii="IRNazanin" w:hAnsi="IRNazanin" w:eastAsia="IRNazanin"/>
          <w:color w:val="111111"/>
          <w:sz w:val="28"/>
          <w:sz w:val="28"/>
          <w:szCs w:val="28"/>
          <w:rtl w:val="true"/>
          <w:lang w:bidi="fa-IR"/>
        </w:rPr>
        <w:t xml:space="preserve">، وهو قتل صاحبنا </w:t>
      </w:r>
      <w:r>
        <w:rPr>
          <w:rStyle w:val="FootnoteAnchor"/>
          <w:rtl w:val="true"/>
        </w:rPr>
        <w:footnoteReference w:id="655"/>
      </w:r>
      <w:r>
        <w:rPr>
          <w:rFonts w:ascii="Amiri" w:hAnsi="Amiri" w:eastAsia="Amiri" w:cs="Amiri"/>
          <w:color w:val="111111"/>
          <w:sz w:val="28"/>
          <w:sz w:val="28"/>
          <w:szCs w:val="28"/>
          <w:rtl w:val="true"/>
          <w:lang w:bidi="ar-SA"/>
        </w:rPr>
        <w:t xml:space="preserve">، ويؤلبون </w:t>
      </w:r>
      <w:r>
        <w:rPr>
          <w:rStyle w:val="FootnoteAnchor"/>
          <w:rtl w:val="true"/>
        </w:rPr>
        <w:footnoteReference w:id="656"/>
      </w:r>
      <w:r>
        <w:rPr>
          <w:rFonts w:ascii="Amiri" w:hAnsi="Amiri" w:eastAsia="Amiri" w:cs="Amiri"/>
          <w:color w:val="111111"/>
          <w:sz w:val="28"/>
          <w:sz w:val="28"/>
          <w:szCs w:val="28"/>
          <w:rtl w:val="true"/>
          <w:lang w:bidi="ar-SA"/>
        </w:rPr>
        <w:t>عليك فينتقض عليك أهل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 وأهل العراق مع أ نّي لا آمن طلحة والزبير أن يكرّا </w:t>
      </w:r>
      <w:r>
        <w:rPr>
          <w:rStyle w:val="FootnoteAnchor"/>
          <w:rtl w:val="true"/>
        </w:rPr>
        <w:footnoteReference w:id="657"/>
      </w:r>
      <w:r>
        <w:rPr>
          <w:rFonts w:ascii="Amiri" w:hAnsi="Amiri" w:eastAsia="Amiri" w:cs="Amiri"/>
          <w:color w:val="111111"/>
          <w:sz w:val="28"/>
          <w:sz w:val="28"/>
          <w:szCs w:val="28"/>
          <w:rtl w:val="true"/>
          <w:lang w:bidi="ar-SA"/>
        </w:rPr>
        <w:t xml:space="preserve">عليك ، وأنا اُشير عليك أيضا أن تثبت </w:t>
      </w:r>
      <w:r>
        <w:rPr>
          <w:rStyle w:val="FootnoteAnchor"/>
          <w:rtl w:val="true"/>
        </w:rPr>
        <w:footnoteReference w:id="658"/>
      </w:r>
      <w:r>
        <w:rPr>
          <w:rFonts w:ascii="Amiri" w:hAnsi="Amiri" w:eastAsia="Amiri" w:cs="Amiri"/>
          <w:color w:val="111111"/>
          <w:sz w:val="28"/>
          <w:sz w:val="28"/>
          <w:szCs w:val="28"/>
          <w:rtl w:val="true"/>
          <w:lang w:bidi="ar-SA"/>
        </w:rPr>
        <w:t xml:space="preserve">معاوية فإن بايع فلك عليَّ أن اُقلعه من منزله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اُعطيه إلاّ السيف </w:t>
      </w:r>
      <w:r>
        <w:rPr>
          <w:rStyle w:val="FootnoteAnchor"/>
          <w:rtl w:val="true"/>
        </w:rPr>
        <w:footnoteReference w:id="659"/>
      </w:r>
      <w:r>
        <w:rPr>
          <w:rFonts w:ascii="Amiri" w:hAnsi="Amiri" w:eastAsia="Amiri" w:cs="Amiri"/>
          <w:color w:val="111111"/>
          <w:sz w:val="28"/>
          <w:sz w:val="28"/>
          <w:szCs w:val="28"/>
          <w:rtl w:val="true"/>
          <w:lang w:bidi="ar-SA"/>
        </w:rPr>
        <w:t xml:space="preserve">، ثمّ تمثّل بقول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ميتة إن مُتُّها غيرُ عاجِزٍ بِعارٍ إذا ما غالَتِ النفسَ غولُها </w:t>
      </w:r>
      <w:r>
        <w:rPr>
          <w:rStyle w:val="FootnoteAnchor"/>
          <w:rtl w:val="true"/>
        </w:rPr>
        <w:footnoteReference w:id="660"/>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رجل شجاع لست بصاحب رأي </w:t>
      </w:r>
      <w:r>
        <w:rPr>
          <w:rStyle w:val="FootnoteAnchor"/>
          <w:rtl w:val="true"/>
        </w:rPr>
        <w:footnoteReference w:id="661"/>
      </w:r>
      <w:r>
        <w:rPr>
          <w:rFonts w:ascii="Amiri" w:hAnsi="Amiri" w:eastAsia="Amiri" w:cs="Amiri"/>
          <w:color w:val="111111"/>
          <w:sz w:val="28"/>
          <w:sz w:val="28"/>
          <w:szCs w:val="28"/>
          <w:rtl w:val="true"/>
          <w:lang w:bidi="ar-SA"/>
        </w:rPr>
        <w:t xml:space="preserve">في الحرب ، أما سمعت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الحرب خدعة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 لئن أطعتني لأصدرنّ منهم </w:t>
      </w:r>
      <w:r>
        <w:rPr>
          <w:rStyle w:val="FootnoteAnchor"/>
          <w:rtl w:val="true"/>
        </w:rPr>
        <w:footnoteReference w:id="662"/>
      </w:r>
      <w:r>
        <w:rPr>
          <w:rFonts w:ascii="Amiri" w:hAnsi="Amiri" w:eastAsia="Amiri" w:cs="Amiri"/>
          <w:color w:val="111111"/>
          <w:sz w:val="28"/>
          <w:sz w:val="28"/>
          <w:szCs w:val="28"/>
          <w:rtl w:val="true"/>
          <w:lang w:bidi="ar-SA"/>
        </w:rPr>
        <w:t xml:space="preserve">بعد الورود على ما في نفسك ، ولأتركنّهم ينظرون في أدبار الاُمور ولا يعرفون ما كان وجهها </w:t>
      </w:r>
      <w:r>
        <w:rPr>
          <w:rStyle w:val="FootnoteAnchor"/>
          <w:rtl w:val="true"/>
        </w:rPr>
        <w:footnoteReference w:id="663"/>
      </w:r>
      <w:r>
        <w:rPr>
          <w:rFonts w:ascii="Amiri" w:hAnsi="Amiri" w:eastAsia="Amiri" w:cs="Amiri"/>
          <w:color w:val="111111"/>
          <w:sz w:val="28"/>
          <w:sz w:val="28"/>
          <w:szCs w:val="28"/>
          <w:rtl w:val="true"/>
          <w:lang w:bidi="ar-SA"/>
        </w:rPr>
        <w:t xml:space="preserve">في غير نقصان عليك ولا إثم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لست من هنيهاتك ولا من هُنيهات معاوية في شيء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أطعني في شيء ، الحق بمالك بينبع واغلق بابك عليك فإنّ العرب تجول جولة وتضطرب فلا تجد غيرك ، ولا تنهض مع هؤلاء القوم ، فلئن نهضت معهم ليحملنّك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تشير عليَّ وأرى فإذا عصيتك فأطعني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فإنّ أيسر ما لك عندي الطاعة </w:t>
      </w:r>
      <w:r>
        <w:rPr>
          <w:rStyle w:val="FootnoteAnchor"/>
          <w:rtl w:val="true"/>
        </w:rPr>
        <w:footnoteReference w:id="664"/>
      </w:r>
      <w:r>
        <w:rPr>
          <w:rFonts w:ascii="Amiri" w:hAnsi="Amiri" w:eastAsia="Amiri" w:cs="Amiri"/>
          <w:color w:val="111111"/>
          <w:sz w:val="28"/>
          <w:sz w:val="28"/>
          <w:szCs w:val="28"/>
          <w:rtl w:val="true"/>
          <w:lang w:bidi="ar-SA"/>
        </w:rPr>
        <w:t xml:space="preserve">وإنّي باذلها لك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اُريد منك أن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تسير إلى الشام فقد ولّيتكها </w:t>
      </w:r>
      <w:r>
        <w:rPr>
          <w:rStyle w:val="FootnoteAnchor"/>
          <w:rtl w:val="true"/>
        </w:rPr>
        <w:footnoteReference w:id="665"/>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برأيٍ ، معاوية رجل من بني اُمية ، وهو ابن عمّ عثمان وعامله ، ولست آمن أن يضرب عنقي بعثمان ، وأنّ أدنى ما هو صانع بي وإن أحسن إليَّ أن يحبسني ويحتكم فيَّ لقرابتي منك ، وكلّما حمل عليك حمل عليَّ ، ولكن أرسل إليه الكتاب الّذي كتبته تستقدمه </w:t>
      </w:r>
      <w:r>
        <w:rPr>
          <w:rStyle w:val="FootnoteAnchor"/>
          <w:rtl w:val="true"/>
        </w:rPr>
        <w:footnoteReference w:id="666"/>
      </w:r>
      <w:r>
        <w:rPr>
          <w:rFonts w:ascii="Amiri" w:hAnsi="Amiri" w:eastAsia="Amiri" w:cs="Amiri"/>
          <w:color w:val="111111"/>
          <w:sz w:val="28"/>
          <w:sz w:val="28"/>
          <w:szCs w:val="28"/>
          <w:rtl w:val="true"/>
          <w:lang w:bidi="ar-SA"/>
        </w:rPr>
        <w:t xml:space="preserve">فيه وانظر ماذا 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بشير الجهني </w:t>
      </w:r>
      <w:r>
        <w:rPr>
          <w:rStyle w:val="FootnoteAnchor"/>
          <w:rtl w:val="true"/>
        </w:rPr>
        <w:footnoteReference w:id="667"/>
      </w:r>
      <w:r>
        <w:rPr>
          <w:rFonts w:ascii="Amiri" w:hAnsi="Amiri" w:eastAsia="Amiri" w:cs="Amiri"/>
          <w:color w:val="111111"/>
          <w:sz w:val="28"/>
          <w:sz w:val="28"/>
          <w:szCs w:val="28"/>
          <w:rtl w:val="true"/>
          <w:lang w:bidi="ar-SA"/>
        </w:rPr>
        <w:t xml:space="preserve">، فلمّا قدم على معاوية بالكتاب فأخذه منه ووقف على ما فيه ولم يُجب عليه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تنجز جوابه لم يزده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إدامةَ حصن أو جِدا </w:t>
      </w:r>
      <w:r>
        <w:rPr>
          <w:rStyle w:val="FootnoteAnchor"/>
          <w:rtl w:val="true"/>
        </w:rPr>
        <w:footnoteReference w:id="668"/>
      </w:r>
      <w:r>
        <w:rPr>
          <w:rFonts w:ascii="Amiri" w:hAnsi="Amiri" w:eastAsia="Amiri" w:cs="Amiri"/>
          <w:color w:val="111111"/>
          <w:sz w:val="28"/>
          <w:sz w:val="28"/>
          <w:szCs w:val="28"/>
          <w:rtl w:val="true"/>
          <w:lang w:bidi="ar-SA"/>
        </w:rPr>
        <w:t xml:space="preserve">بيدي حربا ضروسا تشبّ الجزل والضرما في جاركم وابنكم إذ كان مقتله شنعاء شيّبت </w:t>
      </w:r>
      <w:r>
        <w:rPr>
          <w:rStyle w:val="FootnoteAnchor"/>
          <w:rtl w:val="true"/>
        </w:rPr>
        <w:footnoteReference w:id="669"/>
      </w:r>
      <w:r>
        <w:rPr>
          <w:rFonts w:ascii="IRNazanin" w:hAnsi="IRNazanin" w:eastAsia="IRNazanin"/>
          <w:color w:val="111111"/>
          <w:sz w:val="28"/>
          <w:sz w:val="28"/>
          <w:szCs w:val="28"/>
          <w:rtl w:val="true"/>
          <w:lang w:bidi="fa-IR"/>
        </w:rPr>
        <w:t xml:space="preserve">الأصداغ </w:t>
      </w:r>
      <w:r>
        <w:rPr>
          <w:rStyle w:val="FootnoteAnchor"/>
          <w:rtl w:val="true"/>
        </w:rPr>
        <w:footnoteReference w:id="670"/>
      </w:r>
      <w:r>
        <w:rPr>
          <w:rFonts w:ascii="IRNazanin" w:hAnsi="IRNazanin" w:eastAsia="IRNazanin"/>
          <w:color w:val="111111"/>
          <w:sz w:val="28"/>
          <w:sz w:val="28"/>
          <w:szCs w:val="28"/>
          <w:rtl w:val="true"/>
          <w:lang w:bidi="fa-IR"/>
        </w:rPr>
        <w:t xml:space="preserve">واللمما </w:t>
      </w:r>
      <w:r>
        <w:rPr>
          <w:rStyle w:val="FootnoteAnchor"/>
          <w:rtl w:val="true"/>
        </w:rPr>
        <w:footnoteReference w:id="671"/>
      </w:r>
      <w:r>
        <w:rPr>
          <w:rFonts w:ascii="Amiri" w:hAnsi="Amiri" w:eastAsia="Amiri" w:cs="Amiri"/>
          <w:color w:val="111111"/>
          <w:sz w:val="28"/>
          <w:sz w:val="28"/>
          <w:szCs w:val="28"/>
          <w:rtl w:val="true"/>
          <w:lang w:bidi="ar-SA"/>
        </w:rPr>
        <w:t xml:space="preserve">أعيى </w:t>
      </w:r>
      <w:r>
        <w:rPr>
          <w:rStyle w:val="FootnoteAnchor"/>
          <w:rtl w:val="true"/>
        </w:rPr>
        <w:footnoteReference w:id="672"/>
      </w:r>
      <w:r>
        <w:rPr>
          <w:rFonts w:ascii="Amiri" w:hAnsi="Amiri" w:eastAsia="Amiri" w:cs="Amiri"/>
          <w:color w:val="111111"/>
          <w:sz w:val="28"/>
          <w:sz w:val="28"/>
          <w:szCs w:val="28"/>
          <w:rtl w:val="true"/>
          <w:lang w:bidi="ar-SA"/>
        </w:rPr>
        <w:t xml:space="preserve">المَسودُ بها والسيِّدون فلم يوجد لها غيرنا مولىً ولا حَكما </w:t>
      </w:r>
      <w:r>
        <w:rPr>
          <w:rStyle w:val="FootnoteAnchor"/>
          <w:rtl w:val="true"/>
        </w:rPr>
        <w:footnoteReference w:id="673"/>
      </w:r>
      <w:r>
        <w:rPr>
          <w:rFonts w:ascii="Amiri" w:hAnsi="Amiri" w:eastAsia="Amiri" w:cs="Amiri"/>
          <w:color w:val="111111"/>
          <w:sz w:val="28"/>
          <w:sz w:val="28"/>
          <w:szCs w:val="28"/>
          <w:rtl w:val="true"/>
          <w:lang w:bidi="ar-SA"/>
        </w:rPr>
        <w:t xml:space="preserve">حتّى إذا كان الشهر الثالث من مقتل عثمان وفي أواخر صفر دعا معاوية برجل </w:t>
      </w:r>
      <w:r>
        <w:rPr>
          <w:rStyle w:val="FootnoteAnchor"/>
          <w:rtl w:val="true"/>
        </w:rPr>
        <w:footnoteReference w:id="674"/>
      </w:r>
      <w:r>
        <w:rPr>
          <w:rFonts w:ascii="Amiri" w:hAnsi="Amiri" w:eastAsia="Amiri" w:cs="Amiri"/>
          <w:color w:val="111111"/>
          <w:sz w:val="28"/>
          <w:sz w:val="28"/>
          <w:szCs w:val="28"/>
          <w:rtl w:val="true"/>
          <w:lang w:bidi="ar-SA"/>
        </w:rPr>
        <w:t xml:space="preserve">من بني عبس ، فدفع إليه طومارا </w:t>
      </w:r>
      <w:r>
        <w:rPr>
          <w:rStyle w:val="FootnoteAnchor"/>
          <w:rtl w:val="true"/>
        </w:rPr>
        <w:footnoteReference w:id="675"/>
      </w:r>
      <w:r>
        <w:rPr>
          <w:rFonts w:ascii="Amiri" w:hAnsi="Amiri" w:eastAsia="Amiri" w:cs="Amiri"/>
          <w:color w:val="111111"/>
          <w:sz w:val="28"/>
          <w:sz w:val="28"/>
          <w:szCs w:val="28"/>
          <w:rtl w:val="true"/>
          <w:lang w:bidi="ar-SA"/>
        </w:rPr>
        <w:t xml:space="preserve">مختوما على غير كتابة ليس في باطنه شيء وعنوانه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عليّ بن أبي طالب عليه السلام ، وقال للعبسي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بالمدينة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فادخلها نهارا واعط عليا الطومار على رؤوس الناس ، فإذا فضّه وفتحه إلى آخره ولم يجد فيه شيئا فتراه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فقل له كيت وكيت بكلام أسرّه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معاوية بشير الجهني رسول عليّ فجهّزه مع رسوله فخرجا جميعا فقدما المدينة في اليوم الثامن </w:t>
      </w:r>
      <w:r>
        <w:rPr>
          <w:rStyle w:val="FootnoteAnchor"/>
          <w:rtl w:val="true"/>
        </w:rPr>
        <w:footnoteReference w:id="676"/>
      </w:r>
      <w:r>
        <w:rPr>
          <w:rFonts w:ascii="Amiri" w:hAnsi="Amiri" w:eastAsia="Amiri" w:cs="Amiri"/>
          <w:color w:val="111111"/>
          <w:sz w:val="28"/>
          <w:sz w:val="28"/>
          <w:szCs w:val="28"/>
          <w:rtl w:val="true"/>
          <w:lang w:bidi="ar-SA"/>
        </w:rPr>
        <w:t xml:space="preserve">من شهر ربيع الأوّل ، فرفع رسول معاوية الطومار على يده عند دخوله المدينة، وتبعه الناس ينظرون ما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معاوية،وعلموا أ نّه يتعرّض</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ويتشغّب ، فدخل الرسول على عليّ بن أبي طالب وأعطاه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ففضّ خاتمه وفتحه إلى آخره فلم يجد فيه كتابة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الرسول لا 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ورائي قوما </w:t>
      </w:r>
      <w:r>
        <w:rPr>
          <w:rStyle w:val="FootnoteAnchor"/>
          <w:rtl w:val="true"/>
        </w:rPr>
        <w:footnoteReference w:id="677"/>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إلاّ بالقوَد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Style w:val="FootnoteAnchor"/>
          <w:rtl w:val="true"/>
        </w:rPr>
        <w:footnoteReference w:id="6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خيط رقبة عليّ،وتركت ستين ألف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شيخ يبكي تحت قميص عثمان ، وهو منصوب لهم قد ألبسوه </w:t>
      </w:r>
      <w:r>
        <w:rPr>
          <w:rStyle w:val="FootnoteAnchor"/>
          <w:rtl w:val="true"/>
        </w:rPr>
        <w:footnoteReference w:id="679"/>
      </w:r>
      <w:r>
        <w:rPr>
          <w:rFonts w:ascii="Amiri" w:hAnsi="Amiri" w:eastAsia="Amiri" w:cs="Amiri"/>
          <w:color w:val="111111"/>
          <w:sz w:val="28"/>
          <w:sz w:val="28"/>
          <w:szCs w:val="28"/>
          <w:rtl w:val="true"/>
          <w:lang w:bidi="ar-SA"/>
        </w:rPr>
        <w:t xml:space="preserve">منبر مسجد دمشق ، وأصابع زوجته نائلة معلّقة فيه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أمنّي يطلبون دم عثمان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دم عثمان ، ما نجا واللّه قتلَة عثمان إلاّ أن يشاء اللّه ، فإنّه إذا أراد أمرا بلغه ، اُخْرُج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آمن ، فخرج العبسي </w:t>
      </w:r>
      <w:r>
        <w:rPr>
          <w:rStyle w:val="FootnoteAnchor"/>
          <w:rtl w:val="true"/>
        </w:rPr>
        <w:footnoteReference w:id="680"/>
      </w:r>
      <w:r>
        <w:rPr>
          <w:rFonts w:ascii="Amiri" w:hAnsi="Amiri" w:eastAsia="Amiri" w:cs="Amiri"/>
          <w:color w:val="111111"/>
          <w:sz w:val="28"/>
          <w:sz w:val="28"/>
          <w:szCs w:val="28"/>
          <w:rtl w:val="true"/>
          <w:lang w:bidi="ar-SA"/>
        </w:rPr>
        <w:t>، وأراد الناس أن يقتلوه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الكلب رسول الكلاب يتكلّم بمثل هذا ، ولولا أمان عليّ عليه السلام لقتلناه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Style w:val="FootnoteAnchor"/>
          <w:rtl w:val="true"/>
        </w:rPr>
        <w:footnoteReference w:id="681"/>
      </w:r>
      <w:r>
        <w:rPr>
          <w:rFonts w:ascii="Amiri" w:hAnsi="Amiri" w:eastAsia="Amiri" w:cs="Amiri"/>
          <w:color w:val="111111"/>
          <w:sz w:val="28"/>
          <w:sz w:val="28"/>
          <w:szCs w:val="28"/>
          <w:rtl w:val="true"/>
          <w:lang w:bidi="ar-SA"/>
        </w:rPr>
        <w:t xml:space="preserve">أحبّ أهل المدينة بعد ذلك أن يعلموا ما رأي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معاوية هل يقاتله أو ينكل عنه </w:t>
      </w:r>
      <w:r>
        <w:rPr>
          <w:rStyle w:val="FootnoteAnchor"/>
          <w:rtl w:val="true"/>
        </w:rPr>
        <w:footnoteReference w:id="682"/>
      </w:r>
      <w:r>
        <w:rPr>
          <w:rFonts w:ascii="IRNazanin" w:hAnsi="IRNazanin" w:eastAsia="IRNazanin"/>
          <w:color w:val="111111"/>
          <w:sz w:val="28"/>
          <w:sz w:val="28"/>
          <w:szCs w:val="28"/>
          <w:rtl w:val="true"/>
          <w:lang w:bidi="fa-IR"/>
        </w:rPr>
        <w:t xml:space="preserve">، وقد بلغهم أنّ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w:t>
      </w:r>
      <w:r>
        <w:rPr>
          <w:rStyle w:val="FootnoteAnchor"/>
          <w:rtl w:val="true"/>
        </w:rPr>
        <w:footnoteReference w:id="683"/>
      </w:r>
      <w:r>
        <w:rPr>
          <w:rFonts w:ascii="IRNazanin" w:hAnsi="IRNazanin" w:eastAsia="IRNazanin"/>
          <w:color w:val="111111"/>
          <w:sz w:val="28"/>
          <w:sz w:val="28"/>
          <w:szCs w:val="28"/>
          <w:rtl w:val="true"/>
          <w:lang w:bidi="fa-IR"/>
        </w:rPr>
        <w:t xml:space="preserve">إلى القعود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وترك </w:t>
      </w:r>
      <w:r>
        <w:rPr>
          <w:rStyle w:val="FootnoteAnchor"/>
          <w:rtl w:val="true"/>
        </w:rPr>
        <w:footnoteReference w:id="684"/>
      </w:r>
      <w:r>
        <w:rPr>
          <w:rFonts w:ascii="IRNazanin" w:hAnsi="IRNazanin" w:eastAsia="IRNazanin"/>
          <w:color w:val="111111"/>
          <w:sz w:val="28"/>
          <w:sz w:val="28"/>
          <w:szCs w:val="28"/>
          <w:rtl w:val="true"/>
          <w:lang w:bidi="fa-IR"/>
        </w:rPr>
        <w:t xml:space="preserve">الناس فدسّوا </w:t>
      </w:r>
      <w:r>
        <w:rPr>
          <w:rStyle w:val="FootnoteAnchor"/>
          <w:rtl w:val="true"/>
        </w:rPr>
        <w:footnoteReference w:id="685"/>
      </w:r>
      <w:r>
        <w:rPr>
          <w:rFonts w:ascii="Amiri" w:hAnsi="Amiri" w:eastAsia="Amiri" w:cs="Amiri"/>
          <w:color w:val="111111"/>
          <w:sz w:val="28"/>
          <w:sz w:val="28"/>
          <w:szCs w:val="28"/>
          <w:rtl w:val="true"/>
          <w:lang w:bidi="ar-SA"/>
        </w:rPr>
        <w:t xml:space="preserve">إليه زياد بن حنظلة التميمي </w:t>
      </w:r>
      <w:r>
        <w:rPr>
          <w:rStyle w:val="FootnoteAnchor"/>
          <w:rtl w:val="true"/>
        </w:rPr>
        <w:footnoteReference w:id="686"/>
      </w:r>
      <w:r>
        <w:rPr>
          <w:rFonts w:ascii="Amiri" w:hAnsi="Amiri" w:eastAsia="Amiri" w:cs="Amiri"/>
          <w:color w:val="111111"/>
          <w:sz w:val="28"/>
          <w:sz w:val="28"/>
          <w:szCs w:val="28"/>
          <w:rtl w:val="true"/>
          <w:lang w:bidi="ar-SA"/>
        </w:rPr>
        <w:t xml:space="preserve">وكان منقطعا إلى عليّ عليه السلام فجلس إليه ساعة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تيسّر </w:t>
      </w:r>
      <w:r>
        <w:rPr>
          <w:rStyle w:val="FootnoteAnchor"/>
          <w:rtl w:val="true"/>
        </w:rPr>
        <w:footnoteReference w:id="68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يا أمير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 أهل الشام ،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w:t>
      </w:r>
      <w:r>
        <w:rPr>
          <w:rStyle w:val="FootnoteAnchor"/>
          <w:rtl w:val="true"/>
        </w:rPr>
        <w:footnoteReference w:id="688"/>
      </w:r>
      <w:r>
        <w:rPr>
          <w:rFonts w:ascii="Amiri" w:hAnsi="Amiri" w:eastAsia="Amiri" w:cs="Amiri"/>
          <w:color w:val="111111"/>
          <w:sz w:val="28"/>
          <w:sz w:val="28"/>
          <w:szCs w:val="28"/>
          <w:rtl w:val="true"/>
          <w:lang w:bidi="ar-SA"/>
        </w:rPr>
        <w:t xml:space="preserve">والرفق يا أمير المؤمنين ، امتثل يا أمير المؤمنين ،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يصانع في اُمورٍ كثيرةٍ يُضَرَّسْ بأنيابٍ ويوطأ بمنْسِمِ </w:t>
      </w:r>
      <w:r>
        <w:rPr>
          <w:rStyle w:val="FootnoteAnchor"/>
          <w:rtl w:val="true"/>
        </w:rPr>
        <w:footnoteReference w:id="68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تجمع </w:t>
      </w:r>
      <w:r>
        <w:rPr>
          <w:rStyle w:val="FootnoteAnchor"/>
          <w:rtl w:val="true"/>
        </w:rPr>
        <w:footnoteReference w:id="690"/>
      </w:r>
      <w:r>
        <w:rPr>
          <w:rFonts w:ascii="Amiri" w:hAnsi="Amiri" w:eastAsia="Amiri" w:cs="Amiri"/>
          <w:color w:val="111111"/>
          <w:sz w:val="28"/>
          <w:sz w:val="28"/>
          <w:szCs w:val="28"/>
          <w:rtl w:val="true"/>
          <w:lang w:bidi="ar-SA"/>
        </w:rPr>
        <w:t xml:space="preserve">القلبَ </w:t>
      </w:r>
      <w:r>
        <w:rPr>
          <w:rStyle w:val="FootnoteAnchor"/>
          <w:rtl w:val="true"/>
        </w:rPr>
        <w:footnoteReference w:id="691"/>
      </w:r>
      <w:r>
        <w:rPr>
          <w:rFonts w:ascii="Amiri" w:hAnsi="Amiri" w:eastAsia="Amiri" w:cs="Amiri"/>
          <w:color w:val="111111"/>
          <w:sz w:val="28"/>
          <w:sz w:val="28"/>
          <w:szCs w:val="28"/>
          <w:rtl w:val="true"/>
          <w:lang w:bidi="ar-SA"/>
        </w:rPr>
        <w:t xml:space="preserve">الذكيّ وصارِما </w:t>
      </w:r>
      <w:r>
        <w:rPr>
          <w:rStyle w:val="FootnoteAnchor"/>
          <w:rtl w:val="true"/>
        </w:rPr>
        <w:footnoteReference w:id="692"/>
      </w:r>
      <w:r>
        <w:rPr>
          <w:rFonts w:ascii="Amiri" w:hAnsi="Amiri" w:eastAsia="Amiri" w:cs="Amiri"/>
          <w:color w:val="111111"/>
          <w:sz w:val="28"/>
          <w:sz w:val="28"/>
          <w:szCs w:val="28"/>
          <w:rtl w:val="true"/>
          <w:lang w:bidi="ar-SA"/>
        </w:rPr>
        <w:t xml:space="preserve">وأنفا حَمِيّا </w:t>
      </w:r>
      <w:r>
        <w:rPr>
          <w:rStyle w:val="FootnoteAnchor"/>
          <w:rtl w:val="true"/>
        </w:rPr>
        <w:footnoteReference w:id="693"/>
      </w:r>
      <w:r>
        <w:rPr>
          <w:rFonts w:ascii="Amiri" w:hAnsi="Amiri" w:eastAsia="Amiri" w:cs="Amiri"/>
          <w:color w:val="111111"/>
          <w:sz w:val="28"/>
          <w:sz w:val="28"/>
          <w:szCs w:val="28"/>
          <w:rtl w:val="true"/>
          <w:lang w:bidi="ar-SA"/>
        </w:rPr>
        <w:t xml:space="preserve">تجتنبك المظالِمُ </w:t>
      </w:r>
      <w:r>
        <w:rPr>
          <w:rStyle w:val="FootnoteAnchor"/>
          <w:rtl w:val="true"/>
        </w:rPr>
        <w:footnoteReference w:id="69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فخرج زياد من عنده والناس ينظرونه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 فعرفوا ما هو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رضى الله عنه تجهّز يريد الشام لقتال </w:t>
      </w:r>
      <w:r>
        <w:rPr>
          <w:rStyle w:val="FootnoteAnchor"/>
          <w:rtl w:val="true"/>
        </w:rPr>
        <w:footnoteReference w:id="695"/>
      </w:r>
      <w:r>
        <w:rPr>
          <w:rFonts w:ascii="Amiri" w:hAnsi="Amiri" w:eastAsia="Amiri" w:cs="Amiri"/>
          <w:color w:val="111111"/>
          <w:sz w:val="28"/>
          <w:sz w:val="28"/>
          <w:szCs w:val="28"/>
          <w:rtl w:val="true"/>
          <w:lang w:bidi="ar-SA"/>
        </w:rPr>
        <w:t xml:space="preserve">معاوية ، فدعا محمّد ابن الحنفية </w:t>
      </w:r>
      <w:r>
        <w:rPr>
          <w:rStyle w:val="FootnoteAnchor"/>
          <w:rtl w:val="true"/>
        </w:rPr>
        <w:footnoteReference w:id="696"/>
      </w:r>
      <w:r>
        <w:rPr>
          <w:rFonts w:ascii="IRNazanin" w:hAnsi="IRNazanin" w:eastAsia="IRNazanin"/>
          <w:color w:val="111111"/>
          <w:sz w:val="28"/>
          <w:sz w:val="28"/>
          <w:szCs w:val="28"/>
          <w:rtl w:val="true"/>
          <w:lang w:bidi="fa-IR"/>
        </w:rPr>
        <w:t xml:space="preserve">فأعطاه اللواء </w:t>
      </w:r>
      <w:r>
        <w:rPr>
          <w:rStyle w:val="FootnoteAnchor"/>
          <w:rtl w:val="true"/>
        </w:rPr>
        <w:footnoteReference w:id="697"/>
      </w:r>
      <w:r>
        <w:rPr>
          <w:rFonts w:ascii="Amiri" w:hAnsi="Amiri" w:eastAsia="Amiri" w:cs="Amiri"/>
          <w:color w:val="111111"/>
          <w:sz w:val="28"/>
          <w:sz w:val="28"/>
          <w:szCs w:val="28"/>
          <w:rtl w:val="true"/>
          <w:lang w:bidi="ar-SA"/>
        </w:rPr>
        <w:t xml:space="preserve">، وولّى </w:t>
      </w:r>
      <w:r>
        <w:rPr>
          <w:rStyle w:val="FootnoteAnchor"/>
          <w:rtl w:val="true"/>
        </w:rPr>
        <w:footnoteReference w:id="698"/>
      </w:r>
      <w:r>
        <w:rPr>
          <w:rFonts w:ascii="Amiri" w:hAnsi="Amiri" w:eastAsia="Amiri" w:cs="Amiri"/>
          <w:color w:val="111111"/>
          <w:sz w:val="28"/>
          <w:sz w:val="28"/>
          <w:szCs w:val="28"/>
          <w:rtl w:val="true"/>
          <w:lang w:bidi="ar-SA"/>
        </w:rPr>
        <w:t xml:space="preserve">عبداللّه بن عباس ميمنة </w:t>
      </w:r>
      <w:r>
        <w:rPr>
          <w:rStyle w:val="FootnoteAnchor"/>
          <w:rtl w:val="true"/>
        </w:rPr>
        <w:footnoteReference w:id="699"/>
      </w:r>
      <w:r>
        <w:rPr>
          <w:rFonts w:ascii="Amiri" w:hAnsi="Amiri" w:eastAsia="Amiri" w:cs="Amiri"/>
          <w:color w:val="111111"/>
          <w:sz w:val="28"/>
          <w:sz w:val="28"/>
          <w:szCs w:val="28"/>
          <w:rtl w:val="true"/>
          <w:lang w:bidi="ar-SA"/>
        </w:rPr>
        <w:t xml:space="preserve">، وعمرو بن مسلمة </w:t>
      </w:r>
      <w:r>
        <w:rPr>
          <w:rStyle w:val="FootnoteAnchor"/>
          <w:rtl w:val="true"/>
        </w:rPr>
        <w:footnoteReference w:id="700"/>
      </w:r>
      <w:r>
        <w:rPr>
          <w:rFonts w:ascii="Amiri" w:hAnsi="Amiri" w:eastAsia="Amiri" w:cs="Amiri"/>
          <w:color w:val="111111"/>
          <w:sz w:val="28"/>
          <w:sz w:val="28"/>
          <w:szCs w:val="28"/>
          <w:rtl w:val="true"/>
          <w:lang w:bidi="ar-SA"/>
        </w:rPr>
        <w:t xml:space="preserve">ميسرة ، ودعا </w:t>
      </w:r>
      <w:r>
        <w:rPr>
          <w:rStyle w:val="FootnoteAnchor"/>
          <w:rtl w:val="true"/>
        </w:rPr>
        <w:footnoteReference w:id="701"/>
      </w:r>
      <w:r>
        <w:rPr>
          <w:rFonts w:ascii="Amiri" w:hAnsi="Amiri" w:eastAsia="Amiri" w:cs="Amiri"/>
          <w:color w:val="111111"/>
          <w:sz w:val="28"/>
          <w:sz w:val="28"/>
          <w:szCs w:val="28"/>
          <w:rtl w:val="true"/>
          <w:lang w:bidi="ar-SA"/>
        </w:rPr>
        <w:t xml:space="preserve">أبا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الجرّاح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بن الجرّاح مقدمته </w:t>
      </w:r>
      <w:r>
        <w:rPr>
          <w:rStyle w:val="FootnoteAnchor"/>
          <w:rtl w:val="true"/>
        </w:rPr>
        <w:footnoteReference w:id="702"/>
      </w:r>
      <w:r>
        <w:rPr>
          <w:rFonts w:ascii="Amiri" w:hAnsi="Amiri" w:eastAsia="Amiri" w:cs="Amiri"/>
          <w:color w:val="111111"/>
          <w:sz w:val="28"/>
          <w:sz w:val="28"/>
          <w:szCs w:val="28"/>
          <w:rtl w:val="true"/>
          <w:lang w:bidi="ar-SA"/>
        </w:rPr>
        <w:t xml:space="preserve">، واستخلف على المدينة قُثَم بن العباس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العراق إلى قيس بن سعد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عثمان بن حنيف </w:t>
      </w:r>
      <w:r>
        <w:rPr>
          <w:rStyle w:val="FootnoteAnchor"/>
          <w:rtl w:val="true"/>
        </w:rPr>
        <w:footnoteReference w:id="704"/>
      </w:r>
      <w:r>
        <w:rPr>
          <w:rFonts w:ascii="Amiri" w:hAnsi="Amiri" w:eastAsia="Amiri" w:cs="Amiri"/>
          <w:color w:val="111111"/>
          <w:sz w:val="28"/>
          <w:sz w:val="28"/>
          <w:szCs w:val="28"/>
          <w:rtl w:val="true"/>
          <w:lang w:bidi="ar-SA"/>
        </w:rPr>
        <w:t xml:space="preserve">، وإلى أبي موسى الأشعري </w:t>
      </w:r>
      <w:r>
        <w:rPr>
          <w:rStyle w:val="FootnoteAnchor"/>
          <w:rtl w:val="true"/>
        </w:rPr>
        <w:footnoteReference w:id="705"/>
      </w:r>
      <w:r>
        <w:rPr>
          <w:rFonts w:ascii="Amiri" w:hAnsi="Amiri" w:eastAsia="Amiri" w:cs="Amiri"/>
          <w:color w:val="111111"/>
          <w:sz w:val="28"/>
          <w:sz w:val="28"/>
          <w:szCs w:val="28"/>
          <w:rtl w:val="true"/>
          <w:lang w:bidi="ar-SA"/>
        </w:rPr>
        <w:t xml:space="preserve">، أن يندبوا الناس إلى الخروج إليه إلى قتال أهل الشام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وقال لأهل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سلطان اللّه تعالى عصمة أمركم </w:t>
      </w:r>
      <w:r>
        <w:rPr>
          <w:rStyle w:val="FootnoteAnchor"/>
          <w:rtl w:val="true"/>
        </w:rPr>
        <w:footnoteReference w:id="706"/>
      </w:r>
      <w:r>
        <w:rPr>
          <w:rFonts w:ascii="Amiri" w:hAnsi="Amiri" w:eastAsia="Amiri" w:cs="Amiri"/>
          <w:color w:val="111111"/>
          <w:sz w:val="28"/>
          <w:sz w:val="28"/>
          <w:szCs w:val="28"/>
          <w:rtl w:val="true"/>
          <w:lang w:bidi="ar-SA"/>
        </w:rPr>
        <w:t xml:space="preserve">فاعطوه طاعتكم غير ملوية </w:t>
      </w:r>
      <w:r>
        <w:rPr>
          <w:rStyle w:val="FootnoteAnchor"/>
          <w:rtl w:val="true"/>
        </w:rPr>
        <w:footnoteReference w:id="707"/>
      </w:r>
      <w:r>
        <w:rPr>
          <w:rFonts w:ascii="Amiri" w:hAnsi="Amiri" w:eastAsia="Amiri" w:cs="Amiri"/>
          <w:color w:val="111111"/>
          <w:sz w:val="28"/>
          <w:sz w:val="28"/>
          <w:szCs w:val="28"/>
          <w:rtl w:val="true"/>
          <w:lang w:bidi="ar-SA"/>
        </w:rPr>
        <w:t xml:space="preserve">ولا مستكرهين لها </w:t>
      </w:r>
      <w:r>
        <w:rPr>
          <w:rStyle w:val="FootnoteAnchor"/>
          <w:rtl w:val="true"/>
        </w:rPr>
        <w:footnoteReference w:id="708"/>
      </w:r>
      <w:r>
        <w:rPr>
          <w:rFonts w:ascii="Amiri" w:hAnsi="Amiri" w:eastAsia="Amiri" w:cs="Amiri"/>
          <w:color w:val="111111"/>
          <w:sz w:val="28"/>
          <w:sz w:val="28"/>
          <w:szCs w:val="28"/>
          <w:rtl w:val="true"/>
          <w:lang w:bidi="ar-SA"/>
        </w:rPr>
        <w:t>لعلّ اللّه تعالى أن يلمّ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شعثكم ، ويجمع كلمتكم ويصلح بكم ما يريد هؤلاء القوم فساده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فبينما هم كذلك على قصدهم التوجّه إلى الشام إذ أتاهم الخبر عن طلحة والزبير وعائشة أ نّهم على الخلاف </w:t>
      </w:r>
      <w:r>
        <w:rPr>
          <w:rStyle w:val="FootnoteAnchor"/>
          <w:rtl w:val="true"/>
        </w:rPr>
        <w:footnoteReference w:id="710"/>
      </w:r>
      <w:r>
        <w:rPr>
          <w:rFonts w:ascii="IRNazanin" w:hAnsi="IRNazanin" w:eastAsia="IRNazanin"/>
          <w:color w:val="111111"/>
          <w:sz w:val="28"/>
          <w:sz w:val="28"/>
          <w:szCs w:val="28"/>
          <w:rtl w:val="true"/>
          <w:lang w:bidi="fa-IR"/>
        </w:rPr>
        <w:t xml:space="preserve">وأ نّهم قد سخطوا من فعله </w:t>
      </w:r>
      <w:r>
        <w:rPr>
          <w:rStyle w:val="FootnoteAnchor"/>
          <w:rtl w:val="true"/>
        </w:rPr>
        <w:footnoteReference w:id="711"/>
      </w:r>
      <w:r>
        <w:rPr>
          <w:rFonts w:ascii="Amiri" w:hAnsi="Amiri" w:eastAsia="Amiri" w:cs="Amiri"/>
          <w:color w:val="111111"/>
          <w:sz w:val="28"/>
          <w:sz w:val="28"/>
          <w:szCs w:val="28"/>
          <w:rtl w:val="true"/>
          <w:lang w:bidi="ar-SA"/>
        </w:rPr>
        <w:t xml:space="preserve">وهم يريدون الخروج إلى البصرة ، وكان سبب ذلك أنّ طلحة والزبير لمّا قدما من المدينة إلى مكة وجدا عائشة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تحمّلنا هربا من المدينة من غوفاءِ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 وفارقنا قوما </w:t>
      </w:r>
      <w:r>
        <w:rPr>
          <w:rStyle w:val="FootnoteAnchor"/>
          <w:rtl w:val="true"/>
        </w:rPr>
        <w:footnoteReference w:id="712"/>
      </w:r>
      <w:r>
        <w:rPr>
          <w:rFonts w:ascii="Amiri" w:hAnsi="Amiri" w:eastAsia="Amiri" w:cs="Amiri"/>
          <w:color w:val="111111"/>
          <w:sz w:val="28"/>
          <w:sz w:val="28"/>
          <w:szCs w:val="28"/>
          <w:rtl w:val="true"/>
          <w:lang w:bidi="ar-SA"/>
        </w:rPr>
        <w:t xml:space="preserve">حيارى لا يعرفون حقّا ولا ينكرون باطلاً ولا يمنعون أنفسهم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انهضوا </w:t>
      </w:r>
      <w:r>
        <w:rPr>
          <w:rStyle w:val="FootnoteAnchor"/>
          <w:rtl w:val="true"/>
        </w:rPr>
        <w:footnoteReference w:id="713"/>
      </w:r>
      <w:r>
        <w:rPr>
          <w:rFonts w:ascii="Amiri" w:hAnsi="Amiri" w:eastAsia="Amiri" w:cs="Amiri"/>
          <w:color w:val="111111"/>
          <w:sz w:val="28"/>
          <w:sz w:val="28"/>
          <w:szCs w:val="28"/>
          <w:rtl w:val="true"/>
          <w:lang w:bidi="ar-SA"/>
        </w:rPr>
        <w:t xml:space="preserve">إلى هذه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نأتي الشام ؟ فقال ابن عامر </w:t>
      </w:r>
      <w:r>
        <w:rPr>
          <w:rStyle w:val="FootnoteAnchor"/>
          <w:rtl w:val="true"/>
        </w:rPr>
        <w:footnoteReference w:id="714"/>
      </w:r>
      <w:r>
        <w:rPr>
          <w:rFonts w:ascii="Amiri" w:hAnsi="Amiri" w:eastAsia="Amiri" w:cs="Amiri"/>
          <w:color w:val="111111"/>
          <w:sz w:val="28"/>
          <w:sz w:val="28"/>
          <w:szCs w:val="28"/>
          <w:rtl w:val="true"/>
          <w:lang w:bidi="ar-SA"/>
        </w:rPr>
        <w:t xml:space="preserve">ـ وكان قد أتى من البصرة إلى مكة بعد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لكم في الشام فقد كفاكم معاوية ، ولكن نأتي البصرة فإنّ لي بها صنايع ولي بها المال ولأهل البصرة في طلحة هوى وهو الأوفق بنا والأليق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فاستقام رأيهم على التوجّه إلى البصرة وأجابتهم عائشة إلى ذلك ودعوا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w:t>
      </w:r>
      <w:r>
        <w:rPr>
          <w:rStyle w:val="FootnoteAnchor"/>
          <w:rtl w:val="true"/>
        </w:rPr>
        <w:footnoteReference w:id="715"/>
      </w:r>
      <w:r>
        <w:rPr>
          <w:rFonts w:ascii="Amiri" w:hAnsi="Amiri" w:eastAsia="Amiri" w:cs="Amiri"/>
          <w:color w:val="111111"/>
          <w:sz w:val="28"/>
          <w:sz w:val="28"/>
          <w:szCs w:val="28"/>
          <w:rtl w:val="true"/>
          <w:lang w:bidi="ar-SA"/>
        </w:rPr>
        <w:t xml:space="preserve">ليسير معهم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المدينة أفعل ما فعلوه فتركوه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وأرادت حفصة اُخت عبداللّه بن عمر المسير معهم فمنعها أخوها عبداللّه بن عمر من ذلك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وجهّزهم يعلى بن منية </w:t>
      </w:r>
      <w:r>
        <w:rPr>
          <w:rStyle w:val="FootnoteAnchor"/>
          <w:rtl w:val="true"/>
        </w:rPr>
        <w:footnoteReference w:id="717"/>
      </w:r>
      <w:r>
        <w:rPr>
          <w:rFonts w:ascii="Amiri" w:hAnsi="Amiri" w:eastAsia="Amiri" w:cs="Amiri"/>
          <w:color w:val="111111"/>
          <w:sz w:val="28"/>
          <w:sz w:val="28"/>
          <w:szCs w:val="28"/>
          <w:rtl w:val="true"/>
          <w:lang w:bidi="ar-SA"/>
        </w:rPr>
        <w:t>بستمائة ألف درهم وستمائة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بعير </w:t>
      </w:r>
      <w:r>
        <w:rPr>
          <w:rStyle w:val="FootnoteAnchor"/>
          <w:rtl w:val="true"/>
        </w:rPr>
        <w:footnoteReference w:id="718"/>
      </w:r>
      <w:r>
        <w:rPr>
          <w:rFonts w:ascii="Amiri" w:hAnsi="Amiri" w:eastAsia="Amiri" w:cs="Amiri"/>
          <w:color w:val="111111"/>
          <w:sz w:val="28"/>
          <w:sz w:val="28"/>
          <w:szCs w:val="28"/>
          <w:rtl w:val="true"/>
          <w:lang w:bidi="ar-SA"/>
        </w:rPr>
        <w:t xml:space="preserve">وكان من عمّال عثمان على اليمن قدم مكة بعد مقتل عثمان ونادى منادي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 المؤمنين وطلحة والزبير شاخصون إلى البصرة فمن أراد إعزاز الدين وقتال المُحلّين </w:t>
      </w:r>
      <w:r>
        <w:rPr>
          <w:rStyle w:val="FootnoteAnchor"/>
          <w:rtl w:val="true"/>
        </w:rPr>
        <w:footnoteReference w:id="719"/>
      </w:r>
      <w:r>
        <w:rPr>
          <w:rFonts w:ascii="Amiri" w:hAnsi="Amiri" w:eastAsia="Amiri" w:cs="Amiri"/>
          <w:color w:val="111111"/>
          <w:sz w:val="28"/>
          <w:sz w:val="28"/>
          <w:szCs w:val="28"/>
          <w:rtl w:val="true"/>
          <w:lang w:bidi="ar-SA"/>
        </w:rPr>
        <w:t xml:space="preserve">والطلب بثأر عثمان وليس له مركب وجهاز فليأت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ستمائة على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وساروا في ألف </w:t>
      </w:r>
      <w:r>
        <w:rPr>
          <w:rStyle w:val="FootnoteAnchor"/>
          <w:rtl w:val="true"/>
        </w:rPr>
        <w:footnoteReference w:id="720"/>
      </w:r>
      <w:r>
        <w:rPr>
          <w:rFonts w:ascii="Amiri" w:hAnsi="Amiri" w:eastAsia="Amiri" w:cs="Amiri"/>
          <w:color w:val="111111"/>
          <w:sz w:val="28"/>
          <w:sz w:val="28"/>
          <w:szCs w:val="28"/>
          <w:rtl w:val="true"/>
          <w:lang w:bidi="ar-SA"/>
        </w:rPr>
        <w:t xml:space="preserve">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ولحقهم اُناس آخرون فكانوا ثلاثة آلاف رجل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وأعطى يعلى بن منية </w:t>
      </w:r>
      <w:r>
        <w:rPr>
          <w:rStyle w:val="FootnoteAnchor"/>
          <w:rtl w:val="true"/>
        </w:rPr>
        <w:footnoteReference w:id="722"/>
      </w:r>
      <w:r>
        <w:rPr>
          <w:rFonts w:ascii="Amiri" w:hAnsi="Amiri" w:eastAsia="Amiri" w:cs="Amiri"/>
          <w:color w:val="111111"/>
          <w:sz w:val="28"/>
          <w:sz w:val="28"/>
          <w:szCs w:val="28"/>
          <w:rtl w:val="true"/>
          <w:lang w:bidi="ar-SA"/>
        </w:rPr>
        <w:t xml:space="preserve">عائشة جملاً اسمه عسكر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اشتراه لها بمائتي دينار </w:t>
      </w:r>
      <w:r>
        <w:rPr>
          <w:rStyle w:val="FootnoteAnchor"/>
          <w:rtl w:val="true"/>
        </w:rPr>
        <w:footnoteReference w:id="72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الجمل لرجل من عرينة ، قال العريني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أسير </w:t>
      </w:r>
      <w:r>
        <w:rPr>
          <w:rStyle w:val="FootnoteAnchor"/>
          <w:rtl w:val="true"/>
        </w:rPr>
        <w:footnoteReference w:id="724"/>
      </w:r>
      <w:r>
        <w:rPr>
          <w:rFonts w:ascii="Amiri" w:hAnsi="Amiri" w:eastAsia="Amiri" w:cs="Amiri"/>
          <w:color w:val="111111"/>
          <w:sz w:val="28"/>
          <w:sz w:val="28"/>
          <w:szCs w:val="28"/>
          <w:rtl w:val="true"/>
          <w:lang w:bidi="ar-SA"/>
        </w:rPr>
        <w:t xml:space="preserve">على جمل لي إذ عرض لي والبة بن الحباب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أتبيع جملك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أمجنون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وأنا واللّه ما طلبت عليه أحدا إلاّ أدركته </w:t>
      </w:r>
      <w:r>
        <w:rPr>
          <w:rStyle w:val="FootnoteAnchor"/>
          <w:rtl w:val="true"/>
        </w:rPr>
        <w:footnoteReference w:id="725"/>
      </w:r>
      <w:r>
        <w:rPr>
          <w:rFonts w:ascii="Amiri" w:hAnsi="Amiri" w:eastAsia="Amiri" w:cs="Amiri"/>
          <w:color w:val="111111"/>
          <w:sz w:val="28"/>
          <w:sz w:val="28"/>
          <w:szCs w:val="28"/>
          <w:rtl w:val="true"/>
          <w:lang w:bidi="ar-SA"/>
        </w:rPr>
        <w:t xml:space="preserve">ولا طلبني أحد إلاّ فُتّه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726"/>
      </w:r>
      <w:r>
        <w:rPr>
          <w:rFonts w:ascii="Amiri" w:hAnsi="Amiri" w:eastAsia="Amiri" w:cs="Amiri"/>
          <w:color w:val="111111"/>
          <w:sz w:val="28"/>
          <w:sz w:val="28"/>
          <w:szCs w:val="28"/>
          <w:rtl w:val="true"/>
          <w:lang w:bidi="ar-SA"/>
        </w:rPr>
        <w:t xml:space="preserve">تعلم لمن نريده ، إنما نريده لاُمّ المؤمنين عائشة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 بغير ثمن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تذهب معنا إلى الرجل فنعطيك دراهم وناقة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فأعطوني ناقة مهرية وستمائة درهم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وبعثت اُمّ الفضل ـ ابنة الحارث اُمّ عبداللّه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رجلاً من جهينة استأجرته يسمّى ظفرا </w:t>
      </w:r>
      <w:r>
        <w:rPr>
          <w:rStyle w:val="FootnoteAnchor"/>
          <w:rtl w:val="true"/>
        </w:rPr>
        <w:footnoteReference w:id="727"/>
      </w:r>
      <w:r>
        <w:rPr>
          <w:rFonts w:ascii="Amiri" w:hAnsi="Amiri" w:eastAsia="Amiri" w:cs="Amiri"/>
          <w:color w:val="111111"/>
          <w:sz w:val="28"/>
          <w:sz w:val="28"/>
          <w:szCs w:val="28"/>
          <w:rtl w:val="true"/>
          <w:lang w:bidi="ar-SA"/>
        </w:rPr>
        <w:t xml:space="preserve">إلى عليّ بن أبي طالب عليه السلام يخبره بخروج طلحة والزبير وعائشة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عائشة ومن معها من مكّة ، فلمّا خرجوا منها وصاروا على مرحلة وجاء وقت الصلاة أذن مروان بن الحكم ، ثمّ جاء حتّى وقف على طلحة والزبير وابنيهما جالسين عندهما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 يّكما اُسلّم بالإمارة واُؤذن بالصلاة ؟ فقال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 وقال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 فبلغ ذلك عائشة ، فأرسلت إلى مروان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يفترق أمرنا ليصل بالناس عبدالرحمن بن عتاب بن اُسيد ، فكان معاذ بن جبل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ظفرنا لا قتتلنا ما كان الزبير يترك طلحة والأمر ولا كان طلحة يترك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مع عائشة اُمّهات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مودّعات لها إلى ذات عِرق،وبكوا الإسلام، فلم يُرَ يوم كان أكثر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اليوم ، وكان يسمّى يوم النحيب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إنّهم ساروا متوجّهين إلى نحو البصرة ، وسار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في معسكره على قصده الشام ، وكان ذلك في آخر شهر ربيع الآخر سنة خمس</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وثلاثين ، فبينما هو في مسيره إذ أتاه رسول اُمّ الفضل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عن طلحة والزبير وعائشة بما كان منهم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قاصدين إلى البصرة ، فلمّا بلغه ذلك دعا وجوه أهل المدينة فخطبهم وحمد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هذا الأمر لا يصلح إلاّ بما يصلح أوّله ، فانصروا اللّه تعالى ينصركم ويصلح أمركم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 قصد الشام وحثّ المسير إلى جهة البصرة رجاء أن يدرك طلحة والزبير قبل وصولهما إليها فيراهما </w:t>
      </w:r>
      <w:r>
        <w:rPr>
          <w:rStyle w:val="FootnoteAnchor"/>
          <w:rtl w:val="true"/>
        </w:rPr>
        <w:footnoteReference w:id="730"/>
      </w:r>
      <w:r>
        <w:rPr>
          <w:rFonts w:ascii="Amiri" w:hAnsi="Amiri" w:eastAsia="Amiri" w:cs="Amiri"/>
          <w:color w:val="111111"/>
          <w:sz w:val="28"/>
          <w:sz w:val="28"/>
          <w:szCs w:val="28"/>
          <w:rtl w:val="true"/>
          <w:lang w:bidi="ar-SA"/>
        </w:rPr>
        <w:t xml:space="preserve">ويناجزهما ، فلمّا انتهى إلى الربذة أتاه الخبر بأ نّهم سبقوا إلى البصرة وقد نزلوا بقبابها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علقمة بن وقّاص الليثي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طلحة في مخرجه هذا مع الزبير وعائشة بعد بيعة أهل البصرة لهم وأحبّ المجالس إليه أخلاها وهو ضارب بيده على لحيته مفكّرا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إنّي أرى أحبّ المجالس إليك أخلاها وإنّي لم أزل أراك ضاربا بيدك على لحيتك مفكّرا إن كرهت شيئا فاجلس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بينا نحن على يدٍ واحدة على مَن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صرنا جبلين من حديد يطلب بعضنا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إنّه كان منّي في عثمان شيء ليس توبتي منه إلاّ أن يسفك دمي في طلب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ابنك محمّدا فإنّ لك ضياعا وعيالاً فإنّ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شيئا يخلفك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لعلّه </w:t>
      </w:r>
      <w:r>
        <w:rPr>
          <w:rStyle w:val="FootnoteAnchor"/>
          <w:rtl w:val="true"/>
        </w:rPr>
        <w:footnoteReference w:id="734"/>
      </w:r>
      <w:r>
        <w:rPr>
          <w:rFonts w:ascii="Amiri" w:hAnsi="Amiri" w:eastAsia="Amiri" w:cs="Amiri"/>
          <w:color w:val="111111"/>
          <w:sz w:val="28"/>
          <w:sz w:val="28"/>
          <w:szCs w:val="28"/>
          <w:rtl w:val="true"/>
          <w:lang w:bidi="ar-SA"/>
        </w:rPr>
        <w:t xml:space="preserve">يسمع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ابنه محمّدا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أقمت فإن حدث في أبيك </w:t>
      </w:r>
      <w:r>
        <w:rPr>
          <w:rStyle w:val="FootnoteAnchor"/>
          <w:rtl w:val="true"/>
        </w:rPr>
        <w:footnoteReference w:id="735"/>
      </w:r>
      <w:r>
        <w:rPr>
          <w:rFonts w:ascii="Amiri" w:hAnsi="Amiri" w:eastAsia="Amiri" w:cs="Amiri"/>
          <w:color w:val="111111"/>
          <w:sz w:val="28"/>
          <w:sz w:val="28"/>
          <w:szCs w:val="28"/>
          <w:rtl w:val="true"/>
          <w:lang w:bidi="ar-SA"/>
        </w:rPr>
        <w:t xml:space="preserve">حدث كنت تخلفه في عياله وضياعه </w:t>
      </w:r>
      <w:r>
        <w:rPr>
          <w:rStyle w:val="FootnoteAnchor"/>
          <w:rtl w:val="true"/>
        </w:rPr>
        <w:footnoteReference w:id="736"/>
      </w:r>
      <w:r>
        <w:rPr>
          <w:rFonts w:ascii="IRNazanin" w:hAnsi="IRNazanin" w:eastAsia="IRNazanin"/>
          <w:color w:val="111111"/>
          <w:sz w:val="28"/>
          <w:sz w:val="28"/>
          <w:szCs w:val="28"/>
          <w:rtl w:val="true"/>
          <w:lang w:bidi="fa-IR"/>
        </w:rPr>
        <w:t xml:space="preserve">، قال ما اُحبّ أن أسائل عنه </w:t>
      </w:r>
      <w:r>
        <w:rPr>
          <w:rStyle w:val="FootnoteAnchor"/>
          <w:rtl w:val="true"/>
        </w:rPr>
        <w:footnoteReference w:id="737"/>
      </w:r>
      <w:r>
        <w:rPr>
          <w:rFonts w:ascii="Amiri" w:hAnsi="Amiri" w:eastAsia="Amiri" w:cs="Amiri"/>
          <w:color w:val="111111"/>
          <w:sz w:val="28"/>
          <w:sz w:val="28"/>
          <w:szCs w:val="28"/>
          <w:rtl w:val="true"/>
          <w:lang w:bidi="ar-SA"/>
        </w:rPr>
        <w:t xml:space="preserve">الركبان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طلحة قال في بعض هذه الأيّام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الّتي كنّا نتحدّث بها ، فقال له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تسمّيها فتنة وتقاتل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إنّا نبصر ولا تبصروا وما كان أمر قطّ إلاّ وأنا أعلم موضع قدمي فيه ، غير هذا الأمر فإني لا أعلم أنا مقبل فيه أم مدبر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شهاب بن طارق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مستقبلاً لعليّ أيام خروجه إلى الجمل فكان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صديقا لي ، فلقيته وقد ترك الربذة فسألت ما أقدمه الربذة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طلحة والزبير وعائشة وتوجّهوا إلى البصرة وهم على وجه القتال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اُقاتل حواري رسول اللّه صلى الله عليه و آله واُمّ المؤمنين ، فهذا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أدع القتال مع عليّ وهو أولى بالمؤمنين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المؤمنين ـ وابن عمّ رسول ربّ العالمين فهذا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عليا فسلّمت عليه وجلست إليه فأقبل بوجهه إليَّ </w:t>
      </w:r>
      <w:r>
        <w:rPr>
          <w:rStyle w:val="FootnoteAnchor"/>
          <w:rtl w:val="true"/>
        </w:rPr>
        <w:footnoteReference w:id="740"/>
      </w:r>
      <w:r>
        <w:rPr>
          <w:rFonts w:ascii="Amiri" w:hAnsi="Amiri" w:eastAsia="Amiri" w:cs="Amiri"/>
          <w:color w:val="111111"/>
          <w:sz w:val="28"/>
          <w:sz w:val="28"/>
          <w:szCs w:val="28"/>
          <w:rtl w:val="true"/>
          <w:lang w:bidi="ar-SA"/>
        </w:rPr>
        <w:t xml:space="preserve">ثمّ قصّ عليَّ قصَته وقصَه القوم، فلمّا فرغ أذن بالصلاة فصلّى بنا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انفتل فقام إليه ابنه الحسن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فجلس بين يديه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أمرتك بأمرٍ فعصيتني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ثمّ أمرتك </w:t>
      </w:r>
      <w:r>
        <w:rPr>
          <w:rStyle w:val="FootnoteAnchor"/>
          <w:rtl w:val="true"/>
        </w:rPr>
        <w:footnoteReference w:id="741"/>
      </w:r>
      <w:r>
        <w:rPr>
          <w:rFonts w:ascii="Amiri" w:hAnsi="Amiri" w:eastAsia="Amiri" w:cs="Amiri"/>
          <w:color w:val="111111"/>
          <w:sz w:val="28"/>
          <w:sz w:val="28"/>
          <w:szCs w:val="28"/>
          <w:rtl w:val="true"/>
          <w:lang w:bidi="ar-SA"/>
        </w:rPr>
        <w:t xml:space="preserve">وها أنت تقبل غدا بمصبغة </w:t>
      </w:r>
      <w:r>
        <w:rPr>
          <w:rStyle w:val="FootnoteAnchor"/>
          <w:rtl w:val="true"/>
        </w:rPr>
        <w:footnoteReference w:id="742"/>
      </w:r>
      <w:r>
        <w:rPr>
          <w:rFonts w:ascii="Amiri" w:hAnsi="Amiri" w:eastAsia="Amiri" w:cs="Amiri"/>
          <w:color w:val="111111"/>
          <w:sz w:val="28"/>
          <w:sz w:val="28"/>
          <w:szCs w:val="28"/>
          <w:rtl w:val="true"/>
          <w:lang w:bidi="ar-SA"/>
        </w:rPr>
        <w:t xml:space="preserve">من الأرض ولا ناصر لك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عندك إنّك لا تزال تحنّ حنين الجارية </w:t>
      </w:r>
      <w:r>
        <w:rPr>
          <w:rStyle w:val="FootnoteAnchor"/>
          <w:rtl w:val="true"/>
        </w:rPr>
        <w:footnoteReference w:id="743"/>
      </w:r>
      <w:r>
        <w:rPr>
          <w:rFonts w:ascii="Amiri" w:hAnsi="Amiri" w:eastAsia="Amiri" w:cs="Amiri"/>
          <w:color w:val="111111"/>
          <w:sz w:val="28"/>
          <w:sz w:val="28"/>
          <w:szCs w:val="28"/>
          <w:rtl w:val="true"/>
          <w:lang w:bidi="ar-SA"/>
        </w:rPr>
        <w:t xml:space="preserve">ما الّذي أمرتني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فزعمت أني عصيتك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حين أحاط الناس بعثمان أن تعتزل </w:t>
      </w:r>
      <w:r>
        <w:rPr>
          <w:rStyle w:val="FootnoteAnchor"/>
          <w:rtl w:val="true"/>
        </w:rPr>
        <w:footnoteReference w:id="744"/>
      </w:r>
      <w:r>
        <w:rPr>
          <w:rFonts w:ascii="Amiri" w:hAnsi="Amiri" w:eastAsia="Amiri" w:cs="Amiri"/>
          <w:color w:val="111111"/>
          <w:sz w:val="28"/>
          <w:sz w:val="28"/>
          <w:szCs w:val="28"/>
          <w:rtl w:val="true"/>
          <w:lang w:bidi="ar-SA"/>
        </w:rPr>
        <w:t xml:space="preserve">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الناس إن قتلوه طلبوك حيث كنت فبايعوك فلم تفعل ، ثمّ قُتل عثمان، فلمّا ، أتاك الناس يبايعونك أمرتك بأن لا تفعل حتّى يجتمع </w:t>
      </w:r>
      <w:r>
        <w:rPr>
          <w:rStyle w:val="FootnoteAnchor"/>
          <w:rtl w:val="true"/>
        </w:rPr>
        <w:footnoteReference w:id="745"/>
      </w:r>
      <w:r>
        <w:rPr>
          <w:rFonts w:ascii="Amiri" w:hAnsi="Amiri" w:eastAsia="Amiri" w:cs="Amiri"/>
          <w:color w:val="111111"/>
          <w:sz w:val="28"/>
          <w:sz w:val="28"/>
          <w:szCs w:val="28"/>
          <w:rtl w:val="true"/>
          <w:lang w:bidi="ar-SA"/>
        </w:rPr>
        <w:t>الناس ويأتيك وفود العرب فلم تفعل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جاءك </w:t>
      </w:r>
      <w:r>
        <w:rPr>
          <w:rStyle w:val="FootnoteAnchor"/>
          <w:rtl w:val="true"/>
        </w:rPr>
        <w:footnoteReference w:id="746"/>
      </w:r>
      <w:r>
        <w:rPr>
          <w:rFonts w:ascii="Amiri" w:hAnsi="Amiri" w:eastAsia="Amiri" w:cs="Amiri"/>
          <w:color w:val="111111"/>
          <w:sz w:val="28"/>
          <w:sz w:val="28"/>
          <w:szCs w:val="28"/>
          <w:rtl w:val="true"/>
          <w:lang w:bidi="ar-SA"/>
        </w:rPr>
        <w:t xml:space="preserve">طلحة والزبير فأمرتك أن لا تتبعهما وتدعهما فإن اجتمعت إليك الاُمّة قبلت ذلك منها وإن اختلفت رضيت بقضاء اللّه تعالى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748"/>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أكون كالضبُع تنام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اللدْم </w:t>
      </w:r>
      <w:r>
        <w:rPr>
          <w:rStyle w:val="FootnoteAnchor"/>
          <w:rtl w:val="true"/>
        </w:rPr>
        <w:footnoteReference w:id="750"/>
      </w:r>
      <w:r>
        <w:rPr>
          <w:rFonts w:ascii="Amiri" w:hAnsi="Amiri" w:eastAsia="Amiri" w:cs="Amiri"/>
          <w:color w:val="111111"/>
          <w:sz w:val="28"/>
          <w:sz w:val="28"/>
          <w:szCs w:val="28"/>
          <w:rtl w:val="true"/>
          <w:lang w:bidi="ar-SA"/>
        </w:rPr>
        <w:t xml:space="preserve">حتّى يصل إليها </w:t>
      </w:r>
      <w:r>
        <w:rPr>
          <w:rStyle w:val="FootnoteAnchor"/>
          <w:rtl w:val="true"/>
        </w:rPr>
        <w:footnoteReference w:id="751"/>
      </w:r>
      <w:r>
        <w:rPr>
          <w:rFonts w:ascii="Amiri" w:hAnsi="Amiri" w:eastAsia="Amiri" w:cs="Amiri"/>
          <w:color w:val="111111"/>
          <w:sz w:val="28"/>
          <w:sz w:val="28"/>
          <w:szCs w:val="28"/>
          <w:rtl w:val="true"/>
          <w:lang w:bidi="ar-SA"/>
        </w:rPr>
        <w:t xml:space="preserve">طالبها وجارُّها فيدخل الحبل في رجلها ثمّ يقول دَباب دَباب </w:t>
      </w:r>
      <w:r>
        <w:rPr>
          <w:rStyle w:val="FootnoteAnchor"/>
          <w:rtl w:val="true"/>
        </w:rPr>
        <w:footnoteReference w:id="752"/>
      </w:r>
      <w:r>
        <w:rPr>
          <w:rFonts w:ascii="Amiri" w:hAnsi="Amiri" w:eastAsia="Amiri" w:cs="Amiri"/>
          <w:color w:val="111111"/>
          <w:sz w:val="28"/>
          <w:sz w:val="28"/>
          <w:szCs w:val="28"/>
          <w:rtl w:val="true"/>
          <w:lang w:bidi="ar-SA"/>
        </w:rPr>
        <w:t xml:space="preserve">فيقطع عرقوبها </w:t>
      </w:r>
      <w:r>
        <w:rPr>
          <w:rStyle w:val="FootnoteAnchor"/>
          <w:rtl w:val="true"/>
        </w:rPr>
        <w:footnoteReference w:id="753"/>
      </w:r>
      <w:r>
        <w:rPr>
          <w:rFonts w:ascii="Amiri" w:hAnsi="Amiri" w:eastAsia="Amiri" w:cs="Amiri"/>
          <w:color w:val="111111"/>
          <w:sz w:val="28"/>
          <w:sz w:val="28"/>
          <w:szCs w:val="28"/>
          <w:rtl w:val="true"/>
          <w:lang w:bidi="ar-SA"/>
        </w:rPr>
        <w:t xml:space="preserve">، ولكن أبوك يضرب المدبر بالمقبل والعاصي بالطائع والمخالف بالسامع ، ثمّ الأمر للّه يفعل ما يشاء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يحرّك عند غار الضبُع حتّى تسمعه فترتاع من صوته فتنجحر في </w:t>
      </w:r>
      <w:r>
        <w:rPr>
          <w:rStyle w:val="FootnoteAnchor"/>
          <w:rtl w:val="true"/>
        </w:rPr>
        <w:footnoteReference w:id="754"/>
      </w:r>
      <w:r>
        <w:rPr>
          <w:rFonts w:ascii="Amiri" w:hAnsi="Amiri" w:eastAsia="Amiri" w:cs="Amiri"/>
          <w:color w:val="111111"/>
          <w:sz w:val="28"/>
          <w:sz w:val="28"/>
          <w:szCs w:val="28"/>
          <w:rtl w:val="true"/>
          <w:lang w:bidi="ar-SA"/>
        </w:rPr>
        <w:t xml:space="preserve">غارها فيدخل عليها طالبها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دَباب دَباب فيربطها ، أي لا أنخدع كما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ينخدع الضبُع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من الربذة إلى طلحة والزبير 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طلحة ويا زبير فقد علمتما </w:t>
      </w:r>
      <w:r>
        <w:rPr>
          <w:rStyle w:val="FootnoteAnchor"/>
          <w:rtl w:val="true"/>
        </w:rPr>
        <w:footnoteReference w:id="756"/>
      </w:r>
      <w:r>
        <w:rPr>
          <w:rFonts w:ascii="Amiri" w:hAnsi="Amiri" w:eastAsia="Amiri" w:cs="Amiri"/>
          <w:color w:val="111111"/>
          <w:sz w:val="28"/>
          <w:sz w:val="28"/>
          <w:szCs w:val="28"/>
          <w:rtl w:val="true"/>
          <w:lang w:bidi="ar-SA"/>
        </w:rPr>
        <w:t xml:space="preserve">أني لم أرد الناس حتّى أرادوني ، ولم اُبايعهم حتّى أكرهوني وأنتما </w:t>
      </w:r>
      <w:r>
        <w:rPr>
          <w:rStyle w:val="FootnoteAnchor"/>
          <w:rtl w:val="true"/>
        </w:rPr>
        <w:footnoteReference w:id="757"/>
      </w:r>
      <w:r>
        <w:rPr>
          <w:rFonts w:ascii="Amiri" w:hAnsi="Amiri" w:eastAsia="Amiri" w:cs="Amiri"/>
          <w:color w:val="111111"/>
          <w:sz w:val="28"/>
          <w:sz w:val="28"/>
          <w:szCs w:val="28"/>
          <w:rtl w:val="true"/>
          <w:lang w:bidi="ar-SA"/>
        </w:rPr>
        <w:t xml:space="preserve">أوّل من بادر إلى بيعتي، و لم تدخلا في هذا الأمر بسلطانٍ غالب ولا لعرضٍ </w:t>
      </w:r>
      <w:r>
        <w:rPr>
          <w:rStyle w:val="FootnoteAnchor"/>
          <w:rtl w:val="true"/>
        </w:rPr>
        <w:footnoteReference w:id="758"/>
      </w:r>
      <w:r>
        <w:rPr>
          <w:rFonts w:ascii="Amiri" w:hAnsi="Amiri" w:eastAsia="Amiri" w:cs="Amiri"/>
          <w:color w:val="111111"/>
          <w:sz w:val="28"/>
          <w:sz w:val="28"/>
          <w:szCs w:val="28"/>
          <w:rtl w:val="true"/>
          <w:lang w:bidi="ar-SA"/>
        </w:rPr>
        <w:t xml:space="preserve">حاضر ، وأنت يا زبير ففارس قريش وأنت يا طلحة فشيخ المهاجرين، ورفعُكما </w:t>
      </w:r>
      <w:r>
        <w:rPr>
          <w:rStyle w:val="FootnoteAnchor"/>
          <w:rtl w:val="true"/>
        </w:rPr>
        <w:footnoteReference w:id="759"/>
      </w:r>
      <w:r>
        <w:rPr>
          <w:rFonts w:ascii="IRNazanin" w:hAnsi="IRNazanin" w:eastAsia="IRNazanin"/>
          <w:color w:val="111111"/>
          <w:sz w:val="28"/>
          <w:sz w:val="28"/>
          <w:szCs w:val="28"/>
          <w:rtl w:val="true"/>
          <w:lang w:bidi="fa-IR"/>
        </w:rPr>
        <w:t xml:space="preserve">هذا الأمر </w:t>
      </w:r>
      <w:r>
        <w:rPr>
          <w:rStyle w:val="FootnoteAnchor"/>
          <w:rtl w:val="true"/>
        </w:rPr>
        <w:footnoteReference w:id="760"/>
      </w:r>
      <w:r>
        <w:rPr>
          <w:rFonts w:ascii="Amiri" w:hAnsi="Amiri" w:eastAsia="Amiri" w:cs="Amiri"/>
          <w:color w:val="111111"/>
          <w:sz w:val="28"/>
          <w:sz w:val="28"/>
          <w:szCs w:val="28"/>
          <w:rtl w:val="true"/>
          <w:lang w:bidi="ar-SA"/>
        </w:rPr>
        <w:t xml:space="preserve">قبل أن تدخلا فيه كان أوسع لكما من خروجكما منه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بنو عثمان هم أولياؤه المطالبون بدمه وأنتما رجلان من المهاجرين وقد أخرجَتكما اُمّكما من بيتها الّتي أمرها اللّه تعالى أن تقرّ فيه ، واللّه حسبكما ، والسلام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بيتكِ تطلبين أمرا كان منكِ </w:t>
      </w:r>
      <w:r>
        <w:rPr>
          <w:rStyle w:val="FootnoteAnchor"/>
          <w:rtl w:val="true"/>
        </w:rPr>
        <w:footnoteReference w:id="761"/>
      </w:r>
      <w:r>
        <w:rPr>
          <w:rFonts w:ascii="Amiri" w:hAnsi="Amiri" w:eastAsia="Amiri" w:cs="Amiri"/>
          <w:color w:val="111111"/>
          <w:sz w:val="28"/>
          <w:sz w:val="28"/>
          <w:szCs w:val="28"/>
          <w:rtl w:val="true"/>
          <w:lang w:bidi="ar-SA"/>
        </w:rPr>
        <w:t xml:space="preserve">موضوعا ، ثمّ تزعمين أ نّكِ لن تريدين </w:t>
      </w:r>
      <w:r>
        <w:rPr>
          <w:rStyle w:val="FootnoteAnchor"/>
          <w:rtl w:val="true"/>
        </w:rPr>
        <w:footnoteReference w:id="762"/>
      </w:r>
      <w:r>
        <w:rPr>
          <w:rFonts w:ascii="Amiri" w:hAnsi="Amiri" w:eastAsia="Amiri" w:cs="Amiri"/>
          <w:color w:val="111111"/>
          <w:sz w:val="28"/>
          <w:sz w:val="28"/>
          <w:szCs w:val="28"/>
          <w:rtl w:val="true"/>
          <w:lang w:bidi="ar-SA"/>
        </w:rPr>
        <w:t xml:space="preserve">إلاّ الإصلاح بين الناس </w:t>
      </w:r>
      <w:r>
        <w:rPr>
          <w:rStyle w:val="FootnoteAnchor"/>
          <w:rtl w:val="true"/>
        </w:rPr>
        <w:footnoteReference w:id="763"/>
      </w:r>
      <w:r>
        <w:rPr>
          <w:rFonts w:ascii="Amiri" w:hAnsi="Amiri" w:eastAsia="Amiri" w:cs="Amiri"/>
          <w:color w:val="111111"/>
          <w:sz w:val="28"/>
          <w:sz w:val="28"/>
          <w:szCs w:val="28"/>
          <w:rtl w:val="true"/>
          <w:lang w:bidi="ar-SA"/>
        </w:rPr>
        <w:t>فخبّريني ما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النساء وقَود العسكر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أنكِ مطالبة بدم عثمان ، وعثمان من بني اُمية وأنتِ امرأة من بني تيم بن مرّة ، لعمري إنّ الّذي أخرَجَكِ لهذا الأمر وحملَكِ عليه لأعظم ذنبا إليك من كلّ أحد ، فاتقِ اللّه يا عائشة وارجعي إلى منزلك واسبلي عليك سترك ، والسلام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جلّ الأمر عن العتاب </w:t>
      </w:r>
      <w:r>
        <w:rPr>
          <w:rStyle w:val="FootnoteAnchor"/>
          <w:rtl w:val="true"/>
        </w:rPr>
        <w:footnoteReference w:id="765"/>
      </w:r>
      <w:r>
        <w:rPr>
          <w:rFonts w:ascii="IRNazanin" w:hAnsi="IRNazanin" w:eastAsia="IRNazanin"/>
          <w:color w:val="111111"/>
          <w:sz w:val="28"/>
          <w:sz w:val="28"/>
          <w:szCs w:val="28"/>
          <w:rtl w:val="true"/>
          <w:lang w:bidi="fa-IR"/>
        </w:rPr>
        <w:t xml:space="preserve">وضاق الوقت عن الجواب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عليا رضى الله عنه كتب إلى أهل الكوفة وسَيّرَ كتابه مع محمّد بن أبي بكر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جعفر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اخترتكم </w:t>
      </w:r>
      <w:r>
        <w:rPr>
          <w:rStyle w:val="FootnoteAnchor"/>
          <w:rtl w:val="true"/>
        </w:rPr>
        <w:footnoteReference w:id="766"/>
      </w:r>
      <w:r>
        <w:rPr>
          <w:rFonts w:ascii="Amiri" w:hAnsi="Amiri" w:eastAsia="Amiri" w:cs="Amiri"/>
          <w:color w:val="111111"/>
          <w:sz w:val="28"/>
          <w:sz w:val="28"/>
          <w:szCs w:val="28"/>
          <w:rtl w:val="true"/>
          <w:lang w:bidi="ar-SA"/>
        </w:rPr>
        <w:t xml:space="preserve">على أهل الأمصار وفزعت إليكم لما حدث ، فكونوا للدين </w:t>
      </w:r>
      <w:r>
        <w:rPr>
          <w:rStyle w:val="FootnoteAnchor"/>
          <w:rtl w:val="true"/>
        </w:rPr>
        <w:footnoteReference w:id="767"/>
      </w:r>
      <w:r>
        <w:rPr>
          <w:rFonts w:ascii="IRNazanin" w:hAnsi="IRNazanin" w:eastAsia="IRNazanin"/>
          <w:color w:val="111111"/>
          <w:sz w:val="28"/>
          <w:sz w:val="28"/>
          <w:szCs w:val="28"/>
          <w:rtl w:val="true"/>
          <w:lang w:bidi="fa-IR"/>
        </w:rPr>
        <w:t xml:space="preserve">أعوانا وأنصارا ، فانهضوا </w:t>
      </w:r>
      <w:r>
        <w:rPr>
          <w:rStyle w:val="FootnoteAnchor"/>
          <w:rtl w:val="true"/>
        </w:rPr>
        <w:footnoteReference w:id="768"/>
      </w:r>
      <w:r>
        <w:rPr>
          <w:rFonts w:ascii="Amiri" w:hAnsi="Amiri" w:eastAsia="Amiri" w:cs="Amiri"/>
          <w:color w:val="111111"/>
          <w:sz w:val="28"/>
          <w:sz w:val="28"/>
          <w:szCs w:val="28"/>
          <w:rtl w:val="true"/>
          <w:lang w:bidi="ar-SA"/>
        </w:rPr>
        <w:t xml:space="preserve">إلينا فالإصلاح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نريد لتعود هذه الاُمّة إخوانا </w:t>
      </w:r>
      <w:r>
        <w:rPr>
          <w:rStyle w:val="FootnoteAnchor"/>
          <w:rtl w:val="true"/>
        </w:rPr>
        <w:footnoteReference w:id="769"/>
      </w:r>
      <w:r>
        <w:rPr>
          <w:rFonts w:ascii="Amiri" w:hAnsi="Amiri" w:eastAsia="Amiri" w:cs="Amiri"/>
          <w:color w:val="111111"/>
          <w:sz w:val="28"/>
          <w:sz w:val="28"/>
          <w:szCs w:val="28"/>
          <w:rtl w:val="true"/>
          <w:lang w:bidi="ar-SA"/>
        </w:rPr>
        <w:t xml:space="preserve">فمضيا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المدينة فأتاه منها ما أراد من دابّة وسلاح </w:t>
      </w:r>
      <w:r>
        <w:rPr>
          <w:rStyle w:val="FootnoteAnchor"/>
          <w:rtl w:val="true"/>
        </w:rPr>
        <w:footnoteReference w:id="771"/>
      </w:r>
      <w:r>
        <w:rPr>
          <w:rFonts w:ascii="Amiri" w:hAnsi="Amiri" w:eastAsia="Amiri" w:cs="Amiri"/>
          <w:color w:val="111111"/>
          <w:sz w:val="28"/>
          <w:sz w:val="28"/>
          <w:szCs w:val="28"/>
          <w:rtl w:val="true"/>
          <w:lang w:bidi="ar-SA"/>
        </w:rPr>
        <w:t xml:space="preserve">، وقام في الناس فخطبهم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أعزّنا بالإسلام ورفعنا به وجعلنا به إخوانا بعد ذلّة وتباعد </w:t>
      </w:r>
      <w:r>
        <w:rPr>
          <w:rStyle w:val="FootnoteAnchor"/>
          <w:rtl w:val="true"/>
        </w:rPr>
        <w:footnoteReference w:id="772"/>
      </w:r>
      <w:r>
        <w:rPr>
          <w:rFonts w:ascii="Amiri" w:hAnsi="Amiri" w:eastAsia="Amiri" w:cs="Amiri"/>
          <w:color w:val="111111"/>
          <w:sz w:val="28"/>
          <w:sz w:val="28"/>
          <w:szCs w:val="28"/>
          <w:rtl w:val="true"/>
          <w:lang w:bidi="ar-SA"/>
        </w:rPr>
        <w:t xml:space="preserve">وتباغض ، فجرى الناس على ذلك ما شاء اللّه تعالى ، الإسلام دينهم ، والحقّ مذهبهم ، والكتاب إمامهم ، حتّى اُصيب هذا الرجل بأيدي هؤلاء القوم الّذين نزغهم </w:t>
      </w:r>
      <w:r>
        <w:rPr>
          <w:rStyle w:val="FootnoteAnchor"/>
          <w:rtl w:val="true"/>
        </w:rPr>
        <w:footnoteReference w:id="773"/>
      </w:r>
      <w:r>
        <w:rPr>
          <w:rFonts w:ascii="Amiri" w:hAnsi="Amiri" w:eastAsia="Amiri" w:cs="Amiri"/>
          <w:color w:val="111111"/>
          <w:sz w:val="28"/>
          <w:sz w:val="28"/>
          <w:szCs w:val="28"/>
          <w:rtl w:val="true"/>
          <w:lang w:bidi="ar-SA"/>
        </w:rPr>
        <w:t>الشيطان لينزغ بين هذه الاُمّة ، ألا وإنّ هذه الاُمّة لابدّ مفترقة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افترقت الاُمم قبلهم </w:t>
      </w:r>
      <w:r>
        <w:rPr>
          <w:rStyle w:val="FootnoteAnchor"/>
          <w:rtl w:val="true"/>
        </w:rPr>
        <w:footnoteReference w:id="774"/>
      </w:r>
      <w:r>
        <w:rPr>
          <w:rFonts w:ascii="Amiri" w:hAnsi="Amiri" w:eastAsia="Amiri" w:cs="Amiri"/>
          <w:color w:val="111111"/>
          <w:sz w:val="28"/>
          <w:sz w:val="28"/>
          <w:szCs w:val="28"/>
          <w:rtl w:val="true"/>
          <w:lang w:bidi="ar-SA"/>
        </w:rPr>
        <w:t xml:space="preserve">، فنعوذ باللّه من شرّ ما هو كائن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عاد 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ممّا هو كائن أن يكون ، ألا وإنّ هذه الاُمّة ستفترق على ثلاث وسبعين فرقة شرها فرقة تنتحلني </w:t>
      </w:r>
      <w:r>
        <w:rPr>
          <w:rStyle w:val="FootnoteAnchor"/>
          <w:rtl w:val="true"/>
        </w:rPr>
        <w:footnoteReference w:id="776"/>
      </w:r>
      <w:r>
        <w:rPr>
          <w:rFonts w:ascii="Amiri" w:hAnsi="Amiri" w:eastAsia="Amiri" w:cs="Amiri"/>
          <w:color w:val="111111"/>
          <w:sz w:val="28"/>
          <w:sz w:val="28"/>
          <w:szCs w:val="28"/>
          <w:rtl w:val="true"/>
          <w:lang w:bidi="ar-SA"/>
        </w:rPr>
        <w:t xml:space="preserve">ولا تعمل بعملي ، وقد أدركتم ورأيتم ، فالزموا دينكم واهتدوا بهدىُ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واتبعوا سنّته وأعرضوا ما اُشكل عليكم على القرآن ، فما عرّفه القرآن فالزموه وما أنكره فردّوه وارضوا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وبالإسلام دينا وبمحمّد صلى الله عليه و آله نبيا ورسولاً وبالقرآن حَكما وإماما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الربذة إلى ذي قار ، وأمّا المحمّدان ـ محمّد بن أبي بكر ومحمّد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فإنّهما أتيا الكوفة ودخلا بالكتاب على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على الناس فلم يُجابا بشيء ، فلمّا كان الليل دخل ناس من ذوي الحِجى </w:t>
      </w:r>
      <w:r>
        <w:rPr>
          <w:rStyle w:val="FootnoteAnchor"/>
          <w:rtl w:val="true"/>
        </w:rPr>
        <w:footnoteReference w:id="778"/>
      </w:r>
      <w:r>
        <w:rPr>
          <w:rFonts w:ascii="Amiri" w:hAnsi="Amiri" w:eastAsia="Amiri" w:cs="Amiri"/>
          <w:color w:val="111111"/>
          <w:sz w:val="28"/>
          <w:sz w:val="28"/>
          <w:szCs w:val="28"/>
          <w:rtl w:val="true"/>
          <w:lang w:bidi="ar-SA"/>
        </w:rPr>
        <w:t xml:space="preserve">على أبي موسى الأشعري فقرأه على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الخروج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الرأي بالأمس ليس اليوم ، إنّ الّذي تهاونتم به فيما مضى هو الّذي جرّ عليكم ما ترون اليوم ، وإنّما هو أمران القعود سبيل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سبيل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الدنيا فاختاروا ، فلم ينفر إليه </w:t>
      </w:r>
      <w:r>
        <w:rPr>
          <w:rStyle w:val="FootnoteAnchor"/>
          <w:rtl w:val="true"/>
        </w:rPr>
        <w:footnoteReference w:id="779"/>
      </w:r>
      <w:r>
        <w:rPr>
          <w:rFonts w:ascii="IRNazanin" w:hAnsi="IRNazanin" w:eastAsia="IRNazanin"/>
          <w:color w:val="111111"/>
          <w:sz w:val="28"/>
          <w:sz w:val="28"/>
          <w:szCs w:val="28"/>
          <w:rtl w:val="true"/>
          <w:lang w:bidi="fa-IR"/>
        </w:rPr>
        <w:t xml:space="preserve">أحد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الرجلان </w:t>
      </w:r>
      <w:r>
        <w:rPr>
          <w:rStyle w:val="FootnoteAnchor"/>
          <w:rtl w:val="true"/>
        </w:rPr>
        <w:footnoteReference w:id="781"/>
      </w:r>
      <w:r>
        <w:rPr>
          <w:rFonts w:ascii="Amiri" w:hAnsi="Amiri" w:eastAsia="Amiri" w:cs="Amiri"/>
          <w:color w:val="111111"/>
          <w:sz w:val="28"/>
          <w:sz w:val="28"/>
          <w:szCs w:val="28"/>
          <w:rtl w:val="true"/>
          <w:lang w:bidi="ar-SA"/>
        </w:rPr>
        <w:t xml:space="preserve">وأغلظا لأبي موسى القول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بيعة عثمان لفي عنقي وعنق صاحبكما ، فإن لم يكن بدّ من قتال فلا يقاتل أحدا حتّى يُفرغ من قتَلة عثمان حيث كانوا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إلى عليّ رضى الله عنه فأخبراه الخبر وهو بذي قار ، فقال عليّ للأشتر وكان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صاحبنا في أبي موسى والمعترض في كلّ شيء ولم نقرّ أبا موسى على عمل الكوفة إلاّ برأي منك ، اذهب أنت والحسن بن عليّ </w:t>
      </w:r>
      <w:r>
        <w:rPr>
          <w:rStyle w:val="FootnoteAnchor"/>
          <w:rtl w:val="true"/>
        </w:rPr>
        <w:footnoteReference w:id="783"/>
      </w:r>
      <w:r>
        <w:rPr>
          <w:rFonts w:ascii="Amiri" w:hAnsi="Amiri" w:eastAsia="Amiri" w:cs="Amiri"/>
          <w:color w:val="111111"/>
          <w:sz w:val="28"/>
          <w:sz w:val="28"/>
          <w:szCs w:val="28"/>
          <w:rtl w:val="true"/>
          <w:lang w:bidi="ar-SA"/>
        </w:rPr>
        <w:t xml:space="preserve">والعمّار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فأصلح ما أفسده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وقدموا الكوفة ، فدخلوها والناس في المسجد وأبو موسى يخطبهم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ويثبّطهم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أصحاب محمّد الّذين صحبوه أعلم باللّه </w:t>
      </w:r>
      <w:r>
        <w:rPr>
          <w:rStyle w:val="FootnoteAnchor"/>
          <w:rtl w:val="true"/>
        </w:rPr>
        <w:footnoteReference w:id="784"/>
      </w:r>
      <w:r>
        <w:rPr>
          <w:rFonts w:ascii="Amiri" w:hAnsi="Amiri" w:eastAsia="Amiri" w:cs="Amiri"/>
          <w:color w:val="111111"/>
          <w:sz w:val="28"/>
          <w:sz w:val="28"/>
          <w:szCs w:val="28"/>
          <w:rtl w:val="true"/>
          <w:lang w:bidi="ar-SA"/>
        </w:rPr>
        <w:t>ورسوله ممّن لم يصحبه ، وإنّ لكم علينا حقّ النصيحة ، وإنّ هذه فتنة صمّاء ولقد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القاعد فيها خيرٌ من القائم، والقائم خيرٌ من الماشي، والماشي خيرٌ من الراكب، وقد جعلنا اللّه تعالى إخوانا وحرّم علينا دماءنا وأموالنا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إليه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عملنا يا شيخ لا اُمّ لك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أجّلني هذه العشية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الحسن رضى الله عنه فصعد المنبر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أجيبوا دعوة أميركم وسيروا </w:t>
      </w:r>
      <w:r>
        <w:rPr>
          <w:rStyle w:val="FootnoteAnchor"/>
          <w:rtl w:val="true"/>
        </w:rPr>
        <w:footnoteReference w:id="787"/>
      </w:r>
      <w:r>
        <w:rPr>
          <w:rFonts w:ascii="Amiri" w:hAnsi="Amiri" w:eastAsia="Amiri" w:cs="Amiri"/>
          <w:color w:val="111111"/>
          <w:sz w:val="28"/>
          <w:sz w:val="28"/>
          <w:szCs w:val="28"/>
          <w:rtl w:val="true"/>
          <w:lang w:bidi="ar-SA"/>
        </w:rPr>
        <w:t xml:space="preserve">إلى إخوانكم ، واللّه لئن يلي هذا الأمر أو النهي فإنّه مثل في العاجل والآجل وخيرٌ لكم في العاقبة ، فأجيبوا دعوتنا على ما ابتلينا به وابتليتم ، فإنّ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خرجت مخرجي هذا ظالما أو مظلوما وإنّي أذكر اللّه تعالى رجلاً رعى حقّ اللّه بفرقان إن كنت مظلوما أعانني وإن كنت ظالما أخذ منّي ، واللّه إنّ طلحة والزبير أوّل من بايعني وأوّل من خرجا </w:t>
      </w:r>
      <w:r>
        <w:rPr>
          <w:rStyle w:val="FootnoteAnchor"/>
          <w:rtl w:val="true"/>
        </w:rPr>
        <w:footnoteReference w:id="788"/>
      </w:r>
      <w:r>
        <w:rPr>
          <w:rFonts w:ascii="Amiri" w:hAnsi="Amiri" w:eastAsia="Amiri" w:cs="Amiri"/>
          <w:color w:val="111111"/>
          <w:sz w:val="28"/>
          <w:sz w:val="28"/>
          <w:szCs w:val="28"/>
          <w:rtl w:val="true"/>
          <w:lang w:bidi="ar-SA"/>
        </w:rPr>
        <w:t xml:space="preserve">عليَّ فهل استأثرت بمالٍ أو بدّلت حكما فانفروا فائمروا بالمعروف وانهوا عن المنكر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عمّار رضى الله عنه فتكلّم أيضا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البخاري في صحيحه عن ابن مريم عبداللّه بن زياد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طلحة والزبير وعائشة إلى البصرة بعث عليّ عليه السلام عمّار بن ياسر وابنه الحسن فقدما علينا الكوفة وصعدا المنبر وكان الحسن بن عليّ عليه السلام في أعلى المنبر وعمّار رضى الله عنه أسفل من الحسن فاجتمعنا إليهما </w:t>
      </w:r>
      <w:r>
        <w:rPr>
          <w:rStyle w:val="FootnoteAnchor"/>
          <w:rtl w:val="true"/>
        </w:rPr>
        <w:footnoteReference w:id="791"/>
      </w:r>
      <w:r>
        <w:rPr>
          <w:rFonts w:ascii="Amiri" w:hAnsi="Amiri" w:eastAsia="Amiri" w:cs="Amiri"/>
          <w:color w:val="111111"/>
          <w:sz w:val="28"/>
          <w:sz w:val="28"/>
          <w:szCs w:val="28"/>
          <w:rtl w:val="true"/>
          <w:lang w:bidi="ar-SA"/>
        </w:rPr>
        <w:t xml:space="preserve">فسمعت عمّارا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سارت إلى البصرة واللّه إنها لزوجة نبيكم صلى الله عليه و آله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ابتلاكم ليعلم إيّاه تطيعون أم هي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Style w:val="FootnoteAnchor"/>
          <w:rtl w:val="true"/>
        </w:rPr>
        <w:footnoteReference w:id="792"/>
      </w:r>
      <w:r>
        <w:rPr>
          <w:rFonts w:ascii="IRNazanin" w:hAnsi="IRNazanin" w:eastAsia="IRNazanin"/>
          <w:color w:val="111111"/>
          <w:sz w:val="28"/>
          <w:sz w:val="28"/>
          <w:szCs w:val="28"/>
          <w:rtl w:val="true"/>
          <w:lang w:bidi="fa-IR"/>
        </w:rPr>
        <w:t xml:space="preserve">الأشتر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يمرّ بقبيلة </w:t>
      </w:r>
      <w:r>
        <w:rPr>
          <w:rStyle w:val="FootnoteAnchor"/>
          <w:rtl w:val="true"/>
        </w:rPr>
        <w:footnoteReference w:id="794"/>
      </w:r>
      <w:r>
        <w:rPr>
          <w:rFonts w:ascii="IRNazanin" w:hAnsi="IRNazanin" w:eastAsia="IRNazanin"/>
          <w:color w:val="111111"/>
          <w:sz w:val="28"/>
          <w:sz w:val="28"/>
          <w:szCs w:val="28"/>
          <w:rtl w:val="true"/>
          <w:lang w:bidi="fa-IR"/>
        </w:rPr>
        <w:t xml:space="preserve">إلاّ دعاهم ، فتسامع الناس وأجابوه </w:t>
      </w:r>
      <w:r>
        <w:rPr>
          <w:rStyle w:val="FootnoteAnchor"/>
          <w:rtl w:val="true"/>
        </w:rPr>
        <w:footnoteReference w:id="795"/>
      </w:r>
      <w:r>
        <w:rPr>
          <w:rFonts w:ascii="Amiri" w:hAnsi="Amiri" w:eastAsia="Amiri" w:cs="Amiri"/>
          <w:color w:val="111111"/>
          <w:sz w:val="28"/>
          <w:sz w:val="28"/>
          <w:szCs w:val="28"/>
          <w:rtl w:val="true"/>
          <w:lang w:bidi="ar-SA"/>
        </w:rPr>
        <w:t xml:space="preserve">فقام هند بن عمرو وقال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دعانا وأرسل إلينا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ابنه الحسن فاسمعوا إلى قوله </w:t>
      </w:r>
      <w:r>
        <w:rPr>
          <w:rStyle w:val="FootnoteAnchor"/>
          <w:rtl w:val="true"/>
        </w:rPr>
        <w:footnoteReference w:id="796"/>
      </w:r>
      <w:r>
        <w:rPr>
          <w:rFonts w:ascii="Amiri" w:hAnsi="Amiri" w:eastAsia="Amiri" w:cs="Amiri"/>
          <w:color w:val="111111"/>
          <w:sz w:val="28"/>
          <w:sz w:val="28"/>
          <w:szCs w:val="28"/>
          <w:rtl w:val="true"/>
          <w:lang w:bidi="ar-SA"/>
        </w:rPr>
        <w:t xml:space="preserve">وانتهوا إلى أمره وأعينوه برأيكم وانظروا معه في هذا الأمر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حجر بن عدي رحمه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اُجيبوا أمير المؤمنين وانفروا خفافا وثقالاً فانفروا وأنا أوّلكم وأذعن للمسير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غادٍ </w:t>
      </w:r>
      <w:r>
        <w:rPr>
          <w:rStyle w:val="FootnoteAnchor"/>
          <w:rtl w:val="true"/>
        </w:rPr>
        <w:footnoteReference w:id="799"/>
      </w:r>
      <w:r>
        <w:rPr>
          <w:rFonts w:ascii="Amiri" w:hAnsi="Amiri" w:eastAsia="Amiri" w:cs="Amiri"/>
          <w:color w:val="111111"/>
          <w:sz w:val="28"/>
          <w:sz w:val="28"/>
          <w:szCs w:val="28"/>
          <w:rtl w:val="true"/>
          <w:lang w:bidi="ar-SA"/>
        </w:rPr>
        <w:t xml:space="preserve">فمن شاء منكم أن يخرج معي </w:t>
      </w:r>
      <w:r>
        <w:rPr>
          <w:rStyle w:val="FootnoteAnchor"/>
          <w:rtl w:val="true"/>
        </w:rPr>
        <w:footnoteReference w:id="800"/>
      </w:r>
      <w:r>
        <w:rPr>
          <w:rFonts w:ascii="Amiri" w:hAnsi="Amiri" w:eastAsia="Amiri" w:cs="Amiri"/>
          <w:color w:val="111111"/>
          <w:sz w:val="28"/>
          <w:sz w:val="28"/>
          <w:szCs w:val="28"/>
          <w:rtl w:val="true"/>
          <w:lang w:bidi="ar-SA"/>
        </w:rPr>
        <w:t xml:space="preserve">الظُهر ومن شاء في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معهم قريب تسعة آلاف ومائتان </w:t>
      </w:r>
      <w:r>
        <w:rPr>
          <w:rStyle w:val="FootnoteAnchor"/>
          <w:rtl w:val="true"/>
        </w:rPr>
        <w:footnoteReference w:id="801"/>
      </w:r>
      <w:r>
        <w:rPr>
          <w:rFonts w:ascii="Amiri" w:hAnsi="Amiri" w:eastAsia="Amiri" w:cs="Amiri"/>
          <w:color w:val="111111"/>
          <w:sz w:val="28"/>
          <w:sz w:val="28"/>
          <w:szCs w:val="28"/>
          <w:rtl w:val="true"/>
          <w:lang w:bidi="ar-SA"/>
        </w:rPr>
        <w:t xml:space="preserve">في البرّ وألفان وثمانمائة في البحر </w:t>
      </w:r>
      <w:r>
        <w:rPr>
          <w:rStyle w:val="FootnoteAnchor"/>
          <w:rtl w:val="true"/>
        </w:rPr>
        <w:footnoteReference w:id="802"/>
      </w:r>
      <w:r>
        <w:rPr>
          <w:rFonts w:ascii="Amiri" w:hAnsi="Amiri" w:eastAsia="Amiri" w:cs="Amiri"/>
          <w:color w:val="111111"/>
          <w:sz w:val="28"/>
          <w:sz w:val="28"/>
          <w:szCs w:val="28"/>
          <w:rtl w:val="true"/>
          <w:lang w:bidi="ar-SA"/>
        </w:rPr>
        <w:t xml:space="preserve">، فقدموا على أمير المؤمنين عليه السلام بذي قار فلقيهم في ناسٍ من وجوه أصحابه منهم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بهم </w:t>
      </w:r>
      <w:r>
        <w:rPr>
          <w:rStyle w:val="FootnoteAnchor"/>
          <w:rtl w:val="true"/>
        </w:rPr>
        <w:footnoteReference w:id="80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أنتم قتلتم ملوك العجم </w:t>
      </w:r>
      <w:r>
        <w:rPr>
          <w:rStyle w:val="FootnoteAnchor"/>
          <w:rtl w:val="true"/>
        </w:rPr>
        <w:footnoteReference w:id="804"/>
      </w:r>
      <w:r>
        <w:rPr>
          <w:rFonts w:ascii="IRNazanin" w:hAnsi="IRNazanin" w:eastAsia="IRNazanin"/>
          <w:color w:val="111111"/>
          <w:sz w:val="28"/>
          <w:sz w:val="28"/>
          <w:szCs w:val="28"/>
          <w:rtl w:val="true"/>
          <w:lang w:bidi="fa-IR"/>
        </w:rPr>
        <w:t xml:space="preserve">وفضضتم جموعهم حتّى </w:t>
      </w:r>
      <w:r>
        <w:rPr>
          <w:rStyle w:val="FootnoteAnchor"/>
          <w:rtl w:val="true"/>
        </w:rPr>
        <w:footnoteReference w:id="805"/>
      </w:r>
      <w:r>
        <w:rPr>
          <w:rFonts w:ascii="Amiri" w:hAnsi="Amiri" w:eastAsia="Amiri" w:cs="Amiri"/>
          <w:color w:val="111111"/>
          <w:sz w:val="28"/>
          <w:sz w:val="28"/>
          <w:szCs w:val="28"/>
          <w:rtl w:val="true"/>
          <w:lang w:bidi="ar-SA"/>
        </w:rPr>
        <w:t xml:space="preserve">صار إليكم تراثهم </w:t>
      </w:r>
      <w:r>
        <w:rPr>
          <w:rStyle w:val="FootnoteAnchor"/>
          <w:rtl w:val="true"/>
        </w:rPr>
        <w:footnoteReference w:id="806"/>
      </w:r>
      <w:r>
        <w:rPr>
          <w:rFonts w:ascii="Amiri" w:hAnsi="Amiri" w:eastAsia="Amiri" w:cs="Amiri"/>
          <w:color w:val="111111"/>
          <w:sz w:val="28"/>
          <w:sz w:val="28"/>
          <w:szCs w:val="28"/>
          <w:rtl w:val="true"/>
          <w:lang w:bidi="ar-SA"/>
        </w:rPr>
        <w:t xml:space="preserve">وأغنيتم حوزتكم وأعنتم الناس على عدوّهم ، وقد دعوناكم لتشهدوا معنا إخواننا من أهل البصرة ، فإن رجعوا </w:t>
      </w:r>
      <w:r>
        <w:rPr>
          <w:rStyle w:val="FootnoteAnchor"/>
          <w:rtl w:val="true"/>
        </w:rPr>
        <w:footnoteReference w:id="807"/>
      </w:r>
      <w:r>
        <w:rPr>
          <w:rFonts w:ascii="Amiri" w:hAnsi="Amiri" w:eastAsia="Amiri" w:cs="Amiri"/>
          <w:color w:val="111111"/>
          <w:sz w:val="28"/>
          <w:sz w:val="28"/>
          <w:szCs w:val="28"/>
          <w:rtl w:val="true"/>
          <w:lang w:bidi="ar-SA"/>
        </w:rPr>
        <w:t xml:space="preserve">فذاك الّذي نريد ، وإن يلحّوا داريناهم بالرفق حتّى يبدأونا بظلم ، ولم ندع امرا فيه صلاح إلاّ آثرناه على ما فيه الفساد إن شاء اللّه تعالى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بالقعقاع </w:t>
      </w:r>
      <w:r>
        <w:rPr>
          <w:rStyle w:val="FootnoteAnchor"/>
          <w:rtl w:val="true"/>
        </w:rPr>
        <w:footnoteReference w:id="809"/>
      </w:r>
      <w:r>
        <w:rPr>
          <w:rFonts w:ascii="Amiri" w:hAnsi="Amiri" w:eastAsia="Amiri" w:cs="Amiri"/>
          <w:color w:val="111111"/>
          <w:sz w:val="28"/>
          <w:sz w:val="28"/>
          <w:szCs w:val="28"/>
          <w:rtl w:val="true"/>
          <w:lang w:bidi="ar-SA"/>
        </w:rPr>
        <w:t xml:space="preserve">فأرسله إلى أهل البصرة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هذين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الحنظلية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يعني طلحة والزبير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القعقاع من أصحاب النبيّ صلى الله عليه و آله وسلم ـفادعهما إلى الاُلفة والجماعة وعظّم عليهما الفرقة والمباينة </w:t>
      </w:r>
      <w:r>
        <w:rPr>
          <w:rStyle w:val="FootnoteAnchor"/>
          <w:rtl w:val="true"/>
        </w:rPr>
        <w:footnoteReference w:id="811"/>
      </w:r>
      <w:r>
        <w:rPr>
          <w:rFonts w:ascii="Amiri" w:hAnsi="Amiri" w:eastAsia="Amiri" w:cs="Amiri"/>
          <w:color w:val="111111"/>
          <w:sz w:val="28"/>
          <w:sz w:val="28"/>
          <w:szCs w:val="28"/>
          <w:rtl w:val="true"/>
          <w:lang w:bidi="ar-SA"/>
        </w:rPr>
        <w:t xml:space="preserve">، ومثلك يعلم كيف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القعقاع حتّى قدم البصرة فبدأ بعائشة فقال أي اُمّ </w:t>
      </w:r>
      <w:r>
        <w:rPr>
          <w:rStyle w:val="FootnoteAnchor"/>
          <w:rtl w:val="true"/>
        </w:rPr>
        <w:footnoteReference w:id="812"/>
      </w:r>
      <w:r>
        <w:rPr>
          <w:rFonts w:ascii="Amiri" w:hAnsi="Amiri" w:eastAsia="Amiri" w:cs="Amiri"/>
          <w:color w:val="111111"/>
          <w:sz w:val="28"/>
          <w:sz w:val="28"/>
          <w:szCs w:val="28"/>
          <w:rtl w:val="true"/>
          <w:lang w:bidi="ar-SA"/>
        </w:rPr>
        <w:t xml:space="preserve">ما أشخصك وما أقدمك هذه البلدة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Style w:val="FootnoteAnchor"/>
          <w:rtl w:val="true"/>
        </w:rPr>
        <w:footnoteReference w:id="813"/>
      </w:r>
      <w:r>
        <w:rPr>
          <w:rFonts w:ascii="Amiri" w:hAnsi="Amiri" w:eastAsia="Amiri" w:cs="Amiri"/>
          <w:color w:val="111111"/>
          <w:sz w:val="28"/>
          <w:sz w:val="28"/>
          <w:szCs w:val="28"/>
          <w:rtl w:val="true"/>
          <w:lang w:bidi="ar-SA"/>
        </w:rPr>
        <w:t xml:space="preserve">لإصلاح بين الناس </w:t>
      </w:r>
      <w:r>
        <w:rPr>
          <w:rStyle w:val="FootnoteAnchor"/>
          <w:rtl w:val="true"/>
        </w:rPr>
        <w:footnoteReference w:id="8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فابعثي إلى طلحة والزبير حتّى تسمعي كلامي وكلامهما ، فبعثت إليهما فجاءا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اُمّ المؤمنين ما أشخصها وأقدمها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 فما تقولان أنتما متابعان أم مخالفان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متابعان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أخبراني ما وجه الإصلاح ، فواللّه إن عرفتماه لتصلحنّ وإنّ أنكرتما لا يقع شيء </w:t>
      </w:r>
      <w:r>
        <w:rPr>
          <w:rStyle w:val="FootnoteAnchor"/>
          <w:rtl w:val="true"/>
        </w:rPr>
        <w:footnoteReference w:id="816"/>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عثمان ؟ فقال لهما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يكون في هذا الوقت ولا يتهيأ ، فالرأي عندي تسكين هذه الثائرة في هذه الساعة وحقن دماء المسلمين ، فإذا سكنت فاختلجوا ، وليس لهذا الأمر دواء غير هذا ، وإن أبيتم إلاّ لمكابرة هذا الأمر واعتسافه كانت علامة شرّ وذهاب الأموال والأرواح ، فآثروا </w:t>
      </w:r>
      <w:r>
        <w:rPr>
          <w:rStyle w:val="FootnoteAnchor"/>
          <w:rtl w:val="true"/>
        </w:rPr>
        <w:footnoteReference w:id="817"/>
      </w:r>
      <w:r>
        <w:rPr>
          <w:rFonts w:ascii="Amiri" w:hAnsi="Amiri" w:eastAsia="Amiri" w:cs="Amiri"/>
          <w:color w:val="111111"/>
          <w:sz w:val="28"/>
          <w:sz w:val="28"/>
          <w:szCs w:val="28"/>
          <w:rtl w:val="true"/>
          <w:lang w:bidi="ar-SA"/>
        </w:rPr>
        <w:t xml:space="preserve">العافية ترزقوها ، وكونوا مفاتيح خير ولا تتعرّضوا للبلاء فيصرعنا وإيّاكم ، وأيم اللّه إنّي لأقول هذا القول وأدعوكم وانّي لخائف أن لا يتمّ حتّى يأخذ اللّه حاجته من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وأحسنت ، فإن قدم عليّ على مثل رأيك هذا فقد صلح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القعقاع إلى عليّ وأخبره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بذلك فسرّ به واُعجب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وأشرف القوم على الصلح وكره ذلك من كرهه ورضيه من رضيه ، وأقبلت وفود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 نحو عليّ عليه السلام بذي قار لينظروا ما رأي إخوانهم من أهل الكوفة ، فأخبروهم أنّ الّذي عليه رأيهم الإصلاح ولا خطر لهم القتال على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شرس </w:t>
      </w:r>
      <w:r>
        <w:rPr>
          <w:rStyle w:val="FootnoteAnchor"/>
          <w:rtl w:val="true"/>
        </w:rPr>
        <w:footnoteReference w:id="818"/>
      </w:r>
      <w:r>
        <w:rPr>
          <w:rFonts w:ascii="Amiri" w:hAnsi="Amiri" w:eastAsia="Amiri" w:cs="Amiri"/>
          <w:color w:val="111111"/>
          <w:sz w:val="28"/>
          <w:sz w:val="28"/>
          <w:szCs w:val="28"/>
          <w:rtl w:val="true"/>
          <w:lang w:bidi="ar-SA"/>
        </w:rPr>
        <w:t xml:space="preserve">عن طلحة والزبير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الزبير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كرها </w:t>
      </w:r>
      <w:r>
        <w:rPr>
          <w:rStyle w:val="FootnoteAnchor"/>
          <w:rtl w:val="true"/>
        </w:rPr>
        <w:footnoteReference w:id="819"/>
      </w:r>
      <w:r>
        <w:rPr>
          <w:rFonts w:ascii="Amiri" w:hAnsi="Amiri" w:eastAsia="Amiri" w:cs="Amiri"/>
          <w:color w:val="111111"/>
          <w:sz w:val="28"/>
          <w:sz w:val="28"/>
          <w:szCs w:val="28"/>
          <w:rtl w:val="true"/>
          <w:lang w:bidi="ar-SA"/>
        </w:rPr>
        <w:t xml:space="preserve">، وأمّا طلحة فانّه يتمثّل بالأشعار فيقول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بلغ أبلغ </w:t>
      </w:r>
      <w:r>
        <w:rPr>
          <w:rStyle w:val="FootnoteAnchor"/>
          <w:rtl w:val="true"/>
        </w:rPr>
        <w:footnoteReference w:id="820"/>
      </w:r>
      <w:r>
        <w:rPr>
          <w:rFonts w:ascii="Amiri" w:hAnsi="Amiri" w:eastAsia="Amiri" w:cs="Amiri"/>
          <w:color w:val="111111"/>
          <w:sz w:val="28"/>
          <w:sz w:val="28"/>
          <w:szCs w:val="28"/>
          <w:rtl w:val="true"/>
          <w:lang w:bidi="ar-SA"/>
        </w:rPr>
        <w:t xml:space="preserve">بني بكر رسولاً فليس إلى بني كعب سبيل سيرجع ظلمكم منكم عليكم طويل الساعدين له فضول </w:t>
      </w:r>
      <w:r>
        <w:rPr>
          <w:rStyle w:val="FootnoteAnchor"/>
          <w:rtl w:val="true"/>
        </w:rPr>
        <w:footnoteReference w:id="821"/>
      </w:r>
      <w:r>
        <w:rPr>
          <w:rFonts w:ascii="Amiri" w:hAnsi="Amiri" w:eastAsia="Amiri" w:cs="Amiri"/>
          <w:color w:val="111111"/>
          <w:sz w:val="28"/>
          <w:sz w:val="28"/>
          <w:szCs w:val="28"/>
          <w:rtl w:val="true"/>
          <w:lang w:bidi="ar-SA"/>
        </w:rPr>
        <w:t xml:space="preserve">فتمثّل عليّ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أبا سمعان أ نّا نردُّ </w:t>
      </w:r>
      <w:r>
        <w:rPr>
          <w:rStyle w:val="FootnoteAnchor"/>
          <w:rtl w:val="true"/>
        </w:rPr>
        <w:footnoteReference w:id="822"/>
      </w:r>
      <w:r>
        <w:rPr>
          <w:rFonts w:ascii="Amiri" w:hAnsi="Amiri" w:eastAsia="Amiri" w:cs="Amiri"/>
          <w:color w:val="111111"/>
          <w:sz w:val="28"/>
          <w:sz w:val="28"/>
          <w:szCs w:val="28"/>
          <w:rtl w:val="true"/>
          <w:lang w:bidi="ar-SA"/>
        </w:rPr>
        <w:t xml:space="preserve">الشيخ مِثلك ذا الصداع ونذهلُ عقله بالحرب حتّى يقوم فيستجيب بغير داع فدافَعَ عن خزاعة جمعُ بكر وما بك يا سُراقةُ من دفاع </w:t>
      </w:r>
      <w:r>
        <w:rPr>
          <w:rStyle w:val="FootnoteAnchor"/>
          <w:rtl w:val="true"/>
        </w:rPr>
        <w:footnoteReference w:id="823"/>
      </w: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في الناس فحمد اللّه تعالى وأثنى عليه وذكر الجاهلية وشقاها والإسلام وسعادة الناس به وإنعام اللّه على الاُمّة بالجماعة والخليفة بعد رسول اللّه صلى الله عليه و آله ثمّ الّذي يليه ثمّ حدث هذا الأمر الّذي جرّه </w:t>
      </w:r>
      <w:r>
        <w:rPr>
          <w:rStyle w:val="FootnoteAnchor"/>
          <w:rtl w:val="true"/>
        </w:rPr>
        <w:footnoteReference w:id="824"/>
      </w:r>
      <w:r>
        <w:rPr>
          <w:rFonts w:ascii="Amiri" w:hAnsi="Amiri" w:eastAsia="Amiri" w:cs="Amiri"/>
          <w:color w:val="111111"/>
          <w:sz w:val="28"/>
          <w:sz w:val="28"/>
          <w:szCs w:val="28"/>
          <w:rtl w:val="true"/>
          <w:lang w:bidi="ar-SA"/>
        </w:rPr>
        <w:t xml:space="preserve">على الاُمّة أقوام طلبوا الدنيا وحسدوا من أفاء اللّه تعالى منها وأرادوا ردّ الإسلام والاُمور على أدبارها واللّه بالغ أمره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 نّي راحل غدا فارتحلوا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يرتحلنّ أحد أعان على قتل عثمان بشيء من اُمور الناس ، وليغن السفهاء عن أنفسهم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الّذين خرجوا على عثمان وكان معه منهم بذي قار ألفان وخمسمائة </w:t>
      </w:r>
      <w:r>
        <w:rPr>
          <w:rStyle w:val="FootnoteAnchor"/>
          <w:rtl w:val="true"/>
        </w:rPr>
        <w:footnoteReference w:id="827"/>
      </w:r>
      <w:r>
        <w:rPr>
          <w:rFonts w:ascii="Amiri" w:hAnsi="Amiri" w:eastAsia="Amiri" w:cs="Amiri"/>
          <w:color w:val="111111"/>
          <w:sz w:val="28"/>
          <w:sz w:val="28"/>
          <w:szCs w:val="28"/>
          <w:rtl w:val="true"/>
          <w:lang w:bidi="ar-SA"/>
        </w:rPr>
        <w:t xml:space="preserve">وباتوا بأسوأ ليلة وهم يتشاورون ، فقال لهم رئيسهم عبداللّه بن سبأ </w:t>
      </w:r>
      <w:r>
        <w:rPr>
          <w:rStyle w:val="FootnoteAnchor"/>
          <w:rtl w:val="true"/>
        </w:rPr>
        <w:footnoteReference w:id="828"/>
      </w:r>
      <w:r>
        <w:rPr>
          <w:rFonts w:ascii="Amiri" w:hAnsi="Amiri" w:eastAsia="Amiri" w:cs="Amiri"/>
          <w:color w:val="111111"/>
          <w:sz w:val="28"/>
          <w:sz w:val="28"/>
          <w:szCs w:val="28"/>
          <w:rtl w:val="true"/>
          <w:lang w:bidi="ar-SA"/>
        </w:rPr>
        <w:t xml:space="preserve">وهو الشهير بابن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عزّكم في مخالطة الناس فلا تتركوا عليا والزموه فإذا كان غدا والتقى الناس فانشبوا القتال ، فمن كنتم </w:t>
      </w:r>
      <w:r>
        <w:rPr>
          <w:rStyle w:val="FootnoteAnchor"/>
          <w:rtl w:val="true"/>
        </w:rPr>
        <w:footnoteReference w:id="829"/>
      </w:r>
      <w:r>
        <w:rPr>
          <w:rFonts w:ascii="Amiri" w:hAnsi="Amiri" w:eastAsia="Amiri" w:cs="Amiri"/>
          <w:color w:val="111111"/>
          <w:sz w:val="28"/>
          <w:sz w:val="28"/>
          <w:szCs w:val="28"/>
          <w:rtl w:val="true"/>
          <w:lang w:bidi="ar-SA"/>
        </w:rPr>
        <w:t xml:space="preserve">معه لا يجد بدّا من أن يمتنع ، فإذا اشتغل الناس بالناس ننظر ماذا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على رأيه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عليّ عليه السلام على ظهر حتّى نزل على عبد القيس </w:t>
      </w:r>
      <w:r>
        <w:rPr>
          <w:rStyle w:val="FootnoteAnchor"/>
          <w:rtl w:val="true"/>
        </w:rPr>
        <w:footnoteReference w:id="830"/>
      </w:r>
      <w:r>
        <w:rPr>
          <w:rFonts w:ascii="Amiri" w:hAnsi="Amiri" w:eastAsia="Amiri" w:cs="Amiri"/>
          <w:color w:val="111111"/>
          <w:sz w:val="28"/>
          <w:sz w:val="28"/>
          <w:szCs w:val="28"/>
          <w:rtl w:val="true"/>
          <w:lang w:bidi="ar-SA"/>
        </w:rPr>
        <w:t xml:space="preserve">فانضمّوا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 من هناك يريد البصرة ، فقام إليه الأعور بن بيان المنقري </w:t>
      </w:r>
      <w:r>
        <w:rPr>
          <w:rStyle w:val="FootnoteAnchor"/>
          <w:rtl w:val="true"/>
        </w:rPr>
        <w:footnoteReference w:id="83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تريد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بإقدامك إلى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وإطفاء الثائرة لعلّ اللّه تعالى يجمع شمل هذه الاُمّة بنا ويضع حربهم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يجيبوا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تركناهم ما تركونا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يتركوا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دفعناهم عن أنفسنا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لهم من هذا مثل الّذي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أبو سلام الدلابي </w:t>
      </w:r>
      <w:r>
        <w:rPr>
          <w:rStyle w:val="FootnoteAnchor"/>
          <w:rtl w:val="true"/>
        </w:rPr>
        <w:footnoteReference w:id="83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أترى لهؤلاء القوم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طلبوا من هذا الدم إن كانوا أرادوا اللّه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لك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بتأخير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الشيء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فإنّ الحكم فيه ما كان أحوطه </w:t>
      </w:r>
      <w:r>
        <w:rPr>
          <w:rStyle w:val="FootnoteAnchor"/>
          <w:rtl w:val="true"/>
        </w:rPr>
        <w:footnoteReference w:id="834"/>
      </w:r>
      <w:r>
        <w:rPr>
          <w:rFonts w:ascii="Amiri" w:hAnsi="Amiri" w:eastAsia="Amiri" w:cs="Amiri"/>
          <w:color w:val="111111"/>
          <w:sz w:val="28"/>
          <w:sz w:val="28"/>
          <w:szCs w:val="28"/>
          <w:rtl w:val="true"/>
          <w:lang w:bidi="ar-SA"/>
        </w:rPr>
        <w:t xml:space="preserve">وأعمّه نفعا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حالنا وحالهم إن ابتلينا غدا بقتالهم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لا يُقتل منّا ومنهم أحد وقلبه مخلص للّه تعالى إلاّ أدخله اللّه تعالى الجنة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 طلحة والزبير وعائشة فالتقوا عند قصر عبيداللّه بن زياد </w:t>
      </w:r>
      <w:r>
        <w:rPr>
          <w:rStyle w:val="FootnoteAnchor"/>
          <w:rtl w:val="true"/>
        </w:rPr>
        <w:footnoteReference w:id="836"/>
      </w:r>
      <w:r>
        <w:rPr>
          <w:rFonts w:ascii="Amiri" w:hAnsi="Amiri" w:eastAsia="Amiri" w:cs="Amiri"/>
          <w:color w:val="111111"/>
          <w:sz w:val="28"/>
          <w:sz w:val="28"/>
          <w:szCs w:val="28"/>
          <w:rtl w:val="true"/>
          <w:lang w:bidi="ar-SA"/>
        </w:rPr>
        <w:t xml:space="preserve">فنزل الناس هناك وهم يتراؤون وأقاموا </w:t>
      </w:r>
      <w:r>
        <w:rPr>
          <w:rStyle w:val="FootnoteAnchor"/>
          <w:rtl w:val="true"/>
        </w:rPr>
        <w:footnoteReference w:id="837"/>
      </w:r>
      <w:r>
        <w:rPr>
          <w:rFonts w:ascii="Amiri" w:hAnsi="Amiri" w:eastAsia="Amiri" w:cs="Amiri"/>
          <w:color w:val="111111"/>
          <w:sz w:val="28"/>
          <w:sz w:val="28"/>
          <w:szCs w:val="28"/>
          <w:rtl w:val="true"/>
          <w:lang w:bidi="ar-SA"/>
        </w:rPr>
        <w:t xml:space="preserve">ثلاثة أيام لم يكن بينهم شيء إلاّ الصلح وهم يتراسلون ، وكان نزولهم في النصف من جُمادَى الآخرة سنة ثمان وثلاثين </w:t>
      </w:r>
      <w:r>
        <w:rPr>
          <w:rStyle w:val="FootnoteAnchor"/>
          <w:rtl w:val="true"/>
        </w:rPr>
        <w:footnoteReference w:id="838"/>
      </w:r>
      <w:r>
        <w:rPr>
          <w:rFonts w:ascii="IRNazanin" w:hAnsi="IRNazanin" w:eastAsia="IRNazanin"/>
          <w:color w:val="111111"/>
          <w:sz w:val="28"/>
          <w:sz w:val="28"/>
          <w:szCs w:val="28"/>
          <w:rtl w:val="true"/>
          <w:lang w:bidi="fa-IR"/>
        </w:rPr>
        <w:t>، فقام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فخطب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يّها الناس ، املكوا عن هؤلاء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تسبقوا إلى شيء فإنّ المخصوم غدا من خصم اليوم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عائشة حين نزولهم نزلت في الأزد ويرأس الأزد يومئذٍ صبرة ابن سبحان </w:t>
      </w:r>
      <w:r>
        <w:rPr>
          <w:rStyle w:val="FootnoteAnchor"/>
          <w:rtl w:val="true"/>
        </w:rPr>
        <w:footnoteReference w:id="840"/>
      </w:r>
      <w:r>
        <w:rPr>
          <w:rFonts w:ascii="Amiri" w:hAnsi="Amiri" w:eastAsia="Amiri" w:cs="Amiri"/>
          <w:color w:val="111111"/>
          <w:sz w:val="28"/>
          <w:sz w:val="28"/>
          <w:szCs w:val="28"/>
          <w:rtl w:val="true"/>
          <w:lang w:bidi="ar-SA"/>
        </w:rPr>
        <w:t xml:space="preserve">فقال له كعب بن سور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الجموع إذا تراءت لم تستطع كفافها إنّما هي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 تدفّق ، فأطعني ولا تشهدهم ، واعتزل بقومك فإنّي أخاف أن لا يكون صلح ، ودع مضرا وربيعه ، فإنّهما اخوان ، فإن اصطلحا فالصلح أردنا وإن اقتتلا كنّا حكّاما عليهم غدا ، وكان كعب في الجاهلية على دين النصرانية </w:t>
      </w:r>
      <w:r>
        <w:rPr>
          <w:rStyle w:val="FootnoteAnchor"/>
          <w:rtl w:val="true"/>
        </w:rPr>
        <w:footnoteReference w:id="841"/>
      </w:r>
      <w:r>
        <w:rPr>
          <w:rFonts w:ascii="Amiri" w:hAnsi="Amiri" w:eastAsia="Amiri" w:cs="Amiri"/>
          <w:color w:val="111111"/>
          <w:sz w:val="28"/>
          <w:sz w:val="28"/>
          <w:szCs w:val="28"/>
          <w:rtl w:val="true"/>
          <w:lang w:bidi="ar-SA"/>
        </w:rPr>
        <w:t xml:space="preserve">، فقال له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يكون </w:t>
      </w:r>
      <w:r>
        <w:rPr>
          <w:rStyle w:val="FootnoteAnchor"/>
          <w:rtl w:val="true"/>
        </w:rPr>
        <w:footnoteReference w:id="842"/>
      </w:r>
      <w:r>
        <w:rPr>
          <w:rFonts w:ascii="Amiri" w:hAnsi="Amiri" w:eastAsia="Amiri" w:cs="Amiri"/>
          <w:color w:val="111111"/>
          <w:sz w:val="28"/>
          <w:sz w:val="28"/>
          <w:szCs w:val="28"/>
          <w:rtl w:val="true"/>
          <w:lang w:bidi="ar-SA"/>
        </w:rPr>
        <w:t xml:space="preserve">فيك شيء من دين النصرانية أتأمرني أن أغيب عن إصلاح بين الناس وأخذل اُمّ المؤمنين وطلحة والزبير إذا أرادوا الصلح ؟ واللّه لا أفعل ذلك أبدا ، فأطبق أهل اليمن على الحضور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مع عائشة المنجاب بن راشد </w:t>
      </w:r>
      <w:r>
        <w:rPr>
          <w:rStyle w:val="FootnoteAnchor"/>
          <w:rtl w:val="true"/>
        </w:rPr>
        <w:footnoteReference w:id="844"/>
      </w:r>
      <w:r>
        <w:rPr>
          <w:rFonts w:ascii="Amiri" w:hAnsi="Amiri" w:eastAsia="Amiri" w:cs="Amiri"/>
          <w:color w:val="111111"/>
          <w:sz w:val="28"/>
          <w:sz w:val="28"/>
          <w:szCs w:val="28"/>
          <w:rtl w:val="true"/>
          <w:lang w:bidi="ar-SA"/>
        </w:rPr>
        <w:t xml:space="preserve">في الرباب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وعدي وثور وعكل بنو عبد مناف </w:t>
      </w:r>
      <w:r>
        <w:rPr>
          <w:rStyle w:val="FootnoteAnchor"/>
          <w:rtl w:val="true"/>
        </w:rPr>
        <w:footnoteReference w:id="845"/>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طانجة بن إلياس بن مضر وضبة بن ادبن طانجة ، وحضر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أبو الجرباء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في بني عمر بن تيم وهلال بن وكيع في بني حنظلة وصبرة بن سبحان على الأزد ومجاشع بن مسعود السلمي على سليم وزفر بن الحارث في بني عامر وغطفان ومالك بن مشبع على بكر والحارث بن راشد على بنى ناجية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وعلى اليمن ذوي الأحمر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مضر إلى </w:t>
      </w:r>
      <w:r>
        <w:rPr>
          <w:rStyle w:val="FootnoteAnchor"/>
          <w:rtl w:val="true"/>
        </w:rPr>
        <w:footnoteReference w:id="846"/>
      </w:r>
      <w:r>
        <w:rPr>
          <w:rFonts w:ascii="Amiri" w:hAnsi="Amiri" w:eastAsia="Amiri" w:cs="Amiri"/>
          <w:color w:val="111111"/>
          <w:sz w:val="28"/>
          <w:sz w:val="28"/>
          <w:szCs w:val="28"/>
          <w:rtl w:val="true"/>
          <w:lang w:bidi="ar-SA"/>
        </w:rPr>
        <w:t xml:space="preserve">مضر وهم لا يشكون في الصلح ، ونزلت ربيعة إلى ربيعة ، واليمن إلى اليمن ، وكلّ قبيلة نزلت إلى اُختها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عليّ عليه السلام عشرين ألفا </w:t>
      </w:r>
      <w:r>
        <w:rPr>
          <w:rStyle w:val="FootnoteAnchor"/>
          <w:rtl w:val="true"/>
        </w:rPr>
        <w:footnoteReference w:id="848"/>
      </w:r>
      <w:r>
        <w:rPr>
          <w:rFonts w:ascii="Amiri" w:hAnsi="Amiri" w:eastAsia="Amiri" w:cs="Amiri"/>
          <w:color w:val="111111"/>
          <w:sz w:val="28"/>
          <w:sz w:val="28"/>
          <w:szCs w:val="28"/>
          <w:rtl w:val="true"/>
          <w:lang w:bidi="ar-SA"/>
        </w:rPr>
        <w:t xml:space="preserve">وأصحاب طلحة والزبير وعائشة ثلاثين </w:t>
      </w:r>
      <w:r>
        <w:rPr>
          <w:rStyle w:val="FootnoteAnchor"/>
          <w:rtl w:val="true"/>
        </w:rPr>
        <w:footnoteReference w:id="84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ألفا ، فأرسل عليّ عليه السلام عشية اليوم الثالث من نزولهم عبداللّه بن عباس إلى طلحة والزبير بالسلام ، وأرسل طلحة والزبير إلى عليّ بالسلام ، وتردّدت الرسل بينهم في الصلح فتداعوا إليه ، وشاع ذلك في الفئتين فسرّ الناس بذلك وباتوا بليلة لم يبيتوا بمثلها من الفرح والسرور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اشرفوا عليه من الصلح وبات الّذين أثاروا أمر عثمان بأسوأ ليلة لما رأوه ونظروه من تراسل القوم وتصافيهم ، فباتوا يتشاورون ليلتهم فأجمع رأيهم على إنشاب الحرب مع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غلس الصبح ثاروا إلى أصحاب طلحة والزبير ، مضرهم إلى مضرهم ، وربيعتهم إلى ربيعتهم ، ووضعوا فيهم السلاح ، فثارت كلّ قبيلة إلى اُختها ، وقام الحرب بينهم وثبت القتال ، ولم يدر الناس كيف الأمر ولا كيف كان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 الميمنة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الحارث </w:t>
      </w:r>
      <w:r>
        <w:rPr>
          <w:rStyle w:val="FootnoteAnchor"/>
          <w:rtl w:val="true"/>
        </w:rPr>
        <w:footnoteReference w:id="851"/>
      </w:r>
      <w:r>
        <w:rPr>
          <w:rFonts w:ascii="Amiri" w:hAnsi="Amiri" w:eastAsia="Amiri" w:cs="Amiri"/>
          <w:color w:val="111111"/>
          <w:sz w:val="28"/>
          <w:sz w:val="28"/>
          <w:szCs w:val="28"/>
          <w:rtl w:val="true"/>
          <w:lang w:bidi="ar-SA"/>
        </w:rPr>
        <w:t xml:space="preserve">، وفي الميسرة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عتاب </w:t>
      </w:r>
      <w:r>
        <w:rPr>
          <w:rStyle w:val="FootnoteAnchor"/>
          <w:rtl w:val="true"/>
        </w:rPr>
        <w:footnoteReference w:id="852"/>
      </w:r>
      <w:r>
        <w:rPr>
          <w:rFonts w:ascii="Amiri" w:hAnsi="Amiri" w:eastAsia="Amiri" w:cs="Amiri"/>
          <w:color w:val="111111"/>
          <w:sz w:val="28"/>
          <w:sz w:val="28"/>
          <w:szCs w:val="28"/>
          <w:rtl w:val="true"/>
          <w:lang w:bidi="ar-SA"/>
        </w:rPr>
        <w:t xml:space="preserve">، وفي القلب طلحة والزبير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فقالوا لأصحابهم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هذا الأمر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إلاّ وقد طوّقونا في غلس الصبح واضعين فينا السيوف ، فقال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يطعنا حتّى يسفك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عليّ عليه السلام في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شعرنا إلاّ وقد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بيّتونا فرددناهم فركبونا فثار الناس وثبت القتال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طلحة والزبير غير منتهين حتّى يسفكا الدماء وانّهما لم يطاوعا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والسبأية لا تفتر عن القتال وقد وضع الناس السيف في بعضهم بعضا </w:t>
      </w:r>
      <w:r>
        <w:rPr>
          <w:rStyle w:val="FootnoteAnchor"/>
          <w:rtl w:val="true"/>
        </w:rPr>
        <w:footnoteReference w:id="853"/>
      </w:r>
      <w:r>
        <w:rPr>
          <w:rFonts w:ascii="Amiri" w:hAnsi="Amiri" w:eastAsia="Amiri" w:cs="Amiri"/>
          <w:color w:val="111111"/>
          <w:sz w:val="28"/>
          <w:sz w:val="28"/>
          <w:szCs w:val="28"/>
          <w:rtl w:val="true"/>
          <w:lang w:bidi="ar-SA"/>
        </w:rPr>
        <w:t xml:space="preserve">، فأقبل كعب بن سور على عائشة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أركبي وقد أبى الناس إلاّ القتال فأركبوها هودجا وألبسوا هودجها الأدراع وشدّوا على جملها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وأبرزوه للناس</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عليه السلام نادى في معسكره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يّها الناس اُنشدكم اللّه أن لا تقتلوا مدبرا ، ولا تجهزوا على جريح ، ولا تستحلّوا سبيا ، ولا تأخذوا سلاحا ولا متاعا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عليه السلام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والزبير أعطياني صفقة أيديهما طائعين ثمّ نصبا لي الحرب ظاهرين </w:t>
      </w:r>
      <w:r>
        <w:rPr>
          <w:rStyle w:val="FootnoteAnchor"/>
          <w:rtl w:val="true"/>
        </w:rPr>
        <w:footnoteReference w:id="855"/>
      </w:r>
      <w:r>
        <w:rPr>
          <w:rFonts w:ascii="Amiri" w:hAnsi="Amiri" w:eastAsia="Amiri" w:cs="Amiri"/>
          <w:color w:val="111111"/>
          <w:sz w:val="28"/>
          <w:sz w:val="28"/>
          <w:szCs w:val="28"/>
          <w:rtl w:val="true"/>
          <w:lang w:bidi="ar-SA"/>
        </w:rPr>
        <w:t xml:space="preserve">، اللّهمّ فاكفنيهما بما شئت فكيف شئت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وعليّ عليه السلام على بغلة وعليه قميص ورداء وعمامة </w:t>
      </w:r>
      <w:r>
        <w:rPr>
          <w:rStyle w:val="FootnoteAnchor"/>
          <w:rtl w:val="true"/>
        </w:rPr>
        <w:footnoteReference w:id="857"/>
      </w:r>
      <w:r>
        <w:rPr>
          <w:rFonts w:ascii="Amiri" w:hAnsi="Amiri" w:eastAsia="Amiri" w:cs="Amiri"/>
          <w:color w:val="111111"/>
          <w:sz w:val="28"/>
          <w:sz w:val="28"/>
          <w:szCs w:val="28"/>
          <w:rtl w:val="true"/>
          <w:lang w:bidi="ar-SA"/>
        </w:rPr>
        <w:t xml:space="preserve">، فلمّا أسفر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ورأى أنه لم يبق إلاّ التصافح بالصفاح والتطاول بالرماح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عليه السلام ما بين الصفّين هو على تلك الصفة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الزبير بن العوّام ؟ فليخرج إليَّ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أتخرج إلى الزبير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 وهو لابس وأنت على بغلةٍ وهو على</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الهيئة وقد علمت أ نّه فارس قريش وبطلها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الزبير بن العوّام ؟ فليخرج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الزبير فدنا كلّ منهما من الآخر إلى أن اختلفت </w:t>
      </w:r>
      <w:r>
        <w:rPr>
          <w:rStyle w:val="FootnoteAnchor"/>
          <w:rtl w:val="true"/>
        </w:rPr>
        <w:footnoteReference w:id="858"/>
      </w:r>
      <w:r>
        <w:rPr>
          <w:rFonts w:ascii="IRNazanin" w:hAnsi="IRNazanin" w:eastAsia="IRNazanin"/>
          <w:color w:val="111111"/>
          <w:sz w:val="28"/>
          <w:sz w:val="28"/>
          <w:szCs w:val="28"/>
          <w:rtl w:val="true"/>
          <w:lang w:bidi="fa-IR"/>
        </w:rPr>
        <w:t xml:space="preserve">أعناق دوابهما </w:t>
      </w:r>
      <w:r>
        <w:rPr>
          <w:rStyle w:val="FootnoteAnchor"/>
          <w:rtl w:val="true"/>
        </w:rPr>
        <w:footnoteReference w:id="859"/>
      </w:r>
      <w:r>
        <w:rPr>
          <w:rFonts w:ascii="Amiri" w:hAnsi="Amiri" w:eastAsia="Amiri" w:cs="Amiri"/>
          <w:color w:val="111111"/>
          <w:sz w:val="28"/>
          <w:sz w:val="28"/>
          <w:szCs w:val="28"/>
          <w:rtl w:val="true"/>
          <w:lang w:bidi="ar-SA"/>
        </w:rPr>
        <w:t xml:space="preserve">،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يا 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على ذلك الطلب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بدم </w:t>
      </w:r>
      <w:r>
        <w:rPr>
          <w:rStyle w:val="FootnoteAnchor"/>
          <w:rtl w:val="true"/>
        </w:rPr>
        <w:footnoteReference w:id="860"/>
      </w:r>
      <w:r>
        <w:rPr>
          <w:rFonts w:ascii="Amiri" w:hAnsi="Amiri" w:eastAsia="Amiri" w:cs="Amiri"/>
          <w:color w:val="111111"/>
          <w:sz w:val="28"/>
          <w:sz w:val="28"/>
          <w:szCs w:val="28"/>
          <w:rtl w:val="true"/>
          <w:lang w:bidi="ar-SA"/>
        </w:rPr>
        <w:t xml:space="preserve">عثمان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أنصفت من نفسك أنت وأصحابك قتلتموه ولكني اُنشدك اللّه يا زبير ، أما تذكر قال لك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أتحبّ عليا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يمنعني من حبّه وهو ابن خالي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ستخرج عليه وأنت ظالم 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بلى 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ثانيا أما تذكر يوم جاء رسول اللّه صلى الله عليه و آله من عند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وأنت معه وهو آخذ بيدك فاستقبلته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فضحك في وجهي وضحكتُ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ابن أبي طالب زهوه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لك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زبير ليس بعلي زهوة ولتخرجنّ عليه يوما وأنت ظالم له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ولكنّي قد نسيت ذلك وبعد أن ذكّرتنيه لأنصرفنّ ، ولو ذكرتُ هذا قبل ما خرجتُ عليك ولكن هذا تصديقا لقوله صلى الله عليه و آله ، ثمّ كرّ راجعا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واقفه في هودجها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وراك يا أبا عبداللّه ؟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وقفت موقفا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شهدت مشهدا في شرك ولا إسلام إلاّ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فيه بصيرة ، وأمّا اليوم في </w:t>
      </w:r>
      <w:r>
        <w:rPr>
          <w:rStyle w:val="FootnoteAnchor"/>
          <w:rtl w:val="true"/>
        </w:rPr>
        <w:footnoteReference w:id="861"/>
      </w:r>
      <w:r>
        <w:rPr>
          <w:rFonts w:ascii="Amiri" w:hAnsi="Amiri" w:eastAsia="Amiri" w:cs="Amiri"/>
          <w:color w:val="111111"/>
          <w:sz w:val="28"/>
          <w:sz w:val="28"/>
          <w:szCs w:val="28"/>
          <w:rtl w:val="true"/>
          <w:lang w:bidi="ar-SA"/>
        </w:rPr>
        <w:t xml:space="preserve">شكّ من أمري </w:t>
      </w:r>
      <w:r>
        <w:rPr>
          <w:rStyle w:val="FootnoteAnchor"/>
          <w:rtl w:val="true"/>
        </w:rPr>
        <w:footnoteReference w:id="862"/>
      </w:r>
      <w:r>
        <w:rPr>
          <w:rFonts w:ascii="Amiri" w:hAnsi="Amiri" w:eastAsia="Amiri" w:cs="Amiri"/>
          <w:color w:val="111111"/>
          <w:sz w:val="28"/>
          <w:sz w:val="28"/>
          <w:szCs w:val="28"/>
          <w:rtl w:val="true"/>
          <w:lang w:bidi="ar-SA"/>
        </w:rPr>
        <w:t xml:space="preserve">وما أكاد أبصر موضع قدمي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 الصفوف وخرج من بينهم وأخذ </w:t>
      </w:r>
      <w:r>
        <w:rPr>
          <w:rStyle w:val="FootnoteAnchor"/>
          <w:rtl w:val="true"/>
        </w:rPr>
        <w:footnoteReference w:id="863"/>
      </w:r>
      <w:r>
        <w:rPr>
          <w:rFonts w:ascii="Amiri" w:hAnsi="Amiri" w:eastAsia="Amiri" w:cs="Amiri"/>
          <w:color w:val="111111"/>
          <w:sz w:val="28"/>
          <w:sz w:val="28"/>
          <w:szCs w:val="28"/>
          <w:rtl w:val="true"/>
          <w:lang w:bidi="ar-SA"/>
        </w:rPr>
        <w:t xml:space="preserve">طريق </w:t>
      </w:r>
      <w:r>
        <w:rPr>
          <w:rStyle w:val="FootnoteAnchor"/>
          <w:rtl w:val="true"/>
        </w:rPr>
        <w:footnoteReference w:id="864"/>
      </w:r>
      <w:r>
        <w:rPr>
          <w:rFonts w:ascii="Amiri" w:hAnsi="Amiri" w:eastAsia="Amiri" w:cs="Amiri"/>
          <w:color w:val="111111"/>
          <w:sz w:val="28"/>
          <w:sz w:val="28"/>
          <w:szCs w:val="28"/>
          <w:rtl w:val="true"/>
          <w:lang w:bidi="ar-SA"/>
        </w:rPr>
        <w:t xml:space="preserve">مكة فنزل على قومٍ من بني تميم فقام إليه عمرو </w:t>
      </w:r>
      <w:r>
        <w:rPr>
          <w:rStyle w:val="FootnoteAnchor"/>
          <w:rtl w:val="true"/>
        </w:rPr>
        <w:footnoteReference w:id="865"/>
      </w:r>
      <w:r>
        <w:rPr>
          <w:rFonts w:ascii="Amiri" w:hAnsi="Amiri" w:eastAsia="Amiri" w:cs="Amiri"/>
          <w:color w:val="111111"/>
          <w:sz w:val="28"/>
          <w:sz w:val="28"/>
          <w:szCs w:val="28"/>
          <w:rtl w:val="true"/>
          <w:lang w:bidi="ar-SA"/>
        </w:rPr>
        <w:t xml:space="preserve">بن جرموز المجاشعي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فضيّفه وخرج معه إلى وادي السباع</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وأراه أنه يريد مسايرته ومؤانسته فقتله غيلةً بعد أن خدعه بذلك ، وأخذ سيفه وخاتمه ومضى يؤم عليّ بن أبي طالب عليه السلام فلمّا وصله سلّم عليه وهنّأه بالفتح وأخبره بقتله للزبير بن العوّام ، فقال له عليّ أبشر بالنار ـ يعني قوله ، بشّر قاتل ابن صفية بالنار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إنّا إن قاتلناكم فنحن في النار وان قتلنا لكم فنحن في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ذلك شيء قد سبق لابن صفية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طلحة </w:t>
      </w:r>
      <w:r>
        <w:rPr>
          <w:rStyle w:val="FootnoteAnchor"/>
          <w:rtl w:val="true"/>
        </w:rPr>
        <w:footnoteReference w:id="866"/>
      </w:r>
      <w:r>
        <w:rPr>
          <w:rFonts w:ascii="Amiri" w:hAnsi="Amiri" w:eastAsia="Amiri" w:cs="Amiri"/>
          <w:color w:val="111111"/>
          <w:sz w:val="28"/>
          <w:sz w:val="28"/>
          <w:szCs w:val="28"/>
          <w:rtl w:val="true"/>
          <w:lang w:bidi="ar-SA"/>
        </w:rPr>
        <w:t xml:space="preserve">فأصابه سهم غريب </w:t>
      </w:r>
      <w:r>
        <w:rPr>
          <w:rStyle w:val="FootnoteAnchor"/>
        </w:rPr>
        <w:footnoteReference w:id="867"/>
      </w:r>
      <w:r>
        <w:rPr>
          <w:rFonts w:ascii="IRNazanin" w:hAnsi="IRNazanin" w:eastAsia="IRNazanin"/>
          <w:color w:val="111111"/>
          <w:sz w:val="28"/>
          <w:sz w:val="28"/>
          <w:szCs w:val="28"/>
          <w:lang w:bidi="fa-IR"/>
        </w:rPr>
        <w:t>۳</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فشكّ رجله بصفحة الفرس وهو ينادي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الصبر الصبر ، فقال له القعقاع بن عمرو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إنّك لجريح </w:t>
      </w:r>
      <w:r>
        <w:rPr>
          <w:rStyle w:val="FootnoteAnchor"/>
          <w:rtl w:val="true"/>
        </w:rPr>
        <w:footnoteReference w:id="870"/>
      </w:r>
      <w:r>
        <w:rPr>
          <w:rFonts w:ascii="Amiri" w:hAnsi="Amiri" w:eastAsia="Amiri" w:cs="Amiri"/>
          <w:color w:val="111111"/>
          <w:sz w:val="28"/>
          <w:sz w:val="28"/>
          <w:szCs w:val="28"/>
          <w:rtl w:val="true"/>
          <w:lang w:bidi="ar-SA"/>
        </w:rPr>
        <w:t xml:space="preserve">، وإنّك لفي شغل عمّا تريد ادخل البيوت ، فدخل ودمه يسيل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لعثمان منّي حتّى ترضى </w:t>
      </w:r>
      <w:r>
        <w:rPr>
          <w:rStyle w:val="FootnoteAnchor"/>
          <w:rtl w:val="true"/>
        </w:rPr>
        <w:footnoteReference w:id="871"/>
      </w:r>
      <w:r>
        <w:rPr>
          <w:rFonts w:ascii="Amiri" w:hAnsi="Amiri" w:eastAsia="Amiri" w:cs="Amiri"/>
          <w:color w:val="111111"/>
          <w:sz w:val="28"/>
          <w:sz w:val="28"/>
          <w:szCs w:val="28"/>
          <w:rtl w:val="true"/>
          <w:lang w:bidi="ar-SA"/>
        </w:rPr>
        <w:t xml:space="preserve">، فلمّا امتلأ خفّه </w:t>
      </w:r>
      <w:r>
        <w:rPr>
          <w:rStyle w:val="FootnoteAnchor"/>
          <w:rtl w:val="true"/>
        </w:rPr>
        <w:footnoteReference w:id="872"/>
      </w:r>
      <w:r>
        <w:rPr>
          <w:rFonts w:ascii="Amiri" w:hAnsi="Amiri" w:eastAsia="Amiri" w:cs="Amiri"/>
          <w:color w:val="111111"/>
          <w:sz w:val="28"/>
          <w:sz w:val="28"/>
          <w:szCs w:val="28"/>
          <w:rtl w:val="true"/>
          <w:lang w:bidi="ar-SA"/>
        </w:rPr>
        <w:t xml:space="preserve">دما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من خلفي وامسكني </w:t>
      </w:r>
      <w:r>
        <w:rPr>
          <w:rStyle w:val="FootnoteAnchor"/>
          <w:rtl w:val="true"/>
        </w:rPr>
        <w:footnoteReference w:id="873"/>
      </w:r>
      <w:r>
        <w:rPr>
          <w:rFonts w:ascii="Amiri" w:hAnsi="Amiri" w:eastAsia="Amiri" w:cs="Amiri"/>
          <w:color w:val="111111"/>
          <w:sz w:val="28"/>
          <w:sz w:val="28"/>
          <w:szCs w:val="28"/>
          <w:rtl w:val="true"/>
          <w:lang w:bidi="ar-SA"/>
        </w:rPr>
        <w:t xml:space="preserve">وابغني مكانا أنزل فيه ، فدخل به البصرة وأنزله في دارٍ من خرابها قريبا من ظاهرها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فوره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اجتاز به رجل من أصحاب عليّ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 أصحاب أمير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اُبايعك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فبايعه خوفا من أن يموت وليس في عنقه بيعة ، ولمّا قضى دُفن في بني سعد بظاهر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شيخا أضيع دما </w:t>
      </w:r>
      <w:r>
        <w:rPr>
          <w:rStyle w:val="FootnoteAnchor"/>
          <w:rtl w:val="true"/>
        </w:rPr>
        <w:footnoteReference w:id="875"/>
      </w:r>
      <w:r>
        <w:rPr>
          <w:rFonts w:ascii="Amiri" w:hAnsi="Amiri" w:eastAsia="Amiri" w:cs="Amiri"/>
          <w:color w:val="111111"/>
          <w:sz w:val="28"/>
          <w:sz w:val="28"/>
          <w:szCs w:val="28"/>
          <w:rtl w:val="true"/>
          <w:lang w:bidi="ar-SA"/>
        </w:rPr>
        <w:t xml:space="preserve">منّي ، وتمثّل عنه دخوله البصرة بقوله شعرا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الحوادث أقصدتني وأخطاهنّ سهمي حين أرمي فقد ضيّعت حين تبعت سمعا سفاهة ما سفهت بفضل </w:t>
      </w:r>
      <w:r>
        <w:rPr>
          <w:rStyle w:val="FootnoteAnchor"/>
          <w:rtl w:val="true"/>
        </w:rPr>
        <w:footnoteReference w:id="877"/>
      </w:r>
      <w:r>
        <w:rPr>
          <w:rFonts w:ascii="Amiri" w:hAnsi="Amiri" w:eastAsia="Amiri" w:cs="Amiri"/>
          <w:color w:val="111111"/>
          <w:sz w:val="28"/>
          <w:sz w:val="28"/>
          <w:szCs w:val="28"/>
          <w:rtl w:val="true"/>
          <w:lang w:bidi="ar-SA"/>
        </w:rPr>
        <w:t xml:space="preserve">حلمي أطعتهم بفرقة آل </w:t>
      </w:r>
      <w:r>
        <w:rPr>
          <w:rStyle w:val="FootnoteAnchor"/>
          <w:rtl w:val="true"/>
        </w:rPr>
        <w:footnoteReference w:id="878"/>
      </w:r>
      <w:r>
        <w:rPr>
          <w:rFonts w:ascii="Amiri" w:hAnsi="Amiri" w:eastAsia="Amiri" w:cs="Amiri"/>
          <w:color w:val="111111"/>
          <w:sz w:val="28"/>
          <w:sz w:val="28"/>
          <w:szCs w:val="28"/>
          <w:rtl w:val="true"/>
          <w:lang w:bidi="ar-SA"/>
        </w:rPr>
        <w:t xml:space="preserve">لايٍ فألقوا للسباع دمي ولحمي وكان الّذي رمى طلحة مروان بن الحكم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كان بأسرع من أن أفجأ الناس هزيمة طلحة والزبير </w:t>
      </w:r>
      <w:r>
        <w:rPr>
          <w:rStyle w:val="FootnoteAnchor"/>
          <w:rtl w:val="true"/>
        </w:rPr>
        <w:footnoteReference w:id="879"/>
      </w:r>
      <w:r>
        <w:rPr>
          <w:rFonts w:ascii="Amiri" w:hAnsi="Amiri" w:eastAsia="Amiri" w:cs="Amiri"/>
          <w:color w:val="111111"/>
          <w:sz w:val="28"/>
          <w:sz w:val="28"/>
          <w:szCs w:val="28"/>
          <w:rtl w:val="true"/>
          <w:lang w:bidi="ar-SA"/>
        </w:rPr>
        <w:t xml:space="preserve">وأطافت الخيل بالجمل فلمّا رأى المنهزمون إطافتهم بالجمل عادوا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واحدا كما </w:t>
      </w:r>
      <w:r>
        <w:rPr>
          <w:rStyle w:val="FootnoteAnchor"/>
          <w:rtl w:val="true"/>
        </w:rPr>
        <w:footnoteReference w:id="880"/>
      </w:r>
      <w:r>
        <w:rPr>
          <w:rFonts w:ascii="Amiri" w:hAnsi="Amiri" w:eastAsia="Amiri" w:cs="Amiri"/>
          <w:color w:val="111111"/>
          <w:sz w:val="28"/>
          <w:sz w:val="28"/>
          <w:szCs w:val="28"/>
          <w:rtl w:val="true"/>
          <w:lang w:bidi="ar-SA"/>
        </w:rPr>
        <w:t xml:space="preserve">كانوا أوّل مرّة </w:t>
      </w:r>
      <w:r>
        <w:rPr>
          <w:rStyle w:val="FootnoteAnchor"/>
          <w:rtl w:val="true"/>
        </w:rPr>
        <w:footnoteReference w:id="881"/>
      </w:r>
      <w:r>
        <w:rPr>
          <w:rFonts w:ascii="Amiri" w:hAnsi="Amiri" w:eastAsia="Amiri" w:cs="Amiri"/>
          <w:color w:val="111111"/>
          <w:sz w:val="28"/>
          <w:sz w:val="28"/>
          <w:szCs w:val="28"/>
          <w:rtl w:val="true"/>
          <w:lang w:bidi="ar-SA"/>
        </w:rPr>
        <w:t xml:space="preserve">وتوافقوا، فوقفت مضر البصرة لمضر الكوفة، وربيعتها لربيعتها ، وتيمها لتيمها فاقتتلوا أشدّ القتال وأعظمه وأكثر ممّا كان أوّل مرّة ، واختلط القوم بعضهم في بعض ، فما رؤي قبلها ولا بعدها وقعة أعظم منها </w:t>
      </w:r>
      <w:r>
        <w:rPr>
          <w:rStyle w:val="FootnoteAnchor"/>
          <w:rtl w:val="true"/>
        </w:rPr>
        <w:footnoteReference w:id="882"/>
      </w:r>
      <w:r>
        <w:rPr>
          <w:rFonts w:ascii="Amiri" w:hAnsi="Amiri" w:eastAsia="Amiri" w:cs="Amiri"/>
          <w:color w:val="111111"/>
          <w:sz w:val="28"/>
          <w:sz w:val="28"/>
          <w:szCs w:val="28"/>
          <w:rtl w:val="true"/>
          <w:lang w:bidi="ar-SA"/>
        </w:rPr>
        <w:t>ولا أكثر ذراعا مقطوعا ولا يدا مقطوعة،ولم يزل الأمر كذلك حتّى قُتل خلق كثير ولا يحصون من الفريقين على خطام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الخطام سبعون رجلاً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من قريش ما نجا منهم واحد ، بل كلّهم قُتلوا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ممّن أخذ بخطام الجمل محمّد بن طلحة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فجعل لا يحمل عليه أحد إلاّ من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 شعار أصحاب عليّ عليه السلام ،وكان عليّ عليه السلام قد أذن في أصحابه بأن لا يقتل محمّد بن طلحة مَنْ عسى أن يظفر به ولا يتعرّضه أحد بسوء ، فحمل عليه شريح بن أوفى العبسي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شريح بالطعنة فأتى على نفسه فكان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السيف العذل ، وكان محمّد بن طلحة هذا من العبّاد والزهّاد </w:t>
      </w:r>
      <w:r>
        <w:rPr>
          <w:rStyle w:val="FootnoteAnchor"/>
          <w:rtl w:val="true"/>
        </w:rPr>
        <w:footnoteReference w:id="883"/>
      </w:r>
      <w:r>
        <w:rPr>
          <w:rFonts w:ascii="Amiri" w:hAnsi="Amiri" w:eastAsia="Amiri" w:cs="Amiri"/>
          <w:color w:val="111111"/>
          <w:sz w:val="28"/>
          <w:sz w:val="28"/>
          <w:szCs w:val="28"/>
          <w:rtl w:val="true"/>
          <w:lang w:bidi="ar-SA"/>
        </w:rPr>
        <w:t xml:space="preserve">واعتزل الناس على جانب وإنّما خرج برّا بأبيه ، وكان يعرف بالسجّاد لكثرة صلاته وسجوده ، وفي ذلك يقول قاتله شريح بن أوفى العبسي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وأشعث قوّام بآيات </w:t>
      </w:r>
      <w:r>
        <w:rPr>
          <w:rStyle w:val="FootnoteAnchor"/>
          <w:rtl w:val="true"/>
        </w:rPr>
        <w:footnoteReference w:id="885"/>
      </w:r>
      <w:r>
        <w:rPr>
          <w:rFonts w:ascii="Amiri" w:hAnsi="Amiri" w:eastAsia="Amiri" w:cs="Amiri"/>
          <w:color w:val="111111"/>
          <w:sz w:val="28"/>
          <w:sz w:val="28"/>
          <w:szCs w:val="28"/>
          <w:rtl w:val="true"/>
          <w:lang w:bidi="ar-SA"/>
        </w:rPr>
        <w:t xml:space="preserve">ربّه قليل الأذى فيما ترى العينُ مُسلم هتكتُ </w:t>
      </w:r>
      <w:r>
        <w:rPr>
          <w:rStyle w:val="FootnoteAnchor"/>
          <w:rtl w:val="true"/>
        </w:rPr>
        <w:footnoteReference w:id="886"/>
      </w:r>
      <w:r>
        <w:rPr>
          <w:rFonts w:ascii="Amiri" w:hAnsi="Amiri" w:eastAsia="Amiri" w:cs="Amiri"/>
          <w:color w:val="111111"/>
          <w:sz w:val="28"/>
          <w:sz w:val="28"/>
          <w:szCs w:val="28"/>
          <w:rtl w:val="true"/>
          <w:lang w:bidi="ar-SA"/>
        </w:rPr>
        <w:t xml:space="preserve">بصدر الرمح جيب قميصه فخرَّ صريعا لليدين وللفم على غير شيء غير أن ليس تابعا عليا ومن لا يتبع الحقّ يندم يُذكِّرني حم والرمح شاجر فهلاّ تلا حم قبل التقدّم وأخذ بخطام الجمل عمرو بن الأشرف </w:t>
      </w:r>
      <w:r>
        <w:rPr>
          <w:rStyle w:val="FootnoteAnchor"/>
          <w:rtl w:val="true"/>
        </w:rPr>
        <w:footnoteReference w:id="887"/>
      </w:r>
      <w:r>
        <w:rPr>
          <w:rFonts w:ascii="Amiri" w:hAnsi="Amiri" w:eastAsia="Amiri" w:cs="Amiri"/>
          <w:color w:val="111111"/>
          <w:sz w:val="28"/>
          <w:sz w:val="28"/>
          <w:szCs w:val="28"/>
          <w:rtl w:val="true"/>
          <w:lang w:bidi="ar-SA"/>
        </w:rPr>
        <w:t xml:space="preserve">فجعل لايدنو منه أحد إلاّ خبطه ، فأقبل إليه الحارث بن زهير الأسدي </w:t>
      </w:r>
      <w:r>
        <w:rPr>
          <w:rStyle w:val="FootnoteAnchor"/>
          <w:rtl w:val="true"/>
        </w:rPr>
        <w:footnoteReference w:id="888"/>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اُمّنا يا خير اُمّ نعلمُ </w:t>
      </w:r>
      <w:r>
        <w:rPr>
          <w:rStyle w:val="FootnoteAnchor"/>
          <w:rtl w:val="true"/>
        </w:rPr>
        <w:footnoteReference w:id="889"/>
      </w:r>
      <w:r>
        <w:rPr>
          <w:rFonts w:ascii="Amiri" w:hAnsi="Amiri" w:eastAsia="Amiri" w:cs="Amiri"/>
          <w:color w:val="111111"/>
          <w:sz w:val="28"/>
          <w:sz w:val="28"/>
          <w:szCs w:val="28"/>
          <w:rtl w:val="true"/>
          <w:lang w:bidi="ar-SA"/>
        </w:rPr>
        <w:t xml:space="preserve">أما ترين كم شجاع يكلّمُ </w:t>
      </w:r>
      <w:r>
        <w:rPr>
          <w:rStyle w:val="FootnoteAnchor"/>
          <w:rtl w:val="true"/>
        </w:rPr>
        <w:footnoteReference w:id="890"/>
      </w:r>
      <w:r>
        <w:rPr>
          <w:rFonts w:ascii="Amiri" w:hAnsi="Amiri" w:eastAsia="Amiri" w:cs="Amiri"/>
          <w:color w:val="111111"/>
          <w:sz w:val="28"/>
          <w:sz w:val="28"/>
          <w:szCs w:val="28"/>
          <w:rtl w:val="true"/>
          <w:lang w:bidi="ar-SA"/>
        </w:rPr>
        <w:t xml:space="preserve">وتُجتلى هامتُه والمِعصمُ وحمل كلّ واحد منهما على صاحبه فاختلفا بضربتين فوقعت 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منهما على الآخر فقتلته ، وأحدقت أهل النجدات والشجاعة بالجمل فكان لا يأخذ أحد بخطام الجمل إلاّ قُتل ، وكان لا يأخذه إلاّ من يُنسب ويقول أنا فلان بن فلان الفلاني ، فواللّه إن كان إلاّ الموت الأحمر وما أخذه أحد ، ثمّ أفلت منه فعاد إليه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عبداللّه بن الزبير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وأخذ بخطام الجمل وهو ساكت لم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 هذا ؟ لم لا تنتسب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اُختك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 فجاءه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بالخطام فاقتتلا قتالاً شديدا فضربه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فجرحه جراحة خفيفه ثمّ اعتنق كلّ واحد منهما بصاحبه وسقطا على الأرض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ومالكا </w:t>
      </w:r>
      <w:r>
        <w:rPr>
          <w:rStyle w:val="FootnoteAnchor"/>
          <w:rtl w:val="true"/>
        </w:rPr>
        <w:footnoteReference w:id="892"/>
      </w:r>
      <w:r>
        <w:rPr>
          <w:rFonts w:ascii="Amiri" w:hAnsi="Amiri" w:eastAsia="Amiri" w:cs="Amiri"/>
          <w:color w:val="111111"/>
          <w:sz w:val="28"/>
          <w:sz w:val="28"/>
          <w:szCs w:val="28"/>
          <w:rtl w:val="true"/>
          <w:lang w:bidi="ar-SA"/>
        </w:rPr>
        <w:t xml:space="preserve">، فلم يعرفوا مالكا مَن هو </w:t>
      </w:r>
      <w:r>
        <w:rPr>
          <w:rStyle w:val="FootnoteAnchor"/>
          <w:rtl w:val="true"/>
        </w:rPr>
        <w:footnoteReference w:id="893"/>
      </w:r>
      <w:r>
        <w:rPr>
          <w:rFonts w:ascii="Amiri" w:hAnsi="Amiri" w:eastAsia="Amiri" w:cs="Amiri"/>
          <w:color w:val="111111"/>
          <w:sz w:val="28"/>
          <w:sz w:val="28"/>
          <w:szCs w:val="28"/>
          <w:rtl w:val="true"/>
          <w:lang w:bidi="ar-SA"/>
        </w:rPr>
        <w:t xml:space="preserve">، ولو عرفه أصحاب ابن الزبير لقتلوه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إنهما افترقا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فجاء الأشتر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في ذلك اليوم جماعة من الأبطال فما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لقيت منهم ما لقيت من ابن الزبير ولقيت من عبدالرحمن بن عتاب أشدّ من ذلك ، لقيته أشدّ الناس بأسا وأشجعهم قلبا وأثبتهم جأشا ، وما كدت أن أنجو منه وتمنّيت أني لم أكن لقيته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رؤي مثل ذلك اليوم وكثرة من اُصيب يوم الجمل ومن قُتل حوله من العسكرين وقُتل عليه خلائق لا يحصون وقُطعت عليه أيدٍ كثيرة حتّى صاح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اعقروا الجمل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إنْ يُعْقَر الجمل تفرّق الناس ، فانتدب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يقال له بحير بن دلجة الكلابي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فضرب ساقه فسقط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جنبه وله جرجرة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عظيمة لم يسمع بمثلها ، ولا سمع أشدّ من عجيجه حين سقط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فانهزم الناس وتفرق أصحاب عائشة ، فجاء القعقاع وورقة بن نوفل فقطعا ابطان الجمل وحملا الهودج وأنزلاه إلى الأرض وفيه عائشة وأنّ الهودج لكان كقنفذ </w:t>
      </w:r>
      <w:r>
        <w:rPr>
          <w:rStyle w:val="FootnoteAnchor"/>
          <w:rtl w:val="true"/>
        </w:rPr>
        <w:footnoteReference w:id="895"/>
      </w:r>
      <w:r>
        <w:rPr>
          <w:rFonts w:ascii="Amiri" w:hAnsi="Amiri" w:eastAsia="Amiri" w:cs="Amiri"/>
          <w:color w:val="111111"/>
          <w:sz w:val="28"/>
          <w:sz w:val="28"/>
          <w:szCs w:val="28"/>
          <w:rtl w:val="true"/>
          <w:lang w:bidi="ar-SA"/>
        </w:rPr>
        <w:t xml:space="preserve">لما فيه من السهام ، ثمّ أطافا به وفرّ من فرّ وانهزم من انهزم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عليّ عليه السلام بالنداء في الناس أن لا يتبعوا مدبرا ولا يجهزوا على جريح ولا يدخلوا دارا ولا يسلبوا سلاحا ولا ثيابا ولا متاعا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عليّ عليه السلام بأن يحمل الهودج من بين القتلى وأرسل إلى عائشة أخاها محمّد بن أبي بكر </w:t>
      </w:r>
      <w:r>
        <w:rPr>
          <w:rStyle w:val="FootnoteAnchor"/>
          <w:rtl w:val="true"/>
        </w:rPr>
        <w:footnoteReference w:id="897"/>
      </w:r>
      <w:r>
        <w:rPr>
          <w:rFonts w:ascii="Amiri" w:hAnsi="Amiri" w:eastAsia="Amiri" w:cs="Amiri"/>
          <w:color w:val="111111"/>
          <w:sz w:val="28"/>
          <w:sz w:val="28"/>
          <w:szCs w:val="28"/>
          <w:rtl w:val="true"/>
          <w:lang w:bidi="ar-SA"/>
        </w:rPr>
        <w:t xml:space="preserve">وأمره أن يضرب عليها قبّة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وصل إليها شيء من سهم أو جرح ، فأدخل رأسه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هودجها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أهلك إليك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الخثعمية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الحمد للّه الّذي عافاك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أدخلها أخوها إلى البصرة وأنزلها في دار عبداللّه بن خلف الخزاعي </w:t>
      </w:r>
      <w:r>
        <w:rPr>
          <w:rStyle w:val="FootnoteAnchor"/>
          <w:rtl w:val="true"/>
        </w:rPr>
        <w:footnoteReference w:id="898"/>
      </w:r>
      <w:r>
        <w:rPr>
          <w:rFonts w:ascii="Amiri" w:hAnsi="Amiri" w:eastAsia="Amiri" w:cs="Amiri"/>
          <w:color w:val="111111"/>
          <w:sz w:val="28"/>
          <w:sz w:val="28"/>
          <w:szCs w:val="28"/>
          <w:rtl w:val="true"/>
          <w:lang w:bidi="ar-SA"/>
        </w:rPr>
        <w:t xml:space="preserve">على صفية بنت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طلحة بن العزّى بن عثمان بن عبدالدار وهي اُمّ طلحة الطلحات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وتسلّل الجرحى ليلاً من بين القتلى</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فدخلوا البصرة </w:t>
      </w:r>
      <w:r>
        <w:rPr>
          <w:rStyle w:val="FootnoteAnchor"/>
          <w:rtl w:val="true"/>
        </w:rPr>
        <w:footnoteReference w:id="899"/>
      </w:r>
      <w:r>
        <w:rPr>
          <w:rFonts w:ascii="Amiri" w:hAnsi="Amiri" w:eastAsia="Amiri" w:cs="Amiri"/>
          <w:color w:val="111111"/>
          <w:sz w:val="28"/>
          <w:sz w:val="28"/>
          <w:szCs w:val="28"/>
          <w:rtl w:val="true"/>
          <w:lang w:bidi="ar-SA"/>
        </w:rPr>
        <w:t xml:space="preserve">، وأقام عليّ عليه السلام بظاهر البصرة ثلاثا </w:t>
      </w:r>
      <w:r>
        <w:rPr>
          <w:rStyle w:val="FootnoteAnchor"/>
          <w:rtl w:val="true"/>
        </w:rPr>
        <w:footnoteReference w:id="900"/>
      </w:r>
      <w:r>
        <w:rPr>
          <w:rFonts w:ascii="Amiri" w:hAnsi="Amiri" w:eastAsia="Amiri" w:cs="Amiri"/>
          <w:color w:val="111111"/>
          <w:sz w:val="28"/>
          <w:sz w:val="28"/>
          <w:szCs w:val="28"/>
          <w:rtl w:val="true"/>
          <w:lang w:bidi="ar-SA"/>
        </w:rPr>
        <w:t xml:space="preserve">وأذن للناس في دفن قتلاهم ، فخرجوا إليهم فدفنوهم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عليّ عليه السلام على </w:t>
      </w:r>
      <w:r>
        <w:rPr>
          <w:rStyle w:val="FootnoteAnchor"/>
          <w:rtl w:val="true"/>
        </w:rPr>
        <w:footnoteReference w:id="901"/>
      </w:r>
      <w:r>
        <w:rPr>
          <w:rFonts w:ascii="Amiri" w:hAnsi="Amiri" w:eastAsia="Amiri" w:cs="Amiri"/>
          <w:color w:val="111111"/>
          <w:sz w:val="28"/>
          <w:sz w:val="28"/>
          <w:szCs w:val="28"/>
          <w:rtl w:val="true"/>
          <w:lang w:bidi="ar-SA"/>
        </w:rPr>
        <w:t xml:space="preserve">القتلى فلمّا أتى كعب بن سور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أن لا يخرج معهم إلاّ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عليّ عليه السلام على عبدالرحمن بن عتّاب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يعسوب القوم </w:t>
      </w:r>
      <w:r>
        <w:rPr>
          <w:rStyle w:val="FootnoteAnchor"/>
          <w:rtl w:val="true"/>
        </w:rPr>
        <w:footnoteReference w:id="902"/>
      </w:r>
      <w:r>
        <w:rPr>
          <w:rFonts w:ascii="Amiri" w:hAnsi="Amiri" w:eastAsia="Amiri" w:cs="Amiri"/>
          <w:color w:val="111111"/>
          <w:sz w:val="28"/>
          <w:sz w:val="28"/>
          <w:szCs w:val="28"/>
          <w:rtl w:val="true"/>
          <w:lang w:bidi="ar-SA"/>
        </w:rPr>
        <w:t xml:space="preserve">الّذي كانوا يطوفون </w:t>
      </w:r>
      <w:r>
        <w:rPr>
          <w:rStyle w:val="FootnoteAnchor"/>
          <w:rtl w:val="true"/>
        </w:rPr>
        <w:footnoteReference w:id="903"/>
      </w:r>
      <w:r>
        <w:rPr>
          <w:rFonts w:ascii="Amiri" w:hAnsi="Amiri" w:eastAsia="Amiri" w:cs="Amiri"/>
          <w:color w:val="111111"/>
          <w:sz w:val="28"/>
          <w:sz w:val="28"/>
          <w:szCs w:val="28"/>
          <w:rtl w:val="true"/>
          <w:lang w:bidi="ar-SA"/>
        </w:rPr>
        <w:t xml:space="preserve">به واجتمعوا على الرضا به لصلاتهم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عليّ عليه السلام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قبر طلحة بن عبيداللّه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عليك يا أبا محمّد ، إنّا للّه وإنّا إليه راجعون ، واللّه لقد كنت أكره أن أرى قريشا صرعى ، أنت واللّه يا أبا محمّد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كان يدنيه الغنى من صديقه إذا ما هو استغنى </w:t>
      </w:r>
      <w:r>
        <w:rPr>
          <w:rStyle w:val="FootnoteAnchor"/>
          <w:rtl w:val="true"/>
        </w:rPr>
        <w:footnoteReference w:id="904"/>
      </w:r>
      <w:r>
        <w:rPr>
          <w:rFonts w:ascii="IRNazanin" w:hAnsi="IRNazanin" w:eastAsia="IRNazanin"/>
          <w:color w:val="111111"/>
          <w:sz w:val="28"/>
          <w:sz w:val="28"/>
          <w:szCs w:val="28"/>
          <w:rtl w:val="true"/>
          <w:lang w:bidi="fa-IR"/>
        </w:rPr>
        <w:t xml:space="preserve">وأسعده الفقر </w:t>
      </w:r>
      <w:r>
        <w:rPr>
          <w:rFonts w:ascii="IRNazanin" w:hAnsi="IRNazanin" w:eastAsia="IRNazanin"/>
          <w:color w:val="111111"/>
          <w:sz w:val="28"/>
          <w:sz w:val="28"/>
          <w:szCs w:val="28"/>
          <w:lang w:bidi="fa-IR"/>
        </w:rPr>
        <w:t>۲</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وأتى على ابنه محمّد وهو صريع فوقف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قتله برّه بأبيه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 عليه السلام على جميع القتلى من أهل البصرة والكوفة وغيرهم وأمر فدُفنت الأطراف </w:t>
      </w:r>
      <w:r>
        <w:rPr>
          <w:rStyle w:val="FootnoteAnchor"/>
          <w:rtl w:val="true"/>
        </w:rPr>
        <w:footnoteReference w:id="906"/>
      </w:r>
      <w:r>
        <w:rPr>
          <w:rFonts w:ascii="Amiri" w:hAnsi="Amiri" w:eastAsia="Amiri" w:cs="Amiri"/>
          <w:color w:val="111111"/>
          <w:sz w:val="28"/>
          <w:sz w:val="28"/>
          <w:szCs w:val="28"/>
          <w:rtl w:val="true"/>
          <w:lang w:bidi="ar-SA"/>
        </w:rPr>
        <w:t xml:space="preserve">جميعا في قبر عظيم وجمع ما في العسكرين من سلاح وثياب وطرح في المسجد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شيئا فليأخذه إلاّ سلاحا في الخزائن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سمة السلطان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عليّ عليه السلام من الواقعه أتاه </w:t>
      </w:r>
      <w:r>
        <w:rPr>
          <w:rStyle w:val="FootnoteAnchor"/>
          <w:rtl w:val="true"/>
        </w:rPr>
        <w:footnoteReference w:id="908"/>
      </w:r>
      <w:r>
        <w:rPr>
          <w:rFonts w:ascii="Amiri" w:hAnsi="Amiri" w:eastAsia="Amiri" w:cs="Amiri"/>
          <w:color w:val="111111"/>
          <w:sz w:val="28"/>
          <w:sz w:val="28"/>
          <w:szCs w:val="28"/>
          <w:rtl w:val="true"/>
          <w:lang w:bidi="ar-SA"/>
        </w:rPr>
        <w:t xml:space="preserve">الأحنف بن قيس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في بني سعد يهنّونه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بالنصر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تربّصت يا أحنف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إلاّ أ نّي قد أحسنت وبأمرك كان ما كان يا أمير المؤمنين ، ارفق فإنّ طريقتك الّتي سلكت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بعيد وأنت إلى غدٍ أحوج منك إلى أمس ، فاعرف إحساني وأستبق مودّتى لغد ، ولا تقل مثل هذا فإنّي لم أزل لك ناصحا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عليّ عليه السلام البصرة يوم الاثنين فبايعه أهلها على راياتهم حتّى الجرحى والمستأمنة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راح إلى عائشة وهي في بيت عبداللّه بن خلف وهي أعظم دار بالبصرة ، فسلّم عليها وجلس إليها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عائشة سألت عن الناس ومن قُتل منهم ممّن كان معها ومع عليّ ، فكلّما نعى واحد من الفئتين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رسول اللّه فلان في الجنة وفلان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لا يكون أحد قُتل منّا ومنهم وقلبه نقي مخلص للّه تعالى إلاّ أدخله اللّه الجنة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عليه السلام جهّز عائشة بكلّ ما ينبغي لها من مركب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ذلك وبعث معها كلّ من نجا ممّن كان معها في الوقعة من أصحابها إلاّ من أحبّ </w:t>
      </w:r>
      <w:r>
        <w:rPr>
          <w:rStyle w:val="FootnoteAnchor"/>
          <w:rtl w:val="true"/>
        </w:rPr>
        <w:footnoteReference w:id="913"/>
      </w:r>
      <w:r>
        <w:rPr>
          <w:rFonts w:ascii="IRNazanin" w:hAnsi="IRNazanin" w:eastAsia="IRNazanin"/>
          <w:color w:val="111111"/>
          <w:sz w:val="28"/>
          <w:sz w:val="28"/>
          <w:szCs w:val="28"/>
          <w:rtl w:val="true"/>
          <w:lang w:bidi="fa-IR"/>
        </w:rPr>
        <w:t xml:space="preserve">المقام </w:t>
      </w:r>
      <w:r>
        <w:rPr>
          <w:rStyle w:val="FootnoteAnchor"/>
          <w:rtl w:val="true"/>
        </w:rPr>
        <w:footnoteReference w:id="914"/>
      </w:r>
      <w:r>
        <w:rPr>
          <w:rFonts w:ascii="Amiri" w:hAnsi="Amiri" w:eastAsia="Amiri" w:cs="Amiri"/>
          <w:color w:val="111111"/>
          <w:sz w:val="28"/>
          <w:sz w:val="28"/>
          <w:szCs w:val="28"/>
          <w:rtl w:val="true"/>
          <w:lang w:bidi="ar-SA"/>
        </w:rPr>
        <w:t xml:space="preserve">، واختار لها أربعين امرأة من نساء أهل البصرة المخبورات المعروفات سيّرهنّ معها وسيّر معها أخاها محمّد بن أبي بكر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اليوم الّذي ارتحلت فيه عائشة أتاها عليّ عليه السلام بنفسه فوقف لها وحضر الناس لوداعها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لا يعتب </w:t>
      </w:r>
      <w:r>
        <w:rPr>
          <w:rStyle w:val="FootnoteAnchor"/>
          <w:rtl w:val="true"/>
        </w:rPr>
        <w:footnoteReference w:id="915"/>
      </w:r>
      <w:r>
        <w:rPr>
          <w:rFonts w:ascii="Amiri" w:hAnsi="Amiri" w:eastAsia="Amiri" w:cs="Amiri"/>
          <w:color w:val="111111"/>
          <w:sz w:val="28"/>
          <w:sz w:val="28"/>
          <w:szCs w:val="28"/>
          <w:rtl w:val="true"/>
          <w:lang w:bidi="ar-SA"/>
        </w:rPr>
        <w:t xml:space="preserve">بعضنا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لم يكن بيني وبين عليّ في القديم إلاّ ما يكون بين المرأة وأحمائها </w:t>
      </w:r>
      <w:r>
        <w:rPr>
          <w:rStyle w:val="FootnoteAnchor"/>
          <w:rtl w:val="true"/>
        </w:rPr>
        <w:footnoteReference w:id="916"/>
      </w:r>
      <w:r>
        <w:rPr>
          <w:rFonts w:ascii="Amiri" w:hAnsi="Amiri" w:eastAsia="Amiri" w:cs="Amiri"/>
          <w:color w:val="111111"/>
          <w:sz w:val="28"/>
          <w:sz w:val="28"/>
          <w:szCs w:val="28"/>
          <w:rtl w:val="true"/>
          <w:lang w:bidi="ar-SA"/>
        </w:rPr>
        <w:t xml:space="preserve">وإنّه عندي على معتبتي </w:t>
      </w:r>
      <w:r>
        <w:rPr>
          <w:rStyle w:val="FootnoteAnchor"/>
          <w:rtl w:val="true"/>
        </w:rPr>
        <w:footnoteReference w:id="917"/>
      </w:r>
      <w:r>
        <w:rPr>
          <w:rFonts w:ascii="Amiri" w:hAnsi="Amiri" w:eastAsia="Amiri" w:cs="Amiri"/>
          <w:color w:val="111111"/>
          <w:sz w:val="28"/>
          <w:sz w:val="28"/>
          <w:szCs w:val="28"/>
          <w:rtl w:val="true"/>
          <w:lang w:bidi="ar-SA"/>
        </w:rPr>
        <w:t xml:space="preserve">لمن الأخيار ، 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واللّه ما كان بيني وبينها إلاّ ذاك وإنّها لزوجة نبيّكم </w:t>
      </w:r>
      <w:r>
        <w:rPr>
          <w:rStyle w:val="FootnoteAnchor"/>
          <w:rtl w:val="true"/>
        </w:rPr>
        <w:footnoteReference w:id="918"/>
      </w:r>
      <w:r>
        <w:rPr>
          <w:rFonts w:ascii="Amiri" w:hAnsi="Amiri" w:eastAsia="Amiri" w:cs="Amiri"/>
          <w:color w:val="111111"/>
          <w:sz w:val="28"/>
          <w:sz w:val="28"/>
          <w:szCs w:val="28"/>
          <w:rtl w:val="true"/>
          <w:lang w:bidi="ar-SA"/>
        </w:rPr>
        <w:t xml:space="preserve">صلى الله عليه و آله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يوم السبت غرة رجب وسار معها عليّ عليه السلام أميالاً وسرح </w:t>
      </w:r>
      <w:r>
        <w:rPr>
          <w:rStyle w:val="FootnoteAnchor"/>
          <w:rtl w:val="true"/>
        </w:rPr>
        <w:footnoteReference w:id="919"/>
      </w:r>
      <w:r>
        <w:rPr>
          <w:rFonts w:ascii="Amiri" w:hAnsi="Amiri" w:eastAsia="Amiri" w:cs="Amiri"/>
          <w:color w:val="111111"/>
          <w:sz w:val="28"/>
          <w:sz w:val="28"/>
          <w:szCs w:val="28"/>
          <w:rtl w:val="true"/>
          <w:lang w:bidi="ar-SA"/>
        </w:rPr>
        <w:t xml:space="preserve">بنيه معها يوما كاملاً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توجّهها إلى مكة المشرّفة فأقامت بها إلى أيّام الحجّ فحجّت ثمّ رجعت إلى المدينة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المنهزمون يوم الجمل فكان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سفيان جرح هو وعبدالرحمن ويحيى ابنا الحَكم ، فساروا في </w:t>
      </w:r>
      <w:r>
        <w:rPr>
          <w:rStyle w:val="FootnoteAnchor"/>
          <w:rtl w:val="true"/>
        </w:rPr>
        <w:footnoteReference w:id="921"/>
      </w:r>
      <w:r>
        <w:rPr>
          <w:rFonts w:ascii="Amiri" w:hAnsi="Amiri" w:eastAsia="Amiri" w:cs="Amiri"/>
          <w:color w:val="111111"/>
          <w:sz w:val="28"/>
          <w:sz w:val="28"/>
          <w:szCs w:val="28"/>
          <w:rtl w:val="true"/>
          <w:lang w:bidi="ar-SA"/>
        </w:rPr>
        <w:t xml:space="preserve">البلاد فلقيهم عصمة بن أبَير </w:t>
      </w:r>
      <w:r>
        <w:rPr>
          <w:rStyle w:val="FootnoteAnchor"/>
          <w:rtl w:val="true"/>
        </w:rPr>
        <w:footnoteReference w:id="922"/>
      </w:r>
      <w:r>
        <w:rPr>
          <w:rFonts w:ascii="Amiri" w:hAnsi="Amiri" w:eastAsia="Amiri" w:cs="Amiri"/>
          <w:color w:val="111111"/>
          <w:sz w:val="28"/>
          <w:sz w:val="28"/>
          <w:szCs w:val="28"/>
          <w:rtl w:val="true"/>
          <w:lang w:bidi="ar-SA"/>
        </w:rPr>
        <w:t xml:space="preserve">التميمي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الجوار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فأجارهم وأنزلهم عنده حتّى برئت جراحاتهم وسيّرهم نحو الشام في أربعمائة راكب ، فلّما وصلوا معهم إلى دومة الجندل قال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فقد وفت ذمّة صاحبكم وقد قضيتم ما عليكم ، فرجعوا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عامر فإنّه جرح أيضا فلقيه رجل من بني حرقوص فأجاره وسيّره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مروان بن الحَكم فاستجار بمالك بن مِسمع فأجاره فحفظ بنو مروان ذلك لمالك في أيّام خلافتهم وانتفع بهم وشرّفوه وكرّموه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عبداللّه بن الزبير فإنّه نزل بدار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أزد وبيده ستّ وثلاثون جراحة ، فقال للأزدي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اُمّ المؤمنين عائشة وأخبرها بمكاني وإيّاك أن يطّلع على هذا محمّد بن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بكر </w:t>
      </w:r>
      <w:r>
        <w:rPr>
          <w:rStyle w:val="FootnoteAnchor"/>
          <w:rtl w:val="true"/>
        </w:rPr>
        <w:footnoteReference w:id="9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الأزدي عائشة فأخبرها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بمحمّد بن أبي بكر فقال لها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نهاني من أن يعلم بمكانه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 فلمّا أتاها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مع هذا الرجل وائتني بابن اُختك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معه حتّى دخلا عليه، فخرج به إلى عائشة وهي بدار عبداللّه بن خلف الّتي كانت نازلتها في البصرة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عليّ عليه السلام من بيعة أهل البصرة قسّم ما كان في بيت المال على من شهد معه </w:t>
      </w:r>
      <w:r>
        <w:rPr>
          <w:rStyle w:val="FootnoteAnchor"/>
          <w:rtl w:val="true"/>
        </w:rPr>
        <w:footnoteReference w:id="926"/>
      </w:r>
      <w:r>
        <w:rPr>
          <w:rFonts w:ascii="Amiri" w:hAnsi="Amiri" w:eastAsia="Amiri" w:cs="Amiri"/>
          <w:color w:val="111111"/>
          <w:sz w:val="28"/>
          <w:sz w:val="28"/>
          <w:szCs w:val="28"/>
          <w:rtl w:val="true"/>
          <w:lang w:bidi="ar-SA"/>
        </w:rPr>
        <w:t xml:space="preserve">الوقعة فأصاب كلّ رجل </w:t>
      </w:r>
      <w:r>
        <w:rPr>
          <w:rStyle w:val="FootnoteAnchor"/>
          <w:rtl w:val="true"/>
        </w:rPr>
        <w:footnoteReference w:id="927"/>
      </w:r>
      <w:r>
        <w:rPr>
          <w:rFonts w:ascii="Amiri" w:hAnsi="Amiri" w:eastAsia="Amiri" w:cs="Amiri"/>
          <w:color w:val="111111"/>
          <w:sz w:val="28"/>
          <w:sz w:val="28"/>
          <w:szCs w:val="28"/>
          <w:rtl w:val="true"/>
          <w:lang w:bidi="ar-SA"/>
        </w:rPr>
        <w:t xml:space="preserve">منهم خمسمائة دينار </w:t>
      </w:r>
      <w:r>
        <w:rPr>
          <w:rStyle w:val="FootnoteAnchor"/>
          <w:rtl w:val="true"/>
        </w:rPr>
        <w:footnoteReference w:id="928"/>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أظفركم اللّه بأهل الشام فلكم مثلها إلى اعطياتكم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القعقاع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يوم الجمل بقتال يوم صفّين ، ولقد رأيتنا ندافعهم بأسنّة رماحنا ونتكئ على أزجّتها وهم مثل ذلك حتّى لو أنّ الرجال مشت عليها لاستقلّت بهم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عبداللّه بن سنان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ترامينا بالنبل حتّى فنيت ، وتطاعنّا بالرماح حتّى انكسرت ، وتشبّكت في صدورنا وصدورهم حتّى لو أنّ الخيل سيرت عليها لسارت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يا أبناء المهاجرين والأنصار ، فما شبهت وقع أصواتها في البيض والجحف إلاّ بأصوات القصّارين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وعلم أهل المدينة بوقعة الجمل من يومها من البصرة قبل أن تغرب الشمس ، وذلك لمّا كانت تمرّ النسور حول المدينة يرى معها من أعضاء القتلى من يد ورجل وعضد وغير ذلك فيتساقط منها ، ووجد كفّ فيه خاتم نقش عبدالرحمن بن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مَن بين مكة والمدينة لمثل ذلك لما يتساقط من النسور عليهم من أعضاء بني آدم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نقلة الأخبار وأصحاب التواريخ أنّ عدّة من قُتل من أهل الجمل ستة عشر ألفا وسبعمائة وتسعون رجلاً ، وكانت </w:t>
      </w:r>
      <w:r>
        <w:rPr>
          <w:rStyle w:val="FootnoteAnchor"/>
          <w:rtl w:val="true"/>
        </w:rPr>
        <w:footnoteReference w:id="933"/>
      </w:r>
      <w:r>
        <w:rPr>
          <w:rFonts w:ascii="Amiri" w:hAnsi="Amiri" w:eastAsia="Amiri" w:cs="Amiri"/>
          <w:color w:val="111111"/>
          <w:sz w:val="28"/>
          <w:sz w:val="28"/>
          <w:szCs w:val="28"/>
          <w:rtl w:val="true"/>
          <w:lang w:bidi="ar-SA"/>
        </w:rPr>
        <w:t xml:space="preserve">جملتهم ثلاثين ألفا ، فأتى القتل على أكثرٍ من نصفهم ، وأنّ عدّة من قتل من أصحاب عليّ عليه السلام ألفا وسبعون رجلاً وكانت عدّتهم عشرين ألفا ، وقيل غير ذلك ، واللّه أعلم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انقضت وقعة الجمل اتفق حرب صفّين </w:t>
      </w:r>
      <w:r>
        <w:rPr>
          <w:rStyle w:val="FootnoteAnchor"/>
          <w:rtl w:val="true"/>
        </w:rPr>
        <w:footnoteReference w:id="934"/>
      </w:r>
      <w:r>
        <w:rPr>
          <w:rFonts w:ascii="Amiri" w:hAnsi="Amiri" w:eastAsia="Amiri" w:cs="Amiri"/>
          <w:color w:val="111111"/>
          <w:sz w:val="28"/>
          <w:sz w:val="28"/>
          <w:szCs w:val="28"/>
          <w:rtl w:val="true"/>
          <w:lang w:bidi="ar-SA"/>
        </w:rPr>
        <w:t xml:space="preserve">المشتمل على وقايع يضطرب لها فؤاد الجليد ، ويشيب لها فؤاد الوليد ، ويجبن منها قلب البطل الصنديد ، وذلك أنّ عليا عليه السلام لمّا عاد من البصرة بعد فراغه من الجمل قصد الكوفة وأرسل إلى جرير بن عبداللّه البجلي </w:t>
      </w:r>
      <w:r>
        <w:rPr>
          <w:rStyle w:val="FootnoteAnchor"/>
          <w:rtl w:val="true"/>
        </w:rPr>
        <w:footnoteReference w:id="935"/>
      </w:r>
      <w:r>
        <w:rPr>
          <w:rFonts w:ascii="Amiri" w:hAnsi="Amiri" w:eastAsia="Amiri" w:cs="Amiri"/>
          <w:color w:val="111111"/>
          <w:sz w:val="28"/>
          <w:sz w:val="28"/>
          <w:szCs w:val="28"/>
          <w:rtl w:val="true"/>
          <w:lang w:bidi="ar-SA"/>
        </w:rPr>
        <w:t xml:space="preserve">وكان عاملاً على هَمدان </w:t>
      </w:r>
      <w:r>
        <w:rPr>
          <w:rStyle w:val="FootnoteAnchor"/>
          <w:rtl w:val="true"/>
        </w:rPr>
        <w:footnoteReference w:id="936"/>
      </w:r>
      <w:r>
        <w:rPr>
          <w:rFonts w:ascii="Amiri" w:hAnsi="Amiri" w:eastAsia="Amiri" w:cs="Amiri"/>
          <w:color w:val="111111"/>
          <w:sz w:val="28"/>
          <w:sz w:val="28"/>
          <w:szCs w:val="28"/>
          <w:rtl w:val="true"/>
          <w:lang w:bidi="ar-SA"/>
        </w:rPr>
        <w:t>استعمله عليها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937"/>
      </w:r>
      <w:r>
        <w:rPr>
          <w:rFonts w:ascii="Amiri" w:hAnsi="Amiri" w:eastAsia="Amiri" w:cs="Amiri"/>
          <w:color w:val="111111"/>
          <w:sz w:val="28"/>
          <w:sz w:val="28"/>
          <w:szCs w:val="28"/>
          <w:rtl w:val="true"/>
          <w:lang w:bidi="ar-SA"/>
        </w:rPr>
        <w:t xml:space="preserve">، وأرسل إلى الأشعث بن قيس </w:t>
      </w:r>
      <w:r>
        <w:rPr>
          <w:rStyle w:val="FootnoteAnchor"/>
          <w:rtl w:val="true"/>
        </w:rPr>
        <w:footnoteReference w:id="938"/>
      </w:r>
      <w:r>
        <w:rPr>
          <w:rFonts w:ascii="Amiri" w:hAnsi="Amiri" w:eastAsia="Amiri" w:cs="Amiri"/>
          <w:color w:val="111111"/>
          <w:sz w:val="28"/>
          <w:sz w:val="28"/>
          <w:szCs w:val="28"/>
          <w:rtl w:val="true"/>
          <w:lang w:bidi="ar-SA"/>
        </w:rPr>
        <w:t xml:space="preserve">وكان عاملاً على آذربيجان من جهة عثمان أيضا </w:t>
      </w:r>
      <w:r>
        <w:rPr>
          <w:rStyle w:val="FootnoteAnchor"/>
          <w:rtl w:val="true"/>
        </w:rPr>
        <w:footnoteReference w:id="939"/>
      </w:r>
      <w:r>
        <w:rPr>
          <w:rFonts w:ascii="Amiri" w:hAnsi="Amiri" w:eastAsia="Amiri" w:cs="Amiri"/>
          <w:color w:val="111111"/>
          <w:sz w:val="28"/>
          <w:sz w:val="28"/>
          <w:szCs w:val="28"/>
          <w:rtl w:val="true"/>
          <w:lang w:bidi="ar-SA"/>
        </w:rPr>
        <w:t xml:space="preserve">، فلمّا حضرا أخذ عليهما البيعة وأقرّهما على عملهما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عليا عليه السلام خرج بعسكره إلى النُخيلة </w:t>
      </w:r>
      <w:r>
        <w:rPr>
          <w:rStyle w:val="FootnoteAnchor"/>
          <w:rtl w:val="true"/>
        </w:rPr>
        <w:footnoteReference w:id="940"/>
      </w:r>
      <w:r>
        <w:rPr>
          <w:rFonts w:ascii="IRNazanin" w:hAnsi="IRNazanin" w:eastAsia="IRNazanin"/>
          <w:color w:val="111111"/>
          <w:sz w:val="28"/>
          <w:sz w:val="28"/>
          <w:szCs w:val="28"/>
          <w:rtl w:val="true"/>
          <w:lang w:bidi="fa-IR"/>
        </w:rPr>
        <w:t xml:space="preserve">واستنفر </w:t>
      </w:r>
      <w:r>
        <w:rPr>
          <w:rStyle w:val="FootnoteAnchor"/>
          <w:rtl w:val="true"/>
        </w:rPr>
        <w:footnoteReference w:id="941"/>
      </w:r>
      <w:r>
        <w:rPr>
          <w:rFonts w:ascii="Amiri" w:hAnsi="Amiri" w:eastAsia="Amiri" w:cs="Amiri"/>
          <w:color w:val="111111"/>
          <w:sz w:val="28"/>
          <w:sz w:val="28"/>
          <w:szCs w:val="28"/>
          <w:rtl w:val="true"/>
          <w:lang w:bidi="ar-SA"/>
        </w:rPr>
        <w:t xml:space="preserve">الناس للمسير إلى معاوية وقتال أهل الشام ، فبلغ ذلك معاوية فاستشار عمرو بن العاص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سار إليك عليّ بنفسه فاخرج إليه بنفسك ولا تغب عنه برأيك ومكيدتك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معاوية وخرج معه عمرو بن العاص فكتبا الكتايب ، وعبّيا الجيوش ، وعقد معاوية لواءً لعمرو بن العاص ، ولواءً لابنيه محمّد وعبداللّه ولواءً لغلامه وردان ، وفي ذلك يقول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يغنين </w:t>
      </w:r>
      <w:r>
        <w:rPr>
          <w:rStyle w:val="FootnoteAnchor"/>
          <w:rtl w:val="true"/>
        </w:rPr>
        <w:footnoteReference w:id="943"/>
      </w:r>
      <w:r>
        <w:rPr>
          <w:rFonts w:ascii="Amiri" w:hAnsi="Amiri" w:eastAsia="Amiri" w:cs="Amiri"/>
          <w:color w:val="111111"/>
          <w:sz w:val="28"/>
          <w:sz w:val="28"/>
          <w:szCs w:val="28"/>
          <w:rtl w:val="true"/>
          <w:lang w:bidi="ar-SA"/>
        </w:rPr>
        <w:t xml:space="preserve">وردانُ عَنّيقَنْبَرا وتُغنِيَ السَكونُ </w:t>
      </w:r>
      <w:r>
        <w:rPr>
          <w:rStyle w:val="FootnoteAnchor"/>
          <w:rtl w:val="true"/>
        </w:rPr>
        <w:footnoteReference w:id="944"/>
      </w:r>
      <w:r>
        <w:rPr>
          <w:rFonts w:ascii="Amiri" w:hAnsi="Amiri" w:eastAsia="Amiri" w:cs="Amiri"/>
          <w:color w:val="111111"/>
          <w:sz w:val="28"/>
          <w:sz w:val="28"/>
          <w:szCs w:val="28"/>
          <w:rtl w:val="true"/>
          <w:lang w:bidi="ar-SA"/>
        </w:rPr>
        <w:t xml:space="preserve">عنّي حِمْيَرا إذا الكُماةُ لَبِسوا السنورا </w:t>
      </w:r>
      <w:r>
        <w:rPr>
          <w:rStyle w:val="FootnoteAnchor"/>
          <w:rtl w:val="true"/>
        </w:rPr>
        <w:footnoteReference w:id="945"/>
      </w:r>
      <w:r>
        <w:rPr>
          <w:rFonts w:ascii="Amiri" w:hAnsi="Amiri" w:eastAsia="Amiri" w:cs="Amiri"/>
          <w:color w:val="111111"/>
          <w:sz w:val="28"/>
          <w:sz w:val="28"/>
          <w:szCs w:val="28"/>
          <w:rtl w:val="true"/>
          <w:lang w:bidi="ar-SA"/>
        </w:rPr>
        <w:t xml:space="preserve">فبلغ ذلك عليا عليه السلام فقال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لاصبِحنَّ العاص ابن العاصي سبعين </w:t>
      </w:r>
      <w:r>
        <w:rPr>
          <w:rStyle w:val="FootnoteAnchor"/>
          <w:rtl w:val="true"/>
        </w:rPr>
        <w:footnoteReference w:id="946"/>
      </w:r>
      <w:r>
        <w:rPr>
          <w:rFonts w:ascii="Amiri" w:hAnsi="Amiri" w:eastAsia="Amiri" w:cs="Amiri"/>
          <w:color w:val="111111"/>
          <w:sz w:val="28"/>
          <w:sz w:val="28"/>
          <w:szCs w:val="28"/>
          <w:rtl w:val="true"/>
          <w:lang w:bidi="ar-SA"/>
        </w:rPr>
        <w:t>ألفا عاقدي النواصي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مُسْتَحقبيْنَ حَلَق الدلاصي قد جنّبوا الخيل مع القلاصِ</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مجنِّبين الخيل بالقِلاص مستحقبين حَلَق الدِلاصِ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آساد غيلٍ حين لا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كلّ واحد منهما سار في لقاء الآخر فتوافوا على الفرات فدعا عليّ عليه السلام أبا عمرة </w:t>
      </w:r>
      <w:r>
        <w:rPr>
          <w:rStyle w:val="FootnoteAnchor"/>
          <w:rtl w:val="true"/>
        </w:rPr>
        <w:footnoteReference w:id="948"/>
      </w:r>
      <w:r>
        <w:rPr>
          <w:rFonts w:ascii="Amiri" w:hAnsi="Amiri" w:eastAsia="Amiri" w:cs="Amiri"/>
          <w:color w:val="111111"/>
          <w:sz w:val="28"/>
          <w:sz w:val="28"/>
          <w:szCs w:val="28"/>
          <w:rtl w:val="true"/>
          <w:lang w:bidi="ar-SA"/>
        </w:rPr>
        <w:t xml:space="preserve">بشير بن عمرو بن مِحصَن الأنصاري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وسعد بن قيس الهمداني </w:t>
      </w:r>
      <w:r>
        <w:rPr>
          <w:rStyle w:val="FootnoteAnchor"/>
          <w:rtl w:val="true"/>
        </w:rPr>
        <w:footnoteReference w:id="949"/>
      </w:r>
      <w:r>
        <w:rPr>
          <w:rFonts w:ascii="Amiri" w:hAnsi="Amiri" w:eastAsia="Amiri" w:cs="Amiri"/>
          <w:color w:val="111111"/>
          <w:sz w:val="28"/>
          <w:sz w:val="28"/>
          <w:szCs w:val="28"/>
          <w:rtl w:val="true"/>
          <w:lang w:bidi="ar-SA"/>
        </w:rPr>
        <w:t xml:space="preserve">وشبث بن ربعي التميمي </w:t>
      </w:r>
      <w:r>
        <w:rPr>
          <w:rStyle w:val="FootnoteAnchor"/>
          <w:rtl w:val="true"/>
        </w:rPr>
        <w:footnoteReference w:id="950"/>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هذا الرجل ـ يعني معاوية ـ وادعوه إلى اللّه تعالى وإلى الطاعة والجماعة لعلّ اللّه تعالى أن يهديه ويلتئم شمل هذه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الاُمّة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أوّل يوم من ذي الحجّة سنة ستّ وثلاثين من الهجرة ، فأتوه ودخلوا عليه ، فابتدأ </w:t>
      </w:r>
      <w:r>
        <w:rPr>
          <w:rStyle w:val="FootnoteAnchor"/>
          <w:rtl w:val="true"/>
        </w:rPr>
        <w:footnoteReference w:id="952"/>
      </w:r>
      <w:r>
        <w:rPr>
          <w:rFonts w:ascii="Amiri" w:hAnsi="Amiri" w:eastAsia="Amiri" w:cs="Amiri"/>
          <w:color w:val="111111"/>
          <w:sz w:val="28"/>
          <w:sz w:val="28"/>
          <w:szCs w:val="28"/>
          <w:rtl w:val="true"/>
          <w:lang w:bidi="ar-SA"/>
        </w:rPr>
        <w:t xml:space="preserve">بشير بن عمرو الأنصاري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الدنيا عنك زائلة وإنّك راجع إلى الآخرة ، وإنّ اللّه تعالى محاسبك بعملك </w:t>
      </w:r>
      <w:r>
        <w:rPr>
          <w:rStyle w:val="FootnoteAnchor"/>
          <w:rtl w:val="true"/>
        </w:rPr>
        <w:footnoteReference w:id="953"/>
      </w:r>
      <w:r>
        <w:rPr>
          <w:rFonts w:ascii="Amiri" w:hAnsi="Amiri" w:eastAsia="Amiri" w:cs="Amiri"/>
          <w:color w:val="111111"/>
          <w:sz w:val="28"/>
          <w:sz w:val="28"/>
          <w:szCs w:val="28"/>
          <w:rtl w:val="true"/>
          <w:lang w:bidi="ar-SA"/>
        </w:rPr>
        <w:t xml:space="preserve">ومجازيك بما قدّمت يداك </w:t>
      </w:r>
      <w:r>
        <w:rPr>
          <w:rStyle w:val="FootnoteAnchor"/>
          <w:rtl w:val="true"/>
        </w:rPr>
        <w:footnoteReference w:id="954"/>
      </w:r>
      <w:r>
        <w:rPr>
          <w:rFonts w:ascii="Amiri" w:hAnsi="Amiri" w:eastAsia="Amiri" w:cs="Amiri"/>
          <w:color w:val="111111"/>
          <w:sz w:val="28"/>
          <w:sz w:val="28"/>
          <w:szCs w:val="28"/>
          <w:rtl w:val="true"/>
          <w:lang w:bidi="ar-SA"/>
        </w:rPr>
        <w:t xml:space="preserve">وإنّي اُنشدك اللّه تعالى أن لا تفرّق جماعة هذه الاُمة وأن لا تسفك دماءها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معاوية عليه كلامه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أوصيت </w:t>
      </w:r>
      <w:r>
        <w:rPr>
          <w:rStyle w:val="FootnoteAnchor"/>
          <w:rtl w:val="true"/>
        </w:rPr>
        <w:footnoteReference w:id="955"/>
      </w:r>
      <w:r>
        <w:rPr>
          <w:rFonts w:ascii="Amiri" w:hAnsi="Amiri" w:eastAsia="Amiri" w:cs="Amiri"/>
          <w:color w:val="111111"/>
          <w:sz w:val="28"/>
          <w:sz w:val="28"/>
          <w:szCs w:val="28"/>
          <w:rtl w:val="true"/>
          <w:lang w:bidi="ar-SA"/>
        </w:rPr>
        <w:t xml:space="preserve">بذلك صاحبك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ليس أحد مثله وهو صاحب السابقة في الإسلام والفضل والدين والقرابة من رسول اللّه صلى الله عليه و آله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عندك يا ابن عمرو ؟ وما الّذي تأمرني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 وما آمرك به تقوى اللّه وإجابة ابن عمّك إلى ما يدعوك إليه من الحقّ فإنّه أسلم لك في دنياك وخيرٌ لك في عاقبه أمرك،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ونُطل </w:t>
      </w:r>
      <w:r>
        <w:rPr>
          <w:rStyle w:val="FootnoteAnchor"/>
          <w:rtl w:val="true"/>
        </w:rPr>
        <w:footnoteReference w:id="957"/>
      </w:r>
      <w:r>
        <w:rPr>
          <w:rFonts w:ascii="Amiri" w:hAnsi="Amiri" w:eastAsia="Amiri" w:cs="Amiri"/>
          <w:color w:val="111111"/>
          <w:sz w:val="28"/>
          <w:sz w:val="28"/>
          <w:szCs w:val="28"/>
          <w:rtl w:val="true"/>
          <w:lang w:bidi="ar-SA"/>
        </w:rPr>
        <w:t>دم عثمان واللّه لا أفعل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سعد بن قيس وشبث بن ربعي ، فلم يلتفت معاوية إلى كلامهم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من عندي فإنّه ليس بيني وبينكم إلاّ السيف </w:t>
      </w:r>
      <w:r>
        <w:rPr>
          <w:rStyle w:val="FootnoteAnchor"/>
          <w:rtl w:val="true"/>
        </w:rPr>
        <w:footnoteReference w:id="958"/>
      </w:r>
      <w:r>
        <w:rPr>
          <w:rFonts w:ascii="Amiri" w:hAnsi="Amiri" w:eastAsia="Amiri" w:cs="Amiri"/>
          <w:color w:val="111111"/>
          <w:sz w:val="28"/>
          <w:sz w:val="28"/>
          <w:szCs w:val="28"/>
          <w:rtl w:val="true"/>
          <w:lang w:bidi="ar-SA"/>
        </w:rPr>
        <w:t xml:space="preserve">، فقال له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أفعلينا تهول </w:t>
      </w:r>
      <w:r>
        <w:rPr>
          <w:rStyle w:val="FootnoteAnchor"/>
          <w:rtl w:val="true"/>
        </w:rPr>
        <w:footnoteReference w:id="959"/>
      </w:r>
      <w:r>
        <w:rPr>
          <w:rFonts w:ascii="Amiri" w:hAnsi="Amiri" w:eastAsia="Amiri" w:cs="Amiri"/>
          <w:color w:val="111111"/>
          <w:sz w:val="28"/>
          <w:sz w:val="28"/>
          <w:szCs w:val="28"/>
          <w:rtl w:val="true"/>
          <w:lang w:bidi="ar-SA"/>
        </w:rPr>
        <w:t xml:space="preserve">بالسيف ؟ واُقسم ليعجلِنّ بها إليك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عليا عليه السلام فأخبروه بالّذي كان </w:t>
      </w:r>
      <w:r>
        <w:rPr>
          <w:rStyle w:val="FootnoteAnchor"/>
          <w:rtl w:val="true"/>
        </w:rPr>
        <w:footnoteReference w:id="961"/>
      </w:r>
      <w:r>
        <w:rPr>
          <w:rFonts w:ascii="Amiri" w:hAnsi="Amiri" w:eastAsia="Amiri" w:cs="Amiri"/>
          <w:color w:val="111111"/>
          <w:sz w:val="28"/>
          <w:sz w:val="28"/>
          <w:szCs w:val="28"/>
          <w:rtl w:val="true"/>
          <w:lang w:bidi="ar-SA"/>
        </w:rPr>
        <w:t>، فجعل عليّ عليه السلام بعد إتيانهم بكلام معاوية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يأمر الرجل ذا الشرف من أصحابه أن يخرج في 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إليه جماعة من أصحاب معاوية في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فيقتتلان ، ثمّ تنصرف كلّ خيل إلى أصحابها وذلك لمّا كرهوه </w:t>
      </w:r>
      <w:r>
        <w:rPr>
          <w:rStyle w:val="FootnoteAnchor"/>
          <w:rtl w:val="true"/>
        </w:rPr>
        <w:footnoteReference w:id="962"/>
      </w:r>
      <w:r>
        <w:rPr>
          <w:rFonts w:ascii="Amiri" w:hAnsi="Amiri" w:eastAsia="Amiri" w:cs="Amiri"/>
          <w:color w:val="111111"/>
          <w:sz w:val="28"/>
          <w:sz w:val="28"/>
          <w:szCs w:val="28"/>
          <w:rtl w:val="true"/>
          <w:lang w:bidi="ar-SA"/>
        </w:rPr>
        <w:t xml:space="preserve">من ملاقاة جمع أهل العراق لجمع أهل الشام فيكون فيه استئصال العسكرين وذهاب الفئتين وهلاك المسلمين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عليه السلام يخرج مرّة ، ومرّة الأشتر </w:t>
      </w:r>
      <w:r>
        <w:rPr>
          <w:rStyle w:val="FootnoteAnchor"/>
          <w:rtl w:val="true"/>
        </w:rPr>
        <w:footnoteReference w:id="964"/>
      </w:r>
      <w:r>
        <w:rPr>
          <w:rFonts w:ascii="Amiri" w:hAnsi="Amiri" w:eastAsia="Amiri" w:cs="Amiri"/>
          <w:color w:val="111111"/>
          <w:sz w:val="28"/>
          <w:sz w:val="28"/>
          <w:szCs w:val="28"/>
          <w:rtl w:val="true"/>
          <w:lang w:bidi="ar-SA"/>
        </w:rPr>
        <w:t xml:space="preserve">، ومرّة حجر بن عدي الكندي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ومرّة شبث بن ربعي </w:t>
      </w:r>
      <w:r>
        <w:rPr>
          <w:rStyle w:val="FootnoteAnchor"/>
          <w:rtl w:val="true"/>
        </w:rPr>
        <w:footnoteReference w:id="965"/>
      </w:r>
      <w:r>
        <w:rPr>
          <w:rFonts w:ascii="Amiri" w:hAnsi="Amiri" w:eastAsia="Amiri" w:cs="Amiri"/>
          <w:color w:val="111111"/>
          <w:sz w:val="28"/>
          <w:sz w:val="28"/>
          <w:szCs w:val="28"/>
          <w:rtl w:val="true"/>
          <w:lang w:bidi="ar-SA"/>
        </w:rPr>
        <w:t>، ومرّة خالد بن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المعمر </w:t>
      </w:r>
      <w:r>
        <w:rPr>
          <w:rStyle w:val="FootnoteAnchor"/>
          <w:rtl w:val="true"/>
        </w:rPr>
        <w:footnoteReference w:id="966"/>
      </w:r>
      <w:r>
        <w:rPr>
          <w:rFonts w:ascii="Amiri" w:hAnsi="Amiri" w:eastAsia="Amiri" w:cs="Amiri"/>
          <w:color w:val="111111"/>
          <w:sz w:val="28"/>
          <w:sz w:val="28"/>
          <w:szCs w:val="28"/>
          <w:rtl w:val="true"/>
          <w:lang w:bidi="ar-SA"/>
        </w:rPr>
        <w:t xml:space="preserve">، ومرّة زياد بن النضر الحارث </w:t>
      </w:r>
      <w:r>
        <w:rPr>
          <w:rStyle w:val="FootnoteAnchor"/>
          <w:rtl w:val="true"/>
        </w:rPr>
        <w:footnoteReference w:id="967"/>
      </w:r>
      <w:r>
        <w:rPr>
          <w:rFonts w:ascii="Amiri" w:hAnsi="Amiri" w:eastAsia="Amiri" w:cs="Amiri"/>
          <w:color w:val="111111"/>
          <w:sz w:val="28"/>
          <w:sz w:val="28"/>
          <w:szCs w:val="28"/>
          <w:rtl w:val="true"/>
          <w:lang w:bidi="ar-SA"/>
        </w:rPr>
        <w:t xml:space="preserve">، ومرّة زياد بن خصفة التيمي </w:t>
      </w:r>
      <w:r>
        <w:rPr>
          <w:rStyle w:val="FootnoteAnchor"/>
          <w:rtl w:val="true"/>
        </w:rPr>
        <w:footnoteReference w:id="968"/>
      </w:r>
      <w:r>
        <w:rPr>
          <w:rFonts w:ascii="Amiri" w:hAnsi="Amiri" w:eastAsia="Amiri" w:cs="Amiri"/>
          <w:color w:val="111111"/>
          <w:sz w:val="28"/>
          <w:sz w:val="28"/>
          <w:szCs w:val="28"/>
          <w:rtl w:val="true"/>
          <w:lang w:bidi="ar-SA"/>
        </w:rPr>
        <w:t xml:space="preserve">، ومرّة سعد بن قيس الهمداني </w:t>
      </w:r>
      <w:r>
        <w:rPr>
          <w:rStyle w:val="FootnoteAnchor"/>
          <w:rtl w:val="true"/>
        </w:rPr>
        <w:footnoteReference w:id="969"/>
      </w:r>
      <w:r>
        <w:rPr>
          <w:rFonts w:ascii="Amiri" w:hAnsi="Amiri" w:eastAsia="Amiri" w:cs="Amiri"/>
          <w:color w:val="111111"/>
          <w:sz w:val="28"/>
          <w:sz w:val="28"/>
          <w:szCs w:val="28"/>
          <w:rtl w:val="true"/>
          <w:lang w:bidi="ar-SA"/>
        </w:rPr>
        <w:t xml:space="preserve">، ومرّة معقل بن قيس الرياحي </w:t>
      </w:r>
      <w:r>
        <w:rPr>
          <w:rStyle w:val="FootnoteAnchor"/>
          <w:rtl w:val="true"/>
        </w:rPr>
        <w:footnoteReference w:id="970"/>
      </w:r>
      <w:r>
        <w:rPr>
          <w:rFonts w:ascii="Amiri" w:hAnsi="Amiri" w:eastAsia="Amiri" w:cs="Amiri"/>
          <w:color w:val="111111"/>
          <w:sz w:val="28"/>
          <w:sz w:val="28"/>
          <w:szCs w:val="28"/>
          <w:rtl w:val="true"/>
          <w:lang w:bidi="ar-SA"/>
        </w:rPr>
        <w:t xml:space="preserve">، ومرّة قيس بن سعد الأنصاري </w:t>
      </w:r>
      <w:r>
        <w:rPr>
          <w:rStyle w:val="FootnoteAnchor"/>
          <w:rtl w:val="true"/>
        </w:rPr>
        <w:footnoteReference w:id="971"/>
      </w:r>
      <w:r>
        <w:rPr>
          <w:rFonts w:ascii="Amiri" w:hAnsi="Amiri" w:eastAsia="Amiri" w:cs="Amiri"/>
          <w:color w:val="111111"/>
          <w:sz w:val="28"/>
          <w:sz w:val="28"/>
          <w:szCs w:val="28"/>
          <w:rtl w:val="true"/>
          <w:lang w:bidi="ar-SA"/>
        </w:rPr>
        <w:t xml:space="preserve">رضي اللّه عنهم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خروجا للقتال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يخرج إليهم عبدالرحمن بن خالد بن الوليد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مرّة ، ومرّة أبو الأعور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السلمي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ومرّة حبيب بن مسلمة </w:t>
      </w:r>
      <w:r>
        <w:rPr>
          <w:rStyle w:val="FootnoteAnchor"/>
          <w:rtl w:val="true"/>
        </w:rPr>
        <w:footnoteReference w:id="972"/>
      </w:r>
      <w:r>
        <w:rPr>
          <w:rFonts w:ascii="Amiri" w:hAnsi="Amiri" w:eastAsia="Amiri" w:cs="Amiri"/>
          <w:color w:val="111111"/>
          <w:sz w:val="28"/>
          <w:sz w:val="28"/>
          <w:szCs w:val="28"/>
          <w:rtl w:val="true"/>
          <w:lang w:bidi="ar-SA"/>
        </w:rPr>
        <w:t xml:space="preserve">الفهري </w:t>
      </w:r>
      <w:r>
        <w:rPr>
          <w:rStyle w:val="FootnoteAnchor"/>
          <w:rtl w:val="true"/>
        </w:rPr>
        <w:footnoteReference w:id="973"/>
      </w:r>
      <w:r>
        <w:rPr>
          <w:rFonts w:ascii="Amiri" w:hAnsi="Amiri" w:eastAsia="Amiri" w:cs="Amiri"/>
          <w:color w:val="111111"/>
          <w:sz w:val="28"/>
          <w:sz w:val="28"/>
          <w:szCs w:val="28"/>
          <w:rtl w:val="true"/>
          <w:lang w:bidi="ar-SA"/>
        </w:rPr>
        <w:t xml:space="preserve">،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الكلاع الحميري </w:t>
      </w:r>
      <w:r>
        <w:rPr>
          <w:rStyle w:val="FootnoteAnchor"/>
          <w:rtl w:val="true"/>
        </w:rPr>
        <w:footnoteReference w:id="974"/>
      </w:r>
      <w:r>
        <w:rPr>
          <w:rFonts w:ascii="Amiri" w:hAnsi="Amiri" w:eastAsia="Amiri" w:cs="Amiri"/>
          <w:color w:val="111111"/>
          <w:sz w:val="28"/>
          <w:sz w:val="28"/>
          <w:szCs w:val="28"/>
          <w:rtl w:val="true"/>
          <w:lang w:bidi="ar-SA"/>
        </w:rPr>
        <w:t xml:space="preserve">، ومرّة عبيداللّه </w:t>
      </w:r>
      <w:r>
        <w:rPr>
          <w:rStyle w:val="FootnoteAnchor"/>
          <w:rtl w:val="true"/>
        </w:rPr>
        <w:footnoteReference w:id="975"/>
      </w:r>
      <w:r>
        <w:rPr>
          <w:rFonts w:ascii="Amiri" w:hAnsi="Amiri" w:eastAsia="Amiri" w:cs="Amiri"/>
          <w:color w:val="111111"/>
          <w:sz w:val="28"/>
          <w:sz w:val="28"/>
          <w:szCs w:val="28"/>
          <w:rtl w:val="true"/>
          <w:lang w:bidi="ar-SA"/>
        </w:rPr>
        <w:t xml:space="preserve">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ومرّة شرحبيل بن السِّمط</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الكندي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ومرّة حمزة بن مالك الهمداني </w:t>
      </w:r>
      <w:r>
        <w:rPr>
          <w:rStyle w:val="FootnoteAnchor"/>
          <w:rtl w:val="true"/>
        </w:rPr>
        <w:footnoteReference w:id="976"/>
      </w:r>
      <w:r>
        <w:rPr>
          <w:rFonts w:ascii="Amiri" w:hAnsi="Amiri" w:eastAsia="Amiri" w:cs="Amiri"/>
          <w:color w:val="111111"/>
          <w:sz w:val="28"/>
          <w:sz w:val="28"/>
          <w:szCs w:val="28"/>
          <w:rtl w:val="true"/>
          <w:lang w:bidi="ar-SA"/>
        </w:rPr>
        <w:t xml:space="preserve">فاقتتلوا أيام ذي الحجّة وربما اقتتلوا في اليوم الواحد مرّتين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دخلت سنة سبع وثلاثين فحصل في شهر المحرّم منها بين عليّ عليه السلام ومعاوية موادعة على الحرب طمعا في الصلح واختلفت الرسل بينهما فلم يتّفق صلح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انسلخ المحرم أمر عليّ عليه السلام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يقول لكم أمير المؤمنين عليّ بن أبي طالب إني استدمتكم </w:t>
      </w:r>
      <w:r>
        <w:rPr>
          <w:rStyle w:val="FootnoteAnchor"/>
          <w:rtl w:val="true"/>
        </w:rPr>
        <w:footnoteReference w:id="978"/>
      </w:r>
      <w:r>
        <w:rPr>
          <w:rFonts w:ascii="Amiri" w:hAnsi="Amiri" w:eastAsia="Amiri" w:cs="Amiri"/>
          <w:color w:val="111111"/>
          <w:sz w:val="28"/>
          <w:sz w:val="28"/>
          <w:szCs w:val="28"/>
          <w:rtl w:val="true"/>
          <w:lang w:bidi="ar-SA"/>
        </w:rPr>
        <w:t xml:space="preserve">لتراجعوا الحقّ وتنيبوا إليه فلم تفعلوا ولم تنتهوا عن طغيان ولم تجيبوا إلى طاعة وإنّي قد نبذت إليكم سواء واللّه لا يحبّ الخائنين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 عليّ عليه السلام فجعل على 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الأشتر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خيل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 سهل بن حنيف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وعلى رجّالة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الكوفه عمّار بن ياسر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رجّالة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قيس بن سعد </w:t>
      </w:r>
      <w:r>
        <w:rPr>
          <w:rStyle w:val="FootnoteAnchor"/>
          <w:rtl w:val="true"/>
        </w:rPr>
        <w:footnoteReference w:id="981"/>
      </w:r>
      <w:r>
        <w:rPr>
          <w:rFonts w:ascii="Amiri" w:hAnsi="Amiri" w:eastAsia="Amiri" w:cs="Amiri"/>
          <w:color w:val="111111"/>
          <w:sz w:val="28"/>
          <w:sz w:val="28"/>
          <w:szCs w:val="28"/>
          <w:rtl w:val="true"/>
          <w:lang w:bidi="ar-SA"/>
        </w:rPr>
        <w:t xml:space="preserve">، وجعل مسعر بن فدكي على قرّاء الكوفة </w:t>
      </w:r>
      <w:r>
        <w:rPr>
          <w:rFonts w:ascii="Amiri" w:hAnsi="Amiri" w:eastAsia="Amiri" w:cs="Amiri"/>
          <w:color w:val="111111"/>
          <w:sz w:val="28"/>
          <w:sz w:val="28"/>
          <w:szCs w:val="28"/>
          <w:lang w:bidi="ar-SA"/>
        </w:rPr>
        <w:t>۲</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وقرّاء أهل البصرة ، وأعطى الراية هاشم بن عتبة المرقال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وخرج إلى مصافّاتهم </w:t>
      </w:r>
      <w:r>
        <w:rPr>
          <w:rStyle w:val="FootnoteAnchor"/>
          <w:rtl w:val="true"/>
        </w:rPr>
        <w:footnoteReference w:id="98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في أوّل يوم من صفر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معاوية وقد جعل على ميمنته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الكلاع الحميري </w:t>
      </w:r>
      <w:r>
        <w:rPr>
          <w:rStyle w:val="FootnoteAnchor"/>
          <w:rtl w:val="true"/>
        </w:rPr>
        <w:footnoteReference w:id="984"/>
      </w:r>
      <w:r>
        <w:rPr>
          <w:rFonts w:ascii="Amiri" w:hAnsi="Amiri" w:eastAsia="Amiri" w:cs="Amiri"/>
          <w:color w:val="111111"/>
          <w:sz w:val="28"/>
          <w:sz w:val="28"/>
          <w:szCs w:val="28"/>
          <w:rtl w:val="true"/>
          <w:lang w:bidi="ar-SA"/>
        </w:rPr>
        <w:t xml:space="preserve">، وعلى ميسرته حبيب بن مسلمة الفهري </w:t>
      </w:r>
      <w:r>
        <w:rPr>
          <w:rStyle w:val="FootnoteAnchor"/>
          <w:rtl w:val="true"/>
        </w:rPr>
        <w:footnoteReference w:id="985"/>
      </w:r>
      <w:r>
        <w:rPr>
          <w:rFonts w:ascii="Amiri" w:hAnsi="Amiri" w:eastAsia="Amiri" w:cs="Amiri"/>
          <w:color w:val="111111"/>
          <w:sz w:val="28"/>
          <w:sz w:val="28"/>
          <w:szCs w:val="28"/>
          <w:rtl w:val="true"/>
          <w:lang w:bidi="ar-SA"/>
        </w:rPr>
        <w:t xml:space="preserve">، وعلى مقدمته أبا الأعور السلمي </w:t>
      </w:r>
      <w:r>
        <w:rPr>
          <w:rStyle w:val="FootnoteAnchor"/>
          <w:rtl w:val="true"/>
        </w:rPr>
        <w:footnoteReference w:id="986"/>
      </w:r>
      <w:r>
        <w:rPr>
          <w:rFonts w:ascii="Amiri" w:hAnsi="Amiri" w:eastAsia="Amiri" w:cs="Amiri"/>
          <w:color w:val="111111"/>
          <w:sz w:val="28"/>
          <w:sz w:val="28"/>
          <w:szCs w:val="28"/>
          <w:rtl w:val="true"/>
          <w:lang w:bidi="ar-SA"/>
        </w:rPr>
        <w:t xml:space="preserve">، وعلى خيل دمشق عمرو بن العاص </w:t>
      </w:r>
      <w:r>
        <w:rPr>
          <w:rStyle w:val="FootnoteAnchor"/>
          <w:rtl w:val="true"/>
        </w:rPr>
        <w:footnoteReference w:id="987"/>
      </w:r>
      <w:r>
        <w:rPr>
          <w:rFonts w:ascii="Amiri" w:hAnsi="Amiri" w:eastAsia="Amiri" w:cs="Amiri"/>
          <w:color w:val="111111"/>
          <w:sz w:val="28"/>
          <w:sz w:val="28"/>
          <w:szCs w:val="28"/>
          <w:rtl w:val="true"/>
          <w:lang w:bidi="ar-SA"/>
        </w:rPr>
        <w:t xml:space="preserve">، وعلى رجالة دمشق مسلم بن عقبة </w:t>
      </w:r>
      <w:r>
        <w:rPr>
          <w:rStyle w:val="FootnoteAnchor"/>
          <w:rtl w:val="true"/>
        </w:rPr>
        <w:footnoteReference w:id="988"/>
      </w:r>
      <w:r>
        <w:rPr>
          <w:rFonts w:ascii="Amiri" w:hAnsi="Amiri" w:eastAsia="Amiri" w:cs="Amiri"/>
          <w:color w:val="111111"/>
          <w:sz w:val="28"/>
          <w:sz w:val="28"/>
          <w:szCs w:val="28"/>
          <w:rtl w:val="true"/>
          <w:lang w:bidi="ar-SA"/>
        </w:rPr>
        <w:t xml:space="preserve">المرّي </w:t>
      </w:r>
      <w:r>
        <w:rPr>
          <w:rStyle w:val="FootnoteAnchor"/>
          <w:rtl w:val="true"/>
        </w:rPr>
        <w:footnoteReference w:id="989"/>
      </w:r>
      <w:r>
        <w:rPr>
          <w:rFonts w:ascii="Amiri" w:hAnsi="Amiri" w:eastAsia="Amiri" w:cs="Amiri"/>
          <w:color w:val="111111"/>
          <w:sz w:val="28"/>
          <w:sz w:val="28"/>
          <w:szCs w:val="28"/>
          <w:rtl w:val="true"/>
          <w:lang w:bidi="ar-SA"/>
        </w:rPr>
        <w:t xml:space="preserve">، وعلى بقية أصحابه الضحّاك بن قيس </w:t>
      </w:r>
      <w:r>
        <w:rPr>
          <w:rStyle w:val="FootnoteAnchor"/>
        </w:rPr>
        <w:footnoteReference w:id="990"/>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رجالٌ رجالاً من أهل الشام على</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الموت فعقَّلوا أنفسهم بعمائمهم </w:t>
      </w:r>
      <w:r>
        <w:rPr>
          <w:rStyle w:val="FootnoteAnchor"/>
          <w:rtl w:val="true"/>
        </w:rPr>
        <w:footnoteReference w:id="991"/>
      </w:r>
      <w:r>
        <w:rPr>
          <w:rFonts w:ascii="Amiri" w:hAnsi="Amiri" w:eastAsia="Amiri" w:cs="Amiri"/>
          <w:color w:val="111111"/>
          <w:sz w:val="28"/>
          <w:sz w:val="28"/>
          <w:szCs w:val="28"/>
          <w:rtl w:val="true"/>
          <w:lang w:bidi="ar-SA"/>
        </w:rPr>
        <w:t xml:space="preserve">وكانوا خمس </w:t>
      </w:r>
      <w:r>
        <w:rPr>
          <w:rStyle w:val="FootnoteAnchor"/>
          <w:rtl w:val="true"/>
        </w:rPr>
        <w:footnoteReference w:id="992"/>
      </w:r>
      <w:r>
        <w:rPr>
          <w:rFonts w:ascii="IRNazanin" w:hAnsi="IRNazanin" w:eastAsia="IRNazanin"/>
          <w:color w:val="111111"/>
          <w:sz w:val="28"/>
          <w:sz w:val="28"/>
          <w:szCs w:val="28"/>
          <w:rtl w:val="true"/>
          <w:lang w:bidi="fa-IR"/>
        </w:rPr>
        <w:t xml:space="preserve">صفوف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توافقت الأبطال وتصافّت الخيل للمبارزة والنزال خرج من عسكر معاوية فارس من أهل الشام معروف بشدّة البأس وقوّة المراس يقال له المخراق </w:t>
      </w:r>
      <w:r>
        <w:rPr>
          <w:rStyle w:val="FootnoteAnchor"/>
          <w:rtl w:val="true"/>
        </w:rPr>
        <w:footnoteReference w:id="993"/>
      </w:r>
      <w:r>
        <w:rPr>
          <w:rFonts w:ascii="IRNazanin" w:hAnsi="IRNazanin" w:eastAsia="IRNazanin"/>
          <w:color w:val="111111"/>
          <w:sz w:val="28"/>
          <w:sz w:val="28"/>
          <w:szCs w:val="28"/>
          <w:rtl w:val="true"/>
          <w:lang w:bidi="fa-IR"/>
        </w:rPr>
        <w:t xml:space="preserve">بن عبد الرحمن </w:t>
      </w:r>
      <w:r>
        <w:rPr>
          <w:rStyle w:val="FootnoteAnchor"/>
          <w:rtl w:val="true"/>
        </w:rPr>
        <w:footnoteReference w:id="994"/>
      </w:r>
      <w:r>
        <w:rPr>
          <w:rFonts w:ascii="Amiri" w:hAnsi="Amiri" w:eastAsia="Amiri" w:cs="Amiri"/>
          <w:color w:val="111111"/>
          <w:sz w:val="28"/>
          <w:sz w:val="28"/>
          <w:szCs w:val="28"/>
          <w:rtl w:val="true"/>
          <w:lang w:bidi="ar-SA"/>
        </w:rPr>
        <w:t xml:space="preserve">فوقف بين الصفّين وسأل المبارزة ، فخرج إليه فارس من أهل العراق يقال له ابن المرادي </w:t>
      </w:r>
      <w:r>
        <w:rPr>
          <w:rStyle w:val="FootnoteAnchor"/>
          <w:rtl w:val="true"/>
        </w:rPr>
        <w:footnoteReference w:id="995"/>
      </w:r>
      <w:r>
        <w:rPr>
          <w:rFonts w:ascii="Amiri" w:hAnsi="Amiri" w:eastAsia="Amiri" w:cs="Amiri"/>
          <w:color w:val="111111"/>
          <w:sz w:val="28"/>
          <w:sz w:val="28"/>
          <w:szCs w:val="28"/>
          <w:rtl w:val="true"/>
          <w:lang w:bidi="ar-SA"/>
        </w:rPr>
        <w:t xml:space="preserve">فتطاعنا بالرماح ثمّ تضاربا بالصفاح وظفر به الشامي فقتله ، ثمّ نزل عن فرسه فاحتزّ </w:t>
      </w:r>
      <w:r>
        <w:rPr>
          <w:rStyle w:val="FootnoteAnchor"/>
          <w:rtl w:val="true"/>
        </w:rPr>
        <w:footnoteReference w:id="996"/>
      </w:r>
      <w:r>
        <w:rPr>
          <w:rFonts w:ascii="Amiri" w:hAnsi="Amiri" w:eastAsia="Amiri" w:cs="Amiri"/>
          <w:color w:val="111111"/>
          <w:sz w:val="28"/>
          <w:sz w:val="28"/>
          <w:szCs w:val="28"/>
          <w:rtl w:val="true"/>
          <w:lang w:bidi="ar-SA"/>
        </w:rPr>
        <w:t xml:space="preserve">رأسه وحكّ بوجهه الأرض وتركه مكبوبا على وجهه ، ثمّ ركب فرسه وسأل المبارزة فخرج إليه فتىً من الأزد يقال له مسلم بن عبد ربّه </w:t>
      </w:r>
      <w:r>
        <w:rPr>
          <w:rStyle w:val="FootnoteAnchor"/>
          <w:rtl w:val="true"/>
        </w:rPr>
        <w:footnoteReference w:id="997"/>
      </w:r>
      <w:r>
        <w:rPr>
          <w:rFonts w:ascii="Amiri" w:hAnsi="Amiri" w:eastAsia="Amiri" w:cs="Amiri"/>
          <w:color w:val="111111"/>
          <w:sz w:val="28"/>
          <w:sz w:val="28"/>
          <w:szCs w:val="28"/>
          <w:rtl w:val="true"/>
          <w:lang w:bidi="ar-SA"/>
        </w:rPr>
        <w:t xml:space="preserve">فقتله الشامي أيضا وفعل به ما فعل بالأوّل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فرسه وخرج إلى المبارزة فخرج إليه عليّ عليه السلام متنكرا فتجاولا ساعة ثمّ ضربه الإمام البطل الهمام عليّ بن أبي طالب عليه السلام بالسيف جاءت عاتقه رمت بشقّه </w:t>
      </w:r>
      <w:r>
        <w:rPr>
          <w:rStyle w:val="FootnoteAnchor"/>
          <w:rtl w:val="true"/>
        </w:rPr>
        <w:footnoteReference w:id="99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الأرض وسقط ، ونزل عليّ عليه السلام عن فرسه وحزّ </w:t>
      </w:r>
      <w:r>
        <w:rPr>
          <w:rStyle w:val="FootnoteAnchor"/>
          <w:rtl w:val="true"/>
        </w:rPr>
        <w:footnoteReference w:id="999"/>
      </w:r>
      <w:r>
        <w:rPr>
          <w:rFonts w:ascii="Amiri" w:hAnsi="Amiri" w:eastAsia="Amiri" w:cs="Amiri"/>
          <w:color w:val="111111"/>
          <w:sz w:val="28"/>
          <w:sz w:val="28"/>
          <w:szCs w:val="28"/>
          <w:rtl w:val="true"/>
          <w:lang w:bidi="ar-SA"/>
        </w:rPr>
        <w:t xml:space="preserve">رأس الشامي وجعل وجهه إلى السماء ، ثمّ ركب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فخرج إليه فارس من فرسان الشام فقتله عليّ عليه السلام ونزل عن فرسه وحزَّ رأسه وجعل </w:t>
      </w:r>
      <w:r>
        <w:rPr>
          <w:rStyle w:val="FootnoteAnchor"/>
          <w:rtl w:val="true"/>
        </w:rPr>
        <w:footnoteReference w:id="1000"/>
      </w:r>
      <w:r>
        <w:rPr>
          <w:rFonts w:ascii="Amiri" w:hAnsi="Amiri" w:eastAsia="Amiri" w:cs="Amiri"/>
          <w:color w:val="111111"/>
          <w:sz w:val="28"/>
          <w:sz w:val="28"/>
          <w:szCs w:val="28"/>
          <w:rtl w:val="true"/>
          <w:lang w:bidi="ar-SA"/>
        </w:rPr>
        <w:t xml:space="preserve">وجهه إلى السماء ، ثمّ ركب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فخرج إليه فارس آخر من فرسان الشام فقتله وفعل به كما فعل بصاحبيه الأوّلين ، وهكذا إلى أن قتل منهم سبعة ، فأحجم الناس عنه ولم يقدم على مبارزته أحد بعد اُولئك ، فجال بين الصفّين جولة ورجع إلى أصحابه ولم يعرفه أهل الشام لأنه كان متنكّرا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في بعض أيّامها وقد تقابل الجيشان ، إذ خرج فارس من أبطال عسكر أهل الشام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كريب بن الصباح </w:t>
      </w:r>
      <w:r>
        <w:rPr>
          <w:rStyle w:val="FootnoteAnchor"/>
          <w:rtl w:val="true"/>
        </w:rPr>
        <w:footnoteReference w:id="1002"/>
      </w:r>
      <w:r>
        <w:rPr>
          <w:rFonts w:ascii="Amiri" w:hAnsi="Amiri" w:eastAsia="Amiri" w:cs="Amiri"/>
          <w:color w:val="111111"/>
          <w:sz w:val="28"/>
          <w:sz w:val="28"/>
          <w:szCs w:val="28"/>
          <w:rtl w:val="true"/>
          <w:lang w:bidi="ar-SA"/>
        </w:rPr>
        <w:t xml:space="preserve">فوقف بين الجمعين </w:t>
      </w:r>
      <w:r>
        <w:rPr>
          <w:rStyle w:val="FootnoteAnchor"/>
          <w:rtl w:val="true"/>
        </w:rPr>
        <w:footnoteReference w:id="1003"/>
      </w:r>
      <w:r>
        <w:rPr>
          <w:rFonts w:ascii="Amiri" w:hAnsi="Amiri" w:eastAsia="Amiri" w:cs="Amiri"/>
          <w:color w:val="111111"/>
          <w:sz w:val="28"/>
          <w:sz w:val="28"/>
          <w:szCs w:val="28"/>
          <w:rtl w:val="true"/>
          <w:lang w:bidi="ar-SA"/>
        </w:rPr>
        <w:t>وسأل المبارزة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إليه فارس من أهل العراق يقال له المرقع الخولاني </w:t>
      </w:r>
      <w:r>
        <w:rPr>
          <w:rStyle w:val="FootnoteAnchor"/>
          <w:rtl w:val="true"/>
        </w:rPr>
        <w:footnoteReference w:id="1004"/>
      </w:r>
      <w:r>
        <w:rPr>
          <w:rFonts w:ascii="Amiri" w:hAnsi="Amiri" w:eastAsia="Amiri" w:cs="Amiri"/>
          <w:color w:val="111111"/>
          <w:sz w:val="28"/>
          <w:sz w:val="28"/>
          <w:szCs w:val="28"/>
          <w:rtl w:val="true"/>
          <w:lang w:bidi="ar-SA"/>
        </w:rPr>
        <w:t xml:space="preserve">فقتله الشامي ، ثمّ خرج إليه الحارث الحكمي </w:t>
      </w:r>
      <w:r>
        <w:rPr>
          <w:rStyle w:val="FootnoteAnchor"/>
          <w:rtl w:val="true"/>
        </w:rPr>
        <w:footnoteReference w:id="1005"/>
      </w:r>
      <w:r>
        <w:rPr>
          <w:rFonts w:ascii="Amiri" w:hAnsi="Amiri" w:eastAsia="Amiri" w:cs="Amiri"/>
          <w:color w:val="111111"/>
          <w:sz w:val="28"/>
          <w:sz w:val="28"/>
          <w:szCs w:val="28"/>
          <w:rtl w:val="true"/>
          <w:lang w:bidi="ar-SA"/>
        </w:rPr>
        <w:t xml:space="preserve">فقتله الشامي أيضا ، فنظر الناس إلى مقام فارس صنديد فخرج إليه عليّ عليه السلام بنفسه الكريمة فوقف بإزائه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أيّها الفارس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كريب </w:t>
      </w:r>
      <w:r>
        <w:rPr>
          <w:rStyle w:val="FootnoteAnchor"/>
          <w:rtl w:val="true"/>
        </w:rPr>
        <w:footnoteReference w:id="1006"/>
      </w:r>
      <w:r>
        <w:rPr>
          <w:rFonts w:ascii="Amiri" w:hAnsi="Amiri" w:eastAsia="Amiri" w:cs="Amiri"/>
          <w:color w:val="111111"/>
          <w:sz w:val="28"/>
          <w:sz w:val="28"/>
          <w:szCs w:val="28"/>
          <w:rtl w:val="true"/>
          <w:lang w:bidi="ar-SA"/>
        </w:rPr>
        <w:t xml:space="preserve">بن صالح الحميري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كريب اُحذرك اللّه في نفسك وأدعوك إلى كتابه وسنّة نبيه محمّد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أنا عليّ بن أبي طالب ، يا كريب اللّه اللّه في نفسك فإنّي أراك بطلاً فارسا فيكون لك مالنا وعليك ما علينا ولايغررك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عليّ ، وجعل يلوح بسيفه فجرّد الإمام سيفه ودنا منه فتجاولا ساعة ثمّ اختلفا بضربتين فسبقه الإمام بالضربة فقتله وسقط إلى الأرض </w:t>
      </w:r>
      <w:r>
        <w:rPr>
          <w:rStyle w:val="FootnoteAnchor"/>
          <w:rtl w:val="true"/>
        </w:rPr>
        <w:footnoteReference w:id="1007"/>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فخرج إليه الحارث الحميري </w:t>
      </w:r>
      <w:r>
        <w:rPr>
          <w:rStyle w:val="FootnoteAnchor"/>
          <w:rtl w:val="true"/>
        </w:rPr>
        <w:footnoteReference w:id="1008"/>
      </w:r>
      <w:r>
        <w:rPr>
          <w:rFonts w:ascii="Amiri" w:hAnsi="Amiri" w:eastAsia="Amiri" w:cs="Amiri"/>
          <w:color w:val="111111"/>
          <w:sz w:val="28"/>
          <w:sz w:val="28"/>
          <w:szCs w:val="28"/>
          <w:rtl w:val="true"/>
          <w:lang w:bidi="ar-SA"/>
        </w:rPr>
        <w:t xml:space="preserve">فقتله وسقط على الأرض ، وهكذا لم يزل يخرج إليه فارس بعد فارس إلى أن قتل منهم أربعة </w:t>
      </w:r>
      <w:r>
        <w:rPr>
          <w:rStyle w:val="FootnoteAnchor"/>
          <w:rtl w:val="true"/>
        </w:rPr>
        <w:footnoteReference w:id="1009"/>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الشَّهْرُ الْحَرَامُ بِالشَّهْرِ الْحَرَامِ وَالْحُرُمَـتُ قِصَاصٌ فَمَنِ اعْتَدَى عَلَيْكُمْ 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011"/>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هلمّ إلى مبارزتي لا تفنى العرب بيننا </w:t>
      </w:r>
      <w:r>
        <w:rPr>
          <w:rStyle w:val="FootnoteAnchor"/>
          <w:rtl w:val="true"/>
        </w:rPr>
        <w:footnoteReference w:id="1012"/>
      </w:r>
      <w:r>
        <w:rPr>
          <w:rFonts w:ascii="Amiri" w:hAnsi="Amiri" w:eastAsia="Amiri" w:cs="Amiri"/>
          <w:color w:val="111111"/>
          <w:sz w:val="28"/>
          <w:sz w:val="28"/>
          <w:szCs w:val="28"/>
          <w:rtl w:val="true"/>
          <w:lang w:bidi="ar-SA"/>
        </w:rPr>
        <w:t xml:space="preserve">،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مبارزتك فقد قتلت أربعة من أبطال العرب فحسبك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فارس من أصحاب معاوية يقال له عروة </w:t>
      </w:r>
      <w:r>
        <w:rPr>
          <w:rStyle w:val="FootnoteAnchor"/>
          <w:rtl w:val="true"/>
        </w:rPr>
        <w:footnoteReference w:id="101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إن كان معاوية قد </w:t>
      </w:r>
      <w:r>
        <w:rPr>
          <w:rStyle w:val="FootnoteAnchor"/>
          <w:rtl w:val="true"/>
        </w:rPr>
        <w:footnoteReference w:id="1015"/>
      </w:r>
      <w:r>
        <w:rPr>
          <w:rFonts w:ascii="Amiri" w:hAnsi="Amiri" w:eastAsia="Amiri" w:cs="Amiri"/>
          <w:color w:val="111111"/>
          <w:sz w:val="28"/>
          <w:sz w:val="28"/>
          <w:szCs w:val="28"/>
          <w:rtl w:val="true"/>
          <w:lang w:bidi="ar-SA"/>
        </w:rPr>
        <w:t xml:space="preserve">كره مبارزتك فأنا </w:t>
      </w:r>
      <w:r>
        <w:rPr>
          <w:rStyle w:val="FootnoteAnchor"/>
          <w:rtl w:val="true"/>
        </w:rPr>
        <w:footnoteReference w:id="1016"/>
      </w:r>
      <w:r>
        <w:rPr>
          <w:rFonts w:ascii="Amiri" w:hAnsi="Amiri" w:eastAsia="Amiri" w:cs="Amiri"/>
          <w:color w:val="111111"/>
          <w:sz w:val="28"/>
          <w:sz w:val="28"/>
          <w:szCs w:val="28"/>
          <w:rtl w:val="true"/>
          <w:lang w:bidi="ar-SA"/>
        </w:rPr>
        <w:t xml:space="preserve">، وجرّد سيفه وخرج للإمام فتجاولا ثمّ إنّه سبق الإمام بضربة تلقّاها عليّ عليه السلام في سيفه ، ثمّ إنّ عليا عليه السلام ضربه ضربةً على رأسه ألقاه إلى الأرض قتيلاً </w:t>
      </w:r>
      <w:r>
        <w:rPr>
          <w:rStyle w:val="FootnoteAnchor"/>
          <w:rtl w:val="true"/>
        </w:rPr>
        <w:footnoteReference w:id="1017"/>
      </w:r>
      <w:r>
        <w:rPr>
          <w:rFonts w:ascii="Amiri" w:hAnsi="Amiri" w:eastAsia="Amiri" w:cs="Amiri"/>
          <w:color w:val="111111"/>
          <w:sz w:val="28"/>
          <w:sz w:val="28"/>
          <w:szCs w:val="28"/>
          <w:rtl w:val="true"/>
          <w:lang w:bidi="ar-SA"/>
        </w:rPr>
        <w:t xml:space="preserve">، فعظم على أهل الشام قتل عروة لأنه كان من أعظم شجعانهم ومشاهير فرسانهم ثمّ حجز الليل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أيضا في بعض أيّامها وقد تقابل الجيشان إذ خرج عليّ بن أبي طالب عليه السلام متنكّرا فدعا بالمبارزة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فقال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إلاّ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خرجت لمبارزة هذا الفارس ، فخرج إليه عمرو وهو لا يعرف أنه عليّ ، فلمّا رآه عليّ عرفه فاطّرد </w:t>
      </w:r>
      <w:r>
        <w:rPr>
          <w:rStyle w:val="FootnoteAnchor"/>
          <w:rtl w:val="true"/>
        </w:rPr>
        <w:footnoteReference w:id="1018"/>
      </w:r>
      <w:r>
        <w:rPr>
          <w:rFonts w:ascii="Amiri" w:hAnsi="Amiri" w:eastAsia="Amiri" w:cs="Amiri"/>
          <w:color w:val="111111"/>
          <w:sz w:val="28"/>
          <w:sz w:val="28"/>
          <w:szCs w:val="28"/>
          <w:rtl w:val="true"/>
          <w:lang w:bidi="ar-SA"/>
        </w:rPr>
        <w:t xml:space="preserve">بين يديه ليبعده عن أصحابه </w:t>
      </w:r>
      <w:r>
        <w:rPr>
          <w:rStyle w:val="FootnoteAnchor"/>
          <w:rtl w:val="true"/>
        </w:rPr>
        <w:footnoteReference w:id="1019"/>
      </w:r>
      <w:r>
        <w:rPr>
          <w:rFonts w:ascii="Amiri" w:hAnsi="Amiri" w:eastAsia="Amiri" w:cs="Amiri"/>
          <w:color w:val="111111"/>
          <w:sz w:val="28"/>
          <w:sz w:val="28"/>
          <w:szCs w:val="28"/>
          <w:rtl w:val="true"/>
          <w:lang w:bidi="ar-SA"/>
        </w:rPr>
        <w:t xml:space="preserve">، فتبعه عمرو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pStyle w:val="BookText"/>
        <w:rPr/>
      </w:pPr>
      <w:r>
        <w:rPr>
          <w:rFonts w:ascii="Amiri" w:hAnsi="Amiri" w:eastAsia="Amiri" w:cs="Amiri"/>
          <w:color w:val="111111"/>
          <w:sz w:val="28"/>
          <w:sz w:val="28"/>
          <w:szCs w:val="28"/>
          <w:rtl w:val="true"/>
          <w:lang w:bidi="ar-SA"/>
        </w:rPr>
        <w:t xml:space="preserve">يا قادة الكوفة يا أهل الفتن أضربكم ولاأرى أبا الحسن فكرّ عليه عليّ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فاعلمنّ والحسن قد جاك يقتاد العنان والرسن فعرفه عمرو فولّى عنه ركضا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 أخاك لا بطل ، فلحقه عليّ عليه السلام فطعنه طعنة جاءت في فضول </w:t>
      </w:r>
      <w:r>
        <w:rPr>
          <w:rStyle w:val="FootnoteAnchor"/>
          <w:rtl w:val="true"/>
        </w:rPr>
        <w:footnoteReference w:id="1020"/>
      </w:r>
      <w:r>
        <w:rPr>
          <w:rFonts w:ascii="Amiri" w:hAnsi="Amiri" w:eastAsia="Amiri" w:cs="Amiri"/>
          <w:color w:val="111111"/>
          <w:sz w:val="28"/>
          <w:sz w:val="28"/>
          <w:szCs w:val="28"/>
          <w:rtl w:val="true"/>
          <w:lang w:bidi="ar-SA"/>
        </w:rPr>
        <w:t>درعه فألقته إلى الأرض فظنّ أنّ عليا قاتله فرفع</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رجليه </w:t>
      </w:r>
      <w:r>
        <w:rPr>
          <w:rStyle w:val="FootnoteAnchor"/>
          <w:rtl w:val="true"/>
        </w:rPr>
        <w:footnoteReference w:id="1021"/>
      </w:r>
      <w:r>
        <w:rPr>
          <w:rFonts w:ascii="Amiri" w:hAnsi="Amiri" w:eastAsia="Amiri" w:cs="Amiri"/>
          <w:color w:val="111111"/>
          <w:sz w:val="28"/>
          <w:sz w:val="28"/>
          <w:szCs w:val="28"/>
          <w:rtl w:val="true"/>
          <w:lang w:bidi="ar-SA"/>
        </w:rPr>
        <w:t xml:space="preserve">فبدت سوأته ، فصرف عليّ عنه وجهه راجعا إلى عسكره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حمى ، فقام عمرو فركب فرسه وأقبل على معاوية فجعل معاوية يضحك </w:t>
      </w:r>
      <w:r>
        <w:rPr>
          <w:rStyle w:val="FootnoteAnchor"/>
          <w:rtl w:val="true"/>
        </w:rPr>
        <w:footnoteReference w:id="1022"/>
      </w:r>
      <w:r>
        <w:rPr>
          <w:rFonts w:ascii="Amiri" w:hAnsi="Amiri" w:eastAsia="Amiri" w:cs="Amiri"/>
          <w:color w:val="111111"/>
          <w:sz w:val="28"/>
          <w:sz w:val="28"/>
          <w:szCs w:val="28"/>
          <w:rtl w:val="true"/>
          <w:lang w:bidi="ar-SA"/>
        </w:rPr>
        <w:t>منه ،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واللّه لو تكن أنت وبدا له من صفحتك ما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صفحتي لصرت كذلك وما أقالك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أعلم أ نّك ما تحمل مزاحا ما مازحتك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أحملني للمزاح ولكنّي رأيت أن لقي رجل رجلاً قصد أحدهما على الآخر انفطر السماء دما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سوأة تعقب فضيحة الأبد ، أما واللّه لو عرفته ما قدمت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أشار أبو فراس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دفع </w:t>
      </w:r>
      <w:r>
        <w:rPr>
          <w:rStyle w:val="FootnoteAnchor"/>
          <w:rtl w:val="true"/>
        </w:rPr>
        <w:footnoteReference w:id="1023"/>
      </w:r>
      <w:r>
        <w:rPr>
          <w:rFonts w:ascii="Amiri" w:hAnsi="Amiri" w:eastAsia="Amiri" w:cs="Amiri"/>
          <w:color w:val="111111"/>
          <w:sz w:val="28"/>
          <w:sz w:val="28"/>
          <w:szCs w:val="28"/>
          <w:rtl w:val="true"/>
          <w:lang w:bidi="ar-SA"/>
        </w:rPr>
        <w:t xml:space="preserve">الردى بمذلّة كما ردّها يوما بسوأته عمرو ثمّ إن فارسا من فرسان معاوية كان مشهورا بالشجاعة يقال له بُسر بن أرطاة </w:t>
      </w:r>
      <w:r>
        <w:rPr>
          <w:rFonts w:ascii="Amiri" w:hAnsi="Amiri" w:eastAsia="Amiri" w:cs="Amiri"/>
          <w:color w:val="111111"/>
          <w:sz w:val="28"/>
          <w:sz w:val="28"/>
          <w:szCs w:val="28"/>
          <w:lang w:bidi="ar-SA"/>
        </w:rPr>
        <w:t>۴</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حدّثته نفسه بالخروج إلى عليّ بن أبي طالب عليه السلام ومبارزته ، وكان له غلام شهم شجاع يقال له لاحق </w:t>
      </w:r>
      <w:r>
        <w:rPr>
          <w:rStyle w:val="FootnoteAnchor"/>
          <w:rtl w:val="true"/>
        </w:rPr>
        <w:footnoteReference w:id="1024"/>
      </w:r>
      <w:r>
        <w:rPr>
          <w:rFonts w:ascii="Amiri" w:hAnsi="Amiri" w:eastAsia="Amiri" w:cs="Amiri"/>
          <w:color w:val="111111"/>
          <w:sz w:val="28"/>
          <w:sz w:val="28"/>
          <w:szCs w:val="28"/>
          <w:rtl w:val="true"/>
          <w:lang w:bidi="ar-SA"/>
        </w:rPr>
        <w:t xml:space="preserve">فشاوره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اُشير عليك إلاّ أن تكون واثقا من نفسك </w:t>
      </w:r>
      <w:r>
        <w:rPr>
          <w:rStyle w:val="FootnoteAnchor"/>
          <w:rtl w:val="true"/>
        </w:rPr>
        <w:footnoteReference w:id="1025"/>
      </w:r>
      <w:r>
        <w:rPr>
          <w:rFonts w:ascii="Amiri" w:hAnsi="Amiri" w:eastAsia="Amiri" w:cs="Amiri"/>
          <w:color w:val="111111"/>
          <w:sz w:val="28"/>
          <w:sz w:val="28"/>
          <w:szCs w:val="28"/>
          <w:rtl w:val="true"/>
          <w:lang w:bidi="ar-SA"/>
        </w:rPr>
        <w:t xml:space="preserve">إنّك </w:t>
      </w:r>
      <w:r>
        <w:rPr>
          <w:rStyle w:val="FootnoteAnchor"/>
          <w:rtl w:val="true"/>
        </w:rPr>
        <w:footnoteReference w:id="1026"/>
      </w:r>
      <w:r>
        <w:rPr>
          <w:rFonts w:ascii="Amiri" w:hAnsi="Amiri" w:eastAsia="Amiri" w:cs="Amiri"/>
          <w:color w:val="111111"/>
          <w:sz w:val="28"/>
          <w:sz w:val="28"/>
          <w:szCs w:val="28"/>
          <w:rtl w:val="true"/>
          <w:lang w:bidi="ar-SA"/>
        </w:rPr>
        <w:t xml:space="preserve">من أقرانه ومن فرسان ميدانه فابرز إليه فإنّه الأسد </w:t>
      </w:r>
      <w:r>
        <w:rPr>
          <w:rStyle w:val="FootnoteAnchor"/>
          <w:rtl w:val="true"/>
        </w:rPr>
        <w:footnoteReference w:id="1027"/>
      </w:r>
      <w:r>
        <w:rPr>
          <w:rFonts w:ascii="IRNazanin" w:hAnsi="IRNazanin" w:eastAsia="IRNazanin"/>
          <w:color w:val="111111"/>
          <w:sz w:val="28"/>
          <w:sz w:val="28"/>
          <w:szCs w:val="28"/>
          <w:rtl w:val="true"/>
          <w:lang w:bidi="fa-IR"/>
        </w:rPr>
        <w:t>الخادر والشجاع</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المطرق ، وأنشد العبد يقول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له يابُسر إن كنتَ مثله وإلاّ فإنّ الليث للضبع آكل متى تلقه فالموت في رأس رمحه وفي سيفه شغل لنفسك شاغل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هل هو إلاّ الموت ، واللّه لابدّ لي من مبارزته على كلّ حال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بُسر بن أرطاة لمبارزة عليّ فلمّا رآه عليّ عليه السلام حمل عليه ودقّه بالرمح ، فسقط على قفاه إلى الأرض فرفع رجليه </w:t>
      </w:r>
      <w:r>
        <w:rPr>
          <w:rStyle w:val="FootnoteAnchor"/>
          <w:rtl w:val="true"/>
        </w:rPr>
        <w:footnoteReference w:id="1029"/>
      </w:r>
      <w:r>
        <w:rPr>
          <w:rFonts w:ascii="Amiri" w:hAnsi="Amiri" w:eastAsia="Amiri" w:cs="Amiri"/>
          <w:color w:val="111111"/>
          <w:sz w:val="28"/>
          <w:sz w:val="28"/>
          <w:szCs w:val="28"/>
          <w:rtl w:val="true"/>
          <w:lang w:bidi="ar-SA"/>
        </w:rPr>
        <w:t xml:space="preserve">فبدت سوأته ، فصرف عليّ عليه السلام وجهه فوثب بُسر قائما وقد سقطت البيضة </w:t>
      </w:r>
      <w:r>
        <w:rPr>
          <w:rStyle w:val="FootnoteAnchor"/>
          <w:rtl w:val="true"/>
        </w:rPr>
        <w:footnoteReference w:id="1030"/>
      </w:r>
      <w:r>
        <w:rPr>
          <w:rFonts w:ascii="Amiri" w:hAnsi="Amiri" w:eastAsia="Amiri" w:cs="Amiri"/>
          <w:color w:val="111111"/>
          <w:sz w:val="28"/>
          <w:sz w:val="28"/>
          <w:szCs w:val="28"/>
          <w:rtl w:val="true"/>
          <w:lang w:bidi="ar-SA"/>
        </w:rPr>
        <w:t xml:space="preserve">عن رأسه فعرفه أصحاب عليّ ، فصاحوا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بُسر بن أرطاة لا يذهب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دعوه </w:t>
      </w:r>
      <w:r>
        <w:rPr>
          <w:rStyle w:val="FootnoteAnchor"/>
          <w:rtl w:val="true"/>
        </w:rPr>
        <w:footnoteReference w:id="1031"/>
      </w:r>
      <w:r>
        <w:rPr>
          <w:rFonts w:ascii="Amiri" w:hAnsi="Amiri" w:eastAsia="Amiri" w:cs="Amiri"/>
          <w:color w:val="111111"/>
          <w:sz w:val="28"/>
          <w:sz w:val="28"/>
          <w:szCs w:val="28"/>
          <w:rtl w:val="true"/>
          <w:lang w:bidi="ar-SA"/>
        </w:rPr>
        <w:t xml:space="preserve">وإن كان فعليه ما يستحقّ ، فركب جواده ورجع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معاوية يضحك منه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ولا تستحي ، فقال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بك ما نزل بعمرو فصاح رجل </w:t>
      </w:r>
      <w:r>
        <w:rPr>
          <w:rStyle w:val="FootnoteAnchor"/>
          <w:rtl w:val="true"/>
        </w:rPr>
        <w:footnoteReference w:id="1033"/>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أهل الشام أما تستحون من كشف الاستاه ، وأنشد بقوله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Style w:val="FootnoteAnchor"/>
          <w:rtl w:val="true"/>
        </w:rPr>
        <w:footnoteReference w:id="1034"/>
      </w:r>
      <w:r>
        <w:rPr>
          <w:rFonts w:ascii="Amiri" w:hAnsi="Amiri" w:eastAsia="Amiri" w:cs="Amiri"/>
          <w:color w:val="111111"/>
          <w:sz w:val="28"/>
          <w:sz w:val="28"/>
          <w:szCs w:val="28"/>
          <w:rtl w:val="true"/>
          <w:lang w:bidi="ar-SA"/>
        </w:rPr>
        <w:t xml:space="preserve">كلّ يوم فارس بعدفارس </w:t>
      </w:r>
      <w:r>
        <w:rPr>
          <w:rStyle w:val="FootnoteAnchor"/>
          <w:rtl w:val="true"/>
        </w:rPr>
        <w:footnoteReference w:id="1035"/>
      </w:r>
      <w:r>
        <w:rPr>
          <w:rFonts w:ascii="Amiri" w:hAnsi="Amiri" w:eastAsia="Amiri" w:cs="Amiri"/>
          <w:color w:val="111111"/>
          <w:sz w:val="28"/>
          <w:sz w:val="28"/>
          <w:szCs w:val="28"/>
          <w:rtl w:val="true"/>
          <w:lang w:bidi="ar-SA"/>
        </w:rPr>
        <w:t xml:space="preserve">له عورة وسط </w:t>
      </w:r>
      <w:r>
        <w:rPr>
          <w:rStyle w:val="FootnoteAnchor"/>
          <w:rtl w:val="true"/>
        </w:rPr>
        <w:footnoteReference w:id="1036"/>
      </w:r>
      <w:r>
        <w:rPr>
          <w:rFonts w:ascii="Amiri" w:hAnsi="Amiri" w:eastAsia="Amiri" w:cs="Amiri"/>
          <w:color w:val="111111"/>
          <w:sz w:val="28"/>
          <w:sz w:val="28"/>
          <w:szCs w:val="28"/>
          <w:rtl w:val="true"/>
          <w:lang w:bidi="ar-SA"/>
        </w:rPr>
        <w:t xml:space="preserve">العجاجة بادية يكفّ حيا لها </w:t>
      </w:r>
      <w:r>
        <w:rPr>
          <w:rStyle w:val="FootnoteAnchor"/>
          <w:rtl w:val="true"/>
        </w:rPr>
        <w:footnoteReference w:id="1037"/>
      </w:r>
      <w:r>
        <w:rPr>
          <w:rFonts w:ascii="Amiri" w:hAnsi="Amiri" w:eastAsia="Amiri" w:cs="Amiri"/>
          <w:color w:val="111111"/>
          <w:sz w:val="28"/>
          <w:sz w:val="28"/>
          <w:szCs w:val="28"/>
          <w:rtl w:val="true"/>
          <w:lang w:bidi="ar-SA"/>
        </w:rPr>
        <w:t xml:space="preserve">عليّ سنانه ويضحك منها في الخلاء معاويه بدت أمس من عمرو فقنّع </w:t>
      </w:r>
      <w:r>
        <w:rPr>
          <w:rStyle w:val="FootnoteAnchor"/>
          <w:rtl w:val="true"/>
        </w:rPr>
        <w:footnoteReference w:id="1038"/>
      </w:r>
      <w:r>
        <w:rPr>
          <w:rFonts w:ascii="Amiri" w:hAnsi="Amiri" w:eastAsia="Amiri" w:cs="Amiri"/>
          <w:color w:val="111111"/>
          <w:sz w:val="28"/>
          <w:sz w:val="28"/>
          <w:szCs w:val="28"/>
          <w:rtl w:val="true"/>
          <w:lang w:bidi="ar-SA"/>
        </w:rPr>
        <w:t xml:space="preserve">رأسه وعورة ، بُسر مثلها حذو حاذيه فقولا لعمرو وابن أرطاة أبصرا سبيلكما لاتلقيا الليث ثانيه ولا تحمدا إلاّ الحياه </w:t>
      </w:r>
      <w:r>
        <w:rPr>
          <w:rStyle w:val="FootnoteAnchor"/>
          <w:rtl w:val="true"/>
        </w:rPr>
        <w:footnoteReference w:id="1039"/>
      </w:r>
      <w:r>
        <w:rPr>
          <w:rFonts w:ascii="Amiri" w:hAnsi="Amiri" w:eastAsia="Amiri" w:cs="Amiri"/>
          <w:color w:val="111111"/>
          <w:sz w:val="28"/>
          <w:sz w:val="28"/>
          <w:szCs w:val="28"/>
          <w:rtl w:val="true"/>
          <w:lang w:bidi="ar-SA"/>
        </w:rPr>
        <w:t xml:space="preserve">وخصاكما هما كانتا واللّه للنفس واقيه فلولاهما لم تنجوا من سنانه وتلك بما فيها عن العود كافيه ناهيه </w:t>
      </w:r>
      <w:r>
        <w:rPr>
          <w:rStyle w:val="FootnoteAnchor"/>
          <w:rtl w:val="true"/>
        </w:rPr>
        <w:footnoteReference w:id="1040"/>
      </w:r>
      <w:r>
        <w:rPr>
          <w:rFonts w:ascii="Amiri" w:hAnsi="Amiri" w:eastAsia="Amiri" w:cs="Amiri"/>
          <w:color w:val="111111"/>
          <w:sz w:val="28"/>
          <w:sz w:val="28"/>
          <w:szCs w:val="28"/>
          <w:rtl w:val="true"/>
          <w:lang w:bidi="ar-SA"/>
        </w:rPr>
        <w:t xml:space="preserve">متى تلقيا الخيل المشيحة </w:t>
      </w:r>
      <w:r>
        <w:rPr>
          <w:rStyle w:val="FootnoteAnchor"/>
          <w:rtl w:val="true"/>
        </w:rPr>
        <w:footnoteReference w:id="1041"/>
      </w:r>
      <w:r>
        <w:rPr>
          <w:rFonts w:ascii="Amiri" w:hAnsi="Amiri" w:eastAsia="Amiri" w:cs="Amiri"/>
          <w:color w:val="111111"/>
          <w:sz w:val="28"/>
          <w:sz w:val="28"/>
          <w:szCs w:val="28"/>
          <w:rtl w:val="true"/>
          <w:lang w:bidi="ar-SA"/>
        </w:rPr>
        <w:t xml:space="preserve">صُبْحَةً وفيها عليٌّ فاتركا الخيل ناحيه وكان بُسر بن أرطاة يضحك من عمرو وصار عمرو يضحك منه </w:t>
      </w:r>
      <w:r>
        <w:rPr>
          <w:rStyle w:val="FootnoteAnchor"/>
          <w:rtl w:val="true"/>
        </w:rPr>
        <w:footnoteReference w:id="1042"/>
      </w:r>
      <w:r>
        <w:rPr>
          <w:rFonts w:ascii="Amiri" w:hAnsi="Amiri" w:eastAsia="Amiri" w:cs="Amiri"/>
          <w:color w:val="111111"/>
          <w:sz w:val="28"/>
          <w:sz w:val="28"/>
          <w:szCs w:val="28"/>
          <w:rtl w:val="true"/>
          <w:lang w:bidi="ar-SA"/>
        </w:rPr>
        <w:t xml:space="preserve">، وتحامى أهل الشام عليا وخافوه خوفا شديدا </w:t>
      </w:r>
      <w:r>
        <w:rPr>
          <w:rStyle w:val="FootnoteAnchor"/>
          <w:rtl w:val="true"/>
        </w:rPr>
        <w:footnoteReference w:id="1043"/>
      </w:r>
      <w:r>
        <w:rPr>
          <w:rFonts w:ascii="Amiri" w:hAnsi="Amiri" w:eastAsia="Amiri" w:cs="Amiri"/>
          <w:color w:val="111111"/>
          <w:sz w:val="28"/>
          <w:sz w:val="28"/>
          <w:szCs w:val="28"/>
          <w:rtl w:val="true"/>
          <w:lang w:bidi="ar-SA"/>
        </w:rPr>
        <w:t xml:space="preserve">ولم يقدر </w:t>
      </w:r>
      <w:r>
        <w:rPr>
          <w:rStyle w:val="FootnoteAnchor"/>
          <w:rtl w:val="true"/>
        </w:rPr>
        <w:footnoteReference w:id="1044"/>
      </w:r>
      <w:r>
        <w:rPr>
          <w:rFonts w:ascii="Amiri" w:hAnsi="Amiri" w:eastAsia="Amiri" w:cs="Amiri"/>
          <w:color w:val="111111"/>
          <w:sz w:val="28"/>
          <w:sz w:val="28"/>
          <w:szCs w:val="28"/>
          <w:rtl w:val="true"/>
          <w:lang w:bidi="ar-SA"/>
        </w:rPr>
        <w:t xml:space="preserve">واحد منهم مبارزته ، وصار عليّ عليه السلام لا يخرج إلى المبارزه إلاّ متنكّرا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مولى من موالي عثمان يقال له الأحمر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وكان شجاعا خرج يبغي المبارزة ، فخرج له مولى لعلي يقال له كيسان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فحمل كلّ منهما على صاحبه فسبقه الأحمر بالضربة فقتله </w:t>
      </w:r>
      <w:r>
        <w:rPr>
          <w:rStyle w:val="FootnoteAnchor"/>
          <w:rtl w:val="true"/>
        </w:rPr>
        <w:footnoteReference w:id="1045"/>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به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عليّ على</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العبد فرجع العبد عليه بالسيف فضربه فتلقّاها عليّ بسيفه فنشب </w:t>
      </w:r>
      <w:r>
        <w:rPr>
          <w:rStyle w:val="FootnoteAnchor"/>
          <w:rtl w:val="true"/>
        </w:rPr>
        <w:footnoteReference w:id="1047"/>
      </w:r>
      <w:r>
        <w:rPr>
          <w:rFonts w:ascii="Amiri" w:hAnsi="Amiri" w:eastAsia="Amiri" w:cs="Amiri"/>
          <w:color w:val="111111"/>
          <w:sz w:val="28"/>
          <w:sz w:val="28"/>
          <w:szCs w:val="28"/>
          <w:rtl w:val="true"/>
          <w:lang w:bidi="ar-SA"/>
        </w:rPr>
        <w:t xml:space="preserve">السيف بالسيف ، فدنا عليّ منه ومدّ يده إلى عنقه فقبض </w:t>
      </w:r>
      <w:r>
        <w:rPr>
          <w:rStyle w:val="FootnoteAnchor"/>
          <w:rtl w:val="true"/>
        </w:rPr>
        <w:footnoteReference w:id="1048"/>
      </w:r>
      <w:r>
        <w:rPr>
          <w:rFonts w:ascii="Amiri" w:hAnsi="Amiri" w:eastAsia="Amiri" w:cs="Amiri"/>
          <w:color w:val="111111"/>
          <w:sz w:val="28"/>
          <w:sz w:val="28"/>
          <w:szCs w:val="28"/>
          <w:rtl w:val="true"/>
          <w:lang w:bidi="ar-SA"/>
        </w:rPr>
        <w:t xml:space="preserve">عليها ورفعه عن فرسه وجلد </w:t>
      </w:r>
      <w:r>
        <w:rPr>
          <w:rStyle w:val="FootnoteAnchor"/>
          <w:rtl w:val="true"/>
        </w:rPr>
        <w:footnoteReference w:id="1049"/>
      </w:r>
      <w:r>
        <w:rPr>
          <w:rFonts w:ascii="Amiri" w:hAnsi="Amiri" w:eastAsia="Amiri" w:cs="Amiri"/>
          <w:color w:val="111111"/>
          <w:sz w:val="28"/>
          <w:sz w:val="28"/>
          <w:szCs w:val="28"/>
          <w:rtl w:val="true"/>
          <w:lang w:bidi="ar-SA"/>
        </w:rPr>
        <w:t xml:space="preserve">به الأرض فكسر ظهره وأضلاعه ورجع عنه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لمعاوية عبدٌ يقال له حريث </w:t>
      </w:r>
      <w:r>
        <w:rPr>
          <w:rStyle w:val="FootnoteAnchor"/>
          <w:rtl w:val="true"/>
        </w:rPr>
        <w:footnoteReference w:id="1051"/>
      </w:r>
      <w:r>
        <w:rPr>
          <w:rFonts w:ascii="Amiri" w:hAnsi="Amiri" w:eastAsia="Amiri" w:cs="Amiri"/>
          <w:color w:val="111111"/>
          <w:sz w:val="28"/>
          <w:sz w:val="28"/>
          <w:szCs w:val="28"/>
          <w:rtl w:val="true"/>
          <w:lang w:bidi="ar-SA"/>
        </w:rPr>
        <w:t xml:space="preserve">وكان فارسا بطلاً شجاعا ومعاوية يحذّره من التعرّض لعليّ بن أبي طالب عليه السلام </w:t>
      </w:r>
      <w:r>
        <w:rPr>
          <w:rStyle w:val="FootnoteAnchor"/>
          <w:rtl w:val="true"/>
        </w:rPr>
        <w:footnoteReference w:id="1052"/>
      </w:r>
      <w:r>
        <w:rPr>
          <w:rFonts w:ascii="Amiri" w:hAnsi="Amiri" w:eastAsia="Amiri" w:cs="Amiri"/>
          <w:color w:val="111111"/>
          <w:sz w:val="28"/>
          <w:sz w:val="28"/>
          <w:szCs w:val="28"/>
          <w:rtl w:val="true"/>
          <w:lang w:bidi="ar-SA"/>
        </w:rPr>
        <w:t xml:space="preserve">فخرج عليّ متنكّرا يطلب المبارزة وقد عرفه عمرو بن العاص فقال لحريث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بهذا الفارس لايفوتنّك اقتله وتشيع به ، فخرج له حريث وهو لا يعرف أنه عليّ ، فما كان بأسرع من أن ضربه الإمام بالسيف ضربةً على اُمّ رأسه سقط منها إلى الأرض قتيلاً ، وتبين لمعاوية ولأهل الشام أنّ قاتله عليّ بن أبي طالب عليه السلام فشقّ ذلك على معاوية وقال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 عبدي وغررته ولم يقتله أحد غيرك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في بعض مصافّه </w:t>
      </w:r>
      <w:r>
        <w:rPr>
          <w:rStyle w:val="FootnoteAnchor"/>
          <w:rtl w:val="true"/>
        </w:rPr>
        <w:footnoteReference w:id="1054"/>
      </w:r>
      <w:r>
        <w:rPr>
          <w:rFonts w:ascii="Amiri" w:hAnsi="Amiri" w:eastAsia="Amiri" w:cs="Amiri"/>
          <w:color w:val="111111"/>
          <w:sz w:val="28"/>
          <w:sz w:val="28"/>
          <w:szCs w:val="28"/>
          <w:rtl w:val="true"/>
          <w:lang w:bidi="ar-SA"/>
        </w:rPr>
        <w:t xml:space="preserve">أن خرج العباس بن ربيعة الهاشمي </w:t>
      </w:r>
      <w:r>
        <w:rPr>
          <w:rStyle w:val="FootnoteAnchor"/>
          <w:rtl w:val="true"/>
        </w:rPr>
        <w:footnoteReference w:id="1055"/>
      </w:r>
      <w:r>
        <w:rPr>
          <w:rFonts w:ascii="IRNazanin" w:hAnsi="IRNazanin" w:eastAsia="IRNazanin"/>
          <w:color w:val="111111"/>
          <w:sz w:val="28"/>
          <w:sz w:val="28"/>
          <w:szCs w:val="28"/>
          <w:rtl w:val="true"/>
          <w:lang w:bidi="fa-IR"/>
        </w:rPr>
        <w:t>من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عليّ عليه السلام وخرج إليه فارس مشهور يقال له غرار </w:t>
      </w:r>
      <w:r>
        <w:rPr>
          <w:rStyle w:val="FootnoteAnchor"/>
          <w:rtl w:val="true"/>
        </w:rPr>
        <w:footnoteReference w:id="1056"/>
      </w:r>
      <w:r>
        <w:rPr>
          <w:rFonts w:ascii="Amiri" w:hAnsi="Amiri" w:eastAsia="Amiri" w:cs="Amiri"/>
          <w:color w:val="111111"/>
          <w:sz w:val="28"/>
          <w:sz w:val="28"/>
          <w:szCs w:val="28"/>
          <w:rtl w:val="true"/>
          <w:lang w:bidi="ar-SA"/>
        </w:rPr>
        <w:t xml:space="preserve">من أصحاب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هل لك في المبارزة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المنازلة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فرمى كلّ واحد منهما بنفسه عن فرسه وتلاقيا وكفّ أهل الجيشين </w:t>
      </w:r>
      <w:r>
        <w:rPr>
          <w:rStyle w:val="FootnoteAnchor"/>
          <w:rtl w:val="true"/>
        </w:rPr>
        <w:footnoteReference w:id="1057"/>
      </w:r>
      <w:r>
        <w:rPr>
          <w:rFonts w:ascii="Amiri" w:hAnsi="Amiri" w:eastAsia="Amiri" w:cs="Amiri"/>
          <w:color w:val="111111"/>
          <w:sz w:val="28"/>
          <w:sz w:val="28"/>
          <w:szCs w:val="28"/>
          <w:rtl w:val="true"/>
          <w:lang w:bidi="ar-SA"/>
        </w:rPr>
        <w:t xml:space="preserve">أعِنَّة خيولهم عنهما لينظرا ما يكون من أمرهما ، فتجاولا ساعةً بسيفهما فلم يقدر أحد منهما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إنّهما تجاولا ثانيةً فتبيّن للعباس وهن في درع الشامي ، وكان سيف العباس قاطعا فضربه بالسيف على وسطه </w:t>
      </w:r>
      <w:r>
        <w:rPr>
          <w:rStyle w:val="FootnoteAnchor"/>
          <w:rtl w:val="true"/>
        </w:rPr>
        <w:footnoteReference w:id="1058"/>
      </w:r>
      <w:r>
        <w:rPr>
          <w:rFonts w:ascii="IRNazanin" w:hAnsi="IRNazanin" w:eastAsia="IRNazanin"/>
          <w:color w:val="111111"/>
          <w:sz w:val="28"/>
          <w:sz w:val="28"/>
          <w:szCs w:val="28"/>
          <w:rtl w:val="true"/>
          <w:lang w:bidi="fa-IR"/>
        </w:rPr>
        <w:t xml:space="preserve">من فوق الدرع فقسمه </w:t>
      </w:r>
      <w:r>
        <w:rPr>
          <w:rStyle w:val="FootnoteAnchor"/>
          <w:rtl w:val="true"/>
        </w:rPr>
        <w:footnoteReference w:id="1059"/>
      </w:r>
      <w:r>
        <w:rPr>
          <w:rFonts w:ascii="Amiri" w:hAnsi="Amiri" w:eastAsia="Amiri" w:cs="Amiri"/>
          <w:color w:val="111111"/>
          <w:sz w:val="28"/>
          <w:sz w:val="28"/>
          <w:szCs w:val="28"/>
          <w:rtl w:val="true"/>
          <w:lang w:bidi="ar-SA"/>
        </w:rPr>
        <w:t xml:space="preserve">بنصفين فكبّر الناس وعجبوا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العباس على فرسه فركبها وجال بين الصفّين </w:t>
      </w:r>
      <w:r>
        <w:rPr>
          <w:rStyle w:val="FootnoteAnchor"/>
          <w:rtl w:val="true"/>
        </w:rPr>
        <w:footnoteReference w:id="1060"/>
      </w:r>
      <w:r>
        <w:rPr>
          <w:rFonts w:ascii="Amiri" w:hAnsi="Amiri" w:eastAsia="Amiri" w:cs="Amiri"/>
          <w:color w:val="111111"/>
          <w:sz w:val="28"/>
          <w:sz w:val="28"/>
          <w:szCs w:val="28"/>
          <w:rtl w:val="true"/>
          <w:lang w:bidi="ar-SA"/>
        </w:rPr>
        <w:t xml:space="preserve">، فقال معاوية لأصحابة من خرج منكم إلى العباس </w:t>
      </w:r>
      <w:r>
        <w:rPr>
          <w:rStyle w:val="FootnoteAnchor"/>
          <w:rtl w:val="true"/>
        </w:rPr>
        <w:footnoteReference w:id="1061"/>
      </w:r>
      <w:r>
        <w:rPr>
          <w:rFonts w:ascii="Amiri" w:hAnsi="Amiri" w:eastAsia="Amiri" w:cs="Amiri"/>
          <w:color w:val="111111"/>
          <w:sz w:val="28"/>
          <w:sz w:val="28"/>
          <w:szCs w:val="28"/>
          <w:rtl w:val="true"/>
          <w:lang w:bidi="ar-SA"/>
        </w:rPr>
        <w:t xml:space="preserve">فقتله فله عندي ديتان </w:t>
      </w:r>
      <w:r>
        <w:rPr>
          <w:rStyle w:val="FootnoteAnchor"/>
          <w:rtl w:val="true"/>
        </w:rPr>
        <w:footnoteReference w:id="1062"/>
      </w:r>
      <w:r>
        <w:rPr>
          <w:rFonts w:ascii="IRNazanin" w:hAnsi="IRNazanin" w:eastAsia="IRNazanin"/>
          <w:color w:val="111111"/>
          <w:sz w:val="28"/>
          <w:sz w:val="28"/>
          <w:szCs w:val="28"/>
          <w:rtl w:val="true"/>
          <w:lang w:bidi="fa-IR"/>
        </w:rPr>
        <w:t xml:space="preserve">، فخرج فارسان من لخم </w:t>
      </w:r>
      <w:r>
        <w:rPr>
          <w:rStyle w:val="FootnoteAnchor"/>
          <w:rtl w:val="true"/>
        </w:rPr>
        <w:footnoteReference w:id="1063"/>
      </w:r>
      <w:r>
        <w:rPr>
          <w:rFonts w:ascii="Amiri" w:hAnsi="Amiri" w:eastAsia="Amiri" w:cs="Amiri"/>
          <w:color w:val="111111"/>
          <w:sz w:val="28"/>
          <w:sz w:val="28"/>
          <w:szCs w:val="28"/>
          <w:rtl w:val="true"/>
          <w:lang w:bidi="ar-SA"/>
        </w:rPr>
        <w:t xml:space="preserve">وقال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 فقال اخرجا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فله من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المال عندي ما قلت </w:t>
      </w:r>
      <w:r>
        <w:rPr>
          <w:rStyle w:val="FootnoteAnchor"/>
          <w:rtl w:val="true"/>
        </w:rPr>
        <w:footnoteReference w:id="1064"/>
      </w:r>
      <w:r>
        <w:rPr>
          <w:rFonts w:ascii="IRNazanin" w:hAnsi="IRNazanin" w:eastAsia="IRNazanin"/>
          <w:color w:val="111111"/>
          <w:sz w:val="28"/>
          <w:sz w:val="28"/>
          <w:szCs w:val="28"/>
          <w:rtl w:val="true"/>
          <w:lang w:bidi="fa-IR"/>
        </w:rPr>
        <w:t xml:space="preserve">وللآخر نصف مثله </w:t>
      </w:r>
      <w:r>
        <w:rPr>
          <w:rStyle w:val="FootnoteAnchor"/>
          <w:rtl w:val="true"/>
        </w:rPr>
        <w:footnoteReference w:id="1065"/>
      </w:r>
      <w:r>
        <w:rPr>
          <w:rFonts w:ascii="Amiri" w:hAnsi="Amiri" w:eastAsia="Amiri" w:cs="Amiri"/>
          <w:color w:val="111111"/>
          <w:sz w:val="28"/>
          <w:sz w:val="28"/>
          <w:szCs w:val="28"/>
          <w:rtl w:val="true"/>
          <w:lang w:bidi="ar-SA"/>
        </w:rPr>
        <w:t xml:space="preserve">، فخرجا جميعا ووقفا في مقرّ المبارزة </w:t>
      </w:r>
      <w:r>
        <w:rPr>
          <w:rStyle w:val="FootnoteAnchor"/>
          <w:rtl w:val="true"/>
        </w:rPr>
        <w:footnoteReference w:id="1066"/>
      </w:r>
      <w:r>
        <w:rPr>
          <w:rFonts w:ascii="Amiri" w:hAnsi="Amiri" w:eastAsia="Amiri" w:cs="Amiri"/>
          <w:color w:val="111111"/>
          <w:sz w:val="28"/>
          <w:sz w:val="28"/>
          <w:szCs w:val="28"/>
          <w:rtl w:val="true"/>
          <w:lang w:bidi="ar-SA"/>
        </w:rPr>
        <w:t xml:space="preserve">ثمّ صاحا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هل لك في المبارزة فابرز لأيّنا اخترت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أستأذن أميري </w:t>
      </w:r>
      <w:r>
        <w:rPr>
          <w:rStyle w:val="FootnoteAnchor"/>
          <w:rtl w:val="true"/>
        </w:rPr>
        <w:footnoteReference w:id="1067"/>
      </w:r>
      <w:r>
        <w:rPr>
          <w:rFonts w:ascii="Amiri" w:hAnsi="Amiri" w:eastAsia="Amiri" w:cs="Amiri"/>
          <w:color w:val="111111"/>
          <w:sz w:val="28"/>
          <w:sz w:val="28"/>
          <w:szCs w:val="28"/>
          <w:rtl w:val="true"/>
          <w:lang w:bidi="ar-SA"/>
        </w:rPr>
        <w:t xml:space="preserve">وأرجع إليكما فجاء إلى عليّ عليه السلام فاستأذنه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لهما ادنُ منّي يا عباس وهات لبسك وفرسك وجميع ما عليك وخذ لبسي وفرسي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عليه السلام خرج إليهما فجال بين الصفّين وكلّ من رأه يظنّه العباس فقال له اللخميان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استاذنت صاحبك </w:t>
      </w:r>
      <w:r>
        <w:rPr>
          <w:rStyle w:val="FootnoteAnchor"/>
          <w:rtl w:val="true"/>
        </w:rPr>
        <w:footnoteReference w:id="1068"/>
      </w:r>
      <w:r>
        <w:rPr>
          <w:rFonts w:ascii="Amiri" w:hAnsi="Amiri" w:eastAsia="Amiri" w:cs="Amiri"/>
          <w:color w:val="111111"/>
          <w:sz w:val="28"/>
          <w:sz w:val="28"/>
          <w:szCs w:val="28"/>
          <w:rtl w:val="true"/>
          <w:lang w:bidi="ar-SA"/>
        </w:rPr>
        <w:t xml:space="preserve">فتحرّج عليّ عليه السلام من الكذب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يُقَـتَلُونَ بِأَنَّهُمْ ظُـلِمُواْ وَ 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فتقدّم إليه أحدهما فاختلفا </w:t>
      </w:r>
      <w:r>
        <w:rPr>
          <w:rStyle w:val="FootnoteAnchor"/>
          <w:rtl w:val="true"/>
        </w:rPr>
        <w:footnoteReference w:id="1070"/>
      </w:r>
      <w:r>
        <w:rPr>
          <w:rFonts w:ascii="Amiri" w:hAnsi="Amiri" w:eastAsia="Amiri" w:cs="Amiri"/>
          <w:color w:val="111111"/>
          <w:sz w:val="28"/>
          <w:sz w:val="28"/>
          <w:szCs w:val="28"/>
          <w:rtl w:val="true"/>
          <w:lang w:bidi="ar-SA"/>
        </w:rPr>
        <w:t xml:space="preserve">بضربتين سبقه أمير المؤمنين بالضربة فجاءت </w:t>
      </w:r>
      <w:r>
        <w:rPr>
          <w:rStyle w:val="FootnoteAnchor"/>
          <w:rtl w:val="true"/>
        </w:rPr>
        <w:footnoteReference w:id="1071"/>
      </w:r>
      <w:r>
        <w:rPr>
          <w:rFonts w:ascii="IRNazanin" w:hAnsi="IRNazanin" w:eastAsia="IRNazanin"/>
          <w:color w:val="111111"/>
          <w:sz w:val="28"/>
          <w:sz w:val="28"/>
          <w:szCs w:val="28"/>
          <w:rtl w:val="true"/>
          <w:lang w:bidi="fa-IR"/>
        </w:rPr>
        <w:t xml:space="preserve">على بطنه </w:t>
      </w:r>
      <w:r>
        <w:rPr>
          <w:rStyle w:val="FootnoteAnchor"/>
          <w:rtl w:val="true"/>
        </w:rPr>
        <w:footnoteReference w:id="1072"/>
      </w:r>
      <w:r>
        <w:rPr>
          <w:rFonts w:ascii="Amiri" w:hAnsi="Amiri" w:eastAsia="Amiri" w:cs="Amiri"/>
          <w:color w:val="111111"/>
          <w:sz w:val="28"/>
          <w:sz w:val="28"/>
          <w:szCs w:val="28"/>
          <w:rtl w:val="true"/>
          <w:lang w:bidi="ar-SA"/>
        </w:rPr>
        <w:t xml:space="preserve">فقطعته بنصفين ، فتقدّم إليه الآخر فما كان بأسرع من طرفة عين من أن ألحقه بصاحبه ، وجال بين الصفّين جولة ورجع إلى مكانه ، فتبيّن لأهل الشام ومعاوية أنّه عليّ بن أبي طالب عليه السلام ولكنه تنكّر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اللجاج ، إنّه لقعود ما ركبه أحد قطّ إلاّ خذله </w:t>
      </w:r>
      <w:r>
        <w:rPr>
          <w:rStyle w:val="FootnoteAnchor"/>
          <w:rtl w:val="true"/>
        </w:rPr>
        <w:footnoteReference w:id="1073"/>
      </w:r>
      <w:r>
        <w:rPr>
          <w:rFonts w:ascii="Amiri" w:hAnsi="Amiri" w:eastAsia="Amiri" w:cs="Amiri"/>
          <w:color w:val="111111"/>
          <w:sz w:val="28"/>
          <w:sz w:val="28"/>
          <w:szCs w:val="28"/>
          <w:rtl w:val="true"/>
          <w:lang w:bidi="ar-SA"/>
        </w:rPr>
        <w:t xml:space="preserve">،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المخذول واللّه اللخميان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الهرير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الّتي كلما أردى </w:t>
      </w:r>
      <w:r>
        <w:rPr>
          <w:rStyle w:val="FootnoteAnchor"/>
          <w:rtl w:val="true"/>
        </w:rPr>
        <w:footnoteReference w:id="1075"/>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قتيلاً أعلن عليه بالتكبير فاُحصيت </w:t>
      </w:r>
      <w:r>
        <w:rPr>
          <w:rStyle w:val="FootnoteAnchor"/>
          <w:rtl w:val="true"/>
        </w:rPr>
        <w:footnoteReference w:id="1076"/>
      </w:r>
      <w:r>
        <w:rPr>
          <w:rFonts w:ascii="Amiri" w:hAnsi="Amiri" w:eastAsia="Amiri" w:cs="Amiri"/>
          <w:color w:val="111111"/>
          <w:sz w:val="28"/>
          <w:sz w:val="28"/>
          <w:szCs w:val="28"/>
          <w:rtl w:val="true"/>
          <w:lang w:bidi="ar-SA"/>
        </w:rPr>
        <w:t xml:space="preserve">تكبيراته في تلك الليلة فكانت خمسمائة تكبيرة وثلاثا وعشرين تكبيرة بخمسمائة وثلاثا وعشرين قتيلاً </w:t>
      </w:r>
      <w:r>
        <w:rPr>
          <w:rStyle w:val="FootnoteAnchor"/>
          <w:rtl w:val="true"/>
        </w:rPr>
        <w:footnoteReference w:id="1077"/>
      </w:r>
      <w:r>
        <w:rPr>
          <w:rFonts w:ascii="Amiri" w:hAnsi="Amiri" w:eastAsia="Amiri" w:cs="Amiri"/>
          <w:color w:val="111111"/>
          <w:sz w:val="28"/>
          <w:sz w:val="28"/>
          <w:szCs w:val="28"/>
          <w:rtl w:val="true"/>
          <w:lang w:bidi="ar-SA"/>
        </w:rPr>
        <w:t xml:space="preserve">، وكان الناس يتلاطمون في تلك </w:t>
      </w:r>
      <w:r>
        <w:rPr>
          <w:rStyle w:val="FootnoteAnchor"/>
          <w:rtl w:val="true"/>
        </w:rPr>
        <w:footnoteReference w:id="107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الليلة تلاطم السيول والأمواج ويتصادمون تصادم الفحول عند الهياج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أسفر صبح هذه الليلة عن ضياء وحسر الليل عن ظلماته كانت عدّة القتلى من الفريقين ستّة وثلاثون ألفا </w:t>
      </w:r>
      <w:r>
        <w:rPr>
          <w:rStyle w:val="FootnoteAnchor"/>
          <w:rtl w:val="true"/>
        </w:rPr>
        <w:footnoteReference w:id="1079"/>
      </w:r>
      <w:r>
        <w:rPr>
          <w:rFonts w:ascii="Amiri" w:hAnsi="Amiri" w:eastAsia="Amiri" w:cs="Amiri"/>
          <w:color w:val="111111"/>
          <w:sz w:val="28"/>
          <w:sz w:val="28"/>
          <w:szCs w:val="28"/>
          <w:rtl w:val="true"/>
          <w:lang w:bidi="ar-SA"/>
        </w:rPr>
        <w:t xml:space="preserve">، وكانت هذه الليلة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أمير المؤمنين عليه السلام والمعركة كلّها خلف ظهره وهو في قلب معسكره والأشتر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الميمنة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الميسرة </w:t>
      </w:r>
      <w:r>
        <w:rPr>
          <w:rStyle w:val="FootnoteAnchor"/>
          <w:rtl w:val="true"/>
        </w:rPr>
        <w:footnoteReference w:id="1081"/>
      </w:r>
      <w:r>
        <w:rPr>
          <w:rFonts w:ascii="Amiri" w:hAnsi="Amiri" w:eastAsia="Amiri" w:cs="Amiri"/>
          <w:color w:val="111111"/>
          <w:sz w:val="28"/>
          <w:sz w:val="28"/>
          <w:szCs w:val="28"/>
          <w:rtl w:val="true"/>
          <w:lang w:bidi="ar-SA"/>
        </w:rPr>
        <w:t xml:space="preserve">والناس يقتتلون </w:t>
      </w:r>
      <w:r>
        <w:rPr>
          <w:rStyle w:val="FootnoteAnchor"/>
          <w:rtl w:val="true"/>
        </w:rPr>
        <w:footnoteReference w:id="1082"/>
      </w:r>
      <w:r>
        <w:rPr>
          <w:rFonts w:ascii="Amiri" w:hAnsi="Amiri" w:eastAsia="Amiri" w:cs="Amiri"/>
          <w:color w:val="111111"/>
          <w:sz w:val="28"/>
          <w:sz w:val="28"/>
          <w:szCs w:val="28"/>
          <w:rtl w:val="true"/>
          <w:lang w:bidi="ar-SA"/>
        </w:rPr>
        <w:t xml:space="preserve">من كلّ جانب ولوائح النصر لائحة لأمير المؤمنين عليّ بن أبي طالب عليه السلام والأشتر يزحف في الميمنة يقاتل بها ويقول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قبل هذا الرمح ، ويزحف بهم زحفةً ثانية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هذا القوس ، وكلّما فعلوا </w:t>
      </w:r>
      <w:r>
        <w:rPr>
          <w:rStyle w:val="FootnoteAnchor"/>
          <w:rtl w:val="true"/>
        </w:rPr>
        <w:footnoteReference w:id="1083"/>
      </w:r>
      <w:r>
        <w:rPr>
          <w:rFonts w:ascii="Amiri" w:hAnsi="Amiri" w:eastAsia="Amiri" w:cs="Amiri"/>
          <w:color w:val="111111"/>
          <w:sz w:val="28"/>
          <w:sz w:val="28"/>
          <w:szCs w:val="28"/>
          <w:rtl w:val="true"/>
          <w:lang w:bidi="ar-SA"/>
        </w:rPr>
        <w:t xml:space="preserve">، يزحف نحو أهل الشام ويقول مثل ذلك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رأى عليّ بن أبي طالب عليه السلام الظفر من ناحية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أمدّه برجال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عمرو بن العاص </w:t>
      </w:r>
      <w:r>
        <w:rPr>
          <w:rStyle w:val="FootnoteAnchor"/>
          <w:rtl w:val="true"/>
        </w:rPr>
        <w:footnoteReference w:id="1085"/>
      </w:r>
      <w:r>
        <w:rPr>
          <w:rFonts w:ascii="Amiri" w:hAnsi="Amiri" w:eastAsia="Amiri" w:cs="Amiri"/>
          <w:color w:val="111111"/>
          <w:sz w:val="28"/>
          <w:sz w:val="28"/>
          <w:szCs w:val="28"/>
          <w:rtl w:val="true"/>
          <w:lang w:bidi="ar-SA"/>
        </w:rPr>
        <w:t xml:space="preserve">وهن أهل الشام وخورهم وأنّ أهل العراق استعلوا عليهم وأنّ الحرب قد فضت </w:t>
      </w:r>
      <w:r>
        <w:rPr>
          <w:rStyle w:val="FootnoteAnchor"/>
          <w:rtl w:val="true"/>
        </w:rPr>
        <w:footnoteReference w:id="1086"/>
      </w:r>
      <w:r>
        <w:rPr>
          <w:rFonts w:ascii="Amiri" w:hAnsi="Amiri" w:eastAsia="Amiri" w:cs="Amiri"/>
          <w:color w:val="111111"/>
          <w:sz w:val="28"/>
          <w:sz w:val="28"/>
          <w:szCs w:val="28"/>
          <w:rtl w:val="true"/>
          <w:lang w:bidi="ar-SA"/>
        </w:rPr>
        <w:t>أصحابه وقد تضاحى عليهم النهار وتخايل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منهم </w:t>
      </w:r>
      <w:r>
        <w:rPr>
          <w:rStyle w:val="FootnoteAnchor"/>
          <w:rtl w:val="true"/>
        </w:rPr>
        <w:footnoteReference w:id="1087"/>
      </w:r>
      <w:r>
        <w:rPr>
          <w:rFonts w:ascii="Amiri" w:hAnsi="Amiri" w:eastAsia="Amiri" w:cs="Amiri"/>
          <w:color w:val="111111"/>
          <w:sz w:val="28"/>
          <w:sz w:val="28"/>
          <w:szCs w:val="28"/>
          <w:rtl w:val="true"/>
          <w:lang w:bidi="ar-SA"/>
        </w:rPr>
        <w:t xml:space="preserve">الهزيمة والفرار </w:t>
      </w:r>
      <w:r>
        <w:rPr>
          <w:rStyle w:val="FootnoteAnchor"/>
          <w:rtl w:val="true"/>
        </w:rPr>
        <w:footnoteReference w:id="1088"/>
      </w:r>
      <w:r>
        <w:rPr>
          <w:rFonts w:ascii="Amiri" w:hAnsi="Amiri" w:eastAsia="Amiri" w:cs="Amiri"/>
          <w:color w:val="111111"/>
          <w:sz w:val="28"/>
          <w:sz w:val="28"/>
          <w:szCs w:val="28"/>
          <w:rtl w:val="true"/>
          <w:lang w:bidi="ar-SA"/>
        </w:rPr>
        <w:t xml:space="preserve">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أمر أعرضه عليك لا يزيدنا إلاّ اجتماعا ولا يزيدهم إلاّ فرقة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المصاحف على رؤوس الرماح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ندعوكم لما فيها ، وهذا حَكمٌ بيننا وبينكم ، فإن أبى بعضهم أن يقبلها وجدتَ فيهم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نقبل كتاب اللّه عزّ وجلّ فيكون فرقة بينهم ، وان قبلوا لما فيها رفع القتال عنّا إلى أجل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فرفعوا المصاحف على رؤوس الرماح </w:t>
      </w:r>
      <w:r>
        <w:rPr>
          <w:rStyle w:val="FootnoteAnchor"/>
          <w:rtl w:val="true"/>
        </w:rPr>
        <w:footnoteReference w:id="1090"/>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وبينكم مَن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لثغور أهل الشام ؟ ومَن لثغور أهل العراق بعد أهل العراق ؟ </w:t>
      </w:r>
      <w:r>
        <w:rPr>
          <w:rStyle w:val="FootnoteAnchor"/>
          <w:rtl w:val="true"/>
        </w:rPr>
        <w:footnoteReference w:id="1091"/>
      </w:r>
      <w:r>
        <w:rPr>
          <w:rFonts w:ascii="Amiri" w:hAnsi="Amiri" w:eastAsia="Amiri" w:cs="Amiri"/>
          <w:color w:val="111111"/>
          <w:sz w:val="28"/>
          <w:sz w:val="28"/>
          <w:szCs w:val="28"/>
          <w:rtl w:val="true"/>
          <w:lang w:bidi="ar-SA"/>
        </w:rPr>
        <w:t xml:space="preserve">فلمّا رآها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إلى كتاب اللّه تعالى </w:t>
      </w:r>
      <w:r>
        <w:rPr>
          <w:rStyle w:val="FootnoteAnchor"/>
          <w:rtl w:val="true"/>
        </w:rPr>
        <w:footnoteReference w:id="1092"/>
      </w:r>
      <w:r>
        <w:rPr>
          <w:rFonts w:ascii="Amiri" w:hAnsi="Amiri" w:eastAsia="Amiri" w:cs="Amiri"/>
          <w:color w:val="111111"/>
          <w:sz w:val="28"/>
          <w:sz w:val="28"/>
          <w:szCs w:val="28"/>
          <w:rtl w:val="true"/>
          <w:lang w:bidi="ar-SA"/>
        </w:rPr>
        <w:t xml:space="preserve">، فقال لهم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امضوا إلى </w:t>
      </w:r>
      <w:r>
        <w:rPr>
          <w:rStyle w:val="FootnoteAnchor"/>
          <w:rtl w:val="true"/>
        </w:rPr>
        <w:footnoteReference w:id="1093"/>
      </w:r>
      <w:r>
        <w:rPr>
          <w:rFonts w:ascii="Amiri" w:hAnsi="Amiri" w:eastAsia="Amiri" w:cs="Amiri"/>
          <w:color w:val="111111"/>
          <w:sz w:val="28"/>
          <w:sz w:val="28"/>
          <w:szCs w:val="28"/>
          <w:rtl w:val="true"/>
          <w:lang w:bidi="ar-SA"/>
        </w:rPr>
        <w:t xml:space="preserve">حقّكم وصدقكم في قتال عدوّكم ، فإنّ معاوية وعمرو بن أبي معيط وابن أبي سرح والضحّاك أنا اعرف بهم منكم ليسوا بأصحاب قرآن وقد صحبتهم أطفالاً ثمّ رجالاً ، ويلكم واللّه ما رفعوها إلاّ مكيدة وخديعة وقد وهنوا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عليّ عليه السلام القرّاء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يسعنا </w:t>
      </w:r>
      <w:r>
        <w:rPr>
          <w:rStyle w:val="FootnoteAnchor"/>
          <w:rtl w:val="true"/>
        </w:rPr>
        <w:footnoteReference w:id="1095"/>
      </w:r>
      <w:r>
        <w:rPr>
          <w:rFonts w:ascii="Amiri" w:hAnsi="Amiri" w:eastAsia="Amiri" w:cs="Amiri"/>
          <w:color w:val="111111"/>
          <w:sz w:val="28"/>
          <w:sz w:val="28"/>
          <w:szCs w:val="28"/>
          <w:rtl w:val="true"/>
          <w:lang w:bidi="ar-SA"/>
        </w:rPr>
        <w:t xml:space="preserve">أن نُدعى إلى كتاب اللّه عزّ وجلّ فنأبى أن نقبله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اُقاتلهم ليدينوا </w:t>
      </w:r>
      <w:r>
        <w:rPr>
          <w:rStyle w:val="FootnoteAnchor"/>
          <w:rtl w:val="true"/>
        </w:rPr>
        <w:footnoteReference w:id="1096"/>
      </w:r>
      <w:r>
        <w:rPr>
          <w:rFonts w:ascii="Amiri" w:hAnsi="Amiri" w:eastAsia="Amiri" w:cs="Amiri"/>
          <w:color w:val="111111"/>
          <w:sz w:val="28"/>
          <w:sz w:val="28"/>
          <w:szCs w:val="28"/>
          <w:rtl w:val="true"/>
          <w:lang w:bidi="ar-SA"/>
        </w:rPr>
        <w:t xml:space="preserve">لحكم الكتاب فإنّهم قد عصوا اللّه تعالى فيما يأمرهم ونسوا عهده ونبذوا كتابه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مسعر </w:t>
      </w:r>
      <w:r>
        <w:rPr>
          <w:rStyle w:val="FootnoteAnchor"/>
          <w:rtl w:val="true"/>
        </w:rPr>
        <w:footnoteReference w:id="1098"/>
      </w:r>
      <w:r>
        <w:rPr>
          <w:rFonts w:ascii="Amiri" w:hAnsi="Amiri" w:eastAsia="Amiri" w:cs="Amiri"/>
          <w:color w:val="111111"/>
          <w:sz w:val="28"/>
          <w:sz w:val="28"/>
          <w:szCs w:val="28"/>
          <w:rtl w:val="true"/>
          <w:lang w:bidi="ar-SA"/>
        </w:rPr>
        <w:t xml:space="preserve">بن فدكي التميمي وزيد بن حصين </w:t>
      </w:r>
      <w:r>
        <w:rPr>
          <w:rStyle w:val="FootnoteAnchor"/>
          <w:rtl w:val="true"/>
        </w:rPr>
        <w:footnoteReference w:id="1099"/>
      </w:r>
      <w:r>
        <w:rPr>
          <w:rFonts w:ascii="Amiri" w:hAnsi="Amiri" w:eastAsia="Amiri" w:cs="Amiri"/>
          <w:color w:val="111111"/>
          <w:sz w:val="28"/>
          <w:sz w:val="28"/>
          <w:szCs w:val="28"/>
          <w:rtl w:val="true"/>
          <w:lang w:bidi="ar-SA"/>
        </w:rPr>
        <w:t xml:space="preserve">الطائي في عصابة من القرّاء الّذين صاروا خوارج فيما بعد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ascii="Amiri" w:hAnsi="Amiri" w:eastAsia="Amiri" w:cs="Amiri"/>
          <w:color w:val="111111"/>
          <w:sz w:val="28"/>
          <w:sz w:val="28"/>
          <w:szCs w:val="28"/>
          <w:lang w:bidi="ar-SA"/>
        </w:rPr>
        <w:t>۱۱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أجب إلى كتاب اللّه تعالى إذا دعيت إليه وإلى ما فيه أوّلاً وإلاّ دفعناك برمّتك إلى القوم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الميمنة وعليّ عليه السلام في القلب وابن عباس في الميسرة على ما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عليّ وابن عباس عن القتال </w:t>
      </w:r>
      <w:r>
        <w:rPr>
          <w:rStyle w:val="FootnoteAnchor"/>
          <w:rtl w:val="true"/>
        </w:rPr>
        <w:footnoteReference w:id="1102"/>
      </w:r>
      <w:r>
        <w:rPr>
          <w:rFonts w:ascii="Amiri" w:hAnsi="Amiri" w:eastAsia="Amiri" w:cs="Amiri"/>
          <w:color w:val="111111"/>
          <w:sz w:val="28"/>
          <w:sz w:val="28"/>
          <w:szCs w:val="28"/>
          <w:rtl w:val="true"/>
          <w:lang w:bidi="ar-SA"/>
        </w:rPr>
        <w:t xml:space="preserve">ولم يكفّ الأشتر </w:t>
      </w:r>
      <w:r>
        <w:rPr>
          <w:rStyle w:val="FootnoteAnchor"/>
          <w:rtl w:val="true"/>
        </w:rPr>
        <w:footnoteReference w:id="1103"/>
      </w:r>
      <w:r>
        <w:rPr>
          <w:rFonts w:ascii="Amiri" w:hAnsi="Amiri" w:eastAsia="Amiri" w:cs="Amiri"/>
          <w:color w:val="111111"/>
          <w:sz w:val="28"/>
          <w:sz w:val="28"/>
          <w:szCs w:val="28"/>
          <w:rtl w:val="true"/>
          <w:lang w:bidi="ar-SA"/>
        </w:rPr>
        <w:t xml:space="preserve">وذلك لمّا رأى من لوايح النصر والظفر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الأشتر فليأتك ويكفّ عن القتال فبعث إليه عليّ يزيد بن هانئ يستدعيه </w:t>
      </w:r>
      <w:r>
        <w:rPr>
          <w:rStyle w:val="FootnoteAnchor"/>
          <w:rtl w:val="true"/>
        </w:rPr>
        <w:footnoteReference w:id="1104"/>
      </w:r>
      <w:r>
        <w:rPr>
          <w:rFonts w:ascii="Amiri" w:hAnsi="Amiri" w:eastAsia="Amiri" w:cs="Amiri"/>
          <w:color w:val="111111"/>
          <w:sz w:val="28"/>
          <w:sz w:val="28"/>
          <w:szCs w:val="28"/>
          <w:rtl w:val="true"/>
          <w:lang w:bidi="ar-SA"/>
        </w:rPr>
        <w:t xml:space="preserve">،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الساعة بالساعة الّتى ينبغي أن يزيلني بها عن موقفي </w:t>
      </w:r>
      <w:r>
        <w:rPr>
          <w:rStyle w:val="FootnoteAnchor"/>
          <w:rtl w:val="true"/>
        </w:rPr>
        <w:footnoteReference w:id="1105"/>
      </w:r>
      <w:r>
        <w:rPr>
          <w:rFonts w:ascii="Amiri" w:hAnsi="Amiri" w:eastAsia="Amiri" w:cs="Amiri"/>
          <w:color w:val="111111"/>
          <w:sz w:val="28"/>
          <w:sz w:val="28"/>
          <w:szCs w:val="28"/>
          <w:rtl w:val="true"/>
          <w:lang w:bidi="ar-SA"/>
        </w:rPr>
        <w:t xml:space="preserve">فإنّي قد وجدت ريح الظفر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عليا وأخبره بمقالته فردّه إليه ثانيا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إليَّ فإنّ الفتنة قد وقعت ، فجاءه </w:t>
      </w:r>
      <w:r>
        <w:rPr>
          <w:rStyle w:val="FootnoteAnchor"/>
          <w:rtl w:val="true"/>
        </w:rPr>
        <w:footnoteReference w:id="1107"/>
      </w:r>
      <w:r>
        <w:rPr>
          <w:rFonts w:ascii="IRNazanin" w:hAnsi="IRNazanin" w:eastAsia="IRNazanin"/>
          <w:color w:val="111111"/>
          <w:sz w:val="28"/>
          <w:sz w:val="28"/>
          <w:szCs w:val="28"/>
          <w:rtl w:val="true"/>
          <w:lang w:bidi="fa-IR"/>
        </w:rPr>
        <w:t xml:space="preserve">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أ لرفع المصاحف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ظننت أنها ستوقع </w:t>
      </w:r>
      <w:r>
        <w:rPr>
          <w:rStyle w:val="FootnoteAnchor"/>
          <w:rtl w:val="true"/>
        </w:rPr>
        <w:footnoteReference w:id="1108"/>
      </w:r>
      <w:r>
        <w:rPr>
          <w:rFonts w:ascii="Amiri" w:hAnsi="Amiri" w:eastAsia="Amiri" w:cs="Amiri"/>
          <w:color w:val="111111"/>
          <w:sz w:val="28"/>
          <w:sz w:val="28"/>
          <w:szCs w:val="28"/>
          <w:rtl w:val="true"/>
          <w:lang w:bidi="ar-SA"/>
        </w:rPr>
        <w:t xml:space="preserve">اختلافا وفرقةً وأنها مشورة ابن العاص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فأقبل الأشتر على القوم من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يا أهل الذلّ والوهن ، أحين عَلَوتم القوم وعرفوا أنكم لهم قاهرون رفعوا المصاحف يدعونكم إلى ما فيها؟ ويلكم أمهلوني فُوَاقا فإنّ الفتح قد حصل والنصر قد أقبل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أبدا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أمهلوني عدو الفَرس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ندخل معك في خطيئتك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محدِّثوني </w:t>
      </w:r>
      <w:r>
        <w:rPr>
          <w:rFonts w:ascii="Amiri" w:hAnsi="Amiri" w:eastAsia="Amiri" w:cs="Amiri"/>
          <w:color w:val="111111"/>
          <w:sz w:val="28"/>
          <w:sz w:val="28"/>
          <w:szCs w:val="28"/>
          <w:lang w:bidi="ar-SA"/>
        </w:rPr>
        <w:t>۱۰</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عنكم متى كنتم محقِّين؟ أحِينَ تقاتلون وخياركم يقتلون ؟ أم الآن حين أمسكتم </w:t>
      </w:r>
      <w:r>
        <w:rPr>
          <w:rStyle w:val="FootnoteAnchor"/>
          <w:rtl w:val="true"/>
        </w:rPr>
        <w:footnoteReference w:id="1110"/>
      </w:r>
      <w:r>
        <w:rPr>
          <w:rFonts w:ascii="Amiri" w:hAnsi="Amiri" w:eastAsia="Amiri" w:cs="Amiri"/>
          <w:color w:val="111111"/>
          <w:sz w:val="28"/>
          <w:sz w:val="28"/>
          <w:szCs w:val="28"/>
          <w:rtl w:val="true"/>
          <w:lang w:bidi="ar-SA"/>
        </w:rPr>
        <w:t xml:space="preserve">عن القتال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أشتر قاتلناهم للّه وندعهم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خدعتم ودعيتم إلى وضع الحرب فأجبتم يا أصحاب الجباه السُّود ، كنّا نظنّ أنّ صلاتكم زَهادةٌ في الدنيا وشوقا إلى لقاء اللّه تعالى فلا أرى فراركم إلاّ إلى الدنيا من الموت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النيب </w:t>
      </w:r>
      <w:r>
        <w:rPr>
          <w:rStyle w:val="FootnoteAnchor"/>
          <w:rtl w:val="true"/>
        </w:rPr>
        <w:footnoteReference w:id="1112"/>
      </w:r>
      <w:r>
        <w:rPr>
          <w:rFonts w:ascii="Amiri" w:hAnsi="Amiri" w:eastAsia="Amiri" w:cs="Amiri"/>
          <w:color w:val="111111"/>
          <w:sz w:val="28"/>
          <w:sz w:val="28"/>
          <w:szCs w:val="28"/>
          <w:rtl w:val="true"/>
          <w:lang w:bidi="ar-SA"/>
        </w:rPr>
        <w:t xml:space="preserve">الجلاّلة ما أنتم برائين بعدها عِزّا أبدا ، فابعدُوا كما بعُدَ القومُ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فسبّوه وسبَّهم وضربوا وجه دابّته ، فصاح بهم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واتفق الناس على أن يجعلوا القرآن حَكما بينهم </w:t>
      </w:r>
      <w:r>
        <w:rPr>
          <w:rStyle w:val="FootnoteAnchor"/>
          <w:rtl w:val="true"/>
        </w:rPr>
        <w:footnoteReference w:id="1113"/>
      </w:r>
      <w:r>
        <w:rPr>
          <w:rFonts w:ascii="IRNazanin" w:hAnsi="IRNazanin" w:eastAsia="IRNazanin"/>
          <w:color w:val="111111"/>
          <w:sz w:val="28"/>
          <w:sz w:val="28"/>
          <w:szCs w:val="28"/>
          <w:rtl w:val="true"/>
          <w:lang w:bidi="fa-IR"/>
        </w:rPr>
        <w:t xml:space="preserve">ورضوا </w:t>
      </w:r>
      <w:r>
        <w:rPr>
          <w:rStyle w:val="FootnoteAnchor"/>
          <w:rtl w:val="true"/>
        </w:rPr>
        <w:footnoteReference w:id="1114"/>
      </w:r>
      <w:r>
        <w:rPr>
          <w:rFonts w:ascii="Amiri" w:hAnsi="Amiri" w:eastAsia="Amiri" w:cs="Amiri"/>
          <w:color w:val="111111"/>
          <w:sz w:val="28"/>
          <w:sz w:val="28"/>
          <w:szCs w:val="28"/>
          <w:rtl w:val="true"/>
          <w:lang w:bidi="ar-SA"/>
        </w:rPr>
        <w:t xml:space="preserve">بذلك ، فجاء الأشعث </w:t>
      </w:r>
      <w:r>
        <w:rPr>
          <w:rStyle w:val="FootnoteAnchor"/>
          <w:rtl w:val="true"/>
        </w:rPr>
        <w:footnoteReference w:id="1115"/>
      </w:r>
      <w:r>
        <w:rPr>
          <w:rFonts w:ascii="Amiri" w:hAnsi="Amiri" w:eastAsia="Amiri" w:cs="Amiri"/>
          <w:color w:val="111111"/>
          <w:sz w:val="28"/>
          <w:sz w:val="28"/>
          <w:szCs w:val="28"/>
          <w:rtl w:val="true"/>
          <w:lang w:bidi="ar-SA"/>
        </w:rPr>
        <w:t xml:space="preserve">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الناس قد رضوا وسرّهم بما دُعوا إليه من حُكم القرآن بينهم </w:t>
      </w:r>
      <w:r>
        <w:rPr>
          <w:rStyle w:val="FootnoteAnchor"/>
          <w:rtl w:val="true"/>
        </w:rPr>
        <w:footnoteReference w:id="111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1117"/>
      </w:r>
      <w:r>
        <w:rPr>
          <w:rFonts w:ascii="Amiri" w:hAnsi="Amiri" w:eastAsia="Amiri" w:cs="Amiri"/>
          <w:color w:val="111111"/>
          <w:sz w:val="28"/>
          <w:sz w:val="28"/>
          <w:szCs w:val="28"/>
          <w:rtl w:val="true"/>
          <w:lang w:bidi="ar-SA"/>
        </w:rPr>
        <w:t xml:space="preserve">شئت أتيت معاوية فسألته ما يريد </w:t>
      </w:r>
      <w:r>
        <w:rPr>
          <w:rStyle w:val="FootnoteAnchor"/>
          <w:rtl w:val="true"/>
        </w:rPr>
        <w:footnoteReference w:id="111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ائته ، فأتاه </w:t>
      </w:r>
      <w:r>
        <w:rPr>
          <w:rStyle w:val="FootnoteAnchor"/>
          <w:rtl w:val="true"/>
        </w:rPr>
        <w:footnoteReference w:id="111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رفعتم هذه المصاحف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لنرجع </w:t>
      </w:r>
      <w:r>
        <w:rPr>
          <w:rStyle w:val="FootnoteAnchor"/>
          <w:rtl w:val="true"/>
        </w:rPr>
        <w:footnoteReference w:id="1120"/>
      </w:r>
      <w:r>
        <w:rPr>
          <w:rFonts w:ascii="Amiri" w:hAnsi="Amiri" w:eastAsia="Amiri" w:cs="Amiri"/>
          <w:color w:val="111111"/>
          <w:sz w:val="28"/>
          <w:sz w:val="28"/>
          <w:szCs w:val="28"/>
          <w:rtl w:val="true"/>
          <w:lang w:bidi="ar-SA"/>
        </w:rPr>
        <w:t xml:space="preserve">نحن وأنتم إلى ما أمر اللّه تعالى في كتابه تبعثون </w:t>
      </w:r>
      <w:r>
        <w:rPr>
          <w:rStyle w:val="FootnoteAnchor"/>
          <w:rtl w:val="true"/>
        </w:rPr>
        <w:footnoteReference w:id="1121"/>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ترضونه ونبعث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نرضاه ونأخذ عليهما أن لا يعملا إلاّ بما في كتاب اللّه تعالى لايعدوانه ، ثمّ نتبع ما اتّفقا عليه </w:t>
      </w:r>
      <w:r>
        <w:rPr>
          <w:rStyle w:val="FootnoteAnchor"/>
          <w:rtl w:val="true"/>
        </w:rPr>
        <w:footnoteReference w:id="1122"/>
      </w:r>
      <w:r>
        <w:rPr>
          <w:rFonts w:ascii="IRNazanin" w:hAnsi="IRNazanin" w:eastAsia="IRNazanin"/>
          <w:color w:val="111111"/>
          <w:sz w:val="28"/>
          <w:sz w:val="28"/>
          <w:szCs w:val="28"/>
          <w:rtl w:val="true"/>
          <w:lang w:bidi="fa-IR"/>
        </w:rPr>
        <w:t xml:space="preserve">، قال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الحقّ ، فانصرف </w:t>
      </w:r>
      <w:r>
        <w:rPr>
          <w:rStyle w:val="FootnoteAnchor"/>
          <w:rtl w:val="true"/>
        </w:rPr>
        <w:footnoteReference w:id="1123"/>
      </w:r>
      <w:r>
        <w:rPr>
          <w:rFonts w:ascii="Amiri" w:hAnsi="Amiri" w:eastAsia="Amiri" w:cs="Amiri"/>
          <w:color w:val="111111"/>
          <w:sz w:val="28"/>
          <w:sz w:val="28"/>
          <w:szCs w:val="28"/>
          <w:rtl w:val="true"/>
          <w:lang w:bidi="ar-SA"/>
        </w:rPr>
        <w:t xml:space="preserve">إلى عليّ فأخبره بما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ذلك وقبلناه ، فقال أهل الشام اخترنا </w:t>
      </w:r>
      <w:r>
        <w:rPr>
          <w:rStyle w:val="FootnoteAnchor"/>
          <w:rtl w:val="true"/>
        </w:rPr>
        <w:footnoteReference w:id="1124"/>
      </w:r>
      <w:r>
        <w:rPr>
          <w:rFonts w:ascii="Amiri" w:hAnsi="Amiri" w:eastAsia="Amiri" w:cs="Amiri"/>
          <w:color w:val="111111"/>
          <w:sz w:val="28"/>
          <w:sz w:val="28"/>
          <w:szCs w:val="28"/>
          <w:rtl w:val="true"/>
          <w:lang w:bidi="ar-SA"/>
        </w:rPr>
        <w:t xml:space="preserve">عمرا ، وقال الأشعث واُولئك الّذين صاروا خوارج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نرضى بأبي موسى الأشعري </w:t>
      </w:r>
      <w:r>
        <w:rPr>
          <w:rStyle w:val="FootnoteAnchor"/>
          <w:rtl w:val="true"/>
        </w:rPr>
        <w:footnoteReference w:id="1125"/>
      </w:r>
      <w:r>
        <w:rPr>
          <w:rFonts w:ascii="Amiri" w:hAnsi="Amiri" w:eastAsia="Amiri" w:cs="Amiri"/>
          <w:color w:val="111111"/>
          <w:sz w:val="28"/>
          <w:sz w:val="28"/>
          <w:szCs w:val="28"/>
          <w:rtl w:val="true"/>
          <w:lang w:bidi="ar-SA"/>
        </w:rPr>
        <w:t xml:space="preserve">، فقال لهم عليّ عليه السلام ، قد عصيتموني في أول الأمر ولا تعصوني الآن لا أرى أن تولّوا أبا موسى الحكومة فإنّه يضعف عن عمرو ومكايده </w:t>
      </w:r>
      <w:r>
        <w:rPr>
          <w:rStyle w:val="FootnoteAnchor"/>
          <w:rtl w:val="true"/>
        </w:rPr>
        <w:footnoteReference w:id="1126"/>
      </w:r>
      <w:r>
        <w:rPr>
          <w:rFonts w:ascii="Amiri" w:hAnsi="Amiri" w:eastAsia="Amiri" w:cs="Amiri"/>
          <w:color w:val="111111"/>
          <w:sz w:val="28"/>
          <w:sz w:val="28"/>
          <w:szCs w:val="28"/>
          <w:rtl w:val="true"/>
          <w:lang w:bidi="ar-SA"/>
        </w:rPr>
        <w:t>، فقال الأشعث ، وزيد بن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ومسعر </w:t>
      </w:r>
      <w:r>
        <w:rPr>
          <w:rStyle w:val="FootnoteAnchor"/>
          <w:rtl w:val="true"/>
        </w:rPr>
        <w:footnoteReference w:id="1127"/>
      </w:r>
      <w:r>
        <w:rPr>
          <w:rFonts w:ascii="Amiri" w:hAnsi="Amiri" w:eastAsia="Amiri" w:cs="Amiri"/>
          <w:color w:val="111111"/>
          <w:sz w:val="28"/>
          <w:sz w:val="28"/>
          <w:szCs w:val="28"/>
          <w:rtl w:val="true"/>
          <w:lang w:bidi="ar-SA"/>
        </w:rPr>
        <w:t xml:space="preserve">بن فدكي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إلاّ به فإنّه قد حذّرنا ممّا وقعنا فيه فلم نسمع منه </w:t>
      </w:r>
      <w:r>
        <w:rPr>
          <w:rStyle w:val="FootnoteAnchor"/>
          <w:rtl w:val="true"/>
        </w:rPr>
        <w:footnoteReference w:id="1128"/>
      </w:r>
      <w:r>
        <w:rPr>
          <w:rFonts w:ascii="Amiri" w:hAnsi="Amiri" w:eastAsia="Amiri" w:cs="Amiri"/>
          <w:color w:val="111111"/>
          <w:sz w:val="28"/>
          <w:sz w:val="28"/>
          <w:szCs w:val="28"/>
          <w:rtl w:val="true"/>
          <w:lang w:bidi="ar-SA"/>
        </w:rPr>
        <w:t xml:space="preserve">،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موسى لا يكمل </w:t>
      </w:r>
      <w:r>
        <w:rPr>
          <w:rStyle w:val="FootnoteAnchor"/>
          <w:rtl w:val="true"/>
        </w:rPr>
        <w:footnoteReference w:id="1129"/>
      </w:r>
      <w:r>
        <w:rPr>
          <w:rFonts w:ascii="Amiri" w:hAnsi="Amiri" w:eastAsia="Amiri" w:cs="Amiri"/>
          <w:color w:val="111111"/>
          <w:sz w:val="28"/>
          <w:sz w:val="28"/>
          <w:szCs w:val="28"/>
          <w:rtl w:val="true"/>
          <w:lang w:bidi="ar-SA"/>
        </w:rPr>
        <w:t xml:space="preserve">في هذا الأمر </w:t>
      </w:r>
      <w:r>
        <w:rPr>
          <w:rStyle w:val="FootnoteAnchor"/>
          <w:rtl w:val="true"/>
        </w:rPr>
        <w:footnoteReference w:id="1130"/>
      </w:r>
      <w:r>
        <w:rPr>
          <w:rFonts w:ascii="Amiri" w:hAnsi="Amiri" w:eastAsia="Amiri" w:cs="Amiri"/>
          <w:color w:val="111111"/>
          <w:sz w:val="28"/>
          <w:sz w:val="28"/>
          <w:szCs w:val="28"/>
          <w:rtl w:val="true"/>
          <w:lang w:bidi="ar-SA"/>
        </w:rPr>
        <w:t xml:space="preserve">ولكن هذا ابن عباس دعوني نوليه </w:t>
      </w:r>
      <w:r>
        <w:rPr>
          <w:rStyle w:val="FootnoteAnchor"/>
          <w:rtl w:val="true"/>
        </w:rPr>
        <w:footnoteReference w:id="1131"/>
      </w:r>
      <w:r>
        <w:rPr>
          <w:rFonts w:ascii="IRNazanin" w:hAnsi="IRNazanin" w:eastAsia="IRNazanin"/>
          <w:color w:val="111111"/>
          <w:sz w:val="28"/>
          <w:sz w:val="28"/>
          <w:szCs w:val="28"/>
          <w:rtl w:val="true"/>
          <w:lang w:bidi="fa-IR"/>
        </w:rPr>
        <w:t xml:space="preserve">فإنّه أدرى منه بهذه الاُمور </w:t>
      </w:r>
      <w:r>
        <w:rPr>
          <w:rStyle w:val="FootnoteAnchor"/>
          <w:rtl w:val="true"/>
        </w:rPr>
        <w:footnoteReference w:id="1132"/>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نبالي أنت كنت أم ابن عباس لا نريد إلاّ رجلاً هو منك ومن معاوية سواء </w:t>
      </w:r>
      <w:r>
        <w:rPr>
          <w:rStyle w:val="FootnoteAnchor"/>
          <w:rtl w:val="true"/>
        </w:rPr>
        <w:footnoteReference w:id="113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فدعوني أجعل الأشتر </w:t>
      </w:r>
      <w:r>
        <w:rPr>
          <w:rStyle w:val="FootnoteAnchor"/>
          <w:rtl w:val="true"/>
        </w:rPr>
        <w:footnoteReference w:id="1134"/>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سعّر الأرض نارا إلاّ الأشتر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أبيتم أن ترضوا إلاّ أبا موسى ؟ </w:t>
      </w:r>
      <w:r>
        <w:rPr>
          <w:rFonts w:ascii="Amiri" w:hAnsi="Amiri" w:eastAsia="Amiri" w:cs="Amiri"/>
          <w:color w:val="111111"/>
          <w:sz w:val="28"/>
          <w:sz w:val="28"/>
          <w:szCs w:val="28"/>
          <w:lang w:bidi="ar-SA"/>
        </w:rPr>
        <w:t>۹</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فاصنعوا ماأردتم </w:t>
      </w:r>
      <w:r>
        <w:rPr>
          <w:rStyle w:val="FootnoteAnchor"/>
          <w:rtl w:val="true"/>
        </w:rPr>
        <w:footnoteReference w:id="1135"/>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فبعثوا إلى أبي موسى وجاؤوا </w:t>
      </w:r>
      <w:r>
        <w:rPr>
          <w:rStyle w:val="FootnoteAnchor"/>
          <w:rtl w:val="true"/>
        </w:rPr>
        <w:footnoteReference w:id="1137"/>
      </w:r>
      <w:r>
        <w:rPr>
          <w:rFonts w:ascii="Amiri" w:hAnsi="Amiri" w:eastAsia="Amiri" w:cs="Amiri"/>
          <w:color w:val="111111"/>
          <w:sz w:val="28"/>
          <w:sz w:val="28"/>
          <w:szCs w:val="28"/>
          <w:rtl w:val="true"/>
          <w:lang w:bidi="ar-SA"/>
        </w:rPr>
        <w:t xml:space="preserve">به وكان معتزل القتال </w:t>
      </w:r>
      <w:r>
        <w:rPr>
          <w:rStyle w:val="FootnoteAnchor"/>
          <w:rtl w:val="true"/>
        </w:rPr>
        <w:footnoteReference w:id="1138"/>
      </w:r>
      <w:r>
        <w:rPr>
          <w:rFonts w:ascii="IRNazanin" w:hAnsi="IRNazanin" w:eastAsia="IRNazanin"/>
          <w:color w:val="111111"/>
          <w:sz w:val="28"/>
          <w:sz w:val="28"/>
          <w:szCs w:val="28"/>
          <w:rtl w:val="true"/>
          <w:lang w:bidi="fa-IR"/>
        </w:rPr>
        <w:t xml:space="preserve">عن </w:t>
      </w:r>
      <w:r>
        <w:rPr>
          <w:rStyle w:val="FootnoteAnchor"/>
          <w:rtl w:val="true"/>
        </w:rPr>
        <w:footnoteReference w:id="1139"/>
      </w:r>
      <w:r>
        <w:rPr>
          <w:rFonts w:ascii="Amiri" w:hAnsi="Amiri" w:eastAsia="Amiri" w:cs="Amiri"/>
          <w:color w:val="111111"/>
          <w:sz w:val="28"/>
          <w:sz w:val="28"/>
          <w:szCs w:val="28"/>
          <w:rtl w:val="true"/>
          <w:lang w:bidi="ar-SA"/>
        </w:rPr>
        <w:t xml:space="preserve">الفئتين ، فأتاه مولى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اصطلحوا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Style w:val="FootnoteAnchor"/>
          <w:rtl w:val="true"/>
        </w:rPr>
        <w:footnoteReference w:id="1140"/>
      </w:r>
      <w:r>
        <w:rPr>
          <w:rFonts w:ascii="Amiri" w:hAnsi="Amiri" w:eastAsia="Amiri" w:cs="Amiri"/>
          <w:color w:val="111111"/>
          <w:sz w:val="28"/>
          <w:sz w:val="28"/>
          <w:szCs w:val="28"/>
          <w:rtl w:val="true"/>
          <w:lang w:bidi="ar-SA"/>
        </w:rPr>
        <w:t xml:space="preserve">فقال إنهم قد جعلوك حَكما بينهم ، فقال إنّا للّه وإنّا إليه راجعون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 أبو موسى جاء الأحنف بن قيس إلى عليّ بن أبي طالب عليه السلام وكان الأحنف أيضا معتزل القتال عن الفئتين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إنّك رُميت بحجر الأرض عمرو بن العاص وإنّي قد عجمت عود هذا الرجل </w:t>
      </w:r>
      <w:r>
        <w:rPr>
          <w:rStyle w:val="FootnoteAnchor"/>
          <w:rtl w:val="true"/>
        </w:rPr>
        <w:footnoteReference w:id="1142"/>
      </w:r>
      <w:r>
        <w:rPr>
          <w:rFonts w:ascii="IRNazanin" w:hAnsi="IRNazanin" w:eastAsia="IRNazanin"/>
          <w:color w:val="111111"/>
          <w:sz w:val="28"/>
          <w:sz w:val="28"/>
          <w:szCs w:val="28"/>
          <w:rtl w:val="true"/>
          <w:lang w:bidi="fa-IR"/>
        </w:rPr>
        <w:t xml:space="preserve">وحلبت أشطره </w:t>
      </w:r>
      <w:r>
        <w:rPr>
          <w:rStyle w:val="FootnoteAnchor"/>
          <w:rtl w:val="true"/>
        </w:rPr>
        <w:footnoteReference w:id="1143"/>
      </w:r>
      <w:r>
        <w:rPr>
          <w:rFonts w:ascii="Amiri" w:hAnsi="Amiri" w:eastAsia="Amiri" w:cs="Amiri"/>
          <w:color w:val="111111"/>
          <w:sz w:val="28"/>
          <w:sz w:val="28"/>
          <w:szCs w:val="28"/>
          <w:rtl w:val="true"/>
          <w:lang w:bidi="ar-SA"/>
        </w:rPr>
        <w:t>فوجدته كليل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الشّفرة قريبَ القعر وإنّه لا يصلح لهؤلاء القوم إلاّ رجل يدنو منهم حتّى يصير </w:t>
      </w:r>
      <w:r>
        <w:rPr>
          <w:rStyle w:val="FootnoteAnchor"/>
          <w:rtl w:val="true"/>
        </w:rPr>
        <w:footnoteReference w:id="1144"/>
      </w:r>
      <w:r>
        <w:rPr>
          <w:rFonts w:ascii="Amiri" w:hAnsi="Amiri" w:eastAsia="Amiri" w:cs="Amiri"/>
          <w:color w:val="111111"/>
          <w:sz w:val="28"/>
          <w:sz w:val="28"/>
          <w:szCs w:val="28"/>
          <w:rtl w:val="true"/>
          <w:lang w:bidi="ar-SA"/>
        </w:rPr>
        <w:t xml:space="preserve">في أكفُهم ويبعد </w:t>
      </w:r>
      <w:r>
        <w:rPr>
          <w:rStyle w:val="FootnoteAnchor"/>
          <w:rtl w:val="true"/>
        </w:rPr>
        <w:footnoteReference w:id="1145"/>
      </w:r>
      <w:r>
        <w:rPr>
          <w:rFonts w:ascii="Amiri" w:hAnsi="Amiri" w:eastAsia="Amiri" w:cs="Amiri"/>
          <w:color w:val="111111"/>
          <w:sz w:val="28"/>
          <w:sz w:val="28"/>
          <w:szCs w:val="28"/>
          <w:rtl w:val="true"/>
          <w:lang w:bidi="ar-SA"/>
        </w:rPr>
        <w:t xml:space="preserve">حتّى يصير </w:t>
      </w:r>
      <w:r>
        <w:rPr>
          <w:rStyle w:val="FootnoteAnchor"/>
          <w:rtl w:val="true"/>
        </w:rPr>
        <w:footnoteReference w:id="1146"/>
      </w:r>
      <w:r>
        <w:rPr>
          <w:rFonts w:ascii="Amiri" w:hAnsi="Amiri" w:eastAsia="Amiri" w:cs="Amiri"/>
          <w:color w:val="111111"/>
          <w:sz w:val="28"/>
          <w:sz w:val="28"/>
          <w:szCs w:val="28"/>
          <w:rtl w:val="true"/>
          <w:lang w:bidi="ar-SA"/>
        </w:rPr>
        <w:t xml:space="preserve">بمنزلة النجم منهم ، فإن أبيت </w:t>
      </w:r>
      <w:r>
        <w:rPr>
          <w:rStyle w:val="FootnoteAnchor"/>
          <w:rtl w:val="true"/>
        </w:rPr>
        <w:footnoteReference w:id="1147"/>
      </w:r>
      <w:r>
        <w:rPr>
          <w:rFonts w:ascii="Amiri" w:hAnsi="Amiri" w:eastAsia="Amiri" w:cs="Amiri"/>
          <w:color w:val="111111"/>
          <w:sz w:val="28"/>
          <w:sz w:val="28"/>
          <w:szCs w:val="28"/>
          <w:rtl w:val="true"/>
          <w:lang w:bidi="ar-SA"/>
        </w:rPr>
        <w:t xml:space="preserve">أن تجعلني حَكما وإلاّ فاجعلني ثانيا أو ثالثا فإنّه لن يعقد عمرو عقدةً إلاّ حللتها ، ولن يحلّ </w:t>
      </w:r>
      <w:r>
        <w:rPr>
          <w:rStyle w:val="FootnoteAnchor"/>
          <w:rtl w:val="true"/>
        </w:rPr>
        <w:footnoteReference w:id="1148"/>
      </w:r>
      <w:r>
        <w:rPr>
          <w:rFonts w:ascii="Amiri" w:hAnsi="Amiri" w:eastAsia="Amiri" w:cs="Amiri"/>
          <w:color w:val="111111"/>
          <w:sz w:val="28"/>
          <w:sz w:val="28"/>
          <w:szCs w:val="28"/>
          <w:rtl w:val="true"/>
          <w:lang w:bidi="ar-SA"/>
        </w:rPr>
        <w:t xml:space="preserve">عقدةً إلاّ ربطتها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قد أبوا ولن يرضوا بأحد إلاّ أبا موسى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عمرو بن العاص عند عليّ عليه السلام ليكتب القصّة بحضوره فكتب الكاتب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تقاضى عليه أميرالمؤمنين عليّ بن أبي طالب عليه السلام ومعاوية بن أبي سفيان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ومن معهما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أميركم وأمّا أميرنا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 امح اسم الإمرة ، فقال الأحنف بن قيس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تمحها ولو </w:t>
      </w:r>
      <w:r>
        <w:rPr>
          <w:rStyle w:val="FootnoteAnchor"/>
          <w:rtl w:val="true"/>
        </w:rPr>
        <w:footnoteReference w:id="1151"/>
      </w:r>
      <w:r>
        <w:rPr>
          <w:rFonts w:ascii="Amiri" w:hAnsi="Amiri" w:eastAsia="Amiri" w:cs="Amiri"/>
          <w:color w:val="111111"/>
          <w:sz w:val="28"/>
          <w:sz w:val="28"/>
          <w:szCs w:val="28"/>
          <w:rtl w:val="true"/>
          <w:lang w:bidi="ar-SA"/>
        </w:rPr>
        <w:t xml:space="preserve">قتل الناس بعضهم بعضا فإني أتخوّف إن محوتها لا ترجع إليك أبدا </w:t>
      </w:r>
      <w:r>
        <w:rPr>
          <w:rStyle w:val="FootnoteAnchor"/>
          <w:rtl w:val="true"/>
        </w:rPr>
        <w:footnoteReference w:id="1152"/>
      </w:r>
      <w:r>
        <w:rPr>
          <w:rFonts w:ascii="Amiri" w:hAnsi="Amiri" w:eastAsia="Amiri" w:cs="Amiri"/>
          <w:color w:val="111111"/>
          <w:sz w:val="28"/>
          <w:sz w:val="28"/>
          <w:szCs w:val="28"/>
          <w:rtl w:val="true"/>
          <w:lang w:bidi="ar-SA"/>
        </w:rPr>
        <w:t xml:space="preserve">، فأبى ذلك عليٌّ مليا من النهار ثمّ إنّ الأشعث بن قيس كلّمه في ذلك فمحاه ، 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سنة بسنة </w:t>
      </w:r>
      <w:r>
        <w:rPr>
          <w:rStyle w:val="FootnoteAnchor"/>
          <w:rtl w:val="true"/>
        </w:rPr>
        <w:footnoteReference w:id="1153"/>
      </w:r>
      <w:r>
        <w:rPr>
          <w:rFonts w:ascii="Amiri" w:hAnsi="Amiri" w:eastAsia="Amiri" w:cs="Amiri"/>
          <w:color w:val="111111"/>
          <w:sz w:val="28"/>
          <w:sz w:val="28"/>
          <w:szCs w:val="28"/>
          <w:rtl w:val="true"/>
          <w:lang w:bidi="ar-SA"/>
        </w:rPr>
        <w:t xml:space="preserve">، واللّه إنّي لكاتب رسول اللّه يوم الحديبية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برسول اللّه ولكن اكتب اسمك واسم أبيك ، فأمرني رسول اللّه صلى الله عليه و آله بمحيه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فأرنيه فأريته إيّاه فمحاه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ستدعى إلى مثلها فتجيب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أنشبه الكفّار ونحن مؤمنون </w:t>
      </w:r>
      <w:r>
        <w:rPr>
          <w:rStyle w:val="FootnoteAnchor"/>
          <w:rtl w:val="true"/>
        </w:rPr>
        <w:footnoteReference w:id="1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w:t>
      </w:r>
      <w:r>
        <w:rPr>
          <w:rStyle w:val="FootnoteAnchor"/>
          <w:rtl w:val="true"/>
        </w:rPr>
        <w:footnoteReference w:id="1155"/>
      </w:r>
      <w:r>
        <w:rPr>
          <w:rFonts w:ascii="Amiri" w:hAnsi="Amiri" w:eastAsia="Amiri" w:cs="Amiri"/>
          <w:color w:val="111111"/>
          <w:sz w:val="28"/>
          <w:sz w:val="28"/>
          <w:szCs w:val="28"/>
          <w:rtl w:val="true"/>
          <w:lang w:bidi="ar-SA"/>
        </w:rPr>
        <w:t xml:space="preserve">عليه عليّ بن أبي طالب ومعاوية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عليّ على أهل الكوفة ومَن كان معه من شيعته من المؤمنين والمسلمين </w:t>
      </w:r>
      <w:r>
        <w:rPr>
          <w:rStyle w:val="FootnoteAnchor"/>
          <w:rtl w:val="true"/>
        </w:rPr>
        <w:footnoteReference w:id="1156"/>
      </w:r>
      <w:r>
        <w:rPr>
          <w:rFonts w:ascii="Amiri" w:hAnsi="Amiri" w:eastAsia="Amiri" w:cs="Amiri"/>
          <w:color w:val="111111"/>
          <w:sz w:val="28"/>
          <w:sz w:val="28"/>
          <w:szCs w:val="28"/>
          <w:rtl w:val="true"/>
          <w:lang w:bidi="ar-SA"/>
        </w:rPr>
        <w:t xml:space="preserve">، وقاضى معاوية على أهل الشام ومن معهم </w:t>
      </w:r>
      <w:r>
        <w:rPr>
          <w:rStyle w:val="FootnoteAnchor"/>
          <w:rtl w:val="true"/>
        </w:rPr>
        <w:footnoteReference w:id="1157"/>
      </w:r>
      <w:r>
        <w:rPr>
          <w:rFonts w:ascii="Amiri" w:hAnsi="Amiri" w:eastAsia="Amiri" w:cs="Amiri"/>
          <w:color w:val="111111"/>
          <w:sz w:val="28"/>
          <w:sz w:val="28"/>
          <w:szCs w:val="28"/>
          <w:rtl w:val="true"/>
          <w:lang w:bidi="ar-SA"/>
        </w:rPr>
        <w:t xml:space="preserve">إنّا ننزل عند حُكم اللّه وكتابه ، وأن لا يكون بيننا غيره ، وأنّ كتاب اللّه تعالى بيننا من فاتحته إلى خاتمته نحيا ما أحيا ونميت ما أمات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 الحَكمان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اللّه تعالى اتّبعناه وهما أبو موسى الأشعري وعمرو بن العاص عملا به وما لم يجدا في كتاب اللّه تعالى فالسنّة العادلة الجامعة غير المفرقة ، وأخذ الحَكمان من عليٍّ ومعاوية وجنديهما عهودا ومواثيق أنهما آمنان على أنفسهما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وأموالهما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وأهليهما والاُمّة لهما أنصار على الّذي يتقاضيان </w:t>
      </w:r>
      <w:r>
        <w:rPr>
          <w:rStyle w:val="FootnoteAnchor"/>
          <w:rtl w:val="true"/>
        </w:rPr>
        <w:footnoteReference w:id="1159"/>
      </w:r>
      <w:r>
        <w:rPr>
          <w:rFonts w:ascii="Amiri" w:hAnsi="Amiri" w:eastAsia="Amiri" w:cs="Amiri"/>
          <w:color w:val="111111"/>
          <w:sz w:val="28"/>
          <w:sz w:val="28"/>
          <w:szCs w:val="28"/>
          <w:rtl w:val="true"/>
          <w:lang w:bidi="ar-SA"/>
        </w:rPr>
        <w:t xml:space="preserve">عليه وعلى أبي موسى عبداللّه بن قيس وعمرو عهد اللّه وميثاقه أن يحكما بين هذه الاُمّة بحكم القرآن ولا يردّاها في حرب ولا فرقة حتّى يقضيا وأجل القضاء إلى انسلاخ رمضان </w:t>
      </w:r>
      <w:r>
        <w:rPr>
          <w:rStyle w:val="FootnoteAnchor"/>
          <w:rtl w:val="true"/>
        </w:rPr>
        <w:footnoteReference w:id="1160"/>
      </w:r>
      <w:r>
        <w:rPr>
          <w:rFonts w:ascii="Amiri" w:hAnsi="Amiri" w:eastAsia="Amiri" w:cs="Amiri"/>
          <w:color w:val="111111"/>
          <w:sz w:val="28"/>
          <w:sz w:val="28"/>
          <w:szCs w:val="28"/>
          <w:rtl w:val="true"/>
          <w:lang w:bidi="ar-SA"/>
        </w:rPr>
        <w:t xml:space="preserve">، وإن أحبّا أن يؤخّرا ذلك أخّراه وأنّ مكان قضيّتهما مكانا عدلاً بين أهل الكوفة وأهل الشام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في الصحيفة الأشعث بن قيس ، وعدي بن حجر ، وسعد بن قيس الهمداني ، وورقاء بن شمس ، وعبداللّه بن عكل العجلي ، وحجر بن عدي الكندي ، وعقبة بن زياد الحضرمي ، ويزيد بن حجرة التميمي ، ومالك بن كعب الهمداني ، هؤلاء كلّهم من أصحاب عليٍّ عليه السلام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من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الأعور السلمي ، وحبيب بن مسلمة ، وزمل </w:t>
      </w:r>
      <w:r>
        <w:rPr>
          <w:rStyle w:val="FootnoteAnchor"/>
          <w:rtl w:val="true"/>
        </w:rPr>
        <w:footnoteReference w:id="1162"/>
      </w:r>
      <w:r>
        <w:rPr>
          <w:rFonts w:ascii="Amiri" w:hAnsi="Amiri" w:eastAsia="Amiri" w:cs="Amiri"/>
          <w:color w:val="111111"/>
          <w:sz w:val="28"/>
          <w:sz w:val="28"/>
          <w:szCs w:val="28"/>
          <w:rtl w:val="true"/>
          <w:lang w:bidi="ar-SA"/>
        </w:rPr>
        <w:t xml:space="preserve">بن عمرو العذري </w:t>
      </w:r>
      <w:r>
        <w:rPr>
          <w:rStyle w:val="FootnoteAnchor"/>
          <w:rtl w:val="true"/>
        </w:rPr>
        <w:footnoteReference w:id="1163"/>
      </w:r>
      <w:r>
        <w:rPr>
          <w:rFonts w:ascii="Amiri" w:hAnsi="Amiri" w:eastAsia="Amiri" w:cs="Amiri"/>
          <w:color w:val="111111"/>
          <w:sz w:val="28"/>
          <w:sz w:val="28"/>
          <w:szCs w:val="28"/>
          <w:rtl w:val="true"/>
          <w:lang w:bidi="ar-SA"/>
        </w:rPr>
        <w:t xml:space="preserve">، ومرّة بن مالك الهمداني ، وعبدالرحمن بن خالد المخزومي ، وسبيع بن يزيد الأنصاري ، وعتبة بن أبي سفيان ، ويزيد بن الحارث العبسي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بالكتاب الأشعث بن قيس يقرأه </w:t>
      </w:r>
      <w:r>
        <w:rPr>
          <w:rStyle w:val="FootnoteAnchor"/>
          <w:rtl w:val="true"/>
        </w:rPr>
        <w:footnoteReference w:id="1164"/>
      </w:r>
      <w:r>
        <w:rPr>
          <w:rFonts w:ascii="IRNazanin" w:hAnsi="IRNazanin" w:eastAsia="IRNazanin"/>
          <w:color w:val="111111"/>
          <w:sz w:val="28"/>
          <w:sz w:val="28"/>
          <w:szCs w:val="28"/>
          <w:rtl w:val="true"/>
          <w:lang w:bidi="fa-IR"/>
        </w:rPr>
        <w:t xml:space="preserve">على الناس </w:t>
      </w:r>
      <w:r>
        <w:rPr>
          <w:rStyle w:val="FootnoteAnchor"/>
          <w:rtl w:val="true"/>
        </w:rPr>
        <w:footnoteReference w:id="1165"/>
      </w:r>
      <w:r>
        <w:rPr>
          <w:rFonts w:ascii="Amiri" w:hAnsi="Amiri" w:eastAsia="Amiri" w:cs="Amiri"/>
          <w:color w:val="111111"/>
          <w:sz w:val="28"/>
          <w:sz w:val="28"/>
          <w:szCs w:val="28"/>
          <w:rtl w:val="true"/>
          <w:lang w:bidi="ar-SA"/>
        </w:rPr>
        <w:t xml:space="preserve">وكانت كتابته يوم الأربعاء لثلاث عشرة ليلة خلت من صفر سنة سبع وثلاثين </w:t>
      </w:r>
      <w:r>
        <w:rPr>
          <w:rStyle w:val="FootnoteAnchor"/>
          <w:rtl w:val="true"/>
        </w:rPr>
        <w:footnoteReference w:id="1166"/>
      </w:r>
      <w:r>
        <w:rPr>
          <w:rFonts w:ascii="IRNazanin" w:hAnsi="IRNazanin" w:eastAsia="IRNazanin"/>
          <w:color w:val="111111"/>
          <w:sz w:val="28"/>
          <w:sz w:val="28"/>
          <w:szCs w:val="28"/>
          <w:rtl w:val="true"/>
          <w:lang w:bidi="fa-IR"/>
        </w:rPr>
        <w:t>، واتّفقوا على أن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اجتماع الحَكمين ـ وهما أبو موسى عبداللّه بن قيس الأشعري وعمرو بن العاص بن وايل السهمي ـ بدومة الجندل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وهو موضع كثير النخل وبه حصن اسمه مارد قال أبو سعيد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دومة الجندل في غايظ من الأرض خمسة فراسخ فيها عين تسقي النخل والزرع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الناس عن صفّين ولمّا رجع عليّ عليه السلام إلى الكوفة خالفت الحرورية </w:t>
      </w:r>
      <w:r>
        <w:rPr>
          <w:rFonts w:ascii="Amiri" w:hAnsi="Amiri" w:eastAsia="Amiri" w:cs="Amiri"/>
          <w:color w:val="111111"/>
          <w:sz w:val="28"/>
          <w:sz w:val="28"/>
          <w:szCs w:val="28"/>
          <w:lang w:bidi="ar-SA"/>
        </w:rPr>
        <w:t>۲</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وخرجت وانكرت التحكيم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ولا طاعة لمن عصى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أوّل ما ظهر من مرامهم </w:t>
      </w:r>
      <w:r>
        <w:rPr>
          <w:rStyle w:val="FootnoteAnchor"/>
          <w:rtl w:val="true"/>
        </w:rPr>
        <w:footnoteReference w:id="1168"/>
      </w:r>
      <w:r>
        <w:rPr>
          <w:rFonts w:ascii="Amiri" w:hAnsi="Amiri" w:eastAsia="Amiri" w:cs="Amiri"/>
          <w:color w:val="111111"/>
          <w:sz w:val="28"/>
          <w:sz w:val="28"/>
          <w:szCs w:val="28"/>
          <w:rtl w:val="true"/>
          <w:lang w:bidi="ar-SA"/>
        </w:rPr>
        <w:t xml:space="preserve">ورجعوا إلى غير الطريق الّذي كانوا فيه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جاء </w:t>
      </w:r>
      <w:r>
        <w:rPr>
          <w:rStyle w:val="FootnoteAnchor"/>
          <w:rtl w:val="true"/>
        </w:rPr>
        <w:footnoteReference w:id="1169"/>
      </w:r>
      <w:r>
        <w:rPr>
          <w:rFonts w:ascii="Amiri" w:hAnsi="Amiri" w:eastAsia="Amiri" w:cs="Amiri"/>
          <w:color w:val="111111"/>
          <w:sz w:val="28"/>
          <w:sz w:val="28"/>
          <w:szCs w:val="28"/>
          <w:rtl w:val="true"/>
          <w:lang w:bidi="ar-SA"/>
        </w:rPr>
        <w:t xml:space="preserve">أميرالمؤمنين عليّ بن أبي طالب عليه السلام النُّخَيْلة </w:t>
      </w:r>
      <w:r>
        <w:rPr>
          <w:rStyle w:val="FootnoteAnchor"/>
          <w:rtl w:val="true"/>
        </w:rPr>
        <w:footnoteReference w:id="1170"/>
      </w:r>
      <w:r>
        <w:rPr>
          <w:rFonts w:ascii="Amiri" w:hAnsi="Amiri" w:eastAsia="Amiri" w:cs="Amiri"/>
          <w:color w:val="111111"/>
          <w:sz w:val="28"/>
          <w:sz w:val="28"/>
          <w:szCs w:val="28"/>
          <w:rtl w:val="true"/>
          <w:lang w:bidi="ar-SA"/>
        </w:rPr>
        <w:t xml:space="preserve">ورأى بيوت الكوفة فإذا بعبد اللّه بن وديعة الأنصاري </w:t>
      </w:r>
      <w:r>
        <w:rPr>
          <w:rStyle w:val="FootnoteAnchor"/>
          <w:rtl w:val="true"/>
        </w:rPr>
        <w:footnoteReference w:id="1171"/>
      </w:r>
      <w:r>
        <w:rPr>
          <w:rFonts w:ascii="IRNazanin" w:hAnsi="IRNazanin" w:eastAsia="IRNazanin"/>
          <w:color w:val="111111"/>
          <w:sz w:val="28"/>
          <w:sz w:val="28"/>
          <w:szCs w:val="28"/>
          <w:rtl w:val="true"/>
          <w:lang w:bidi="fa-IR"/>
        </w:rPr>
        <w:t xml:space="preserve">قد لقاه فدنا منه </w:t>
      </w:r>
      <w:r>
        <w:rPr>
          <w:rStyle w:val="FootnoteAnchor"/>
          <w:rtl w:val="true"/>
        </w:rPr>
        <w:footnoteReference w:id="1172"/>
      </w:r>
      <w:r>
        <w:rPr>
          <w:rFonts w:ascii="Amiri" w:hAnsi="Amiri" w:eastAsia="Amiri" w:cs="Amiri"/>
          <w:color w:val="111111"/>
          <w:sz w:val="28"/>
          <w:sz w:val="28"/>
          <w:szCs w:val="28"/>
          <w:rtl w:val="true"/>
          <w:lang w:bidi="ar-SA"/>
        </w:rPr>
        <w:t xml:space="preserve">وسلّم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أمير المؤمنين ، ثمّ إنّه سايره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الناس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أمرنا هذا؟</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له جمع عظيم ففرَّقه،وكان له حصن حصين فهدمه فمتى يبني ما انهدم </w:t>
      </w:r>
      <w:r>
        <w:rPr>
          <w:rStyle w:val="FootnoteAnchor"/>
          <w:rtl w:val="true"/>
        </w:rPr>
        <w:footnoteReference w:id="1174"/>
      </w:r>
      <w:r>
        <w:rPr>
          <w:rFonts w:ascii="Amiri" w:hAnsi="Amiri" w:eastAsia="Amiri" w:cs="Amiri"/>
          <w:color w:val="111111"/>
          <w:sz w:val="28"/>
          <w:sz w:val="28"/>
          <w:szCs w:val="28"/>
          <w:rtl w:val="true"/>
          <w:lang w:bidi="ar-SA"/>
        </w:rPr>
        <w:t xml:space="preserve">ويجمع ما تفرّق </w:t>
      </w:r>
      <w:r>
        <w:rPr>
          <w:rStyle w:val="FootnoteAnchor"/>
          <w:rtl w:val="true"/>
        </w:rPr>
        <w:footnoteReference w:id="1175"/>
      </w:r>
      <w:r>
        <w:rPr>
          <w:rFonts w:ascii="Amiri" w:hAnsi="Amiri" w:eastAsia="Amiri" w:cs="Amiri"/>
          <w:color w:val="111111"/>
          <w:sz w:val="28"/>
          <w:sz w:val="28"/>
          <w:szCs w:val="28"/>
          <w:rtl w:val="true"/>
          <w:lang w:bidi="ar-SA"/>
        </w:rPr>
        <w:t xml:space="preserve">؟ ولو كان مضى بمن أطاعة إذ عصاه من عصاه فقاتل حتّى يظفر </w:t>
      </w:r>
      <w:r>
        <w:rPr>
          <w:rStyle w:val="FootnoteAnchor"/>
          <w:rtl w:val="true"/>
        </w:rPr>
        <w:footnoteReference w:id="1176"/>
      </w:r>
      <w:r>
        <w:rPr>
          <w:rFonts w:ascii="Amiri" w:hAnsi="Amiri" w:eastAsia="Amiri" w:cs="Amiri"/>
          <w:color w:val="111111"/>
          <w:sz w:val="28"/>
          <w:sz w:val="28"/>
          <w:szCs w:val="28"/>
          <w:rtl w:val="true"/>
          <w:lang w:bidi="ar-SA"/>
        </w:rPr>
        <w:t xml:space="preserve">أو يهلك كان ذلك </w:t>
      </w:r>
      <w:r>
        <w:rPr>
          <w:rStyle w:val="FootnoteAnchor"/>
          <w:rtl w:val="true"/>
        </w:rPr>
        <w:footnoteReference w:id="1177"/>
      </w:r>
      <w:r>
        <w:rPr>
          <w:rFonts w:ascii="IRNazanin" w:hAnsi="IRNazanin" w:eastAsia="IRNazanin"/>
          <w:color w:val="111111"/>
          <w:sz w:val="28"/>
          <w:sz w:val="28"/>
          <w:szCs w:val="28"/>
          <w:rtl w:val="true"/>
          <w:lang w:bidi="fa-IR"/>
        </w:rPr>
        <w:t xml:space="preserve">الحزم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هدمت أم هم هدموا ؟ أنا فرّقت أم هم فرّقوا ؟ 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يمضي بمن أطاعه فيقاتل حتّى يظفر أو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غبِيَ </w:t>
      </w:r>
      <w:r>
        <w:rPr>
          <w:rStyle w:val="FootnoteAnchor"/>
          <w:rtl w:val="true"/>
        </w:rPr>
        <w:footnoteReference w:id="1179"/>
      </w:r>
      <w:r>
        <w:rPr>
          <w:rFonts w:ascii="Amiri" w:hAnsi="Amiri" w:eastAsia="Amiri" w:cs="Amiri"/>
          <w:color w:val="111111"/>
          <w:sz w:val="28"/>
          <w:sz w:val="28"/>
          <w:szCs w:val="28"/>
          <w:rtl w:val="true"/>
          <w:lang w:bidi="ar-SA"/>
        </w:rPr>
        <w:t xml:space="preserve">هذا عنّي وإن كنت لسخيّا </w:t>
      </w:r>
      <w:r>
        <w:rPr>
          <w:rStyle w:val="FootnoteAnchor"/>
          <w:rtl w:val="true"/>
        </w:rPr>
        <w:footnoteReference w:id="1180"/>
      </w:r>
      <w:r>
        <w:rPr>
          <w:rFonts w:ascii="Amiri" w:hAnsi="Amiri" w:eastAsia="Amiri" w:cs="Amiri"/>
          <w:color w:val="111111"/>
          <w:sz w:val="28"/>
          <w:sz w:val="28"/>
          <w:szCs w:val="28"/>
          <w:rtl w:val="true"/>
          <w:lang w:bidi="ar-SA"/>
        </w:rPr>
        <w:t>بنفسي عن الدنيا طيّب النفس بالموت ولقد هَممتُ بالإقدام على القوم فنظرت إلى هذين قد ابتدراني ـ يعني الحسن والحسين عليهماالسلام ـ ونظرت إلى هذين الآخرين وقد استقدماني ـ يعني عبداللّه بن جعفر ومحمّد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هذين إن هلكا انقطع نسل محمّد صلى الله عليه و آله </w:t>
      </w:r>
      <w:r>
        <w:rPr>
          <w:rStyle w:val="FootnoteAnchor"/>
          <w:rtl w:val="true"/>
        </w:rPr>
        <w:footnoteReference w:id="1181"/>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هذه الاُمّة فكرهتُ ذلك ، وأشفقت أيضا على هذين أن يهلكا على أثرهما ؛ وأيم اللّه إن لقيتهم </w:t>
      </w:r>
      <w:r>
        <w:rPr>
          <w:rStyle w:val="FootnoteAnchor"/>
          <w:rtl w:val="true"/>
        </w:rPr>
        <w:footnoteReference w:id="1182"/>
      </w:r>
      <w:r>
        <w:rPr>
          <w:rFonts w:ascii="Amiri" w:hAnsi="Amiri" w:eastAsia="Amiri" w:cs="Amiri"/>
          <w:color w:val="111111"/>
          <w:sz w:val="28"/>
          <w:sz w:val="28"/>
          <w:szCs w:val="28"/>
          <w:rtl w:val="true"/>
          <w:lang w:bidi="ar-SA"/>
        </w:rPr>
        <w:t xml:space="preserve">بعد يومي هذا لألقينّهم وهم معي في معسكر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حرّك دابته ومضى وإذا على جنبه قبور ستة أو سبعة </w:t>
      </w:r>
      <w:r>
        <w:rPr>
          <w:rStyle w:val="FootnoteAnchor"/>
          <w:rtl w:val="true"/>
        </w:rPr>
        <w:footnoteReference w:id="1184"/>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القبور ؟ فقالوا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الخبّاب بن الأرت بعد مخرجك أوصى إن مات أن يدفن ظاهر البلد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قبل ذلك يدفنون موتاهم في دورهم وأفنيتهم ، وكان أوّل من دُفن بظاهر الكوفة هو ودُفن الناس إلى جنبه </w:t>
      </w:r>
      <w:r>
        <w:rPr>
          <w:rStyle w:val="FootnoteAnchor"/>
          <w:rtl w:val="true"/>
        </w:rPr>
        <w:footnoteReference w:id="1186"/>
      </w:r>
      <w:r>
        <w:rPr>
          <w:rFonts w:ascii="Amiri" w:hAnsi="Amiri" w:eastAsia="Amiri" w:cs="Amiri"/>
          <w:color w:val="111111"/>
          <w:sz w:val="28"/>
          <w:sz w:val="28"/>
          <w:szCs w:val="28"/>
          <w:rtl w:val="true"/>
          <w:lang w:bidi="ar-SA"/>
        </w:rPr>
        <w:t xml:space="preserve">،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خبّابا ، فلقد أسلم راغبا ، وهاجَر طائعا ، وعاش مجاهدا ، وابتُليَ في جسمه </w:t>
      </w:r>
      <w:r>
        <w:rPr>
          <w:rStyle w:val="FootnoteAnchor"/>
          <w:rtl w:val="true"/>
        </w:rPr>
        <w:footnoteReference w:id="1187"/>
      </w:r>
      <w:r>
        <w:rPr>
          <w:rFonts w:ascii="Amiri" w:hAnsi="Amiri" w:eastAsia="Amiri" w:cs="Amiri"/>
          <w:color w:val="111111"/>
          <w:sz w:val="28"/>
          <w:sz w:val="28"/>
          <w:szCs w:val="28"/>
          <w:rtl w:val="true"/>
          <w:lang w:bidi="ar-SA"/>
        </w:rPr>
        <w:t xml:space="preserve">أحوالاً </w:t>
      </w:r>
      <w:r>
        <w:rPr>
          <w:rStyle w:val="FootnoteAnchor"/>
          <w:rtl w:val="true"/>
        </w:rPr>
        <w:footnoteReference w:id="1188"/>
      </w:r>
      <w:r>
        <w:rPr>
          <w:rFonts w:ascii="Amiri" w:hAnsi="Amiri" w:eastAsia="Amiri" w:cs="Amiri"/>
          <w:color w:val="111111"/>
          <w:sz w:val="28"/>
          <w:sz w:val="28"/>
          <w:szCs w:val="28"/>
          <w:rtl w:val="true"/>
          <w:lang w:bidi="ar-SA"/>
        </w:rPr>
        <w:t xml:space="preserve">، ولن يُضيع اللّه أجرَ من أحسنَ عملاً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عليهما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p>
    <w:p>
      <w:pPr>
        <w:pStyle w:val="BookText"/>
        <w:rPr/>
      </w:pPr>
      <w:r>
        <w:rPr>
          <w:rFonts w:ascii="Amiri" w:hAnsi="Amiri" w:eastAsia="Amiri" w:cs="Amiri"/>
          <w:color w:val="111111"/>
          <w:sz w:val="28"/>
          <w:sz w:val="28"/>
          <w:szCs w:val="28"/>
          <w:rtl w:val="true"/>
          <w:lang w:bidi="ar-SA"/>
        </w:rPr>
        <w:t xml:space="preserve">يا أهل الديار الموحِشة ، والمَحالِّ المقفرة من المؤمنين والمؤمنات والمسلمين والمسلمات ، أنتم لنا سَلفٌ </w:t>
      </w:r>
      <w:r>
        <w:rPr>
          <w:rStyle w:val="FootnoteAnchor"/>
          <w:rtl w:val="true"/>
        </w:rPr>
        <w:footnoteReference w:id="1190"/>
      </w:r>
      <w:r>
        <w:rPr>
          <w:rFonts w:ascii="Amiri" w:hAnsi="Amiri" w:eastAsia="Amiri" w:cs="Amiri"/>
          <w:color w:val="111111"/>
          <w:sz w:val="28"/>
          <w:sz w:val="28"/>
          <w:szCs w:val="28"/>
          <w:rtl w:val="true"/>
          <w:lang w:bidi="ar-SA"/>
        </w:rPr>
        <w:t xml:space="preserve">ونحن لكم تَبع وبكم عَمّا قليل لاحِقون ، اللّهمّ اغْفِر لنا ولهم وتجاوز بعفوك عنّا وعنهم ، طوبى لمن ذكر المَعَاد ، وعَمِل للحساب ، وقَنَع بالكَفاف ، ورضي عن اللّه عزّ وجلّ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حتّى حاذى سكّة الثوريّين </w:t>
      </w:r>
      <w:r>
        <w:rPr>
          <w:rStyle w:val="FootnoteAnchor"/>
          <w:rtl w:val="true"/>
        </w:rPr>
        <w:footnoteReference w:id="1192"/>
      </w:r>
      <w:r>
        <w:rPr>
          <w:rFonts w:ascii="Amiri" w:hAnsi="Amiri" w:eastAsia="Amiri" w:cs="Amiri"/>
          <w:color w:val="111111"/>
          <w:sz w:val="28"/>
          <w:sz w:val="28"/>
          <w:szCs w:val="28"/>
          <w:rtl w:val="true"/>
          <w:lang w:bidi="ar-SA"/>
        </w:rPr>
        <w:t xml:space="preserve">فسمع البكاء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الأصوات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قتلى صفين </w:t>
      </w:r>
      <w:r>
        <w:rPr>
          <w:rStyle w:val="FootnoteAnchor"/>
          <w:rtl w:val="true"/>
        </w:rPr>
        <w:footnoteReference w:id="1193"/>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إنّى أشهدُ لمن قُتِل منهم صابرا محتسبا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بالفائشيّين </w:t>
      </w:r>
      <w:r>
        <w:rPr>
          <w:rStyle w:val="FootnoteAnchor"/>
          <w:rtl w:val="true"/>
        </w:rPr>
        <w:footnoteReference w:id="1194"/>
      </w:r>
      <w:r>
        <w:rPr>
          <w:rFonts w:ascii="Amiri" w:hAnsi="Amiri" w:eastAsia="Amiri" w:cs="Amiri"/>
          <w:color w:val="111111"/>
          <w:sz w:val="28"/>
          <w:sz w:val="28"/>
          <w:szCs w:val="28"/>
          <w:rtl w:val="true"/>
          <w:lang w:bidi="ar-SA"/>
        </w:rPr>
        <w:t xml:space="preserve">فسمع مثل ذلك ، ثمّ مر بالشباميّين </w:t>
      </w:r>
      <w:r>
        <w:rPr>
          <w:rStyle w:val="FootnoteAnchor"/>
          <w:rtl w:val="true"/>
        </w:rPr>
        <w:footnoteReference w:id="1195"/>
      </w:r>
      <w:r>
        <w:rPr>
          <w:rFonts w:ascii="Amiri" w:hAnsi="Amiri" w:eastAsia="Amiri" w:cs="Amiri"/>
          <w:color w:val="111111"/>
          <w:sz w:val="28"/>
          <w:sz w:val="28"/>
          <w:szCs w:val="28"/>
          <w:rtl w:val="true"/>
          <w:lang w:bidi="ar-SA"/>
        </w:rPr>
        <w:t xml:space="preserve">فسمع مثل ذلك وسمع معه رجّة </w:t>
      </w:r>
      <w:r>
        <w:rPr>
          <w:rStyle w:val="FootnoteAnchor"/>
          <w:rtl w:val="true"/>
        </w:rPr>
        <w:footnoteReference w:id="1196"/>
      </w:r>
      <w:r>
        <w:rPr>
          <w:rFonts w:ascii="Amiri" w:hAnsi="Amiri" w:eastAsia="Amiri" w:cs="Amiri"/>
          <w:color w:val="111111"/>
          <w:sz w:val="28"/>
          <w:sz w:val="28"/>
          <w:szCs w:val="28"/>
          <w:rtl w:val="true"/>
          <w:lang w:bidi="ar-SA"/>
        </w:rPr>
        <w:t xml:space="preserve">شديدة </w:t>
      </w:r>
      <w:r>
        <w:rPr>
          <w:rStyle w:val="FootnoteAnchor"/>
          <w:rtl w:val="true"/>
        </w:rPr>
        <w:footnoteReference w:id="1197"/>
      </w:r>
      <w:r>
        <w:rPr>
          <w:rFonts w:ascii="Amiri" w:hAnsi="Amiri" w:eastAsia="Amiri" w:cs="Amiri"/>
          <w:color w:val="111111"/>
          <w:sz w:val="28"/>
          <w:sz w:val="28"/>
          <w:szCs w:val="28"/>
          <w:rtl w:val="true"/>
          <w:lang w:bidi="ar-SA"/>
        </w:rPr>
        <w:t xml:space="preserve">فوقف فخرج إليه حرب بن شرحبيل الشبامي </w:t>
      </w:r>
      <w:r>
        <w:rPr>
          <w:rStyle w:val="FootnoteAnchor"/>
          <w:rtl w:val="true"/>
        </w:rPr>
        <w:footnoteReference w:id="1198"/>
      </w:r>
      <w:r>
        <w:rPr>
          <w:rFonts w:ascii="Amiri" w:hAnsi="Amiri" w:eastAsia="Amiri" w:cs="Amiri"/>
          <w:color w:val="111111"/>
          <w:sz w:val="28"/>
          <w:sz w:val="28"/>
          <w:szCs w:val="28"/>
          <w:rtl w:val="true"/>
          <w:lang w:bidi="ar-SA"/>
        </w:rPr>
        <w:t xml:space="preserve">فقال له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تغلبكم نساؤكم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تنهونهنّ عن هذه الفعال </w:t>
      </w:r>
      <w:r>
        <w:rPr>
          <w:rStyle w:val="FootnoteAnchor"/>
          <w:rtl w:val="true"/>
        </w:rPr>
        <w:footnoteReference w:id="119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كانت دارا أو دارين أو ثلاثا أو أربعا قَدَرْنا على ذلك ولكن قُتل من هذا الحيِّ وحده مائة وثمانون قتيل </w:t>
      </w:r>
      <w:r>
        <w:rPr>
          <w:rStyle w:val="FootnoteAnchor"/>
          <w:rtl w:val="true"/>
        </w:rPr>
        <w:footnoteReference w:id="1200"/>
      </w:r>
      <w:r>
        <w:rPr>
          <w:rFonts w:ascii="Amiri" w:hAnsi="Amiri" w:eastAsia="Amiri" w:cs="Amiri"/>
          <w:color w:val="111111"/>
          <w:sz w:val="28"/>
          <w:sz w:val="28"/>
          <w:szCs w:val="28"/>
          <w:rtl w:val="true"/>
          <w:lang w:bidi="ar-SA"/>
        </w:rPr>
        <w:t xml:space="preserve">فليس دارا إلاّ وفيها البكاء ، وأمّا نحن معشر </w:t>
      </w:r>
      <w:r>
        <w:rPr>
          <w:rStyle w:val="FootnoteAnchor"/>
          <w:rtl w:val="true"/>
        </w:rPr>
        <w:footnoteReference w:id="1201"/>
      </w:r>
      <w:r>
        <w:rPr>
          <w:rFonts w:ascii="Amiri" w:hAnsi="Amiri" w:eastAsia="Amiri" w:cs="Amiri"/>
          <w:color w:val="111111"/>
          <w:sz w:val="28"/>
          <w:sz w:val="28"/>
          <w:szCs w:val="28"/>
          <w:rtl w:val="true"/>
          <w:lang w:bidi="ar-SA"/>
        </w:rPr>
        <w:t xml:space="preserve">الرجال فإنّا لا نبكي ولكن نفرح لهم بالشهادة </w:t>
      </w:r>
      <w:r>
        <w:rPr>
          <w:rStyle w:val="FootnoteAnchor"/>
          <w:rtl w:val="true"/>
        </w:rPr>
        <w:footnoteReference w:id="1202"/>
      </w:r>
      <w:r>
        <w:rPr>
          <w:rFonts w:ascii="Amiri" w:hAnsi="Amiri" w:eastAsia="Amiri" w:cs="Amiri"/>
          <w:color w:val="111111"/>
          <w:sz w:val="28"/>
          <w:sz w:val="28"/>
          <w:szCs w:val="28"/>
          <w:rtl w:val="true"/>
          <w:lang w:bidi="ar-SA"/>
        </w:rPr>
        <w:t xml:space="preserve">،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قتلاكم ، وغفر لموتاكم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حرب يمشي وعليّ عليه السلام راكب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 وأمسك دابّته عن السير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أمشي بين يديك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 فإنّ مَشْيَ مثلك مع مثلي فتنةٌ للموالي ومَذلّه للمؤمنين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فلم يزل يذكر اللّه تعالى حتّى دخل الكوفة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أوائل سنة سبع وثلاثين سار معاوية من الشام وكان قد دعا لنفسه وعليّ بن أبي طالب عليه السلام من العراق فالتقيا بصفين الفرات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أصحاب عليّ عليه السلام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خمسة وعشرون ألفا </w:t>
      </w:r>
      <w:r>
        <w:rPr>
          <w:rStyle w:val="FootnoteAnchor"/>
          <w:rtl w:val="true"/>
        </w:rPr>
        <w:footnoteReference w:id="1206"/>
      </w:r>
      <w:r>
        <w:rPr>
          <w:rFonts w:ascii="Amiri" w:hAnsi="Amiri" w:eastAsia="Amiri" w:cs="Amiri"/>
          <w:color w:val="111111"/>
          <w:sz w:val="28"/>
          <w:sz w:val="28"/>
          <w:szCs w:val="28"/>
          <w:rtl w:val="true"/>
          <w:lang w:bidi="ar-SA"/>
        </w:rPr>
        <w:t xml:space="preserve">منهم عمّار بن ياسر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وخمسة وعشرون بدريا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عدّة عسكره تسعون </w:t>
      </w:r>
      <w:r>
        <w:rPr>
          <w:rStyle w:val="FootnoteAnchor"/>
          <w:rtl w:val="true"/>
        </w:rPr>
        <w:footnoteReference w:id="1208"/>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أصحاب معاوية خمس وأربعون ألفا </w:t>
      </w:r>
      <w:r>
        <w:rPr>
          <w:rStyle w:val="FootnoteAnchor"/>
          <w:rtl w:val="true"/>
        </w:rPr>
        <w:footnoteReference w:id="1209"/>
      </w:r>
      <w:r>
        <w:rPr>
          <w:rFonts w:ascii="Amiri" w:hAnsi="Amiri" w:eastAsia="Amiri" w:cs="Amiri"/>
          <w:color w:val="111111"/>
          <w:sz w:val="28"/>
          <w:sz w:val="28"/>
          <w:szCs w:val="28"/>
          <w:rtl w:val="true"/>
          <w:lang w:bidi="ar-SA"/>
        </w:rPr>
        <w:t xml:space="preserve">وكان عدّتهم مائة ألف وعشرون ألفا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أنهما أقاما بصفين مائة يوم وعشرة أيام </w:t>
      </w:r>
      <w:r>
        <w:rPr>
          <w:rStyle w:val="FootnoteAnchor"/>
          <w:rtl w:val="true"/>
        </w:rPr>
        <w:footnoteReference w:id="1211"/>
      </w:r>
      <w:r>
        <w:rPr>
          <w:rFonts w:ascii="Amiri" w:hAnsi="Amiri" w:eastAsia="Amiri" w:cs="Amiri"/>
          <w:color w:val="111111"/>
          <w:sz w:val="28"/>
          <w:sz w:val="28"/>
          <w:szCs w:val="28"/>
          <w:rtl w:val="true"/>
          <w:lang w:bidi="ar-SA"/>
        </w:rPr>
        <w:t>وكان بينهم سبعون وقعة ، ثمّ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تداعيا إلى الحكومة فرضي عليّ وأهل الكوفة بأبي موسى الأشعري ، ورضي معاوية وأهل الشام بعمرو بن العاص ، وعلى أنّ الحَكمين يجتمعان بدومة الجندل بأن ينظرا للمسلمين ويتفقان على حالة واحدة ورأي واحد ويختارا أمرا يكون فيه مصلحة للمسلمين وائتلاف الفريقين ومهادنة بين الفئتين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أمير المؤمنين عليّ بن أبي طالب عليه السلام الكوفة لم يدخل الخوارج معه وأتوا حرورا </w:t>
      </w:r>
      <w:r>
        <w:rPr>
          <w:rStyle w:val="FootnoteAnchor"/>
          <w:rtl w:val="true"/>
        </w:rPr>
        <w:footnoteReference w:id="1212"/>
      </w:r>
      <w:r>
        <w:rPr>
          <w:rFonts w:ascii="IRNazanin" w:hAnsi="IRNazanin" w:eastAsia="IRNazanin"/>
          <w:color w:val="111111"/>
          <w:sz w:val="28"/>
          <w:sz w:val="28"/>
          <w:szCs w:val="28"/>
          <w:rtl w:val="true"/>
          <w:lang w:bidi="fa-IR"/>
        </w:rPr>
        <w:t xml:space="preserve">فنزلوا بها وهم اثنا عشر ألفا </w:t>
      </w:r>
      <w:r>
        <w:rPr>
          <w:rStyle w:val="FootnoteAnchor"/>
          <w:rtl w:val="true"/>
        </w:rPr>
        <w:footnoteReference w:id="1213"/>
      </w:r>
      <w:r>
        <w:rPr>
          <w:rFonts w:ascii="Amiri" w:hAnsi="Amiri" w:eastAsia="Amiri" w:cs="Amiri"/>
          <w:color w:val="111111"/>
          <w:sz w:val="28"/>
          <w:sz w:val="28"/>
          <w:szCs w:val="28"/>
          <w:rtl w:val="true"/>
          <w:lang w:bidi="ar-SA"/>
        </w:rPr>
        <w:t xml:space="preserve">، ونادى 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القتال شبث بن ربعي التميمي </w:t>
      </w:r>
      <w:r>
        <w:rPr>
          <w:rStyle w:val="FootnoteAnchor"/>
          <w:rtl w:val="true"/>
        </w:rPr>
        <w:footnoteReference w:id="1214"/>
      </w:r>
      <w:r>
        <w:rPr>
          <w:rFonts w:ascii="Amiri" w:hAnsi="Amiri" w:eastAsia="Amiri" w:cs="Amiri"/>
          <w:color w:val="111111"/>
          <w:sz w:val="28"/>
          <w:sz w:val="28"/>
          <w:szCs w:val="28"/>
          <w:rtl w:val="true"/>
          <w:lang w:bidi="ar-SA"/>
        </w:rPr>
        <w:t xml:space="preserve">، وأمير الصلاة عبداللّه بن الكوّاء اليشكري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والأمر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شورى بعد الفتح والبيعة للّه عزّ وجلّ والأمر بالمعروف والنهي عن المنكر </w:t>
      </w:r>
      <w:r>
        <w:rPr>
          <w:rStyle w:val="FootnoteAnchor"/>
          <w:rtl w:val="true"/>
        </w:rPr>
        <w:footnoteReference w:id="1215"/>
      </w:r>
      <w:r>
        <w:rPr>
          <w:rFonts w:ascii="Amiri" w:hAnsi="Amiri" w:eastAsia="Amiri" w:cs="Amiri"/>
          <w:color w:val="111111"/>
          <w:sz w:val="28"/>
          <w:sz w:val="28"/>
          <w:szCs w:val="28"/>
          <w:rtl w:val="true"/>
          <w:lang w:bidi="ar-SA"/>
        </w:rPr>
        <w:t xml:space="preserve">، وزعموا أنّ عليا عليه السلام كان إماما إلى أن حَكم الحَكمين فشكّ في دينه وحار في أمره وأنه الحيران الّذي ذكره اللّه في القرآن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أَصْحَـبٌ يَدْعُونَهُ إِلَى الْهُدَى</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وكذبوا فيما زعموا ـ قاتلهم اللّه ـ وإنّما ضرب اللّه تعالى بالآية المذكورة مثلاً لغيره كما هو معروف في كتب التفاسير وليس عليّ عليه السلام بحيران بل به يهتدي الحيارى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عليّ بن أبي طالب عليه السلام هو وأصحابه ذلك بعث إليهم عبداللّه 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في </w:t>
      </w:r>
      <w:r>
        <w:rPr>
          <w:rStyle w:val="FootnoteAnchor"/>
          <w:rtl w:val="true"/>
        </w:rPr>
        <w:footnoteReference w:id="1217"/>
      </w:r>
      <w:r>
        <w:rPr>
          <w:rFonts w:ascii="Amiri" w:hAnsi="Amiri" w:eastAsia="Amiri" w:cs="Amiri"/>
          <w:color w:val="111111"/>
          <w:sz w:val="28"/>
          <w:sz w:val="28"/>
          <w:szCs w:val="28"/>
          <w:rtl w:val="true"/>
          <w:lang w:bidi="ar-SA"/>
        </w:rPr>
        <w:t xml:space="preserve">جوابهم وخصومتهم حتّى آتيك فإنّي في أثرك </w:t>
      </w:r>
      <w:r>
        <w:rPr>
          <w:rStyle w:val="FootnoteAnchor"/>
          <w:rtl w:val="true"/>
        </w:rPr>
        <w:footnoteReference w:id="1218"/>
      </w:r>
      <w:r>
        <w:rPr>
          <w:rFonts w:ascii="IRNazanin" w:hAnsi="IRNazanin" w:eastAsia="IRNazanin"/>
          <w:color w:val="111111"/>
          <w:sz w:val="28"/>
          <w:sz w:val="28"/>
          <w:szCs w:val="28"/>
          <w:rtl w:val="true"/>
          <w:lang w:bidi="fa-IR"/>
        </w:rPr>
        <w:t>، فلمّا أتاهم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رحّبوا به وأكرموه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جاء </w:t>
      </w:r>
      <w:r>
        <w:rPr>
          <w:rStyle w:val="FootnoteAnchor"/>
          <w:rtl w:val="true"/>
        </w:rPr>
        <w:footnoteReference w:id="1220"/>
      </w:r>
      <w:r>
        <w:rPr>
          <w:rFonts w:ascii="Amiri" w:hAnsi="Amiri" w:eastAsia="Amiri" w:cs="Amiri"/>
          <w:color w:val="111111"/>
          <w:sz w:val="28"/>
          <w:sz w:val="28"/>
          <w:szCs w:val="28"/>
          <w:rtl w:val="true"/>
          <w:lang w:bidi="ar-SA"/>
        </w:rPr>
        <w:t xml:space="preserve">بك يا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جئتكم من عند خليفة رسول اللّه صلى الله عليه و آله </w:t>
      </w:r>
      <w:r>
        <w:rPr>
          <w:rStyle w:val="FootnoteAnchor"/>
          <w:rtl w:val="true"/>
        </w:rPr>
        <w:footnoteReference w:id="1221"/>
      </w:r>
      <w:r>
        <w:rPr>
          <w:rFonts w:ascii="Amiri" w:hAnsi="Amiri" w:eastAsia="Amiri" w:cs="Amiri"/>
          <w:color w:val="111111"/>
          <w:sz w:val="28"/>
          <w:sz w:val="28"/>
          <w:szCs w:val="28"/>
          <w:rtl w:val="true"/>
          <w:lang w:bidi="ar-SA"/>
        </w:rPr>
        <w:t xml:space="preserve">وابن عمّه </w:t>
      </w:r>
      <w:r>
        <w:rPr>
          <w:rStyle w:val="FootnoteAnchor"/>
          <w:rtl w:val="true"/>
        </w:rPr>
        <w:footnoteReference w:id="1222"/>
      </w:r>
      <w:r>
        <w:rPr>
          <w:rFonts w:ascii="Amiri" w:hAnsi="Amiri" w:eastAsia="Amiri" w:cs="Amiri"/>
          <w:color w:val="111111"/>
          <w:sz w:val="28"/>
          <w:sz w:val="28"/>
          <w:szCs w:val="28"/>
          <w:rtl w:val="true"/>
          <w:lang w:bidi="ar-SA"/>
        </w:rPr>
        <w:t xml:space="preserve">وأعلمنا بربّه وسنّة نبيّه محمّد صلى الله عليه و آله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إنّا أذنبنا ذنبا عظيما حين حكّمنا الرجال في دين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تعالى ، فإن تاب كما تبنا ونهض لمجاهدة عدوّنا رجعنا إليه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يصبر ابن عباس على </w:t>
      </w:r>
      <w:r>
        <w:rPr>
          <w:rStyle w:val="FootnoteAnchor"/>
          <w:rtl w:val="true"/>
        </w:rPr>
        <w:footnoteReference w:id="1224"/>
      </w:r>
      <w:r>
        <w:rPr>
          <w:rFonts w:ascii="Amiri" w:hAnsi="Amiri" w:eastAsia="Amiri" w:cs="Amiri"/>
          <w:color w:val="111111"/>
          <w:sz w:val="28"/>
          <w:sz w:val="28"/>
          <w:szCs w:val="28"/>
          <w:rtl w:val="true"/>
          <w:lang w:bidi="ar-SA"/>
        </w:rPr>
        <w:t xml:space="preserve">مجاوبتهم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اللّه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 أما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أَهْلِهَآ إِن يُرِيدَآ إِصْلَـحًا يُوَفِّقِ اللَّهُ بَيْنَهُمَآ</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في حقّ المرأة وزوجها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باُمة محمّد صلى الله عليه و آله </w:t>
      </w:r>
      <w:r>
        <w:rPr>
          <w:rStyle w:val="FootnoteAnchor"/>
          <w:rtl w:val="true"/>
        </w:rPr>
        <w:footnoteReference w:id="1226"/>
      </w:r>
      <w:r>
        <w:rPr>
          <w:rFonts w:ascii="Amiri" w:hAnsi="Amiri" w:eastAsia="Amiri" w:cs="Amiri"/>
          <w:color w:val="111111"/>
          <w:sz w:val="28"/>
          <w:sz w:val="28"/>
          <w:szCs w:val="28"/>
          <w:rtl w:val="true"/>
          <w:lang w:bidi="ar-SA"/>
        </w:rPr>
        <w:t xml:space="preserve">؟ 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جعل اللّه تعالى حكمه إلى الناس وأمرهم بالنظر فيه والاصلاح له فهو إليهم ، وأمّا ما حكم به وأمضاه فليس للعباد أن ينظروا فيه ، حكم في الزاني </w:t>
      </w:r>
      <w:r>
        <w:rPr>
          <w:rStyle w:val="FootnoteAnchor"/>
          <w:rtl w:val="true"/>
        </w:rPr>
        <w:footnoteReference w:id="1227"/>
      </w:r>
      <w:r>
        <w:rPr>
          <w:rFonts w:ascii="Amiri" w:hAnsi="Amiri" w:eastAsia="Amiri" w:cs="Amiri"/>
          <w:color w:val="111111"/>
          <w:sz w:val="28"/>
          <w:sz w:val="28"/>
          <w:szCs w:val="28"/>
          <w:rtl w:val="true"/>
          <w:lang w:bidi="ar-SA"/>
        </w:rPr>
        <w:t xml:space="preserve">مائة جلدة ، وفي السارق بقطع يده </w:t>
      </w:r>
      <w:r>
        <w:rPr>
          <w:rStyle w:val="FootnoteAnchor"/>
          <w:rtl w:val="true"/>
        </w:rPr>
        <w:footnoteReference w:id="1228"/>
      </w:r>
      <w:r>
        <w:rPr>
          <w:rFonts w:ascii="Amiri" w:hAnsi="Amiri" w:eastAsia="Amiri" w:cs="Amiri"/>
          <w:color w:val="111111"/>
          <w:sz w:val="28"/>
          <w:sz w:val="28"/>
          <w:szCs w:val="28"/>
          <w:rtl w:val="true"/>
          <w:lang w:bidi="ar-SA"/>
        </w:rPr>
        <w:t xml:space="preserve">، فليس للعباد أن ينظروا في هذا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بَــلِغَ الْكَعْبَةِ</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 xml:space="preserve">في أرنب يساوي ربع درهم يصاد فى الحرم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فقالوا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الحكم في الصيد وشقاق الرجل وزوجته كالحكم في دماء المسلمين ؟ </w:t>
      </w:r>
      <w:r>
        <w:rPr>
          <w:rStyle w:val="FootnoteAnchor"/>
          <w:rtl w:val="true"/>
        </w:rPr>
        <w:footnoteReference w:id="1231"/>
      </w:r>
      <w:r>
        <w:rPr>
          <w:rFonts w:ascii="IRNazanin" w:hAnsi="IRNazanin" w:eastAsia="IRNazanin"/>
          <w:color w:val="111111"/>
          <w:sz w:val="28"/>
          <w:sz w:val="28"/>
          <w:szCs w:val="28"/>
          <w:rtl w:val="true"/>
          <w:lang w:bidi="fa-IR"/>
        </w:rPr>
        <w:t>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أعدل </w:t>
      </w:r>
      <w:r>
        <w:rPr>
          <w:rStyle w:val="FootnoteAnchor"/>
          <w:rtl w:val="true"/>
        </w:rPr>
        <w:footnoteReference w:id="1232"/>
      </w:r>
      <w:r>
        <w:rPr>
          <w:rFonts w:ascii="Amiri" w:hAnsi="Amiri" w:eastAsia="Amiri" w:cs="Amiri"/>
          <w:color w:val="111111"/>
          <w:sz w:val="28"/>
          <w:sz w:val="28"/>
          <w:szCs w:val="28"/>
          <w:rtl w:val="true"/>
          <w:lang w:bidi="ar-SA"/>
        </w:rPr>
        <w:t xml:space="preserve">عندك عمرو بن العاص وهو بالأمس يقاتلنا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ويسفك دماءنا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عدلاً فلسنا بعدول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أهل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حكمتم بأمر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 مُونَ عَلَى النِّسَآءِ</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وقد أمضى اللّه تعالى حكمه في معاوية وأصحابه أن يُقتلوا أو يرجعوا ، وقد كتبتم بينكم وبينهم كتابا وقد جعلتم بينكم الموادعة ، وقد قطع اللّه الموادعة بين المسلمين وأهل الحرب منذ نزلت براءة إلاّ من أقرّ بالجزية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عليّ عليه السلام في أثر عبداللّه بن عباس فانتهى إليهم وهم يخاصمونه وهو يخاصمهم، فقال له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أنهك عن كلامهم </w:t>
      </w:r>
      <w:r>
        <w:rPr>
          <w:rStyle w:val="FootnoteAnchor"/>
          <w:rtl w:val="true"/>
        </w:rPr>
        <w:footnoteReference w:id="1235"/>
      </w:r>
      <w:r>
        <w:rPr>
          <w:rFonts w:ascii="Amiri" w:hAnsi="Amiri" w:eastAsia="Amiri" w:cs="Amiri"/>
          <w:color w:val="111111"/>
          <w:sz w:val="28"/>
          <w:sz w:val="28"/>
          <w:szCs w:val="28"/>
          <w:rtl w:val="true"/>
          <w:lang w:bidi="ar-SA"/>
        </w:rPr>
        <w:t xml:space="preserve">؟ثمّ قال لهم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زعيمكم؟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الكوّاء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فلمّا حضر 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أخرجكم علينا هذا المخرج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حكومتكم </w:t>
      </w:r>
      <w:r>
        <w:rPr>
          <w:rStyle w:val="FootnoteAnchor"/>
          <w:rtl w:val="true"/>
        </w:rPr>
        <w:footnoteReference w:id="1236"/>
      </w:r>
      <w:r>
        <w:rPr>
          <w:rFonts w:ascii="Amiri" w:hAnsi="Amiri" w:eastAsia="Amiri" w:cs="Amiri"/>
          <w:color w:val="111111"/>
          <w:sz w:val="28"/>
          <w:sz w:val="28"/>
          <w:szCs w:val="28"/>
          <w:rtl w:val="true"/>
          <w:lang w:bidi="ar-SA"/>
        </w:rPr>
        <w:t xml:space="preserve">يوم صفين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w:t>
      </w:r>
      <w:r>
        <w:rPr>
          <w:rStyle w:val="FootnoteAnchor"/>
          <w:rtl w:val="true"/>
        </w:rPr>
        <w:footnoteReference w:id="1237"/>
      </w:r>
      <w:r>
        <w:rPr>
          <w:rFonts w:ascii="Amiri" w:hAnsi="Amiri" w:eastAsia="Amiri" w:cs="Amiri"/>
          <w:color w:val="111111"/>
          <w:sz w:val="28"/>
          <w:sz w:val="28"/>
          <w:szCs w:val="28"/>
          <w:rtl w:val="true"/>
          <w:lang w:bidi="ar-SA"/>
        </w:rPr>
        <w:t xml:space="preserve">اللّه تعالى ألم أقل لكم حين </w:t>
      </w:r>
      <w:r>
        <w:rPr>
          <w:rStyle w:val="FootnoteAnchor"/>
          <w:rtl w:val="true"/>
        </w:rPr>
        <w:footnoteReference w:id="1238"/>
      </w:r>
      <w:r>
        <w:rPr>
          <w:rFonts w:ascii="Amiri" w:hAnsi="Amiri" w:eastAsia="Amiri" w:cs="Amiri"/>
          <w:color w:val="111111"/>
          <w:sz w:val="28"/>
          <w:sz w:val="28"/>
          <w:szCs w:val="28"/>
          <w:rtl w:val="true"/>
          <w:lang w:bidi="ar-SA"/>
        </w:rPr>
        <w:t xml:space="preserve">رفعوا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بالقوم منكم ، إنّهم استحر بهم القتل ، وإنّما رفعوها خديعةً ومكيدةً لكم ليفتنوكم ويثبّطوكم عنهم ويقطعون الحرب ويتربّصون بكمُ الدوائر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لهم جميع ما كان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تسمعوا منّي ، واشترطت على الحَكمين أن يحييا ما أحيا القرآن ويميتا ما أمات القرآن </w:t>
      </w:r>
      <w:r>
        <w:rPr>
          <w:rStyle w:val="FootnoteAnchor"/>
          <w:rtl w:val="true"/>
        </w:rPr>
        <w:footnoteReference w:id="1239"/>
      </w:r>
      <w:r>
        <w:rPr>
          <w:rFonts w:ascii="IRNazanin" w:hAnsi="IRNazanin" w:eastAsia="IRNazanin"/>
          <w:color w:val="111111"/>
          <w:sz w:val="28"/>
          <w:sz w:val="28"/>
          <w:szCs w:val="28"/>
          <w:rtl w:val="true"/>
          <w:lang w:bidi="fa-IR"/>
        </w:rPr>
        <w:t>، فان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حَكما بحكم القرآن فليس لنا أن نخالفه ، وإن أبيا فنحن من حُكمهما براء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عن عمرو أتراه عدلاً حتّى تحكّمه في الدماء </w:t>
      </w:r>
      <w:r>
        <w:rPr>
          <w:rStyle w:val="FootnoteAnchor"/>
          <w:rtl w:val="true"/>
        </w:rPr>
        <w:footnoteReference w:id="12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حكّمت القرآن ، وهذا القرآن إنّما هو خطّ مسطور بين دفّتين لا ينطق إنّما </w:t>
      </w:r>
      <w:r>
        <w:rPr>
          <w:rStyle w:val="FootnoteAnchor"/>
          <w:rtl w:val="true"/>
        </w:rPr>
        <w:footnoteReference w:id="1241"/>
      </w:r>
      <w:r>
        <w:rPr>
          <w:rFonts w:ascii="Amiri" w:hAnsi="Amiri" w:eastAsia="Amiri" w:cs="Amiri"/>
          <w:color w:val="111111"/>
          <w:sz w:val="28"/>
          <w:sz w:val="28"/>
          <w:szCs w:val="28"/>
          <w:rtl w:val="true"/>
          <w:lang w:bidi="ar-SA"/>
        </w:rPr>
        <w:t xml:space="preserve">يتكلّم به الرجال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فأخبرنا </w:t>
      </w:r>
      <w:r>
        <w:rPr>
          <w:rStyle w:val="FootnoteAnchor"/>
          <w:rtl w:val="true"/>
        </w:rPr>
        <w:footnoteReference w:id="1243"/>
      </w:r>
      <w:r>
        <w:rPr>
          <w:rFonts w:ascii="Amiri" w:hAnsi="Amiri" w:eastAsia="Amiri" w:cs="Amiri"/>
          <w:color w:val="111111"/>
          <w:sz w:val="28"/>
          <w:sz w:val="28"/>
          <w:szCs w:val="28"/>
          <w:rtl w:val="true"/>
          <w:lang w:bidi="ar-SA"/>
        </w:rPr>
        <w:t xml:space="preserve">عن الأجل لِمَ جعلته فيما بينك وبينهم ؟ </w:t>
      </w:r>
      <w:r>
        <w:rPr>
          <w:rStyle w:val="FootnoteAnchor"/>
          <w:rtl w:val="true"/>
        </w:rPr>
        <w:footnoteReference w:id="1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الجاهل ويتثبّت </w:t>
      </w:r>
      <w:r>
        <w:rPr>
          <w:rStyle w:val="FootnoteAnchor"/>
          <w:rtl w:val="true"/>
        </w:rPr>
        <w:footnoteReference w:id="1245"/>
      </w:r>
      <w:r>
        <w:rPr>
          <w:rFonts w:ascii="Amiri" w:hAnsi="Amiri" w:eastAsia="Amiri" w:cs="Amiri"/>
          <w:color w:val="111111"/>
          <w:sz w:val="28"/>
          <w:sz w:val="28"/>
          <w:szCs w:val="28"/>
          <w:rtl w:val="true"/>
          <w:lang w:bidi="ar-SA"/>
        </w:rPr>
        <w:t xml:space="preserve">العالم ولعلّ اللّه عزّ وجلّ أن يصلح الاُمّة في هذه الهدنة </w:t>
      </w:r>
      <w:r>
        <w:rPr>
          <w:rStyle w:val="FootnoteAnchor"/>
          <w:rtl w:val="true"/>
        </w:rPr>
        <w:footnoteReference w:id="1246"/>
      </w:r>
      <w:r>
        <w:rPr>
          <w:rFonts w:ascii="Amiri" w:hAnsi="Amiri" w:eastAsia="Amiri" w:cs="Amiri"/>
          <w:color w:val="111111"/>
          <w:sz w:val="28"/>
          <w:sz w:val="28"/>
          <w:szCs w:val="28"/>
          <w:rtl w:val="true"/>
          <w:lang w:bidi="ar-SA"/>
        </w:rPr>
        <w:t xml:space="preserve">هذه المدة ويلهمها رشدها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يوم كتبت الصحيفة إذ كتب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أمير المؤمنين عليّ بن أبي طالب ومعاوية بن أبي سفيان ، فأبى عمرو أن يقبل منك أنك أمير المؤمنين ، فمحوت اسمك من إمرة المؤمنين فقلت </w:t>
      </w:r>
      <w:r>
        <w:rPr>
          <w:rStyle w:val="FootnoteAnchor"/>
          <w:rtl w:val="true"/>
        </w:rPr>
        <w:footnoteReference w:id="1248"/>
      </w:r>
      <w:r>
        <w:rPr>
          <w:rFonts w:ascii="Amiri" w:hAnsi="Amiri" w:eastAsia="Amiri" w:cs="Amiri"/>
          <w:color w:val="111111"/>
          <w:sz w:val="28"/>
          <w:sz w:val="28"/>
          <w:szCs w:val="28"/>
          <w:rtl w:val="true"/>
          <w:lang w:bidi="ar-SA"/>
        </w:rPr>
        <w:t xml:space="preserve">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ما تقاضى عليه عليّ بن أبي طالب ومعاوية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أنت أمير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المؤمنين ونحن المؤمنون فلست بأمير </w:t>
      </w:r>
      <w:r>
        <w:rPr>
          <w:rStyle w:val="FootnoteAnchor"/>
          <w:rtl w:val="true"/>
        </w:rPr>
        <w:footnoteReference w:id="1249"/>
      </w:r>
      <w:r>
        <w:rPr>
          <w:rFonts w:ascii="Amiri" w:hAnsi="Amiri" w:eastAsia="Amiri" w:cs="Amiri"/>
          <w:color w:val="111111"/>
          <w:sz w:val="28"/>
          <w:sz w:val="28"/>
          <w:szCs w:val="28"/>
          <w:rtl w:val="true"/>
          <w:lang w:bidi="ar-SA"/>
        </w:rPr>
        <w:t xml:space="preserve">، فقال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هؤلاء أنا كنت كاتب رسول اللّه صلى الله عليه و آله يوم الحديبية ، فقال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اصطلح </w:t>
      </w:r>
      <w:r>
        <w:rPr>
          <w:rStyle w:val="FootnoteAnchor"/>
          <w:rtl w:val="true"/>
        </w:rPr>
        <w:footnoteReference w:id="1250"/>
      </w:r>
      <w:r>
        <w:rPr>
          <w:rFonts w:ascii="Amiri" w:hAnsi="Amiri" w:eastAsia="Amiri" w:cs="Amiri"/>
          <w:color w:val="111111"/>
          <w:sz w:val="28"/>
          <w:sz w:val="28"/>
          <w:szCs w:val="28"/>
          <w:rtl w:val="true"/>
          <w:lang w:bidi="ar-SA"/>
        </w:rPr>
        <w:t xml:space="preserve">عليه محمّد رسول اللّه وسهيل بن عمرو ،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أنك رسول اللّه ما صددناك ولا قاتلناك ، فأمرني رسول اللّه فمحوت اسمه من الكتاب وكتبت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اصطلح عليه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محوت اسمي من إمرة المؤمنين كما محا رسول اللّه اسمه من الرسالة،فكان لي به اُسوة فهل عندكم شيء غير هذا تحتجّون عليَّ به؟ فسكتوا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فادخلوا مصركم يرحمكم اللّه </w:t>
      </w:r>
      <w:r>
        <w:rPr>
          <w:rStyle w:val="FootnoteAnchor"/>
          <w:rtl w:val="true"/>
        </w:rPr>
        <w:footnoteReference w:id="125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ندخل ولكن نريد أن نمكث مدّة الأجل الّذي بينك وبين الحكمين هاهنا ليجبى المال ويسمن الكراع </w:t>
      </w:r>
      <w:r>
        <w:rPr>
          <w:rStyle w:val="FootnoteAnchor"/>
          <w:rtl w:val="true"/>
        </w:rPr>
        <w:footnoteReference w:id="1253"/>
      </w:r>
      <w:r>
        <w:rPr>
          <w:rFonts w:ascii="Amiri" w:hAnsi="Amiri" w:eastAsia="Amiri" w:cs="Amiri"/>
          <w:color w:val="111111"/>
          <w:sz w:val="28"/>
          <w:sz w:val="28"/>
          <w:szCs w:val="28"/>
          <w:rtl w:val="true"/>
          <w:lang w:bidi="ar-SA"/>
        </w:rPr>
        <w:t xml:space="preserve">ثمّ ندخل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عنهم عليّ عليه السلام وهم كاذبون فيما زعموه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وقت الحَكمين أرسل عليّ عليه السلام مع أبي موسى الأشعري أربعمائة </w:t>
      </w:r>
      <w:r>
        <w:rPr>
          <w:rStyle w:val="FootnoteAnchor"/>
          <w:rtl w:val="true"/>
        </w:rPr>
        <w:footnoteReference w:id="1255"/>
      </w:r>
      <w:r>
        <w:rPr>
          <w:rFonts w:ascii="Amiri" w:hAnsi="Amiri" w:eastAsia="Amiri" w:cs="Amiri"/>
          <w:color w:val="111111"/>
          <w:sz w:val="28"/>
          <w:sz w:val="28"/>
          <w:szCs w:val="28"/>
          <w:rtl w:val="true"/>
          <w:lang w:bidi="ar-SA"/>
        </w:rPr>
        <w:t>راكب</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وعليهم شريح بن هاني الحارثي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ومعهم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معاوية مع عمرو بن العاص أربعمائة </w:t>
      </w:r>
      <w:r>
        <w:rPr>
          <w:rStyle w:val="FootnoteAnchor"/>
          <w:rtl w:val="true"/>
        </w:rPr>
        <w:footnoteReference w:id="1256"/>
      </w:r>
      <w:r>
        <w:rPr>
          <w:rFonts w:ascii="Amiri" w:hAnsi="Amiri" w:eastAsia="Amiri" w:cs="Amiri"/>
          <w:color w:val="111111"/>
          <w:sz w:val="28"/>
          <w:sz w:val="28"/>
          <w:szCs w:val="28"/>
          <w:rtl w:val="true"/>
          <w:lang w:bidi="ar-SA"/>
        </w:rPr>
        <w:t xml:space="preserve">رجل من أهل الشام وتوافوا بدومة الجندل ، وحضر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w:t>
      </w:r>
      <w:r>
        <w:rPr>
          <w:rStyle w:val="FootnoteAnchor"/>
          <w:rtl w:val="true"/>
        </w:rPr>
        <w:footnoteReference w:id="1257"/>
      </w:r>
      <w:r>
        <w:rPr>
          <w:rFonts w:ascii="Amiri" w:hAnsi="Amiri" w:eastAsia="Amiri" w:cs="Amiri"/>
          <w:color w:val="111111"/>
          <w:sz w:val="28"/>
          <w:sz w:val="28"/>
          <w:szCs w:val="28"/>
          <w:rtl w:val="true"/>
          <w:lang w:bidi="ar-SA"/>
        </w:rPr>
        <w:t xml:space="preserve">، وعبدالرحمن بن أبي بكر </w:t>
      </w:r>
      <w:r>
        <w:rPr>
          <w:rStyle w:val="FootnoteAnchor"/>
          <w:rtl w:val="true"/>
        </w:rPr>
        <w:footnoteReference w:id="1258"/>
      </w:r>
      <w:r>
        <w:rPr>
          <w:rFonts w:ascii="Amiri" w:hAnsi="Amiri" w:eastAsia="Amiri" w:cs="Amiri"/>
          <w:color w:val="111111"/>
          <w:sz w:val="28"/>
          <w:sz w:val="28"/>
          <w:szCs w:val="28"/>
          <w:rtl w:val="true"/>
          <w:lang w:bidi="ar-SA"/>
        </w:rPr>
        <w:t xml:space="preserve">، وعبداللّه بن الزبير </w:t>
      </w:r>
      <w:r>
        <w:rPr>
          <w:rStyle w:val="FootnoteAnchor"/>
          <w:rtl w:val="true"/>
        </w:rPr>
        <w:footnoteReference w:id="1259"/>
      </w:r>
      <w:r>
        <w:rPr>
          <w:rFonts w:ascii="IRNazanin" w:hAnsi="IRNazanin" w:eastAsia="IRNazanin"/>
          <w:color w:val="111111"/>
          <w:sz w:val="28"/>
          <w:sz w:val="28"/>
          <w:szCs w:val="28"/>
          <w:rtl w:val="true"/>
          <w:lang w:bidi="fa-IR"/>
        </w:rPr>
        <w:t xml:space="preserve">، وعبدالرحمن بن الحارث بن هشام </w:t>
      </w:r>
      <w:r>
        <w:rPr>
          <w:rStyle w:val="FootnoteAnchor"/>
          <w:rtl w:val="true"/>
        </w:rPr>
        <w:footnoteReference w:id="1260"/>
      </w:r>
      <w:r>
        <w:rPr>
          <w:rFonts w:ascii="Amiri" w:hAnsi="Amiri" w:eastAsia="Amiri" w:cs="Amiri"/>
          <w:color w:val="111111"/>
          <w:sz w:val="28"/>
          <w:sz w:val="28"/>
          <w:szCs w:val="28"/>
          <w:rtl w:val="true"/>
          <w:lang w:bidi="ar-SA"/>
        </w:rPr>
        <w:t xml:space="preserve">، وعبدالرحمن بن يغوث الزهري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جهم بن حذيفة الندوي </w:t>
      </w:r>
      <w:r>
        <w:rPr>
          <w:rStyle w:val="FootnoteAnchor"/>
          <w:rtl w:val="true"/>
        </w:rPr>
        <w:footnoteReference w:id="1261"/>
      </w:r>
      <w:r>
        <w:rPr>
          <w:rFonts w:ascii="Amiri" w:hAnsi="Amiri" w:eastAsia="Amiri" w:cs="Amiri"/>
          <w:color w:val="111111"/>
          <w:sz w:val="28"/>
          <w:sz w:val="28"/>
          <w:szCs w:val="28"/>
          <w:rtl w:val="true"/>
          <w:lang w:bidi="ar-SA"/>
        </w:rPr>
        <w:t xml:space="preserve">، والمغيرة بن شعبة </w:t>
      </w:r>
      <w:r>
        <w:rPr>
          <w:rStyle w:val="FootnoteAnchor"/>
          <w:rtl w:val="true"/>
        </w:rPr>
        <w:footnoteReference w:id="1262"/>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سعد بن أبي وقّاص </w:t>
      </w:r>
      <w:r>
        <w:rPr>
          <w:rStyle w:val="FootnoteAnchor"/>
          <w:rtl w:val="true"/>
        </w:rPr>
        <w:footnoteReference w:id="1264"/>
      </w:r>
      <w:r>
        <w:rPr>
          <w:rFonts w:ascii="Amiri" w:hAnsi="Amiri" w:eastAsia="Amiri" w:cs="Amiri"/>
          <w:color w:val="111111"/>
          <w:sz w:val="28"/>
          <w:sz w:val="28"/>
          <w:szCs w:val="28"/>
          <w:rtl w:val="true"/>
          <w:lang w:bidi="ar-SA"/>
        </w:rPr>
        <w:t xml:space="preserve">على ماء لبني سُليم بالبادية فأتاه ابنه عمر وقال </w:t>
      </w:r>
      <w:r>
        <w:rPr>
          <w:rStyle w:val="FootnoteAnchor"/>
          <w:rtl w:val="true"/>
        </w:rPr>
        <w:footnoteReference w:id="1265"/>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موسى الأشعري وعمرو بن العاص فقد حضرا للحكومة وقد شهدهم نفر من قريش فاحضر معهم فإنكّ صاحب رسول اللّه صلى الله عليه و آله وأحد الستة الّتي كانت الشورى فيهم ولم تدخل في أمرٍ تكرهه هذه الاُمّة وأنت أحقّ الناس بالخلافة ، فلم يفعل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على حضوره فأحرم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بعمرة من بيت المقدس وتوجّه إلى مكة المشرّفة محرما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العاص بعد تحكيم عليّ عليه السلام ومعاوية له ولأبي موسى الأشعري يقدّم أبا موسى في كلّ شيء ، ويظهر له الاحترام والإعظام </w:t>
      </w:r>
      <w:r>
        <w:rPr>
          <w:rStyle w:val="FootnoteAnchor"/>
          <w:rtl w:val="true"/>
        </w:rPr>
        <w:footnoteReference w:id="1267"/>
      </w:r>
      <w:r>
        <w:rPr>
          <w:rFonts w:ascii="Amiri" w:hAnsi="Amiri" w:eastAsia="Amiri" w:cs="Amiri"/>
          <w:color w:val="111111"/>
          <w:sz w:val="28"/>
          <w:sz w:val="28"/>
          <w:szCs w:val="28"/>
          <w:rtl w:val="true"/>
          <w:lang w:bidi="ar-SA"/>
        </w:rPr>
        <w:t xml:space="preserve">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أتقدّمك في أمر من الاُمور ولا في شيءٍ من الأشياء ولا في كلامٍ ولا في غيره لأنّك </w:t>
      </w:r>
      <w:r>
        <w:rPr>
          <w:rStyle w:val="FootnoteAnchor"/>
          <w:rtl w:val="true"/>
        </w:rPr>
        <w:footnoteReference w:id="1268"/>
      </w:r>
      <w:r>
        <w:rPr>
          <w:rFonts w:ascii="Amiri" w:hAnsi="Amiri" w:eastAsia="Amiri" w:cs="Amiri"/>
          <w:color w:val="111111"/>
          <w:sz w:val="28"/>
          <w:sz w:val="28"/>
          <w:szCs w:val="28"/>
          <w:rtl w:val="true"/>
          <w:lang w:bidi="ar-SA"/>
        </w:rPr>
        <w:t xml:space="preserve">أسنّ منّي </w:t>
      </w:r>
      <w:r>
        <w:rPr>
          <w:rStyle w:val="FootnoteAnchor"/>
          <w:rtl w:val="true"/>
        </w:rPr>
        <w:footnoteReference w:id="1269"/>
      </w:r>
      <w:r>
        <w:rPr>
          <w:rFonts w:ascii="Amiri" w:hAnsi="Amiri" w:eastAsia="Amiri" w:cs="Amiri"/>
          <w:color w:val="111111"/>
          <w:sz w:val="28"/>
          <w:sz w:val="28"/>
          <w:szCs w:val="28"/>
          <w:rtl w:val="true"/>
          <w:lang w:bidi="ar-SA"/>
        </w:rPr>
        <w:t xml:space="preserve">وأنّك </w:t>
      </w:r>
      <w:r>
        <w:rPr>
          <w:rStyle w:val="FootnoteAnchor"/>
          <w:rtl w:val="true"/>
        </w:rPr>
        <w:footnoteReference w:id="1270"/>
      </w:r>
      <w:r>
        <w:rPr>
          <w:rFonts w:ascii="Amiri" w:hAnsi="Amiri" w:eastAsia="Amiri" w:cs="Amiri"/>
          <w:color w:val="111111"/>
          <w:sz w:val="28"/>
          <w:sz w:val="28"/>
          <w:szCs w:val="28"/>
          <w:rtl w:val="true"/>
          <w:lang w:bidi="ar-SA"/>
        </w:rPr>
        <w:t xml:space="preserve">صاحب رسول اللّه صلى الله عليه و آله </w:t>
      </w:r>
      <w:r>
        <w:rPr>
          <w:rStyle w:val="FootnoteAnchor"/>
          <w:rtl w:val="true"/>
        </w:rPr>
        <w:footnoteReference w:id="1271"/>
      </w:r>
      <w:r>
        <w:rPr>
          <w:rFonts w:ascii="Amiri" w:hAnsi="Amiri" w:eastAsia="Amiri" w:cs="Amiri"/>
          <w:color w:val="111111"/>
          <w:sz w:val="28"/>
          <w:sz w:val="28"/>
          <w:szCs w:val="28"/>
          <w:rtl w:val="true"/>
          <w:lang w:bidi="ar-SA"/>
        </w:rPr>
        <w:t xml:space="preserve">وقد دعا 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لعبداللّه بن قيس ذنبه وأدخله يوم القيامة مدخلاً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استقرّ ذلك في نفس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اطمأن عليه وظنّ أ نّه لا يغشّه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وسكن في خاطره وظنّ أنّ تقديمه له على نفسه تعظيما له وتكريما </w:t>
      </w:r>
      <w:r>
        <w:rPr>
          <w:rStyle w:val="FootnoteAnchor"/>
          <w:rtl w:val="true"/>
        </w:rPr>
        <w:footnoteReference w:id="127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هو دهاءً وخديعةٌ منه له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اجتمعا للحكومة وتفاوضا في الكلام وكان كلام عمرو بن العاص أن قال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w:t>
      </w:r>
      <w:r>
        <w:rPr>
          <w:rStyle w:val="FootnoteAnchor"/>
          <w:rtl w:val="true"/>
        </w:rPr>
        <w:footnoteReference w:id="1274"/>
      </w:r>
      <w:r>
        <w:rPr>
          <w:rFonts w:ascii="IRNazanin" w:hAnsi="IRNazanin" w:eastAsia="IRNazanin"/>
          <w:color w:val="111111"/>
          <w:sz w:val="28"/>
          <w:sz w:val="28"/>
          <w:szCs w:val="28"/>
          <w:rtl w:val="true"/>
          <w:lang w:bidi="fa-IR"/>
        </w:rPr>
        <w:t xml:space="preserve">تعلم أنّ عثمان قُتل مظلوما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w:t>
      </w:r>
      <w:r>
        <w:rPr>
          <w:rStyle w:val="FootnoteAnchor"/>
          <w:rtl w:val="true"/>
        </w:rPr>
        <w:footnoteReference w:id="12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w:t>
      </w:r>
      <w:r>
        <w:rPr>
          <w:rStyle w:val="FootnoteAnchor"/>
          <w:rtl w:val="true"/>
        </w:rPr>
        <w:footnoteReference w:id="1276"/>
      </w:r>
      <w:r>
        <w:rPr>
          <w:rFonts w:ascii="Amiri" w:hAnsi="Amiri" w:eastAsia="Amiri" w:cs="Amiri"/>
          <w:color w:val="111111"/>
          <w:sz w:val="28"/>
          <w:sz w:val="28"/>
          <w:szCs w:val="28"/>
          <w:rtl w:val="true"/>
          <w:lang w:bidi="ar-SA"/>
        </w:rPr>
        <w:t xml:space="preserve">تعلم أنّ معاوية وآل معاوية أولياؤه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277"/>
      </w:r>
      <w:r>
        <w:rPr>
          <w:rFonts w:ascii="Amiri" w:hAnsi="Amiri" w:eastAsia="Amiri" w:cs="Amiri"/>
          <w:color w:val="111111"/>
          <w:sz w:val="28"/>
          <w:sz w:val="28"/>
          <w:szCs w:val="28"/>
          <w:rtl w:val="true"/>
          <w:lang w:bidi="ar-SA"/>
        </w:rPr>
        <w:t xml:space="preserve">، قال فما يمنعك من تولية معاوية وليّ عثمان </w:t>
      </w:r>
      <w:r>
        <w:rPr>
          <w:rStyle w:val="FootnoteAnchor"/>
          <w:rtl w:val="true"/>
        </w:rPr>
        <w:footnoteReference w:id="1278"/>
      </w:r>
      <w:r>
        <w:rPr>
          <w:rFonts w:ascii="Amiri" w:hAnsi="Amiri" w:eastAsia="Amiri" w:cs="Amiri"/>
          <w:color w:val="111111"/>
          <w:sz w:val="28"/>
          <w:sz w:val="28"/>
          <w:szCs w:val="28"/>
          <w:rtl w:val="true"/>
          <w:lang w:bidi="ar-SA"/>
        </w:rPr>
        <w:t xml:space="preserve">وبيته </w:t>
      </w:r>
      <w:r>
        <w:rPr>
          <w:rStyle w:val="FootnoteAnchor"/>
          <w:rtl w:val="true"/>
        </w:rPr>
        <w:footnoteReference w:id="1279"/>
      </w:r>
      <w:r>
        <w:rPr>
          <w:rFonts w:ascii="Amiri" w:hAnsi="Amiri" w:eastAsia="Amiri" w:cs="Amiri"/>
          <w:color w:val="111111"/>
          <w:sz w:val="28"/>
          <w:sz w:val="28"/>
          <w:szCs w:val="28"/>
          <w:rtl w:val="true"/>
          <w:lang w:bidi="ar-SA"/>
        </w:rPr>
        <w:t xml:space="preserve">في قريش كما علمت ، فإن تخوّفت أن يقول الناس ولّى معاوية وليست له سابقةّ </w:t>
      </w:r>
      <w:r>
        <w:rPr>
          <w:rStyle w:val="FootnoteAnchor"/>
          <w:rtl w:val="true"/>
        </w:rPr>
        <w:footnoteReference w:id="1280"/>
      </w:r>
      <w:r>
        <w:rPr>
          <w:rFonts w:ascii="Amiri" w:hAnsi="Amiri" w:eastAsia="Amiri" w:cs="Amiri"/>
          <w:color w:val="111111"/>
          <w:sz w:val="28"/>
          <w:sz w:val="28"/>
          <w:szCs w:val="28"/>
          <w:rtl w:val="true"/>
          <w:lang w:bidi="ar-SA"/>
        </w:rPr>
        <w:t xml:space="preserve">فقد وجدته ولّى عثمان الخليفة المقتول </w:t>
      </w:r>
      <w:r>
        <w:rPr>
          <w:rStyle w:val="FootnoteAnchor"/>
          <w:rtl w:val="true"/>
        </w:rPr>
        <w:footnoteReference w:id="1281"/>
      </w:r>
      <w:r>
        <w:rPr>
          <w:rFonts w:ascii="Amiri" w:hAnsi="Amiri" w:eastAsia="Amiri" w:cs="Amiri"/>
          <w:color w:val="111111"/>
          <w:sz w:val="28"/>
          <w:sz w:val="28"/>
          <w:szCs w:val="28"/>
          <w:rtl w:val="true"/>
          <w:lang w:bidi="ar-SA"/>
        </w:rPr>
        <w:t xml:space="preserve">ظلما وهو الطالب بدمه مع ما له من حُسن السياسة والتدبير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وهو أخو</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حبيبة </w:t>
      </w:r>
      <w:r>
        <w:rPr>
          <w:rStyle w:val="FootnoteAnchor"/>
          <w:rtl w:val="true"/>
        </w:rPr>
        <w:footnoteReference w:id="1282"/>
      </w:r>
      <w:r>
        <w:rPr>
          <w:rFonts w:ascii="Amiri" w:hAnsi="Amiri" w:eastAsia="Amiri" w:cs="Amiri"/>
          <w:color w:val="111111"/>
          <w:sz w:val="28"/>
          <w:sz w:val="28"/>
          <w:szCs w:val="28"/>
          <w:rtl w:val="true"/>
          <w:lang w:bidi="ar-SA"/>
        </w:rPr>
        <w:t xml:space="preserve">زوجة </w:t>
      </w:r>
      <w:r>
        <w:rPr>
          <w:rStyle w:val="FootnoteAnchor"/>
          <w:rtl w:val="true"/>
        </w:rPr>
        <w:footnoteReference w:id="1283"/>
      </w:r>
      <w:r>
        <w:rPr>
          <w:rFonts w:ascii="Amiri" w:hAnsi="Amiri" w:eastAsia="Amiri" w:cs="Amiri"/>
          <w:color w:val="111111"/>
          <w:sz w:val="28"/>
          <w:sz w:val="28"/>
          <w:szCs w:val="28"/>
          <w:rtl w:val="true"/>
          <w:lang w:bidi="ar-SA"/>
        </w:rPr>
        <w:t xml:space="preserve">النبيّ صلى الله عليه و آله وكاتب </w:t>
      </w:r>
      <w:r>
        <w:rPr>
          <w:rStyle w:val="FootnoteAnchor"/>
          <w:rtl w:val="true"/>
        </w:rPr>
        <w:footnoteReference w:id="1284"/>
      </w:r>
      <w:r>
        <w:rPr>
          <w:rFonts w:ascii="Amiri" w:hAnsi="Amiri" w:eastAsia="Amiri" w:cs="Amiri"/>
          <w:color w:val="111111"/>
          <w:sz w:val="28"/>
          <w:sz w:val="28"/>
          <w:szCs w:val="28"/>
          <w:rtl w:val="true"/>
          <w:lang w:bidi="ar-SA"/>
        </w:rPr>
        <w:t xml:space="preserve">وحي النبيّ صلى الله عليه و آله ، وعرض له بسلطان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اتق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ذكرت من شرف معاوية فالشرف لأهل الدين والفضل ، مع انّي لو كنت معطيه أفضل قريش شرفا أعطيته عليّ بن أبي طالب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Style w:val="FootnoteAnchor"/>
          <w:rtl w:val="true"/>
        </w:rPr>
        <w:footnoteReference w:id="1287"/>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ولّي دم عثمان فولّه هذا الأمر فلم أكن لاُولّيه </w:t>
      </w:r>
      <w:r>
        <w:rPr>
          <w:rStyle w:val="FootnoteAnchor"/>
          <w:rtl w:val="true"/>
        </w:rPr>
        <w:footnoteReference w:id="1288"/>
      </w:r>
      <w:r>
        <w:rPr>
          <w:rFonts w:ascii="Amiri" w:hAnsi="Amiri" w:eastAsia="Amiri" w:cs="Amiri"/>
          <w:color w:val="111111"/>
          <w:sz w:val="28"/>
          <w:sz w:val="28"/>
          <w:szCs w:val="28"/>
          <w:rtl w:val="true"/>
          <w:lang w:bidi="ar-SA"/>
        </w:rPr>
        <w:t xml:space="preserve">معاوية وأدع المهاجرين الأوّلين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تعريضك لي بالسلطان فواللّه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خرج معاوية لي من </w:t>
      </w:r>
      <w:r>
        <w:rPr>
          <w:rStyle w:val="FootnoteAnchor"/>
          <w:rtl w:val="true"/>
        </w:rPr>
        <w:footnoteReference w:id="1290"/>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ولّيته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ابني عبداللّه وأنت تعلم فضله وصلاحه </w:t>
      </w:r>
      <w:r>
        <w:rPr>
          <w:rStyle w:val="FootnoteAnchor"/>
          <w:rtl w:val="true"/>
        </w:rPr>
        <w:footnoteReference w:id="129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غمست </w:t>
      </w:r>
      <w:r>
        <w:rPr>
          <w:rStyle w:val="FootnoteAnchor"/>
          <w:rtl w:val="true"/>
        </w:rPr>
        <w:footnoteReference w:id="1293"/>
      </w:r>
      <w:r>
        <w:rPr>
          <w:rFonts w:ascii="Amiri" w:hAnsi="Amiri" w:eastAsia="Amiri" w:cs="Amiri"/>
          <w:color w:val="111111"/>
          <w:sz w:val="28"/>
          <w:sz w:val="28"/>
          <w:szCs w:val="28"/>
          <w:rtl w:val="true"/>
          <w:lang w:bidi="ar-SA"/>
        </w:rPr>
        <w:t xml:space="preserve">ابنك في هذه الفتنة ولا يكون ذلك </w:t>
      </w:r>
      <w:r>
        <w:rPr>
          <w:rStyle w:val="FootnoteAnchor"/>
          <w:rtl w:val="true"/>
        </w:rPr>
        <w:footnoteReference w:id="1294"/>
      </w:r>
      <w:r>
        <w:rPr>
          <w:rFonts w:ascii="Amiri" w:hAnsi="Amiri" w:eastAsia="Amiri" w:cs="Amiri"/>
          <w:color w:val="111111"/>
          <w:sz w:val="28"/>
          <w:sz w:val="28"/>
          <w:szCs w:val="28"/>
          <w:rtl w:val="true"/>
          <w:lang w:bidi="ar-SA"/>
        </w:rPr>
        <w:t>،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يصلح </w:t>
      </w:r>
      <w:r>
        <w:rPr>
          <w:rStyle w:val="FootnoteAnchor"/>
          <w:rtl w:val="true"/>
        </w:rPr>
        <w:footnoteReference w:id="1295"/>
      </w:r>
      <w:r>
        <w:rPr>
          <w:rFonts w:ascii="Amiri" w:hAnsi="Amiri" w:eastAsia="Amiri" w:cs="Amiri"/>
          <w:color w:val="111111"/>
          <w:sz w:val="28"/>
          <w:sz w:val="28"/>
          <w:szCs w:val="28"/>
          <w:rtl w:val="true"/>
          <w:lang w:bidi="ar-SA"/>
        </w:rPr>
        <w:t xml:space="preserve">إلاّ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ضرس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ويطعم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ابن الزبير كلمته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تفطّن وتنبّه لكلام عمرو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العاص إنّ العرب قد أسندت إليك أمرها بعدما تقارعت </w:t>
      </w:r>
      <w:r>
        <w:rPr>
          <w:rStyle w:val="FootnoteAnchor"/>
          <w:rtl w:val="true"/>
        </w:rPr>
        <w:footnoteReference w:id="1298"/>
      </w:r>
      <w:r>
        <w:rPr>
          <w:rFonts w:ascii="Amiri" w:hAnsi="Amiri" w:eastAsia="Amiri" w:cs="Amiri"/>
          <w:color w:val="111111"/>
          <w:sz w:val="28"/>
          <w:sz w:val="28"/>
          <w:szCs w:val="28"/>
          <w:rtl w:val="true"/>
          <w:lang w:bidi="ar-SA"/>
        </w:rPr>
        <w:t xml:space="preserve">بالسيوف وأشرفوا على الحتوف فلا تردّنهم في فتنة واتق اللّه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راود عمرو بن العاص أبا موسى على معاوية وعلى ابنه عبداللّه فأبى أبو موسى منه راود أبو موسى عمرو على تولية الخلافة لعبداللّه بن عمر فأبى </w:t>
      </w:r>
      <w:r>
        <w:rPr>
          <w:rStyle w:val="FootnoteAnchor"/>
          <w:rtl w:val="true"/>
        </w:rPr>
        <w:footnoteReference w:id="1300"/>
      </w:r>
      <w:r>
        <w:rPr>
          <w:rFonts w:ascii="Amiri" w:hAnsi="Amiri" w:eastAsia="Amiri" w:cs="Amiri"/>
          <w:color w:val="111111"/>
          <w:sz w:val="28"/>
          <w:sz w:val="28"/>
          <w:szCs w:val="28"/>
          <w:rtl w:val="true"/>
          <w:lang w:bidi="ar-SA"/>
        </w:rPr>
        <w:t xml:space="preserve">عمرو 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رأيا غير هذا </w:t>
      </w:r>
      <w:r>
        <w:rPr>
          <w:rStyle w:val="FootnoteAnchor"/>
          <w:rtl w:val="true"/>
        </w:rPr>
        <w:footnoteReference w:id="1301"/>
      </w:r>
      <w:r>
        <w:rPr>
          <w:rFonts w:ascii="Amiri" w:hAnsi="Amiri" w:eastAsia="Amiri" w:cs="Amiri"/>
          <w:color w:val="111111"/>
          <w:sz w:val="28"/>
          <w:sz w:val="28"/>
          <w:szCs w:val="28"/>
          <w:rtl w:val="true"/>
          <w:lang w:bidi="ar-SA"/>
        </w:rPr>
        <w:t xml:space="preserve">،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w:t>
      </w:r>
      <w:r>
        <w:rPr>
          <w:rStyle w:val="FootnoteAnchor"/>
          <w:rtl w:val="true"/>
        </w:rPr>
        <w:footnoteReference w:id="1302"/>
      </w:r>
      <w:r>
        <w:rPr>
          <w:rFonts w:ascii="Amiri" w:hAnsi="Amiri" w:eastAsia="Amiri" w:cs="Amiri"/>
          <w:color w:val="111111"/>
          <w:sz w:val="28"/>
          <w:sz w:val="28"/>
          <w:szCs w:val="28"/>
          <w:rtl w:val="true"/>
          <w:lang w:bidi="ar-SA"/>
        </w:rPr>
        <w:t xml:space="preserve">أن نخلع هذين الرجلين ـ يعنى عليا ومعاوية ـ ونجعل </w:t>
      </w:r>
      <w:r>
        <w:rPr>
          <w:rStyle w:val="FootnoteAnchor"/>
          <w:rtl w:val="true"/>
        </w:rPr>
        <w:footnoteReference w:id="1303"/>
      </w:r>
      <w:r>
        <w:rPr>
          <w:rFonts w:ascii="Amiri" w:hAnsi="Amiri" w:eastAsia="Amiri" w:cs="Amiri"/>
          <w:color w:val="111111"/>
          <w:sz w:val="28"/>
          <w:sz w:val="28"/>
          <w:szCs w:val="28"/>
          <w:rtl w:val="true"/>
          <w:lang w:bidi="ar-SA"/>
        </w:rPr>
        <w:t xml:space="preserve">الأمر شورى فيختار المسلمون من أحبّوه </w:t>
      </w:r>
      <w:r>
        <w:rPr>
          <w:rStyle w:val="FootnoteAnchor"/>
          <w:rtl w:val="true"/>
        </w:rPr>
        <w:footnoteReference w:id="1304"/>
      </w:r>
      <w:r>
        <w:rPr>
          <w:rFonts w:ascii="Amiri" w:hAnsi="Amiri" w:eastAsia="Amiri" w:cs="Amiri"/>
          <w:color w:val="111111"/>
          <w:sz w:val="28"/>
          <w:sz w:val="28"/>
          <w:szCs w:val="28"/>
          <w:rtl w:val="true"/>
          <w:lang w:bidi="ar-SA"/>
        </w:rPr>
        <w:t xml:space="preserve">،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الرأى ما رأيت </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فأقبلا على الناس بوجههما </w:t>
      </w:r>
      <w:r>
        <w:rPr>
          <w:rStyle w:val="FootnoteAnchor"/>
          <w:rtl w:val="true"/>
        </w:rPr>
        <w:footnoteReference w:id="1306"/>
      </w:r>
      <w:r>
        <w:rPr>
          <w:rFonts w:ascii="Amiri" w:hAnsi="Amiri" w:eastAsia="Amiri" w:cs="Amiri"/>
          <w:color w:val="111111"/>
          <w:sz w:val="28"/>
          <w:sz w:val="28"/>
          <w:szCs w:val="28"/>
          <w:rtl w:val="true"/>
          <w:lang w:bidi="ar-SA"/>
        </w:rPr>
        <w:t xml:space="preserve">وهم مجتمعون ينظرون ما يتّفقان عليه </w:t>
      </w:r>
      <w:r>
        <w:rPr>
          <w:rStyle w:val="FootnoteAnchor"/>
          <w:rtl w:val="true"/>
        </w:rPr>
        <w:footnoteReference w:id="1307"/>
      </w:r>
      <w:r>
        <w:rPr>
          <w:rFonts w:ascii="Amiri" w:hAnsi="Amiri" w:eastAsia="Amiri" w:cs="Amiri"/>
          <w:color w:val="111111"/>
          <w:sz w:val="28"/>
          <w:sz w:val="28"/>
          <w:szCs w:val="28"/>
          <w:rtl w:val="true"/>
          <w:lang w:bidi="ar-SA"/>
        </w:rPr>
        <w:t xml:space="preserve">،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أبا موسى وأخبرهم أنّ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رأينا اتفق </w:t>
      </w:r>
      <w:r>
        <w:rPr>
          <w:rStyle w:val="FootnoteAnchor"/>
          <w:rtl w:val="true"/>
        </w:rPr>
        <w:footnoteReference w:id="1308"/>
      </w: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يّها الناس ، إنّ رأينا اتفق على أمرٍ نرجو أن يصلح اللّه به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ويلمّ شعثها ويجمع كلمتها </w:t>
      </w:r>
      <w:r>
        <w:rPr>
          <w:rStyle w:val="FootnoteAnchor"/>
          <w:rtl w:val="true"/>
        </w:rPr>
        <w:footnoteReference w:id="1309"/>
      </w:r>
      <w:r>
        <w:rPr>
          <w:rFonts w:ascii="Amiri" w:hAnsi="Amiri" w:eastAsia="Amiri" w:cs="Amiri"/>
          <w:color w:val="111111"/>
          <w:sz w:val="28"/>
          <w:sz w:val="28"/>
          <w:szCs w:val="28"/>
          <w:rtl w:val="true"/>
          <w:lang w:bidi="ar-SA"/>
        </w:rPr>
        <w:t xml:space="preserve">،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موسى وَبَرَّ فيما قال ، فتقدّم يا أبا موسى وتكلّم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عبداللّه بن العباس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وافقته على أمرٍ فقدّمه يتكلّم به قبلك ، فإنّي أخشى من خديعته لك ، وإنّي لا آمن أن يكون قد أعطاك الرضا فيما 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في الناس خالفك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اتفقنا </w:t>
      </w:r>
      <w:r>
        <w:rPr>
          <w:rStyle w:val="FootnoteAnchor"/>
          <w:rtl w:val="true"/>
        </w:rPr>
        <w:footnoteReference w:id="1313"/>
      </w:r>
      <w:r>
        <w:rPr>
          <w:rFonts w:ascii="Amiri" w:hAnsi="Amiri" w:eastAsia="Amiri" w:cs="Amiri"/>
          <w:color w:val="111111"/>
          <w:sz w:val="28"/>
          <w:sz w:val="28"/>
          <w:szCs w:val="28"/>
          <w:rtl w:val="true"/>
          <w:lang w:bidi="ar-SA"/>
        </w:rPr>
        <w:t xml:space="preserve">وتراضينا وما ثَمّ مخالفة أبدا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موسى رجلاً سليم القلب فتقدّم فحمد اللّه تعالى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يّها الناس ، إنّا قد نظرنا في أمر هذه الاُمّة فلم نَرَ أصلح لأمرها ولا ألمّ لشعثها </w:t>
      </w:r>
      <w:r>
        <w:rPr>
          <w:rStyle w:val="FootnoteAnchor"/>
          <w:rtl w:val="true"/>
        </w:rPr>
        <w:footnoteReference w:id="1315"/>
      </w:r>
      <w:r>
        <w:rPr>
          <w:rFonts w:ascii="IRNazanin" w:hAnsi="IRNazanin" w:eastAsia="IRNazanin"/>
          <w:color w:val="111111"/>
          <w:sz w:val="28"/>
          <w:sz w:val="28"/>
          <w:szCs w:val="28"/>
          <w:rtl w:val="true"/>
          <w:lang w:bidi="fa-IR"/>
        </w:rPr>
        <w:t xml:space="preserve">من أمرٍ قد جمع </w:t>
      </w:r>
      <w:r>
        <w:rPr>
          <w:rStyle w:val="FootnoteAnchor"/>
          <w:rtl w:val="true"/>
        </w:rPr>
        <w:footnoteReference w:id="1316"/>
      </w:r>
      <w:r>
        <w:rPr>
          <w:rFonts w:ascii="Amiri" w:hAnsi="Amiri" w:eastAsia="Amiri" w:cs="Amiri"/>
          <w:color w:val="111111"/>
          <w:sz w:val="28"/>
          <w:sz w:val="28"/>
          <w:szCs w:val="28"/>
          <w:rtl w:val="true"/>
          <w:lang w:bidi="ar-SA"/>
        </w:rPr>
        <w:t xml:space="preserve">رأيي ورأي عمرو عليه ، وهو أن نخلع عليا ومعاوية ، وتستقبل هذه الاُمّة هذا الأمر بأنفسها فيولّوا </w:t>
      </w:r>
      <w:r>
        <w:rPr>
          <w:rStyle w:val="FootnoteAnchor"/>
          <w:rtl w:val="true"/>
        </w:rPr>
        <w:footnoteReference w:id="1317"/>
      </w:r>
      <w:r>
        <w:rPr>
          <w:rFonts w:ascii="IRNazanin" w:hAnsi="IRNazanin" w:eastAsia="IRNazanin"/>
          <w:color w:val="111111"/>
          <w:sz w:val="28"/>
          <w:sz w:val="28"/>
          <w:szCs w:val="28"/>
          <w:rtl w:val="true"/>
          <w:lang w:bidi="fa-IR"/>
        </w:rPr>
        <w:t xml:space="preserve">منهم </w:t>
      </w:r>
      <w:r>
        <w:rPr>
          <w:rStyle w:val="FootnoteAnchor"/>
          <w:rtl w:val="true"/>
        </w:rPr>
        <w:footnoteReference w:id="1318"/>
      </w:r>
      <w:r>
        <w:rPr>
          <w:rFonts w:ascii="Amiri" w:hAnsi="Amiri" w:eastAsia="Amiri" w:cs="Amiri"/>
          <w:color w:val="111111"/>
          <w:sz w:val="28"/>
          <w:sz w:val="28"/>
          <w:szCs w:val="28"/>
          <w:rtl w:val="true"/>
          <w:lang w:bidi="ar-SA"/>
        </w:rPr>
        <w:t>مَنْ أحبّوا واختاروا ، وإنّي قد خلعت عليا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ومعاوية فاستقبلوا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ولّوا عليكم من رأيتموه أهلاً لذلك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w:t>
      </w:r>
      <w:r>
        <w:rPr>
          <w:rStyle w:val="FootnoteAnchor"/>
          <w:rtl w:val="true"/>
        </w:rPr>
        <w:footnoteReference w:id="1320"/>
      </w:r>
      <w:r>
        <w:rPr>
          <w:rFonts w:ascii="Amiri" w:hAnsi="Amiri" w:eastAsia="Amiri" w:cs="Amiri"/>
          <w:color w:val="111111"/>
          <w:sz w:val="28"/>
          <w:sz w:val="28"/>
          <w:szCs w:val="28"/>
          <w:rtl w:val="true"/>
          <w:lang w:bidi="ar-SA"/>
        </w:rPr>
        <w:t xml:space="preserve">عمرو بن العاص فقام مقامه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يّها الناس ، إنّ أبا موسى قد خلع صاحبه عليا وقد قال ما سمعتم ، وأنا أيضا قد أخلع </w:t>
      </w:r>
      <w:r>
        <w:rPr>
          <w:rStyle w:val="FootnoteAnchor"/>
          <w:rtl w:val="true"/>
        </w:rPr>
        <w:footnoteReference w:id="1321"/>
      </w:r>
      <w:r>
        <w:rPr>
          <w:rFonts w:ascii="Amiri" w:hAnsi="Amiri" w:eastAsia="Amiri" w:cs="Amiri"/>
          <w:color w:val="111111"/>
          <w:sz w:val="28"/>
          <w:sz w:val="28"/>
          <w:szCs w:val="28"/>
          <w:rtl w:val="true"/>
          <w:lang w:bidi="ar-SA"/>
        </w:rPr>
        <w:t xml:space="preserve">صاحبه عليا واُثبت </w:t>
      </w:r>
      <w:r>
        <w:rPr>
          <w:rStyle w:val="FootnoteAnchor"/>
          <w:rtl w:val="true"/>
        </w:rPr>
        <w:footnoteReference w:id="1322"/>
      </w:r>
      <w:r>
        <w:rPr>
          <w:rFonts w:ascii="Amiri" w:hAnsi="Amiri" w:eastAsia="Amiri" w:cs="Amiri"/>
          <w:color w:val="111111"/>
          <w:sz w:val="28"/>
          <w:sz w:val="28"/>
          <w:szCs w:val="28"/>
          <w:rtl w:val="true"/>
          <w:lang w:bidi="ar-SA"/>
        </w:rPr>
        <w:t xml:space="preserve">صاحبي معاوية على الخلافة فإنه وليّ عثمان بن عفان والطالب </w:t>
      </w:r>
      <w:r>
        <w:rPr>
          <w:rStyle w:val="FootnoteAnchor"/>
          <w:rtl w:val="true"/>
        </w:rPr>
        <w:footnoteReference w:id="1323"/>
      </w:r>
      <w:r>
        <w:rPr>
          <w:rFonts w:ascii="Amiri" w:hAnsi="Amiri" w:eastAsia="Amiri" w:cs="Amiri"/>
          <w:color w:val="111111"/>
          <w:sz w:val="28"/>
          <w:sz w:val="28"/>
          <w:szCs w:val="28"/>
          <w:rtl w:val="true"/>
          <w:lang w:bidi="ar-SA"/>
        </w:rPr>
        <w:t xml:space="preserve">بدمه وأحقّ الناس بمقامه ثمّ تنحّى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وفّقك اللّه غدرت وفجرت؟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مثلك كمثل </w:t>
      </w:r>
      <w:r>
        <w:rPr>
          <w:rStyle w:val="FootnoteAnchor"/>
          <w:rtl w:val="true"/>
        </w:rPr>
        <w:footnoteReference w:id="1325"/>
      </w:r>
      <w:r>
        <w:rPr>
          <w:rFonts w:ascii="Amiri" w:hAnsi="Amiri" w:eastAsia="Amiri" w:cs="Amiri"/>
          <w:color w:val="111111"/>
          <w:sz w:val="28"/>
          <w:sz w:val="28"/>
          <w:szCs w:val="28"/>
          <w:rtl w:val="true"/>
          <w:lang w:bidi="ar-SA"/>
        </w:rPr>
        <w:t xml:space="preserve">الكلب إن تحمل عليه يلهث أو تتركه يلهث </w:t>
      </w:r>
      <w:r>
        <w:rPr>
          <w:rStyle w:val="FootnoteAnchor"/>
          <w:rtl w:val="true"/>
        </w:rPr>
        <w:footnoteReference w:id="1326"/>
      </w:r>
      <w:r>
        <w:rPr>
          <w:rFonts w:ascii="Amiri" w:hAnsi="Amiri" w:eastAsia="Amiri" w:cs="Amiri"/>
          <w:color w:val="111111"/>
          <w:sz w:val="28"/>
          <w:sz w:val="28"/>
          <w:szCs w:val="28"/>
          <w:rtl w:val="true"/>
          <w:lang w:bidi="ar-SA"/>
        </w:rPr>
        <w:t xml:space="preserve">، فقال عمرو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انّما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مثلك كمثل الحمار يحمل أسفارا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سعد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أضعفك يا أبا موسى عن عمرو ومكائده </w:t>
      </w:r>
      <w:r>
        <w:rPr>
          <w:rStyle w:val="FootnoteAnchor"/>
          <w:rtl w:val="true"/>
        </w:rPr>
        <w:footnoteReference w:id="1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وافقني على أمرٍ ثمّ غدر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ذنب لك يا أبا موسى إنما الذنب لمن قدّمك وأقامك في هذا المقام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عبدالرحمن بن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مات </w:t>
      </w:r>
      <w:r>
        <w:rPr>
          <w:rStyle w:val="FootnoteAnchor"/>
          <w:rtl w:val="true"/>
        </w:rPr>
        <w:footnoteReference w:id="1330"/>
      </w:r>
      <w:r>
        <w:rPr>
          <w:rFonts w:ascii="Amiri" w:hAnsi="Amiri" w:eastAsia="Amiri" w:cs="Amiri"/>
          <w:color w:val="111111"/>
          <w:sz w:val="28"/>
          <w:sz w:val="28"/>
          <w:szCs w:val="28"/>
          <w:rtl w:val="true"/>
          <w:lang w:bidi="ar-SA"/>
        </w:rPr>
        <w:t xml:space="preserve">هذا الأشعري قبل هذا اليوم كان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شريح بن هانئ على عمرو فقنعه </w:t>
      </w:r>
      <w:r>
        <w:rPr>
          <w:rStyle w:val="FootnoteAnchor"/>
          <w:rtl w:val="true"/>
        </w:rPr>
        <w:footnoteReference w:id="1331"/>
      </w:r>
      <w:r>
        <w:rPr>
          <w:rFonts w:ascii="Amiri" w:hAnsi="Amiri" w:eastAsia="Amiri" w:cs="Amiri"/>
          <w:color w:val="111111"/>
          <w:sz w:val="28"/>
          <w:sz w:val="28"/>
          <w:szCs w:val="28"/>
          <w:rtl w:val="true"/>
          <w:lang w:bidi="ar-SA"/>
        </w:rPr>
        <w:t xml:space="preserve">بالسوط ، وحمل ابن عمرو على شريح فضربه بالسوط </w:t>
      </w:r>
      <w:r>
        <w:rPr>
          <w:rStyle w:val="FootnoteAnchor"/>
          <w:rtl w:val="true"/>
        </w:rPr>
        <w:footnoteReference w:id="1332"/>
      </w:r>
      <w:r>
        <w:rPr>
          <w:rFonts w:ascii="Amiri" w:hAnsi="Amiri" w:eastAsia="Amiri" w:cs="Amiri"/>
          <w:color w:val="111111"/>
          <w:sz w:val="28"/>
          <w:sz w:val="28"/>
          <w:szCs w:val="28"/>
          <w:rtl w:val="true"/>
          <w:lang w:bidi="ar-SA"/>
        </w:rPr>
        <w:t xml:space="preserve">وحجز الناس بينهم </w:t>
      </w:r>
      <w:r>
        <w:rPr>
          <w:rStyle w:val="FootnoteAnchor"/>
          <w:rtl w:val="true"/>
        </w:rPr>
        <w:footnoteReference w:id="1333"/>
      </w:r>
      <w:r>
        <w:rPr>
          <w:rFonts w:ascii="Amiri" w:hAnsi="Amiri" w:eastAsia="Amiri" w:cs="Amiri"/>
          <w:color w:val="111111"/>
          <w:sz w:val="28"/>
          <w:sz w:val="28"/>
          <w:szCs w:val="28"/>
          <w:rtl w:val="true"/>
          <w:lang w:bidi="ar-SA"/>
        </w:rPr>
        <w:t xml:space="preserve">، فكان شريح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على شيءٍ ندامتي أن لا أكون ضربت عمرا بالسيف عوضا عن السوط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 الناس أبا موسى فوجدوه قد ركب راحلته ولحق </w:t>
      </w:r>
      <w:r>
        <w:rPr>
          <w:rStyle w:val="FootnoteAnchor"/>
          <w:rtl w:val="true"/>
        </w:rPr>
        <w:footnoteReference w:id="1335"/>
      </w:r>
      <w:r>
        <w:rPr>
          <w:rFonts w:ascii="Amiri" w:hAnsi="Amiri" w:eastAsia="Amiri" w:cs="Amiri"/>
          <w:color w:val="111111"/>
          <w:sz w:val="28"/>
          <w:sz w:val="28"/>
          <w:szCs w:val="28"/>
          <w:rtl w:val="true"/>
          <w:lang w:bidi="ar-SA"/>
        </w:rPr>
        <w:t xml:space="preserve">إلى مكة </w:t>
      </w:r>
      <w:r>
        <w:rPr>
          <w:rStyle w:val="FootnoteAnchor"/>
          <w:rtl w:val="true"/>
        </w:rPr>
        <w:footnoteReference w:id="1336"/>
      </w:r>
      <w:r>
        <w:rPr>
          <w:rFonts w:ascii="Amiri" w:hAnsi="Amiri" w:eastAsia="Amiri" w:cs="Amiri"/>
          <w:color w:val="111111"/>
          <w:sz w:val="28"/>
          <w:sz w:val="28"/>
          <w:szCs w:val="28"/>
          <w:rtl w:val="true"/>
          <w:lang w:bidi="ar-SA"/>
        </w:rPr>
        <w:t xml:space="preserve">، وكان أبو موسى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حذّرني ابن عباس غدر عمرو ولكنّي اطمأننت إليه لما يظهر لي وظننت أنّ هذا الغادر لا يؤْثِر شيئا على مصالح المسلمين ونصيحة الاُمّة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عمرو بن العاص وأهل الشام إلى معاوية وسلّموا عليه بالخلافة </w:t>
      </w:r>
      <w:r>
        <w:rPr>
          <w:rStyle w:val="FootnoteAnchor"/>
          <w:rtl w:val="true"/>
        </w:rPr>
        <w:footnoteReference w:id="1338"/>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قام في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فمن كان متكلّما في هذا الأمر بعد ذلك فليطلع لنا قرنه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فاطلقت حبوتي فأردت </w:t>
      </w:r>
      <w:r>
        <w:rPr>
          <w:rStyle w:val="FootnoteAnchor"/>
          <w:rtl w:val="true"/>
        </w:rPr>
        <w:footnoteReference w:id="1340"/>
      </w:r>
      <w:r>
        <w:rPr>
          <w:rFonts w:ascii="Amiri" w:hAnsi="Amiri" w:eastAsia="Amiri" w:cs="Amiri"/>
          <w:color w:val="111111"/>
          <w:sz w:val="28"/>
          <w:sz w:val="28"/>
          <w:szCs w:val="28"/>
          <w:rtl w:val="true"/>
          <w:lang w:bidi="ar-SA"/>
        </w:rPr>
        <w:t xml:space="preserve">أن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رجال قاتلوك وأباك على الإسلام ثمّ خشيت أن أقول </w:t>
      </w:r>
      <w:r>
        <w:rPr>
          <w:rStyle w:val="FootnoteAnchor"/>
          <w:rtl w:val="true"/>
        </w:rPr>
        <w:footnoteReference w:id="1341"/>
      </w:r>
      <w:r>
        <w:rPr>
          <w:rFonts w:ascii="Amiri" w:hAnsi="Amiri" w:eastAsia="Amiri" w:cs="Amiri"/>
          <w:color w:val="111111"/>
          <w:sz w:val="28"/>
          <w:sz w:val="28"/>
          <w:szCs w:val="28"/>
          <w:rtl w:val="true"/>
          <w:lang w:bidi="ar-SA"/>
        </w:rPr>
        <w:t xml:space="preserve">كلمة يتفرّق بها جماعة ويسفك فيها دم </w:t>
      </w:r>
      <w:r>
        <w:rPr>
          <w:rStyle w:val="FootnoteAnchor"/>
          <w:rtl w:val="true"/>
        </w:rPr>
        <w:footnoteReference w:id="1342"/>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وعداللّه في الحساب أحبّ من ذلك </w:t>
      </w:r>
      <w:r>
        <w:rPr>
          <w:rStyle w:val="FootnoteAnchor"/>
          <w:rtl w:val="true"/>
        </w:rPr>
        <w:footnoteReference w:id="1343"/>
      </w:r>
      <w:r>
        <w:rPr>
          <w:rFonts w:ascii="Amiri" w:hAnsi="Amiri" w:eastAsia="Amiri" w:cs="Amiri"/>
          <w:color w:val="111111"/>
          <w:sz w:val="28"/>
          <w:sz w:val="28"/>
          <w:szCs w:val="28"/>
          <w:rtl w:val="true"/>
          <w:lang w:bidi="ar-SA"/>
        </w:rPr>
        <w:t xml:space="preserve">فلمّا انصرفت إلى منزلي جاءني حبيب بن مسلمة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تتكلّم حين سمعت هذا الرجل يقول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خشيت أن أقول </w:t>
      </w:r>
      <w:r>
        <w:rPr>
          <w:rStyle w:val="FootnoteAnchor"/>
          <w:rtl w:val="true"/>
        </w:rPr>
        <w:footnoteReference w:id="1344"/>
      </w:r>
      <w:r>
        <w:rPr>
          <w:rFonts w:ascii="Amiri" w:hAnsi="Amiri" w:eastAsia="Amiri" w:cs="Amiri"/>
          <w:color w:val="111111"/>
          <w:sz w:val="28"/>
          <w:sz w:val="28"/>
          <w:szCs w:val="28"/>
          <w:rtl w:val="true"/>
          <w:lang w:bidi="ar-SA"/>
        </w:rPr>
        <w:t xml:space="preserve">كلمة يتفرّق بها جماعة ويسفك بها دماء ، 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وفقت وعصمت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شريح بن هانى مع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عليه السلام وأخبراه الخبر </w:t>
      </w:r>
      <w:r>
        <w:rPr>
          <w:rStyle w:val="FootnoteAnchor"/>
          <w:rtl w:val="true"/>
        </w:rPr>
        <w:footnoteReference w:id="1346"/>
      </w:r>
      <w:r>
        <w:rPr>
          <w:rFonts w:ascii="Amiri" w:hAnsi="Amiri" w:eastAsia="Amiri" w:cs="Amiri"/>
          <w:color w:val="111111"/>
          <w:sz w:val="28"/>
          <w:sz w:val="28"/>
          <w:szCs w:val="28"/>
          <w:rtl w:val="true"/>
          <w:lang w:bidi="ar-SA"/>
        </w:rPr>
        <w:t xml:space="preserve">فقام في الكوفة فخطبهم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وإن أتى الدهر </w:t>
      </w:r>
      <w:r>
        <w:rPr>
          <w:rStyle w:val="FootnoteAnchor"/>
          <w:rtl w:val="true"/>
        </w:rPr>
        <w:footnoteReference w:id="1347"/>
      </w:r>
      <w:r>
        <w:rPr>
          <w:rFonts w:ascii="IRNazanin" w:hAnsi="IRNazanin" w:eastAsia="IRNazanin"/>
          <w:color w:val="111111"/>
          <w:sz w:val="28"/>
          <w:sz w:val="28"/>
          <w:szCs w:val="28"/>
          <w:rtl w:val="true"/>
          <w:lang w:bidi="fa-IR"/>
        </w:rPr>
        <w:t xml:space="preserve">بالخطب الفادح والحدث </w:t>
      </w:r>
      <w:r>
        <w:rPr>
          <w:rStyle w:val="FootnoteAnchor"/>
          <w:rtl w:val="true"/>
        </w:rPr>
        <w:footnoteReference w:id="1348"/>
      </w:r>
      <w:r>
        <w:rPr>
          <w:rFonts w:ascii="Amiri" w:hAnsi="Amiri" w:eastAsia="Amiri" w:cs="Amiri"/>
          <w:color w:val="111111"/>
          <w:sz w:val="28"/>
          <w:sz w:val="28"/>
          <w:szCs w:val="28"/>
          <w:rtl w:val="true"/>
          <w:lang w:bidi="ar-SA"/>
        </w:rPr>
        <w:t xml:space="preserve">الجليل ، وأشهد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المعصية تورث الحسرة وتُعقب الندامة </w:t>
      </w:r>
      <w:r>
        <w:rPr>
          <w:rStyle w:val="FootnoteAnchor"/>
          <w:rtl w:val="true"/>
        </w:rPr>
        <w:footnoteReference w:id="1349"/>
      </w:r>
      <w:r>
        <w:rPr>
          <w:rFonts w:ascii="Amiri" w:hAnsi="Amiri" w:eastAsia="Amiri" w:cs="Amiri"/>
          <w:color w:val="111111"/>
          <w:sz w:val="28"/>
          <w:sz w:val="28"/>
          <w:szCs w:val="28"/>
          <w:rtl w:val="true"/>
          <w:lang w:bidi="ar-SA"/>
        </w:rPr>
        <w:t xml:space="preserve">وقد كنتُ أمرتكم في هذين الرجلين وفي هذه الحكومة أمري فأبيتم ونحلتكم </w:t>
      </w:r>
      <w:r>
        <w:rPr>
          <w:rStyle w:val="FootnoteAnchor"/>
          <w:rtl w:val="true"/>
        </w:rPr>
        <w:footnoteReference w:id="1350"/>
      </w:r>
      <w:r>
        <w:rPr>
          <w:rFonts w:ascii="Amiri" w:hAnsi="Amiri" w:eastAsia="Amiri" w:cs="Amiri"/>
          <w:color w:val="111111"/>
          <w:sz w:val="28"/>
          <w:sz w:val="28"/>
          <w:szCs w:val="28"/>
          <w:rtl w:val="true"/>
          <w:lang w:bidi="ar-SA"/>
        </w:rPr>
        <w:t xml:space="preserve">رأيي فما ألويتم ، فكنتُ أنا وأنتم كما قال أخو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أَمَرْتُهُم أمري بمنعرِجِ اللِّوَى فلم يستبينوا </w:t>
      </w:r>
      <w:r>
        <w:rPr>
          <w:rStyle w:val="FootnoteAnchor"/>
          <w:rtl w:val="true"/>
        </w:rPr>
        <w:footnoteReference w:id="1351"/>
      </w:r>
      <w:r>
        <w:rPr>
          <w:rFonts w:ascii="IRNazanin" w:hAnsi="IRNazanin" w:eastAsia="IRNazanin"/>
          <w:color w:val="111111"/>
          <w:sz w:val="28"/>
          <w:sz w:val="28"/>
          <w:szCs w:val="28"/>
          <w:rtl w:val="true"/>
          <w:lang w:bidi="fa-IR"/>
        </w:rPr>
        <w:t xml:space="preserve">النصح </w:t>
      </w:r>
      <w:r>
        <w:rPr>
          <w:rStyle w:val="FootnoteAnchor"/>
          <w:rtl w:val="true"/>
        </w:rPr>
        <w:footnoteReference w:id="1352"/>
      </w:r>
      <w:r>
        <w:rPr>
          <w:rFonts w:ascii="Amiri" w:hAnsi="Amiri" w:eastAsia="Amiri" w:cs="Amiri"/>
          <w:color w:val="111111"/>
          <w:sz w:val="28"/>
          <w:sz w:val="28"/>
          <w:szCs w:val="28"/>
          <w:rtl w:val="true"/>
          <w:lang w:bidi="ar-SA"/>
        </w:rPr>
        <w:t>إلاّ ضُحَى الغَدِ أمّا بعد ، فإنّ هذين الرجلين اللذين اخترتموهما حَكمين قد نبذا حكم القرآن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وراء ظهورهما، وأحييا ما أمات القرآن ، واتّبع كلّ واحدٍ منهما هواه من غير هدى من اللّه ، فحكما بغير حجّةٍ بيّنة ولا سُنةٍ ماضية </w:t>
      </w:r>
      <w:r>
        <w:rPr>
          <w:rStyle w:val="FootnoteAnchor"/>
          <w:rtl w:val="true"/>
        </w:rPr>
        <w:footnoteReference w:id="1353"/>
      </w:r>
      <w:r>
        <w:rPr>
          <w:rFonts w:ascii="Amiri" w:hAnsi="Amiri" w:eastAsia="Amiri" w:cs="Amiri"/>
          <w:color w:val="111111"/>
          <w:sz w:val="28"/>
          <w:sz w:val="28"/>
          <w:szCs w:val="28"/>
          <w:rtl w:val="true"/>
          <w:lang w:bidi="ar-SA"/>
        </w:rPr>
        <w:t xml:space="preserve">، واختلفا في حكمهما وكلاهما لم يُرشدا ، استعدوا وتأهّبوا للمسير إلى الشام وأصبحوا في معسكركم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وكتب إلى الخوارج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إلى زيد بن حصن </w:t>
      </w:r>
      <w:r>
        <w:rPr>
          <w:rStyle w:val="FootnoteAnchor"/>
          <w:rtl w:val="true"/>
        </w:rPr>
        <w:footnoteReference w:id="1355"/>
      </w:r>
      <w:r>
        <w:rPr>
          <w:rFonts w:ascii="IRNazanin" w:hAnsi="IRNazanin" w:eastAsia="IRNazanin"/>
          <w:color w:val="111111"/>
          <w:sz w:val="28"/>
          <w:sz w:val="28"/>
          <w:szCs w:val="28"/>
          <w:rtl w:val="true"/>
          <w:lang w:bidi="fa-IR"/>
        </w:rPr>
        <w:t xml:space="preserve">، وعبداللّه بن وهب </w:t>
      </w:r>
      <w:r>
        <w:rPr>
          <w:rStyle w:val="FootnoteAnchor"/>
          <w:rtl w:val="true"/>
        </w:rPr>
        <w:footnoteReference w:id="1356"/>
      </w:r>
      <w:r>
        <w:rPr>
          <w:rFonts w:ascii="Amiri" w:hAnsi="Amiri" w:eastAsia="Amiri" w:cs="Amiri"/>
          <w:color w:val="111111"/>
          <w:sz w:val="28"/>
          <w:sz w:val="28"/>
          <w:szCs w:val="28"/>
          <w:rtl w:val="true"/>
          <w:lang w:bidi="ar-SA"/>
        </w:rPr>
        <w:t xml:space="preserve">، وعبداللّه بن الكوّاء </w:t>
      </w:r>
      <w:r>
        <w:rPr>
          <w:rStyle w:val="FootnoteAnchor"/>
          <w:rtl w:val="true"/>
        </w:rPr>
        <w:footnoteReference w:id="1357"/>
      </w:r>
      <w:r>
        <w:rPr>
          <w:rFonts w:ascii="Amiri" w:hAnsi="Amiri" w:eastAsia="Amiri" w:cs="Amiri"/>
          <w:color w:val="111111"/>
          <w:sz w:val="28"/>
          <w:sz w:val="28"/>
          <w:szCs w:val="28"/>
          <w:rtl w:val="true"/>
          <w:lang w:bidi="ar-SA"/>
        </w:rPr>
        <w:t xml:space="preserve">، ومن معهم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هذين الرجلين الّذين ارتضينا حكمهما </w:t>
      </w:r>
      <w:r>
        <w:rPr>
          <w:rStyle w:val="FootnoteAnchor"/>
          <w:rtl w:val="true"/>
        </w:rPr>
        <w:footnoteReference w:id="1358"/>
      </w:r>
      <w:r>
        <w:rPr>
          <w:rFonts w:ascii="Amiri" w:hAnsi="Amiri" w:eastAsia="Amiri" w:cs="Amiri"/>
          <w:color w:val="111111"/>
          <w:sz w:val="28"/>
          <w:sz w:val="28"/>
          <w:szCs w:val="28"/>
          <w:rtl w:val="true"/>
          <w:lang w:bidi="ar-SA"/>
        </w:rPr>
        <w:t xml:space="preserve">قد خالفا كتاب اللّه واتبعا هواهما بغير هدىً من اللّه فلم </w:t>
      </w:r>
      <w:r>
        <w:rPr>
          <w:rStyle w:val="FootnoteAnchor"/>
          <w:rtl w:val="true"/>
        </w:rPr>
        <w:footnoteReference w:id="1359"/>
      </w:r>
      <w:r>
        <w:rPr>
          <w:rFonts w:ascii="Amiri" w:hAnsi="Amiri" w:eastAsia="Amiri" w:cs="Amiri"/>
          <w:color w:val="111111"/>
          <w:sz w:val="28"/>
          <w:sz w:val="28"/>
          <w:szCs w:val="28"/>
          <w:rtl w:val="true"/>
          <w:lang w:bidi="ar-SA"/>
        </w:rPr>
        <w:t>يعملا بالسنّة ولم ينفِّذا للقرآن حُكما ، فإذا وصلكم كتابي هذا فأقبلوا إلينا فإنّا سائرون إلى عدوِّنا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وعدوِّكم ونحن على الأمر الأوّل الّذي كنّا عليه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لم تغضب لربك وإنّما غضبت لنفسك ، فان شهدت على نفسك بالكفر واستقبلت التوبة نظرنا فيما بيننا وبينك وإلاّ فقد نابذناك على سواء ، إنّ اللّه لا يحبّ الخائنين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كتابهم أيس منهم فرأى </w:t>
      </w:r>
      <w:r>
        <w:rPr>
          <w:rStyle w:val="FootnoteAnchor"/>
          <w:rtl w:val="true"/>
        </w:rPr>
        <w:footnoteReference w:id="1362"/>
      </w:r>
      <w:r>
        <w:rPr>
          <w:rFonts w:ascii="Amiri" w:hAnsi="Amiri" w:eastAsia="Amiri" w:cs="Amiri"/>
          <w:color w:val="111111"/>
          <w:sz w:val="28"/>
          <w:sz w:val="28"/>
          <w:szCs w:val="28"/>
          <w:rtl w:val="true"/>
          <w:lang w:bidi="ar-SA"/>
        </w:rPr>
        <w:t xml:space="preserve">أن يدَعَهم ويمضي بالناس إلى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يلقاهم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فيناجزهم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في أهل الكوفة فحمد اللّه تعالى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من ترك الجهاد في اللّه تعالى وادّهن </w:t>
      </w:r>
      <w:r>
        <w:rPr>
          <w:rStyle w:val="FootnoteAnchor"/>
          <w:rtl w:val="true"/>
        </w:rPr>
        <w:footnoteReference w:id="1364"/>
      </w:r>
      <w:r>
        <w:rPr>
          <w:rFonts w:ascii="Amiri" w:hAnsi="Amiri" w:eastAsia="Amiri" w:cs="Amiri"/>
          <w:color w:val="111111"/>
          <w:sz w:val="28"/>
          <w:sz w:val="28"/>
          <w:szCs w:val="28"/>
          <w:rtl w:val="true"/>
          <w:lang w:bidi="ar-SA"/>
        </w:rPr>
        <w:t xml:space="preserve">في أمره كان على شفا هلكة إلاّ أن يتداركه اللّه برحمته </w:t>
      </w:r>
      <w:r>
        <w:rPr>
          <w:rStyle w:val="FootnoteAnchor"/>
          <w:rtl w:val="true"/>
        </w:rPr>
        <w:footnoteReference w:id="1365"/>
      </w:r>
      <w:r>
        <w:rPr>
          <w:rFonts w:ascii="Amiri" w:hAnsi="Amiri" w:eastAsia="Amiri" w:cs="Amiri"/>
          <w:color w:val="111111"/>
          <w:sz w:val="28"/>
          <w:sz w:val="28"/>
          <w:szCs w:val="28"/>
          <w:rtl w:val="true"/>
          <w:lang w:bidi="ar-SA"/>
        </w:rPr>
        <w:t xml:space="preserve">، فاتقوا اللّه تعالى وقاتلوا من حادّ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وحاول أن يطفئ نور اللّه ، قاتلوا الخائنين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الخاطئين الضالّين القاسطين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لو ولّوا عملوا فيكم أعمال كَسرى وهِرَقْل ، وتأهّبوا للمسير إلى عدوّكم من أهل الشام ، وقد بعثنا إلى إخوانكم من أهل البصرة ليقدموا عليكم ، فإذا اجتمعتم شخصنا إن شاء اللّه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 ولا حول ولا قوّة إلاّ باللّه العليّ العظيم </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إلى معسكرنا بالنُخيلة وقد اجتمعنا على المسير </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عدوّنا من أهل المغرب </w:t>
      </w:r>
      <w:r>
        <w:rPr>
          <w:rStyle w:val="FootnoteAnchor"/>
          <w:rtl w:val="true"/>
        </w:rPr>
        <w:footnoteReference w:id="1368"/>
      </w:r>
      <w:r>
        <w:rPr>
          <w:rFonts w:ascii="IRNazanin" w:hAnsi="IRNazanin" w:eastAsia="IRNazanin"/>
          <w:color w:val="111111"/>
          <w:sz w:val="28"/>
          <w:sz w:val="28"/>
          <w:szCs w:val="28"/>
          <w:rtl w:val="true"/>
          <w:lang w:bidi="fa-IR"/>
        </w:rPr>
        <w:t xml:space="preserve">فاشخص بالناس </w:t>
      </w:r>
      <w:r>
        <w:rPr>
          <w:rStyle w:val="FootnoteAnchor"/>
          <w:rtl w:val="true"/>
        </w:rPr>
        <w:footnoteReference w:id="1369"/>
      </w:r>
      <w:r>
        <w:rPr>
          <w:rFonts w:ascii="Amiri" w:hAnsi="Amiri" w:eastAsia="Amiri" w:cs="Amiri"/>
          <w:color w:val="111111"/>
          <w:sz w:val="28"/>
          <w:sz w:val="28"/>
          <w:szCs w:val="28"/>
          <w:rtl w:val="true"/>
          <w:lang w:bidi="ar-SA"/>
        </w:rPr>
        <w:t xml:space="preserve">من أهل البصرة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ابن عباس على الناس وندبهم على المسير مع الأحنف بن قيس فشخصوا إلى عليّ عليه السلام في ثلاثة آلاف ومائتين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عليه السلام إلى رئيس كلّ قبيلة من القبائل يستنفره </w:t>
      </w:r>
      <w:r>
        <w:rPr>
          <w:rStyle w:val="FootnoteAnchor"/>
          <w:rtl w:val="true"/>
        </w:rPr>
        <w:footnoteReference w:id="1372"/>
      </w:r>
      <w:r>
        <w:rPr>
          <w:rFonts w:ascii="Amiri" w:hAnsi="Amiri" w:eastAsia="Amiri" w:cs="Amiri"/>
          <w:color w:val="111111"/>
          <w:sz w:val="28"/>
          <w:sz w:val="28"/>
          <w:szCs w:val="28"/>
          <w:rtl w:val="true"/>
          <w:lang w:bidi="ar-SA"/>
        </w:rPr>
        <w:t xml:space="preserve">بما في عشيرته من المقاتلة وأبنائهم الّذين أدركوا وعبدانهم ومواليهم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سعد بن قيس الهمداني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سمعا وطاعة أنا أوّل الناس إجابةً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معقل بن قيس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وعديّ بن حاتم، وزياد بن خصفة </w:t>
      </w:r>
      <w:r>
        <w:rPr>
          <w:rStyle w:val="FootnoteAnchor"/>
          <w:rtl w:val="true"/>
        </w:rPr>
        <w:footnoteReference w:id="1375"/>
      </w:r>
      <w:r>
        <w:rPr>
          <w:rFonts w:ascii="Amiri" w:hAnsi="Amiri" w:eastAsia="Amiri" w:cs="Amiri"/>
          <w:color w:val="111111"/>
          <w:sz w:val="28"/>
          <w:sz w:val="28"/>
          <w:szCs w:val="28"/>
          <w:rtl w:val="true"/>
          <w:lang w:bidi="ar-SA"/>
        </w:rPr>
        <w:t xml:space="preserve">، وحجر بن عديّ،وأشراف الناس والقبائل في أربعين ألفا من المقاتلة الرجّالة وستة عشر ألفا من أبناء الموالي والعبيد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سعد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بالمدائن يأمره بإرسال مَن معه من المقاتلة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عليا عليه السلام أنّ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سار بنا إلى قتال هؤلاء الحرورية فبدأنا بهم فإذا فرغنا </w:t>
      </w:r>
      <w:r>
        <w:rPr>
          <w:rStyle w:val="FootnoteAnchor"/>
          <w:rtl w:val="true"/>
        </w:rPr>
        <w:footnoteReference w:id="1378"/>
      </w:r>
      <w:r>
        <w:rPr>
          <w:rFonts w:ascii="Amiri" w:hAnsi="Amiri" w:eastAsia="Amiri" w:cs="Amiri"/>
          <w:color w:val="111111"/>
          <w:sz w:val="28"/>
          <w:sz w:val="28"/>
          <w:szCs w:val="28"/>
          <w:rtl w:val="true"/>
          <w:lang w:bidi="ar-SA"/>
        </w:rPr>
        <w:t xml:space="preserve">وجّهنا إلى قتال المحِلّين </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أنكم قلتم كيت وكيت وأنّ غير هؤلاء الخارجين أهمّ إلينا فدعوا ذكرهم وسيروا بنا إلى معاوية وأهل الشام </w:t>
      </w:r>
      <w:r>
        <w:rPr>
          <w:rStyle w:val="FootnoteAnchor"/>
          <w:rtl w:val="true"/>
        </w:rPr>
        <w:footnoteReference w:id="1380"/>
      </w:r>
      <w:r>
        <w:rPr>
          <w:rFonts w:ascii="Amiri" w:hAnsi="Amiri" w:eastAsia="Amiri" w:cs="Amiri"/>
          <w:color w:val="111111"/>
          <w:sz w:val="28"/>
          <w:sz w:val="28"/>
          <w:szCs w:val="28"/>
          <w:rtl w:val="true"/>
          <w:lang w:bidi="ar-SA"/>
        </w:rPr>
        <w:t xml:space="preserve">أن لا يكونوا جبّارين في الأرض ولا يتّخذوا عباد اللّه خولاً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فتنادى </w:t>
      </w:r>
      <w:r>
        <w:rPr>
          <w:rStyle w:val="FootnoteAnchor"/>
          <w:rtl w:val="true"/>
        </w:rPr>
        <w:footnoteReference w:id="1382"/>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نحن حزبك وأنصارك </w:t>
      </w:r>
      <w:r>
        <w:rPr>
          <w:rStyle w:val="FootnoteAnchor"/>
          <w:rtl w:val="true"/>
        </w:rPr>
        <w:footnoteReference w:id="1383"/>
      </w:r>
      <w:r>
        <w:rPr>
          <w:rFonts w:ascii="Amiri" w:hAnsi="Amiri" w:eastAsia="Amiri" w:cs="Amiri"/>
          <w:color w:val="111111"/>
          <w:sz w:val="28"/>
          <w:sz w:val="28"/>
          <w:szCs w:val="28"/>
          <w:rtl w:val="true"/>
          <w:lang w:bidi="ar-SA"/>
        </w:rPr>
        <w:t xml:space="preserve">وأتباعك نعادي مَن عاداك ونوالي من والاك ونتابع من أناب إلى طاعتك ، مَن كانوا وأين كانوا سر بنا حيث شئت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فبينما أميرالمؤمنين عليّ بن أبي طالب عليه السلام معهم في الكلام إذ أتاه الخبر أنّ الخوارج خرجوا على الناس وأنهم قتلوا عبداللّه بن خبّاب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صاحب رسول اللّه صلى الله عليه و آله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وبقروا بطن امرأته </w:t>
      </w:r>
      <w:r>
        <w:rPr>
          <w:rStyle w:val="FootnoteAnchor"/>
          <w:rtl w:val="true"/>
        </w:rPr>
        <w:footnoteReference w:id="1384"/>
      </w:r>
      <w:r>
        <w:rPr>
          <w:rFonts w:ascii="Amiri" w:hAnsi="Amiri" w:eastAsia="Amiri" w:cs="Amiri"/>
          <w:color w:val="111111"/>
          <w:sz w:val="28"/>
          <w:sz w:val="28"/>
          <w:szCs w:val="28"/>
          <w:rtl w:val="true"/>
          <w:lang w:bidi="ar-SA"/>
        </w:rPr>
        <w:t xml:space="preserve">وهي حامل ، وقتلوا ثلاث نسوة من طيّ </w:t>
      </w:r>
      <w:r>
        <w:rPr>
          <w:rStyle w:val="FootnoteAnchor"/>
          <w:rtl w:val="true"/>
        </w:rPr>
        <w:footnoteReference w:id="1385"/>
      </w:r>
      <w:r>
        <w:rPr>
          <w:rFonts w:ascii="Amiri" w:hAnsi="Amiri" w:eastAsia="Amiri" w:cs="Amiri"/>
          <w:color w:val="111111"/>
          <w:sz w:val="28"/>
          <w:sz w:val="28"/>
          <w:szCs w:val="28"/>
          <w:rtl w:val="true"/>
          <w:lang w:bidi="ar-SA"/>
        </w:rPr>
        <w:t xml:space="preserve">، وقتلوا اُمّ سنان الصيداوية </w:t>
      </w:r>
      <w:r>
        <w:rPr>
          <w:rStyle w:val="FootnoteAnchor"/>
          <w:rtl w:val="true"/>
        </w:rPr>
        <w:footnoteReference w:id="1386"/>
      </w:r>
      <w:r>
        <w:rPr>
          <w:rFonts w:ascii="Amiri" w:hAnsi="Amiri" w:eastAsia="Amiri" w:cs="Amiri"/>
          <w:color w:val="111111"/>
          <w:sz w:val="28"/>
          <w:sz w:val="28"/>
          <w:szCs w:val="28"/>
          <w:rtl w:val="true"/>
          <w:lang w:bidi="ar-SA"/>
        </w:rPr>
        <w:t xml:space="preserve">، فلمّا بلغ عليا ذلك بعث إليهم الحارث بن مرة </w:t>
      </w:r>
      <w:r>
        <w:rPr>
          <w:rStyle w:val="FootnoteAnchor"/>
          <w:rtl w:val="true"/>
        </w:rPr>
        <w:footnoteReference w:id="1387"/>
      </w:r>
      <w:r>
        <w:rPr>
          <w:rFonts w:ascii="Amiri" w:hAnsi="Amiri" w:eastAsia="Amiri" w:cs="Amiri"/>
          <w:color w:val="111111"/>
          <w:sz w:val="28"/>
          <w:sz w:val="28"/>
          <w:szCs w:val="28"/>
          <w:rtl w:val="true"/>
          <w:lang w:bidi="ar-SA"/>
        </w:rPr>
        <w:t xml:space="preserve">ليأتينهم وينظر صحّة الخبر فيما بلغه عنهم ويكتب به إليه ولا يكتمه شيئا من أمرهم ، فلمّا دنا منهم وسألهم قتلوه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وأتى عليا عليه السلام الخبر بذلك وهو في معسكره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المؤمنين علام ندع هؤلاء القوم وراءنا يخلفونا في أموالنا وعيالنا ؟ سربنا إليهم فإذا فرغنا منهم سرنا إلى أعدائنا من أهل الشام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الأشعث بن قيس فتكلّم بمثل كلامهم ، وكان الناس يرون أنّ الأشعث يرى رأي الخوارج لأنه كان يقول يوم صفين أنصَفنا قوم يدعون </w:t>
      </w:r>
      <w:r>
        <w:rPr>
          <w:rStyle w:val="FootnoteAnchor"/>
          <w:rtl w:val="true"/>
        </w:rPr>
        <w:footnoteReference w:id="1389"/>
      </w:r>
      <w:r>
        <w:rPr>
          <w:rFonts w:ascii="Amiri" w:hAnsi="Amiri" w:eastAsia="Amiri" w:cs="Amiri"/>
          <w:color w:val="111111"/>
          <w:sz w:val="28"/>
          <w:sz w:val="28"/>
          <w:szCs w:val="28"/>
          <w:rtl w:val="true"/>
          <w:lang w:bidi="ar-SA"/>
        </w:rPr>
        <w:t xml:space="preserve">إلى كتاب اللّه تعالى ، فلمّا قال هذه المقالة علم الناس أنه لم يكن يرى رأيهم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فأجمع عليّ عليه السلام المسير إليهم ، فجاءه منجّم يقال له مسافر بن عديّ </w:t>
      </w:r>
      <w:r>
        <w:rPr>
          <w:rStyle w:val="FootnoteAnchor"/>
          <w:rtl w:val="true"/>
        </w:rPr>
        <w:footnoteReference w:id="139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إذا أردت المسير إلى هؤلاء القوم فسر إليهم في الساعة الفلانية فإنّك إن سرت في غيرها لقيت أنت وأصحابك ضرّا شديدا ومشقّة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فخالفه عليّ عليه السلام وسار في غير الساعة الّتي أمره المنجّم بالمسير فيها </w:t>
      </w:r>
      <w:r>
        <w:rPr>
          <w:rStyle w:val="FootnoteAnchor"/>
          <w:rtl w:val="true"/>
        </w:rPr>
        <w:footnoteReference w:id="1392"/>
      </w:r>
      <w:r>
        <w:rPr>
          <w:rFonts w:ascii="Amiri" w:hAnsi="Amiri" w:eastAsia="Amiri" w:cs="Amiri"/>
          <w:color w:val="111111"/>
          <w:sz w:val="28"/>
          <w:sz w:val="28"/>
          <w:szCs w:val="28"/>
          <w:rtl w:val="true"/>
          <w:lang w:bidi="ar-SA"/>
        </w:rPr>
        <w:t>، فلمّا قرب عليّ عليه السلام منهم ودنا بحيث إنّه يراهم ويرونه نزل وأرسل إليهم أن ادفعوا إلينا قتلة إخواننا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نقتلهم بهم وأترككم وأكف عنكم حتّى ألقى أهل الشام فلعلّ اللّه تعالى أن يقلب </w:t>
      </w:r>
      <w:r>
        <w:rPr>
          <w:rStyle w:val="FootnoteAnchor"/>
          <w:rtl w:val="true"/>
        </w:rPr>
        <w:footnoteReference w:id="1393"/>
      </w:r>
      <w:r>
        <w:rPr>
          <w:rFonts w:ascii="Amiri" w:hAnsi="Amiri" w:eastAsia="Amiri" w:cs="Amiri"/>
          <w:color w:val="111111"/>
          <w:sz w:val="28"/>
          <w:sz w:val="28"/>
          <w:szCs w:val="28"/>
          <w:rtl w:val="true"/>
          <w:lang w:bidi="ar-SA"/>
        </w:rPr>
        <w:t xml:space="preserve">بقلوبكم ويردكم إلى خير ممّا أنتم عليه من اُموركم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قتلناهم وكلّنا مستحلّون لدمائكم ودمائهم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قيس بن سعد بن عبادة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أخرجوا إلينا قتلة إخواننا منكم وادخلوا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الّذي خرجتم منه </w:t>
      </w:r>
      <w:r>
        <w:rPr>
          <w:rStyle w:val="FootnoteAnchor"/>
          <w:rtl w:val="true"/>
        </w:rPr>
        <w:footnoteReference w:id="1396"/>
      </w:r>
      <w:r>
        <w:rPr>
          <w:rFonts w:ascii="Amiri" w:hAnsi="Amiri" w:eastAsia="Amiri" w:cs="Amiri"/>
          <w:color w:val="111111"/>
          <w:sz w:val="28"/>
          <w:sz w:val="28"/>
          <w:szCs w:val="28"/>
          <w:rtl w:val="true"/>
          <w:lang w:bidi="ar-SA"/>
        </w:rPr>
        <w:t xml:space="preserve">، وعودوا إلى قتال عدوّنا وعدوّكم فإنّكم قد ركبتم عظيما من الأمر تشهدون علينا بالشرك وتسفكون دماء المسلمين </w:t>
      </w:r>
      <w:r>
        <w:rPr>
          <w:rStyle w:val="FootnoteAnchor"/>
          <w:rtl w:val="true"/>
        </w:rPr>
        <w:footnoteReference w:id="1397"/>
      </w:r>
      <w:r>
        <w:rPr>
          <w:rFonts w:ascii="Amiri" w:hAnsi="Amiri" w:eastAsia="Amiri" w:cs="Amiri"/>
          <w:color w:val="111111"/>
          <w:sz w:val="28"/>
          <w:sz w:val="28"/>
          <w:szCs w:val="28"/>
          <w:rtl w:val="true"/>
          <w:lang w:bidi="ar-SA"/>
        </w:rPr>
        <w:t xml:space="preserve">، فقال عبداللّه بن شجرة السلمي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قد أضاء لنا فلسنا بتابعيكم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عليه السلام خرج إليهم بنفسه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w:t>
      </w:r>
      <w:r>
        <w:rPr>
          <w:rStyle w:val="FootnoteAnchor"/>
          <w:rtl w:val="true"/>
        </w:rPr>
        <w:footnoteReference w:id="1400"/>
      </w:r>
      <w:r>
        <w:rPr>
          <w:rFonts w:ascii="Amiri" w:hAnsi="Amiri" w:eastAsia="Amiri" w:cs="Amiri"/>
          <w:color w:val="111111"/>
          <w:sz w:val="28"/>
          <w:sz w:val="28"/>
          <w:szCs w:val="28"/>
          <w:rtl w:val="true"/>
          <w:lang w:bidi="ar-SA"/>
        </w:rPr>
        <w:t xml:space="preserve">العصابة الّتي أخرجها عداوة المراء واللجاجة </w:t>
      </w:r>
      <w:r>
        <w:rPr>
          <w:rStyle w:val="FootnoteAnchor"/>
          <w:rtl w:val="true"/>
        </w:rPr>
        <w:footnoteReference w:id="1401"/>
      </w:r>
      <w:r>
        <w:rPr>
          <w:rFonts w:ascii="Amiri" w:hAnsi="Amiri" w:eastAsia="Amiri" w:cs="Amiri"/>
          <w:color w:val="111111"/>
          <w:sz w:val="28"/>
          <w:sz w:val="28"/>
          <w:szCs w:val="28"/>
          <w:rtl w:val="true"/>
          <w:lang w:bidi="ar-SA"/>
        </w:rPr>
        <w:t xml:space="preserve">وصدّها </w:t>
      </w:r>
      <w:r>
        <w:rPr>
          <w:rStyle w:val="FootnoteAnchor"/>
          <w:rtl w:val="true"/>
        </w:rPr>
        <w:footnoteReference w:id="1402"/>
      </w:r>
      <w:r>
        <w:rPr>
          <w:rFonts w:ascii="Amiri" w:hAnsi="Amiri" w:eastAsia="Amiri" w:cs="Amiri"/>
          <w:color w:val="111111"/>
          <w:sz w:val="28"/>
          <w:sz w:val="28"/>
          <w:szCs w:val="28"/>
          <w:rtl w:val="true"/>
          <w:lang w:bidi="ar-SA"/>
        </w:rPr>
        <w:t>عن الحقّ اتّباع الهوى واللجاج ، إنّ أنفسكم الأمّارة سوّلت لكم فراقي لهذه الحكومة الّتي أنتم بدأتموها وسألتموها وأنا لها كاره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وأنبأتكم أنّ القوم إنّما فعلوه مكيدة فأبيتم عليَّ إباء المخالفين وعندتم عليَّ عناد العاصين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وعدلتم عنّي عدول النكداء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صرفت رأيي إلى رأيكم ، وإنّي معاشرهم واللّه صغارُ الهامِ سفهاء الأحلام ، فأجمع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رؤسائكم وكبرائكم أن اختاروا رجلين ، فأخذنا عليهما أن يحكما بالقرآن ولا يتعدّيانه ، فتاها وتركا الحقّ وهما يبصرانه فبيّنوا لنا بما تستحلّون قتالنا والخروج عن جماعتنا ثمّ تستعرضون الناس تضربون أعناقهم ، إنّ هذا لهوَ الخسرانُ المبين </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فتنادوا </w:t>
      </w:r>
      <w:r>
        <w:rPr>
          <w:rStyle w:val="FootnoteAnchor"/>
          <w:rtl w:val="true"/>
        </w:rPr>
        <w:footnoteReference w:id="1404"/>
      </w:r>
      <w:r>
        <w:rPr>
          <w:rFonts w:ascii="Amiri" w:hAnsi="Amiri" w:eastAsia="Amiri" w:cs="Amiri"/>
          <w:color w:val="111111"/>
          <w:sz w:val="28"/>
          <w:sz w:val="28"/>
          <w:szCs w:val="28"/>
          <w:rtl w:val="true"/>
          <w:lang w:bidi="ar-SA"/>
        </w:rPr>
        <w:t xml:space="preserve">ان لا تخاطبوهم ولا تكلّموهم وتهيّأوا للقتال،الرواح الرواح إلى الجنة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عليّ عليه السلام عنهم إلى أصحابه ثمّ عبّأهم للقتال ، فجعل على ميمنته حجر بن عديّ </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وميسرته شبث بن ربعي </w:t>
      </w:r>
      <w:r>
        <w:rPr>
          <w:rFonts w:eastAsia="Amiri" w:cs="Amiri" w:ascii="Amiri" w:hAnsi="Amiri"/>
          <w:color w:val="111111"/>
          <w:sz w:val="28"/>
          <w:szCs w:val="28"/>
          <w:rtl w:val="true"/>
          <w:lang w:bidi="ar-SA"/>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 أو </w:t>
      </w:r>
      <w:r>
        <w:rPr>
          <w:rStyle w:val="FootnoteAnchor"/>
          <w:rtl w:val="true"/>
        </w:rPr>
        <w:footnoteReference w:id="1408"/>
      </w:r>
      <w:r>
        <w:rPr>
          <w:rFonts w:ascii="Amiri" w:hAnsi="Amiri" w:eastAsia="Amiri" w:cs="Amiri"/>
          <w:color w:val="111111"/>
          <w:sz w:val="28"/>
          <w:sz w:val="28"/>
          <w:szCs w:val="28"/>
          <w:rtl w:val="true"/>
          <w:lang w:bidi="ar-SA"/>
        </w:rPr>
        <w:t xml:space="preserve">معقل بن قيس الرياحي </w:t>
      </w:r>
      <w:r>
        <w:rPr>
          <w:rStyle w:val="FootnoteAnchor"/>
          <w:rtl w:val="true"/>
        </w:rPr>
        <w:footnoteReference w:id="1409"/>
      </w:r>
      <w:r>
        <w:rPr>
          <w:rFonts w:ascii="Amiri" w:hAnsi="Amiri" w:eastAsia="Amiri" w:cs="Amiri"/>
          <w:color w:val="111111"/>
          <w:sz w:val="28"/>
          <w:sz w:val="28"/>
          <w:szCs w:val="28"/>
          <w:rtl w:val="true"/>
          <w:lang w:bidi="ar-SA"/>
        </w:rPr>
        <w:t xml:space="preserve">، وعلى الخيل أبا أيوب الأنصاري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وعلى الرجّالة أبا قتادة الأنصاري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وفي مقدمتهم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عبادة </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وعبّأت الخوارج قاتلهم اللّه أصحابها ، فجعلوا على ميمنتهم زيد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w:t>
      </w:r>
      <w:r>
        <w:rPr>
          <w:rStyle w:val="FootnoteAnchor"/>
          <w:rtl w:val="true"/>
        </w:rPr>
        <w:footnoteReference w:id="1412"/>
      </w:r>
      <w:r>
        <w:rPr>
          <w:rFonts w:ascii="Amiri" w:hAnsi="Amiri" w:eastAsia="Amiri" w:cs="Amiri"/>
          <w:color w:val="111111"/>
          <w:sz w:val="28"/>
          <w:sz w:val="28"/>
          <w:szCs w:val="28"/>
          <w:rtl w:val="true"/>
          <w:lang w:bidi="ar-SA"/>
        </w:rPr>
        <w:t xml:space="preserve">، وعلى الميسرة شريح بن أوفى العبسي </w:t>
      </w:r>
      <w:r>
        <w:rPr>
          <w:rStyle w:val="FootnoteAnchor"/>
          <w:rtl w:val="true"/>
        </w:rPr>
        <w:footnoteReference w:id="1413"/>
      </w:r>
      <w:r>
        <w:rPr>
          <w:rFonts w:ascii="Amiri" w:hAnsi="Amiri" w:eastAsia="Amiri" w:cs="Amiri"/>
          <w:color w:val="111111"/>
          <w:sz w:val="28"/>
          <w:sz w:val="28"/>
          <w:szCs w:val="28"/>
          <w:rtl w:val="true"/>
          <w:lang w:bidi="ar-SA"/>
        </w:rPr>
        <w:t xml:space="preserve">، وعلى خيلهم حمزة بن سنان الأسدي </w:t>
      </w:r>
      <w:r>
        <w:rPr>
          <w:rStyle w:val="FootnoteAnchor"/>
          <w:rtl w:val="true"/>
        </w:rPr>
        <w:footnoteReference w:id="1414"/>
      </w:r>
      <w:r>
        <w:rPr>
          <w:rFonts w:ascii="Amiri" w:hAnsi="Amiri" w:eastAsia="Amiri" w:cs="Amiri"/>
          <w:color w:val="111111"/>
          <w:sz w:val="28"/>
          <w:sz w:val="28"/>
          <w:szCs w:val="28"/>
          <w:rtl w:val="true"/>
          <w:lang w:bidi="ar-SA"/>
        </w:rPr>
        <w:t xml:space="preserve">، وعلى رجّالتهم حرقوص بن زهير السعدي </w:t>
      </w:r>
      <w:r>
        <w:rPr>
          <w:rStyle w:val="FootnoteAnchor"/>
          <w:rtl w:val="true"/>
        </w:rPr>
        <w:footnoteReference w:id="1415"/>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عليّ عليه السلام لأبي أيوب الأنصاري راية أمان </w:t>
      </w:r>
      <w:r>
        <w:rPr>
          <w:rStyle w:val="FootnoteAnchor"/>
          <w:rtl w:val="true"/>
        </w:rPr>
        <w:footnoteReference w:id="1417"/>
      </w:r>
      <w:r>
        <w:rPr>
          <w:rFonts w:ascii="Amiri" w:hAnsi="Amiri" w:eastAsia="Amiri" w:cs="Amiri"/>
          <w:color w:val="111111"/>
          <w:sz w:val="28"/>
          <w:sz w:val="28"/>
          <w:szCs w:val="28"/>
          <w:rtl w:val="true"/>
          <w:lang w:bidi="ar-SA"/>
        </w:rPr>
        <w:t xml:space="preserve">فناداهم أبو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جاء إلى هذه الراية فهو آمن ممّن لم يكن قتل ولا تعرض لأحد من المسلمين بسوء ، ومن انصرف منكم إلى الكوفة فهو آمن ، ومن انصرف إلى المدائن فهو آمن لا حاجة لنا بعد أن نُصيب قتلة إخواننا في سفك دمائكم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عروة بن نوفل الأشجعي </w:t>
      </w:r>
      <w:r>
        <w:rPr>
          <w:rStyle w:val="FootnoteAnchor"/>
          <w:rtl w:val="true"/>
        </w:rPr>
        <w:footnoteReference w:id="1419"/>
      </w:r>
      <w:r>
        <w:rPr>
          <w:rFonts w:ascii="Amiri" w:hAnsi="Amiri" w:eastAsia="Amiri" w:cs="Amiri"/>
          <w:color w:val="111111"/>
          <w:sz w:val="28"/>
          <w:sz w:val="28"/>
          <w:szCs w:val="28"/>
          <w:rtl w:val="true"/>
          <w:lang w:bidi="ar-SA"/>
        </w:rPr>
        <w:t xml:space="preserve">في خمسمائة </w:t>
      </w:r>
      <w:r>
        <w:rPr>
          <w:rStyle w:val="FootnoteAnchor"/>
          <w:rtl w:val="true"/>
        </w:rPr>
        <w:footnoteReference w:id="1420"/>
      </w:r>
      <w:r>
        <w:rPr>
          <w:rFonts w:ascii="Amiri" w:hAnsi="Amiri" w:eastAsia="Amiri" w:cs="Amiri"/>
          <w:color w:val="111111"/>
          <w:sz w:val="28"/>
          <w:sz w:val="28"/>
          <w:szCs w:val="28"/>
          <w:rtl w:val="true"/>
          <w:lang w:bidi="ar-SA"/>
        </w:rPr>
        <w:t xml:space="preserve">فارس ، وخرج طائفة اُخرى منصرفين إلى الكوفة </w:t>
      </w:r>
      <w:r>
        <w:rPr>
          <w:rStyle w:val="FootnoteAnchor"/>
          <w:rtl w:val="true"/>
        </w:rPr>
        <w:footnoteReference w:id="1421"/>
      </w:r>
      <w:r>
        <w:rPr>
          <w:rFonts w:ascii="Amiri" w:hAnsi="Amiri" w:eastAsia="Amiri" w:cs="Amiri"/>
          <w:color w:val="111111"/>
          <w:sz w:val="28"/>
          <w:sz w:val="28"/>
          <w:szCs w:val="28"/>
          <w:rtl w:val="true"/>
          <w:lang w:bidi="ar-SA"/>
        </w:rPr>
        <w:t xml:space="preserve">وطائفة اُخرى إلى المدائن </w:t>
      </w:r>
      <w:r>
        <w:rPr>
          <w:rStyle w:val="FootnoteAnchor"/>
          <w:rtl w:val="true"/>
        </w:rPr>
        <w:footnoteReference w:id="1422"/>
      </w:r>
      <w:r>
        <w:rPr>
          <w:rFonts w:ascii="Amiri" w:hAnsi="Amiri" w:eastAsia="Amiri" w:cs="Amiri"/>
          <w:color w:val="111111"/>
          <w:sz w:val="28"/>
          <w:sz w:val="28"/>
          <w:szCs w:val="28"/>
          <w:rtl w:val="true"/>
          <w:lang w:bidi="ar-SA"/>
        </w:rPr>
        <w:t xml:space="preserve">، وتفرّق أكثرهم بعد أن كانوا اثني عشر ألفا ، فلم يبق منهم غير أربعة آلاف </w:t>
      </w:r>
      <w:r>
        <w:rPr>
          <w:rStyle w:val="FootnoteAnchor"/>
          <w:rtl w:val="true"/>
        </w:rPr>
        <w:footnoteReference w:id="1423"/>
      </w:r>
      <w:r>
        <w:rPr>
          <w:rFonts w:ascii="Amiri" w:hAnsi="Amiri" w:eastAsia="Amiri" w:cs="Amiri"/>
          <w:color w:val="111111"/>
          <w:sz w:val="28"/>
          <w:sz w:val="28"/>
          <w:szCs w:val="28"/>
          <w:rtl w:val="true"/>
          <w:lang w:bidi="ar-SA"/>
        </w:rPr>
        <w:t xml:space="preserve">فزحفوا إلى عليّ عليه السلام وأصحابه ، فقال عليّ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عنهم حتّى يبدأوكم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الرواح الرواح إلى الجنة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على الناس فانفرّقت خيل عليّ عنهم فرقتين حتّى ساروا في وسطهم </w:t>
      </w:r>
      <w:r>
        <w:rPr>
          <w:rStyle w:val="FootnoteAnchor"/>
          <w:rtl w:val="true"/>
        </w:rPr>
        <w:footnoteReference w:id="1426"/>
      </w:r>
      <w:r>
        <w:rPr>
          <w:rFonts w:ascii="Amiri" w:hAnsi="Amiri" w:eastAsia="Amiri" w:cs="Amiri"/>
          <w:color w:val="111111"/>
          <w:sz w:val="28"/>
          <w:sz w:val="28"/>
          <w:szCs w:val="28"/>
          <w:rtl w:val="true"/>
          <w:lang w:bidi="ar-SA"/>
        </w:rPr>
        <w:t>عطفوا عليهم من الميمنة والميسرة واستقبلت الرماة وجوههم بالنبل</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وعطفت عليهم الرجّالة بالسيوف والرماح فما كان بأسرع من أن قتلوهم عن آخرهم وكانوا أربعة آلاف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يفلت منهم إلاّ تسعة </w:t>
      </w:r>
      <w:r>
        <w:rPr>
          <w:rStyle w:val="FootnoteAnchor"/>
          <w:rtl w:val="true"/>
        </w:rPr>
        <w:footnoteReference w:id="1428"/>
      </w:r>
      <w:r>
        <w:rPr>
          <w:rFonts w:ascii="Amiri" w:hAnsi="Amiri" w:eastAsia="Amiri" w:cs="Amiri"/>
          <w:color w:val="111111"/>
          <w:sz w:val="28"/>
          <w:sz w:val="28"/>
          <w:szCs w:val="28"/>
          <w:rtl w:val="true"/>
          <w:lang w:bidi="ar-SA"/>
        </w:rPr>
        <w:t xml:space="preserve">أنفس لا غير ، رجلان هربا إلى خراسان </w:t>
      </w:r>
      <w:r>
        <w:rPr>
          <w:rStyle w:val="FootnoteAnchor"/>
          <w:rtl w:val="true"/>
        </w:rPr>
        <w:footnoteReference w:id="1429"/>
      </w:r>
      <w:r>
        <w:rPr>
          <w:rFonts w:ascii="IRNazanin" w:hAnsi="IRNazanin" w:eastAsia="IRNazanin"/>
          <w:color w:val="111111"/>
          <w:sz w:val="28"/>
          <w:sz w:val="28"/>
          <w:szCs w:val="28"/>
          <w:rtl w:val="true"/>
          <w:lang w:bidi="fa-IR"/>
        </w:rPr>
        <w:t xml:space="preserve">وبها نسلهما إلى الآن ، ورجلان صارا إلى بلاد عمان </w:t>
      </w:r>
      <w:r>
        <w:rPr>
          <w:rStyle w:val="FootnoteAnchor"/>
          <w:rtl w:val="true"/>
        </w:rPr>
        <w:footnoteReference w:id="1430"/>
      </w:r>
      <w:r>
        <w:rPr>
          <w:rFonts w:ascii="Amiri" w:hAnsi="Amiri" w:eastAsia="Amiri" w:cs="Amiri"/>
          <w:color w:val="111111"/>
          <w:sz w:val="28"/>
          <w:sz w:val="28"/>
          <w:szCs w:val="28"/>
          <w:rtl w:val="true"/>
          <w:lang w:bidi="ar-SA"/>
        </w:rPr>
        <w:t xml:space="preserve">وبها نسلهما إلى الآن ، ورجلان إلى بلاد اليمن </w:t>
      </w:r>
      <w:r>
        <w:rPr>
          <w:rStyle w:val="FootnoteAnchor"/>
          <w:rtl w:val="true"/>
        </w:rPr>
        <w:footnoteReference w:id="1431"/>
      </w:r>
      <w:r>
        <w:rPr>
          <w:rFonts w:ascii="Amiri" w:hAnsi="Amiri" w:eastAsia="Amiri" w:cs="Amiri"/>
          <w:color w:val="111111"/>
          <w:sz w:val="28"/>
          <w:sz w:val="28"/>
          <w:szCs w:val="28"/>
          <w:rtl w:val="true"/>
          <w:lang w:bidi="ar-SA"/>
        </w:rPr>
        <w:t xml:space="preserve">وبها نسلهما وهم الّذين يقال لهم الأباضية </w:t>
      </w:r>
      <w:r>
        <w:rPr>
          <w:rStyle w:val="FootnoteAnchor"/>
          <w:rtl w:val="true"/>
        </w:rPr>
        <w:footnoteReference w:id="1432"/>
      </w:r>
      <w:r>
        <w:rPr>
          <w:rFonts w:ascii="IRNazanin" w:hAnsi="IRNazanin" w:eastAsia="IRNazanin"/>
          <w:color w:val="111111"/>
          <w:sz w:val="28"/>
          <w:sz w:val="28"/>
          <w:szCs w:val="28"/>
          <w:rtl w:val="true"/>
          <w:lang w:bidi="fa-IR"/>
        </w:rPr>
        <w:t xml:space="preserve">أصحاب عبداللّه بن أباض </w:t>
      </w:r>
      <w:r>
        <w:rPr>
          <w:rStyle w:val="FootnoteAnchor"/>
          <w:rtl w:val="true"/>
        </w:rPr>
        <w:footnoteReference w:id="1433"/>
      </w:r>
      <w:r>
        <w:rPr>
          <w:rFonts w:ascii="Amiri" w:hAnsi="Amiri" w:eastAsia="Amiri" w:cs="Amiri"/>
          <w:color w:val="111111"/>
          <w:sz w:val="28"/>
          <w:sz w:val="28"/>
          <w:szCs w:val="28"/>
          <w:rtl w:val="true"/>
          <w:lang w:bidi="ar-SA"/>
        </w:rPr>
        <w:t xml:space="preserve">، ورجلان صارا إلى الجزيرة </w:t>
      </w:r>
      <w:r>
        <w:rPr>
          <w:rStyle w:val="FootnoteAnchor"/>
          <w:rtl w:val="true"/>
        </w:rPr>
        <w:footnoteReference w:id="1434"/>
      </w:r>
      <w:r>
        <w:rPr>
          <w:rFonts w:ascii="IRNazanin" w:hAnsi="IRNazanin" w:eastAsia="IRNazanin"/>
          <w:color w:val="111111"/>
          <w:sz w:val="28"/>
          <w:sz w:val="28"/>
          <w:szCs w:val="28"/>
          <w:rtl w:val="true"/>
          <w:lang w:bidi="fa-IR"/>
        </w:rPr>
        <w:t xml:space="preserve">، ورجل صار إلى تل موذن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وغنم </w:t>
      </w:r>
      <w:r>
        <w:rPr>
          <w:rStyle w:val="FootnoteAnchor"/>
          <w:rtl w:val="true"/>
        </w:rPr>
        <w:footnoteReference w:id="1436"/>
      </w:r>
      <w:r>
        <w:rPr>
          <w:rFonts w:ascii="IRNazanin" w:hAnsi="IRNazanin" w:eastAsia="IRNazanin"/>
          <w:color w:val="111111"/>
          <w:sz w:val="28"/>
          <w:sz w:val="28"/>
          <w:szCs w:val="28"/>
          <w:rtl w:val="true"/>
          <w:lang w:bidi="fa-IR"/>
        </w:rPr>
        <w:t xml:space="preserve">أصحاب </w:t>
      </w:r>
      <w:r>
        <w:rPr>
          <w:rStyle w:val="FootnoteAnchor"/>
          <w:rtl w:val="true"/>
        </w:rPr>
        <w:footnoteReference w:id="1437"/>
      </w:r>
      <w:r>
        <w:rPr>
          <w:rFonts w:ascii="Amiri" w:hAnsi="Amiri" w:eastAsia="Amiri" w:cs="Amiri"/>
          <w:color w:val="111111"/>
          <w:sz w:val="28"/>
          <w:sz w:val="28"/>
          <w:szCs w:val="28"/>
          <w:rtl w:val="true"/>
          <w:lang w:bidi="ar-SA"/>
        </w:rPr>
        <w:t xml:space="preserve">عليّ عليه السلام منهم غنائم كثيرة ، وقُتل من شيعة عليّ رجلان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ولم يسلم من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المقتولين غير هذه التسعة </w:t>
      </w:r>
      <w:r>
        <w:rPr>
          <w:rStyle w:val="FootnoteAnchor"/>
          <w:rtl w:val="true"/>
        </w:rPr>
        <w:footnoteReference w:id="1438"/>
      </w:r>
      <w:r>
        <w:rPr>
          <w:rFonts w:ascii="Amiri" w:hAnsi="Amiri" w:eastAsia="Amiri" w:cs="Amiri"/>
          <w:color w:val="111111"/>
          <w:sz w:val="28"/>
          <w:sz w:val="28"/>
          <w:szCs w:val="28"/>
          <w:rtl w:val="true"/>
          <w:lang w:bidi="ar-SA"/>
        </w:rPr>
        <w:t xml:space="preserve">المذكورين 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كرامة من أمير المؤمنين عليّ بن أبي طالب عليه السلام فإنّه قال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نقتلهم ولا يقتل منّا عشرة ولا يسلم منهم عشرة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 w:name="pg12854_137079"/>
    </w:p>
    <w:p>
      <w:pPr>
        <w:pStyle w:val="Heading4"/>
        <w:numPr>
          <w:ilvl w:val="3"/>
          <w:numId w:val="1"/>
        </w:numPr>
        <w:rPr/>
      </w:pPr>
      <w:bookmarkStart w:id="93" w:name="__RefHeading___Toc2557850_3224264995"/>
      <w:bookmarkStart w:id="94" w:name="_Toc33"/>
      <w:bookmarkEnd w:id="92"/>
      <w:bookmarkEnd w:id="93"/>
      <w:r>
        <w:rPr>
          <w:rtl w:val="true"/>
        </w:rPr>
        <w:t>فـائـدة</w:t>
      </w:r>
      <w:bookmarkEnd w:id="94"/>
    </w:p>
    <w:p>
      <w:pPr>
        <w:pStyle w:val="BookText"/>
        <w:rPr/>
      </w:pPr>
      <w:r>
        <w:rPr>
          <w:rFonts w:ascii="Amiri" w:hAnsi="Amiri" w:eastAsia="Amiri" w:cs="Amiri"/>
          <w:color w:val="111111"/>
          <w:sz w:val="28"/>
          <w:sz w:val="28"/>
          <w:szCs w:val="28"/>
          <w:rtl w:val="true"/>
          <w:lang w:bidi="ar-SA"/>
        </w:rPr>
        <w:t xml:space="preserve">فـائـدةالخوارج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هؤلاء الّذين خرجوا على عليّ عليه السلام لما حَكم الحَكمين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Style w:val="FootnoteAnchor"/>
          <w:rtl w:val="true"/>
        </w:rPr>
        <w:footnoteReference w:id="1439"/>
      </w:r>
      <w:r>
        <w:rPr>
          <w:rFonts w:ascii="Amiri" w:hAnsi="Amiri" w:eastAsia="Amiri" w:cs="Amiri"/>
          <w:color w:val="111111"/>
          <w:sz w:val="28"/>
          <w:sz w:val="28"/>
          <w:szCs w:val="28"/>
          <w:rtl w:val="true"/>
          <w:lang w:bidi="ar-SA"/>
        </w:rPr>
        <w:t xml:space="preserve">، وهم الّذين قال فيهم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يمرقون من الدين كما تمرق السهم من الرمية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الصحيح الّذي رواه البخاري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هذه الاُمّة ـ ولم يقل منها ـ قوم تحقرون صلاتكم مع صلاتهم ويقرأون القرآن ولا يجاوز حلوقهم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أو قال حناجرهم ـ يمرقون من الدين مروق السهم من الرمية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عبداللّه بن ذي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الخويصرة التميمي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النبيّ صلى الله عليه و آله وهو يقسّم الصدقات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رسول اللّه ، فقال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فمن يعدل إن لم أعدل </w:t>
      </w:r>
      <w:r>
        <w:rPr>
          <w:rStyle w:val="FootnoteAnchor"/>
          <w:rtl w:val="true"/>
        </w:rPr>
        <w:footnoteReference w:id="1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أيأذن لي رسول اللّه أن أضرب عنقه </w:t>
      </w:r>
      <w:r>
        <w:rPr>
          <w:rStyle w:val="FootnoteAnchor"/>
          <w:rtl w:val="true"/>
        </w:rPr>
        <w:footnoteReference w:id="1444"/>
      </w:r>
      <w:r>
        <w:rPr>
          <w:rFonts w:ascii="Amiri" w:hAnsi="Amiri" w:eastAsia="Amiri" w:cs="Amiri"/>
          <w:color w:val="111111"/>
          <w:sz w:val="28"/>
          <w:sz w:val="28"/>
          <w:szCs w:val="28"/>
          <w:rtl w:val="true"/>
          <w:lang w:bidi="ar-SA"/>
        </w:rPr>
        <w:t xml:space="preserve">؟ 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 فإنّ له أصحابا يحقرّ أحدكم صلاته مع صلاتهم وصيامه مع صيامهم يمرقون من الدين مروق السهم من الرمية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يَلْمِزُكَ فِى الصَّدَقَـتِ </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الحديث الصحيح الّذي رواه البخاري أيضا عن عبداللّه بن عمر ،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الحرورية ، بحاء مهملة وراء مكرّرة بينهما واو ، ثمّ بالنسبة إلى حرور أرض نزلوا بها لمّا مضوا عن عليّ عليه السلام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5" w:name="pg12854_137083"/>
    </w:p>
    <w:p>
      <w:pPr>
        <w:pStyle w:val="Heading4"/>
        <w:numPr>
          <w:ilvl w:val="3"/>
          <w:numId w:val="1"/>
        </w:numPr>
        <w:rPr/>
      </w:pPr>
      <w:bookmarkStart w:id="96" w:name="__RefHeading___Toc2557852_3224264995"/>
      <w:bookmarkStart w:id="97" w:name="_Toc34"/>
      <w:bookmarkEnd w:id="95"/>
      <w:bookmarkEnd w:id="96"/>
      <w:r>
        <w:rPr>
          <w:rtl w:val="true"/>
        </w:rPr>
        <w:t xml:space="preserve">فصل </w:t>
      </w:r>
      <w:r>
        <w:rPr>
          <w:rtl w:val="true"/>
        </w:rPr>
        <w:t xml:space="preserve">: </w:t>
      </w:r>
      <w:r>
        <w:rPr>
          <w:rtl w:val="true"/>
        </w:rPr>
        <w:t>في ذكر شيءٍ من كلماته الرائعة</w:t>
      </w:r>
      <w:bookmarkEnd w:id="97"/>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شيءٍ من كلماته الرائعة ومعانيه الفائقة ومواعظه النافعة وزواجره الصادعة ونُكته الحسنة ومقاصده المستحسنةفمن ذلك كلمات من كلامه عليه السلام جمعها الجاحظ </w:t>
      </w:r>
      <w:r>
        <w:rPr>
          <w:rStyle w:val="FootnoteAnchor"/>
          <w:rtl w:val="true"/>
        </w:rPr>
        <w:footnoteReference w:id="1448"/>
      </w:r>
      <w:r>
        <w:rPr>
          <w:rFonts w:ascii="Amiri" w:hAnsi="Amiri" w:eastAsia="Amiri" w:cs="Amiri"/>
          <w:color w:val="111111"/>
          <w:sz w:val="28"/>
          <w:sz w:val="28"/>
          <w:szCs w:val="28"/>
          <w:rtl w:val="true"/>
          <w:lang w:bidi="ar-SA"/>
        </w:rPr>
        <w:t xml:space="preserve">في بعض تصانيفه وهي تشمل على كثير من الحكمة ، كلّ كلمة منها تعدّ بألف كلمة ، وهي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نيام فإذا ماتوا انتبهوا </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بزمانهم أشبه منهم بآبائهم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قيمة كلّ امرئءٍ ما يُحسنه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مخبوء تحت لسانه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عَذُبَ لسانه كثر إخوانه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مال البخيل بحادثٍ أو وارث </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إلى مَن قال وانظر إلى ما قال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عند البلاء تمام المحنة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ظفر مع البغي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ثناء مع الكِبر </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 مع الشحّ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صحّة مع النهم </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شرف مع سوء الأدب </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اجتناب من محرّمٍ مع الحرص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راحة مع الحسد </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سؤدد مع الانتقام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محبّة مع المِراء </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صواب مع ترك المشورة </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مروّة لكذوب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ريادة مع زعارة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وفاء لملوك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كرم أعزّ من التقى </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شرف أعلى من الإسلام </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معقل أحسنُ من العقل </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شفيع أنجح من التوبة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لباس أجمل من العافية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داء أعيا من الجهل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مرض أخفى من قلّة العقل </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يقتضيك ما عوّدته </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عدوّ ما جهله </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 عرف نفسه ولم يتعدّ طوره </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الاعتذار تذكرة بالذنب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بين الملأ تقريع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العقل نقص الكلام </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جناح الطالب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 المرء ذلّه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الجاهل كروض على مزبلة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أتعب من الصبر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حر حتّى يَعِده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أكبر الأعداء أخفاهم مكيدة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ما لا يعنيه فاته ما يعنيه </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للغيبة أحد المغتابين </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 مع الطمع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مع اليأس </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الحرمان مع الحرص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مزاحه حُقد عليه واستُخفّ به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الشهوة أذلّ من عبدالرقّ </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الحاسد مغتاض على من لا ذنب له </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الجود سوء الظنّ بالمعبود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بالظفر شفيعا للذنب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ساعٍ فيما يضرّه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 على المنى فإنّها بضائع الحمقى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حرّ والرجاء عبد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العاقل كهانة </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اعتبر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شغل القلب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إذا كره عمى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صورة العقل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لانت أسافله صلبت أعاليه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في عجابه قلّ حياؤه وبذا لسانه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السعيد من وعظ بغيره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جامع لمساوي العيوب </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الوفاق نفاق ، وكثرة الخلاف شفاق </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أملٍ خائب </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رجاء يؤدّي إلى الحرمان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ربح يؤدّي إلى الخسران </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طمع كاذب </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سائق الى الحَيْنِ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جرعة شرقة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كلّ أكلة غصّة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ذكره في العواقب لم يشجع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حلّت المقادير ضلّت التدابير </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القدَر بطل الحذَر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يقطع اللسان </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بالعقل ، والأدب بالأصل والنسب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النسب حُسن الأدب </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أفقر الفقر الحمق </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 الوحشة العُجب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أغنى الغِنى العقل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الطامع في وثاق الذلّ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العجب ممّن هلك كيف هلك إنّما العجب ممّن نجا كيف نجا </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نفار النِعم فما كلّ شارد بمردود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مصارع العقول تحت بروق الأطماع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المطامع</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للحقّ هلك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مُلقتم فبادروا بالصدقة </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 عُوده كثرت أغصانه </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الأحمق في فيه ، ولسان العاقل في قلبه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جرى في ميدان أمله عثر في عنان أجله </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إليكم أطراف النِعم فلا تنفّروا أقصاها </w:t>
      </w:r>
      <w:r>
        <w:rPr>
          <w:rStyle w:val="FootnoteAnchor"/>
          <w:rtl w:val="true"/>
        </w:rPr>
        <w:footnoteReference w:id="1534"/>
      </w:r>
      <w:r>
        <w:rPr>
          <w:rFonts w:ascii="Amiri" w:hAnsi="Amiri" w:eastAsia="Amiri" w:cs="Amiri"/>
          <w:color w:val="111111"/>
          <w:sz w:val="28"/>
          <w:sz w:val="28"/>
          <w:szCs w:val="28"/>
          <w:rtl w:val="true"/>
          <w:lang w:bidi="ar-SA"/>
        </w:rPr>
        <w:t xml:space="preserve">بقلّة الشكر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قدرت على عدوّك فاجعل العفو عنه شكر القُدرة عليه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 أحدٌ شيئا في قلبه إلاّ ظهر في فلتات لسانه وصفحات وجهه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يستعجل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الدنيا عيشة الفقراء ، ويحاسَب في الآخرة حساب الأغنياء </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العاقل وراء قلبه ، وقلب الأحمق وراء لسانه </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854_137095"/>
    </w:p>
    <w:p>
      <w:pPr>
        <w:pStyle w:val="Heading4"/>
        <w:numPr>
          <w:ilvl w:val="3"/>
          <w:numId w:val="1"/>
        </w:numPr>
        <w:rPr/>
      </w:pPr>
      <w:bookmarkStart w:id="99" w:name="__RefHeading___Toc2557854_3224264995"/>
      <w:bookmarkStart w:id="100" w:name="_Toc35"/>
      <w:bookmarkEnd w:id="98"/>
      <w:bookmarkEnd w:id="99"/>
      <w:r>
        <w:rPr>
          <w:rtl w:val="true"/>
        </w:rPr>
        <w:t xml:space="preserve">فصل </w:t>
      </w:r>
      <w:r>
        <w:rPr>
          <w:rtl w:val="true"/>
        </w:rPr>
        <w:t xml:space="preserve">: </w:t>
      </w:r>
      <w:r>
        <w:rPr>
          <w:rtl w:val="true"/>
        </w:rPr>
        <w:t>أيضا في ذكر شيء من كلماته</w:t>
      </w:r>
      <w:bookmarkEnd w:id="100"/>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ذكر شيءٍ من كلماته الرائعة ومعانيه الفائقة ومواعظه النافعة وزواجره الصادعة ونُكته الحسنة ومقاصده المستحسنة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الشيخ المفيد </w:t>
      </w:r>
      <w:r>
        <w:rPr>
          <w:rStyle w:val="FootnoteAnchor"/>
          <w:rtl w:val="true"/>
        </w:rPr>
        <w:footnoteReference w:id="1540"/>
      </w:r>
      <w:r>
        <w:rPr>
          <w:rFonts w:ascii="Amiri" w:hAnsi="Amiri" w:eastAsia="Amiri" w:cs="Amiri"/>
          <w:color w:val="111111"/>
          <w:sz w:val="28"/>
          <w:sz w:val="28"/>
          <w:szCs w:val="28"/>
          <w:rtl w:val="true"/>
          <w:lang w:bidi="ar-SA"/>
        </w:rPr>
        <w:t xml:space="preserve">في كتاب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عليه السلام في شيعتهم </w:t>
      </w:r>
      <w:r>
        <w:rPr>
          <w:rStyle w:val="FootnoteAnchor"/>
          <w:rtl w:val="true"/>
        </w:rPr>
        <w:footnoteReference w:id="1541"/>
      </w:r>
      <w:r>
        <w:rPr>
          <w:rFonts w:ascii="Amiri" w:hAnsi="Amiri" w:eastAsia="Amiri" w:cs="Amiri"/>
          <w:color w:val="111111"/>
          <w:sz w:val="28"/>
          <w:sz w:val="28"/>
          <w:szCs w:val="28"/>
          <w:rtl w:val="true"/>
          <w:lang w:bidi="ar-SA"/>
        </w:rPr>
        <w:t xml:space="preserve">المخلصين ما رواه نقلة الآثار </w:t>
      </w:r>
      <w:r>
        <w:rPr>
          <w:rStyle w:val="FootnoteAnchor"/>
          <w:rtl w:val="true"/>
        </w:rPr>
        <w:footnoteReference w:id="1542"/>
      </w:r>
      <w:r>
        <w:rPr>
          <w:rFonts w:ascii="Amiri" w:hAnsi="Amiri" w:eastAsia="Amiri" w:cs="Amiri"/>
          <w:color w:val="111111"/>
          <w:sz w:val="28"/>
          <w:sz w:val="28"/>
          <w:szCs w:val="28"/>
          <w:rtl w:val="true"/>
          <w:lang w:bidi="ar-SA"/>
        </w:rPr>
        <w:t xml:space="preserve">أنه عليه السلام خرج ذات ليلةٍ من المسجد وكانت ليلةً قمراءَ فأمَّ الجبّانة ، ولحِقَهُ جماعة يَقْفون أثرَهُ ، فوقف ثمّ قال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شيعتُك يا أمير المؤمنين ، فتفرّس </w:t>
      </w:r>
      <w:r>
        <w:rPr>
          <w:rStyle w:val="FootnoteAnchor"/>
          <w:rtl w:val="true"/>
        </w:rPr>
        <w:footnoteReference w:id="1544"/>
      </w:r>
      <w:r>
        <w:rPr>
          <w:rFonts w:ascii="Amiri" w:hAnsi="Amiri" w:eastAsia="Amiri" w:cs="Amiri"/>
          <w:color w:val="111111"/>
          <w:sz w:val="28"/>
          <w:sz w:val="28"/>
          <w:szCs w:val="28"/>
          <w:rtl w:val="true"/>
          <w:lang w:bidi="ar-SA"/>
        </w:rPr>
        <w:t xml:space="preserve">في وجِوههِم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فمالي لا أرى عليكم </w:t>
      </w:r>
      <w:r>
        <w:rPr>
          <w:rStyle w:val="FootnoteAnchor"/>
          <w:rtl w:val="true"/>
        </w:rPr>
        <w:footnoteReference w:id="1545"/>
      </w:r>
      <w:r>
        <w:rPr>
          <w:rFonts w:ascii="Amiri" w:hAnsi="Amiri" w:eastAsia="Amiri" w:cs="Amiri"/>
          <w:color w:val="111111"/>
          <w:sz w:val="28"/>
          <w:sz w:val="28"/>
          <w:szCs w:val="28"/>
          <w:rtl w:val="true"/>
          <w:lang w:bidi="ar-SA"/>
        </w:rPr>
        <w:t xml:space="preserve">سِيماءَ الشيعة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سيماءُ الشيعة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من السهَرِ ، حُدْبُ الظهورِ من القيام ، عُمْشُ العيونِ من البكاء ، خُمْصُ البطونِ من الصيامِ ، ذُبْلُ</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الشِفاه من الدعاء ، وعليهم غَبرةُ الخاشعينَ </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نقل عنه عليه السلام في العلم والعقل والمال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حياة القلوب ونور الأبصار ، ينزل اللّه تعالى حامله منازل الأخيار ، ويمنحه صحبة الأبرار ، ويرفعه في الدنيا والآخرة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يرفع الوضيع ويضع الرفيع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خير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يحرسك وأنت تحرس المال ، العلم حاكم والمال محكوم عليه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قصم ظهري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متهتّك ، وجاهلٌ متنسّك ، هذا ينفّر الناس بتهتّكه </w:t>
      </w:r>
      <w:r>
        <w:rPr>
          <w:rStyle w:val="FootnoteAnchor"/>
          <w:rtl w:val="true"/>
        </w:rPr>
        <w:footnoteReference w:id="1550"/>
      </w:r>
      <w:r>
        <w:rPr>
          <w:rFonts w:ascii="Amiri" w:hAnsi="Amiri" w:eastAsia="Amiri" w:cs="Amiri"/>
          <w:color w:val="111111"/>
          <w:sz w:val="28"/>
          <w:sz w:val="28"/>
          <w:szCs w:val="28"/>
          <w:rtl w:val="true"/>
          <w:lang w:bidi="ar-SA"/>
        </w:rPr>
        <w:t xml:space="preserve">وهذا يضلّ الناس بتنسّكه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الناس قيمةً أقلّهم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ما يُحسنه ، وكفى بالعلم شرفا أنه يدّعيه مَن لا يحسنه ويفرح إذا نُسب إليه ، وكفى بالجهل ذمّا أنه يبرأ منه مَن هو فيه ويغضب إذا نُسب إليه ، والناس عالمٌ ومتعلّمٌ وساير الناس همجٌ رُعاع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فيهم</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في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عقل وصورة ، فمن أخطأه العقل لزمته الصورة ، ومن لم يكن كاملاً كان بمنزلة جسد بلا روح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في صفة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الدنيا قد أدبرتْ وآذنتْ بوَداعٍ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قد أظلّت وأشرفت </w:t>
      </w:r>
      <w:r>
        <w:rPr>
          <w:rStyle w:val="FootnoteAnchor"/>
          <w:rtl w:val="true"/>
        </w:rPr>
        <w:footnoteReference w:id="1554"/>
      </w:r>
      <w:r>
        <w:rPr>
          <w:rFonts w:ascii="Amiri" w:hAnsi="Amiri" w:eastAsia="Amiri" w:cs="Amiri"/>
          <w:color w:val="111111"/>
          <w:sz w:val="28"/>
          <w:sz w:val="28"/>
          <w:szCs w:val="28"/>
          <w:rtl w:val="true"/>
          <w:lang w:bidi="ar-SA"/>
        </w:rPr>
        <w:t xml:space="preserve">باطّلاعٍ ، ألا وإنّ المِضمارَ اليومَ والسباق غدا ، فإمّا إلى الجنة وإمّا إلى النار ، وإنّكمْ في أيّامِ مَهَلٍ من ورائِهِ أجَلٌ يحثّهُ عَجَلٌ ، فمن </w:t>
      </w:r>
      <w:r>
        <w:rPr>
          <w:rStyle w:val="FootnoteAnchor"/>
          <w:rtl w:val="true"/>
        </w:rPr>
        <w:footnoteReference w:id="1555"/>
      </w:r>
      <w:r>
        <w:rPr>
          <w:rFonts w:ascii="Amiri" w:hAnsi="Amiri" w:eastAsia="Amiri" w:cs="Amiri"/>
          <w:color w:val="111111"/>
          <w:sz w:val="28"/>
          <w:sz w:val="28"/>
          <w:szCs w:val="28"/>
          <w:rtl w:val="true"/>
          <w:lang w:bidi="ar-SA"/>
        </w:rPr>
        <w:t>عمل في أيّام مهَله قبل حلول أجَله نفعه عمله ولم يضرّ أمله،ومن لم يعمل في أيّام مهَله قبل حلول أجَله ضرّه أمله ولم ينفعه عمله، ولو عاش أحدكم ألف عام كان الموت بالغه ونحبه لاحقه، فلا تغرّنكم الأماني ولا يغرّنكم باللّه الغرور ، كان قبلكم في هذه الدنيا سكّانٌ شيدوا البنيان ووطّنوا الأوطان أضحت أبدانهم في قبورهم هامدة وأنفاسهم خامدة ويتلهّف</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المفرط منهم على ما فرّط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قدّمت لنفسي ياليتني أطعت ربّي </w:t>
      </w:r>
      <w:r>
        <w:rPr>
          <w:rFonts w:eastAsia="Amiri" w:cs="Amiri" w:ascii="Amiri" w:hAnsi="Amiri"/>
          <w:color w:val="111111"/>
          <w:sz w:val="28"/>
          <w:szCs w:val="28"/>
          <w:rtl w:val="true"/>
          <w:lang w:bidi="ar-SA"/>
        </w:rPr>
        <w:t xml:space="preserve">. . .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w:t>
      </w:r>
      <w:r>
        <w:rPr>
          <w:rStyle w:val="FootnoteAnchor"/>
          <w:rtl w:val="true"/>
        </w:rPr>
        <w:footnoteReference w:id="1557"/>
      </w:r>
      <w:r>
        <w:rPr>
          <w:rFonts w:ascii="Amiri" w:hAnsi="Amiri" w:eastAsia="Amiri" w:cs="Amiri"/>
          <w:color w:val="111111"/>
          <w:sz w:val="28"/>
          <w:sz w:val="28"/>
          <w:szCs w:val="28"/>
          <w:rtl w:val="true"/>
          <w:lang w:bidi="ar-SA"/>
        </w:rPr>
        <w:t xml:space="preserve">ما هو كائن من الدنيا لم يَكُنْ ، وكأنّ ما هو كائنٌ قد كان </w:t>
      </w:r>
      <w:r>
        <w:rPr>
          <w:rStyle w:val="FootnoteAnchor"/>
          <w:rtl w:val="true"/>
        </w:rPr>
        <w:footnoteReference w:id="1558"/>
      </w:r>
      <w:r>
        <w:rPr>
          <w:rFonts w:ascii="Amiri" w:hAnsi="Amiri" w:eastAsia="Amiri" w:cs="Amiri"/>
          <w:color w:val="111111"/>
          <w:sz w:val="28"/>
          <w:sz w:val="28"/>
          <w:szCs w:val="28"/>
          <w:rtl w:val="true"/>
          <w:lang w:bidi="ar-SA"/>
        </w:rPr>
        <w:t xml:space="preserve">من الآخرة لم يزل ، وكلّما هو آتٍ قريب ، فكم مؤمّل لأمل لم يدركه ، وكم جامع ما لا يأكله وذاخر ما عساه يتركه ، ولعلّه من باطل جَمعه </w:t>
      </w:r>
      <w:r>
        <w:rPr>
          <w:rStyle w:val="FootnoteAnchor"/>
          <w:rtl w:val="true"/>
        </w:rPr>
        <w:footnoteReference w:id="1559"/>
      </w:r>
      <w:r>
        <w:rPr>
          <w:rFonts w:ascii="IRNazanin" w:hAnsi="IRNazanin" w:eastAsia="IRNazanin"/>
          <w:color w:val="111111"/>
          <w:sz w:val="28"/>
          <w:sz w:val="28"/>
          <w:szCs w:val="28"/>
          <w:rtl w:val="true"/>
          <w:lang w:bidi="fa-IR"/>
        </w:rPr>
        <w:t xml:space="preserve">ومن حرام رفعه ، أصابه حراما عدوانا ، واحتمل وزره </w:t>
      </w:r>
      <w:r>
        <w:rPr>
          <w:rStyle w:val="FootnoteAnchor"/>
          <w:rtl w:val="true"/>
        </w:rPr>
        <w:footnoteReference w:id="1560"/>
      </w:r>
      <w:r>
        <w:rPr>
          <w:rFonts w:ascii="Amiri" w:hAnsi="Amiri" w:eastAsia="Amiri" w:cs="Amiri"/>
          <w:color w:val="111111"/>
          <w:sz w:val="28"/>
          <w:sz w:val="28"/>
          <w:szCs w:val="28"/>
          <w:rtl w:val="true"/>
          <w:lang w:bidi="ar-SA"/>
        </w:rPr>
        <w:t xml:space="preserve">وباء منه بما ضرّه، خسر الدنيا والآخره ذلك هو الخسران المبين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ورد عنه عليه السلام في الحِكم والأمثال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بكلامٍ بعد رسول اللّه صلى الله عليه و آله كانتفاعي بكتاب كتبه إليَّ أمير المؤمنين عليّ بن أبي طالب عليه السلام فانّه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المرء يسوؤه فوت ما لم يكن ليدركه ، ويسرّه درك ما لم يكن ليفوته ، فليكن سرورك بما نلت من آخرتك ، وليكن أسفك على ما فاتك منها ، وما نلت من دنياك فلا تُكثِر </w:t>
      </w:r>
      <w:r>
        <w:rPr>
          <w:rStyle w:val="FootnoteAnchor"/>
          <w:rtl w:val="true"/>
        </w:rPr>
        <w:footnoteReference w:id="1562"/>
      </w:r>
      <w:r>
        <w:rPr>
          <w:rFonts w:ascii="Amiri" w:hAnsi="Amiri" w:eastAsia="Amiri" w:cs="Amiri"/>
          <w:color w:val="111111"/>
          <w:sz w:val="28"/>
          <w:sz w:val="28"/>
          <w:szCs w:val="28"/>
          <w:rtl w:val="true"/>
          <w:lang w:bidi="ar-SA"/>
        </w:rPr>
        <w:t xml:space="preserve">به فرحا ، وما فاتك منها فلا تأس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وليكن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همّك فيما </w:t>
      </w:r>
      <w:r>
        <w:rPr>
          <w:rStyle w:val="FootnoteAnchor"/>
          <w:rtl w:val="true"/>
        </w:rPr>
        <w:footnoteReference w:id="1563"/>
      </w:r>
      <w:r>
        <w:rPr>
          <w:rFonts w:ascii="IRNazanin" w:hAnsi="IRNazanin" w:eastAsia="IRNazanin"/>
          <w:color w:val="111111"/>
          <w:sz w:val="28"/>
          <w:sz w:val="28"/>
          <w:szCs w:val="28"/>
          <w:rtl w:val="true"/>
          <w:lang w:bidi="fa-IR"/>
        </w:rPr>
        <w:t xml:space="preserve">بعد الموت ، والسلام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شيئان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عنّي لم اُرزقه فيما مضى ولا آمُلُه </w:t>
      </w:r>
      <w:r>
        <w:rPr>
          <w:rStyle w:val="FootnoteAnchor"/>
          <w:rtl w:val="true"/>
        </w:rPr>
        <w:footnoteReference w:id="1565"/>
      </w:r>
      <w:r>
        <w:rPr>
          <w:rFonts w:ascii="Amiri" w:hAnsi="Amiri" w:eastAsia="Amiri" w:cs="Amiri"/>
          <w:color w:val="111111"/>
          <w:sz w:val="28"/>
          <w:sz w:val="28"/>
          <w:szCs w:val="28"/>
          <w:rtl w:val="true"/>
          <w:lang w:bidi="ar-SA"/>
        </w:rPr>
        <w:t xml:space="preserve">فيما بقي ، وشيء لا أنالُهُ دون وقته ولو استعنت </w:t>
      </w:r>
      <w:r>
        <w:rPr>
          <w:rStyle w:val="FootnoteAnchor"/>
          <w:rtl w:val="true"/>
        </w:rPr>
        <w:footnoteReference w:id="1566"/>
      </w:r>
      <w:r>
        <w:rPr>
          <w:rFonts w:ascii="Amiri" w:hAnsi="Amiri" w:eastAsia="Amiri" w:cs="Amiri"/>
          <w:color w:val="111111"/>
          <w:sz w:val="28"/>
          <w:sz w:val="28"/>
          <w:szCs w:val="28"/>
          <w:rtl w:val="true"/>
          <w:lang w:bidi="ar-SA"/>
        </w:rPr>
        <w:t xml:space="preserve">عليه بقوّة أهل السماوات والأرض ، فما اعجب من الإنسان يسرّه درك ما لم يكن ليفوته ، ويسوؤه فوت ما لم يكن ليدركه ، ولو أنه فكّر لأبصر ولَعَلِمَ أ نّه مُدَبَّر واقتصر على ما تيسَّر ، ولم يتعرّض لما تعسّر ، واستراح قلبه ممّا استوعى ، فكونوا أقلّ </w:t>
      </w:r>
      <w:r>
        <w:rPr>
          <w:rStyle w:val="FootnoteAnchor"/>
          <w:rtl w:val="true"/>
        </w:rPr>
        <w:footnoteReference w:id="1567"/>
      </w:r>
      <w:r>
        <w:rPr>
          <w:rFonts w:ascii="Amiri" w:hAnsi="Amiri" w:eastAsia="Amiri" w:cs="Amiri"/>
          <w:color w:val="111111"/>
          <w:sz w:val="28"/>
          <w:sz w:val="28"/>
          <w:szCs w:val="28"/>
          <w:rtl w:val="true"/>
          <w:lang w:bidi="ar-SA"/>
        </w:rPr>
        <w:t xml:space="preserve">ما لا تكونوا في الباطل </w:t>
      </w:r>
      <w:r>
        <w:rPr>
          <w:rStyle w:val="FootnoteAnchor"/>
          <w:rtl w:val="true"/>
        </w:rPr>
        <w:footnoteReference w:id="1568"/>
      </w:r>
      <w:r>
        <w:rPr>
          <w:rFonts w:ascii="Amiri" w:hAnsi="Amiri" w:eastAsia="Amiri" w:cs="Amiri"/>
          <w:color w:val="111111"/>
          <w:sz w:val="28"/>
          <w:sz w:val="28"/>
          <w:szCs w:val="28"/>
          <w:rtl w:val="true"/>
          <w:lang w:bidi="ar-SA"/>
        </w:rPr>
        <w:t xml:space="preserve">أموالاً وأحسن ما تكونوا في الآخرة أحوالاً </w:t>
      </w:r>
      <w:r>
        <w:rPr>
          <w:rStyle w:val="FootnoteAnchor"/>
          <w:rtl w:val="true"/>
        </w:rPr>
        <w:footnoteReference w:id="1569"/>
      </w:r>
      <w:r>
        <w:rPr>
          <w:rFonts w:ascii="Amiri" w:hAnsi="Amiri" w:eastAsia="Amiri" w:cs="Amiri"/>
          <w:color w:val="111111"/>
          <w:sz w:val="28"/>
          <w:sz w:val="28"/>
          <w:szCs w:val="28"/>
          <w:rtl w:val="true"/>
          <w:lang w:bidi="ar-SA"/>
        </w:rPr>
        <w:t xml:space="preserve">، فإنّ اللّه تعالى أدّب عباده المؤمنين أدبا حسنا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أَغْنِيَآءَ مِنَ التَّعَفُّفِ تَعْرِفُهُم بِسِيمَـهُمْ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يَسْـئلُونَ النَّاسَ إِلْحَافًا</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غنيا حتّى تكون عفيفا ، ولا تكون زاهدا حتّى تكون متواضعا ، ولا تكون متواضعا حتّى تكون حليما ، ولا يسلم قلبك حتّى تحبّ للمسلمين ما تحبّ لنفسك ، وكفى بالمرء جهلاً أن يرتكب ما نُهي عنه ، وكفى به عقلاً أن يسلم الناس شرّه ، واعرض عن الجهل وأهله ، واكفف عن الناس ما تحبّ ان يكفّ </w:t>
      </w:r>
      <w:r>
        <w:rPr>
          <w:rStyle w:val="FootnoteAnchor"/>
          <w:rtl w:val="true"/>
        </w:rPr>
        <w:footnoteReference w:id="1571"/>
      </w:r>
      <w:r>
        <w:rPr>
          <w:rFonts w:ascii="Amiri" w:hAnsi="Amiri" w:eastAsia="Amiri" w:cs="Amiri"/>
          <w:color w:val="111111"/>
          <w:sz w:val="28"/>
          <w:sz w:val="28"/>
          <w:szCs w:val="28"/>
          <w:rtl w:val="true"/>
          <w:lang w:bidi="ar-SA"/>
        </w:rPr>
        <w:t xml:space="preserve">عنك ، وأكرم من صافاك ، وأحسن مجاورة من جاورك وإن جانبك ، واكفف الأذى ، واصفح عن سوء الأخلاق ، ولتكن يدك العليا ان استطعت ، ووطّن نفسك على الصبر على ما أصابك ، وألهم نفسك القناعة ، وانهم الرجاء ، وأكثر الدعاء تسلم من سَورة الشيطان ، ولا تنافس على الدنيا ، ولا تتّبع الهوى ، واحلم على السفيه تكثر أنصارك عليه ، وعليك بالشِيَم العالية تُقهر من يناويك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عند كلّ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عند كلّ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أبطأت عليك الأرزاق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عليك </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الجنة الصبر </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الشرف التواضع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الكرم التقوى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يكون شريفا فيلزم التواضع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المرء بنفسه أحد حسّاد عقله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راحة لحسود ، ولا شرف لبخيل ، ولا همّة لمهين ، ولا سلامة لمن أكثر مخالطة الناس ، ولا كنز أغنى من القناعة ، ولا مال أذهب للفاقة من الرضا بالقوت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كثُرت عوارفه كثرت معارفه </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أجمل في الطلب أتاه رزقه من حيث لا يحتسب </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دنيّه لم تقرّ عينه </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ما شاء لقي ما لا يشاء </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استكان بالرأي ملَك ، ومَن كابد الاُمور هلك </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أمسك عن الفضول عُدّ من أرباب العقول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يكتسب بالأدب مالاً اكتسب به جمالاً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كساه الغنى ثوبا خفيت عن العيون عيوبه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سياسته دامت رياسته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 العجلة لم يأمن الكبوة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بحُسن النية نصره التوفيق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راحة ، والعزلة عبادة ، والقناعة غِنى ، والاقتصاد بُلغة ، عدل</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السلطان خير من خصب الزمان ، والعزيز بغير اللّه ذليل ، والغني الشره </w:t>
      </w:r>
      <w:r>
        <w:rPr>
          <w:rStyle w:val="FootnoteAnchor"/>
          <w:rtl w:val="true"/>
        </w:rPr>
        <w:footnoteReference w:id="1584"/>
      </w:r>
      <w:r>
        <w:rPr>
          <w:rFonts w:ascii="Amiri" w:hAnsi="Amiri" w:eastAsia="Amiri" w:cs="Amiri"/>
          <w:color w:val="111111"/>
          <w:sz w:val="28"/>
          <w:sz w:val="28"/>
          <w:szCs w:val="28"/>
          <w:rtl w:val="true"/>
          <w:lang w:bidi="ar-SA"/>
        </w:rPr>
        <w:t xml:space="preserve">فقير ، ولا تعرف الناس إلاّ بالاختبار ، فاختبر أهلك وولدك في غَيبتك ، وصديقك في مصيبتك ، وذا القرابة عند فاقتك ، والتودّد والملق عند عطيّتك ، لتعلم بذلك أين منزلتك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ذبّ عن الأعراض كالصفح والإعراض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إغضائك راحة أعضائك </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النوال ما وصل قبل السؤال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لا يعجب بقضاء محتوم ، حلّ بمخلوق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عفّة اللسان 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الفراغ يكون الصبوة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 من غير ثقة تكن كذّابا ، وقارن أهل الخير تكن منهم ، وباين أهل الشرّ تبن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الحزم العزم ، وساعد أخاك وإن جفاك ، وان قطعته فاستبق له بقية من نفسك ، ولا ترغبن فيمن زهد فيك ، وليس جزاء مَن سرَّك أنّ تسوءه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عاقبة الكذب الذمّ ، وعاقبة الصدق النجاة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أهلك من كفاك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الخطيئة أهون من التوبة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عاقل خيرٌ من صديقٍ جاهل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التوفيق من السعادة </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عن عيوب الناس بنفسه بدا </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من ألسنة الناس كان سعيدا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وقع في ألسنة الناس هلك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تحفّظ من سقط الكلام أفلح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مالك ما أعانك على حاجتك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غريب خيرٌ من قريب </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إخوانك مَن واساك ، وخيرٌ منه مَن كفاك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الدنيا جمع لغيره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قرض ، والدنيا دول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النعمة جهِلَ قدر البلية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سروره كان في الموت راحته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مذلّة ، والعطاء محبّة ، والمنع مبغضة ، وصحبة الأشرار تورث سوء الظنّ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بالأخيار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حرّ ولو مسّه الضرّ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من استرشد ، ولا خاب من استشار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لا يستبدّ برأيه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من نفسك عندك مَن وثقته على سرّك </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بين الآباء صلة في الأبناء </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عن نفسه كثُر الساخطون عليه </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هانت عليه شهوته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هوّن </w:t>
      </w:r>
      <w:r>
        <w:rPr>
          <w:rStyle w:val="FootnoteAnchor"/>
          <w:rtl w:val="true"/>
        </w:rPr>
        <w:footnoteReference w:id="1608"/>
      </w:r>
      <w:r>
        <w:rPr>
          <w:rFonts w:ascii="Amiri" w:hAnsi="Amiri" w:eastAsia="Amiri" w:cs="Amiri"/>
          <w:color w:val="111111"/>
          <w:sz w:val="28"/>
          <w:sz w:val="28"/>
          <w:szCs w:val="28"/>
          <w:rtl w:val="true"/>
          <w:lang w:bidi="ar-SA"/>
        </w:rPr>
        <w:t xml:space="preserve">صغار المصائب ، ابتلاه اللّه بكبارها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مفتونٍ يُحسن القول فيه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أحْسَنَ تَوَاضُعَ الأغنياءِ لِلفُقَراءِ طَلَبا لِما عِندَ اللّه ، وأحسنُ مِنْهُ تِيهُ الفُقَراءِ على الأغنياءِ اتّكَالاً على اللّه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 فإذا </w:t>
      </w:r>
      <w:r>
        <w:rPr>
          <w:rStyle w:val="FootnoteAnchor"/>
          <w:rtl w:val="true"/>
        </w:rPr>
        <w:footnoteReference w:id="1610"/>
      </w:r>
      <w:r>
        <w:rPr>
          <w:rFonts w:ascii="Amiri" w:hAnsi="Amiri" w:eastAsia="Amiri" w:cs="Amiri"/>
          <w:color w:val="111111"/>
          <w:sz w:val="28"/>
          <w:sz w:val="28"/>
          <w:szCs w:val="28"/>
          <w:rtl w:val="true"/>
          <w:lang w:bidi="ar-SA"/>
        </w:rPr>
        <w:t xml:space="preserve">كان لك فلا تبطر ، وإذا </w:t>
      </w:r>
      <w:r>
        <w:rPr>
          <w:rStyle w:val="FootnoteAnchor"/>
          <w:rtl w:val="true"/>
        </w:rPr>
        <w:footnoteReference w:id="1611"/>
      </w:r>
      <w:r>
        <w:rPr>
          <w:rFonts w:ascii="Amiri" w:hAnsi="Amiri" w:eastAsia="Amiri" w:cs="Amiri"/>
          <w:color w:val="111111"/>
          <w:sz w:val="28"/>
          <w:sz w:val="28"/>
          <w:szCs w:val="28"/>
          <w:rtl w:val="true"/>
          <w:lang w:bidi="ar-SA"/>
        </w:rPr>
        <w:t xml:space="preserve">كان عليك فلا تضجر ، فاصبر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الراكن إلى الدنيا مع مَن يعاين فيها جاهل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إلى كلّ أحد قبل الإختبار به </w:t>
      </w:r>
      <w:r>
        <w:rPr>
          <w:rStyle w:val="FootnoteAnchor"/>
          <w:rtl w:val="true"/>
        </w:rPr>
        <w:footnoteReference w:id="1614"/>
      </w:r>
      <w:r>
        <w:rPr>
          <w:rFonts w:ascii="IRNazanin" w:hAnsi="IRNazanin" w:eastAsia="IRNazanin"/>
          <w:color w:val="111111"/>
          <w:sz w:val="28"/>
          <w:sz w:val="28"/>
          <w:szCs w:val="28"/>
          <w:rtl w:val="true"/>
          <w:lang w:bidi="fa-IR"/>
        </w:rPr>
        <w:t xml:space="preserve">عجز </w:t>
      </w:r>
      <w:r>
        <w:rPr>
          <w:rStyle w:val="FootnoteAnchor"/>
          <w:rtl w:val="true"/>
        </w:rPr>
        <w:footnoteReference w:id="1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جامع لمساوئ الأخلاق </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على العبد جالبة حوائج الناس إليه ، فمن قام فيها بما يجب عرَّضها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للدوام والبقاء </w:t>
      </w:r>
      <w:r>
        <w:rPr>
          <w:rStyle w:val="FootnoteAnchor"/>
          <w:rtl w:val="true"/>
        </w:rPr>
        <w:footnoteReference w:id="1617"/>
      </w:r>
      <w:r>
        <w:rPr>
          <w:rFonts w:ascii="Amiri" w:hAnsi="Amiri" w:eastAsia="Amiri" w:cs="Amiri"/>
          <w:color w:val="111111"/>
          <w:sz w:val="28"/>
          <w:sz w:val="28"/>
          <w:szCs w:val="28"/>
          <w:rtl w:val="true"/>
          <w:lang w:bidi="ar-SA"/>
        </w:rPr>
        <w:t xml:space="preserve">، ومَن لم يقم بها عرَّضها للزوال والفناء </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زينة الفقير ، والشكر زينة الغِنى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أطال الأمل أساء العمل </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الدنيا فلا لوم عليهم في حبّ اُمّهم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ضامن غير وفي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والأماني تعمي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البصاير </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تجارة كالعمل الصالح ، ولا ربح كالثواب ، واللّه أعلم بالصواب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854_137107"/>
    </w:p>
    <w:p>
      <w:pPr>
        <w:pStyle w:val="Heading4"/>
        <w:numPr>
          <w:ilvl w:val="3"/>
          <w:numId w:val="1"/>
        </w:numPr>
        <w:rPr/>
      </w:pPr>
      <w:bookmarkStart w:id="102" w:name="__RefHeading___Toc2557856_3224264995"/>
      <w:bookmarkStart w:id="103" w:name="_Toc36"/>
      <w:bookmarkEnd w:id="101"/>
      <w:bookmarkEnd w:id="102"/>
      <w:r>
        <w:rPr>
          <w:rtl w:val="true"/>
        </w:rPr>
        <w:t xml:space="preserve">فصل </w:t>
      </w:r>
      <w:r>
        <w:rPr>
          <w:rtl w:val="true"/>
        </w:rPr>
        <w:t xml:space="preserve">: </w:t>
      </w:r>
      <w:r>
        <w:rPr>
          <w:rtl w:val="true"/>
        </w:rPr>
        <w:t>في ذكر شيءٍ يسير من بديع نظمه ومحاسن كلامه عليه السلام</w:t>
      </w:r>
      <w:bookmarkEnd w:id="103"/>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شيءٍ يسير من بديع نظمه ومحاسن كلامهفمن ذلك قوله عليه السلام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w:t>
      </w:r>
      <w:r>
        <w:rPr>
          <w:rStyle w:val="FootnoteAnchor"/>
          <w:rtl w:val="true"/>
        </w:rPr>
        <w:footnoteReference w:id="1625"/>
      </w:r>
      <w:r>
        <w:rPr>
          <w:rFonts w:ascii="Amiri" w:hAnsi="Amiri" w:eastAsia="Amiri" w:cs="Amiri"/>
          <w:color w:val="111111"/>
          <w:sz w:val="28"/>
          <w:sz w:val="28"/>
          <w:szCs w:val="28"/>
          <w:rtl w:val="true"/>
          <w:lang w:bidi="ar-SA"/>
        </w:rPr>
        <w:t xml:space="preserve">معدنا للحلم واصفح عن الأذى فإنّك لاقٍ </w:t>
      </w:r>
      <w:r>
        <w:rPr>
          <w:rStyle w:val="FootnoteAnchor"/>
          <w:rtl w:val="true"/>
        </w:rPr>
        <w:footnoteReference w:id="1626"/>
      </w:r>
      <w:r>
        <w:rPr>
          <w:rFonts w:ascii="IRNazanin" w:hAnsi="IRNazanin" w:eastAsia="IRNazanin"/>
          <w:color w:val="111111"/>
          <w:sz w:val="28"/>
          <w:sz w:val="28"/>
          <w:szCs w:val="28"/>
          <w:rtl w:val="true"/>
          <w:lang w:bidi="fa-IR"/>
        </w:rPr>
        <w:t xml:space="preserve">ما عملت </w:t>
      </w:r>
      <w:r>
        <w:rPr>
          <w:rStyle w:val="FootnoteAnchor"/>
          <w:rtl w:val="true"/>
        </w:rPr>
        <w:footnoteReference w:id="1627"/>
      </w:r>
      <w:r>
        <w:rPr>
          <w:rFonts w:ascii="IRNazanin" w:hAnsi="IRNazanin" w:eastAsia="IRNazanin"/>
          <w:color w:val="111111"/>
          <w:sz w:val="28"/>
          <w:sz w:val="28"/>
          <w:szCs w:val="28"/>
          <w:rtl w:val="true"/>
          <w:lang w:bidi="fa-IR"/>
        </w:rPr>
        <w:t xml:space="preserve">وسامع واحبب </w:t>
      </w:r>
      <w:r>
        <w:rPr>
          <w:rStyle w:val="FootnoteAnchor"/>
          <w:rtl w:val="true"/>
        </w:rPr>
        <w:footnoteReference w:id="1628"/>
      </w:r>
      <w:r>
        <w:rPr>
          <w:rFonts w:ascii="Amiri" w:hAnsi="Amiri" w:eastAsia="Amiri" w:cs="Amiri"/>
          <w:color w:val="111111"/>
          <w:sz w:val="28"/>
          <w:sz w:val="28"/>
          <w:szCs w:val="28"/>
          <w:rtl w:val="true"/>
          <w:lang w:bidi="ar-SA"/>
        </w:rPr>
        <w:t xml:space="preserve">إذا أحببت حبّا مقاربا فإنّك لا تدري متى الحبّ راجع </w:t>
      </w:r>
      <w:r>
        <w:rPr>
          <w:rStyle w:val="FootnoteAnchor"/>
          <w:rtl w:val="true"/>
        </w:rPr>
        <w:footnoteReference w:id="1629"/>
      </w:r>
      <w:r>
        <w:rPr>
          <w:rFonts w:ascii="IRNazanin" w:hAnsi="IRNazanin" w:eastAsia="IRNazanin"/>
          <w:color w:val="111111"/>
          <w:sz w:val="28"/>
          <w:sz w:val="28"/>
          <w:szCs w:val="28"/>
          <w:rtl w:val="true"/>
          <w:lang w:bidi="fa-IR"/>
        </w:rPr>
        <w:t xml:space="preserve">وابغض إذا أبغضت بغضا مفارقا </w:t>
      </w:r>
      <w:r>
        <w:rPr>
          <w:rStyle w:val="FootnoteAnchor"/>
          <w:rtl w:val="true"/>
        </w:rPr>
        <w:footnoteReference w:id="1630"/>
      </w:r>
      <w:r>
        <w:rPr>
          <w:rFonts w:ascii="Amiri" w:hAnsi="Amiri" w:eastAsia="Amiri" w:cs="Amiri"/>
          <w:color w:val="111111"/>
          <w:sz w:val="28"/>
          <w:sz w:val="28"/>
          <w:szCs w:val="28"/>
          <w:rtl w:val="true"/>
          <w:lang w:bidi="ar-SA"/>
        </w:rPr>
        <w:t xml:space="preserve">فإنّك لا تدري متى الحبّ نافع </w:t>
      </w:r>
      <w:r>
        <w:rPr>
          <w:rStyle w:val="FootnoteAnchor"/>
          <w:rtl w:val="true"/>
        </w:rPr>
        <w:footnoteReference w:id="1631"/>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ولعليّ عليه السلام </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 مُحتاجا إلى الحلم إنّني إلى الجهلِ في بعض الأحايين أحْوَجُ وَلي فَرَسٌ بالحلم للحلم مُلجَمٌ وَلِي فَرَسٌ بالجهل للجهل مُسْرَجُ وما كنت أرضى الجهل خدنا </w:t>
      </w:r>
      <w:r>
        <w:rPr>
          <w:rStyle w:val="FootnoteAnchor"/>
          <w:rtl w:val="true"/>
        </w:rPr>
        <w:footnoteReference w:id="1633"/>
      </w:r>
      <w:r>
        <w:rPr>
          <w:rFonts w:ascii="Amiri" w:hAnsi="Amiri" w:eastAsia="Amiri" w:cs="Amiri"/>
          <w:color w:val="111111"/>
          <w:sz w:val="28"/>
          <w:sz w:val="28"/>
          <w:szCs w:val="28"/>
          <w:rtl w:val="true"/>
          <w:lang w:bidi="ar-SA"/>
        </w:rPr>
        <w:t xml:space="preserve">وصاحبا ولكنّني أرضى بِهِ حِينَ أحْوَجُ وإن قال </w:t>
      </w:r>
      <w:r>
        <w:rPr>
          <w:rStyle w:val="FootnoteAnchor"/>
          <w:rtl w:val="true"/>
        </w:rPr>
        <w:footnoteReference w:id="1634"/>
      </w:r>
      <w:r>
        <w:rPr>
          <w:rFonts w:ascii="Amiri" w:hAnsi="Amiri" w:eastAsia="Amiri" w:cs="Amiri"/>
          <w:color w:val="111111"/>
          <w:sz w:val="28"/>
          <w:sz w:val="28"/>
          <w:szCs w:val="28"/>
          <w:rtl w:val="true"/>
          <w:lang w:bidi="ar-SA"/>
        </w:rPr>
        <w:t xml:space="preserve">بَعضُ الناس فيه سماجةٌ فقد </w:t>
      </w:r>
      <w:r>
        <w:rPr>
          <w:rStyle w:val="FootnoteAnchor"/>
          <w:rtl w:val="true"/>
        </w:rPr>
        <w:footnoteReference w:id="1635"/>
      </w:r>
      <w:r>
        <w:rPr>
          <w:rFonts w:ascii="Amiri" w:hAnsi="Amiri" w:eastAsia="Amiri" w:cs="Amiri"/>
          <w:color w:val="111111"/>
          <w:sz w:val="28"/>
          <w:sz w:val="28"/>
          <w:szCs w:val="28"/>
          <w:rtl w:val="true"/>
          <w:lang w:bidi="ar-SA"/>
        </w:rPr>
        <w:t xml:space="preserve">صَدقُوا والذلُّ بالحرّ أسْمَجُ فإن </w:t>
      </w:r>
      <w:r>
        <w:rPr>
          <w:rStyle w:val="FootnoteAnchor"/>
          <w:rtl w:val="true"/>
        </w:rPr>
        <w:footnoteReference w:id="1636"/>
      </w:r>
      <w:r>
        <w:rPr>
          <w:rFonts w:ascii="IRNazanin" w:hAnsi="IRNazanin" w:eastAsia="IRNazanin"/>
          <w:color w:val="111111"/>
          <w:sz w:val="28"/>
          <w:sz w:val="28"/>
          <w:szCs w:val="28"/>
          <w:rtl w:val="true"/>
          <w:lang w:bidi="fa-IR"/>
        </w:rPr>
        <w:t xml:space="preserve">شاء </w:t>
      </w:r>
      <w:r>
        <w:rPr>
          <w:rStyle w:val="FootnoteAnchor"/>
          <w:rtl w:val="true"/>
        </w:rPr>
        <w:footnoteReference w:id="1637"/>
      </w:r>
      <w:r>
        <w:rPr>
          <w:rFonts w:ascii="Amiri" w:hAnsi="Amiri" w:eastAsia="Amiri" w:cs="Amiri"/>
          <w:color w:val="111111"/>
          <w:sz w:val="28"/>
          <w:sz w:val="28"/>
          <w:szCs w:val="28"/>
          <w:rtl w:val="true"/>
          <w:lang w:bidi="ar-SA"/>
        </w:rPr>
        <w:t xml:space="preserve">تَقوِيمِي فَإنّي مُقَوَّم وإن شاء تَعوِيجِي فإنّي مُعوَّجُ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وله عليه السلام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تجد عوضا عمّا تفارقه فانصب فإنّ لذيذ العيش في النصب فالاُسد لولا فراق الغاب ما افتُرست والسهم لولا فراق القوس لم يصب</w:t>
      </w:r>
    </w:p>
    <w:p>
      <w:pPr>
        <w:pStyle w:val="BookText"/>
        <w:rPr/>
      </w:pPr>
      <w:r>
        <w:rPr>
          <w:rFonts w:ascii="Amiri" w:hAnsi="Amiri" w:eastAsia="Amiri" w:cs="Amiri"/>
          <w:color w:val="111111"/>
          <w:sz w:val="28"/>
          <w:sz w:val="28"/>
          <w:szCs w:val="28"/>
          <w:rtl w:val="true"/>
          <w:lang w:bidi="ar-SA"/>
        </w:rPr>
        <w:t xml:space="preserve">وله عليه السلام </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كرم الطبيعه والمنّ مفسدة الصنيعه ترك التعاهد للصديق يكون داعية القطيعه</w:t>
      </w:r>
    </w:p>
    <w:p>
      <w:pPr>
        <w:pStyle w:val="BookText"/>
        <w:rPr/>
      </w:pPr>
      <w:r>
        <w:rPr>
          <w:rFonts w:ascii="Amiri" w:hAnsi="Amiri" w:eastAsia="Amiri" w:cs="Amiri"/>
          <w:color w:val="111111"/>
          <w:sz w:val="28"/>
          <w:sz w:val="28"/>
          <w:szCs w:val="28"/>
          <w:rtl w:val="true"/>
          <w:lang w:bidi="ar-SA"/>
        </w:rPr>
        <w:t xml:space="preserve">وله عليه السلام </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ربّي على خصال خصّ بها سادة الرجال لزوم صبر وخلع كبر وصون عرض وبذل مال</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موسرا إن شئت أو معسرا لابدّ في الدنيا من الغمّ دنياك بالأحزان مقرونةٌ فلا تقطع الدنيا إلاّ بهمّ حلاوة دنياك مسمومة فلا تأكل الشهد إلاّ بسمّ</w:t>
      </w:r>
    </w:p>
    <w:p>
      <w:pPr>
        <w:pStyle w:val="BookText"/>
        <w:rPr/>
      </w:pPr>
      <w:r>
        <w:rPr>
          <w:rFonts w:ascii="Amiri" w:hAnsi="Amiri" w:eastAsia="Amiri" w:cs="Amiri"/>
          <w:color w:val="111111"/>
          <w:sz w:val="28"/>
          <w:sz w:val="28"/>
          <w:szCs w:val="28"/>
          <w:rtl w:val="true"/>
          <w:lang w:bidi="ar-SA"/>
        </w:rPr>
        <w:t xml:space="preserve">وقال عليه السلام </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محامدك </w:t>
      </w:r>
      <w:r>
        <w:rPr>
          <w:rStyle w:val="FootnoteAnchor"/>
          <w:rtl w:val="true"/>
        </w:rPr>
        <w:footnoteReference w:id="1644"/>
      </w:r>
      <w:r>
        <w:rPr>
          <w:rFonts w:ascii="Amiri" w:hAnsi="Amiri" w:eastAsia="Amiri" w:cs="Amiri"/>
          <w:color w:val="111111"/>
          <w:sz w:val="28"/>
          <w:sz w:val="28"/>
          <w:szCs w:val="28"/>
          <w:rtl w:val="true"/>
          <w:lang w:bidi="ar-SA"/>
        </w:rPr>
        <w:t xml:space="preserve">اليوم مَذْمُومَةٌ فَلاَ تكسبُ الحمدِ إلاّ بِذَمِ إذا تَمَّ أمرٌ بَدَا نَقْصُهُ تَوَقّعْ زَوَالاً إِذا قِيْلِ تمِ إذا كنت في نعمة فارعها فإنّ المعاصي تزيل النعمِ وداوم عليها بشكر الإله فإنّ الإله سريع النقمِ فإن تعط نفسك آمالها فعند مناها تحلّ الندمِ فكم عمّن عاش في غفلةٍ </w:t>
      </w:r>
      <w:r>
        <w:rPr>
          <w:rStyle w:val="FootnoteAnchor"/>
          <w:rtl w:val="true"/>
        </w:rPr>
        <w:footnoteReference w:id="1645"/>
      </w:r>
      <w:r>
        <w:rPr>
          <w:rFonts w:ascii="IRNazanin" w:hAnsi="IRNazanin" w:eastAsia="IRNazanin"/>
          <w:color w:val="111111"/>
          <w:sz w:val="28"/>
          <w:sz w:val="28"/>
          <w:szCs w:val="28"/>
          <w:rtl w:val="true"/>
          <w:lang w:bidi="fa-IR"/>
        </w:rPr>
        <w:t xml:space="preserve">فما حسّ بالموت </w:t>
      </w:r>
      <w:r>
        <w:rPr>
          <w:rStyle w:val="FootnoteAnchor"/>
          <w:rtl w:val="true"/>
        </w:rPr>
        <w:footnoteReference w:id="1646"/>
      </w:r>
      <w:r>
        <w:rPr>
          <w:rFonts w:ascii="Amiri" w:hAnsi="Amiri" w:eastAsia="Amiri" w:cs="Amiri"/>
          <w:color w:val="111111"/>
          <w:sz w:val="28"/>
          <w:sz w:val="28"/>
          <w:szCs w:val="28"/>
          <w:rtl w:val="true"/>
          <w:lang w:bidi="ar-SA"/>
        </w:rPr>
        <w:t>إلاّ هَجمِ</w:t>
      </w:r>
    </w:p>
    <w:p>
      <w:pPr>
        <w:pStyle w:val="BookText"/>
        <w:rPr/>
      </w:pPr>
      <w:r>
        <w:rPr>
          <w:rFonts w:ascii="Amiri" w:hAnsi="Amiri" w:eastAsia="Amiri" w:cs="Amiri"/>
          <w:color w:val="111111"/>
          <w:sz w:val="28"/>
          <w:sz w:val="28"/>
          <w:szCs w:val="28"/>
          <w:rtl w:val="true"/>
          <w:lang w:bidi="ar-SA"/>
        </w:rPr>
        <w:t xml:space="preserve">وعن جابر بن عبداللّه الأنصاري رضى الله عنه </w:t>
      </w:r>
      <w:r>
        <w:rPr>
          <w:rStyle w:val="FootnoteAnchor"/>
          <w:rtl w:val="true"/>
        </w:rPr>
        <w:footnoteReference w:id="16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عليه السلام في بعض عِلاته وقد نقه ، فلمّا نظر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من كثَرت نِعَم اللّه عليه </w:t>
      </w:r>
      <w:r>
        <w:rPr>
          <w:rStyle w:val="FootnoteAnchor"/>
          <w:rtl w:val="true"/>
        </w:rPr>
        <w:footnoteReference w:id="1648"/>
      </w:r>
      <w:r>
        <w:rPr>
          <w:rFonts w:ascii="Amiri" w:hAnsi="Amiri" w:eastAsia="Amiri" w:cs="Amiri"/>
          <w:color w:val="111111"/>
          <w:sz w:val="28"/>
          <w:sz w:val="28"/>
          <w:szCs w:val="28"/>
          <w:rtl w:val="true"/>
          <w:lang w:bidi="ar-SA"/>
        </w:rPr>
        <w:t xml:space="preserve">كثُرت حوائج الناس إليه ، فإن قام بما أمر اللّه تعالى عرَّضها للدوام والبقاء ، وإن لم يعمل فيها بما أمر اللّه تعالى عرَّضها للزوال والفناء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الدنيا وإقبالها إذا أطاع اللّه من نالها من لم يواس الناس من فضله </w:t>
      </w:r>
      <w:r>
        <w:rPr>
          <w:rStyle w:val="FootnoteAnchor"/>
          <w:rtl w:val="true"/>
        </w:rPr>
        <w:footnoteReference w:id="1649"/>
      </w:r>
      <w:r>
        <w:rPr>
          <w:rFonts w:ascii="Amiri" w:hAnsi="Amiri" w:eastAsia="Amiri" w:cs="Amiri"/>
          <w:color w:val="111111"/>
          <w:sz w:val="28"/>
          <w:sz w:val="28"/>
          <w:szCs w:val="28"/>
          <w:rtl w:val="true"/>
          <w:lang w:bidi="ar-SA"/>
        </w:rPr>
        <w:t xml:space="preserve">عرَّض للإدبار إقبالها فاحذر زوال الفضل يا جابر واعط من الدنيا </w:t>
      </w:r>
      <w:r>
        <w:rPr>
          <w:rStyle w:val="FootnoteAnchor"/>
          <w:rtl w:val="true"/>
        </w:rPr>
        <w:footnoteReference w:id="1650"/>
      </w:r>
      <w:r>
        <w:rPr>
          <w:rFonts w:ascii="IRNazanin" w:hAnsi="IRNazanin" w:eastAsia="IRNazanin"/>
          <w:color w:val="111111"/>
          <w:sz w:val="28"/>
          <w:sz w:val="28"/>
          <w:szCs w:val="28"/>
          <w:rtl w:val="true"/>
          <w:lang w:bidi="fa-IR"/>
        </w:rPr>
        <w:t xml:space="preserve">لمن سالها فإنّ ذا العرش </w:t>
      </w:r>
      <w:r>
        <w:rPr>
          <w:rStyle w:val="FootnoteAnchor"/>
          <w:rtl w:val="true"/>
        </w:rPr>
        <w:footnoteReference w:id="1651"/>
      </w:r>
      <w:r>
        <w:rPr>
          <w:rFonts w:ascii="Amiri" w:hAnsi="Amiri" w:eastAsia="Amiri" w:cs="Amiri"/>
          <w:color w:val="111111"/>
          <w:sz w:val="28"/>
          <w:sz w:val="28"/>
          <w:szCs w:val="28"/>
          <w:rtl w:val="true"/>
          <w:lang w:bidi="ar-SA"/>
        </w:rPr>
        <w:t xml:space="preserve">جزيل العطا يضعف بالجنة </w:t>
      </w:r>
      <w:r>
        <w:rPr>
          <w:rStyle w:val="FootnoteAnchor"/>
          <w:rtl w:val="true"/>
        </w:rPr>
        <w:footnoteReference w:id="1652"/>
      </w:r>
      <w:r>
        <w:rPr>
          <w:rFonts w:ascii="Amiri" w:hAnsi="Amiri" w:eastAsia="Amiri" w:cs="Amiri"/>
          <w:color w:val="111111"/>
          <w:sz w:val="28"/>
          <w:sz w:val="28"/>
          <w:szCs w:val="28"/>
          <w:rtl w:val="true"/>
          <w:lang w:bidi="ar-SA"/>
        </w:rPr>
        <w:t xml:space="preserve">أمثالها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هزّ بضبعي هزّة خيّل أنّ عضدي خرجت من كاهلي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حوائج الناس إليكم من نِعَم اللّه عليكم ، فلا تملّوا النِعَم فيحلّ بكم النِقَم ، فاعلموا أنّ خير المال ما اكتسب حمدا أو أعقب أجرا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تخضعن لمخلوق على طمع </w:t>
      </w:r>
      <w:r>
        <w:rPr>
          <w:rStyle w:val="FootnoteAnchor"/>
          <w:rtl w:val="true"/>
        </w:rPr>
        <w:footnoteReference w:id="1653"/>
      </w:r>
      <w:r>
        <w:rPr>
          <w:rFonts w:ascii="Amiri" w:hAnsi="Amiri" w:eastAsia="Amiri" w:cs="Amiri"/>
          <w:color w:val="111111"/>
          <w:sz w:val="28"/>
          <w:sz w:val="28"/>
          <w:szCs w:val="28"/>
          <w:rtl w:val="true"/>
          <w:lang w:bidi="ar-SA"/>
        </w:rPr>
        <w:t xml:space="preserve">فإنّ ذلك وهنٌ منك في الدين واسأل اِلهك ممّا في خزائنه فإنّما هي </w:t>
      </w:r>
      <w:r>
        <w:rPr>
          <w:rStyle w:val="FootnoteAnchor"/>
          <w:rtl w:val="true"/>
        </w:rPr>
        <w:footnoteReference w:id="1654"/>
      </w:r>
      <w:r>
        <w:rPr>
          <w:rFonts w:ascii="Amiri" w:hAnsi="Amiri" w:eastAsia="Amiri" w:cs="Amiri"/>
          <w:color w:val="111111"/>
          <w:sz w:val="28"/>
          <w:sz w:val="28"/>
          <w:szCs w:val="28"/>
          <w:rtl w:val="true"/>
          <w:lang w:bidi="ar-SA"/>
        </w:rPr>
        <w:t xml:space="preserve">بين الكاف والنون أما </w:t>
      </w:r>
      <w:r>
        <w:rPr>
          <w:rStyle w:val="FootnoteAnchor"/>
          <w:rtl w:val="true"/>
        </w:rPr>
        <w:footnoteReference w:id="1655"/>
      </w:r>
      <w:r>
        <w:rPr>
          <w:rFonts w:ascii="Amiri" w:hAnsi="Amiri" w:eastAsia="Amiri" w:cs="Amiri"/>
          <w:color w:val="111111"/>
          <w:sz w:val="28"/>
          <w:sz w:val="28"/>
          <w:szCs w:val="28"/>
          <w:rtl w:val="true"/>
          <w:lang w:bidi="ar-SA"/>
        </w:rPr>
        <w:t xml:space="preserve">ترى كلّ من ترجو </w:t>
      </w:r>
      <w:r>
        <w:rPr>
          <w:rStyle w:val="FootnoteAnchor"/>
          <w:rtl w:val="true"/>
        </w:rPr>
        <w:footnoteReference w:id="1656"/>
      </w:r>
      <w:r>
        <w:rPr>
          <w:rFonts w:ascii="Amiri" w:hAnsi="Amiri" w:eastAsia="Amiri" w:cs="Amiri"/>
          <w:color w:val="111111"/>
          <w:sz w:val="28"/>
          <w:sz w:val="28"/>
          <w:szCs w:val="28"/>
          <w:rtl w:val="true"/>
          <w:lang w:bidi="ar-SA"/>
        </w:rPr>
        <w:t xml:space="preserve">وتأمله من البرية مسكين ابن مسكين ما أحسن الجود في الدنيا </w:t>
      </w:r>
      <w:r>
        <w:rPr>
          <w:rStyle w:val="FootnoteAnchor"/>
          <w:rtl w:val="true"/>
        </w:rPr>
        <w:footnoteReference w:id="1657"/>
      </w:r>
      <w:r>
        <w:rPr>
          <w:rFonts w:ascii="Amiri" w:hAnsi="Amiri" w:eastAsia="Amiri" w:cs="Amiri"/>
          <w:color w:val="111111"/>
          <w:sz w:val="28"/>
          <w:sz w:val="28"/>
          <w:szCs w:val="28"/>
          <w:rtl w:val="true"/>
          <w:lang w:bidi="ar-SA"/>
        </w:rPr>
        <w:t xml:space="preserve">وأجمله وأقبح البخل فيمن صيغ من طين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فهممت أن أقوم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معك يا جابر ، فلبس نعليه وألقى إزاره على منكبيه وخرجنا نتساير ، فذهب بنا إلى الجبّانة ـ جبّانة الكوفة ـ فسلّم على أهل القبور ، فسمعت ضجّة وهجّة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أميرالمؤمنين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بالأمس كانوا معنا واليوم فارقونا ، أتسأل عن أحوالهم فهم إخوانٌ لا يتزاورون وأودّاء لا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يتعاودون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خلع نعليه وحسر عن ذراعيه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اعطوا من دنياكم الفانية لآخرتكم الباقية ، ومن حياتكم لموتكم ، ومن صحّتكم لسقمكم ، ومن غناكم لفقركم ، اليوم أنتم في الدور وغدا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اللّه تصير الاُمور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أهل القبور الدوارس كأنهم لم يجلسوا في المجالس ولم يشربوا من بارد الماء شربة ولم ياكلوا ما بين رطب ويابس ألا فاخبروني أين قبر ذليلكم وقبر العزيز الباذخ المتنافس</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عليه السلام </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عاش الفتى من دَهره ألفاً من الأعوام مالك أمره متلذذا </w:t>
      </w:r>
      <w:r>
        <w:rPr>
          <w:rStyle w:val="FootnoteAnchor"/>
          <w:rtl w:val="true"/>
        </w:rPr>
        <w:footnoteReference w:id="1659"/>
      </w:r>
      <w:r>
        <w:rPr>
          <w:rFonts w:ascii="Amiri" w:hAnsi="Amiri" w:eastAsia="Amiri" w:cs="Amiri"/>
          <w:color w:val="111111"/>
          <w:sz w:val="28"/>
          <w:sz w:val="28"/>
          <w:szCs w:val="28"/>
          <w:rtl w:val="true"/>
          <w:lang w:bidi="ar-SA"/>
        </w:rPr>
        <w:t>فيها بكل هنيئة ومبلغا كلّ المنى من دهره لا يعرف الآلام فيها مرّة كلاّ ولا جرت الهموم بفكره ما كان ذاك يفيده من عظم ما يلقى بأوّل ليلة في قبره</w:t>
      </w:r>
    </w:p>
    <w:p>
      <w:pPr>
        <w:pStyle w:val="BookText"/>
        <w:rPr/>
      </w:pPr>
      <w:r>
        <w:rPr>
          <w:rFonts w:ascii="Amiri" w:hAnsi="Amiri" w:eastAsia="Amiri" w:cs="Amiri"/>
          <w:color w:val="111111"/>
          <w:sz w:val="28"/>
          <w:sz w:val="28"/>
          <w:szCs w:val="28"/>
          <w:rtl w:val="true"/>
          <w:lang w:bidi="ar-SA"/>
        </w:rPr>
        <w:t xml:space="preserve">وله أيضا عليه السلام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من الموت أفر يوم لا يقدر أو يوم قدر يوم لا يقدر لا أرهبه ومن المقدور لا ينجو </w:t>
      </w:r>
      <w:r>
        <w:rPr>
          <w:rStyle w:val="FootnoteAnchor"/>
          <w:rtl w:val="true"/>
        </w:rPr>
        <w:footnoteReference w:id="1661"/>
      </w:r>
      <w:r>
        <w:rPr>
          <w:rFonts w:ascii="IRNazanin" w:hAnsi="IRNazanin" w:eastAsia="IRNazanin"/>
          <w:color w:val="111111"/>
          <w:sz w:val="28"/>
          <w:sz w:val="28"/>
          <w:szCs w:val="28"/>
          <w:rtl w:val="true"/>
          <w:lang w:bidi="fa-IR"/>
        </w:rPr>
        <w:t>الحذر</w:t>
      </w:r>
    </w:p>
    <w:p>
      <w:pPr>
        <w:pStyle w:val="BookText"/>
        <w:rPr/>
      </w:pPr>
      <w:r>
        <w:rPr>
          <w:rFonts w:ascii="Amiri" w:hAnsi="Amiri" w:eastAsia="Amiri" w:cs="Amiri"/>
          <w:color w:val="111111"/>
          <w:sz w:val="28"/>
          <w:sz w:val="28"/>
          <w:szCs w:val="28"/>
          <w:rtl w:val="true"/>
          <w:lang w:bidi="ar-SA"/>
        </w:rPr>
        <w:t xml:space="preserve">وله عليه السلام أيضا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القضاء عليك أمرا فليس يحلّه غير </w:t>
      </w:r>
      <w:r>
        <w:rPr>
          <w:rStyle w:val="FootnoteAnchor"/>
          <w:rtl w:val="true"/>
        </w:rPr>
        <w:footnoteReference w:id="1663"/>
      </w:r>
      <w:r>
        <w:rPr>
          <w:rFonts w:ascii="Amiri" w:hAnsi="Amiri" w:eastAsia="Amiri" w:cs="Amiri"/>
          <w:color w:val="111111"/>
          <w:sz w:val="28"/>
          <w:sz w:val="28"/>
          <w:szCs w:val="28"/>
          <w:rtl w:val="true"/>
          <w:lang w:bidi="ar-SA"/>
        </w:rPr>
        <w:t>القضاء فما لك قد أقمت بدار ذلٍّ وأرض اللّه واسعة الفضاء</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النفسَ واحمِلْها على ما يَزينُها تَعِش سَالما والقولُ فيكَ جميلُ ولا ترين الناس إلاّ تجمُّلا نبا بك دهرٌ أو جفاك خليلُ وإن ضاق رزقُ اليوم فاصبر إلى غدٍ عسى نكباتُ الدهر عنكَ تزولُ يعزّ غنيّ النفس إن قلّ ماله ويغني فقير النفس وهو ذليل وما أكثر الإخوان حين تعدّهم ولكنّهم في النائبات قليل وروي أيضا </w:t>
      </w:r>
      <w:r>
        <w:rPr>
          <w:rStyle w:val="FootnoteAnchor"/>
          <w:rtl w:val="true"/>
        </w:rPr>
        <w:footnoteReference w:id="1665"/>
      </w:r>
      <w:r>
        <w:rPr>
          <w:rFonts w:ascii="Amiri" w:hAnsi="Amiri" w:eastAsia="Amiri" w:cs="Amiri"/>
          <w:color w:val="111111"/>
          <w:sz w:val="28"/>
          <w:sz w:val="28"/>
          <w:szCs w:val="28"/>
          <w:rtl w:val="true"/>
          <w:lang w:bidi="ar-SA"/>
        </w:rPr>
        <w:t xml:space="preserve">عنه أ نّه أتاه رجل وقال له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Style w:val="FootnoteAnchor"/>
          <w:rtl w:val="true"/>
        </w:rPr>
        <w:footnoteReference w:id="1666"/>
      </w:r>
      <w:r>
        <w:rPr>
          <w:rFonts w:ascii="Amiri" w:hAnsi="Amiri" w:eastAsia="Amiri" w:cs="Amiri"/>
          <w:color w:val="111111"/>
          <w:sz w:val="28"/>
          <w:sz w:val="28"/>
          <w:szCs w:val="28"/>
          <w:rtl w:val="true"/>
          <w:lang w:bidi="ar-SA"/>
        </w:rPr>
        <w:t xml:space="preserve">ما واجب وأوجب؟ وعجيب وأعجب؟ وصعب </w:t>
      </w:r>
      <w:r>
        <w:rPr>
          <w:rStyle w:val="FootnoteAnchor"/>
          <w:rtl w:val="true"/>
        </w:rPr>
        <w:footnoteReference w:id="1667"/>
      </w:r>
      <w:r>
        <w:rPr>
          <w:rFonts w:ascii="Amiri" w:hAnsi="Amiri" w:eastAsia="Amiri" w:cs="Amiri"/>
          <w:color w:val="111111"/>
          <w:sz w:val="28"/>
          <w:sz w:val="28"/>
          <w:szCs w:val="28"/>
          <w:rtl w:val="true"/>
          <w:lang w:bidi="ar-SA"/>
        </w:rPr>
        <w:t xml:space="preserve">وأصعب؟ وقريب وأقرب ؟ فأجابه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الناس أن يتُوبُوا لكِنَّ تَركَ الذُنوب أوجبُ والدهرُ في صرفهِ عجيْبٌ وغَفْلَةُ الناس فِيه أعجبُ والصبرُ في النائباتِ صعبٌ لكنَّ فَوتَ الثوابِ أصعبُ وكلّما يُرتَجى قَريبٌ والموتُ مِن كُلّ ذَاكَ أقربُ</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854_137113"/>
    </w:p>
    <w:p>
      <w:pPr>
        <w:pStyle w:val="Heading4"/>
        <w:numPr>
          <w:ilvl w:val="3"/>
          <w:numId w:val="1"/>
        </w:numPr>
        <w:rPr/>
      </w:pPr>
      <w:bookmarkStart w:id="105" w:name="__RefHeading___Toc2557858_3224264995"/>
      <w:bookmarkStart w:id="106" w:name="_Toc37"/>
      <w:bookmarkEnd w:id="104"/>
      <w:bookmarkEnd w:id="105"/>
      <w:r>
        <w:rPr>
          <w:rtl w:val="true"/>
        </w:rPr>
        <w:t xml:space="preserve">فصل </w:t>
      </w:r>
      <w:r>
        <w:rPr>
          <w:rtl w:val="true"/>
        </w:rPr>
        <w:t xml:space="preserve">: </w:t>
      </w:r>
      <w:r>
        <w:rPr>
          <w:rtl w:val="true"/>
        </w:rPr>
        <w:t>في ذكر مناقبه الحسنة عليه السلام</w:t>
      </w:r>
      <w:bookmarkEnd w:id="106"/>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مناقبه الحسنة وما جاء في ذلك من الأحاديث والأخبار المستحسنةفمن ذلك ما ورد في الصحيحين من المناقب لأمير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 من المصطفى صلى الله عليه و آله منزلة هارون من موسى </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صلى الله عليه و آله له عليه السلام انّه يحبّ اللّه ورسوله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بالراية ذات المرتبة العلية ، ووصفه له بالرجولة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المنسوبة إليه وفتح خيبر على يديه عليه السلام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المشهور ، وعمله المشكور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المعروف الشهير الموصوف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الموصوفة بالنجابة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 وأشار إلى عليّ وفاطمة والحسن والحسين سلام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لمّا نزلت آية المباهلة</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بابنته فاطمة سيدة نساء أهل الجنة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السلام من الرهط اُولي الجاهات العراض الّذين توفّى رسول اللّه صلى الله عليه و آله وهو عنهم راض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 للحقّ غير مكترث بمعاداة الخلق كما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قتل الفئة الباغية وجهادها ، المخطئة للصواب في رأيها واجتهادها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 ثمّ قُتل وهو من عسكره وحزبه</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العارف باللّه عبداللّه بن أسعد اليافعي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علماؤنا من أئمّة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حجّة ظاهرة في أنّ عليّا عليه السلام كان محقّا ومصيبا والطائفة الاُخرى بغاة لكنهم مجتهدون </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معجزة لرسول اللّه صلى الله عليه و آله من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عمّارا يموت قتيلاً ، وأ نه يقتله مسلمون ، وأ نهم بغاة ، وأنّ الصحابة يقاتلونهم ، وأ نّهم يكونون فرقتين باغية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وقع مثل فلق الصبح صلّى اللّه على سيّدنا محمّد عبده ورسوله الّذي ما ينطق عن الهوى إن هو إلاّ وحيٌ يوحى ، انتهى ذكره في كتابه المرهم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في الإسلام مذ هو غُلام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نسله من الزهراء البتول فاطمة بنت الرسول صلى الله عليه و آله </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محاسنه الجميلة واتّصافه بكلّ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رواه البيهقي في كتابه الّذي صنّفه في 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بسنده إلى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في علمه ، وإلى نوح في تقواه ، وإلى إبراهيم في حلمه ، وإلى موسى في هيبته ، وإلى عيسى في عبادته ، فلينظر إلى عليّ بن أبي طالب عليه السلام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الإمام أبو القاسم سليمان بن أحمد الطبراني بسنده إلى عبداللّه بن حكيم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أوحى اليَّ في عليّ ثلاثة أشياء ليلة اُسري بي بإنّه سيّد المؤمنين ، وإمام المتّقين ، وقائد الغرّ المحجّلين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المنذر وعليّ الهادي ، وبك يا عليّ يهتدي المهتدون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مكحول عن عليّ بن أبي طالب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اللّه أن يجعلها اُذنك يا عليّ ففعل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صلى الله عليه و آله كلاما إلاّ وعيته وحفظته ولم أنسه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تأتي يوم القيامة أنت وهم راضين مرضييّن ، ويأتي اعداؤك غضابا مقحمين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الواحدي في تفسيره يرفعه بسنده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w:t>
      </w:r>
      <w:r>
        <w:rPr>
          <w:rStyle w:val="FootnoteAnchor"/>
          <w:rtl w:val="true"/>
        </w:rPr>
        <w:footnoteReference w:id="1680"/>
      </w:r>
      <w:r>
        <w:rPr>
          <w:rFonts w:ascii="Amiri" w:hAnsi="Amiri" w:eastAsia="Amiri" w:cs="Amiri"/>
          <w:color w:val="111111"/>
          <w:sz w:val="28"/>
          <w:sz w:val="28"/>
          <w:szCs w:val="28"/>
          <w:rtl w:val="true"/>
          <w:lang w:bidi="ar-SA"/>
        </w:rPr>
        <w:t xml:space="preserve">عليّ بن أبي طالب عليه السلام أربعة دراهم لا </w:t>
      </w:r>
      <w:r>
        <w:rPr>
          <w:rStyle w:val="FootnoteAnchor"/>
          <w:rtl w:val="true"/>
        </w:rPr>
        <w:footnoteReference w:id="1681"/>
      </w:r>
      <w:r>
        <w:rPr>
          <w:rFonts w:ascii="Amiri" w:hAnsi="Amiri" w:eastAsia="Amiri" w:cs="Amiri"/>
          <w:color w:val="111111"/>
          <w:sz w:val="28"/>
          <w:sz w:val="28"/>
          <w:szCs w:val="28"/>
          <w:rtl w:val="true"/>
          <w:lang w:bidi="ar-SA"/>
        </w:rPr>
        <w:t xml:space="preserve">يملك غيرها </w:t>
      </w:r>
      <w:r>
        <w:rPr>
          <w:rStyle w:val="FootnoteAnchor"/>
          <w:rtl w:val="true"/>
        </w:rPr>
        <w:footnoteReference w:id="1682"/>
      </w:r>
      <w:r>
        <w:rPr>
          <w:rFonts w:ascii="Amiri" w:hAnsi="Amiri" w:eastAsia="Amiri" w:cs="Amiri"/>
          <w:color w:val="111111"/>
          <w:sz w:val="28"/>
          <w:sz w:val="28"/>
          <w:szCs w:val="28"/>
          <w:rtl w:val="true"/>
          <w:lang w:bidi="ar-SA"/>
        </w:rPr>
        <w:t xml:space="preserve">، فتصدّق بدرهم ليلاً وبدرهم نهارا وبدرهم سرّا وبدرهم علانية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فأنزل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أَمْوَ لَهُم بِالَّيْلِ 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أبو إسحاق أحمد بن محمّد الثعلبي في تفسيره يرفعه 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على شفير </w:t>
      </w:r>
      <w:r>
        <w:rPr>
          <w:rStyle w:val="FootnoteAnchor"/>
          <w:rtl w:val="true"/>
        </w:rPr>
        <w:footnoteReference w:id="1684"/>
      </w:r>
      <w:r>
        <w:rPr>
          <w:rFonts w:ascii="Amiri" w:hAnsi="Amiri" w:eastAsia="Amiri" w:cs="Amiri"/>
          <w:color w:val="111111"/>
          <w:sz w:val="28"/>
          <w:sz w:val="28"/>
          <w:szCs w:val="28"/>
          <w:rtl w:val="true"/>
          <w:lang w:bidi="ar-SA"/>
        </w:rPr>
        <w:t xml:space="preserve">زمزم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وهو يحدّث الناس إذ أقبل رجل متعمّم بعمامة </w:t>
      </w:r>
      <w:r>
        <w:rPr>
          <w:rStyle w:val="FootnoteAnchor"/>
          <w:rtl w:val="true"/>
        </w:rPr>
        <w:footnoteReference w:id="1685"/>
      </w:r>
      <w:r>
        <w:rPr>
          <w:rFonts w:ascii="Amiri" w:hAnsi="Amiri" w:eastAsia="Amiri" w:cs="Amiri"/>
          <w:color w:val="111111"/>
          <w:sz w:val="28"/>
          <w:sz w:val="28"/>
          <w:szCs w:val="28"/>
          <w:rtl w:val="true"/>
          <w:lang w:bidi="ar-SA"/>
        </w:rPr>
        <w:t xml:space="preserve">فوقف فجعل ابن عباس لا يقول قال رسول اللّه صلى الله عليه و آله إلاّ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فكشف العمامة عن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يّها الناس من عرفني فقد عرفني ومن لم يعرفني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 البدري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سمعت رسول اللّه صلى الله عليه و آله بهاتين وإلاّ صمّتا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ورأيته بهاتين وإلاّ فعميتا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قائد البررة وقاتل الكفرة منصورٌ من نصره ومخذولٌ من خذله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إنّي وصلّيت </w:t>
      </w:r>
      <w:r>
        <w:rPr>
          <w:rStyle w:val="FootnoteAnchor"/>
          <w:rtl w:val="true"/>
        </w:rPr>
        <w:footnoteReference w:id="1686"/>
      </w:r>
      <w:r>
        <w:rPr>
          <w:rFonts w:ascii="Amiri" w:hAnsi="Amiri" w:eastAsia="Amiri" w:cs="Amiri"/>
          <w:color w:val="111111"/>
          <w:sz w:val="28"/>
          <w:sz w:val="28"/>
          <w:szCs w:val="28"/>
          <w:rtl w:val="true"/>
          <w:lang w:bidi="ar-SA"/>
        </w:rPr>
        <w:t xml:space="preserve">مع رسول اللّه صلى الله عليه و آله يوما من الأيام صلاة الظهر </w:t>
      </w:r>
      <w:r>
        <w:rPr>
          <w:rStyle w:val="FootnoteAnchor"/>
          <w:rtl w:val="true"/>
        </w:rPr>
        <w:footnoteReference w:id="1687"/>
      </w:r>
      <w:r>
        <w:rPr>
          <w:rFonts w:ascii="Amiri" w:hAnsi="Amiri" w:eastAsia="Amiri" w:cs="Amiri"/>
          <w:color w:val="111111"/>
          <w:sz w:val="28"/>
          <w:sz w:val="28"/>
          <w:szCs w:val="28"/>
          <w:rtl w:val="true"/>
          <w:lang w:bidi="ar-SA"/>
        </w:rPr>
        <w:t xml:space="preserve">فسأل سائل في المسجد فلم يعطه أحدٌ شيئا ، فرفع السائل يده </w:t>
      </w:r>
      <w:r>
        <w:rPr>
          <w:rStyle w:val="FootnoteAnchor"/>
          <w:rtl w:val="true"/>
        </w:rPr>
        <w:footnoteReference w:id="1688"/>
      </w:r>
      <w:r>
        <w:rPr>
          <w:rFonts w:ascii="Amiri" w:hAnsi="Amiri" w:eastAsia="Amiri" w:cs="Amiri"/>
          <w:color w:val="111111"/>
          <w:sz w:val="28"/>
          <w:sz w:val="28"/>
          <w:szCs w:val="28"/>
          <w:rtl w:val="true"/>
          <w:lang w:bidi="ar-SA"/>
        </w:rPr>
        <w:t xml:space="preserve">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ني سألت في مسجد رسول اللّه </w:t>
      </w:r>
      <w:r>
        <w:rPr>
          <w:rStyle w:val="FootnoteAnchor"/>
          <w:rtl w:val="true"/>
        </w:rPr>
        <w:footnoteReference w:id="1689"/>
      </w:r>
      <w:r>
        <w:rPr>
          <w:rFonts w:ascii="Amiri" w:hAnsi="Amiri" w:eastAsia="Amiri" w:cs="Amiri"/>
          <w:color w:val="111111"/>
          <w:sz w:val="28"/>
          <w:sz w:val="28"/>
          <w:szCs w:val="28"/>
          <w:rtl w:val="true"/>
          <w:lang w:bidi="ar-SA"/>
        </w:rPr>
        <w:t xml:space="preserve">محمّد صلى الله عليه و آله ولم يعطني أحدٌ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في الصلاة راكعا فأومأ إليه بخنصره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يتختّم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خاتم فأقبل السائل حتّى أخذ </w:t>
      </w:r>
      <w:r>
        <w:rPr>
          <w:rStyle w:val="FootnoteAnchor"/>
          <w:rtl w:val="true"/>
        </w:rPr>
        <w:footnoteReference w:id="1690"/>
      </w:r>
      <w:r>
        <w:rPr>
          <w:rFonts w:ascii="Amiri" w:hAnsi="Amiri" w:eastAsia="Amiri" w:cs="Amiri"/>
          <w:color w:val="111111"/>
          <w:sz w:val="28"/>
          <w:sz w:val="28"/>
          <w:szCs w:val="28"/>
          <w:rtl w:val="true"/>
          <w:lang w:bidi="ar-SA"/>
        </w:rPr>
        <w:t xml:space="preserve">الخاتم من خنصره ، وذلك بعينٍ </w:t>
      </w:r>
      <w:r>
        <w:rPr>
          <w:rStyle w:val="FootnoteAnchor"/>
          <w:rtl w:val="true"/>
        </w:rPr>
        <w:footnoteReference w:id="1691"/>
      </w:r>
      <w:r>
        <w:rPr>
          <w:rFonts w:ascii="Amiri" w:hAnsi="Amiri" w:eastAsia="Amiri" w:cs="Amiri"/>
          <w:color w:val="111111"/>
          <w:sz w:val="28"/>
          <w:sz w:val="28"/>
          <w:szCs w:val="28"/>
          <w:rtl w:val="true"/>
          <w:lang w:bidi="ar-SA"/>
        </w:rPr>
        <w:t xml:space="preserve">من النبيّ صلى الله عليه و آله وهو في المسجد ، فرفع رسول اللّه صلى الله عليه و آله رأسه </w:t>
      </w:r>
      <w:r>
        <w:rPr>
          <w:rStyle w:val="FootnoteAnchor"/>
          <w:rtl w:val="true"/>
        </w:rPr>
        <w:footnoteReference w:id="1692"/>
      </w:r>
      <w:r>
        <w:rPr>
          <w:rFonts w:ascii="Amiri" w:hAnsi="Amiri" w:eastAsia="Amiri" w:cs="Amiri"/>
          <w:color w:val="111111"/>
          <w:sz w:val="28"/>
          <w:sz w:val="28"/>
          <w:szCs w:val="28"/>
          <w:rtl w:val="true"/>
          <w:lang w:bidi="ar-SA"/>
        </w:rPr>
        <w:t xml:space="preserve">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لِى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لِى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هَـرُونَ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فِى أَمْرِى</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 xml:space="preserve">فأنزلتَ عليه قرآنا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 نَجْعَلُ لَكُمَا سُلْطَـنًا فَلاَ يَصِلُونَ إِلَيْكُمَا</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 نّا </w:t>
      </w:r>
      <w:r>
        <w:rPr>
          <w:rStyle w:val="FootnoteAnchor"/>
          <w:rtl w:val="true"/>
        </w:rPr>
        <w:footnoteReference w:id="1695"/>
      </w:r>
      <w:r>
        <w:rPr>
          <w:rFonts w:ascii="Amiri" w:hAnsi="Amiri" w:eastAsia="Amiri" w:cs="Amiri"/>
          <w:color w:val="111111"/>
          <w:sz w:val="28"/>
          <w:sz w:val="28"/>
          <w:szCs w:val="28"/>
          <w:rtl w:val="true"/>
          <w:lang w:bidi="ar-SA"/>
        </w:rPr>
        <w:t>محمّد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نبيّك وصفيّك ، اللّهمّ فاشرح لي صدري ويسّر لي أمري واجعل لي وزيرا من أهلي عليّا اشدّد به ظهري </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رسول اللّه الكلام </w:t>
      </w:r>
      <w:r>
        <w:rPr>
          <w:rStyle w:val="FootnoteAnchor"/>
          <w:rtl w:val="true"/>
        </w:rPr>
        <w:footnoteReference w:id="1697"/>
      </w:r>
      <w:r>
        <w:rPr>
          <w:rFonts w:ascii="Amiri" w:hAnsi="Amiri" w:eastAsia="Amiri" w:cs="Amiri"/>
          <w:color w:val="111111"/>
          <w:sz w:val="28"/>
          <w:sz w:val="28"/>
          <w:szCs w:val="28"/>
          <w:rtl w:val="true"/>
          <w:lang w:bidi="ar-SA"/>
        </w:rPr>
        <w:t xml:space="preserve">حتّى هبط عليه </w:t>
      </w:r>
      <w:r>
        <w:rPr>
          <w:rStyle w:val="FootnoteAnchor"/>
          <w:rtl w:val="true"/>
        </w:rPr>
        <w:footnoteReference w:id="1698"/>
      </w:r>
      <w:r>
        <w:rPr>
          <w:rFonts w:ascii="Amiri" w:hAnsi="Amiri" w:eastAsia="Amiri" w:cs="Amiri"/>
          <w:color w:val="111111"/>
          <w:sz w:val="28"/>
          <w:sz w:val="28"/>
          <w:szCs w:val="28"/>
          <w:rtl w:val="true"/>
          <w:lang w:bidi="ar-SA"/>
        </w:rPr>
        <w:t xml:space="preserve">جبرئيل عليه السلام من عنداللّه عزّ وجلّ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هنيئا لك ما وهب اللّه لك في أخيك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اُمّتك بموالاته إلى يوم القيامة ، وأنزل قرآنا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الواحدي في كتابه المسمّى بأسباب النزول أنّ الحسن </w:t>
      </w:r>
      <w:r>
        <w:rPr>
          <w:rStyle w:val="FootnoteAnchor"/>
          <w:rtl w:val="true"/>
        </w:rPr>
        <w:footnoteReference w:id="1700"/>
      </w:r>
      <w:r>
        <w:rPr>
          <w:rFonts w:ascii="Amiri" w:hAnsi="Amiri" w:eastAsia="Amiri" w:cs="Amiri"/>
          <w:color w:val="111111"/>
          <w:sz w:val="28"/>
          <w:sz w:val="28"/>
          <w:szCs w:val="28"/>
          <w:rtl w:val="true"/>
          <w:lang w:bidi="ar-SA"/>
        </w:rPr>
        <w:t xml:space="preserve">والشعبي </w:t>
      </w:r>
      <w:r>
        <w:rPr>
          <w:rStyle w:val="FootnoteAnchor"/>
          <w:rtl w:val="true"/>
        </w:rPr>
        <w:footnoteReference w:id="1701"/>
      </w:r>
      <w:r>
        <w:rPr>
          <w:rFonts w:ascii="Amiri" w:hAnsi="Amiri" w:eastAsia="Amiri" w:cs="Amiri"/>
          <w:color w:val="111111"/>
          <w:sz w:val="28"/>
          <w:sz w:val="28"/>
          <w:szCs w:val="28"/>
          <w:rtl w:val="true"/>
          <w:lang w:bidi="ar-SA"/>
        </w:rPr>
        <w:t xml:space="preserve">والقرطبي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والعباس وطلحة بن شيبة افتخروا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البيت بيدي مفاتيحه </w:t>
      </w:r>
      <w:r>
        <w:rPr>
          <w:rStyle w:val="FootnoteAnchor"/>
          <w:rtl w:val="true"/>
        </w:rPr>
        <w:footnoteReference w:id="1702"/>
      </w:r>
      <w:r>
        <w:rPr>
          <w:rFonts w:ascii="Amiri" w:hAnsi="Amiri" w:eastAsia="Amiri" w:cs="Amiri"/>
          <w:color w:val="111111"/>
          <w:sz w:val="28"/>
          <w:sz w:val="28"/>
          <w:szCs w:val="28"/>
          <w:rtl w:val="true"/>
          <w:lang w:bidi="ar-SA"/>
        </w:rPr>
        <w:t xml:space="preserve">ولو شئت كنت فيه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صاحب السقاية والقائم عليها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w:t>
      </w:r>
      <w:r>
        <w:rPr>
          <w:rStyle w:val="FootnoteAnchor"/>
          <w:rtl w:val="true"/>
        </w:rPr>
        <w:footnoteReference w:id="1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صلّيت ستة أشهر قبل</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 وأنا صاحب الجهاد ،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أَجَعَلْتُمْ سِقَايَةَ الْحَآجِّ وَعِمَارَةَ الْمَسْجِدِ الْحَرَامِ كَمَنْ ءَامَنَ بِاللَّهِ وَالْيَوْمِ الأَْخِرِ وَجَـهَدَ فِى سَبِيلِ اللَّهِ لاَ يَسْتَوُونَ عِندَ اللَّهِ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الَّذِينَ ءَامَنُواْ وَهَاجَرُواْ وَجَـهَدُواْ فِى سَبِيلِ اللَّهِ بِأَمْوَ لِهِمْ وَأَنفُسِهِمْ أَعْظَمُ دَرَجَةً عِندَ اللَّهِ وَأُوْلَئِكَ هُمُ الْفَآئِزُون</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المناقب لأبي المؤيد عن أبي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ونحن جلوس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يزول قدم عبدٍ </w:t>
      </w:r>
      <w:r>
        <w:rPr>
          <w:rStyle w:val="FootnoteAnchor"/>
          <w:rtl w:val="true"/>
        </w:rPr>
        <w:footnoteReference w:id="1705"/>
      </w:r>
      <w:r>
        <w:rPr>
          <w:rFonts w:ascii="Amiri" w:hAnsi="Amiri" w:eastAsia="Amiri" w:cs="Amiri"/>
          <w:color w:val="111111"/>
          <w:sz w:val="28"/>
          <w:sz w:val="28"/>
          <w:szCs w:val="28"/>
          <w:rtl w:val="true"/>
          <w:lang w:bidi="ar-SA"/>
        </w:rPr>
        <w:t xml:space="preserve">يوم القيامة حتّى يسأل اللّه تعالى الرجل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w:t>
      </w:r>
      <w:r>
        <w:rPr>
          <w:rStyle w:val="FootnoteAnchor"/>
          <w:rtl w:val="true"/>
        </w:rPr>
        <w:footnoteReference w:id="1706"/>
      </w:r>
      <w:r>
        <w:rPr>
          <w:rFonts w:ascii="Amiri" w:hAnsi="Amiri" w:eastAsia="Amiri" w:cs="Amiri"/>
          <w:color w:val="111111"/>
          <w:sz w:val="28"/>
          <w:sz w:val="28"/>
          <w:szCs w:val="28"/>
          <w:rtl w:val="true"/>
          <w:lang w:bidi="ar-SA"/>
        </w:rPr>
        <w:t xml:space="preserve">أفناه، وعن جسده فيما أبلاه، وعن ماله ممّ كسبه وفيم أنفقه ، وعن حبّنا أهل البيت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w:t>
      </w:r>
      <w:r>
        <w:rPr>
          <w:rStyle w:val="FootnoteAnchor"/>
          <w:rtl w:val="true"/>
        </w:rPr>
        <w:footnoteReference w:id="1707"/>
      </w:r>
      <w:r>
        <w:rPr>
          <w:rFonts w:ascii="Amiri" w:hAnsi="Amiri" w:eastAsia="Amiri" w:cs="Amiri"/>
          <w:color w:val="111111"/>
          <w:sz w:val="28"/>
          <w:sz w:val="28"/>
          <w:szCs w:val="28"/>
          <w:rtl w:val="true"/>
          <w:lang w:bidi="ar-SA"/>
        </w:rPr>
        <w:t xml:space="preserve">آية 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 يده على رأس عليّ وهو جالس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آيته حبّ هذا من بعدي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الحافظ عبدالعزيز الأخضر الجنابذي في كتابه معالم العترة النبوية مرفوعا إلى فاطمة عليهاالسلام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w:t>
      </w:r>
      <w:r>
        <w:rPr>
          <w:rStyle w:val="FootnoteAnchor"/>
          <w:rtl w:val="true"/>
        </w:rPr>
        <w:footnoteReference w:id="1709"/>
      </w:r>
      <w:r>
        <w:rPr>
          <w:rFonts w:ascii="Amiri" w:hAnsi="Amiri" w:eastAsia="Amiri" w:cs="Amiri"/>
          <w:color w:val="111111"/>
          <w:sz w:val="28"/>
          <w:sz w:val="28"/>
          <w:szCs w:val="28"/>
          <w:rtl w:val="true"/>
          <w:lang w:bidi="ar-SA"/>
        </w:rPr>
        <w:t xml:space="preserve">رسول اللّه صلى الله عليه و آله عشية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باهى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وغفر لكم عامّة وباهى بعليّ </w:t>
      </w:r>
      <w:r>
        <w:rPr>
          <w:rStyle w:val="FootnoteAnchor"/>
          <w:rtl w:val="true"/>
        </w:rPr>
        <w:footnoteReference w:id="1710"/>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وغفر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رسول اللّه غير محاب لقرابتي ، إنّ السعيد كلّ السعيد مَن أحبّ عليّا في حياته وبعد موته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الطبراني أيضا في معجمه عن فاطمة الزهراء عليهاالسلام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الشقي كلّ الشقي مَن أبغض عليّا في حياته وبعد مماته </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الترمذي والنسائي عن زرّ بن حبيش </w:t>
      </w:r>
      <w:r>
        <w:rPr>
          <w:rStyle w:val="FootnoteAnchor"/>
          <w:rtl w:val="true"/>
        </w:rPr>
        <w:footnoteReference w:id="17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وبرء النسمة ـ أ نه لعهد النبيّ الاُمّي أنه لا يحبّني </w:t>
      </w:r>
      <w:r>
        <w:rPr>
          <w:rStyle w:val="FootnoteAnchor"/>
          <w:rtl w:val="true"/>
        </w:rPr>
        <w:footnoteReference w:id="1713"/>
      </w:r>
      <w:r>
        <w:rPr>
          <w:rFonts w:ascii="Amiri" w:hAnsi="Amiri" w:eastAsia="Amiri" w:cs="Amiri"/>
          <w:color w:val="111111"/>
          <w:sz w:val="28"/>
          <w:sz w:val="28"/>
          <w:szCs w:val="28"/>
          <w:rtl w:val="true"/>
          <w:lang w:bidi="ar-SA"/>
        </w:rPr>
        <w:t xml:space="preserve">إلاّ مؤمن ولا يبغضني </w:t>
      </w:r>
      <w:r>
        <w:rPr>
          <w:rStyle w:val="FootnoteAnchor"/>
          <w:rtl w:val="true"/>
        </w:rPr>
        <w:footnoteReference w:id="1714"/>
      </w:r>
      <w:r>
        <w:rPr>
          <w:rFonts w:ascii="Amiri" w:hAnsi="Amiri" w:eastAsia="Amiri" w:cs="Amiri"/>
          <w:color w:val="111111"/>
          <w:sz w:val="28"/>
          <w:sz w:val="28"/>
          <w:szCs w:val="28"/>
          <w:rtl w:val="true"/>
          <w:lang w:bidi="ar-SA"/>
        </w:rPr>
        <w:t xml:space="preserve">إلاّ منافق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إلاّ ببغضهم عليّا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الحارث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عليه السلام حتّى صعد المنبر وحمد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قضاه اللّه تعالى على لسان نبيكم محمّد صلى الله عليه و آله لايحبني إلاّ مؤمن ولا يبغضني إلاّ منافق ، وقد خاب مَن افترى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الخصائص عن العبّاس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ابن أبي طالب إلاّ بخير </w:t>
      </w:r>
      <w:r>
        <w:rPr>
          <w:rStyle w:val="FootnoteAnchor"/>
          <w:rtl w:val="true"/>
        </w:rPr>
        <w:footnoteReference w:id="1715"/>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ثلاث خصال وددت لو أنّ لي واحدة منهنّ كلّ واحدة منهنّ أحبّ إليَّ ممّا طلعت عليه الشمس </w:t>
      </w:r>
      <w:r>
        <w:rPr>
          <w:rStyle w:val="FootnoteAnchor"/>
          <w:rtl w:val="true"/>
        </w:rPr>
        <w:footnoteReference w:id="1716"/>
      </w:r>
      <w:r>
        <w:rPr>
          <w:rFonts w:ascii="Amiri" w:hAnsi="Amiri" w:eastAsia="Amiri" w:cs="Amiri"/>
          <w:color w:val="111111"/>
          <w:sz w:val="28"/>
          <w:sz w:val="28"/>
          <w:szCs w:val="28"/>
          <w:rtl w:val="true"/>
          <w:lang w:bidi="ar-SA"/>
        </w:rPr>
        <w:t>، وذاك أ ني كنت أنا وأبو بكر وأبو عبيدة ابن</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الجرّاح ونفر من أصحاب رسول اللّه صلى الله عليه و آله إذ ضرب </w:t>
      </w:r>
      <w:r>
        <w:rPr>
          <w:rStyle w:val="FootnoteAnchor"/>
          <w:rtl w:val="true"/>
        </w:rPr>
        <w:footnoteReference w:id="1717"/>
      </w:r>
      <w:r>
        <w:rPr>
          <w:rFonts w:ascii="Amiri" w:hAnsi="Amiri" w:eastAsia="Amiri" w:cs="Amiri"/>
          <w:color w:val="111111"/>
          <w:sz w:val="28"/>
          <w:sz w:val="28"/>
          <w:szCs w:val="28"/>
          <w:rtl w:val="true"/>
          <w:lang w:bidi="ar-SA"/>
        </w:rPr>
        <w:t xml:space="preserve">النبيّ صلى الله عليه و آله على كتف </w:t>
      </w:r>
      <w:r>
        <w:rPr>
          <w:rStyle w:val="FootnoteAnchor"/>
          <w:rtl w:val="true"/>
        </w:rPr>
        <w:footnoteReference w:id="1718"/>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171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المسلمين </w:t>
      </w:r>
      <w:r>
        <w:rPr>
          <w:rStyle w:val="FootnoteAnchor"/>
          <w:rtl w:val="true"/>
        </w:rPr>
        <w:footnoteReference w:id="1720"/>
      </w:r>
      <w:r>
        <w:rPr>
          <w:rFonts w:ascii="Amiri" w:hAnsi="Amiri" w:eastAsia="Amiri" w:cs="Amiri"/>
          <w:color w:val="111111"/>
          <w:sz w:val="28"/>
          <w:sz w:val="28"/>
          <w:szCs w:val="28"/>
          <w:rtl w:val="true"/>
          <w:lang w:bidi="ar-SA"/>
        </w:rPr>
        <w:t xml:space="preserve">إسلاما وأنت أوّل المؤمنين </w:t>
      </w:r>
      <w:r>
        <w:rPr>
          <w:rStyle w:val="FootnoteAnchor"/>
          <w:rtl w:val="true"/>
        </w:rPr>
        <w:footnoteReference w:id="1721"/>
      </w:r>
      <w:r>
        <w:rPr>
          <w:rFonts w:ascii="Amiri" w:hAnsi="Amiri" w:eastAsia="Amiri" w:cs="Amiri"/>
          <w:color w:val="111111"/>
          <w:sz w:val="28"/>
          <w:sz w:val="28"/>
          <w:szCs w:val="28"/>
          <w:rtl w:val="true"/>
          <w:lang w:bidi="ar-SA"/>
        </w:rPr>
        <w:t xml:space="preserve">إيمانا ، وأنت منّي بمنزلة هارون من موسى </w:t>
      </w:r>
      <w:r>
        <w:rPr>
          <w:rStyle w:val="FootnoteAnchor"/>
          <w:rtl w:val="true"/>
        </w:rPr>
        <w:footnoteReference w:id="1722"/>
      </w:r>
      <w:r>
        <w:rPr>
          <w:rFonts w:ascii="Amiri" w:hAnsi="Amiri" w:eastAsia="Amiri" w:cs="Amiri"/>
          <w:color w:val="111111"/>
          <w:sz w:val="28"/>
          <w:sz w:val="28"/>
          <w:szCs w:val="28"/>
          <w:rtl w:val="true"/>
          <w:lang w:bidi="ar-SA"/>
        </w:rPr>
        <w:t xml:space="preserve">، كذب من زعم انّه يحبّني وهو مبغضك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أحبّك فقد أحبّني ومَن أحبّني أحبّه اللّه ومَن أحبّه اللّه أدخله الجنة ، ومَن أبغضك فقد أبغضني ومَن أبغضني فقد أبغضه اللّه تعالى وأدخله النار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مسلم والترمذي أنّ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مامنعك أن تسبّ أبا تراب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فلثلاث قالهنّ رسول اللّه صلى الله عليه و آله فلن أسبّه ولأن تكون لي واحدة منهنّ أحبّ إليَّ من حمر النِعَم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وقد خلّفه في بعض مغازيه ، فقال عليّ خلّفتني مع النساء والصبيان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صلى الله عليه و آله يوم خيبر لأعطينّ الراية غدا رجلاً يحبّ اللّه ورسوله ويحبه اللّه ورسوله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فتطاولنا إليها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 فاُتي به أرمد فبصق في عينه فبرئ ودفع إليه الراية ففتح اللّه على يديه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تَعَالَوْاْ نَدْعُ أَبْنَآءَنَا وَأَبْنَآءَكُمْ وَنِسَآءَنَا وَنِسَآءَكُمْ وَأَنفُسَنَا وَأَنفُسَكُمْ</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 xml:space="preserve">فدعا رسول اللّه صلى الله عليه و آله عليّا وفاطمة وحسنا وحسينا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كفاية الطالب في مناقب عليّ بن أبي طالب عليه السلام تأليف الشيخ الإمام الحافظ محمّد بن يوسف بن محمّد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عبداللّه بن عباس وكان سعيد بن جبير يقوده </w:t>
      </w:r>
      <w:r>
        <w:rPr>
          <w:rStyle w:val="FootnoteAnchor"/>
          <w:rtl w:val="true"/>
        </w:rPr>
        <w:footnoteReference w:id="1725"/>
      </w:r>
      <w:r>
        <w:rPr>
          <w:rFonts w:ascii="Amiri" w:hAnsi="Amiri" w:eastAsia="Amiri" w:cs="Amiri"/>
          <w:color w:val="111111"/>
          <w:sz w:val="28"/>
          <w:sz w:val="28"/>
          <w:szCs w:val="28"/>
          <w:rtl w:val="true"/>
          <w:lang w:bidi="ar-SA"/>
        </w:rPr>
        <w:t xml:space="preserve">بعد كفّ بصره ، فمرّ على ضفة زمزم فإذا بقومٍ من أهل الشام يسبّون </w:t>
      </w:r>
      <w:r>
        <w:rPr>
          <w:rStyle w:val="FootnoteAnchor"/>
          <w:rtl w:val="true"/>
        </w:rPr>
        <w:footnoteReference w:id="1726"/>
      </w:r>
      <w:r>
        <w:rPr>
          <w:rFonts w:ascii="Amiri" w:hAnsi="Amiri" w:eastAsia="Amiri" w:cs="Amiri"/>
          <w:color w:val="111111"/>
          <w:sz w:val="28"/>
          <w:sz w:val="28"/>
          <w:szCs w:val="28"/>
          <w:rtl w:val="true"/>
          <w:lang w:bidi="ar-SA"/>
        </w:rPr>
        <w:t xml:space="preserve">عليّا فسمعهم عبداللّه بن عباس فقال 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ردّني إليهم ، فردّه فوقف عليهم وقال </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للّه تعالى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فينا أحدٌ سبّ اللّه ، فقال أ يّكم السابّ لرسوله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فينا أحدٌ سبّ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لعليّ بن أبي طالب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فقد كان منه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 اللّه صلى الله عليه و آله ممّا سمعته اُذناي ووعاه قلبي ، سمعتُه يقول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سبّك فقد سبّني ومَن سبّني فقد سبّ اللّه ومَن سبّ اللّه فقد أكبّه </w:t>
      </w:r>
      <w:r>
        <w:rPr>
          <w:rStyle w:val="FootnoteAnchor"/>
          <w:rtl w:val="true"/>
        </w:rPr>
        <w:footnoteReference w:id="1728"/>
      </w:r>
      <w:r>
        <w:rPr>
          <w:rFonts w:ascii="Amiri" w:hAnsi="Amiri" w:eastAsia="Amiri" w:cs="Amiri"/>
          <w:color w:val="111111"/>
          <w:sz w:val="28"/>
          <w:sz w:val="28"/>
          <w:szCs w:val="28"/>
          <w:rtl w:val="true"/>
          <w:lang w:bidi="ar-SA"/>
        </w:rPr>
        <w:t xml:space="preserve">اللّه على منخريه في النار ، ثمّ تولّى </w:t>
      </w:r>
      <w:r>
        <w:rPr>
          <w:rStyle w:val="FootnoteAnchor"/>
          <w:rtl w:val="true"/>
        </w:rPr>
        <w:footnoteReference w:id="1729"/>
      </w:r>
      <w:r>
        <w:rPr>
          <w:rFonts w:ascii="Amiri" w:hAnsi="Amiri" w:eastAsia="Amiri" w:cs="Amiri"/>
          <w:color w:val="111111"/>
          <w:sz w:val="28"/>
          <w:sz w:val="28"/>
          <w:szCs w:val="28"/>
          <w:rtl w:val="true"/>
          <w:lang w:bidi="ar-SA"/>
        </w:rPr>
        <w:t xml:space="preserve">عنهم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ماذا رأيتهم صنعوا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إليك بأعين محمرّة </w:t>
      </w:r>
      <w:r>
        <w:rPr>
          <w:rStyle w:val="FootnoteAnchor"/>
          <w:rtl w:val="true"/>
        </w:rPr>
        <w:footnoteReference w:id="1730"/>
      </w:r>
      <w:r>
        <w:rPr>
          <w:rFonts w:ascii="Amiri" w:hAnsi="Amiri" w:eastAsia="Amiri" w:cs="Amiri"/>
          <w:color w:val="111111"/>
          <w:sz w:val="28"/>
          <w:sz w:val="28"/>
          <w:szCs w:val="28"/>
          <w:rtl w:val="true"/>
          <w:lang w:bidi="ar-SA"/>
        </w:rPr>
        <w:t xml:space="preserve">نظر التيوس الى شفار الجازر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أبي واُمّي </w:t>
      </w:r>
      <w:r>
        <w:rPr>
          <w:rStyle w:val="FootnoteAnchor"/>
          <w:rtl w:val="true"/>
        </w:rPr>
        <w:footnoteReference w:id="1731"/>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 الحواجب </w:t>
      </w:r>
      <w:r>
        <w:rPr>
          <w:rStyle w:val="FootnoteAnchor"/>
          <w:rtl w:val="true"/>
        </w:rPr>
        <w:footnoteReference w:id="1732"/>
      </w:r>
      <w:r>
        <w:rPr>
          <w:rFonts w:ascii="Amiri" w:hAnsi="Amiri" w:eastAsia="Amiri" w:cs="Amiri"/>
          <w:color w:val="111111"/>
          <w:sz w:val="28"/>
          <w:sz w:val="28"/>
          <w:szCs w:val="28"/>
          <w:rtl w:val="true"/>
          <w:lang w:bidi="ar-SA"/>
        </w:rPr>
        <w:t xml:space="preserve">منكسي أذقانهم </w:t>
      </w:r>
      <w:r>
        <w:rPr>
          <w:rStyle w:val="FootnoteAnchor"/>
          <w:rtl w:val="true"/>
        </w:rPr>
        <w:footnoteReference w:id="1733"/>
      </w:r>
      <w:r>
        <w:rPr>
          <w:rFonts w:ascii="Amiri" w:hAnsi="Amiri" w:eastAsia="Amiri" w:cs="Amiri"/>
          <w:color w:val="111111"/>
          <w:sz w:val="28"/>
          <w:sz w:val="28"/>
          <w:szCs w:val="28"/>
          <w:rtl w:val="true"/>
          <w:lang w:bidi="ar-SA"/>
        </w:rPr>
        <w:t xml:space="preserve">نظر الذليل إلى العزيز القاهر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أبي واُمّي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مزيد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أحياؤهم عارٌ على أمواتهم والميّتون مسبّةٌ للغابر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كتاب الآل لابن خالوية عن أبي سعيد الخدري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إيمان وبغضك نفاق ، وأوّل من يدخل الجنّة محبّك ، وأوّل من يدخل النار مبغضك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قال لعلي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أحبّك وصدّق فيك ، وويلٌ لمن ابغضك وكذّب فيك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نظر إلى عليّ بن أبي طالب عليه السلام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سيّد في الدنيا وسيّد في الآخرة ، من أحبّك فقد أحبّني ، ومن أبغضك فقد أبغضني ، وبغضك بغضٌ اللّه ، فالويل كلّ الويل لمن أبغضك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أ 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مات على حبّ آل محمّد مات شهيدا ، ألا ومَن مات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مات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ومَن مات على حبّ آل محمّد زفّ إلى الجنة كما تزفّ العروس إلى زوجها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ولبديع الزمان الهمداني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لي أما تحبّ الرضا فقلت الثرى بفمّ الكاذب اُحبّ النبيّ وآل النبيّ واختصّ آل أبي طالب ولابن هرثمة رحمه الله تعالى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اُلام على حبّهم </w:t>
      </w:r>
      <w:r>
        <w:rPr>
          <w:rStyle w:val="FootnoteAnchor"/>
          <w:rtl w:val="true"/>
        </w:rPr>
        <w:footnoteReference w:id="1736"/>
      </w:r>
      <w:r>
        <w:rPr>
          <w:rFonts w:ascii="Amiri" w:hAnsi="Amiri" w:eastAsia="Amiri" w:cs="Amiri"/>
          <w:color w:val="111111"/>
          <w:sz w:val="28"/>
          <w:sz w:val="28"/>
          <w:szCs w:val="28"/>
          <w:rtl w:val="true"/>
          <w:lang w:bidi="ar-SA"/>
        </w:rPr>
        <w:t xml:space="preserve">فإنّى اُحبّ بني فاطمه بني بنت من جاء بالمحكمات </w:t>
      </w:r>
      <w:r>
        <w:rPr>
          <w:rStyle w:val="FootnoteAnchor"/>
          <w:rtl w:val="true"/>
        </w:rPr>
        <w:footnoteReference w:id="1737"/>
      </w:r>
      <w:r>
        <w:rPr>
          <w:rFonts w:ascii="Amiri" w:hAnsi="Amiri" w:eastAsia="Amiri" w:cs="Amiri"/>
          <w:color w:val="111111"/>
          <w:sz w:val="28"/>
          <w:sz w:val="28"/>
          <w:szCs w:val="28"/>
          <w:rtl w:val="true"/>
          <w:lang w:bidi="ar-SA"/>
        </w:rPr>
        <w:t>وبالدين والسنن القائمه</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7" w:name="pg12854_137143"/>
    </w:p>
    <w:p>
      <w:pPr>
        <w:pStyle w:val="Heading4"/>
        <w:numPr>
          <w:ilvl w:val="3"/>
          <w:numId w:val="1"/>
        </w:numPr>
        <w:rPr/>
      </w:pPr>
      <w:bookmarkStart w:id="108" w:name="__RefHeading___Toc2557860_3224264995"/>
      <w:bookmarkStart w:id="109" w:name="_Toc38"/>
      <w:bookmarkEnd w:id="107"/>
      <w:bookmarkEnd w:id="108"/>
      <w:r>
        <w:rPr>
          <w:rtl w:val="true"/>
        </w:rPr>
        <w:t xml:space="preserve">فصل </w:t>
      </w:r>
      <w:r>
        <w:rPr>
          <w:rtl w:val="true"/>
        </w:rPr>
        <w:t xml:space="preserve">: </w:t>
      </w:r>
      <w:r>
        <w:rPr>
          <w:rtl w:val="true"/>
        </w:rPr>
        <w:t>في صفته الجميلة وأوصافه الجليلة عليه السلام</w:t>
      </w:r>
      <w:bookmarkEnd w:id="109"/>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الجميلة وأوصافه الجليلة عليه السلامقال الخطيب أبو المؤيد الخوارزمي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عليّا عليه السلام أبيض الرأس واللحية ، ضخم البطن ، ربعة من الرجال </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شديد الاُدمة ، ظاهر السمرة ، كثير الشعر ، عريض اللحية ثقيل </w:t>
      </w:r>
      <w:r>
        <w:rPr>
          <w:rStyle w:val="FootnoteAnchor"/>
          <w:rtl w:val="true"/>
        </w:rPr>
        <w:footnoteReference w:id="1739"/>
      </w:r>
      <w:r>
        <w:rPr>
          <w:rFonts w:ascii="Amiri" w:hAnsi="Amiri" w:eastAsia="Amiri" w:cs="Amiri"/>
          <w:color w:val="111111"/>
          <w:sz w:val="28"/>
          <w:sz w:val="28"/>
          <w:szCs w:val="28"/>
          <w:rtl w:val="true"/>
          <w:lang w:bidi="ar-SA"/>
        </w:rPr>
        <w:t xml:space="preserve">العينين عظيمهما ، ذا بطن وهو إلى القصر أقرب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محمّد بن حبيب البغدادي صاحب الكنز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في صفاته ، أنه أدم اللون ، حسن الوجه ، ضخم الكراديس ، أنزع </w:t>
      </w:r>
      <w:r>
        <w:rPr>
          <w:rStyle w:val="FootnoteAnchor"/>
          <w:rtl w:val="true"/>
        </w:rPr>
        <w:footnoteReference w:id="1741"/>
      </w:r>
      <w:r>
        <w:rPr>
          <w:rFonts w:ascii="Amiri" w:hAnsi="Amiri" w:eastAsia="Amiri" w:cs="Amiri"/>
          <w:color w:val="111111"/>
          <w:sz w:val="28"/>
          <w:sz w:val="28"/>
          <w:szCs w:val="28"/>
          <w:rtl w:val="true"/>
          <w:lang w:bidi="ar-SA"/>
        </w:rPr>
        <w:t xml:space="preserve">بطين </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رواه الغر </w:t>
      </w:r>
      <w:r>
        <w:rPr>
          <w:rStyle w:val="FootnoteAnchor"/>
          <w:rtl w:val="true"/>
        </w:rPr>
        <w:footnoteReference w:id="1743"/>
      </w:r>
      <w:r>
        <w:rPr>
          <w:rFonts w:ascii="Amiri" w:hAnsi="Amiri" w:eastAsia="Amiri" w:cs="Amiri"/>
          <w:color w:val="111111"/>
          <w:sz w:val="28"/>
          <w:sz w:val="28"/>
          <w:szCs w:val="28"/>
          <w:rtl w:val="true"/>
          <w:lang w:bidi="ar-SA"/>
        </w:rPr>
        <w:t xml:space="preserve">المحدّث في صفته وذلك عند سؤال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لؤلؤ صاحب الموصل له عند صفته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ربعة من الرجال ، أدعج العينين ، حَسن الوجه كأنه القمر ليلة البدر حُسنا ، ضخم البطن ، عريض المنكبين ، شثن الكفّين ، كأنّ عنقه إبريق فضّة ، أصلع كثّ اللحية ، له شاش كشاش السبع الضاري لا يتبيّن عضده من ساعده وقد اُدمجت إدماجا </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لضرار بن ضمرة </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أن تصفه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عليك لتصفنّه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لابدّ فإنّه واللّه كان بعيد المدى شديد القوى، يقول فصلاً ويحكم عدلاً، يتفجّر العلم من جوانبه وتنطق الحكمه من نواحيه </w:t>
      </w:r>
      <w:r>
        <w:rPr>
          <w:rStyle w:val="FootnoteAnchor"/>
          <w:rtl w:val="true"/>
        </w:rPr>
        <w:footnoteReference w:id="1746"/>
      </w:r>
      <w:r>
        <w:rPr>
          <w:rFonts w:ascii="IRNazanin" w:hAnsi="IRNazanin" w:eastAsia="IRNazanin"/>
          <w:color w:val="111111"/>
          <w:sz w:val="28"/>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يستوحش من الدنيا وزهرتها ويأنس بالليل ووحشته ، وكان غزير العبرة </w:t>
      </w:r>
      <w:r>
        <w:rPr>
          <w:rStyle w:val="FootnoteAnchor"/>
          <w:rtl w:val="true"/>
        </w:rPr>
        <w:footnoteReference w:id="1747"/>
      </w:r>
      <w:r>
        <w:rPr>
          <w:rFonts w:ascii="Amiri" w:hAnsi="Amiri" w:eastAsia="Amiri" w:cs="Amiri"/>
          <w:color w:val="111111"/>
          <w:sz w:val="28"/>
          <w:sz w:val="28"/>
          <w:szCs w:val="28"/>
          <w:rtl w:val="true"/>
          <w:lang w:bidi="ar-SA"/>
        </w:rPr>
        <w:t xml:space="preserve">طويل الفكرة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يقلّب كفّه ويخاطب نفسه ويناجي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يعجبه من اللباس ما خشن ومن الطعام ما جشب ، وكان فينا كأحدنا ، يجيبنا إذا سألناه ويأتينا إذا دعوناه ، ونحن واللّه مع تقريبه </w:t>
      </w:r>
      <w:r>
        <w:rPr>
          <w:rStyle w:val="FootnoteAnchor"/>
          <w:rtl w:val="true"/>
        </w:rPr>
        <w:footnoteReference w:id="1748"/>
      </w:r>
      <w:r>
        <w:rPr>
          <w:rFonts w:ascii="Amiri" w:hAnsi="Amiri" w:eastAsia="Amiri" w:cs="Amiri"/>
          <w:color w:val="111111"/>
          <w:sz w:val="28"/>
          <w:sz w:val="28"/>
          <w:szCs w:val="28"/>
          <w:rtl w:val="true"/>
          <w:lang w:bidi="ar-SA"/>
        </w:rPr>
        <w:t xml:space="preserve">لنا وقربه منّا لا نكاد نكلّمه هيبةً له ، ويعظّم أهل الدين ويقرّب المساكين ، ولا يطمع القويّ في باطله ولا ييأس الضعيف من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w:t>
      </w:r>
      <w:r>
        <w:rPr>
          <w:rStyle w:val="FootnoteAnchor"/>
          <w:rtl w:val="true"/>
        </w:rPr>
        <w:footnoteReference w:id="1749"/>
      </w:r>
      <w:r>
        <w:rPr>
          <w:rFonts w:ascii="Amiri" w:hAnsi="Amiri" w:eastAsia="Amiri" w:cs="Amiri"/>
          <w:color w:val="111111"/>
          <w:sz w:val="28"/>
          <w:sz w:val="28"/>
          <w:szCs w:val="28"/>
          <w:rtl w:val="true"/>
          <w:lang w:bidi="ar-SA"/>
        </w:rPr>
        <w:t xml:space="preserve">لقد رأيته في بعض مواقفه ، وقد أرخى الليل سدوله وغارت نجومه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قائم في محرابه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قابضا على لحيته يتململ تململ السليم ويبكي بكاء الحزين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غرّي غيري ، أبي </w:t>
      </w:r>
      <w:r>
        <w:rPr>
          <w:rStyle w:val="FootnoteAnchor"/>
          <w:rtl w:val="true"/>
        </w:rPr>
        <w:footnoteReference w:id="1750"/>
      </w:r>
      <w:r>
        <w:rPr>
          <w:rFonts w:ascii="Amiri" w:hAnsi="Amiri" w:eastAsia="Amiri" w:cs="Amiri"/>
          <w:color w:val="111111"/>
          <w:sz w:val="28"/>
          <w:sz w:val="28"/>
          <w:szCs w:val="28"/>
          <w:rtl w:val="true"/>
          <w:lang w:bidi="ar-SA"/>
        </w:rPr>
        <w:t xml:space="preserve">تعرّضت أم إليَّ تشوّقت ، هيهات هيهات طلّقتك </w:t>
      </w:r>
      <w:r>
        <w:rPr>
          <w:rStyle w:val="FootnoteAnchor"/>
          <w:rtl w:val="true"/>
        </w:rPr>
        <w:footnoteReference w:id="1751"/>
      </w:r>
      <w:r>
        <w:rPr>
          <w:rFonts w:ascii="Amiri" w:hAnsi="Amiri" w:eastAsia="Amiri" w:cs="Amiri"/>
          <w:color w:val="111111"/>
          <w:sz w:val="28"/>
          <w:sz w:val="28"/>
          <w:szCs w:val="28"/>
          <w:rtl w:val="true"/>
          <w:lang w:bidi="ar-SA"/>
        </w:rPr>
        <w:t xml:space="preserve">ثلاثا لارجعة فيها ، فعمرك قصير وخطرك كثير </w:t>
      </w:r>
      <w:r>
        <w:rPr>
          <w:rStyle w:val="FootnoteAnchor"/>
          <w:rtl w:val="true"/>
        </w:rPr>
        <w:footnoteReference w:id="1752"/>
      </w:r>
      <w:r>
        <w:rPr>
          <w:rFonts w:ascii="Amiri" w:hAnsi="Amiri" w:eastAsia="Amiri" w:cs="Amiri"/>
          <w:color w:val="111111"/>
          <w:sz w:val="28"/>
          <w:sz w:val="28"/>
          <w:szCs w:val="28"/>
          <w:rtl w:val="true"/>
          <w:lang w:bidi="ar-SA"/>
        </w:rPr>
        <w:t xml:space="preserve">وعيشك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قلّة الزاد وبُعد السفر ووحشة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 لقد كان واللّه كذلك ، فكيف </w:t>
      </w:r>
      <w:r>
        <w:rPr>
          <w:rStyle w:val="FootnoteAnchor"/>
          <w:rtl w:val="true"/>
        </w:rPr>
        <w:footnoteReference w:id="1753"/>
      </w:r>
      <w:r>
        <w:rPr>
          <w:rFonts w:ascii="Amiri" w:hAnsi="Amiri" w:eastAsia="Amiri" w:cs="Amiri"/>
          <w:color w:val="111111"/>
          <w:sz w:val="28"/>
          <w:sz w:val="28"/>
          <w:szCs w:val="28"/>
          <w:rtl w:val="true"/>
          <w:lang w:bidi="ar-SA"/>
        </w:rPr>
        <w:t xml:space="preserve">حزنك عليه يا ضرار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من ذُبح ولدها في حِجرها ، فهي لا يرقى دمعها </w:t>
      </w:r>
      <w:r>
        <w:rPr>
          <w:rStyle w:val="FootnoteAnchor"/>
          <w:rtl w:val="true"/>
        </w:rPr>
        <w:footnoteReference w:id="1754"/>
      </w:r>
      <w:r>
        <w:rPr>
          <w:rFonts w:ascii="Amiri" w:hAnsi="Amiri" w:eastAsia="Amiri" w:cs="Amiri"/>
          <w:color w:val="111111"/>
          <w:sz w:val="28"/>
          <w:sz w:val="28"/>
          <w:szCs w:val="28"/>
          <w:rtl w:val="true"/>
          <w:lang w:bidi="ar-SA"/>
        </w:rPr>
        <w:t xml:space="preserve">ولا يخفى فجعها </w:t>
      </w:r>
      <w:r>
        <w:rPr>
          <w:rStyle w:val="FootnoteAnchor"/>
        </w:rPr>
        <w:footnoteReference w:id="1755"/>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معاوية خالد بن معمر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أحببت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حلمه إذا غضب ، وعلى صدقه إذا قال ، وعلى عدله إذا حكم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سودة بنت عمارة الهمدانية </w:t>
      </w:r>
      <w:r>
        <w:rPr>
          <w:rStyle w:val="FootnoteAnchor"/>
          <w:rtl w:val="true"/>
        </w:rPr>
        <w:footnoteReference w:id="1757"/>
      </w:r>
      <w:r>
        <w:rPr>
          <w:rFonts w:ascii="Amiri" w:hAnsi="Amiri" w:eastAsia="Amiri" w:cs="Amiri"/>
          <w:color w:val="111111"/>
          <w:sz w:val="28"/>
          <w:sz w:val="28"/>
          <w:szCs w:val="28"/>
          <w:rtl w:val="true"/>
          <w:lang w:bidi="ar-SA"/>
        </w:rPr>
        <w:t xml:space="preserve">رحمهما اللّه أنها قدِمت على معاوية بعد موت عليّ عليه السلام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فجعل معاوية يؤنّبها على تحريضها عليه في أ يّام قتال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ماحاجتك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مسائلك عن أمرنا وما افترض </w:t>
      </w:r>
      <w:r>
        <w:rPr>
          <w:rStyle w:val="FootnoteAnchor"/>
          <w:rtl w:val="true"/>
        </w:rPr>
        <w:footnoteReference w:id="1758"/>
      </w:r>
      <w:r>
        <w:rPr>
          <w:rFonts w:ascii="Amiri" w:hAnsi="Amiri" w:eastAsia="Amiri" w:cs="Amiri"/>
          <w:color w:val="111111"/>
          <w:sz w:val="28"/>
          <w:sz w:val="28"/>
          <w:szCs w:val="28"/>
          <w:rtl w:val="true"/>
          <w:lang w:bidi="ar-SA"/>
        </w:rPr>
        <w:t xml:space="preserve">عليك من حقّنا وما فوض إليك من أمرنا ، ولا يزال يقدِم علينا من قبلك من يسمو </w:t>
      </w:r>
      <w:r>
        <w:rPr>
          <w:rStyle w:val="FootnoteAnchor"/>
          <w:rtl w:val="true"/>
        </w:rPr>
        <w:footnoteReference w:id="1759"/>
      </w:r>
      <w:r>
        <w:rPr>
          <w:rFonts w:ascii="Amiri" w:hAnsi="Amiri" w:eastAsia="Amiri" w:cs="Amiri"/>
          <w:color w:val="111111"/>
          <w:sz w:val="28"/>
          <w:sz w:val="28"/>
          <w:szCs w:val="28"/>
          <w:rtl w:val="true"/>
          <w:lang w:bidi="ar-SA"/>
        </w:rPr>
        <w:t xml:space="preserve">بمقامك </w:t>
      </w:r>
      <w:r>
        <w:rPr>
          <w:rStyle w:val="FootnoteAnchor"/>
          <w:rtl w:val="true"/>
        </w:rPr>
        <w:footnoteReference w:id="1760"/>
      </w:r>
      <w:r>
        <w:rPr>
          <w:rFonts w:ascii="Amiri" w:hAnsi="Amiri" w:eastAsia="Amiri" w:cs="Amiri"/>
          <w:color w:val="111111"/>
          <w:sz w:val="28"/>
          <w:sz w:val="28"/>
          <w:szCs w:val="28"/>
          <w:rtl w:val="true"/>
          <w:lang w:bidi="ar-SA"/>
        </w:rPr>
        <w:t xml:space="preserve">ويبطش بسلطانك ، فيحصدنا حصد السنبل ، ويدوسنا دوس الحرمل </w:t>
      </w:r>
      <w:r>
        <w:rPr>
          <w:rStyle w:val="FootnoteAnchor"/>
          <w:rtl w:val="true"/>
        </w:rPr>
        <w:footnoteReference w:id="1761"/>
      </w:r>
      <w:r>
        <w:rPr>
          <w:rFonts w:ascii="Amiri" w:hAnsi="Amiri" w:eastAsia="Amiri" w:cs="Amiri"/>
          <w:color w:val="111111"/>
          <w:sz w:val="28"/>
          <w:sz w:val="28"/>
          <w:szCs w:val="28"/>
          <w:rtl w:val="true"/>
          <w:lang w:bidi="ar-SA"/>
        </w:rPr>
        <w:t xml:space="preserve">، يسومنا الخسف ويذيقنا الحتف ، هذا بسر بن أرطاة قد قدِم علينا فقتل رجالنا </w:t>
      </w:r>
      <w:r>
        <w:rPr>
          <w:rStyle w:val="FootnoteAnchor"/>
          <w:rtl w:val="true"/>
        </w:rPr>
        <w:footnoteReference w:id="1762"/>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 أموالنا </w:t>
      </w:r>
      <w:r>
        <w:rPr>
          <w:rStyle w:val="FootnoteAnchor"/>
          <w:rtl w:val="true"/>
        </w:rPr>
        <w:footnoteReference w:id="1763"/>
      </w:r>
      <w:r>
        <w:rPr>
          <w:rFonts w:ascii="Amiri" w:hAnsi="Amiri" w:eastAsia="Amiri" w:cs="Amiri"/>
          <w:color w:val="111111"/>
          <w:sz w:val="28"/>
          <w:sz w:val="28"/>
          <w:szCs w:val="28"/>
          <w:rtl w:val="true"/>
          <w:lang w:bidi="ar-SA"/>
        </w:rPr>
        <w:t xml:space="preserve">ولولا الطاعة لكان فينا عزّ ومنعة ، فإن </w:t>
      </w:r>
      <w:r>
        <w:rPr>
          <w:rStyle w:val="FootnoteAnchor"/>
          <w:rtl w:val="true"/>
        </w:rPr>
        <w:footnoteReference w:id="1764"/>
      </w:r>
      <w:r>
        <w:rPr>
          <w:rFonts w:ascii="Amiri" w:hAnsi="Amiri" w:eastAsia="Amiri" w:cs="Amiri"/>
          <w:color w:val="111111"/>
          <w:sz w:val="28"/>
          <w:sz w:val="28"/>
          <w:szCs w:val="28"/>
          <w:rtl w:val="true"/>
          <w:lang w:bidi="ar-SA"/>
        </w:rPr>
        <w:t xml:space="preserve">عزلته عنّا شكرناك ، وإلاّ فإلى اللّه شكوناك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تعنين ولي تهدّدين ؟ لقد هممت ياسودة أن أحملك على قتب أشوس </w:t>
      </w:r>
      <w:r>
        <w:rPr>
          <w:rStyle w:val="FootnoteAnchor"/>
          <w:rtl w:val="true"/>
        </w:rPr>
        <w:footnoteReference w:id="1765"/>
      </w:r>
      <w:r>
        <w:rPr>
          <w:rFonts w:ascii="Amiri" w:hAnsi="Amiri" w:eastAsia="Amiri" w:cs="Amiri"/>
          <w:color w:val="111111"/>
          <w:sz w:val="28"/>
          <w:sz w:val="28"/>
          <w:szCs w:val="28"/>
          <w:rtl w:val="true"/>
          <w:lang w:bidi="ar-SA"/>
        </w:rPr>
        <w:t xml:space="preserve">فأردّك إليه فَينُفِّذ حكمه فيك ، فأطرقت ثمّ أنشأت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الإله على جسم تضمّنه قبرٌ فأصبح فيه العدل مدفونا قد حالف الحقّ لا يبغي به بدلاً فصار بالحقّ والإيمان مقرونا </w:t>
      </w:r>
      <w:r>
        <w:rPr>
          <w:rStyle w:val="FootnoteAnchor"/>
          <w:rtl w:val="true"/>
        </w:rPr>
        <w:footnoteReference w:id="1766"/>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Style w:val="FootnoteAnchor"/>
          <w:rtl w:val="true"/>
        </w:rPr>
        <w:footnoteReference w:id="1767"/>
      </w:r>
      <w:r>
        <w:rPr>
          <w:rFonts w:ascii="Amiri" w:hAnsi="Amiri" w:eastAsia="Amiri" w:cs="Amiri"/>
          <w:color w:val="111111"/>
          <w:sz w:val="28"/>
          <w:sz w:val="28"/>
          <w:szCs w:val="28"/>
          <w:rtl w:val="true"/>
          <w:lang w:bidi="ar-SA"/>
        </w:rPr>
        <w:t xml:space="preserve">يا سودة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أمير 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 بك حتّى صار عندك كذلك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جئته </w:t>
      </w:r>
      <w:r>
        <w:rPr>
          <w:rStyle w:val="FootnoteAnchor"/>
          <w:rtl w:val="true"/>
        </w:rPr>
        <w:footnoteReference w:id="1768"/>
      </w:r>
      <w:r>
        <w:rPr>
          <w:rFonts w:ascii="Amiri" w:hAnsi="Amiri" w:eastAsia="Amiri" w:cs="Amiri"/>
          <w:color w:val="111111"/>
          <w:sz w:val="28"/>
          <w:sz w:val="28"/>
          <w:szCs w:val="28"/>
          <w:rtl w:val="true"/>
          <w:lang w:bidi="ar-SA"/>
        </w:rPr>
        <w:t xml:space="preserve">في رجل كان قد ولاّه صدقاتنا </w:t>
      </w:r>
      <w:r>
        <w:rPr>
          <w:rStyle w:val="FootnoteAnchor"/>
          <w:rtl w:val="true"/>
        </w:rPr>
        <w:footnoteReference w:id="1769"/>
      </w:r>
      <w:r>
        <w:rPr>
          <w:rFonts w:ascii="Amiri" w:hAnsi="Amiri" w:eastAsia="Amiri" w:cs="Amiri"/>
          <w:color w:val="111111"/>
          <w:sz w:val="28"/>
          <w:sz w:val="28"/>
          <w:szCs w:val="28"/>
          <w:rtl w:val="true"/>
          <w:lang w:bidi="ar-SA"/>
        </w:rPr>
        <w:t xml:space="preserve">فجار علينا فصادفته قائما يريد صلاة فلما رآني انفتل ثمّ أقبل عليَّ بوجه طلقٍ ورحمةٍ ورفق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w:t>
      </w:r>
      <w:r>
        <w:rPr>
          <w:rStyle w:val="FootnoteAnchor"/>
          <w:rtl w:val="true"/>
        </w:rPr>
        <w:footnoteReference w:id="1770"/>
      </w:r>
      <w:r>
        <w:rPr>
          <w:rFonts w:ascii="Amiri" w:hAnsi="Amiri" w:eastAsia="Amiri" w:cs="Amiri"/>
          <w:color w:val="111111"/>
          <w:sz w:val="28"/>
          <w:sz w:val="28"/>
          <w:szCs w:val="28"/>
          <w:rtl w:val="true"/>
          <w:lang w:bidi="ar-SA"/>
        </w:rPr>
        <w:t xml:space="preserve">حاجة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وأخبرته بالأمر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w:t>
      </w:r>
      <w:r>
        <w:rPr>
          <w:rStyle w:val="FootnoteAnchor"/>
          <w:rtl w:val="true"/>
        </w:rPr>
        <w:footnoteReference w:id="1771"/>
      </w:r>
      <w:r>
        <w:rPr>
          <w:rFonts w:ascii="Amiri" w:hAnsi="Amiri" w:eastAsia="Amiri" w:cs="Amiri"/>
          <w:color w:val="111111"/>
          <w:sz w:val="28"/>
          <w:sz w:val="28"/>
          <w:szCs w:val="28"/>
          <w:rtl w:val="true"/>
          <w:lang w:bidi="ar-SA"/>
        </w:rPr>
        <w:t xml:space="preserve">أني لم آمرهم بظلم خلقك ، ولا بترك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من جيبه قطعة جلد وكتب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جَآءَتْكُم بَيِّنَةٌ مِّن رَّبِّكُمْ فَأَوْفُواْ الْكَيْلَ وَالْمِيزَانَ وَلاَ تَبْخَسُواْ النَّاسَ أَشْيَآءَهُمْ وَ لاَ تُفْسِدُواْ فِى</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بَعْدَ إِصْلَـحِهَا ذَ لِكُمْ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وإذا قرأت كتابي هذا فاحتفظ بما في يدك من عملك حتّى يقدِم عليك من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إليَّ الرقعة فجئتُ بالرقعة إلى صاحبه فانصرف عنّا معزولاً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اكتبوا لها بما تريد واصرفوها إلى بلدها غير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خاصّة أم لقومي 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وغيرك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إذا الفحشاء واللؤم إن لم يكن عدلاً شاملاً ، وإلاّ أنا كسائر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لمظكم ابن أبي طالب الجرأة وغرّكم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بوّابا على باب جنّة لقلت لهمدان ادخلوا بسلام </w:t>
      </w:r>
      <w:r>
        <w:rPr>
          <w:rStyle w:val="FootnoteAnchor"/>
          <w:rtl w:val="true"/>
        </w:rPr>
        <w:footnoteReference w:id="1773"/>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854_137151"/>
    </w:p>
    <w:p>
      <w:pPr>
        <w:pStyle w:val="Heading4"/>
        <w:numPr>
          <w:ilvl w:val="3"/>
          <w:numId w:val="1"/>
        </w:numPr>
        <w:rPr/>
      </w:pPr>
      <w:bookmarkStart w:id="111" w:name="__RefHeading___Toc2557862_3224264995"/>
      <w:bookmarkStart w:id="112" w:name="_Toc39"/>
      <w:bookmarkEnd w:id="110"/>
      <w:bookmarkEnd w:id="111"/>
      <w:r>
        <w:rPr>
          <w:rtl w:val="true"/>
        </w:rPr>
        <w:t xml:space="preserve">فصل </w:t>
      </w:r>
      <w:r>
        <w:rPr>
          <w:rtl w:val="true"/>
        </w:rPr>
        <w:t xml:space="preserve">: </w:t>
      </w:r>
      <w:r>
        <w:rPr>
          <w:rtl w:val="true"/>
        </w:rPr>
        <w:t>في ذكر كنيته ولقبه وغير ذلك ممّا يتصل به عليه السلام</w:t>
      </w:r>
      <w:bookmarkEnd w:id="112"/>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كنيته ولقبه وغير ذلك ممّا يتصل به عليه السلامأمّا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Style w:val="FootnoteAnchor"/>
          <w:rtl w:val="true"/>
        </w:rPr>
        <w:footnoteReference w:id="1774"/>
      </w:r>
      <w:r>
        <w:rPr>
          <w:rFonts w:ascii="Amiri" w:hAnsi="Amiri" w:eastAsia="Amiri" w:cs="Amiri"/>
          <w:color w:val="111111"/>
          <w:sz w:val="28"/>
          <w:sz w:val="28"/>
          <w:szCs w:val="28"/>
          <w:rtl w:val="true"/>
          <w:lang w:bidi="ar-SA"/>
        </w:rPr>
        <w:t xml:space="preserve">وأبو السبطين </w:t>
      </w:r>
      <w:r>
        <w:rPr>
          <w:rStyle w:val="FootnoteAnchor"/>
          <w:rtl w:val="true"/>
        </w:rPr>
        <w:footnoteReference w:id="1775"/>
      </w:r>
      <w:r>
        <w:rPr>
          <w:rFonts w:ascii="IRNazanin" w:hAnsi="IRNazanin" w:eastAsia="IRNazanin"/>
          <w:color w:val="111111"/>
          <w:sz w:val="28"/>
          <w:sz w:val="28"/>
          <w:szCs w:val="28"/>
          <w:rtl w:val="true"/>
          <w:lang w:bidi="fa-IR"/>
        </w:rPr>
        <w:t xml:space="preserve">وأبو تراب </w:t>
      </w:r>
      <w:r>
        <w:rPr>
          <w:rStyle w:val="FootnoteAnchor"/>
          <w:rtl w:val="true"/>
        </w:rPr>
        <w:footnoteReference w:id="1776"/>
      </w:r>
      <w:r>
        <w:rPr>
          <w:rFonts w:ascii="Amiri" w:hAnsi="Amiri" w:eastAsia="Amiri" w:cs="Amiri"/>
          <w:color w:val="111111"/>
          <w:sz w:val="28"/>
          <w:sz w:val="28"/>
          <w:szCs w:val="28"/>
          <w:rtl w:val="true"/>
          <w:lang w:bidi="ar-SA"/>
        </w:rPr>
        <w:t xml:space="preserve">كنّاه بذلك رسول اللّه صلى الله عليه و آله وكان أحبّ الكنيات </w:t>
      </w:r>
      <w:r>
        <w:rPr>
          <w:rStyle w:val="FootnoteAnchor"/>
          <w:rtl w:val="true"/>
        </w:rPr>
        <w:footnoteReference w:id="1777"/>
      </w:r>
      <w:r>
        <w:rPr>
          <w:rFonts w:ascii="Amiri" w:hAnsi="Amiri" w:eastAsia="Amiri" w:cs="Amiri"/>
          <w:color w:val="111111"/>
          <w:sz w:val="28"/>
          <w:sz w:val="28"/>
          <w:szCs w:val="28"/>
          <w:rtl w:val="true"/>
          <w:lang w:bidi="ar-SA"/>
        </w:rPr>
        <w:t xml:space="preserve">إليه </w:t>
      </w:r>
      <w:r>
        <w:rPr>
          <w:rStyle w:val="FootnoteAnchor"/>
          <w:rtl w:val="true"/>
        </w:rPr>
        <w:footnoteReference w:id="1778"/>
      </w:r>
      <w:r>
        <w:rPr>
          <w:rFonts w:ascii="Amiri" w:hAnsi="Amiri" w:eastAsia="Amiri" w:cs="Amiri"/>
          <w:color w:val="111111"/>
          <w:sz w:val="28"/>
          <w:sz w:val="28"/>
          <w:szCs w:val="28"/>
          <w:rtl w:val="true"/>
          <w:lang w:bidi="ar-SA"/>
        </w:rPr>
        <w:t xml:space="preserve">كما سبق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فالمرتضى </w:t>
      </w:r>
      <w:r>
        <w:rPr>
          <w:rFonts w:ascii="Amiri" w:hAnsi="Amiri" w:eastAsia="Amiri" w:cs="Amiri"/>
          <w:color w:val="111111"/>
          <w:sz w:val="28"/>
          <w:sz w:val="28"/>
          <w:szCs w:val="28"/>
          <w:lang w:bidi="ar-SA"/>
        </w:rPr>
        <w:t>۶</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وحيدر وأمير المؤمنين </w:t>
      </w:r>
      <w:r>
        <w:rPr>
          <w:rStyle w:val="FootnoteAnchor"/>
          <w:rtl w:val="true"/>
        </w:rPr>
        <w:footnoteReference w:id="1779"/>
      </w:r>
      <w:r>
        <w:rPr>
          <w:rFonts w:ascii="Amiri" w:hAnsi="Amiri" w:eastAsia="Amiri" w:cs="Amiri"/>
          <w:color w:val="111111"/>
          <w:sz w:val="28"/>
          <w:sz w:val="28"/>
          <w:szCs w:val="28"/>
          <w:rtl w:val="true"/>
          <w:lang w:bidi="ar-SA"/>
        </w:rPr>
        <w:t xml:space="preserve">والأنزع البطين </w:t>
      </w:r>
      <w:r>
        <w:rPr>
          <w:rStyle w:val="FootnoteAnchor"/>
          <w:rtl w:val="true"/>
        </w:rPr>
        <w:footnoteReference w:id="1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عليّ على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أسندت ظهري إلى اللّه </w:t>
      </w:r>
      <w:r>
        <w:rPr>
          <w:rStyle w:val="FootnoteAnchor"/>
          <w:rtl w:val="true"/>
        </w:rPr>
        <w:footnoteReference w:id="178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w:t>
      </w:r>
      <w:r>
        <w:rPr>
          <w:rStyle w:val="FootnoteAnchor"/>
          <w:rtl w:val="true"/>
        </w:rPr>
        <w:footnoteReference w:id="1782"/>
      </w:r>
      <w:r>
        <w:rPr>
          <w:rFonts w:ascii="IRNazanin" w:hAnsi="IRNazanin" w:eastAsia="IRNazanin"/>
          <w:color w:val="111111"/>
          <w:sz w:val="28"/>
          <w:sz w:val="28"/>
          <w:szCs w:val="28"/>
          <w:rtl w:val="true"/>
          <w:lang w:bidi="fa-IR"/>
        </w:rPr>
        <w:t xml:space="preserve">، بابه </w:t>
      </w: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Style w:val="FootnoteAnchor"/>
          <w:rtl w:val="true"/>
        </w:rPr>
        <w:footnoteReference w:id="1784"/>
      </w:r>
      <w:r>
        <w:rPr>
          <w:rFonts w:ascii="IRNazanin" w:hAnsi="IRNazanin" w:eastAsia="IRNazanin"/>
          <w:color w:val="111111"/>
          <w:sz w:val="28"/>
          <w:sz w:val="28"/>
          <w:szCs w:val="28"/>
          <w:rtl w:val="true"/>
          <w:lang w:bidi="fa-IR"/>
        </w:rPr>
        <w:t xml:space="preserve">، 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Style w:val="FootnoteAnchor"/>
          <w:rtl w:val="true"/>
        </w:rPr>
        <w:footnoteReference w:id="1785"/>
      </w:r>
      <w:r>
        <w:rPr>
          <w:rFonts w:ascii="Amiri" w:hAnsi="Amiri" w:eastAsia="Amiri" w:cs="Amiri"/>
          <w:color w:val="111111"/>
          <w:sz w:val="28"/>
          <w:sz w:val="28"/>
          <w:szCs w:val="28"/>
          <w:rtl w:val="true"/>
          <w:lang w:bidi="ar-SA"/>
        </w:rPr>
        <w:t xml:space="preserve">، ومعاصروه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وعثمان ومعاوية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3" w:name="pg12854_137155"/>
    </w:p>
    <w:p>
      <w:pPr>
        <w:pStyle w:val="Heading4"/>
        <w:numPr>
          <w:ilvl w:val="3"/>
          <w:numId w:val="1"/>
        </w:numPr>
        <w:rPr/>
      </w:pPr>
      <w:bookmarkStart w:id="114" w:name="__RefHeading___Toc2557864_3224264995"/>
      <w:bookmarkStart w:id="115" w:name="_Toc40"/>
      <w:bookmarkEnd w:id="113"/>
      <w:bookmarkEnd w:id="114"/>
      <w:r>
        <w:rPr>
          <w:rtl w:val="true"/>
        </w:rPr>
        <w:t xml:space="preserve">فصل </w:t>
      </w:r>
      <w:r>
        <w:rPr>
          <w:rtl w:val="true"/>
        </w:rPr>
        <w:t xml:space="preserve">: </w:t>
      </w:r>
      <w:r>
        <w:rPr>
          <w:rtl w:val="true"/>
        </w:rPr>
        <w:t>في مقتله ومدّة عمره وخلافته عليه السلام</w:t>
      </w:r>
      <w:bookmarkEnd w:id="115"/>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مقتله ومدّة عمره وخلافته عليه السلامعن أنس بن مالك </w:t>
      </w:r>
      <w:r>
        <w:rPr>
          <w:rStyle w:val="FootnoteAnchor"/>
          <w:rtl w:val="true"/>
        </w:rPr>
        <w:footnoteReference w:id="1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عليه السلام فدخلت عليه وعنده أبو بكر وعمر وعثمان فجلست عنده معهم ، فجاء النبيّ صلى الله عليه و آله فنظر في وجهه فقال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تخوّفنا عليه يا رسول اللّه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عليه ولن يموت الآن ولا يموت حتّى يملأ غيظا ولن يموت إلاّ مقتولاً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فضاله الأنصاري </w:t>
      </w:r>
      <w:r>
        <w:rPr>
          <w:rStyle w:val="FootnoteAnchor"/>
          <w:rtl w:val="true"/>
        </w:rPr>
        <w:footnoteReference w:id="1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إلى الينبع </w:t>
      </w:r>
      <w:r>
        <w:rPr>
          <w:rStyle w:val="FootnoteAnchor"/>
          <w:rtl w:val="true"/>
        </w:rPr>
        <w:footnoteReference w:id="1790"/>
      </w:r>
      <w:r>
        <w:rPr>
          <w:rFonts w:ascii="Amiri" w:hAnsi="Amiri" w:eastAsia="Amiri" w:cs="Amiri"/>
          <w:color w:val="111111"/>
          <w:sz w:val="28"/>
          <w:sz w:val="28"/>
          <w:szCs w:val="28"/>
          <w:rtl w:val="true"/>
          <w:lang w:bidi="ar-SA"/>
        </w:rPr>
        <w:t xml:space="preserve">عائدين لعليّ بن أبي طالب وكان مريضا بها قد نُقل إليها من المدينة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مايقيمك بهذا </w:t>
      </w:r>
      <w:r>
        <w:rPr>
          <w:rStyle w:val="FootnoteAnchor"/>
          <w:rtl w:val="true"/>
        </w:rPr>
        <w:footnoteReference w:id="1791"/>
      </w:r>
      <w:r>
        <w:rPr>
          <w:rFonts w:ascii="Amiri" w:hAnsi="Amiri" w:eastAsia="Amiri" w:cs="Amiri"/>
          <w:color w:val="111111"/>
          <w:sz w:val="28"/>
          <w:sz w:val="28"/>
          <w:szCs w:val="28"/>
          <w:rtl w:val="true"/>
          <w:lang w:bidi="ar-SA"/>
        </w:rPr>
        <w:t xml:space="preserve">المنزل ؟ ولو هلكت به لم يدفنك </w:t>
      </w:r>
      <w:r>
        <w:rPr>
          <w:rStyle w:val="FootnoteAnchor"/>
          <w:rtl w:val="true"/>
        </w:rPr>
        <w:footnoteReference w:id="1792"/>
      </w:r>
      <w:r>
        <w:rPr>
          <w:rFonts w:ascii="Amiri" w:hAnsi="Amiri" w:eastAsia="Amiri" w:cs="Amiri"/>
          <w:color w:val="111111"/>
          <w:sz w:val="28"/>
          <w:sz w:val="28"/>
          <w:szCs w:val="28"/>
          <w:rtl w:val="true"/>
          <w:lang w:bidi="ar-SA"/>
        </w:rPr>
        <w:t xml:space="preserve">إلاّ أعراب جهينة ، وكان أبو فضاله من أهل بدر </w:t>
      </w:r>
      <w:r>
        <w:rPr>
          <w:rStyle w:val="FootnoteAnchor"/>
          <w:rtl w:val="true"/>
        </w:rPr>
        <w:footnoteReference w:id="1793"/>
      </w:r>
      <w:r>
        <w:rPr>
          <w:rFonts w:ascii="Amiri" w:hAnsi="Amiri" w:eastAsia="Amiri" w:cs="Amiri"/>
          <w:color w:val="111111"/>
          <w:sz w:val="28"/>
          <w:sz w:val="28"/>
          <w:szCs w:val="28"/>
          <w:rtl w:val="true"/>
          <w:lang w:bidi="ar-SA"/>
        </w:rPr>
        <w:t xml:space="preserve">،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بميّت من وجعي هذا وذلك أنّ رسول اللّه صلى الله عليه و آله عهد إليَّ أن لا أموت حتّى اُؤمر وتخضب </w:t>
      </w:r>
      <w:r>
        <w:rPr>
          <w:rStyle w:val="FootnoteAnchor"/>
          <w:rtl w:val="true"/>
        </w:rPr>
        <w:footnoteReference w:id="1794"/>
      </w:r>
      <w:r>
        <w:rPr>
          <w:rFonts w:ascii="IRNazanin" w:hAnsi="IRNazanin" w:eastAsia="IRNazanin"/>
          <w:color w:val="111111"/>
          <w:sz w:val="28"/>
          <w:sz w:val="28"/>
          <w:szCs w:val="28"/>
          <w:rtl w:val="true"/>
          <w:lang w:bidi="fa-IR"/>
        </w:rPr>
        <w:t xml:space="preserve">هذه من دم هذا </w:t>
      </w:r>
      <w:r>
        <w:rPr>
          <w:rStyle w:val="FootnoteAnchor"/>
          <w:rtl w:val="true"/>
        </w:rPr>
        <w:footnoteReference w:id="1795"/>
      </w:r>
      <w:r>
        <w:rPr>
          <w:rFonts w:ascii="Amiri" w:hAnsi="Amiri" w:eastAsia="Amiri" w:cs="Amiri"/>
          <w:color w:val="111111"/>
          <w:sz w:val="28"/>
          <w:sz w:val="28"/>
          <w:szCs w:val="28"/>
          <w:rtl w:val="true"/>
          <w:lang w:bidi="ar-SA"/>
        </w:rPr>
        <w:t xml:space="preserve">ـ وأشار إلى لحيته ورأسه ـ قضاءً مقضيا وعهدا معهودا منه إليَّ </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الخوارزمي في كتابه المناقب يرفعه بسنده إلى أبي الأسود الدؤلي أنه عاد عليّا في شكوى اشتكاها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تخوّفنا عليك يا أمير المؤمنين في شكواك هذه ، فقال لكنّي واللّه ما تخوّفت على نفسي</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هاهنا ـ وأشار إلى رأسه ـ فيسيل دمها حتّى تخضب لحيتك ، يكون صاحبها أشقاها كما كان عاقر الناقة أشقى ثمود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عليّ وهو على المنبر </w:t>
      </w:r>
      <w:r>
        <w:rPr>
          <w:rStyle w:val="FootnoteAnchor"/>
          <w:rtl w:val="true"/>
        </w:rPr>
        <w:footnoteReference w:id="1797"/>
      </w:r>
      <w:r>
        <w:rPr>
          <w:rFonts w:ascii="Amiri" w:hAnsi="Amiri" w:eastAsia="Amiri" w:cs="Amiri"/>
          <w:color w:val="111111"/>
          <w:sz w:val="28"/>
          <w:sz w:val="28"/>
          <w:szCs w:val="28"/>
          <w:rtl w:val="true"/>
          <w:lang w:bidi="ar-SA"/>
        </w:rPr>
        <w:t xml:space="preserve">في الكوفة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عَـهَدُواْ اللَّهَ عَلَيْهِ فَمِنْهُم مَّن قَضَى نَحْبَهُ وَ مِنْهُم مَّن يَنتَظِرُ وَ مَا بَدَّلُواْ</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تَبْدِيلاً</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w:t>
      </w:r>
      <w:r>
        <w:rPr>
          <w:rStyle w:val="FootnoteAnchor"/>
          <w:rtl w:val="true"/>
        </w:rPr>
        <w:footnoteReference w:id="1799"/>
      </w:r>
      <w:r>
        <w:rPr>
          <w:rFonts w:ascii="Amiri" w:hAnsi="Amiri" w:eastAsia="Amiri" w:cs="Amiri"/>
          <w:color w:val="111111"/>
          <w:sz w:val="28"/>
          <w:sz w:val="28"/>
          <w:szCs w:val="28"/>
          <w:rtl w:val="true"/>
          <w:lang w:bidi="ar-SA"/>
        </w:rPr>
        <w:t xml:space="preserve">هذه الآية نزلت فيَّ وفي عمّي حمزة وفي ابن عمّي عبيدة بن الحارث بن عبدالمطّلب ، فأمّا </w:t>
      </w:r>
      <w:r>
        <w:rPr>
          <w:rStyle w:val="FootnoteAnchor"/>
          <w:rtl w:val="true"/>
        </w:rPr>
        <w:footnoteReference w:id="1800"/>
      </w:r>
      <w:r>
        <w:rPr>
          <w:rFonts w:ascii="Amiri" w:hAnsi="Amiri" w:eastAsia="Amiri" w:cs="Amiri"/>
          <w:color w:val="111111"/>
          <w:sz w:val="28"/>
          <w:sz w:val="28"/>
          <w:szCs w:val="28"/>
          <w:rtl w:val="true"/>
          <w:lang w:bidi="ar-SA"/>
        </w:rPr>
        <w:t xml:space="preserve">عبيدة بن الحارث فانّه قضى نحبه شهيدا يوم بدر ، وأمّا عمّي حمزة فإنّه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اُحد ، وأمّا أنا فأنتظر </w:t>
      </w:r>
      <w:r>
        <w:rPr>
          <w:rStyle w:val="FootnoteAnchor"/>
          <w:rtl w:val="true"/>
        </w:rPr>
        <w:footnoteReference w:id="1801"/>
      </w:r>
      <w:r>
        <w:rPr>
          <w:rFonts w:ascii="Amiri" w:hAnsi="Amiri" w:eastAsia="Amiri" w:cs="Amiri"/>
          <w:color w:val="111111"/>
          <w:sz w:val="28"/>
          <w:sz w:val="28"/>
          <w:szCs w:val="28"/>
          <w:rtl w:val="true"/>
          <w:lang w:bidi="ar-SA"/>
        </w:rPr>
        <w:t xml:space="preserve">أشقى الاُمّة </w:t>
      </w:r>
      <w:r>
        <w:rPr>
          <w:rStyle w:val="FootnoteAnchor"/>
          <w:rtl w:val="true"/>
        </w:rPr>
        <w:footnoteReference w:id="1802"/>
      </w:r>
      <w:r>
        <w:rPr>
          <w:rFonts w:ascii="Amiri" w:hAnsi="Amiri" w:eastAsia="Amiri" w:cs="Amiri"/>
          <w:color w:val="111111"/>
          <w:sz w:val="28"/>
          <w:sz w:val="28"/>
          <w:szCs w:val="28"/>
          <w:rtl w:val="true"/>
          <w:lang w:bidi="ar-SA"/>
        </w:rPr>
        <w:t xml:space="preserve">يخضب هذه من هذا </w:t>
      </w:r>
      <w:r>
        <w:rPr>
          <w:rStyle w:val="FootnoteAnchor"/>
          <w:rtl w:val="true"/>
        </w:rPr>
        <w:footnoteReference w:id="1803"/>
      </w:r>
      <w:r>
        <w:rPr>
          <w:rFonts w:ascii="Amiri" w:hAnsi="Amiri" w:eastAsia="Amiri" w:cs="Amiri"/>
          <w:color w:val="111111"/>
          <w:sz w:val="28"/>
          <w:sz w:val="28"/>
          <w:szCs w:val="28"/>
          <w:rtl w:val="true"/>
          <w:lang w:bidi="ar-SA"/>
        </w:rPr>
        <w:t xml:space="preserve">ـ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لحيته ورأسه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عهدٌ عهده إليَّ حبيبي أبو القاسم صلى الله عليه و آله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المناقب </w:t>
      </w:r>
      <w:r>
        <w:rPr>
          <w:rStyle w:val="FootnoteAnchor"/>
          <w:rtl w:val="true"/>
        </w:rPr>
        <w:footnoteReference w:id="1804"/>
      </w:r>
      <w:r>
        <w:rPr>
          <w:rFonts w:ascii="Amiri" w:hAnsi="Amiri" w:eastAsia="Amiri" w:cs="Amiri"/>
          <w:color w:val="111111"/>
          <w:sz w:val="28"/>
          <w:sz w:val="28"/>
          <w:szCs w:val="28"/>
          <w:rtl w:val="true"/>
          <w:lang w:bidi="ar-SA"/>
        </w:rPr>
        <w:t xml:space="preserve">مرفوعا إلى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هشام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حديث عبدالرحمن بن ملجم </w:t>
      </w:r>
      <w:r>
        <w:rPr>
          <w:rStyle w:val="FootnoteAnchor"/>
          <w:rtl w:val="true"/>
        </w:rPr>
        <w:footnoteReference w:id="1805"/>
      </w:r>
      <w:r>
        <w:rPr>
          <w:rFonts w:ascii="Amiri" w:hAnsi="Amiri" w:eastAsia="Amiri" w:cs="Amiri"/>
          <w:color w:val="111111"/>
          <w:sz w:val="28"/>
          <w:sz w:val="28"/>
          <w:szCs w:val="28"/>
          <w:rtl w:val="true"/>
          <w:lang w:bidi="ar-SA"/>
        </w:rPr>
        <w:t xml:space="preserve">لعنه اللّه وصاحبيه وهما البُرَك </w:t>
      </w:r>
      <w:r>
        <w:rPr>
          <w:rStyle w:val="FootnoteAnchor"/>
          <w:rtl w:val="true"/>
        </w:rPr>
        <w:footnoteReference w:id="1806"/>
      </w:r>
      <w:r>
        <w:rPr>
          <w:rFonts w:ascii="Amiri" w:hAnsi="Amiri" w:eastAsia="Amiri" w:cs="Amiri"/>
          <w:color w:val="111111"/>
          <w:sz w:val="28"/>
          <w:sz w:val="28"/>
          <w:szCs w:val="28"/>
          <w:rtl w:val="true"/>
          <w:lang w:bidi="ar-SA"/>
        </w:rPr>
        <w:t xml:space="preserve">بن عبداللّه التميميّ وعمرو بن بكر التميمي </w:t>
      </w:r>
      <w:r>
        <w:rPr>
          <w:rStyle w:val="FootnoteAnchor"/>
          <w:rtl w:val="true"/>
        </w:rPr>
        <w:footnoteReference w:id="1807"/>
      </w:r>
      <w:r>
        <w:rPr>
          <w:rFonts w:ascii="Amiri" w:hAnsi="Amiri" w:eastAsia="Amiri" w:cs="Amiri"/>
          <w:color w:val="111111"/>
          <w:sz w:val="28"/>
          <w:sz w:val="28"/>
          <w:szCs w:val="28"/>
          <w:rtl w:val="true"/>
          <w:lang w:bidi="ar-SA"/>
        </w:rPr>
        <w:t xml:space="preserve">، انّهم اجتمعوا بمكّة فتذاكروا </w:t>
      </w:r>
      <w:r>
        <w:rPr>
          <w:rStyle w:val="FootnoteAnchor"/>
          <w:rtl w:val="true"/>
        </w:rPr>
        <w:footnoteReference w:id="1808"/>
      </w:r>
      <w:r>
        <w:rPr>
          <w:rFonts w:ascii="IRNazanin" w:hAnsi="IRNazanin" w:eastAsia="IRNazanin"/>
          <w:color w:val="111111"/>
          <w:sz w:val="28"/>
          <w:sz w:val="28"/>
          <w:szCs w:val="28"/>
          <w:rtl w:val="true"/>
          <w:lang w:bidi="fa-IR"/>
        </w:rPr>
        <w:t>أمر الناس</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نالهم من القتل وما هم عليه ، فعابوا ذاك على ولاتهم ، ثمّ إنّهم ذكروا أهل النهروان فترحّموا </w:t>
      </w:r>
      <w:r>
        <w:rPr>
          <w:rStyle w:val="FootnoteAnchor"/>
          <w:rtl w:val="true"/>
        </w:rPr>
        <w:footnoteReference w:id="1809"/>
      </w:r>
      <w:r>
        <w:rPr>
          <w:rFonts w:ascii="Amiri" w:hAnsi="Amiri" w:eastAsia="Amiri" w:cs="Amiri"/>
          <w:color w:val="111111"/>
          <w:sz w:val="28"/>
          <w:sz w:val="28"/>
          <w:szCs w:val="28"/>
          <w:rtl w:val="true"/>
          <w:lang w:bidi="ar-SA"/>
        </w:rPr>
        <w:t xml:space="preserve">عليهم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بالبقاء </w:t>
      </w:r>
      <w:r>
        <w:rPr>
          <w:rStyle w:val="FootnoteAnchor"/>
          <w:rtl w:val="true"/>
        </w:rPr>
        <w:footnoteReference w:id="1810"/>
      </w:r>
      <w:r>
        <w:rPr>
          <w:rFonts w:ascii="Amiri" w:hAnsi="Amiri" w:eastAsia="Amiri" w:cs="Amiri"/>
          <w:color w:val="111111"/>
          <w:sz w:val="28"/>
          <w:sz w:val="28"/>
          <w:szCs w:val="28"/>
          <w:rtl w:val="true"/>
          <w:lang w:bidi="ar-SA"/>
        </w:rPr>
        <w:t xml:space="preserve">بعدهم ، اُولئك كانوا دعاة الناس لعبادة </w:t>
      </w:r>
      <w:r>
        <w:rPr>
          <w:rStyle w:val="FootnoteAnchor"/>
          <w:rtl w:val="true"/>
        </w:rPr>
        <w:footnoteReference w:id="1811"/>
      </w:r>
      <w:r>
        <w:rPr>
          <w:rFonts w:ascii="Amiri" w:hAnsi="Amiri" w:eastAsia="Amiri" w:cs="Amiri"/>
          <w:color w:val="111111"/>
          <w:sz w:val="28"/>
          <w:sz w:val="28"/>
          <w:szCs w:val="28"/>
          <w:rtl w:val="true"/>
          <w:lang w:bidi="ar-SA"/>
        </w:rPr>
        <w:t xml:space="preserve">ربهم لا يخافون في اللّه لومة لائم ، فلو شرينا أنفسنا قاتلنا أئمة الضلالة </w:t>
      </w:r>
      <w:r>
        <w:rPr>
          <w:rStyle w:val="FootnoteAnchor"/>
          <w:rtl w:val="true"/>
        </w:rPr>
        <w:footnoteReference w:id="1812"/>
      </w:r>
      <w:r>
        <w:rPr>
          <w:rFonts w:ascii="Amiri" w:hAnsi="Amiri" w:eastAsia="Amiri" w:cs="Amiri"/>
          <w:color w:val="111111"/>
          <w:sz w:val="28"/>
          <w:sz w:val="28"/>
          <w:szCs w:val="28"/>
          <w:rtl w:val="true"/>
          <w:lang w:bidi="ar-SA"/>
        </w:rPr>
        <w:t xml:space="preserve">فالتمسنا قتلهم فأرحنا منهم البلاد والعباد وثأرنا بهم إخواننا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ملجم 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وقال 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 وقال عمرو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وتواثقوا باللّه على ذلك أن لا ينكص </w:t>
      </w:r>
      <w:r>
        <w:rPr>
          <w:rStyle w:val="FootnoteAnchor"/>
          <w:rtl w:val="true"/>
        </w:rPr>
        <w:footnoteReference w:id="1813"/>
      </w:r>
      <w:r>
        <w:rPr>
          <w:rFonts w:ascii="Amiri" w:hAnsi="Amiri" w:eastAsia="Amiri" w:cs="Amiri"/>
          <w:color w:val="111111"/>
          <w:sz w:val="28"/>
          <w:sz w:val="28"/>
          <w:szCs w:val="28"/>
          <w:rtl w:val="true"/>
          <w:lang w:bidi="ar-SA"/>
        </w:rPr>
        <w:t xml:space="preserve">واحد منهم عن صاحبه الّذي تكفّل به </w:t>
      </w:r>
      <w:r>
        <w:rPr>
          <w:rStyle w:val="FootnoteAnchor"/>
          <w:rtl w:val="true"/>
        </w:rPr>
        <w:footnoteReference w:id="1814"/>
      </w:r>
      <w:r>
        <w:rPr>
          <w:rFonts w:ascii="Amiri" w:hAnsi="Amiri" w:eastAsia="Amiri" w:cs="Amiri"/>
          <w:color w:val="111111"/>
          <w:sz w:val="28"/>
          <w:sz w:val="28"/>
          <w:szCs w:val="28"/>
          <w:rtl w:val="true"/>
          <w:lang w:bidi="ar-SA"/>
        </w:rPr>
        <w:t xml:space="preserve">حتّى يقتله أو يموت دونه ، فأخذوا أسيافهم </w:t>
      </w:r>
      <w:r>
        <w:rPr>
          <w:rStyle w:val="FootnoteAnchor"/>
          <w:rtl w:val="true"/>
        </w:rPr>
        <w:footnoteReference w:id="1815"/>
      </w:r>
      <w:r>
        <w:rPr>
          <w:rFonts w:ascii="Amiri" w:hAnsi="Amiri" w:eastAsia="Amiri" w:cs="Amiri"/>
          <w:color w:val="111111"/>
          <w:sz w:val="28"/>
          <w:sz w:val="28"/>
          <w:szCs w:val="28"/>
          <w:rtl w:val="true"/>
          <w:lang w:bidi="ar-SA"/>
        </w:rPr>
        <w:t xml:space="preserve">فشحذوها ثمّ أسقوها السمّ ، وتوجّه كلّ واحدٍ منهم إلى جهة صاحبه الّذي تكفّل به ، وتواعدوا على أن يكون وثوبهم عليهم في ليلة واحدة ، وتوافقوا على أن تكون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يسفر صاحبها عن ليلة تسع عشرة </w:t>
      </w:r>
      <w:r>
        <w:rPr>
          <w:rStyle w:val="FootnoteAnchor"/>
          <w:rtl w:val="true"/>
        </w:rPr>
        <w:footnoteReference w:id="1816"/>
      </w:r>
      <w:r>
        <w:rPr>
          <w:rFonts w:ascii="Amiri" w:hAnsi="Amiri" w:eastAsia="Amiri" w:cs="Amiri"/>
          <w:color w:val="111111"/>
          <w:sz w:val="28"/>
          <w:sz w:val="28"/>
          <w:szCs w:val="28"/>
          <w:rtl w:val="true"/>
          <w:lang w:bidi="ar-SA"/>
        </w:rPr>
        <w:t xml:space="preserve">من شهر رمضان المعظّم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الليلة الحادية والعشرون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ابن ملجم لعنه اللّه فإنّه لمّا أتى الكوفة لقي بها جماعة من أصحابه فكتمهم </w:t>
      </w:r>
      <w:r>
        <w:rPr>
          <w:rStyle w:val="FootnoteAnchor"/>
          <w:rtl w:val="true"/>
        </w:rPr>
        <w:footnoteReference w:id="1817"/>
      </w:r>
      <w:r>
        <w:rPr>
          <w:rFonts w:ascii="Amiri" w:hAnsi="Amiri" w:eastAsia="Amiri" w:cs="Amiri"/>
          <w:color w:val="111111"/>
          <w:sz w:val="28"/>
          <w:sz w:val="28"/>
          <w:szCs w:val="28"/>
          <w:rtl w:val="true"/>
          <w:lang w:bidi="ar-SA"/>
        </w:rPr>
        <w:t xml:space="preserve">أمره مخافة </w:t>
      </w:r>
      <w:r>
        <w:rPr>
          <w:rStyle w:val="FootnoteAnchor"/>
          <w:rtl w:val="true"/>
        </w:rPr>
        <w:footnoteReference w:id="1818"/>
      </w:r>
      <w:r>
        <w:rPr>
          <w:rFonts w:ascii="Amiri" w:hAnsi="Amiri" w:eastAsia="Amiri" w:cs="Amiri"/>
          <w:color w:val="111111"/>
          <w:sz w:val="28"/>
          <w:sz w:val="28"/>
          <w:szCs w:val="28"/>
          <w:rtl w:val="true"/>
          <w:lang w:bidi="ar-SA"/>
        </w:rPr>
        <w:t xml:space="preserve">ان يظهروا </w:t>
      </w:r>
      <w:r>
        <w:rPr>
          <w:rStyle w:val="FootnoteAnchor"/>
          <w:rtl w:val="true"/>
        </w:rPr>
        <w:footnoteReference w:id="1819"/>
      </w:r>
      <w:r>
        <w:rPr>
          <w:rFonts w:ascii="Amiri" w:hAnsi="Amiri" w:eastAsia="Amiri" w:cs="Amiri"/>
          <w:color w:val="111111"/>
          <w:sz w:val="28"/>
          <w:sz w:val="28"/>
          <w:szCs w:val="28"/>
          <w:rtl w:val="true"/>
          <w:lang w:bidi="ar-SA"/>
        </w:rPr>
        <w:t>عليه شيء من ذلك ، فمرّ في بعض الأيّام بدارٍ من دور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الكوفة فيها عرس ، فخرج منها نسوة فرأى فيهنّ امرأة جميلة فائقة في حسنها يقال لها قَطام بنت الأصبغ التميمي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لعنها اللّه فهواها ووقعت في قلبه محبّتها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 أيم أنتِ أم ذات بعل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زوج لا تذمّ خلايقه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لي أولياء اُشاورهم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فتبعها فدخلت دارا ثمّ خرجت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 أوليائي أبوا أن يزوّجوني إلاّ على ثلاثة آلاف درهم وعبدٍ وقينةٍ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وشريطة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فإنّه قتل أبي وأخي </w:t>
      </w:r>
      <w:r>
        <w:rPr>
          <w:rStyle w:val="FootnoteAnchor"/>
          <w:rtl w:val="true"/>
        </w:rPr>
        <w:footnoteReference w:id="1820"/>
      </w:r>
      <w:r>
        <w:rPr>
          <w:rFonts w:ascii="Amiri" w:hAnsi="Amiri" w:eastAsia="Amiri" w:cs="Amiri"/>
          <w:color w:val="111111"/>
          <w:sz w:val="28"/>
          <w:sz w:val="28"/>
          <w:szCs w:val="28"/>
          <w:rtl w:val="true"/>
          <w:lang w:bidi="ar-SA"/>
        </w:rPr>
        <w:t xml:space="preserve">يوم النهروان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يقدر على قتل عليّ وهو فارس الفرسان وواحد الشجعان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 ، فذلك أحبّ إلينا من المال ، إن كنتَ تفعل ذلك وتقدر عليه وإلاّ فاذهب إلى سبيلك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 عليّ بن أبي طالب فلا ، ولكن إن رضيتي ضربتُه بسيفى</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ضربةً واحدةً وانظرى ماذا يكون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ولكن ألتمس غرّته لضربتك ، فإن أصبته انتفعت بنفسك وبي ، وإن هلكت فما عنداللّه خيرٌ وأبقى من الدنيا وزينة أهلها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بي </w:t>
      </w:r>
      <w:r>
        <w:rPr>
          <w:rStyle w:val="FootnoteAnchor"/>
          <w:rtl w:val="true"/>
        </w:rPr>
        <w:footnoteReference w:id="1821"/>
      </w:r>
      <w:r>
        <w:rPr>
          <w:rFonts w:ascii="Amiri" w:hAnsi="Amiri" w:eastAsia="Amiri" w:cs="Amiri"/>
          <w:color w:val="111111"/>
          <w:sz w:val="28"/>
          <w:sz w:val="28"/>
          <w:szCs w:val="28"/>
          <w:rtl w:val="true"/>
          <w:lang w:bidi="ar-SA"/>
        </w:rPr>
        <w:t xml:space="preserve">إلى هذا المصر إلاّ قتل عليّ بن أبي طالب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على ما ذكرت دعني أطلب لك من يشدّ </w:t>
      </w:r>
      <w:r>
        <w:rPr>
          <w:rStyle w:val="FootnoteAnchor"/>
          <w:rtl w:val="true"/>
        </w:rPr>
        <w:footnoteReference w:id="1822"/>
      </w:r>
      <w:r>
        <w:rPr>
          <w:rFonts w:ascii="Amiri" w:hAnsi="Amiri" w:eastAsia="Amiri" w:cs="Amiri"/>
          <w:color w:val="111111"/>
          <w:sz w:val="28"/>
          <w:sz w:val="28"/>
          <w:szCs w:val="28"/>
          <w:rtl w:val="true"/>
          <w:lang w:bidi="ar-SA"/>
        </w:rPr>
        <w:t xml:space="preserve">ظهرك ويساندك </w:t>
      </w:r>
      <w:r>
        <w:rPr>
          <w:rStyle w:val="FootnoteAnchor"/>
          <w:rtl w:val="true"/>
        </w:rPr>
        <w:footnoteReference w:id="1823"/>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إلى رجل من أهلها يقال له وردان </w:t>
      </w:r>
      <w:r>
        <w:rPr>
          <w:rStyle w:val="FootnoteAnchor"/>
          <w:rtl w:val="true"/>
        </w:rPr>
        <w:footnoteReference w:id="1824"/>
      </w:r>
      <w:r>
        <w:rPr>
          <w:rFonts w:ascii="Amiri" w:hAnsi="Amiri" w:eastAsia="Amiri" w:cs="Amiri"/>
          <w:color w:val="111111"/>
          <w:sz w:val="28"/>
          <w:sz w:val="28"/>
          <w:szCs w:val="28"/>
          <w:rtl w:val="true"/>
          <w:lang w:bidi="ar-SA"/>
        </w:rPr>
        <w:t xml:space="preserve">من تيم الرباب فكلّمته فأجابها ، وخرج </w:t>
      </w:r>
      <w:r>
        <w:rPr>
          <w:rStyle w:val="FootnoteAnchor"/>
        </w:rPr>
        <w:footnoteReference w:id="182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ابن ملجم إلى رجل من أشجع يقال له شبيب بن بُجرة </w:t>
      </w:r>
      <w:r>
        <w:rPr>
          <w:rStyle w:val="FootnoteAnchor"/>
          <w:rtl w:val="true"/>
        </w:rPr>
        <w:footnoteReference w:id="1826"/>
      </w:r>
      <w:r>
        <w:rPr>
          <w:rFonts w:ascii="Amiri" w:hAnsi="Amiri" w:eastAsia="Amiri" w:cs="Amiri"/>
          <w:color w:val="111111"/>
          <w:sz w:val="28"/>
          <w:sz w:val="28"/>
          <w:szCs w:val="28"/>
          <w:rtl w:val="true"/>
          <w:lang w:bidi="ar-SA"/>
        </w:rPr>
        <w:t xml:space="preserve">من الخوارج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شرف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لقد جئت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تقدر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أكمنُ له في المسجد ، فإذا خرج لصلاة الغداة شددنا عليه فقتلناه </w:t>
      </w:r>
      <w:r>
        <w:rPr>
          <w:rStyle w:val="FootnoteAnchor"/>
          <w:rtl w:val="true"/>
        </w:rPr>
        <w:footnoteReference w:id="1827"/>
      </w:r>
      <w:r>
        <w:rPr>
          <w:rFonts w:ascii="IRNazanin" w:hAnsi="IRNazanin" w:eastAsia="IRNazanin"/>
          <w:color w:val="111111"/>
          <w:sz w:val="28"/>
          <w:sz w:val="28"/>
          <w:szCs w:val="28"/>
          <w:rtl w:val="true"/>
          <w:lang w:bidi="fa-IR"/>
        </w:rPr>
        <w:t xml:space="preserve">، فإن نجونا </w:t>
      </w:r>
      <w:r>
        <w:rPr>
          <w:rStyle w:val="FootnoteAnchor"/>
          <w:rtl w:val="true"/>
        </w:rPr>
        <w:footnoteReference w:id="1828"/>
      </w:r>
      <w:r>
        <w:rPr>
          <w:rFonts w:ascii="Amiri" w:hAnsi="Amiri" w:eastAsia="Amiri" w:cs="Amiri"/>
          <w:color w:val="111111"/>
          <w:sz w:val="28"/>
          <w:sz w:val="28"/>
          <w:szCs w:val="28"/>
          <w:rtl w:val="true"/>
          <w:lang w:bidi="ar-SA"/>
        </w:rPr>
        <w:t xml:space="preserve">شفينا أنفسنا وأدركنا ثأرنا ، وإن قُتلنا فما عند اللّه خيرٌ من الدنيا وما فيها ، ولنا اُسوة في أصحابنا الّذين سبقونا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بلاءه في</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وسابقته مع النبيّ صلى الله عليه و آله وما أجدُ نفسي تنشرح لقتله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1829"/>
      </w:r>
      <w:r>
        <w:rPr>
          <w:rFonts w:ascii="Amiri" w:hAnsi="Amiri" w:eastAsia="Amiri" w:cs="Amiri"/>
          <w:color w:val="111111"/>
          <w:sz w:val="28"/>
          <w:sz w:val="28"/>
          <w:szCs w:val="28"/>
          <w:rtl w:val="true"/>
          <w:lang w:bidi="ar-SA"/>
        </w:rPr>
        <w:t xml:space="preserve">تعلم أ نه قتل أهل النهروان العبّاد المصلّين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فنقتله بمن قتل من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إلى قَطام وهي في المسجد الأعظم معتكفة وكان ذلك في شهر رمضان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صمّمنا وأجمع رأينا على قَتل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يكون ذلك في ليلة الحادية والعشرين منه فإنّها الليلة الّتي تواعدت أنا وصاحباي فيها على أن يبيّت كلّ واحد منّا على صاحبه الّذي تكفّل بقتله ، فأجابوه إلى ذلك </w:t>
      </w: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الحادية والعشرين أخذوا أسيافهم وجلسوا مقابل السدّة الّتي يخرج منها عليّ بن أبي طالب عليه السلام وكانت ليلة الجمعة ، فلمّا خرج لصلاة الصبح شدّ عليه شبيب فضربه بالسيف فوقع </w:t>
      </w:r>
      <w:r>
        <w:rPr>
          <w:rStyle w:val="FootnoteAnchor"/>
          <w:rtl w:val="true"/>
        </w:rPr>
        <w:footnoteReference w:id="1831"/>
      </w:r>
      <w:r>
        <w:rPr>
          <w:rFonts w:ascii="Amiri" w:hAnsi="Amiri" w:eastAsia="Amiri" w:cs="Amiri"/>
          <w:color w:val="111111"/>
          <w:sz w:val="28"/>
          <w:sz w:val="28"/>
          <w:szCs w:val="28"/>
          <w:rtl w:val="true"/>
          <w:lang w:bidi="ar-SA"/>
        </w:rPr>
        <w:t xml:space="preserve">سيفه بعضادة الباب </w:t>
      </w:r>
      <w:r>
        <w:rPr>
          <w:rStyle w:val="FootnoteAnchor"/>
          <w:rtl w:val="true"/>
        </w:rPr>
        <w:footnoteReference w:id="1832"/>
      </w:r>
      <w:r>
        <w:rPr>
          <w:rFonts w:ascii="Amiri" w:hAnsi="Amiri" w:eastAsia="Amiri" w:cs="Amiri"/>
          <w:color w:val="111111"/>
          <w:sz w:val="28"/>
          <w:sz w:val="28"/>
          <w:szCs w:val="28"/>
          <w:rtl w:val="true"/>
          <w:lang w:bidi="ar-SA"/>
        </w:rPr>
        <w:t xml:space="preserve">، وضربه ابن ملجم لعنه اللّه بسيفه فأصابه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وهرب وَردان ، ومضى شبيب لعنه اللّه هاربا حتّى دخل منزله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أبيه </w:t>
      </w:r>
      <w:r>
        <w:rPr>
          <w:rStyle w:val="FootnoteAnchor"/>
          <w:rtl w:val="true"/>
        </w:rPr>
        <w:footnoteReference w:id="1833"/>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رجلاً من همدان لحقه فطرح </w:t>
      </w:r>
      <w:r>
        <w:rPr>
          <w:rStyle w:val="FootnoteAnchor"/>
          <w:rtl w:val="true"/>
        </w:rPr>
        <w:footnoteReference w:id="1834"/>
      </w:r>
      <w:r>
        <w:rPr>
          <w:rFonts w:ascii="Amiri" w:hAnsi="Amiri" w:eastAsia="Amiri" w:cs="Amiri"/>
          <w:color w:val="111111"/>
          <w:sz w:val="28"/>
          <w:sz w:val="28"/>
          <w:szCs w:val="28"/>
          <w:rtl w:val="true"/>
          <w:lang w:bidi="ar-SA"/>
        </w:rPr>
        <w:t xml:space="preserve">عليه قطيفة </w:t>
      </w:r>
      <w:r>
        <w:rPr>
          <w:rStyle w:val="FootnoteAnchor"/>
          <w:rtl w:val="true"/>
        </w:rPr>
        <w:footnoteReference w:id="1835"/>
      </w:r>
      <w:r>
        <w:rPr>
          <w:rFonts w:ascii="Amiri" w:hAnsi="Amiri" w:eastAsia="Amiri" w:cs="Amiri"/>
          <w:color w:val="111111"/>
          <w:sz w:val="28"/>
          <w:sz w:val="28"/>
          <w:szCs w:val="28"/>
          <w:rtl w:val="true"/>
          <w:lang w:bidi="ar-SA"/>
        </w:rPr>
        <w:t xml:space="preserve">كانت في يده ثمّ صرعه وأخذ السيف منه وجاء به إلى أمير المؤمنين عليّ بن أبي طالب عليه السلام فنظر إليه عليّ ثمّ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مِتُّ فاقْتلُوه كما قَتَلني ، وإن سَلِمْتُ رأيتُ رأيي فيه </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ابتَعْتُه بألف وسَمَمْتُه بألف ، فإن خانني فأبعد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مضاربه </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فنادته اُمّ كلثوم ابنة سيّدنا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 المؤمنين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قتلتُ أباك </w:t>
      </w:r>
      <w:r>
        <w:rPr>
          <w:rStyle w:val="FootnoteAnchor"/>
          <w:rtl w:val="true"/>
        </w:rPr>
        <w:footnoteReference w:id="1838"/>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إنّي لأرجو أن لا يكون عليه باسٌ،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w:t>
      </w:r>
      <w:r>
        <w:rPr>
          <w:rStyle w:val="FootnoteAnchor"/>
          <w:rtl w:val="true"/>
        </w:rPr>
        <w:footnoteReference w:id="1839"/>
      </w:r>
      <w:r>
        <w:rPr>
          <w:rFonts w:ascii="Amiri" w:hAnsi="Amiri" w:eastAsia="Amiri" w:cs="Amiri"/>
          <w:color w:val="111111"/>
          <w:sz w:val="28"/>
          <w:sz w:val="28"/>
          <w:szCs w:val="28"/>
          <w:rtl w:val="true"/>
          <w:lang w:bidi="ar-SA"/>
        </w:rPr>
        <w:t xml:space="preserve">إذا تبكين عليَّ ، واللّه لقد ضربته ضربة لو قسّمت بين أهل الأرض لأهلكتهم </w:t>
      </w: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بين يدي أميرالمؤمنين والناس يلعنونه ويسبّونه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عدوّ اللّه وماذا أتيت أهلكت اُمّة محمّد صلى الله عليه و آله وقتلت خير الناس ، وأ نّهم لو تركوهم به لقطّعوه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ينطق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أميرالمؤمنين عليّ عليه السلام 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بتقوى اللّه تعالى ولا تبغيا </w:t>
      </w:r>
      <w:r>
        <w:rPr>
          <w:rStyle w:val="FootnoteAnchor"/>
          <w:rtl w:val="true"/>
        </w:rPr>
        <w:footnoteReference w:id="1841"/>
      </w:r>
      <w:r>
        <w:rPr>
          <w:rFonts w:ascii="Amiri" w:hAnsi="Amiri" w:eastAsia="Amiri" w:cs="Amiri"/>
          <w:color w:val="111111"/>
          <w:sz w:val="28"/>
          <w:sz w:val="28"/>
          <w:szCs w:val="28"/>
          <w:rtl w:val="true"/>
          <w:lang w:bidi="ar-SA"/>
        </w:rPr>
        <w:t xml:space="preserve">الدنيا وإن بغتكما وتتكيّا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تبكيا ولا تأسفا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شيء زوي منها عنكما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واعملا للأجر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وارحما اليتيم وأعينا </w:t>
      </w:r>
      <w:r>
        <w:rPr>
          <w:rStyle w:val="FootnoteAnchor"/>
          <w:rtl w:val="true"/>
        </w:rPr>
        <w:footnoteReference w:id="1842"/>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الضائع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واصنعا للاُخرى ، وكونا للظالم خصما وللمظلوم ناصرا </w:t>
      </w:r>
      <w:r>
        <w:rPr>
          <w:rStyle w:val="FootnoteAnchor"/>
          <w:rtl w:val="true"/>
        </w:rPr>
        <w:footnoteReference w:id="1843"/>
      </w:r>
      <w:r>
        <w:rPr>
          <w:rFonts w:ascii="Amiri" w:hAnsi="Amiri" w:eastAsia="Amiri" w:cs="Amiri"/>
          <w:color w:val="111111"/>
          <w:sz w:val="28"/>
          <w:sz w:val="28"/>
          <w:szCs w:val="28"/>
          <w:rtl w:val="true"/>
          <w:lang w:bidi="ar-SA"/>
        </w:rPr>
        <w:t xml:space="preserve">، واعملا بما في كتاب اللّه تعالى ولا تأخذ كما في اللّه لومة لائم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w:t>
      </w:r>
      <w:r>
        <w:rPr>
          <w:rStyle w:val="FootnoteAnchor"/>
          <w:rtl w:val="true"/>
        </w:rPr>
        <w:footnoteReference w:id="1845"/>
      </w:r>
      <w:r>
        <w:rPr>
          <w:rFonts w:ascii="Amiri" w:hAnsi="Amiri" w:eastAsia="Amiri" w:cs="Amiri"/>
          <w:color w:val="111111"/>
          <w:sz w:val="28"/>
          <w:sz w:val="28"/>
          <w:szCs w:val="28"/>
          <w:rtl w:val="true"/>
          <w:lang w:bidi="ar-SA"/>
        </w:rPr>
        <w:t xml:space="preserve">إلى محمّد بن الحنفية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حفظت ما أوصيت به أخويك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اُوصيك بمثله ، واُوصيك بتوقير أخويك لعظيم </w:t>
      </w:r>
      <w:r>
        <w:rPr>
          <w:rStyle w:val="FootnoteAnchor"/>
          <w:rtl w:val="true"/>
        </w:rPr>
        <w:footnoteReference w:id="1846"/>
      </w:r>
      <w:r>
        <w:rPr>
          <w:rFonts w:ascii="Amiri" w:hAnsi="Amiri" w:eastAsia="Amiri" w:cs="Amiri"/>
          <w:color w:val="111111"/>
          <w:sz w:val="28"/>
          <w:sz w:val="28"/>
          <w:szCs w:val="28"/>
          <w:rtl w:val="true"/>
          <w:lang w:bidi="ar-SA"/>
        </w:rPr>
        <w:t xml:space="preserve">حقّهما عليك ولا تؤثر </w:t>
      </w:r>
      <w:r>
        <w:rPr>
          <w:rStyle w:val="FootnoteAnchor"/>
          <w:rtl w:val="true"/>
        </w:rPr>
        <w:footnoteReference w:id="1847"/>
      </w:r>
      <w:r>
        <w:rPr>
          <w:rFonts w:ascii="Amiri" w:hAnsi="Amiri" w:eastAsia="Amiri" w:cs="Amiri"/>
          <w:color w:val="111111"/>
          <w:sz w:val="28"/>
          <w:sz w:val="28"/>
          <w:szCs w:val="28"/>
          <w:rtl w:val="true"/>
          <w:lang w:bidi="ar-SA"/>
        </w:rPr>
        <w:t xml:space="preserve">أمرا 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به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شقيقكما</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 xml:space="preserve">ابن أبيكما ، وقد علمتما أنّ أباكما كان يحبّه </w:t>
      </w:r>
      <w:r>
        <w:rPr>
          <w:rStyle w:val="FootnoteAnchor"/>
          <w:rtl w:val="true"/>
        </w:rPr>
        <w:footnoteReference w:id="1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Style w:val="FootnoteAnchor"/>
          <w:rtl w:val="true"/>
        </w:rPr>
        <w:footnoteReference w:id="1850"/>
      </w:r>
      <w:r>
        <w:rPr>
          <w:rFonts w:ascii="Amiri" w:hAnsi="Amiri" w:eastAsia="Amiri" w:cs="Amiri"/>
          <w:color w:val="111111"/>
          <w:sz w:val="28"/>
          <w:sz w:val="28"/>
          <w:szCs w:val="28"/>
          <w:rtl w:val="true"/>
          <w:lang w:bidi="ar-SA"/>
        </w:rPr>
        <w:t xml:space="preserve">عن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أبي الوفاة أقبل يوصي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أخو محمّد رسول اللّه وابن عمّه وصاحبه وخليفته ، أوصى بأنه يشهد </w:t>
      </w:r>
      <w:r>
        <w:rPr>
          <w:rStyle w:val="FootnoteAnchor"/>
          <w:rtl w:val="true"/>
        </w:rPr>
        <w:footnoteReference w:id="1851"/>
      </w:r>
      <w:r>
        <w:rPr>
          <w:rFonts w:ascii="Amiri" w:hAnsi="Amiri" w:eastAsia="Amiri" w:cs="Amiri"/>
          <w:color w:val="111111"/>
          <w:sz w:val="28"/>
          <w:sz w:val="28"/>
          <w:szCs w:val="28"/>
          <w:rtl w:val="true"/>
          <w:lang w:bidi="ar-SA"/>
        </w:rPr>
        <w:t xml:space="preserve">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 xml:space="preserve">رسول اللّه وخيرته ، اختاره بعلمه وارتضاه لخيرته </w:t>
      </w:r>
      <w:r>
        <w:rPr>
          <w:rStyle w:val="FootnoteAnchor"/>
          <w:rtl w:val="true"/>
        </w:rPr>
        <w:footnoteReference w:id="1853"/>
      </w:r>
      <w:r>
        <w:rPr>
          <w:rFonts w:ascii="Amiri" w:hAnsi="Amiri" w:eastAsia="Amiri" w:cs="Amiri"/>
          <w:color w:val="111111"/>
          <w:sz w:val="28"/>
          <w:sz w:val="28"/>
          <w:szCs w:val="28"/>
          <w:rtl w:val="true"/>
          <w:lang w:bidi="ar-SA"/>
        </w:rPr>
        <w:t>، وأنّ</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باعث مَن في القبور وسائل الناس عن أعمالهم ، عالمٌ بما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اُوصيكَ يا حَسَنُ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وكفى بك وصيّا بما أوصاني به رسول اللّه صلى الله عليه و آله فإذا</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فالزم بيتك وابكِ على خطيئتك ، ولا تكن الدنيا أكبر همّك ، واُوصيك يا بنيّ بالصلاة عند وقتها والزكاة في أهلها عند محلّها ، والصمت عند الشبهة </w:t>
      </w:r>
      <w:r>
        <w:rPr>
          <w:rStyle w:val="FootnoteAnchor"/>
          <w:rtl w:val="true"/>
        </w:rPr>
        <w:footnoteReference w:id="1854"/>
      </w:r>
      <w:r>
        <w:rPr>
          <w:rFonts w:ascii="Amiri" w:hAnsi="Amiri" w:eastAsia="Amiri" w:cs="Amiri"/>
          <w:color w:val="111111"/>
          <w:sz w:val="28"/>
          <w:sz w:val="28"/>
          <w:szCs w:val="28"/>
          <w:rtl w:val="true"/>
          <w:lang w:bidi="ar-SA"/>
        </w:rPr>
        <w:t xml:space="preserve">، والاقتصاد ، والعدل في الرضا والغضب ، وحسن الجوار ، وإكرام الضيف ، ورحمة المجهود وأصحاب البلاء ، وصلة الرحم ، وحبّ المساكين ومجالستهم والتواضع فإنّه أفضل العبادات </w:t>
      </w:r>
      <w:r>
        <w:rPr>
          <w:rStyle w:val="FootnoteAnchor"/>
          <w:rtl w:val="true"/>
        </w:rPr>
        <w:footnoteReference w:id="1855"/>
      </w:r>
      <w:r>
        <w:rPr>
          <w:rFonts w:ascii="Amiri" w:hAnsi="Amiri" w:eastAsia="Amiri" w:cs="Amiri"/>
          <w:color w:val="111111"/>
          <w:sz w:val="28"/>
          <w:sz w:val="28"/>
          <w:szCs w:val="28"/>
          <w:rtl w:val="true"/>
          <w:lang w:bidi="ar-SA"/>
        </w:rPr>
        <w:t xml:space="preserve">، وقصر الأمل ، وذكر </w:t>
      </w:r>
      <w:r>
        <w:rPr>
          <w:rStyle w:val="FootnoteAnchor"/>
          <w:rtl w:val="true"/>
        </w:rPr>
        <w:footnoteReference w:id="1856"/>
      </w:r>
      <w:r>
        <w:rPr>
          <w:rFonts w:ascii="Amiri" w:hAnsi="Amiri" w:eastAsia="Amiri" w:cs="Amiri"/>
          <w:color w:val="111111"/>
          <w:sz w:val="28"/>
          <w:sz w:val="28"/>
          <w:szCs w:val="28"/>
          <w:rtl w:val="true"/>
          <w:lang w:bidi="ar-SA"/>
        </w:rPr>
        <w:t xml:space="preserve">الموت ، والزهد في الدنيا فإنّك رهن موتٍ وغرض بلاء وطريح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واُوصيك بخشية اللّه تعالى في سرّ أمرك وعلانيتك ، وأنهاك عن التسرّع بالقول والفعل ، وإذا عرض شيء من أمر الآخرة فابدأ به ، وإذا عرض شيء من أمر الدنيا فتأ نّه </w:t>
      </w:r>
      <w:r>
        <w:rPr>
          <w:rStyle w:val="FootnoteAnchor"/>
          <w:rtl w:val="true"/>
        </w:rPr>
        <w:footnoteReference w:id="1857"/>
      </w:r>
      <w:r>
        <w:rPr>
          <w:rFonts w:ascii="Amiri" w:hAnsi="Amiri" w:eastAsia="Amiri" w:cs="Amiri"/>
          <w:color w:val="111111"/>
          <w:sz w:val="28"/>
          <w:sz w:val="28"/>
          <w:szCs w:val="28"/>
          <w:rtl w:val="true"/>
          <w:lang w:bidi="ar-SA"/>
        </w:rPr>
        <w:t xml:space="preserve">حتّى تصيب رشدك فيه ، وإيّاك ومواطن التهمة والمجلس المظنون به السوء ، فإنّ قرين السوء يغير </w:t>
      </w:r>
      <w:r>
        <w:rPr>
          <w:rStyle w:val="FootnoteAnchor"/>
          <w:rtl w:val="true"/>
        </w:rPr>
        <w:footnoteReference w:id="1858"/>
      </w:r>
      <w:r>
        <w:rPr>
          <w:rFonts w:ascii="Amiri" w:hAnsi="Amiri" w:eastAsia="Amiri" w:cs="Amiri"/>
          <w:color w:val="111111"/>
          <w:sz w:val="28"/>
          <w:sz w:val="28"/>
          <w:szCs w:val="28"/>
          <w:rtl w:val="true"/>
          <w:lang w:bidi="ar-SA"/>
        </w:rPr>
        <w:t xml:space="preserve">جليسه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للّه يا بنيّ عاملاً،وعن الخنا زجورا، وبالمعروف آمرا ، وعن المنكر ناهيا ، وواخِ الإخوان في اللّه ، وأحبّ الصالح لصلاحه ، ودار الفاسق عن دينك وابغضه بقلبك ، وزايله بأعمالك لئلا </w:t>
      </w:r>
      <w:r>
        <w:rPr>
          <w:rStyle w:val="FootnoteAnchor"/>
          <w:rtl w:val="true"/>
        </w:rPr>
        <w:footnoteReference w:id="1859"/>
      </w:r>
      <w:r>
        <w:rPr>
          <w:rFonts w:ascii="Amiri" w:hAnsi="Amiri" w:eastAsia="Amiri" w:cs="Amiri"/>
          <w:color w:val="111111"/>
          <w:sz w:val="28"/>
          <w:sz w:val="28"/>
          <w:szCs w:val="28"/>
          <w:rtl w:val="true"/>
          <w:lang w:bidi="ar-SA"/>
        </w:rPr>
        <w:t xml:space="preserve">تكون مثله ، وإيّاك والجلوس في الطرقات ، ودع المماراة ومجاورة </w:t>
      </w:r>
      <w:r>
        <w:rPr>
          <w:rStyle w:val="FootnoteAnchor"/>
          <w:rtl w:val="true"/>
        </w:rPr>
        <w:footnoteReference w:id="1860"/>
      </w:r>
      <w:r>
        <w:rPr>
          <w:rFonts w:ascii="IRNazanin" w:hAnsi="IRNazanin" w:eastAsia="IRNazanin"/>
          <w:color w:val="111111"/>
          <w:sz w:val="28"/>
          <w:sz w:val="28"/>
          <w:szCs w:val="28"/>
          <w:rtl w:val="true"/>
          <w:lang w:bidi="fa-IR"/>
        </w:rPr>
        <w:t xml:space="preserve">من لا عقل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علم</w:t>
      </w:r>
      <w:r>
        <w:rPr>
          <w:rFonts w:eastAsia="IRNazanin" w:cs="IRNazanin"/>
          <w:color w:val="111111"/>
          <w:sz w:val="28"/>
          <w:szCs w:val="28"/>
          <w:rtl w:val="true"/>
          <w:lang w:bidi="fa-IR"/>
        </w:rPr>
        <w:t>]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واقتصد يا بنيّ في معيشتك ، واقتصد في عبادتك ، وعليك فيها بالأمر الدائم الّذي تطيقه ، والزم الصمت وبه تسلم ، وقدّم لنفسك تغنم ، وتعلّم الخير تعلم ، وكن ذاكرا للّه تعالى على كلّ حال ، وارحم من أهلك الصغير ، ووقّر منهم الكبير ، ولا تأكلنّ طعاما حتّى تتصدّق منه قبل أكله ، وعليك بالصوم فإنّه زكاة البدن وجنّة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 نفسك ، واحذر جليسك ، واجتنب عدوّك ، وعليك بمجالس الذِكر ، وأكثر من الدعاء فإنّي لم آلك يا بنيّ نصحا وهذا فراق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واُوصيك بأخيك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أبيك وقد تعلم حبّي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أخوك الحسين فإنّه شقيقك وابن اُمّك وأبيك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اُزيد الوصاة بذلك </w:t>
      </w:r>
      <w:r>
        <w:rPr>
          <w:rStyle w:val="FootnoteAnchor"/>
          <w:rtl w:val="true"/>
        </w:rPr>
        <w:footnoteReference w:id="1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أزيدك وصياته ، واللّه الخليفة عليكم ، وإيّاه أسأل أن يصلحكم ، وأن يكفّ الطغاة والبغاة عنكم ، والصبر الصبر حتّى يقضي </w:t>
      </w:r>
      <w:r>
        <w:rPr>
          <w:rStyle w:val="FootnoteAnchor"/>
          <w:rtl w:val="true"/>
        </w:rPr>
        <w:footnoteReference w:id="1862"/>
      </w:r>
      <w:r>
        <w:rPr>
          <w:rFonts w:ascii="Amiri" w:hAnsi="Amiri" w:eastAsia="Amiri" w:cs="Amiri"/>
          <w:color w:val="111111"/>
          <w:sz w:val="28"/>
          <w:sz w:val="28"/>
          <w:szCs w:val="28"/>
          <w:rtl w:val="true"/>
          <w:lang w:bidi="ar-SA"/>
        </w:rPr>
        <w:t xml:space="preserve">اللّه الأمر ، ولا حول ولا قوّة إلاّ باللّه العليّ العظيم </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أبصروا ضاربي ، أطعموه من طعامي ، واسقوه من شرابي ، فإن أنا عشتُ فأنا أولى بحقّى ، وإن متُّ فاضربوه ضربةً ، ولا تمثّلوا به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والمثله ولو بالكلب العقور </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أنا متُّ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تغال في كفني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تغالوا في الأكفان فامشوا بي بين المشيتين ، فإن كان خيرا عجلتموني إليه ، وان كان شرّا ألقيتموه عن أكتافكم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عبدالمطّلب لا ألفينّكم تريقون </w:t>
      </w:r>
      <w:r>
        <w:rPr>
          <w:rStyle w:val="FootnoteAnchor"/>
          <w:rtl w:val="true"/>
        </w:rPr>
        <w:footnoteReference w:id="1865"/>
      </w:r>
      <w:r>
        <w:rPr>
          <w:rFonts w:ascii="Amiri" w:hAnsi="Amiri" w:eastAsia="Amiri" w:cs="Amiri"/>
          <w:color w:val="111111"/>
          <w:sz w:val="28"/>
          <w:sz w:val="28"/>
          <w:szCs w:val="28"/>
          <w:rtl w:val="true"/>
          <w:lang w:bidi="ar-SA"/>
        </w:rPr>
        <w:t xml:space="preserve">دماء المسلمين بعدي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أميرالمؤمنين ، ألا لايقتلنّ بي إلاّ قاتلي </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ينطق إلاّ بلا إله إلاّ اللّه حتّى قبض عليه السلام وذلك في شهر رمضان سنة أربعين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وغسّله الحسن والحسين وعبداللّه بن جعفر ومحمّد بن الحنفية يصبّ الماء ، وكُفّن في ثلاثة </w:t>
      </w:r>
      <w:r>
        <w:rPr>
          <w:rStyle w:val="FootnoteAnchor"/>
          <w:rtl w:val="true"/>
        </w:rPr>
        <w:footnoteReference w:id="1868"/>
      </w:r>
      <w:r>
        <w:rPr>
          <w:rFonts w:ascii="Amiri" w:hAnsi="Amiri" w:eastAsia="Amiri" w:cs="Amiri"/>
          <w:color w:val="111111"/>
          <w:sz w:val="28"/>
          <w:sz w:val="28"/>
          <w:szCs w:val="28"/>
          <w:rtl w:val="true"/>
          <w:lang w:bidi="ar-SA"/>
        </w:rPr>
        <w:t xml:space="preserve">أثواب ليس فيها قميص ، وصلّى عليه ابنه الحسن عليه السلام وكبّر عليه سبع تكبيرات </w:t>
      </w:r>
      <w:r>
        <w:rPr>
          <w:rStyle w:val="FootnoteAnchor"/>
          <w:rtl w:val="true"/>
        </w:rPr>
        <w:footnoteReference w:id="1869"/>
      </w:r>
      <w:r>
        <w:rPr>
          <w:rFonts w:ascii="IRNazanin" w:hAnsi="IRNazanin" w:eastAsia="IRNazanin"/>
          <w:color w:val="111111"/>
          <w:sz w:val="28"/>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ودُفن في جوف الليل بالغري </w:t>
      </w:r>
      <w:r>
        <w:rPr>
          <w:rStyle w:val="FootnoteAnchor"/>
          <w:rtl w:val="true"/>
        </w:rPr>
        <w:footnoteReference w:id="1870"/>
      </w:r>
      <w:r>
        <w:rPr>
          <w:rFonts w:ascii="Amiri" w:hAnsi="Amiri" w:eastAsia="Amiri" w:cs="Amiri"/>
          <w:color w:val="111111"/>
          <w:sz w:val="28"/>
          <w:sz w:val="28"/>
          <w:szCs w:val="28"/>
          <w:rtl w:val="true"/>
          <w:lang w:bidi="ar-SA"/>
        </w:rPr>
        <w:t xml:space="preserve">موضع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 وفيه يقول بعض الشعراء </w:t>
      </w:r>
      <w:r>
        <w:rPr>
          <w:rStyle w:val="FootnoteAnchor"/>
          <w:rtl w:val="true"/>
        </w:rPr>
        <w:footnoteReference w:id="1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تسح </w:t>
      </w:r>
      <w:r>
        <w:rPr>
          <w:rStyle w:val="FootnoteAnchor"/>
          <w:rtl w:val="true"/>
        </w:rPr>
        <w:footnoteReference w:id="1872"/>
      </w:r>
      <w:r>
        <w:rPr>
          <w:rFonts w:ascii="Amiri" w:hAnsi="Amiri" w:eastAsia="Amiri" w:cs="Amiri"/>
          <w:color w:val="111111"/>
          <w:sz w:val="28"/>
          <w:sz w:val="28"/>
          <w:szCs w:val="28"/>
          <w:rtl w:val="true"/>
          <w:lang w:bidi="ar-SA"/>
        </w:rPr>
        <w:t>سحايب الرضوان سحا كجود يديه ينسجم انسجاما ولازالت رواة المزن تهدي إلى النجف التحية والسلاما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الأعظم </w:t>
      </w:r>
      <w:r>
        <w:rPr>
          <w:rStyle w:val="FootnoteAnchor"/>
          <w:rtl w:val="true"/>
        </w:rPr>
        <w:footnoteReference w:id="187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ولمّا فرغوا من دفنه عليه السلام جلس الحسن عليه السلام وأمر أن يؤتى بابن ملجم لعنه اللّه فجيء به، فلمّا وقف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قتلت أمير المؤمنين وأعظمت الفساد في الدين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به فضُربت عنقه وأخذه الناس وأدرجوه في بواري وأحرقوه لعنه اللّه </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 الهيثم بنت الأسود النخعية </w:t>
      </w:r>
      <w:r>
        <w:rPr>
          <w:rStyle w:val="FootnoteAnchor"/>
          <w:rtl w:val="true"/>
        </w:rPr>
        <w:footnoteReference w:id="1875"/>
      </w:r>
      <w:r>
        <w:rPr>
          <w:rFonts w:ascii="Amiri" w:hAnsi="Amiri" w:eastAsia="Amiri" w:cs="Amiri"/>
          <w:color w:val="111111"/>
          <w:sz w:val="28"/>
          <w:sz w:val="28"/>
          <w:szCs w:val="28"/>
          <w:rtl w:val="true"/>
          <w:lang w:bidi="ar-SA"/>
        </w:rPr>
        <w:t xml:space="preserve">استوهبت جيفته من الحسن عليه السلام وأحرقتها بالنار </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الرجلان اللذان كانا مع ابن ملجم في العقد على قتل معاوية وعمرو بن العاص فإنّ أحدهما في صبيحة تلك الليلة وهو البُرك ضرب معاوية وهو راكع في صلاة الصبح فوقعت ضربته في إليته من فوق ثياب كثيرة كانت عليه فجرحه جرحا يسيرا ، وقُبض على البُرك فقال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بشارة </w:t>
      </w:r>
      <w:r>
        <w:rPr>
          <w:rStyle w:val="FootnoteAnchor"/>
          <w:rtl w:val="true"/>
        </w:rPr>
        <w:footnoteReference w:id="1877"/>
      </w:r>
      <w:r>
        <w:rPr>
          <w:rFonts w:ascii="Amiri" w:hAnsi="Amiri" w:eastAsia="Amiri" w:cs="Amiri"/>
          <w:color w:val="111111"/>
          <w:sz w:val="28"/>
          <w:sz w:val="28"/>
          <w:szCs w:val="28"/>
          <w:rtl w:val="true"/>
          <w:lang w:bidi="ar-SA"/>
        </w:rPr>
        <w:t xml:space="preserve">اُسرّك به فإن أخبرتك أنافعي ذلك عندك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قُتل في هذه الليلة ، قتله أخٌ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فأخبره بخبرهم ثلاثتهم وما عقدوا عليه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 يقدر على ذلك اقتلوه ، فاُخذ وقُتل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معاوية إلى طبيب يقال له الساعدي وكان طبيبا حاذقا فأراه جراحته ، فلمّا نظر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إمّا أن أحمي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حديدة فاضعها </w:t>
      </w:r>
      <w:r>
        <w:rPr>
          <w:rStyle w:val="FootnoteAnchor"/>
          <w:rtl w:val="true"/>
        </w:rPr>
        <w:footnoteReference w:id="1879"/>
      </w:r>
      <w:r>
        <w:rPr>
          <w:rFonts w:ascii="Amiri" w:hAnsi="Amiri" w:eastAsia="Amiri" w:cs="Amiri"/>
          <w:color w:val="111111"/>
          <w:sz w:val="28"/>
          <w:sz w:val="28"/>
          <w:szCs w:val="28"/>
          <w:rtl w:val="true"/>
          <w:lang w:bidi="ar-SA"/>
        </w:rPr>
        <w:t xml:space="preserve">في موضع السيف </w:t>
      </w:r>
      <w:r>
        <w:rPr>
          <w:rStyle w:val="FootnoteAnchor"/>
          <w:rtl w:val="true"/>
        </w:rPr>
        <w:footnoteReference w:id="1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اُسقيك شربة </w:t>
      </w:r>
      <w:r>
        <w:rPr>
          <w:rStyle w:val="FootnoteAnchor"/>
          <w:rtl w:val="true"/>
        </w:rPr>
        <w:footnoteReference w:id="1881"/>
      </w:r>
      <w:r>
        <w:rPr>
          <w:rFonts w:ascii="Amiri" w:hAnsi="Amiri" w:eastAsia="Amiri" w:cs="Amiri"/>
          <w:color w:val="111111"/>
          <w:sz w:val="28"/>
          <w:sz w:val="28"/>
          <w:szCs w:val="28"/>
          <w:rtl w:val="true"/>
          <w:lang w:bidi="ar-SA"/>
        </w:rPr>
        <w:t xml:space="preserve">يقطع بها عنك الولد وتبرأ فإنّ ضربته مسمومة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النار فلاصبر </w:t>
      </w:r>
      <w:r>
        <w:rPr>
          <w:rStyle w:val="FootnoteAnchor"/>
          <w:rtl w:val="true"/>
        </w:rPr>
        <w:footnoteReference w:id="1882"/>
      </w:r>
      <w:r>
        <w:rPr>
          <w:rFonts w:ascii="Amiri" w:hAnsi="Amiri" w:eastAsia="Amiri" w:cs="Amiri"/>
          <w:color w:val="111111"/>
          <w:sz w:val="28"/>
          <w:sz w:val="28"/>
          <w:szCs w:val="28"/>
          <w:rtl w:val="true"/>
          <w:lang w:bidi="ar-SA"/>
        </w:rPr>
        <w:t xml:space="preserve">لي عليها ، وأمّا الولد ففي يزيد وعبداللّه ما تقرّبه عيني ، فسقاه شربة </w:t>
      </w:r>
      <w:r>
        <w:rPr>
          <w:rStyle w:val="FootnoteAnchor"/>
          <w:rtl w:val="true"/>
        </w:rPr>
        <w:footnoteReference w:id="1883"/>
      </w:r>
      <w:r>
        <w:rPr>
          <w:rFonts w:ascii="Amiri" w:hAnsi="Amiri" w:eastAsia="Amiri" w:cs="Amiri"/>
          <w:color w:val="111111"/>
          <w:sz w:val="28"/>
          <w:sz w:val="28"/>
          <w:szCs w:val="28"/>
          <w:rtl w:val="true"/>
          <w:lang w:bidi="ar-SA"/>
        </w:rPr>
        <w:t xml:space="preserve">فبرئ ولم يولِد بعدها، وأمر معاوية بعد ذلك بالمقصورات في المسجد وحرس الليل وقيام الشرطة على رأسه،وهو أوّل من عمل المقصورات في الإسلام </w:t>
      </w:r>
      <w:r>
        <w:rPr>
          <w:rStyle w:val="FootnoteAnchor"/>
          <w:rtl w:val="true"/>
        </w:rPr>
        <w:footnoteReference w:id="1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الثالث وهو عمرو بن بكر التميمي وافى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حبيبة</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صبيحة تلك الليلة وهو في المسجد في صلاة الصبح فضربه بسيفه وهو يظنّ أنه عمرو ، وكان عمرو قد تخلّف صبيحة تلك الليلة واستخلف خارجة فوقعت الضربة في خارجة فقتله فمات </w:t>
      </w:r>
      <w:r>
        <w:rPr>
          <w:rStyle w:val="FootnoteAnchor"/>
          <w:rtl w:val="true"/>
        </w:rPr>
        <w:footnoteReference w:id="1886"/>
      </w:r>
      <w:r>
        <w:rPr>
          <w:rFonts w:ascii="Amiri" w:hAnsi="Amiri" w:eastAsia="Amiri" w:cs="Amiri"/>
          <w:color w:val="111111"/>
          <w:sz w:val="28"/>
          <w:sz w:val="28"/>
          <w:szCs w:val="28"/>
          <w:rtl w:val="true"/>
          <w:lang w:bidi="ar-SA"/>
        </w:rPr>
        <w:t xml:space="preserve">منها في اليوم الثاني </w:t>
      </w:r>
      <w:r>
        <w:rPr>
          <w:rStyle w:val="FootnoteAnchor"/>
          <w:rtl w:val="true"/>
        </w:rPr>
        <w:footnoteReference w:id="1887"/>
      </w:r>
      <w:r>
        <w:rPr>
          <w:rFonts w:ascii="IRNazanin" w:hAnsi="IRNazanin" w:eastAsia="IRNazanin"/>
          <w:color w:val="111111"/>
          <w:sz w:val="28"/>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ابن 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فليتها إذ فدت عَمْرا بخارجة فدت عليّا بمن شاءت من البشر وأخذوا قاتل خارجة فاُدخل على عمرو فلمّا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خارجة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عمرا وأراد اللّه خارجة </w:t>
      </w:r>
      <w:r>
        <w:rPr>
          <w:rStyle w:val="FootnoteAnchor"/>
          <w:rtl w:val="true"/>
        </w:rPr>
        <w:footnoteReference w:id="1889"/>
      </w:r>
      <w:r>
        <w:rPr>
          <w:rFonts w:ascii="Amiri" w:hAnsi="Amiri" w:eastAsia="Amiri" w:cs="Amiri"/>
          <w:color w:val="111111"/>
          <w:sz w:val="28"/>
          <w:sz w:val="28"/>
          <w:szCs w:val="28"/>
          <w:rtl w:val="true"/>
          <w:lang w:bidi="ar-SA"/>
        </w:rPr>
        <w:t xml:space="preserve">فصارت مثلاً ، وأمر به عمرو فقُتل ، فلمّا بلغ معاوية قتل خارجة وسلامة عمرو كتب إليه بهذه الأبيات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وأسبابُ المنايا </w:t>
      </w:r>
      <w:r>
        <w:rPr>
          <w:rStyle w:val="FootnoteAnchor"/>
          <w:rtl w:val="true"/>
        </w:rPr>
        <w:footnoteReference w:id="1890"/>
      </w:r>
      <w:r>
        <w:rPr>
          <w:rFonts w:ascii="Amiri" w:hAnsi="Amiri" w:eastAsia="Amiri" w:cs="Amiri"/>
          <w:color w:val="111111"/>
          <w:sz w:val="28"/>
          <w:sz w:val="28"/>
          <w:szCs w:val="28"/>
          <w:rtl w:val="true"/>
          <w:lang w:bidi="ar-SA"/>
        </w:rPr>
        <w:t xml:space="preserve">كثيرةٌ مَنيَّةُ شيخٍ من لؤيِّ بن غالِبِ فيا عَمرو مَهلاً إنّما أنت عَمُّهُ وصاحبُهُ دون </w:t>
      </w:r>
      <w:r>
        <w:rPr>
          <w:rStyle w:val="FootnoteAnchor"/>
          <w:rtl w:val="true"/>
        </w:rPr>
        <w:footnoteReference w:id="1891"/>
      </w:r>
      <w:r>
        <w:rPr>
          <w:rFonts w:ascii="Amiri" w:hAnsi="Amiri" w:eastAsia="Amiri" w:cs="Amiri"/>
          <w:color w:val="111111"/>
          <w:sz w:val="28"/>
          <w:sz w:val="28"/>
          <w:szCs w:val="28"/>
          <w:rtl w:val="true"/>
          <w:lang w:bidi="ar-SA"/>
        </w:rPr>
        <w:t xml:space="preserve">الرجال الأقارِبِ نَجْوتَ وقد بَلَّ المُراديُّ سَيْفَهُ مِن ابن أبي شيخ الأباطحِ طالبِ ويضرِبُني بالسيف آخرُ مِثْلهُ فكانَتْ علينا </w:t>
      </w:r>
      <w:r>
        <w:rPr>
          <w:rStyle w:val="FootnoteAnchor"/>
          <w:rtl w:val="true"/>
        </w:rPr>
        <w:footnoteReference w:id="1892"/>
      </w:r>
      <w:r>
        <w:rPr>
          <w:rFonts w:ascii="Amiri" w:hAnsi="Amiri" w:eastAsia="Amiri" w:cs="Amiri"/>
          <w:color w:val="111111"/>
          <w:sz w:val="28"/>
          <w:sz w:val="28"/>
          <w:szCs w:val="28"/>
          <w:rtl w:val="true"/>
          <w:lang w:bidi="ar-SA"/>
        </w:rPr>
        <w:t xml:space="preserve">تلك ضربَةَ لازِبِ وأنتَ تُناغي كلَّ يومٍ وليلةٍ بمِصْرِكَ بيضا كالظِباء </w:t>
      </w:r>
      <w:r>
        <w:rPr>
          <w:rStyle w:val="FootnoteAnchor"/>
          <w:rtl w:val="true"/>
        </w:rPr>
        <w:footnoteReference w:id="1893"/>
      </w:r>
      <w:r>
        <w:rPr>
          <w:rFonts w:ascii="Amiri" w:hAnsi="Amiri" w:eastAsia="Amiri" w:cs="Amiri"/>
          <w:color w:val="111111"/>
          <w:sz w:val="28"/>
          <w:sz w:val="28"/>
          <w:szCs w:val="28"/>
          <w:rtl w:val="true"/>
          <w:lang w:bidi="ar-SA"/>
        </w:rPr>
        <w:t xml:space="preserve">السواربِ </w:t>
      </w:r>
      <w:r>
        <w:rPr>
          <w:rStyle w:val="FootnoteAnchor"/>
          <w:rtl w:val="true"/>
        </w:rPr>
        <w:footnoteReference w:id="1894"/>
      </w:r>
      <w:r>
        <w:rPr>
          <w:rFonts w:ascii="Amiri" w:hAnsi="Amiri" w:eastAsia="Amiri" w:cs="Amiri"/>
          <w:color w:val="111111"/>
          <w:sz w:val="28"/>
          <w:sz w:val="28"/>
          <w:szCs w:val="28"/>
          <w:rtl w:val="true"/>
          <w:lang w:bidi="ar-SA"/>
        </w:rPr>
        <w:t xml:space="preserve">وقد صحّ النقل أنّ عليّا عليه السلام ضربه عبدالرحمن بن ملجم ليلة الجمعة الحادي والعشرين من شهر رمضان المعظّم سنة أربعين ومات من ضربته ليلة الأحد وهي الليلة الثالثة من ليلة ضرْبِه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وكان عمره إذ ذاك خمسا وستين</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1895"/>
      </w:r>
      <w:r>
        <w:rPr>
          <w:rFonts w:ascii="Amiri" w:hAnsi="Amiri" w:eastAsia="Amiri" w:cs="Amiri"/>
          <w:color w:val="111111"/>
          <w:sz w:val="28"/>
          <w:sz w:val="28"/>
          <w:szCs w:val="28"/>
          <w:rtl w:val="true"/>
          <w:lang w:bidi="ar-SA"/>
        </w:rPr>
        <w:t xml:space="preserve">أقام منها مع النبيّ خمسا وعشرين سنة </w:t>
      </w:r>
      <w:r>
        <w:rPr>
          <w:rStyle w:val="FootnoteAnchor"/>
          <w:rtl w:val="true"/>
        </w:rPr>
        <w:footnoteReference w:id="1896"/>
      </w:r>
      <w:r>
        <w:rPr>
          <w:rFonts w:ascii="Amiri" w:hAnsi="Amiri" w:eastAsia="Amiri" w:cs="Amiri"/>
          <w:color w:val="111111"/>
          <w:sz w:val="28"/>
          <w:sz w:val="28"/>
          <w:szCs w:val="28"/>
          <w:rtl w:val="true"/>
          <w:lang w:bidi="ar-SA"/>
        </w:rPr>
        <w:t xml:space="preserve">منها قبل البعث والنبوة اثنا عشر سنة وبعدها ثلاثة عشر سنة </w:t>
      </w:r>
      <w:r>
        <w:rPr>
          <w:rStyle w:val="FootnoteAnchor"/>
          <w:rtl w:val="true"/>
        </w:rPr>
        <w:footnoteReference w:id="1897"/>
      </w:r>
      <w:r>
        <w:rPr>
          <w:rFonts w:ascii="Amiri" w:hAnsi="Amiri" w:eastAsia="Amiri" w:cs="Amiri"/>
          <w:color w:val="111111"/>
          <w:sz w:val="28"/>
          <w:sz w:val="28"/>
          <w:szCs w:val="28"/>
          <w:rtl w:val="true"/>
          <w:lang w:bidi="ar-SA"/>
        </w:rPr>
        <w:t>، ثمّ هاجر واقام مع النبيّ صلى الله عليه و آله بالمدينة إلى أن توفّي</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آله عشر سنين </w:t>
      </w:r>
      <w:r>
        <w:rPr>
          <w:rStyle w:val="FootnoteAnchor"/>
          <w:rtl w:val="true"/>
        </w:rPr>
        <w:footnoteReference w:id="1898"/>
      </w:r>
      <w:r>
        <w:rPr>
          <w:rFonts w:ascii="Amiri" w:hAnsi="Amiri" w:eastAsia="Amiri" w:cs="Amiri"/>
          <w:color w:val="111111"/>
          <w:sz w:val="28"/>
          <w:sz w:val="28"/>
          <w:szCs w:val="28"/>
          <w:rtl w:val="true"/>
          <w:lang w:bidi="ar-SA"/>
        </w:rPr>
        <w:t xml:space="preserve">، ثمّ عاش من بعد وفاة النبيّ إلى أن قُتل عليه السلام ثلاثين سنة ، فجملة ذلك خمس وستون سنة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جابر بن عبداللّه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حاضر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جاءه عبدالرحمن بن ملجم لعنه اللّه يستحمله فحمله ثمّ قال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حياته ويُريدُ قتلي عذيري من خليلي من مُرادِ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قاتلي لا محالة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أفلا تقتله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فمن يقتلني ، ثمّ قال </w:t>
      </w:r>
      <w:r>
        <w:rPr>
          <w:rStyle w:val="FootnoteAnchor"/>
          <w:rtl w:val="true"/>
        </w:rPr>
        <w:footnoteReference w:id="1899"/>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حَيازيمكَ للموت فإنّ الموتَ لاقيكا ولاتَجْزَع من الموت إذا حَلّ بناديكا ولا تغترّ بالدهر وان كان يواتيكا كما أضْحَكَكَ الدهرُ كذاكَ الدهرُ يبكيكا وقال غنم بن المغيرة </w:t>
      </w: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عليه السلام في شهر رمضان من السنة الّتي قُتل فيها يفطر ليلة عند الحسن وليلة عند الحسين وليلة عند عبداللّه بن جعفر ، لا يزيد في كلّ أكله على ثلاث أو أربع لقم </w:t>
      </w:r>
      <w:r>
        <w:rPr>
          <w:rStyle w:val="FootnoteAnchor"/>
          <w:rtl w:val="true"/>
        </w:rPr>
        <w:footnoteReference w:id="1901"/>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أمرُ اللّه وأنا خميصٌ ، إنّما هي ليالٍ قلائل ، فلم يمض الشهر حتّى قُتل عليه السلام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كثير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عليه السلام في فجر اليوم الّذي قُتل فيه فأقبل الأوز يصحن في وجهه فطُردن عنه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ذروهنّ فإنّهنّ نوائح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فقتله</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ليلاً فوجدت أبي قائما يصلّي في مسجد داره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أيقظ أهلك يصلّون فانّها ليلة الجمعة صبيحة بدر ، ولقد ملكتني عيناي فنمت فرأيت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ماذا لقيتُ من اُمّتك من الأوَد واللدد </w:t>
      </w:r>
      <w:r>
        <w:rPr>
          <w:rStyle w:val="FootnoteAnchor"/>
          <w:rtl w:val="true"/>
        </w:rPr>
        <w:footnoteReference w:id="19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أبدلنى بهم مَن هو خيرٌ منهم وأبدلهم بي مَن هو شرٌّ منهم </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المؤذّن فأذنه بالصلاة فخرج وخرجتُ خلفه فضربه ابن ملجم لعنه اللّه فقتله </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قصّة عبدالرحمن بن ملجم لعنه اللّه ومهره لقَطام واشتراطها عليه قَتل</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 يقول الفرزدق </w:t>
      </w:r>
      <w:r>
        <w:rPr>
          <w:rStyle w:val="FootnoteAnchor"/>
          <w:rtl w:val="true"/>
        </w:rPr>
        <w:footnoteReference w:id="1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مهرا ساقه ذو سماحة كمهر </w:t>
      </w:r>
      <w:r>
        <w:rPr>
          <w:rStyle w:val="FootnoteAnchor"/>
          <w:rtl w:val="true"/>
        </w:rPr>
        <w:footnoteReference w:id="1906"/>
      </w:r>
      <w:r>
        <w:rPr>
          <w:rFonts w:ascii="Amiri" w:hAnsi="Amiri" w:eastAsia="Amiri" w:cs="Amiri"/>
          <w:color w:val="111111"/>
          <w:sz w:val="28"/>
          <w:sz w:val="28"/>
          <w:szCs w:val="28"/>
          <w:rtl w:val="true"/>
          <w:lang w:bidi="ar-SA"/>
        </w:rPr>
        <w:t xml:space="preserve">قَطامٍ من فصيحٍ وأعجم </w:t>
      </w:r>
      <w:r>
        <w:rPr>
          <w:rStyle w:val="FootnoteAnchor"/>
          <w:rtl w:val="true"/>
        </w:rPr>
        <w:footnoteReference w:id="1907"/>
      </w:r>
      <w:r>
        <w:rPr>
          <w:rFonts w:ascii="Amiri" w:hAnsi="Amiri" w:eastAsia="Amiri" w:cs="Amiri"/>
          <w:color w:val="111111"/>
          <w:sz w:val="28"/>
          <w:sz w:val="28"/>
          <w:szCs w:val="28"/>
          <w:rtl w:val="true"/>
          <w:lang w:bidi="ar-SA"/>
        </w:rPr>
        <w:t xml:space="preserve">ثلاثة آلاف وعبدٌ وقينةٌ وضرب عليٍّ بالحسام المصمّم </w:t>
      </w:r>
      <w:r>
        <w:rPr>
          <w:rStyle w:val="FootnoteAnchor"/>
          <w:rtl w:val="true"/>
        </w:rPr>
        <w:footnoteReference w:id="1908"/>
      </w:r>
      <w:r>
        <w:rPr>
          <w:rFonts w:ascii="Amiri" w:hAnsi="Amiri" w:eastAsia="Amiri" w:cs="Amiri"/>
          <w:color w:val="111111"/>
          <w:sz w:val="28"/>
          <w:sz w:val="28"/>
          <w:szCs w:val="28"/>
          <w:rtl w:val="true"/>
          <w:lang w:bidi="ar-SA"/>
        </w:rPr>
        <w:t xml:space="preserve">فلا مهر أغلى من عليٍّ </w:t>
      </w:r>
      <w:r>
        <w:rPr>
          <w:rStyle w:val="FootnoteAnchor"/>
          <w:rtl w:val="true"/>
        </w:rPr>
        <w:footnoteReference w:id="1909"/>
      </w:r>
      <w:r>
        <w:rPr>
          <w:rFonts w:ascii="Amiri" w:hAnsi="Amiri" w:eastAsia="Amiri" w:cs="Amiri"/>
          <w:color w:val="111111"/>
          <w:sz w:val="28"/>
          <w:sz w:val="28"/>
          <w:szCs w:val="28"/>
          <w:rtl w:val="true"/>
          <w:lang w:bidi="ar-SA"/>
        </w:rPr>
        <w:t xml:space="preserve">وإن غلاولا فتك </w:t>
      </w:r>
      <w:r>
        <w:rPr>
          <w:rStyle w:val="FootnoteAnchor"/>
          <w:rtl w:val="true"/>
        </w:rPr>
        <w:footnoteReference w:id="1910"/>
      </w:r>
      <w:r>
        <w:rPr>
          <w:rFonts w:ascii="Amiri" w:hAnsi="Amiri" w:eastAsia="Amiri" w:cs="Amiri"/>
          <w:color w:val="111111"/>
          <w:sz w:val="28"/>
          <w:sz w:val="28"/>
          <w:szCs w:val="28"/>
          <w:rtl w:val="true"/>
          <w:lang w:bidi="ar-SA"/>
        </w:rPr>
        <w:t xml:space="preserve">إلاّ دون فتك ابن ملجم وللّه درّ القائل حيث يقول </w:t>
      </w:r>
      <w:r>
        <w:rPr>
          <w:rStyle w:val="FootnoteAnchor"/>
          <w:rtl w:val="true"/>
        </w:rPr>
        <w:footnoteReference w:id="1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عزّ </w:t>
      </w:r>
      <w:r>
        <w:rPr>
          <w:rStyle w:val="FootnoteAnchor"/>
          <w:rtl w:val="true"/>
        </w:rPr>
        <w:footnoteReference w:id="1912"/>
      </w:r>
      <w:r>
        <w:rPr>
          <w:rFonts w:ascii="IRNazanin" w:hAnsi="IRNazanin" w:eastAsia="IRNazanin"/>
          <w:color w:val="111111"/>
          <w:sz w:val="28"/>
          <w:sz w:val="28"/>
          <w:szCs w:val="28"/>
          <w:rtl w:val="true"/>
          <w:lang w:bidi="fa-IR"/>
        </w:rPr>
        <w:t xml:space="preserve">للأشراف إن ظفرت بها ذئاب </w:t>
      </w:r>
      <w:r>
        <w:rPr>
          <w:rStyle w:val="FootnoteAnchor"/>
          <w:rtl w:val="true"/>
        </w:rPr>
        <w:footnoteReference w:id="1913"/>
      </w:r>
      <w:r>
        <w:rPr>
          <w:rFonts w:ascii="Amiri" w:hAnsi="Amiri" w:eastAsia="Amiri" w:cs="Amiri"/>
          <w:color w:val="111111"/>
          <w:sz w:val="28"/>
          <w:sz w:val="28"/>
          <w:szCs w:val="28"/>
          <w:rtl w:val="true"/>
          <w:lang w:bidi="ar-SA"/>
        </w:rPr>
        <w:t xml:space="preserve">الأعادي من فصيح وأعجم فحربة وحشيّ سقت حمزة الردى وحتف عليّ من حسام ابن ملجم وقال أبو الأسود الدؤلي في قتل عليّ عليه السلام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أبلغْ معاوية بن حربٍ </w:t>
      </w:r>
      <w:r>
        <w:rPr>
          <w:rStyle w:val="FootnoteAnchor"/>
          <w:rtl w:val="true"/>
        </w:rPr>
        <w:footnoteReference w:id="1914"/>
      </w:r>
      <w:r>
        <w:rPr>
          <w:rFonts w:ascii="Amiri" w:hAnsi="Amiri" w:eastAsia="Amiri" w:cs="Amiri"/>
          <w:color w:val="111111"/>
          <w:sz w:val="28"/>
          <w:sz w:val="28"/>
          <w:szCs w:val="28"/>
          <w:rtl w:val="true"/>
          <w:lang w:bidi="ar-SA"/>
        </w:rPr>
        <w:t xml:space="preserve">فلا قَرَّت عيون الشامتينا أفي شهر الحرام </w:t>
      </w:r>
      <w:r>
        <w:rPr>
          <w:rStyle w:val="FootnoteAnchor"/>
          <w:rtl w:val="true"/>
        </w:rPr>
        <w:footnoteReference w:id="1915"/>
      </w:r>
      <w:r>
        <w:rPr>
          <w:rFonts w:ascii="Amiri" w:hAnsi="Amiri" w:eastAsia="Amiri" w:cs="Amiri"/>
          <w:color w:val="111111"/>
          <w:sz w:val="28"/>
          <w:sz w:val="28"/>
          <w:szCs w:val="28"/>
          <w:rtl w:val="true"/>
          <w:lang w:bidi="ar-SA"/>
        </w:rPr>
        <w:t xml:space="preserve">فجعتمونا بخير الناس طُرّا أجمعينا رزينا </w:t>
      </w:r>
      <w:r>
        <w:rPr>
          <w:rStyle w:val="FootnoteAnchor"/>
          <w:rtl w:val="true"/>
        </w:rPr>
        <w:footnoteReference w:id="1916"/>
      </w:r>
      <w:r>
        <w:rPr>
          <w:rFonts w:ascii="Amiri" w:hAnsi="Amiri" w:eastAsia="Amiri" w:cs="Amiri"/>
          <w:color w:val="111111"/>
          <w:sz w:val="28"/>
          <w:sz w:val="28"/>
          <w:szCs w:val="28"/>
          <w:rtl w:val="true"/>
          <w:lang w:bidi="ar-SA"/>
        </w:rPr>
        <w:t xml:space="preserve">خير من ركب المطايا ورحّلها </w:t>
      </w:r>
      <w:r>
        <w:rPr>
          <w:rStyle w:val="FootnoteAnchor"/>
          <w:rtl w:val="true"/>
        </w:rPr>
        <w:footnoteReference w:id="1917"/>
      </w:r>
      <w:r>
        <w:rPr>
          <w:rFonts w:ascii="Amiri" w:hAnsi="Amiri" w:eastAsia="Amiri" w:cs="Amiri"/>
          <w:color w:val="111111"/>
          <w:sz w:val="28"/>
          <w:sz w:val="28"/>
          <w:szCs w:val="28"/>
          <w:rtl w:val="true"/>
          <w:lang w:bidi="ar-SA"/>
        </w:rPr>
        <w:t xml:space="preserve">ومَن ركب السفينا ومَن لبس النعال ومَن حذاها ومَن قرأ المثاني والمبينا </w:t>
      </w:r>
      <w:r>
        <w:rPr>
          <w:rStyle w:val="FootnoteAnchor"/>
          <w:rtl w:val="true"/>
        </w:rPr>
        <w:footnoteReference w:id="1918"/>
      </w:r>
      <w:r>
        <w:rPr>
          <w:rFonts w:ascii="Amiri" w:hAnsi="Amiri" w:eastAsia="Amiri" w:cs="Amiri"/>
          <w:color w:val="111111"/>
          <w:sz w:val="28"/>
          <w:sz w:val="28"/>
          <w:szCs w:val="28"/>
          <w:rtl w:val="true"/>
          <w:lang w:bidi="ar-SA"/>
        </w:rPr>
        <w:t xml:space="preserve">إذا استقبلت وجه أبي حسين رأيت البدر </w:t>
      </w:r>
      <w:r>
        <w:rPr>
          <w:rStyle w:val="FootnoteAnchor"/>
          <w:rtl w:val="true"/>
        </w:rPr>
        <w:footnoteReference w:id="1919"/>
      </w:r>
      <w:r>
        <w:rPr>
          <w:rFonts w:ascii="Amiri" w:hAnsi="Amiri" w:eastAsia="Amiri" w:cs="Amiri"/>
          <w:color w:val="111111"/>
          <w:sz w:val="28"/>
          <w:sz w:val="28"/>
          <w:szCs w:val="28"/>
          <w:rtl w:val="true"/>
          <w:lang w:bidi="ar-SA"/>
        </w:rPr>
        <w:t xml:space="preserve">زاغ الناظرينا لقد علمت قريشٌ حيث </w:t>
      </w:r>
      <w:r>
        <w:rPr>
          <w:rStyle w:val="FootnoteAnchor"/>
          <w:rtl w:val="true"/>
        </w:rPr>
        <w:footnoteReference w:id="1920"/>
      </w:r>
      <w:r>
        <w:rPr>
          <w:rFonts w:ascii="Amiri" w:hAnsi="Amiri" w:eastAsia="Amiri" w:cs="Amiri"/>
          <w:color w:val="111111"/>
          <w:sz w:val="28"/>
          <w:sz w:val="28"/>
          <w:szCs w:val="28"/>
          <w:rtl w:val="true"/>
          <w:lang w:bidi="ar-SA"/>
        </w:rPr>
        <w:t xml:space="preserve">كانت بأنك خيرهم حسبا </w:t>
      </w:r>
      <w:r>
        <w:rPr>
          <w:rStyle w:val="FootnoteAnchor"/>
          <w:rtl w:val="true"/>
        </w:rPr>
        <w:footnoteReference w:id="1921"/>
      </w:r>
      <w:r>
        <w:rPr>
          <w:rFonts w:ascii="Amiri" w:hAnsi="Amiri" w:eastAsia="Amiri" w:cs="Amiri"/>
          <w:color w:val="111111"/>
          <w:sz w:val="28"/>
          <w:sz w:val="28"/>
          <w:szCs w:val="28"/>
          <w:rtl w:val="true"/>
          <w:lang w:bidi="ar-SA"/>
        </w:rPr>
        <w:t xml:space="preserve">ودينا فقل للشامتين بنا رويدا سيلقى الشامتون كما لقينا وقال بكر بن حسّان الباهلي </w:t>
      </w: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 ملجم والأقدار غالبة هدمت </w:t>
      </w:r>
      <w:r>
        <w:rPr>
          <w:rStyle w:val="FootnoteAnchor"/>
          <w:rtl w:val="true"/>
        </w:rPr>
        <w:footnoteReference w:id="1923"/>
      </w:r>
      <w:r>
        <w:rPr>
          <w:rFonts w:ascii="Amiri" w:hAnsi="Amiri" w:eastAsia="Amiri" w:cs="Amiri"/>
          <w:color w:val="111111"/>
          <w:sz w:val="28"/>
          <w:sz w:val="28"/>
          <w:szCs w:val="28"/>
          <w:rtl w:val="true"/>
          <w:lang w:bidi="ar-SA"/>
        </w:rPr>
        <w:t xml:space="preserve">للدين والإسلام أركانا قتلت أفضل من يمشي على قدم وأفضل </w:t>
      </w:r>
      <w:r>
        <w:rPr>
          <w:rStyle w:val="FootnoteAnchor"/>
          <w:rtl w:val="true"/>
        </w:rPr>
        <w:footnoteReference w:id="1924"/>
      </w:r>
      <w:r>
        <w:rPr>
          <w:rFonts w:ascii="Amiri" w:hAnsi="Amiri" w:eastAsia="Amiri" w:cs="Amiri"/>
          <w:color w:val="111111"/>
          <w:sz w:val="28"/>
          <w:sz w:val="28"/>
          <w:szCs w:val="28"/>
          <w:rtl w:val="true"/>
          <w:lang w:bidi="ar-SA"/>
        </w:rPr>
        <w:t xml:space="preserve">الناس إسلاما وإيمانا وأعلم الناس بالقرآن ثمّ بما سنّ الرسول لنا شرعا وتبيانا صهر النبيّ ومولاه وناصره أضحت مناقبه نورا وبرهانا وكان </w:t>
      </w:r>
      <w:r>
        <w:rPr>
          <w:rStyle w:val="FootnoteAnchor"/>
          <w:rtl w:val="true"/>
        </w:rPr>
        <w:footnoteReference w:id="1925"/>
      </w:r>
      <w:r>
        <w:rPr>
          <w:rFonts w:ascii="Amiri" w:hAnsi="Amiri" w:eastAsia="Amiri" w:cs="Amiri"/>
          <w:color w:val="111111"/>
          <w:sz w:val="28"/>
          <w:sz w:val="28"/>
          <w:szCs w:val="28"/>
          <w:rtl w:val="true"/>
          <w:lang w:bidi="ar-SA"/>
        </w:rPr>
        <w:t xml:space="preserve">منه على رغم الحسود له مكان </w:t>
      </w:r>
      <w:r>
        <w:rPr>
          <w:rStyle w:val="FootnoteAnchor"/>
          <w:rtl w:val="true"/>
        </w:rPr>
        <w:footnoteReference w:id="1926"/>
      </w:r>
      <w:r>
        <w:rPr>
          <w:rFonts w:ascii="Amiri" w:hAnsi="Amiri" w:eastAsia="Amiri" w:cs="Amiri"/>
          <w:color w:val="111111"/>
          <w:sz w:val="28"/>
          <w:sz w:val="28"/>
          <w:szCs w:val="28"/>
          <w:rtl w:val="true"/>
          <w:lang w:bidi="ar-SA"/>
        </w:rPr>
        <w:t xml:space="preserve">هارون من موسى بن عمرانا ذكرتُ قاتله والدمع منحدر فقلتُ سبحان ربِّ العرش </w:t>
      </w:r>
      <w:r>
        <w:rPr>
          <w:rStyle w:val="FootnoteAnchor"/>
          <w:rtl w:val="true"/>
        </w:rPr>
        <w:footnoteReference w:id="1927"/>
      </w:r>
      <w:r>
        <w:rPr>
          <w:rFonts w:ascii="Amiri" w:hAnsi="Amiri" w:eastAsia="Amiri" w:cs="Amiri"/>
          <w:color w:val="111111"/>
          <w:sz w:val="28"/>
          <w:sz w:val="28"/>
          <w:szCs w:val="28"/>
          <w:rtl w:val="true"/>
          <w:lang w:bidi="ar-SA"/>
        </w:rPr>
        <w:t xml:space="preserve">سبحانا قد كان يخبرنا </w:t>
      </w:r>
      <w:r>
        <w:rPr>
          <w:rStyle w:val="FootnoteAnchor"/>
          <w:rtl w:val="true"/>
        </w:rPr>
        <w:footnoteReference w:id="1928"/>
      </w:r>
      <w:r>
        <w:rPr>
          <w:rFonts w:ascii="Amiri" w:hAnsi="Amiri" w:eastAsia="Amiri" w:cs="Amiri"/>
          <w:color w:val="111111"/>
          <w:sz w:val="28"/>
          <w:sz w:val="28"/>
          <w:szCs w:val="28"/>
          <w:rtl w:val="true"/>
          <w:lang w:bidi="ar-SA"/>
        </w:rPr>
        <w:t xml:space="preserve">أن سوف يخضبها قبل المنية أشقاها وقد كانا </w:t>
      </w:r>
      <w:r>
        <w:rPr>
          <w:rStyle w:val="FootnoteAnchor"/>
          <w:rtl w:val="true"/>
        </w:rPr>
        <w:footnoteReference w:id="1929"/>
      </w:r>
      <w:r>
        <w:rPr>
          <w:rFonts w:ascii="Amiri" w:hAnsi="Amiri" w:eastAsia="Amiri" w:cs="Amiri"/>
          <w:color w:val="111111"/>
          <w:sz w:val="28"/>
          <w:sz w:val="28"/>
          <w:szCs w:val="28"/>
          <w:rtl w:val="true"/>
          <w:lang w:bidi="ar-SA"/>
        </w:rPr>
        <w:t xml:space="preserve">وبالإسناد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أنت أن حدّثتني ما كانت علامة يوم قُتل عليّ بن أبي طالب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رفعت حصاة ببيت المقدس إلاّ وكان تحتها 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غريبان في هذا الحديث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المناقب لأبي بكر </w:t>
      </w:r>
      <w:r>
        <w:rPr>
          <w:rStyle w:val="FootnoteAnchor"/>
          <w:rtl w:val="true"/>
        </w:rPr>
        <w:footnoteReference w:id="1931"/>
      </w:r>
      <w:r>
        <w:rPr>
          <w:rFonts w:ascii="Amiri" w:hAnsi="Amiri" w:eastAsia="Amiri" w:cs="Amiri"/>
          <w:color w:val="111111"/>
          <w:sz w:val="28"/>
          <w:sz w:val="28"/>
          <w:szCs w:val="28"/>
          <w:rtl w:val="true"/>
          <w:lang w:bidi="ar-SA"/>
        </w:rPr>
        <w:t xml:space="preserve">الخوارزمي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بالمسجد الحرام فرأيت الناس مجتمعين حول مقام إبراهيم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 قد أسلم وجاء إلى مكّة وهو يحدّث بحديثٍ عجيب ، فأشرفتُ عليه فإذا شيخ كبير عليه جبّة صوف وقلنسوة صوف عظيم الجثة وهو قاعد عند المقام يحدّث الناس وهم يسمعون إليه </w:t>
      </w:r>
      <w:r>
        <w:rPr>
          <w:rStyle w:val="FootnoteAnchor"/>
          <w:rtl w:val="true"/>
        </w:rPr>
        <w:footnoteReference w:id="193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قاعد في صومعتي في بعض الأيام إذ أشرفت منها إشرافة فإذا طائر كالنسر الكبير قد سقط على صخرة على شاطئ البحر فتقيّأ فرمى من فيه ربع إنسان ثمّ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يسيرا ثمّ عاد فتقيّأ ربعا آخر ثمّ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فتقيّأ </w:t>
      </w:r>
      <w:r>
        <w:rPr>
          <w:rStyle w:val="FootnoteAnchor"/>
          <w:rtl w:val="true"/>
        </w:rPr>
        <w:footnoteReference w:id="1933"/>
      </w:r>
      <w:r>
        <w:rPr>
          <w:rFonts w:ascii="Amiri" w:hAnsi="Amiri" w:eastAsia="Amiri" w:cs="Amiri"/>
          <w:color w:val="111111"/>
          <w:sz w:val="28"/>
          <w:sz w:val="28"/>
          <w:szCs w:val="28"/>
          <w:rtl w:val="true"/>
          <w:lang w:bidi="ar-SA"/>
        </w:rPr>
        <w:t>هكذا ، إلى أن تقيّأ أربعة أرباع إنسان ثمّ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فدنت الأرباع بعضها إلى </w:t>
      </w:r>
      <w:r>
        <w:rPr>
          <w:rStyle w:val="FootnoteAnchor"/>
          <w:rtl w:val="true"/>
        </w:rPr>
        <w:footnoteReference w:id="1934"/>
      </w:r>
      <w:r>
        <w:rPr>
          <w:rFonts w:ascii="Amiri" w:hAnsi="Amiri" w:eastAsia="Amiri" w:cs="Amiri"/>
          <w:color w:val="111111"/>
          <w:sz w:val="28"/>
          <w:sz w:val="28"/>
          <w:szCs w:val="28"/>
          <w:rtl w:val="true"/>
          <w:lang w:bidi="ar-SA"/>
        </w:rPr>
        <w:t xml:space="preserve">بعض فالتأمت ، فقام منها إنسان كامل وأنا أتعجّب ممّا رأيت ، فإذا بالطائر قد انقضّ عليه فاختطف ربعه ، ثمّ عاد </w:t>
      </w:r>
      <w:r>
        <w:rPr>
          <w:rStyle w:val="FootnoteAnchor"/>
          <w:rtl w:val="true"/>
        </w:rPr>
        <w:footnoteReference w:id="1935"/>
      </w:r>
      <w:r>
        <w:rPr>
          <w:rFonts w:ascii="Amiri" w:hAnsi="Amiri" w:eastAsia="Amiri" w:cs="Amiri"/>
          <w:color w:val="111111"/>
          <w:sz w:val="28"/>
          <w:sz w:val="28"/>
          <w:szCs w:val="28"/>
          <w:rtl w:val="true"/>
          <w:lang w:bidi="ar-SA"/>
        </w:rPr>
        <w:t>واختطف ربعا آخر ثمّ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إلى أن اختطف جميعه ، فبقيت أتفكّر </w:t>
      </w:r>
      <w:r>
        <w:rPr>
          <w:rStyle w:val="FootnoteAnchor"/>
          <w:rtl w:val="true"/>
        </w:rPr>
        <w:footnoteReference w:id="1936"/>
      </w:r>
      <w:r>
        <w:rPr>
          <w:rFonts w:ascii="Amiri" w:hAnsi="Amiri" w:eastAsia="Amiri" w:cs="Amiri"/>
          <w:color w:val="111111"/>
          <w:sz w:val="28"/>
          <w:sz w:val="28"/>
          <w:szCs w:val="28"/>
          <w:rtl w:val="true"/>
          <w:lang w:bidi="ar-SA"/>
        </w:rPr>
        <w:t>وأتحسّر ألا كنت سألته مَن هو وما قصّته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في اليوم الثاني فإذا بالطائر قد أقبل وفعل كفعله بالأمس ، فلمّا التأمت الأرباع وصارت شخصا كاملاً نزلتُ من صومعتي مبادرا إليه ودنوته 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مَن أنت يا هذا ؟ فسكت عنّي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من خلقك إلاّ ما أخبرتني 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قصّتك مع هذا الطائر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عليّ بن أبي طالب فوكّل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هذا الطائر ليفعل بي ما ترى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صومعتي وسألت عن عليّ بن أبي طالب مَن هو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عمّ رسول اللّه صلى الله عليه و آله فأسلمت وأتيت ماتّا </w:t>
      </w:r>
      <w:r>
        <w:rPr>
          <w:rStyle w:val="FootnoteAnchor"/>
          <w:rtl w:val="true"/>
        </w:rPr>
        <w:footnoteReference w:id="1937"/>
      </w:r>
      <w:r>
        <w:rPr>
          <w:rFonts w:ascii="Amiri" w:hAnsi="Amiri" w:eastAsia="Amiri" w:cs="Amiri"/>
          <w:color w:val="111111"/>
          <w:sz w:val="28"/>
          <w:sz w:val="28"/>
          <w:szCs w:val="28"/>
          <w:rtl w:val="true"/>
          <w:lang w:bidi="ar-SA"/>
        </w:rPr>
        <w:t xml:space="preserve">من هذا إلى بيت الحرام قاصدا الحجّ وزيارة النبيّ صلى الله عليه و آله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6" w:name="pg12854_137187"/>
    </w:p>
    <w:p>
      <w:pPr>
        <w:pStyle w:val="Heading4"/>
        <w:numPr>
          <w:ilvl w:val="3"/>
          <w:numId w:val="1"/>
        </w:numPr>
        <w:rPr/>
      </w:pPr>
      <w:bookmarkStart w:id="117" w:name="__RefHeading___Toc2557866_3224264995"/>
      <w:bookmarkStart w:id="118" w:name="_Toc41"/>
      <w:bookmarkEnd w:id="116"/>
      <w:bookmarkEnd w:id="117"/>
      <w:r>
        <w:rPr>
          <w:rtl w:val="true"/>
        </w:rPr>
        <w:t xml:space="preserve">فصل </w:t>
      </w:r>
      <w:r>
        <w:rPr>
          <w:rtl w:val="true"/>
        </w:rPr>
        <w:t xml:space="preserve">: </w:t>
      </w:r>
      <w:r>
        <w:rPr>
          <w:rtl w:val="true"/>
        </w:rPr>
        <w:t>في ذكر أولاده عليه وعليهم السلام</w:t>
      </w:r>
      <w:bookmarkEnd w:id="118"/>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أولاده عليه وعليهم السلامأولاد أمير المؤمنين عليّ بن أبي طالب عليه السلام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وعشرون ولدا </w:t>
      </w:r>
      <w:r>
        <w:rPr>
          <w:rStyle w:val="FootnoteAnchor"/>
          <w:rtl w:val="true"/>
        </w:rPr>
        <w:footnoteReference w:id="1939"/>
      </w:r>
      <w:r>
        <w:rPr>
          <w:rFonts w:ascii="Amiri" w:hAnsi="Amiri" w:eastAsia="Amiri" w:cs="Amiri"/>
          <w:color w:val="111111"/>
          <w:sz w:val="28"/>
          <w:sz w:val="28"/>
          <w:szCs w:val="28"/>
          <w:rtl w:val="true"/>
          <w:lang w:bidi="ar-SA"/>
        </w:rPr>
        <w:t xml:space="preserve">ما بين ذكور وإناث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وزينبُ الكُبرى </w:t>
      </w:r>
      <w:r>
        <w:rPr>
          <w:rStyle w:val="FootnoteAnchor"/>
          <w:rtl w:val="true"/>
        </w:rPr>
        <w:footnoteReference w:id="1940"/>
      </w:r>
      <w:r>
        <w:rPr>
          <w:rFonts w:ascii="Amiri" w:hAnsi="Amiri" w:eastAsia="Amiri" w:cs="Amiri"/>
          <w:color w:val="111111"/>
          <w:sz w:val="28"/>
          <w:sz w:val="28"/>
          <w:szCs w:val="28"/>
          <w:rtl w:val="true"/>
          <w:lang w:bidi="ar-SA"/>
        </w:rPr>
        <w:t xml:space="preserve">وزينبُ الصغرى المكنّاةُ اُمَّ كُلْثُومَ </w:t>
      </w:r>
      <w:r>
        <w:rPr>
          <w:rStyle w:val="FootnoteAnchor"/>
          <w:rtl w:val="true"/>
        </w:rPr>
        <w:footnoteReference w:id="1941"/>
      </w:r>
      <w:r>
        <w:rPr>
          <w:rFonts w:ascii="Amiri" w:hAnsi="Amiri" w:eastAsia="Amiri" w:cs="Amiri"/>
          <w:color w:val="111111"/>
          <w:sz w:val="28"/>
          <w:sz w:val="28"/>
          <w:szCs w:val="28"/>
          <w:rtl w:val="true"/>
          <w:lang w:bidi="ar-SA"/>
        </w:rPr>
        <w:t xml:space="preserve">واُمُّهم فاطمة البتول سيِّدةُ نساء العالمين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المكنّى بأبي</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 اُمّه خولة بنت جعفر بن قيس الحنفية </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ورقية كانا توأمين ، واُمّهما اُمّ حبيب بنت ربيعة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وجعفر وعثمان وعبداللّه الشهداء مع أخيهم</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عليه السلام بطفِّ كربلاء ، اُمّهم اُمّ البنين بنت حزام بن خالد بن دارم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الأصغر المكنّى أبا بكر وعبداللّه الشهيدان أيضا مع أخيهما الحسين بكربلاء ، اُمّهما ليلى بنت مسعود الدارمية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وعون ، اُمّهما أسماء بنت عميس الخثعمية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 الحسن ورملة ، اُمّهما اُمّ مسعود بنت عروة الثقفي </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ونَفِيْسةُ وزينبُ الصغرى ورُقَيّةُ الصغرى واُمّ هانئ واُمّ الكِرام وجُمانةُ المكنّاةُ باُمّ جعفرٍ واُمَامةُ واُمّ سَلَمةَ ومَيْمُوْنَةُ وخَديجةُ وفاطمةُ كلّهنّ لاُمّهات شتّى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الناس قد اختلفوا في عدد أولاده ذكورا وإناثا ، فمنهم مَن أكثر ومنهم مَن اختصر ، والّذي نقله صاحب كتاب الصفوة أنّ أولاده الذكور أربعة عشر ذكرا </w:t>
      </w:r>
      <w:r>
        <w:rPr>
          <w:rStyle w:val="FootnoteAnchor"/>
          <w:rtl w:val="true"/>
        </w:rPr>
        <w:footnoteReference w:id="1945"/>
      </w:r>
      <w:r>
        <w:rPr>
          <w:rFonts w:ascii="Amiri" w:hAnsi="Amiri" w:eastAsia="Amiri" w:cs="Amiri"/>
          <w:color w:val="111111"/>
          <w:sz w:val="28"/>
          <w:sz w:val="28"/>
          <w:szCs w:val="28"/>
          <w:rtl w:val="true"/>
          <w:lang w:bidi="ar-SA"/>
        </w:rPr>
        <w:t xml:space="preserve">، وأولاده الإناث تسعة عشر إناثا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تفصيل أسمائهم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والحسين ، ومحمّد الأكبر ، وعبيداللّه ، وأبو بكر ، والعبّاس ، وعثمان،وجعفر، وعبداللّه ،ومحمّد الأصغر،ويحيى، وعون، وعمر، ومحمّد الأوسط </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w:t>
      </w:r>
      <w:r>
        <w:rPr>
          <w:rStyle w:val="FootnoteAnchor"/>
          <w:rtl w:val="true"/>
        </w:rPr>
        <w:footnoteReference w:id="1948"/>
      </w:r>
      <w:r>
        <w:rPr>
          <w:rFonts w:ascii="Amiri" w:hAnsi="Amiri" w:eastAsia="Amiri" w:cs="Amiri"/>
          <w:color w:val="111111"/>
          <w:sz w:val="28"/>
          <w:sz w:val="28"/>
          <w:szCs w:val="28"/>
          <w:rtl w:val="true"/>
          <w:lang w:bidi="ar-SA"/>
        </w:rPr>
        <w:t xml:space="preserve">، واُمّ كلثوم الكبرى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واُمّ الحسن ، ورملة الكبرى ، واُمّ</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هانئ ، وميمونة ، وزينب الصغرى ، واُمّ كلثوم الصغرى ، ورقية ، وفاطمة ، واُمامة ، وخديجة ، واُمّ الكرام ، واُمّ سلمة ، واُمّ جعفر ، وجمانة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بنتا اُخرى لم يذكر اسمها ماتت صغيرة </w:t>
      </w:r>
      <w:r>
        <w:rPr>
          <w:rStyle w:val="FootnoteAnchor"/>
          <w:rtl w:val="true"/>
        </w:rPr>
        <w:footnoteReference w:id="1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فيهم محسنا شقيقا للحسن والحسين عليهماالسلام ذكرته الشيعة وانّه كان 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أولاده عليه وعليهم السلام </w:t>
      </w:r>
      <w:r>
        <w:rPr>
          <w:rStyle w:val="FootnoteAnchor"/>
          <w:rtl w:val="true"/>
        </w:rPr>
        <w:footnoteReference w:id="1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والنسل منهم للحسن والحسين ومحمّد ابن الحنفية والعبّاس ابن الكلابية وعمر ابن التغلبية وهي الصهباء بنت ربيعة من السبي الّذين </w:t>
      </w:r>
      <w:r>
        <w:rPr>
          <w:rStyle w:val="FootnoteAnchor"/>
          <w:rtl w:val="true"/>
        </w:rPr>
        <w:footnoteReference w:id="1951"/>
      </w:r>
      <w:r>
        <w:rPr>
          <w:rFonts w:ascii="Amiri" w:hAnsi="Amiri" w:eastAsia="Amiri" w:cs="Amiri"/>
          <w:color w:val="111111"/>
          <w:sz w:val="28"/>
          <w:sz w:val="28"/>
          <w:szCs w:val="28"/>
          <w:rtl w:val="true"/>
          <w:lang w:bidi="ar-SA"/>
        </w:rPr>
        <w:t xml:space="preserve">أغار عليهم خالد بن الوليد بعين التمر وعمّر عمر هذا حتّى بلغ خمسا وثمانين سنة فحاز نصف ميراث عليّ عليه السلام وذلك أنّ جميع إخوته وأشقّائه ـ وهم عبداللّه وجعفر وعثمان ـ قُتلوا جميعهم قبله مع الحسين عليه السلام بالطف فورثهم </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عليّ عليه السلام يوم قُتل أربع زوجات حرائر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في عقد نكاحه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اُمامه</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أبي العاص بنت زينب بنت رسول اللّه صلى الله عليه و آله تزوّجها بعد موت خالتها فاطمة البتول ، وليلى بنت مسعود التميمية ، وأسماء بنت عميس الخثعمية ، واُمّ البنين الكلابية ، واُمّهات أولاد عشر إماء </w:t>
      </w:r>
      <w:r>
        <w:rPr>
          <w:rStyle w:val="FootnoteAnchor"/>
          <w:rtl w:val="true"/>
        </w:rPr>
        <w:footnoteReference w:id="1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1954"/>
      </w:r>
      <w:r>
        <w:rPr>
          <w:rFonts w:ascii="IRNazanin" w:hAnsi="IRNazanin" w:eastAsia="IRNazanin"/>
          <w:color w:val="111111"/>
          <w:sz w:val="28"/>
          <w:sz w:val="28"/>
          <w:szCs w:val="28"/>
          <w:rtl w:val="true"/>
          <w:lang w:bidi="fa-IR"/>
        </w:rPr>
        <w:t xml:space="preserve">بعض ما أوردناه من </w:t>
      </w:r>
      <w:r>
        <w:rPr>
          <w:rStyle w:val="FootnoteAnchor"/>
          <w:rtl w:val="true"/>
        </w:rPr>
        <w:footnoteReference w:id="1955"/>
      </w:r>
      <w:r>
        <w:rPr>
          <w:rFonts w:ascii="Amiri" w:hAnsi="Amiri" w:eastAsia="Amiri" w:cs="Amiri"/>
          <w:color w:val="111111"/>
          <w:sz w:val="28"/>
          <w:sz w:val="28"/>
          <w:szCs w:val="28"/>
          <w:rtl w:val="true"/>
          <w:lang w:bidi="ar-SA"/>
        </w:rPr>
        <w:t xml:space="preserve">مناقب أبي السبطين وفارس بدر واُحد وحُنين، زوج البتول وأبي الريحانتين قرارة القلب قرّة العينين سيف اللّه وحجّته وصراطه المستقيم ومحجّته ، فإيّ شرف ما افترع هضابه ؟ وأيّ معقل عزّ ما فتح بابه ؟ فأبناء عليّ عليه السلام لهم شرف ظاهر على بني الأنام ومناقب يرثوها كابر عن كابر وسجايا يهديها أوّل إلى آخر ، وقد ثبت لأمير المؤمنين من المفاخر المشهورة والمآثر المأثورة الّتي هي في صفحات جباه الأيّام مسطورة وفي الكتاب والسنّة 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ولبني فاطمة على إخوتهم من بني عليّ شرفٌ إذا عُدّت مراتب أهل الشرف ، ومكانة حصلوا منها في الرأس وإخوتهم في الطرف ، وجلالةٌ ادرعوا برودها ، ودرّة كرم ارتضعوا زودها ، ومجدٌ بلغ السماء ذات البروج ، ومحلّ علا توطّدوه ، فلم يطمع غيرهم في الإرتقاء إليه ولا العروج،إذ هم شاركوا بني أبيهم في شرف الآباء وانفردوا بشرف الاُمّهات،وقد أوضح اللّه تعالى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بَعْضَكُمْ فَوْقَ بَعْضٍ دَرَجَـتٍ</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 xml:space="preserve">فجمعوا بين مجدين تالد وطريف ، وضمّوا إلى علامة تعريفهم علامة تشريف ، وعدّوا النبيّ صلى الله عليه و آله أبا وجدّا وارتدوا من نسب أبيهم بردا ومن قِبل اُمّهم بردا ، فأصبح كلٌّ منهم معلّم الطرفين ظاهر الشرفين برد أبويهم الشريفين كانا لذويهما ظريفين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854_137195"/>
    </w:p>
    <w:p>
      <w:pPr>
        <w:pStyle w:val="Heading4"/>
        <w:numPr>
          <w:ilvl w:val="3"/>
          <w:numId w:val="1"/>
        </w:numPr>
        <w:rPr/>
      </w:pPr>
      <w:bookmarkStart w:id="120" w:name="__RefHeading___Toc2557868_3224264995"/>
      <w:bookmarkStart w:id="121" w:name="_Toc42"/>
      <w:bookmarkEnd w:id="119"/>
      <w:bookmarkEnd w:id="120"/>
      <w:r>
        <w:rPr>
          <w:rtl w:val="true"/>
        </w:rPr>
        <w:t xml:space="preserve">فصل </w:t>
      </w:r>
      <w:r>
        <w:rPr>
          <w:rtl w:val="true"/>
        </w:rPr>
        <w:t xml:space="preserve">: </w:t>
      </w:r>
      <w:r>
        <w:rPr>
          <w:rtl w:val="true"/>
        </w:rPr>
        <w:t>في ذكر البتول</w:t>
      </w:r>
      <w:bookmarkEnd w:id="121"/>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البتول </w:t>
      </w:r>
      <w:r>
        <w:rPr>
          <w:rStyle w:val="FootnoteAnchor"/>
          <w:rtl w:val="true"/>
        </w:rPr>
        <w:footnoteReference w:id="1957"/>
      </w:r>
      <w:r>
        <w:rPr>
          <w:rFonts w:ascii="Amiri" w:hAnsi="Amiri" w:eastAsia="Amiri" w:cs="Amiri"/>
          <w:color w:val="111111"/>
          <w:sz w:val="28"/>
          <w:sz w:val="28"/>
          <w:szCs w:val="28"/>
          <w:rtl w:val="true"/>
          <w:lang w:bidi="ar-SA"/>
        </w:rPr>
        <w:t>ولنذكر طرفا من مناقبها الّتي تشرّف هذا النسب من نسبها واكتسى فخرا ظاهرا من 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فاطمة الزهراء </w:t>
      </w:r>
      <w:r>
        <w:rPr>
          <w:rStyle w:val="FootnoteAnchor"/>
          <w:rtl w:val="true"/>
        </w:rPr>
        <w:footnoteReference w:id="1958"/>
      </w:r>
      <w:r>
        <w:rPr>
          <w:rFonts w:ascii="Amiri" w:hAnsi="Amiri" w:eastAsia="Amiri" w:cs="Amiri"/>
          <w:color w:val="111111"/>
          <w:sz w:val="28"/>
          <w:sz w:val="28"/>
          <w:szCs w:val="28"/>
          <w:rtl w:val="true"/>
          <w:lang w:bidi="ar-SA"/>
        </w:rPr>
        <w:t xml:space="preserve">بنت من اُنزل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ثالثة الشمس والقمر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خير البشر الطاهرة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الميلاد ، السيّدة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بإجماع أهل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كمال الدين بن طلحة </w:t>
      </w:r>
      <w:r>
        <w:rPr>
          <w:rStyle w:val="FootnoteAnchor"/>
          <w:rtl w:val="true"/>
        </w:rPr>
        <w:footnoteReference w:id="1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رسول اللّه صلى الله عليه و آله قبل</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النبوّة والمبعث بخمس سنين ، وقريش تبني البيت ، وتزوجّها عليّ بن أبي طالب عليه السلام في شهر رمضان المعظّم قدره من السنة الثانية من الهجرة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w:t>
      </w:r>
      <w:r>
        <w:rPr>
          <w:rStyle w:val="FootnoteAnchor"/>
          <w:rtl w:val="true"/>
        </w:rPr>
        <w:footnoteReference w:id="1960"/>
      </w:r>
      <w:r>
        <w:rPr>
          <w:rFonts w:ascii="Amiri" w:hAnsi="Amiri" w:eastAsia="Amiri" w:cs="Amiri"/>
          <w:color w:val="111111"/>
          <w:sz w:val="28"/>
          <w:sz w:val="28"/>
          <w:szCs w:val="28"/>
          <w:rtl w:val="true"/>
          <w:lang w:bidi="ar-SA"/>
        </w:rPr>
        <w:t xml:space="preserve">بها في ذي الحجّة من السنة المذكورة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الشيخ أبو عليّ الحسن بن أحمد بن إبراهيم بن شاذان </w:t>
      </w:r>
      <w:r>
        <w:rPr>
          <w:rStyle w:val="FootnoteAnchor"/>
          <w:rtl w:val="true"/>
        </w:rPr>
        <w:footnoteReference w:id="1961"/>
      </w:r>
      <w:r>
        <w:rPr>
          <w:rFonts w:ascii="IRNazanin" w:hAnsi="IRNazanin" w:eastAsia="IRNazanin"/>
          <w:color w:val="111111"/>
          <w:sz w:val="28"/>
          <w:sz w:val="28"/>
          <w:szCs w:val="28"/>
          <w:rtl w:val="true"/>
          <w:lang w:bidi="fa-IR"/>
        </w:rPr>
        <w:t>بسنده إلى</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و آله فغشيه الوحي ، فلمّا أفاق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أتدري ما جاءنى به جبرئيل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العرش جلّ وعلا؟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ما جاءك به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يأمرك أن تزوّج فاطمة من عليٍّ عليه السلام ، فانطلِق فادع لي أبا بكر ، وعمر ، وعثمان ، وطلحة ، والزبير ، وبعدّتهم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فدعوتهم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أخذوا مجالسهم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بنعمته ، المعبود بقدرته ، المطاع بسلطانه ، المرهوب </w:t>
      </w:r>
      <w:r>
        <w:rPr>
          <w:rStyle w:val="FootnoteAnchor"/>
          <w:rtl w:val="true"/>
        </w:rPr>
        <w:footnoteReference w:id="1962"/>
      </w:r>
      <w:r>
        <w:rPr>
          <w:rFonts w:ascii="Amiri" w:hAnsi="Amiri" w:eastAsia="Amiri" w:cs="Amiri"/>
          <w:color w:val="111111"/>
          <w:sz w:val="28"/>
          <w:sz w:val="28"/>
          <w:szCs w:val="28"/>
          <w:rtl w:val="true"/>
          <w:lang w:bidi="ar-SA"/>
        </w:rPr>
        <w:t xml:space="preserve">إليه من عذابه ، النافذ أمره في أرضه وسمائه ، الّذي خلق الخلق بقدرته ، وميَّزهم بأحكامه وأعزّهم بدينه ، وأكرمهم بنبيّه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جعل المصاهرة نسبا لاحقا ، وأمرا مفترضا ، وحكما عدلاً ، وخيرا جامعا ، وشجَّ </w:t>
      </w:r>
      <w:r>
        <w:rPr>
          <w:rStyle w:val="FootnoteAnchor"/>
          <w:rtl w:val="true"/>
        </w:rPr>
        <w:footnoteReference w:id="1963"/>
      </w:r>
      <w:r>
        <w:rPr>
          <w:rFonts w:ascii="Amiri" w:hAnsi="Amiri" w:eastAsia="Amiri" w:cs="Amiri"/>
          <w:color w:val="111111"/>
          <w:sz w:val="28"/>
          <w:sz w:val="28"/>
          <w:szCs w:val="28"/>
          <w:rtl w:val="true"/>
          <w:lang w:bidi="ar-SA"/>
        </w:rPr>
        <w:t xml:space="preserve">بها الأرحام ، وألزمها الأنام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خَلَقَ مِنَ الْمَآءِ بَشَرًا فَجَعَلَهُ نَسَبًا وَصِهْرًا وَكَانَ رَبُّكَ قَدِيرًا</w:t>
      </w:r>
      <w:r>
        <w:rPr>
          <w:rFonts w:eastAsia="Amiri" w:cs="Amiri" w:ascii="Amiri" w:hAnsi="Amiri"/>
          <w:color w:val="111111"/>
          <w:sz w:val="28"/>
          <w:szCs w:val="28"/>
          <w:rtl w:val="true"/>
          <w:lang w:bidi="ar-SA"/>
        </w:rPr>
        <w:t xml:space="preserve">» </w:t>
      </w:r>
      <w:r>
        <w:rPr>
          <w:rStyle w:val="FootnoteAnchor"/>
          <w:rtl w:val="true"/>
        </w:rPr>
        <w:footnoteReference w:id="1964"/>
      </w:r>
      <w:r>
        <w:rPr>
          <w:rFonts w:ascii="Amiri" w:hAnsi="Amiri" w:eastAsia="Amiri" w:cs="Amiri"/>
          <w:color w:val="111111"/>
          <w:sz w:val="28"/>
          <w:sz w:val="28"/>
          <w:szCs w:val="28"/>
          <w:rtl w:val="true"/>
          <w:lang w:bidi="ar-SA"/>
        </w:rPr>
        <w:t xml:space="preserve">وأمرُ اللّه يجري إلى قضائه ، وقضاؤه يجري إلى قدره ، ولكلِّ قضاء قدر ، ولكلِّ قدر أجل ، ولكلِّ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يَشَآءُ وَيُثْبِتُ وَعِندَهُ أُمُّ الْكِتَـب</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اللّه تعالى أمرني أن اُزوّج فاطمة من عليّ واُشهدكم أنّي قد زوّجت فاطمة من عليٍّ </w:t>
      </w:r>
      <w:r>
        <w:rPr>
          <w:rFonts w:ascii="Amiri" w:hAnsi="Amiri" w:eastAsia="Amiri" w:cs="Amiri"/>
          <w:color w:val="111111"/>
          <w:sz w:val="28"/>
          <w:sz w:val="28"/>
          <w:szCs w:val="28"/>
          <w:lang w:bidi="ar-SA"/>
        </w:rPr>
        <w:t>۱</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أربعمائة مثقال فضّة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إن رضي بذلك </w:t>
      </w:r>
      <w:r>
        <w:rPr>
          <w:rStyle w:val="FootnoteAnchor"/>
          <w:rtl w:val="true"/>
        </w:rPr>
        <w:footnoteReference w:id="1966"/>
      </w:r>
      <w:r>
        <w:rPr>
          <w:rFonts w:ascii="Amiri" w:hAnsi="Amiri" w:eastAsia="Amiri" w:cs="Amiri"/>
          <w:color w:val="111111"/>
          <w:sz w:val="28"/>
          <w:sz w:val="28"/>
          <w:szCs w:val="28"/>
          <w:rtl w:val="true"/>
          <w:lang w:bidi="ar-SA"/>
        </w:rPr>
        <w:t>على السنّة القائمة ، والفريضة الواجبة ، فجمع اللّه شملهما ، وبارك لهما ، وأطاب نسلهما ، مفاتيح الرحمة ، ومعادن الحكمة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واُمناء الاُمّة ، أقول قولي هذا وأستغفر اللّه لي ولكم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لنا رسول اللّه بطبق فيه بسر </w:t>
      </w:r>
      <w:r>
        <w:rPr>
          <w:rStyle w:val="FootnoteAnchor"/>
          <w:rtl w:val="true"/>
        </w:rPr>
        <w:footnoteReference w:id="1967"/>
      </w:r>
      <w:r>
        <w:rPr>
          <w:rFonts w:ascii="IRNazanin" w:hAnsi="IRNazanin" w:eastAsia="IRNazanin"/>
          <w:color w:val="111111"/>
          <w:sz w:val="28"/>
          <w:sz w:val="28"/>
          <w:szCs w:val="28"/>
          <w:rtl w:val="true"/>
          <w:lang w:bidi="fa-IR"/>
        </w:rPr>
        <w:t xml:space="preserve">فوضعه </w:t>
      </w:r>
      <w:r>
        <w:rPr>
          <w:rStyle w:val="FootnoteAnchor"/>
          <w:rtl w:val="true"/>
        </w:rPr>
        <w:footnoteReference w:id="1968"/>
      </w:r>
      <w:r>
        <w:rPr>
          <w:rFonts w:ascii="Amiri" w:hAnsi="Amiri" w:eastAsia="Amiri" w:cs="Amiri"/>
          <w:color w:val="111111"/>
          <w:sz w:val="28"/>
          <w:sz w:val="28"/>
          <w:szCs w:val="28"/>
          <w:rtl w:val="true"/>
          <w:lang w:bidi="ar-SA"/>
        </w:rPr>
        <w:t xml:space="preserve">بين أيدينا </w:t>
      </w:r>
      <w:r>
        <w:rPr>
          <w:rStyle w:val="FootnoteAnchor"/>
          <w:rtl w:val="true"/>
        </w:rPr>
        <w:footnoteReference w:id="1969"/>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انهبوا </w:t>
      </w:r>
      <w:r>
        <w:rPr>
          <w:rStyle w:val="FootnoteAnchor"/>
          <w:rtl w:val="true"/>
        </w:rPr>
        <w:footnoteReference w:id="1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كذلك إذ أقبل عليٌّ عليه السلام فتبسّم إليه رسول اللّه صلى الله عليه و آله ثمّ قال </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أمرنى أن اُزوِّجك فاطمة ، وإنّي قد زوَّجتكها </w:t>
      </w:r>
      <w:r>
        <w:rPr>
          <w:rStyle w:val="FootnoteAnchor"/>
          <w:rtl w:val="true"/>
        </w:rPr>
        <w:footnoteReference w:id="1972"/>
      </w:r>
      <w:r>
        <w:rPr>
          <w:rFonts w:ascii="Amiri" w:hAnsi="Amiri" w:eastAsia="Amiri" w:cs="Amiri"/>
          <w:color w:val="111111"/>
          <w:sz w:val="28"/>
          <w:sz w:val="28"/>
          <w:szCs w:val="28"/>
          <w:rtl w:val="true"/>
          <w:lang w:bidi="ar-SA"/>
        </w:rPr>
        <w:t xml:space="preserve">على أربعمائة مثقال فضّه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عليّ فخرَّ للّه ساجدا ، شكرا للّه تعالى ، فلمّا رفع رأسه قال له رسول اللّه صلى الله عليه و آله بارك اللّه لكما </w:t>
      </w:r>
      <w:r>
        <w:rPr>
          <w:rStyle w:val="FootnoteAnchor"/>
          <w:rtl w:val="true"/>
        </w:rPr>
        <w:footnoteReference w:id="1973"/>
      </w:r>
      <w:r>
        <w:rPr>
          <w:rFonts w:ascii="Amiri" w:hAnsi="Amiri" w:eastAsia="Amiri" w:cs="Amiri"/>
          <w:color w:val="111111"/>
          <w:sz w:val="28"/>
          <w:sz w:val="28"/>
          <w:szCs w:val="28"/>
          <w:rtl w:val="true"/>
          <w:lang w:bidi="ar-SA"/>
        </w:rPr>
        <w:t xml:space="preserve">، وبارك عليكما ، وأسعد جدّكما ، وأخرج منكما الكثير الطيّب </w:t>
      </w:r>
      <w:r>
        <w:rPr>
          <w:rStyle w:val="FootnoteAnchor"/>
          <w:rtl w:val="true"/>
        </w:rPr>
        <w:footnoteReference w:id="1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خرج </w:t>
      </w:r>
      <w:r>
        <w:rPr>
          <w:rStyle w:val="FootnoteAnchor"/>
          <w:rtl w:val="true"/>
        </w:rPr>
        <w:footnoteReference w:id="1975"/>
      </w:r>
      <w:r>
        <w:rPr>
          <w:rFonts w:ascii="Amiri" w:hAnsi="Amiri" w:eastAsia="Amiri" w:cs="Amiri"/>
          <w:color w:val="111111"/>
          <w:sz w:val="28"/>
          <w:sz w:val="28"/>
          <w:szCs w:val="28"/>
          <w:rtl w:val="true"/>
          <w:lang w:bidi="ar-SA"/>
        </w:rPr>
        <w:t xml:space="preserve">منهما الكثير الطيّب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شخص يدخل على الجنة فاطمة بنت محمّد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باللفظ الصريح يرويه كلّ من النجّار ، ومسلم ، والترمذي ، 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كَمُلَّ من الرجال كثير ولم يكمل من النساء إلاّ مريم بنت عمران ، وآسية بنت مزاحم امرأة فرعون ، وخديجة بنت خويلد ، وفاطمة بنت محمّد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كتاب العترة النبوية مرفوعا إلى قتادة عن أنس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نسائنا مريم ، وخير نسائنا فاطمة بنت محمّد ، وآسية امرأة فرعون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أيضا عن أنس أنّ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نساء العالمين مريم بنت عمران ، وخديجة بنت خويلد ، وفاطمة بنت محمّد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قالت عائشة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يسرّك انّي سمعت رسول اللّه صلى الله عليه و 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سيّدات نساء أهل الجنة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 وفاطمة بنت محمّد ، وخديجة بنت خويلد ، وآسية بنت مزاحم امرأة فرعون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قيل يا أهل الجمع غضّوا أبصاركم حتّى تمرّ فاطمة بنت محمّد ، فتمر وعليها ريطتان خضراوان وفي بعض الروايات حمراوان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المسند للإمام أحمدبن حنبل عن حذيفه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بالنبيّ؟ فقلت منذ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به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مدّة طويلة فنالت منّي وسبّتني ،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فإنّي آتي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المغرب ، ثمّ لا أدعه حتّى يستغفر لي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و آله فصلّيت معه المغرب والعشاء ، ثمّ انفتل صلى الله عليه و آله من صلاته فسبقته فعرض له عارض فناجاه ، ثمّ ذهب فسبقته فسمع مشي خلفه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فحدّثته بحديث اُمّي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لاُمّك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الّذي عرض 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من الملائكة لم يهبط إلى الأرض قطّ قبل هذه الليلة استأذن ربّه في أن يسلّم عليَّ ويبشّر أنّ الحسن والحسين سيدا شباب أهل الجنة،وأنّ فاطمة سيدة نساء العالمين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المسند أيضا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تمشي وكأنَّ مشيتها مشية رسول اللّه صلى الله عليه و آله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بابنتي ، ثمّ أجلسها </w:t>
      </w:r>
      <w:r>
        <w:rPr>
          <w:rStyle w:val="FootnoteAnchor"/>
          <w:rtl w:val="true"/>
        </w:rPr>
        <w:footnoteReference w:id="1982"/>
      </w:r>
      <w:r>
        <w:rPr>
          <w:rFonts w:ascii="Amiri" w:hAnsi="Amiri" w:eastAsia="Amiri" w:cs="Amiri"/>
          <w:color w:val="111111"/>
          <w:sz w:val="28"/>
          <w:sz w:val="28"/>
          <w:szCs w:val="28"/>
          <w:rtl w:val="true"/>
          <w:lang w:bidi="ar-SA"/>
        </w:rPr>
        <w:t xml:space="preserve">عن يمينه وأسرَّ إليها </w:t>
      </w:r>
      <w:r>
        <w:rPr>
          <w:rStyle w:val="FootnoteAnchor"/>
          <w:rtl w:val="true"/>
        </w:rPr>
        <w:footnoteReference w:id="1983"/>
      </w:r>
      <w:r>
        <w:rPr>
          <w:rFonts w:ascii="Amiri" w:hAnsi="Amiri" w:eastAsia="Amiri" w:cs="Amiri"/>
          <w:color w:val="111111"/>
          <w:sz w:val="28"/>
          <w:sz w:val="28"/>
          <w:szCs w:val="28"/>
          <w:rtl w:val="true"/>
          <w:lang w:bidi="ar-SA"/>
        </w:rPr>
        <w:t xml:space="preserve">حديثا فبكت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استخصّك رسول اللّه صلى الله عليه و آله ثمّ تبكين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أسرَّ إليها حديثا أيضا فضحكت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فرحا أقرب من حزن ، فسألتها عمّا قيل لها </w:t>
      </w:r>
      <w:r>
        <w:rPr>
          <w:rStyle w:val="FootnoteAnchor"/>
          <w:rtl w:val="true"/>
        </w:rPr>
        <w:footnoteReference w:id="1984"/>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سرَّ رسول اللّه صلى الله عليه و آله حتّى </w:t>
      </w:r>
      <w:r>
        <w:rPr>
          <w:rStyle w:val="FootnoteAnchor"/>
          <w:rtl w:val="true"/>
        </w:rPr>
        <w:footnoteReference w:id="1985"/>
      </w:r>
      <w:r>
        <w:rPr>
          <w:rFonts w:ascii="Amiri" w:hAnsi="Amiri" w:eastAsia="Amiri" w:cs="Amiri"/>
          <w:color w:val="111111"/>
          <w:sz w:val="28"/>
          <w:sz w:val="28"/>
          <w:szCs w:val="28"/>
          <w:rtl w:val="true"/>
          <w:lang w:bidi="ar-SA"/>
        </w:rPr>
        <w:t xml:space="preserve">قُبض رسول اللّه صلى الله عليه و آله فسألتها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كان يعارضني بالقرآن في كلِّ سنة </w:t>
      </w:r>
      <w:r>
        <w:rPr>
          <w:rStyle w:val="FootnoteAnchor"/>
          <w:rtl w:val="true"/>
        </w:rPr>
        <w:footnoteReference w:id="1986"/>
      </w:r>
      <w:r>
        <w:rPr>
          <w:rFonts w:ascii="Amiri" w:hAnsi="Amiri" w:eastAsia="Amiri" w:cs="Amiri"/>
          <w:color w:val="111111"/>
          <w:sz w:val="28"/>
          <w:sz w:val="28"/>
          <w:szCs w:val="28"/>
          <w:rtl w:val="true"/>
          <w:lang w:bidi="ar-SA"/>
        </w:rPr>
        <w:t xml:space="preserve">مرّة وإنّه عارضني به العام مرَّتين ولا أراني </w:t>
      </w:r>
      <w:r>
        <w:rPr>
          <w:rStyle w:val="FootnoteAnchor"/>
          <w:rtl w:val="true"/>
        </w:rPr>
        <w:footnoteReference w:id="1987"/>
      </w:r>
      <w:r>
        <w:rPr>
          <w:rFonts w:ascii="Amiri" w:hAnsi="Amiri" w:eastAsia="Amiri" w:cs="Amiri"/>
          <w:color w:val="111111"/>
          <w:sz w:val="28"/>
          <w:sz w:val="28"/>
          <w:szCs w:val="28"/>
          <w:rtl w:val="true"/>
          <w:lang w:bidi="ar-SA"/>
        </w:rPr>
        <w:t xml:space="preserve">إلاّ وقد </w:t>
      </w:r>
      <w:r>
        <w:rPr>
          <w:rStyle w:val="FootnoteAnchor"/>
          <w:rtl w:val="true"/>
        </w:rPr>
        <w:footnoteReference w:id="1988"/>
      </w:r>
      <w:r>
        <w:rPr>
          <w:rFonts w:ascii="Amiri" w:hAnsi="Amiri" w:eastAsia="Amiri" w:cs="Amiri"/>
          <w:color w:val="111111"/>
          <w:sz w:val="28"/>
          <w:sz w:val="28"/>
          <w:szCs w:val="28"/>
          <w:rtl w:val="true"/>
          <w:lang w:bidi="ar-SA"/>
        </w:rPr>
        <w:t xml:space="preserve">حضر أجلي ، وإنّكِ أوّل أهل بيتي لحوقا بي ، ونِعم السلف أنا لك ، فبكيت </w:t>
      </w:r>
      <w:r>
        <w:rPr>
          <w:rStyle w:val="FootnoteAnchor"/>
          <w:rtl w:val="true"/>
        </w:rPr>
        <w:footnoteReference w:id="1989"/>
      </w:r>
      <w:r>
        <w:rPr>
          <w:rFonts w:ascii="Amiri" w:hAnsi="Amiri" w:eastAsia="Amiri" w:cs="Amiri"/>
          <w:color w:val="111111"/>
          <w:sz w:val="28"/>
          <w:sz w:val="28"/>
          <w:szCs w:val="28"/>
          <w:rtl w:val="true"/>
          <w:lang w:bidi="ar-SA"/>
        </w:rPr>
        <w:t xml:space="preserve">لذلك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ترضين </w:t>
      </w:r>
      <w:r>
        <w:rPr>
          <w:rStyle w:val="FootnoteAnchor"/>
          <w:rtl w:val="true"/>
        </w:rPr>
        <w:footnoteReference w:id="1990"/>
      </w:r>
      <w:r>
        <w:rPr>
          <w:rFonts w:ascii="Amiri" w:hAnsi="Amiri" w:eastAsia="Amiri" w:cs="Amiri"/>
          <w:color w:val="111111"/>
          <w:sz w:val="28"/>
          <w:sz w:val="28"/>
          <w:szCs w:val="28"/>
          <w:rtl w:val="true"/>
          <w:lang w:bidi="ar-SA"/>
        </w:rPr>
        <w:t xml:space="preserve">أن تكوني سيّدة نساء هذه الاُمة ، أو نساء المؤمنين؟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لذلك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مجاهد </w:t>
      </w:r>
      <w:r>
        <w:rPr>
          <w:rStyle w:val="FootnoteAnchor"/>
          <w:rtl w:val="true"/>
        </w:rPr>
        <w:footnoteReference w:id="1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وهو آخذ بيد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هذه فقد عرفها ، ومن لم يعرفها فهي فاطمة بنت محمّد ، وهي بضعة منّي ، وهي قلبي وروحي الّتي </w:t>
      </w:r>
      <w:r>
        <w:rPr>
          <w:rStyle w:val="FootnoteAnchor"/>
          <w:rtl w:val="true"/>
        </w:rPr>
        <w:footnoteReference w:id="1992"/>
      </w:r>
      <w:r>
        <w:rPr>
          <w:rFonts w:ascii="Amiri" w:hAnsi="Amiri" w:eastAsia="Amiri" w:cs="Amiri"/>
          <w:color w:val="111111"/>
          <w:sz w:val="28"/>
          <w:sz w:val="28"/>
          <w:szCs w:val="28"/>
          <w:rtl w:val="true"/>
          <w:lang w:bidi="ar-SA"/>
        </w:rPr>
        <w:t>بين جنبيَّ ، فمن آذاها فقد آذاني ، ومن آذاني</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آذى اللّه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الأصبغ بن نُباتة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يوم القيامة جمع اللّه الأوَّلين والآخرين في صعيد واحد ، ثمّ فينادى </w:t>
      </w:r>
      <w:r>
        <w:rPr>
          <w:rStyle w:val="FootnoteAnchor"/>
          <w:rtl w:val="true"/>
        </w:rPr>
        <w:footnoteReference w:id="1993"/>
      </w:r>
      <w:r>
        <w:rPr>
          <w:rFonts w:ascii="Amiri" w:hAnsi="Amiri" w:eastAsia="Amiri" w:cs="Amiri"/>
          <w:color w:val="111111"/>
          <w:sz w:val="28"/>
          <w:sz w:val="28"/>
          <w:szCs w:val="28"/>
          <w:rtl w:val="true"/>
          <w:lang w:bidi="ar-SA"/>
        </w:rPr>
        <w:t xml:space="preserve">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الجليل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نكّسوا وغضّوا أبصاركم ؛ فإنّ هذه فاطمة بنت رسول اللّه صلى الله عليه و آله تريد أن تمرّ على الصراط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عليّ بن أبي طالب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منزلي فإذا رسول اللّه صلى الله عليه و آله جالس والحسن رضى الله عنه عن يمينه ، والحسين رضى الله عنه عن يساره ، وفاطمة رضى الله عنه بين يديه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كفّتا الميزان ، وفاطمة لسانه ، ولا تعتدل الكفّتان إلاّ باللسان ، ولا يقوم اللسان إلاّ على الكفّتين ، أنتما الإمامان ، ولاُمّكما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توفّي اُجورهم ، وتقسم الجنة بين أهلها يوم القيامة</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في حديثه عن النبيّ صلى الله عليه و آله انّه مرّ في السماء الرابعة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لمريم ، ولاُمّ موسى ، ولآسية امرأة فرعون ، ولخديجة بنت خويلد ، قصورا من ياقوت ، ولفاطمة بنت محمّد سبعين قصرا مرجانا أحمر مكلّلاً باللؤلؤ ، وأبوابها وأسترتها من عود واحد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يسير من بعض مناقبها الّتي لاتستقصى ومفاخرها الّتي تجلّ عن الحصر والعدّ والاستقصاء </w:t>
      </w:r>
      <w:r>
        <w:rPr>
          <w:rStyle w:val="FootnoteAnchor"/>
          <w:rtl w:val="true"/>
        </w:rPr>
        <w:footnoteReference w:id="1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عليهاالسلام ليلة الثلاثاء لثلاث</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خلون من شهر رمضان المعظّم ، سنة إحدى عشرة من الهجرة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ودُفنت بالبقيع ليلاً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وصلّى </w:t>
      </w:r>
      <w:r>
        <w:rPr>
          <w:rStyle w:val="FootnoteAnchor"/>
          <w:rtl w:val="true"/>
        </w:rPr>
        <w:footnoteReference w:id="1998"/>
      </w:r>
      <w:r>
        <w:rPr>
          <w:rFonts w:ascii="Amiri" w:hAnsi="Amiri" w:eastAsia="Amiri" w:cs="Amiri"/>
          <w:color w:val="111111"/>
          <w:sz w:val="28"/>
          <w:sz w:val="28"/>
          <w:szCs w:val="28"/>
          <w:rtl w:val="true"/>
          <w:lang w:bidi="ar-SA"/>
        </w:rPr>
        <w:t xml:space="preserve">عليها عليّ بن أبي طالب ، وكبّر عليها خمس تكبيرات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عليها العباس ، ونزل في حفرتها هو ، وعليّ ، والفضل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الذرّية الطاهرة للدولابي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فاطمة بعد وفاة النبيّ صلى الله عليه و آله ثلاثة أشهر ثمّ توفّيت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عروة بن الزبير ،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 الزهري ، وابن شهاب ، وهو الصحيح </w:t>
      </w:r>
      <w:r>
        <w:rPr>
          <w:rStyle w:val="FootnoteAnchor"/>
          <w:rtl w:val="true"/>
        </w:rPr>
        <w:footnoteReference w:id="2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قتيبة في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فاطمة بعد وفاة رسول اللّه صلى الله عليه و آله مائة يوم </w:t>
      </w:r>
      <w:r>
        <w:rPr>
          <w:rStyle w:val="FootnoteAnchor"/>
          <w:rtl w:val="true"/>
        </w:rPr>
        <w:footnoteReference w:id="2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 العبّاس دخل على عليّ بن أبي طالب ، وفاطمة الزهراء عليهماالسلاموكلّ واحد منهما </w:t>
      </w:r>
      <w:r>
        <w:rPr>
          <w:rStyle w:val="FootnoteAnchor"/>
          <w:rtl w:val="true"/>
        </w:rPr>
        <w:footnoteReference w:id="2002"/>
      </w:r>
      <w:r>
        <w:rPr>
          <w:rFonts w:ascii="Amiri" w:hAnsi="Amiri" w:eastAsia="Amiri" w:cs="Amiri"/>
          <w:color w:val="111111"/>
          <w:sz w:val="28"/>
          <w:sz w:val="28"/>
          <w:szCs w:val="28"/>
          <w:rtl w:val="true"/>
          <w:lang w:bidi="ar-SA"/>
        </w:rPr>
        <w:t xml:space="preserve">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أسنّ منك </w:t>
      </w:r>
      <w:r>
        <w:rPr>
          <w:rStyle w:val="FootnoteAnchor"/>
          <w:rtl w:val="true"/>
        </w:rPr>
        <w:footnoteReference w:id="2003"/>
      </w:r>
      <w:r>
        <w:rPr>
          <w:rFonts w:ascii="Amiri" w:hAnsi="Amiri" w:eastAsia="Amiri" w:cs="Amiri"/>
          <w:color w:val="111111"/>
          <w:sz w:val="28"/>
          <w:sz w:val="28"/>
          <w:szCs w:val="28"/>
          <w:rtl w:val="true"/>
          <w:lang w:bidi="ar-SA"/>
        </w:rPr>
        <w:t xml:space="preserve">،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يا عليّ قبل أن تبني </w:t>
      </w:r>
      <w:r>
        <w:rPr>
          <w:rStyle w:val="FootnoteAnchor"/>
          <w:rtl w:val="true"/>
        </w:rPr>
        <w:footnoteReference w:id="2004"/>
      </w:r>
      <w:r>
        <w:rPr>
          <w:rFonts w:ascii="Amiri" w:hAnsi="Amiri" w:eastAsia="Amiri" w:cs="Amiri"/>
          <w:color w:val="111111"/>
          <w:sz w:val="28"/>
          <w:sz w:val="28"/>
          <w:szCs w:val="28"/>
          <w:rtl w:val="true"/>
          <w:lang w:bidi="ar-SA"/>
        </w:rPr>
        <w:t xml:space="preserve">قريش البيت بسنوات ، وولدت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وقريش تبني البيت ورسول اللّه صلى الله عليه و آله إذ ذاك ابن خمس وثلاثين سنة قبل النبوة بخمس سنين </w:t>
      </w:r>
      <w:r>
        <w:rPr>
          <w:rStyle w:val="FootnoteAnchor"/>
          <w:rtl w:val="true"/>
        </w:rPr>
        <w:footnoteReference w:id="2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عمرو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عليهاالسلام لم تضحك بعد موت النبيّ صلى الله عليه و آله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قُبضت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رسول اللّه صلى الله عليه و آله جاءت إلى قبر أبيها بعد موته صلى الله عليه و آله فوقفت عليه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وبكت ثمّ أخذت قبضة من تراب القبر فجعلتها على عينها ووجهها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وأنشأت تقول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على من شمّ تربة أحمد أن لا يشمّ مدى الزمان غواليا صُبّت عليَّ مصائبٌ لو أنها صُبّت على الأيّام صرن </w:t>
      </w:r>
      <w:r>
        <w:rPr>
          <w:rStyle w:val="FootnoteAnchor"/>
          <w:rtl w:val="true"/>
        </w:rPr>
        <w:footnoteReference w:id="2007"/>
      </w:r>
      <w:r>
        <w:rPr>
          <w:rFonts w:ascii="Amiri" w:hAnsi="Amiri" w:eastAsia="Amiri" w:cs="Amiri"/>
          <w:color w:val="111111"/>
          <w:sz w:val="28"/>
          <w:sz w:val="28"/>
          <w:szCs w:val="28"/>
          <w:rtl w:val="true"/>
          <w:lang w:bidi="ar-SA"/>
        </w:rPr>
        <w:t xml:space="preserve">لياليا </w:t>
      </w:r>
      <w:r>
        <w:rPr>
          <w:rStyle w:val="FootnoteAnchor"/>
          <w:rtl w:val="true"/>
        </w:rPr>
        <w:footnoteReference w:id="2008"/>
      </w:r>
      <w:r>
        <w:rPr>
          <w:rFonts w:ascii="Amiri" w:hAnsi="Amiri" w:eastAsia="Amiri" w:cs="Amiri"/>
          <w:color w:val="111111"/>
          <w:sz w:val="28"/>
          <w:sz w:val="28"/>
          <w:szCs w:val="28"/>
          <w:rtl w:val="true"/>
          <w:lang w:bidi="ar-SA"/>
        </w:rPr>
        <w:t xml:space="preserve">ولفاطمة عليهاالسلام ترثى النبيّ صلى الله عليه و آله </w:t>
      </w:r>
      <w:r>
        <w:rPr>
          <w:rStyle w:val="FootnoteAnchor"/>
          <w:rtl w:val="true"/>
        </w:rPr>
        <w:footnoteReference w:id="2009"/>
      </w:r>
      <w:r>
        <w:rPr>
          <w:rFonts w:ascii="IRNazanin" w:hAnsi="IRNazanin" w:eastAsia="IRNazanin"/>
          <w:color w:val="111111"/>
          <w:sz w:val="28"/>
          <w:sz w:val="28"/>
          <w:szCs w:val="28"/>
          <w:rtl w:val="true"/>
          <w:lang w:bidi="fa-IR"/>
        </w:rPr>
        <w:t xml:space="preserve">اغبّر آفاق السماء </w:t>
      </w:r>
      <w:r>
        <w:rPr>
          <w:rStyle w:val="FootnoteAnchor"/>
          <w:rtl w:val="true"/>
        </w:rPr>
        <w:footnoteReference w:id="2010"/>
      </w:r>
      <w:r>
        <w:rPr>
          <w:rFonts w:ascii="Amiri" w:hAnsi="Amiri" w:eastAsia="Amiri" w:cs="Amiri"/>
          <w:color w:val="111111"/>
          <w:sz w:val="28"/>
          <w:sz w:val="28"/>
          <w:szCs w:val="28"/>
          <w:rtl w:val="true"/>
          <w:lang w:bidi="ar-SA"/>
        </w:rPr>
        <w:t xml:space="preserve">فكوّرت </w:t>
      </w:r>
      <w:r>
        <w:rPr>
          <w:rStyle w:val="FootnoteAnchor"/>
          <w:rtl w:val="true"/>
        </w:rPr>
        <w:footnoteReference w:id="2011"/>
      </w:r>
      <w:r>
        <w:rPr>
          <w:rFonts w:ascii="Amiri" w:hAnsi="Amiri" w:eastAsia="Amiri" w:cs="Amiri"/>
          <w:color w:val="111111"/>
          <w:sz w:val="28"/>
          <w:sz w:val="28"/>
          <w:szCs w:val="28"/>
          <w:rtl w:val="true"/>
          <w:lang w:bidi="ar-SA"/>
        </w:rPr>
        <w:t xml:space="preserve">شمس النهار وأظلم العصران والأرض من بعد النبيّ كئيبة </w:t>
      </w:r>
      <w:r>
        <w:rPr>
          <w:rStyle w:val="FootnoteAnchor"/>
          <w:rtl w:val="true"/>
        </w:rPr>
        <w:footnoteReference w:id="2012"/>
      </w:r>
      <w:r>
        <w:rPr>
          <w:rFonts w:ascii="Amiri" w:hAnsi="Amiri" w:eastAsia="Amiri" w:cs="Amiri"/>
          <w:color w:val="111111"/>
          <w:sz w:val="28"/>
          <w:sz w:val="28"/>
          <w:szCs w:val="28"/>
          <w:rtl w:val="true"/>
          <w:lang w:bidi="ar-SA"/>
        </w:rPr>
        <w:t xml:space="preserve">أسفا عليه كثيرة الأحزان فليبكه شرق البلاد </w:t>
      </w:r>
      <w:r>
        <w:rPr>
          <w:rStyle w:val="FootnoteAnchor"/>
          <w:rtl w:val="true"/>
        </w:rPr>
        <w:footnoteReference w:id="2013"/>
      </w:r>
      <w:r>
        <w:rPr>
          <w:rFonts w:ascii="Amiri" w:hAnsi="Amiri" w:eastAsia="Amiri" w:cs="Amiri"/>
          <w:color w:val="111111"/>
          <w:sz w:val="28"/>
          <w:sz w:val="28"/>
          <w:szCs w:val="28"/>
          <w:rtl w:val="true"/>
          <w:lang w:bidi="ar-SA"/>
        </w:rPr>
        <w:t>وغربها وليبكه مضرٌ وكلّ يَمان وليبكه الطودُ الأشمّ وجوه والبيت والأستار والأركان يا خاتم الرسل المبارك ضوؤه صلّى عليك مُنزل القرآن</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وروي أنّ عليا لمّا ماتت فاطمة وفرغ من جهازها ودفنها ، رجع إلى البيت فاستوحش فيه وجزع عليها جزعا شديدا ، ثمّ أنشأ يقول </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عِلَلَ الدنيَا عليَّ كثيرةً وَصَاحبُها حتّى المماتِ عَليلُ لكلِّ اجتماعٍ مِنْ خليلينِ فرقةٌ وكلّ الّذي دون الفراق قليلُ </w:t>
      </w:r>
      <w:r>
        <w:rPr>
          <w:rStyle w:val="FootnoteAnchor"/>
          <w:rtl w:val="true"/>
        </w:rPr>
        <w:footnoteReference w:id="2015"/>
      </w:r>
      <w:r>
        <w:rPr>
          <w:rFonts w:ascii="Amiri" w:hAnsi="Amiri" w:eastAsia="Amiri" w:cs="Amiri"/>
          <w:color w:val="111111"/>
          <w:sz w:val="28"/>
          <w:sz w:val="28"/>
          <w:szCs w:val="28"/>
          <w:rtl w:val="true"/>
          <w:lang w:bidi="ar-SA"/>
        </w:rPr>
        <w:t>وإنّ افتقادي فاطما بعد أحمدٍ دَليلٌ على أنْ لايدُومَ خَليلُ</w:t>
      </w:r>
    </w:p>
    <w:p>
      <w:pPr>
        <w:pStyle w:val="BookText"/>
        <w:rPr/>
      </w:pPr>
      <w:r>
        <w:rPr>
          <w:rFonts w:ascii="Amiri" w:hAnsi="Amiri" w:eastAsia="Amiri" w:cs="Amiri"/>
          <w:color w:val="111111"/>
          <w:sz w:val="28"/>
          <w:sz w:val="28"/>
          <w:szCs w:val="28"/>
          <w:rtl w:val="true"/>
          <w:lang w:bidi="ar-SA"/>
        </w:rPr>
        <w:t xml:space="preserve">وروى جعفر بن محمّد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فاطمة عليهاالسلام كان عليّ عليه السلام يزور قبرها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ذات يوم فانكبّ على القبرِ بكى وأنشأ يقول </w:t>
      </w:r>
      <w:r>
        <w:rPr>
          <w:rStyle w:val="FootnoteAnchor"/>
          <w:rtl w:val="true"/>
        </w:rPr>
        <w:footnoteReference w:id="2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مررت </w:t>
      </w:r>
      <w:r>
        <w:rPr>
          <w:rStyle w:val="FootnoteAnchor"/>
          <w:rtl w:val="true"/>
        </w:rPr>
        <w:footnoteReference w:id="2017"/>
      </w:r>
      <w:r>
        <w:rPr>
          <w:rFonts w:ascii="Amiri" w:hAnsi="Amiri" w:eastAsia="Amiri" w:cs="Amiri"/>
          <w:color w:val="111111"/>
          <w:sz w:val="28"/>
          <w:sz w:val="28"/>
          <w:szCs w:val="28"/>
          <w:rtl w:val="true"/>
          <w:lang w:bidi="ar-SA"/>
        </w:rPr>
        <w:t xml:space="preserve">على القبور مسلّما قبر الحبيبِ فَلَم يَرُدَّ جَوابِي يا قبر </w:t>
      </w:r>
      <w:r>
        <w:rPr>
          <w:rStyle w:val="FootnoteAnchor"/>
          <w:rtl w:val="true"/>
        </w:rPr>
        <w:footnoteReference w:id="2018"/>
      </w:r>
      <w:r>
        <w:rPr>
          <w:rFonts w:ascii="Amiri" w:hAnsi="Amiri" w:eastAsia="Amiri" w:cs="Amiri"/>
          <w:color w:val="111111"/>
          <w:sz w:val="28"/>
          <w:sz w:val="28"/>
          <w:szCs w:val="28"/>
          <w:rtl w:val="true"/>
          <w:lang w:bidi="ar-SA"/>
        </w:rPr>
        <w:t xml:space="preserve">مالك لا تجيب </w:t>
      </w:r>
      <w:r>
        <w:rPr>
          <w:rStyle w:val="FootnoteAnchor"/>
          <w:rtl w:val="true"/>
        </w:rPr>
        <w:footnoteReference w:id="2019"/>
      </w:r>
      <w:r>
        <w:rPr>
          <w:rFonts w:ascii="Amiri" w:hAnsi="Amiri" w:eastAsia="Amiri" w:cs="Amiri"/>
          <w:color w:val="111111"/>
          <w:sz w:val="28"/>
          <w:sz w:val="28"/>
          <w:szCs w:val="28"/>
          <w:rtl w:val="true"/>
          <w:lang w:bidi="ar-SA"/>
        </w:rPr>
        <w:t xml:space="preserve">مناديا </w:t>
      </w:r>
      <w:r>
        <w:rPr>
          <w:rStyle w:val="FootnoteAnchor"/>
          <w:rtl w:val="true"/>
        </w:rPr>
        <w:footnoteReference w:id="2020"/>
      </w:r>
      <w:r>
        <w:rPr>
          <w:rFonts w:ascii="IRNazanin" w:hAnsi="IRNazanin" w:eastAsia="IRNazanin"/>
          <w:color w:val="111111"/>
          <w:sz w:val="28"/>
          <w:sz w:val="28"/>
          <w:szCs w:val="28"/>
          <w:rtl w:val="true"/>
          <w:lang w:bidi="fa-IR"/>
        </w:rPr>
        <w:t xml:space="preserve">أمللت </w:t>
      </w:r>
      <w:r>
        <w:rPr>
          <w:rStyle w:val="FootnoteAnchor"/>
          <w:rtl w:val="true"/>
        </w:rPr>
        <w:footnoteReference w:id="2021"/>
      </w:r>
      <w:r>
        <w:rPr>
          <w:rFonts w:ascii="Amiri" w:hAnsi="Amiri" w:eastAsia="Amiri" w:cs="Amiri"/>
          <w:color w:val="111111"/>
          <w:sz w:val="28"/>
          <w:sz w:val="28"/>
          <w:szCs w:val="28"/>
          <w:rtl w:val="true"/>
          <w:lang w:bidi="ar-SA"/>
        </w:rPr>
        <w:t>بعدى خُلّةَ الاحْبَابِ</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هاتف يسمع صوته ، ولا يرى شخصه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للحبيب </w:t>
      </w:r>
      <w:r>
        <w:rPr>
          <w:rStyle w:val="FootnoteAnchor"/>
          <w:rtl w:val="true"/>
        </w:rPr>
        <w:footnoteReference w:id="2022"/>
      </w:r>
      <w:r>
        <w:rPr>
          <w:rFonts w:ascii="Amiri" w:hAnsi="Amiri" w:eastAsia="Amiri" w:cs="Amiri"/>
          <w:color w:val="111111"/>
          <w:sz w:val="28"/>
          <w:sz w:val="28"/>
          <w:szCs w:val="28"/>
          <w:rtl w:val="true"/>
          <w:lang w:bidi="ar-SA"/>
        </w:rPr>
        <w:t xml:space="preserve">فكيف </w:t>
      </w:r>
      <w:r>
        <w:rPr>
          <w:rStyle w:val="FootnoteAnchor"/>
          <w:rtl w:val="true"/>
        </w:rPr>
        <w:footnoteReference w:id="2023"/>
      </w:r>
      <w:r>
        <w:rPr>
          <w:rFonts w:ascii="Amiri" w:hAnsi="Amiri" w:eastAsia="Amiri" w:cs="Amiri"/>
          <w:color w:val="111111"/>
          <w:sz w:val="28"/>
          <w:sz w:val="28"/>
          <w:szCs w:val="28"/>
          <w:rtl w:val="true"/>
          <w:lang w:bidi="ar-SA"/>
        </w:rPr>
        <w:t xml:space="preserve">لي بجوابكم وأنا رهين جنادل وتراب أكل التراب محاسني </w:t>
      </w:r>
      <w:r>
        <w:rPr>
          <w:rStyle w:val="FootnoteAnchor"/>
          <w:rtl w:val="true"/>
        </w:rPr>
        <w:footnoteReference w:id="2024"/>
      </w:r>
      <w:r>
        <w:rPr>
          <w:rFonts w:ascii="Amiri" w:hAnsi="Amiri" w:eastAsia="Amiri" w:cs="Amiri"/>
          <w:color w:val="111111"/>
          <w:sz w:val="28"/>
          <w:sz w:val="28"/>
          <w:szCs w:val="28"/>
          <w:rtl w:val="true"/>
          <w:lang w:bidi="ar-SA"/>
        </w:rPr>
        <w:t xml:space="preserve">فنسيتكم </w:t>
      </w:r>
      <w:r>
        <w:rPr>
          <w:rStyle w:val="FootnoteAnchor"/>
          <w:rtl w:val="true"/>
        </w:rPr>
        <w:footnoteReference w:id="2025"/>
      </w:r>
      <w:r>
        <w:rPr>
          <w:rFonts w:ascii="Amiri" w:hAnsi="Amiri" w:eastAsia="Amiri" w:cs="Amiri"/>
          <w:color w:val="111111"/>
          <w:sz w:val="28"/>
          <w:sz w:val="28"/>
          <w:szCs w:val="28"/>
          <w:rtl w:val="true"/>
          <w:lang w:bidi="ar-SA"/>
        </w:rPr>
        <w:t xml:space="preserve">وحجبت عن أهلي وعن أترابى فعليكم منّي السلام تقطّعت منّي </w:t>
      </w:r>
      <w:r>
        <w:rPr>
          <w:rStyle w:val="FootnoteAnchor"/>
          <w:rtl w:val="true"/>
        </w:rPr>
        <w:footnoteReference w:id="2026"/>
      </w:r>
      <w:r>
        <w:rPr>
          <w:rFonts w:ascii="Amiri" w:hAnsi="Amiri" w:eastAsia="Amiri" w:cs="Amiri"/>
          <w:color w:val="111111"/>
          <w:sz w:val="28"/>
          <w:sz w:val="28"/>
          <w:szCs w:val="28"/>
          <w:rtl w:val="true"/>
          <w:lang w:bidi="ar-SA"/>
        </w:rPr>
        <w:t xml:space="preserve">ومنكم خلّة الأحباب </w:t>
      </w:r>
      <w:r>
        <w:rPr>
          <w:rStyle w:val="FootnoteAnchor"/>
          <w:rtl w:val="true"/>
        </w:rPr>
        <w:footnoteReference w:id="2027"/>
      </w:r>
      <w:r>
        <w:rPr>
          <w:rFonts w:ascii="IRNazanin" w:hAnsi="IRNazanin" w:eastAsia="IRNazanin"/>
          <w:color w:val="111111"/>
          <w:sz w:val="28"/>
          <w:sz w:val="28"/>
          <w:szCs w:val="28"/>
          <w:rtl w:val="true"/>
          <w:lang w:bidi="fa-IR"/>
        </w:rPr>
        <w:t xml:space="preserve">قال </w:t>
      </w:r>
      <w:r>
        <w:rPr>
          <w:rStyle w:val="FootnoteAnchor"/>
          <w:rtl w:val="true"/>
        </w:rPr>
        <w:footnoteReference w:id="2028"/>
      </w:r>
      <w:r>
        <w:rPr>
          <w:rFonts w:ascii="Amiri" w:hAnsi="Amiri" w:eastAsia="Amiri" w:cs="Amiri"/>
          <w:color w:val="111111"/>
          <w:sz w:val="28"/>
          <w:sz w:val="28"/>
          <w:szCs w:val="28"/>
          <w:rtl w:val="true"/>
          <w:lang w:bidi="ar-SA"/>
        </w:rPr>
        <w:t xml:space="preserve">الحافظ أبو محمّد عبدالعزيز بن أخضر الجنابذي الحنبلي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 ومعارف الأئمة أهل البيت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الأئمة </w:t>
      </w:r>
      <w:r>
        <w:rPr>
          <w:rFonts w:ascii="Amiri" w:hAnsi="Amiri" w:eastAsia="Amiri" w:cs="Amiri"/>
          <w:color w:val="111111"/>
          <w:sz w:val="28"/>
          <w:sz w:val="28"/>
          <w:szCs w:val="28"/>
          <w:lang w:bidi="ar-SA"/>
        </w:rPr>
        <w:t>۸</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عساليج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لان من قضبان الشجر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حاد عنه ـ من باب نصر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وأعرض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 بالليل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سمل عينه ـ من باب نصر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منه في دار الكتب الوطنية في باريس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۱۹۲۷</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الضوء اللامع لأهل القرن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ذكرها له السيّد مرتضى حسين صدر الأفاضل في ترجمته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والسيّد حسين عارف نقوي في ترجمته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علماي إمامية باكستان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الفكر العربي الإسلامي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والنجوم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والطالع السعيد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ودول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وشذرات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ومرآة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وحسن المحاضرة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للسمهودي الشافعي ، ونزهة المجالس للصفوري الشافعي ، وكشف الظنون لملاّ كاتب چلبي ، وإسعاف الراغبين للصبّان ، وذخيرة المآل للعجيلي الشافعي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إلى سخا ـ بالفتح ـ اتّفاقا من الناس على خلاف القياس ، فإنّ القياس في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سخوي، وهي بلدة بالغربية من أعمال مصر،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نّها كورة بمصر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معجم المطبوعات النجفية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ومعجم رجال الفكر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والذريعة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ومؤلّفين كتب چاپي فار 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مقدّمة حديث الثقلين من العبقات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وخلاصة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والذريعة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هنا انتهت ترجمة الشيخ المفيد في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نقلتها حرفيا بطولها ، وراجع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 وفهرس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طبعة النجف الثانية ،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وخلاصة الأقوال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ومرآة الجنان لليافعي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ورجال السيّد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وغربال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وشذرات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ودول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وهدية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وتاريخ التراث العربي لسزكين من الأصل الألماني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في تعريبه ، ومجمع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محمّد بن النعمان ، وفيات سنة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الفائدة الثالثة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وأمل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ورياض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ومصفى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وتلخيص مجمع الآداب لابن الفوطي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۲۷۹۹</w:t>
      </w:r>
      <w:r>
        <w:rPr>
          <w:rFonts w:ascii="IRNazanin" w:hAnsi="IRNazanin" w:eastAsia="IRNazanin"/>
          <w:b w:val="false"/>
          <w:b w:val="false"/>
          <w:bCs w:val="false"/>
          <w:i w:val="false"/>
          <w:i w:val="false"/>
          <w:iCs w:val="false"/>
          <w:color w:val="333333"/>
          <w:sz w:val="20"/>
          <w:sz w:val="20"/>
          <w:szCs w:val="20"/>
          <w:rtl w:val="true"/>
        </w:rPr>
        <w:t xml:space="preserve"> ،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وخاتمة المستدرك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والكنى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وريحانة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وأعلام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وهدية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وبروكلمن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والذيل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الستوري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 وفهرست كتابخانه هاى إصفهان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ومقابس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ولؤلؤة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ومعجم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وطبقات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القرن السادس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مجمع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والعبر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وتاريخ ابن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وتذكرة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والنجوم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وطبقات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عبداللّه حسين بن أحمد بن خالويه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وبغية الوعاة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وشذرات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وطبقات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والعبر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ولسان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ووفيات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ويتيمة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ومعجم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ونزهة الألباء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وبغية الوعاة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ومعجم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والفلاكة والمفلوكين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والنجوم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والمنتظم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وخريدة 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وطبقات ابن قاضي شهبة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فقد ترجم فيه لتلميذه الحافظ أبي عليّ الحدّاد الحسن بن أحمد الإصبهاني 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وعدّد الكتب الكثيرة للحافظ أبي نعيم مما رواه عنه أبو عليّ الحدّاد ، وذكره أبو سعد السمعاني في التنجير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التحبير ـ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في ترجمة تلميذه المذكور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وطبقات الشافعية للسبكي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 وراجع بهامشه بقية مصادر ترجمة الحافظ أبي نعيم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ومرآة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والوفيات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وإنباه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وبغية الوعاة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والشذرات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وطبقات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وابن 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والسبكي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والكامل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المختصر في أخبار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ومعجم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والنجوم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والمختصر الأوّل للسياق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أزهار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وانباه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وبغية الوعاة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وشذرات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ومعجم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والمنتظم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والنجوم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ونزهة الالباء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ووفيات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والكنى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وريحانة الأدب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وأعيان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وطبقات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ق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وتذهيب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وتاريخ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وتأسيس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وشذرات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وفي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الاستيعاب ، وامالي ابن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وربيع الأبرار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وصفة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عنها ابن عقدة في حديث الولاية ، وأخرجه عنه الأمرتْسَري في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والحضرمي في وسيلة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وأخرجه القندوزي الحنفي 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عن جواهر العقدين للسمهودي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باب فضائل الحجّ ،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۱۴۴۷</w:t>
      </w:r>
      <w:r>
        <w:rPr>
          <w:rFonts w:ascii="IRNazanin" w:hAnsi="IRNazanin" w:eastAsia="IRNazanin"/>
          <w:b w:val="false"/>
          <w:b w:val="false"/>
          <w:bCs w:val="false"/>
          <w:i w:val="false"/>
          <w:i w:val="false"/>
          <w:iCs w:val="false"/>
          <w:color w:val="333333"/>
          <w:sz w:val="20"/>
          <w:sz w:val="20"/>
          <w:szCs w:val="20"/>
          <w:rtl w:val="true"/>
        </w:rPr>
        <w:t xml:space="preserve"> باب الأضاحي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وراجع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۳۲۵۸</w:t>
      </w:r>
      <w:r>
        <w:rPr>
          <w:rFonts w:ascii="IRNazanin" w:hAnsi="IRNazanin" w:eastAsia="IRNazanin"/>
          <w:b w:val="false"/>
          <w:b w:val="false"/>
          <w:bCs w:val="false"/>
          <w:i w:val="false"/>
          <w:i w:val="false"/>
          <w:iCs w:val="false"/>
          <w:color w:val="333333"/>
          <w:sz w:val="20"/>
          <w:sz w:val="20"/>
          <w:szCs w:val="20"/>
          <w:rtl w:val="true"/>
        </w:rPr>
        <w:t xml:space="preserve"> ، وشواهد التنزيل للحسكاني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النووي ـ كتاب الفضائل ـ باب فضائل عليّ بن أبي طالب عليه السلام ، ومسند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ومستدرك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عنها الشيخ الطوسي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وأخرجه الإربلي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وأخرجه الأمرِتْسَري في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طريق ابن عقدة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وحلية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طبقات الفقهاء للشيرازي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واللباب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وتذكرة الحفّاظ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وطبقات 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ورجال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والمعارف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وتذكرة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وطبقات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ومرآة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وسيرة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وجوامع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وجوامع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الاستيعاب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۱۶۶۷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وتاريخ عمر بن الخطّاب للسيوطي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جوامع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وقاموس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وقاموس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ووفيات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ومعجم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وطبقات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نيشابور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بيهق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الهندية</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لابن قاضي شهبة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وأعلام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وأعلام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وغيرها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إصبهان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وانظر المصادر الكثيرة المذكورة بهامشه ، وطبقات الشافعية لابن قاضي شهبة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وانظر المصادر الّتي ذكرها المحقّق في تعليقه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۸۰۳۵</w:t>
      </w:r>
      <w:r>
        <w:rPr>
          <w:rFonts w:ascii="IRNazanin" w:hAnsi="IRNazanin" w:eastAsia="IRNazanin"/>
          <w:b w:val="false"/>
          <w:b w:val="false"/>
          <w:bCs w:val="false"/>
          <w:i w:val="false"/>
          <w:i w:val="false"/>
          <w:iCs w:val="false"/>
          <w:color w:val="333333"/>
          <w:sz w:val="20"/>
          <w:sz w:val="20"/>
          <w:szCs w:val="20"/>
          <w:rtl w:val="true"/>
        </w:rPr>
        <w:t xml:space="preserve"> ،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والجرح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وحلية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ووفيات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وطبقات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من رواية المدائني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البكور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والتقصير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إيجاز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 الأمر طَمّا عَلاَ وغَلَبَ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قيل للقيامة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لسان العرب وغيره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أَشَمّ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رجل أشمُّ ، أي يمرّ رافعا رأسه ، وجبل أشمّ طويل الأس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الأخيار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التفكير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يستعرض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فيحمله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الإمام شمس الدين محمّد بن عزّ الدين أبي المظفّر يوسف بن الحسن بن محمّد بن محمود بن الحسن الأنصاري الحنفي الزرندي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ورد في نسخة ب الراوندي فهو تصحيف أو خطأ من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بالمدينة المنورة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انتقل إلى شيراز بدعوة السلطان أبي إسحاق ابن الملك الشهيد شرف الدين محمود شاه الأنصاري ، وتصدّى لمنصب في شيراز ، ومات فيها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الدرر الكامنة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العبقات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 في فضائل المصطفى والمرتضى والبتول والسبطين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المؤلّف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السمطين في فضائل المصطفى والمرتضى والبتول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منتخب المختار للسلامي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إمام المذهب الشافعي محمّد بن إدريس بن العباس بن عثمان بن شافع بن السائب بن عبيد بن عبد يزيد بن هاشم بن المطّلب ، ولد بغزّة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بمصر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تتلمذ على مالك في المدينة وبقي عنده حتّى وفاته ، ثمّ خرج إلى اليمن ليتولّى فيها بعض المناصب ، ثمّ انتقل إلى بغداد وهناك بدأ ينشر مذهبه ورأيه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كبار مفكّري العالم وأحد الائمة الأربعة بين فقهاء المسلمين، نشأ في حجر اُمّه يتيما وحُمل إلى مكة وهو ابن سنتين ، وفيها نشأ وتلقى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وحفظ موطّأ مالك ، ثمّ سافر إلى المدينة ، ثمّ رحل إلى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عنه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الشافعي ما عرفنا فقه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عاش الشافعي مع مالك تسع سنوات ، ولمّا مات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الشافعي إلى مكّة ، ثمّ سافر إلى بحران ومنها إلى العراق ، وأخيرا انتهى به المطاف إلى مصر 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ترك مؤلّفات كثيرة منها الاُمّ في سبعة مجلّدات وفيه فقهه ، والمسند في الحديث ، وأحكام القرآن ، والرسالة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 وخمسين 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الشافعي للشيخ محمّد أبي زهرة بتصرّف</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لي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الولي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بساكن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الغايض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نظم درر السمطين في فضائل المصطفى والمرتضى والبتول والسبطين لجمال الدين محمّد بن يوسف بن الحسن بن محمّد الزرندي الحنفي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ط بيروت ، 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وفي طبعة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وطبعة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ديوان الشافعي الطبعة الثالثة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دليل فقه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ط جامعة طهران ، النصائح الكافية لمن يتولّى معاوية لمحمد بن يحيى العلوي ، الكنى والألقاب ترجمة حياة الشافعي ، ابن حجر العسقلاني في تعليقاته على فردوس الأخبار للدّيلمى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وذكرها أيضا ابن حجر في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وفي طبعه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باختلافٍ وزيادة و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تاج الدين أبو نصر عبدالوهاب بن قاضي القضاة تقي الدين أبي الحسن عليّ بن زين الدين أبي محمّد عبدالكافي بن ضياء الدين أبي الحسن عليّ بن تمام بن يوسف بن موسى بن تمام السبكي ، ولد بمصر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ه ـ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انظر ترجمته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تحقيق محمود محمّد الطناحي وعبدالفتاح محمّد الحلو الطبعة الاُولى بمصر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تجد ما حكاه في طبقاته الكبرى</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الحافظ الإمام شيخ الإسلام ، أبو عبدالرحمن أحمد بن شعيب بن عليّ بن بحر بن سنان بن دينار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بخراسان وتوفّي في فلسطين ، وقيل في مكة ، ويُعدّ صحيحه بعد صحيح البخاري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إمام أهل عصره في الحديث ، تفرّد بالمعرفة وعلوّ الإسناد ، واستوطن مصر مدّةً ، وكان يصوم يوما ويفطر يوما ، ويجتهد في العبادة 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آخر عمره حاجّا وبلغ دمشق ، وصنّف فيها كتاب الخصائص في فضل عليّ وأهل بيته عليهم السلام فانكروا عليه ذلك ، فمازالوا يدفعون في خصييه وداسوه حتّى اُخرج من المسجد وحمل إلى الرملة ، ومات بسبب الدوس ، وهو منقول ، ولذا قال عنه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امتُحِنَ بدمشق وأدرك الشهادة وكان ذلك سنة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كتابه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في المقدّمة تحقيق أحمد ميرين البلوشي مكتبة المعلّى ـ الكويت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المختصر في أخبار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الحاكم في 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الأنساب 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معجم البلدان لياقوت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تُخرجُ فضائل معاوية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اُخرج ؟ حديث اللّهمّ لا تشبع بطنه ؟ فسكت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أيضا عن معاوية وما جاء من فضائله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يرضى رأسا برأس حتّى يُفضل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معالم المدرستين للعلاّمة السيّد مرتضى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الحافظ الشهير الّذي قال عنه الذهبي بأنه حافظ مشهور وصاحب تصانيف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وذكره الحاكم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أوحد عصره في الحفظ والفهم والورع وإماما في القرّاء والنحاة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فريد عصره وفزيع دهره ، ونسيج وحده ، وإمام وقته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القاضي أبو الطيّب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أمير المؤمنين فى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عمر بن أحمد بن مهدي أبو الحسن الدارقطني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وتوفي ببغداد ، وقد رحل منها إلى مصر وألّف هناك مسند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تصانيفه غريب اللغة والتصحيف في اللغة والجرح والتعديل والعلل في الحديث والقراءات والمختلف والمؤتلف في الرجال وغيرها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فدفعوا في حضنه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الحافظ شمس الدين أبو عبداللّه محمّد بن أحمد بن عثمان بن قايماز التركماني المصري الشافعي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ه ـ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عليّ محمّد البجاوي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أعرف من أن يعرّف ، فهو إمام المتأخرين في التواريخ والسِير والحجّة عندهم في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تحقيق عليّ محمّد البجاوي ط دار الفكر ، الدرر الكامنة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البدر الطالع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طبقات 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مسلم بن الحجّاج بن مسلم القشيري النيسابوري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من أئمة الحديث ، ولد بنيسابور ، ثمّ رحل إلى الحجاز ومصر والشام والعراق وتوفي بنيسابور ، ومن أشهر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فيه اثني عشر ألف حديث ، وهو أحد الصحيحين المعوّل عليهما عند أهل السنّة ، وقد شرحه كثيرون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كتبه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والأسماء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انظر ترجمته في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الحسن بن أحمد بن الحسن الحدّاد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بكر أحمد بن الحسين بن عليّ بن عبداللّه الحافظ البيهقي 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أوحد زمانه في الحديث والفقه ـ وله تصانيف كثيرة ، جمع نصوص الإمام الشافعي في عشرة مجلّدات ومات في نيسابور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الجدير ذكره أنّ السائل هو الربيع بن سلمان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هاهنا قوما لا يصبرون على سماع فضيلة لأهل البيت ، فإذا أراد أحد أن يذكرها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رافضي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فأنشأ الشافعي يقول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انظر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ذلك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نظم درر السمطين في فضائل المصطفى والمرتضى والبتول والسبطين لجمال الدين محمّد بن يوسف الزرندي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ابن حجر في تعليقاته على فردوس الأخبار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ديوان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الطبعة الثالثة بيروت ، دليل فقه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ط جامعة طهران ، النصائح الكافية لمن يتولى معاوية لمحمد بن يحيى العلوي ،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حياة الشافعي ، 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ط بيروت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نذكر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فأقول وباللّه سبحانه وتعالى وبالتوفيق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اضافة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جمال رجال بني الحارث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السابقة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مختمين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بعدهم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ثمالهم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رحابهم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رجائهم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حارثة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علموا من صلابته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سُمّوا نصارى باسم القرية الّتي نزل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ناصرة من أرض الخليل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تحقيق ثروة عكاشة الطبعة الاُولى منشورات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جاهليته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وجاهته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وجاهه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العاقب وعبدالمسيح ، والصحيح ما أثبتناه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دعاهم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كذبتما ، إن شئتما أخبرتكما ما يمنعكما من الإسلام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فهات ، 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الصليب ، وشرب الخمر ، و أكلّ لحم الخنزير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السيرة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قال لهما رسول اللّه صلى الله عليه و آله أسلما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أسلمنا ، 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إنكما لم تسلما فأسلما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قد أسلمنا قبلك ، 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كذبتما ، يمنعكما من الإسلام ادّعاؤكما للّه ولدا ، وعبادتكما الصليب ، و أكلكما الخنزير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أبوه يا محمّد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وزعمكم للّه ولدا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فدعاهما إلى الملاعنة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التنزيل للحاكم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نرجع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فوعداه أن يغاديانه بالغداة ، فغدا رسول اللّه صلى الله عليه و آله وأخذ بيد عليّ وفاطمة والحسن والحسين ، ثمّ أرسل إليهما فأبيا أن يجيئا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نأتيك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فواللّه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لاعن قوم نبيا قط نبيهم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رأفة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المصادر التالية مع اختلافٍ بسيط في بعض الألفاظ ،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ط بيروت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شواهد التنزيل للحاكم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سألوا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أوضحنا معناها آنفا فراجع ، وانظر قول النصراني في التفسير الكبير 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وأحكام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وتفسير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وسنن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الحديث ذكره المفسّرون وأهل السِير والأخبار حتّى أنّ الرازي في تفسيره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أنّ هذه الرواية كالمتفق على صحّتها بين أهل التفسير 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وانظر المصادر الّتي أوردناها سابقا في سبب نزول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حاجك فيه </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 xml:space="preserve">ولكن نذكر بعض المصادر على سبيل المثال لا للحصر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ط عيسى الحلبي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ط مصر بشرح النووي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ط محمّد عليّ صبيح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ط مصر تحقيق محمّد فؤاد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ط دار الطباعة العامرة بمصر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ط البهية ،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ط السعادة ، إمتاع الأسماع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ط القاهرة ، الكشّاف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ط البلاغة قم ، كشف اليقين في فضائل أمير المؤمنين عليه السلام لابن المطهّر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لمسخوا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عبداللّه بن عمرو بن حرام بن ثعلبة الخزرجي السلمي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جليل وابن صحابيّ شهد بيعة العقبة مع أبيه وشهد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غزوة مع النبيّ صلى الله عليه و آله وصفّين مع عليّ عليه السلام ، قُتل أبوه يوم اُحد ، وشهد العقبه مع السبعين من الأنصار ، وكان أصغرهم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مَنيحَ أصحابي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بالمدينة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يومئذٍ ابن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سنة ، وكان قد ذهب بصره وهو آخر من توفي من أصحاب النبيّ صلى الله عليه و آله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أصحاب الصحاح </w:t>
      </w:r>
      <w:r>
        <w:rPr>
          <w:rFonts w:ascii="IRNazanin" w:hAnsi="IRNazanin" w:eastAsia="IRNazanin"/>
          <w:b w:val="false"/>
          <w:b w:val="false"/>
          <w:bCs w:val="false"/>
          <w:i w:val="false"/>
          <w:i w:val="false"/>
          <w:iCs w:val="false"/>
          <w:color w:val="333333"/>
          <w:sz w:val="20"/>
          <w:sz w:val="20"/>
          <w:szCs w:val="20"/>
        </w:rPr>
        <w:t>۱۵۴۰</w:t>
      </w:r>
      <w:r>
        <w:rPr>
          <w:rFonts w:ascii="IRNazanin" w:hAnsi="IRNazanin" w:eastAsia="IRNazanin"/>
          <w:b w:val="false"/>
          <w:b w:val="false"/>
          <w:bCs w:val="false"/>
          <w:i w:val="false"/>
          <w:i w:val="false"/>
          <w:iCs w:val="false"/>
          <w:color w:val="333333"/>
          <w:sz w:val="20"/>
          <w:sz w:val="20"/>
          <w:szCs w:val="20"/>
          <w:rtl w:val="true"/>
        </w:rPr>
        <w:t xml:space="preserve"> 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شيئا عنه في مقدّمتنا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رواة الأحاديث من الصحابة ، فراجع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القاضي المحدّث أبو القاسم عبيداللّه بن عبداللّه بن أحمد بن محمّد بن أحمد بن محمّد بن حسكان القرشي العامري النيسابوري الحنفي الحاكم ، ويعرف بابن الحذّاء ، شيخ متقن ذو عناية تامة بالحديث ، وكان معمرا عالي الاسناد ، صنّف وجمع وحدّث عن جدّه وأبي الحسن العلوي وغيرهم ،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أعلام القرن الخامس الهجري ، له كتب عديدة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في الآيات النازلة في أهل البيت صلوات اللّه وسلامه عليهم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ط بيروت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ط الهند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ط مصر</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عبدالرحمن بن عيسى بن زيد بن ماتي الدهقان أبو الحسين الكاتب، مولى زيد بن عليّ بن الحسين من أهل الكوفة، قدم بغداد وحدّث بها عن أحمد بن حازم بن أبي غرزة الغفاري، روى عنه الدارقطني وكان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إلى الكوفة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تذكرة الحفّاظ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الحافظ سليمان بن داود الفارسي البصري الشهير بأبي داود الطيالسي 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شعبة بن الحجّاج بن الورد مولى الأشاقر عتاقةً ، ويكنى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أسنّ من الثوري بعشر سنين ، توفي بالبصرة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بن سراحيل بن عبد ، أبو عمرو الشعبي الكوفي 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مع عبدالرحمن بن محمّد بن الأشعث وتخلّف عن الحسين بن عليّ بن أبي طالب عليهم السلام ، وله قصة طويلة مع الحجّاج عندما دخل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ترجمته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۳۰۴۲</w:t>
      </w:r>
      <w:r>
        <w:rPr>
          <w:rFonts w:ascii="IRNazanin" w:hAnsi="IRNazanin" w:eastAsia="IRNazanin"/>
          <w:b w:val="false"/>
          <w:b w:val="false"/>
          <w:bCs w:val="false"/>
          <w:i w:val="false"/>
          <w:i w:val="false"/>
          <w:iCs w:val="false"/>
          <w:color w:val="333333"/>
          <w:sz w:val="20"/>
          <w:sz w:val="20"/>
          <w:szCs w:val="20"/>
          <w:rtl w:val="true"/>
        </w:rPr>
        <w:t>، تهذيب تاريخ دمشق للشيخ عبدالقادر بدران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مختصر تاريخ دمشق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الطبري في تاريخ الامم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العباس بن عبدالمطّلب بن هاشم بن عبد مناف يكنى أبا العبّاس المتوفّى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الاُمّة ومفسّر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الطبقات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المعرفة والتاريخ للبسوي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۳۳۵۸</w:t>
      </w:r>
      <w:r>
        <w:rPr>
          <w:rFonts w:ascii="IRNazanin" w:hAnsi="IRNazanin" w:eastAsia="IRNazanin"/>
          <w:b w:val="false"/>
          <w:b w:val="false"/>
          <w:bCs w:val="false"/>
          <w:i w:val="false"/>
          <w:i w:val="false"/>
          <w:iCs w:val="false"/>
          <w:color w:val="333333"/>
          <w:sz w:val="20"/>
          <w:sz w:val="20"/>
          <w:szCs w:val="20"/>
          <w:rtl w:val="true"/>
        </w:rPr>
        <w:t xml:space="preserve"> ، التبيين في أنساب القرشيّين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البرّاء بن عازب بن حصين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البرّاء بن عازب بن الحارث بن عدي بن جشم بن مجدعة بن الحارث بن عمرو بن مالك بن الأوس الأنصاري الأوسي ، كان ممّن استصغره الرسول يوم بدر 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وغزا مع الرسول صلى الله عليه و آله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غزوة وشهد مع عليّ حرب الجمل وصفّين والنهروان ، سكن الكوفة وابتنى فيها دارا ، وتوفّي بها في إمارة مصعب بن الزبير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الاستيعاب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زوج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حنبل، أبو عبداللّه الشيباني الوائلي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المذهب الحنبلي، وأحد الأئمّة الأربعة، أصله من مرو، وكان أبوه 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ببغداد وسافر في سبيل طلب العلم أسفارا كثيرة، وطلب الحديث وهو ابن ست عشرة سنة، وله كتب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انظر ترجمته في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هلال بن الحارث صاحب رسول اللّه صلى الله عليه و آله وله رواية تسمى برواية أبي الحمراء ، هذا حسب ماذكره الحاكم في كتابه 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في النوع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مكان قريب وهو الباب يسمّى بالسدّة وأهله يسمّون بأهل السدّة لانهم يقفون على الباب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كساء اسود مربّع له علمان ، وفي رواية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الكساء كان مرطا مرحّلاً من شعر أسود من صوف أو خزّ ، والمرحّل نوع من الثياب ما اشبهت نقوشه رحال الإبل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رواية عائشة في شأن نزول آية التطهير في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مستدرك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وسنن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كنز الحقائق للشيخ محمّد بن عبد الرؤوف ابن تاج العارفين ابن عليّ ابن زين العابدين الحدّادي ثمّ المناوي القاهري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وانظر ترجمة الرجل في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الحديث المتّقي الهندي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أحمد بن محمّد بن عليّ بن متّويه الواحدي المتوي النيسابوري 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خلّكان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اُستاذ عصره في النحو و التفسير ورزق السعادة في تصانيفه ، فأجمع الناس على حسنها ، و ذكرها المدرّسون في دروسهم ـ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والوجيز في التفسير ، وله كتاب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الواحدي تلميذ الثعلبي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وعنه أخذ علم التفسير ، وتوفي في مرض طويل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وأنباه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يقطع صغارا ويُصَبّ عليه ماء كثير ، فإذا نضج ذُرّ عليه الدقيق ، فإن لم يكن فيها لحم فهي عصيدة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حسأ من دقيق ودسم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من دقيق فهي حريرة ، وإن كان من نخالة فهو خزيرة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عيسى بن سورة بن موسى السلمي البوغي الترمذي ، أبو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أحد الصحاح الستّة ، من أئمة علماء الحديث ، تتلمذ للبخاري ، وشاركه في شيوخه ، و سافر إلى خراسان والعراق والحجار وعمى في أواخر عمره ، ولد بترمذ ومات ودفن فيها ، وتقع المدينة على نهر جيحون و له جلالة عظيمة عند أهل السنّة ، وله تصانيق عديدة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والشمائل النبوية و التاريخ ، و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طبقات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الحديث المذكور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وفي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هو ابن دريد أبو بكر محمّد بن الحسن بن دريد الأزدي 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مشاهير علماء الأدب واللغة والشعر ، وهو شاعر وله ديوان ، وعدّه ابن شهرآشوب من شعراء أهل البيت عليهم السلاموذكر من شعره هذين البيتين ، وله مؤلّفات عديدة منها كتاب الجمهرة في اللغة ، وهو استاذ لجماعة من العلماء منهم السيرافي وأبو عبداللّه المرزباني ، وقد مات هو وأبو هاشم الجبائي في يوم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الأهل 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أهوى النبي محمّدا بدل إنّ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الثاني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العباء</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نافع</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من المقصد الأوّل 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الأخبار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وأجعلوا أهل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الفردوس بمأثور الخطاب لأبي شجاع شيرويه بن شهردار بن شيرويه بن فنا خسرو الديلمي الهمداني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إلْكِيا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محدّثا واسع الرحلة ، إماما حافظا ، سمع الكثير ، ورحل البلاد وحدّث ، وكان من أوعية العلم ، شافعيّ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تحقيق السعيد بن زغلول الطبعة الاُولى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فى طبقات الشافعية للاسنوي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طبقات الشافعية للسبكي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عمر بن الخطّاب ، واُمّه زينب بنت مظعون ويكنى أبا عبدالرحمن ، وأسلم مع اسلام أبيه بمكة ، ومات بها وهو ابن أربع وثمانين سنة ، وبقي إلى زمن عبدالملك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تحقيق ثروة عكاشه منشورات الشريف الرضى</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مسعود من هذيل ، وكان من حلفاء بنى زهرة ويكنى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عبدالرحمن ، وكان إسلامه قبل إسلام عمر بن الخطّاب بزمان ، وشهد مع رسول اللّه صلى الله عليه و آله بدرا وبيعة الرضوان ، وكان على قضاء الكوفة ، وبيت مالها ، لعُمر وصدرا من خلافة عثمان ثمّ صار إلى المدينة فُتوفى فيها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العمر بضع وستين سنة ودُفن بالبقيع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ذكرنا شيئا عنه في مقدّمتنا تحت عنوان رواة الحديث من الصحابة ، فراجع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رواه الإمام عليّ عليه السلام مرفوعا ، ورواه الإمام عليّ بن موسى الرضا عليه السلام أيضا عن آبائه عن أجداده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الطبعة الاُولى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۳۴۱۸۰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الباقر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الخامس ، لقّب بالباقر لتوسّعه في العلوم والمعارف فهو كأبيه أشهر من عرف المسلمون في الورع والزهد والعلم والمعرفة ، وقال بحقّه الرسول صلى الله عليه و آله مخاطبا الصحابي الجليل جابر بن عبداللّه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يوشك أن تبقى حتّى تلقى ولدا لي من الحسين عليه السلام يقال له محمّد، يبقر العلم بقرا ، فإذا لقيته فأقرئه منّي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ترجمته في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وتاريخ اليعقوبي ، ونور الأبصار للشبلنجي ، وتذكرة الخواصّ لابن الجوزي ، والإرشاد للشيخ المفيد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جواهر العقدين للسمهودي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وأخرجه الديلمي في 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الصواعق المحرقة لابن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ذكرنا شيئا عن ترجمته في مقدّمتنا تحت عنوان رواة الحديث من الصحابة ، فراجع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سعد بن مالك 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أربع وسبعين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للفيومي، ولسان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ورد بألفاظ مختلفة بسيطة جدا ، فمثلاً نقله صاحب 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الطبعة الاُولى ، والترمذي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رضى الله عنه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عيبتي الّتي آوي إليها أهل بيتي وإنّ كرشي الأنصار ، فاعفوا عن مسيئهم ، واقبلوا من محسنهم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الصواعق المحرقة لابن حجر الهيتمي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فورد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عيبتي وكرشي أهل بيتي والأنصار ، فاقبلوا من محسنهم وتجاوزوا عن مسيئهم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ورد الحديث في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عيسى عبدالرحمن بن أبي ليلى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واسمه يسار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بليل بن احيحة بن الجلاح بن الحريش بن جحجبان بن كلفة الأنصاري الاوسي الكوفي 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الأرجح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في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ورد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جمال الدين الزرندي في نظم درره عن سلمان 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لايؤمن رجل حتّى يحبّ أهل بيتي بحبّي ، فقال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علامة حبّ أهل بيتك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 بيده على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رواه ابن حجر في صواعقه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ولكن باضافة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ذاتي أحبّ إليه من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أخرجه البيهقي في شعب الإيمان ، والديلمي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۳۸۷۸</w:t>
      </w:r>
      <w:r>
        <w:rPr>
          <w:rFonts w:ascii="IRNazanin" w:hAnsi="IRNazanin" w:eastAsia="IRNazanin"/>
          <w:b w:val="false"/>
          <w:b w:val="false"/>
          <w:bCs w:val="false"/>
          <w:i w:val="false"/>
          <w:i w:val="false"/>
          <w:iCs w:val="false"/>
          <w:color w:val="333333"/>
          <w:sz w:val="20"/>
          <w:sz w:val="20"/>
          <w:szCs w:val="20"/>
          <w:rtl w:val="true"/>
        </w:rPr>
        <w:t xml:space="preserve"> مناقب أهل البيت قريب من هذا اللفظ ، وكذلك في المستدرك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الطبعة الاُولى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لزنية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زانية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لدنيه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امرؤ حملت به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الطبعة الاُولى ،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وقريب من هذا اللفظ في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أبي رافع مولى رسول اللّه صلى الله عليه و آله ، وقريب منه أيضا 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نقله عن المناقب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الغدير للأميني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عبدالرحمن بن عوف بن عبد عوف بن الحارث بن زُهرة بن كلاب بن مُرّة بن كعب بن لؤي بن غالب بن فهر بن مالك بن النضر بن كنانة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اسمه في الجاهلية عبدالحارث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عمرو ، فسمّاه النبيّ صلى الله عليه و آله عبدالرحمن ، وكان به برص ، ولد بعد عام الفيل بعشر سنين ، ومات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يومئذٍ ابن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سنة ، مات في خلافة عثمان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عقدة ، والحافظ أبو الفتوح العجلي في كتابه الموجز ، والديلمي في الفردوس ، وابن شيبة ، وأبو يعلى عن عبدالرحمن بن عوف ، ولكن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نفسي بيده ، لتقيمنّ الصلاة ، ولتوتينّ الزكاة أو لأبعثنّ إليكم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كنفسي ، يضرب أعناقكم ، ثمّ أخذ بيد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قاله صلى الله عليه و آله لمّا فتح مكة وانصرف إلى الطائف وحاصرها سبع عشرة ليلة أو تسع عشرة ، ففتح اللّه الطائف فقام صلى الله عليه و آله خطيبا فيهم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وذكر في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حديثا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 بعترتي وأهل بيتي ، ثمّ اُوصيكم بهذا الحي من الأنصار</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عبداللّه بن زيد بن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 ضعّفه يحيى ، وأبو زرعة ، ووثّقه أحمد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يمتنع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وأخرجه الديلمي في الفردوس عن أبي سعيد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ينسأ ـ أي يؤخّر ـ في أجله وأن يمتّع بما خوّله اللّه ـ أي أعطاه ـ فليخلفني في أهل بيتي خلافه حسنة، فمن لم يخلفني فيهم بتر عمره،وورد عليَّ يوم القيامه مسودّا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الحافظ جمال الدين الزرندي عن عبداللّه بن زيد بن ثابت عن أبيه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عبداللّه الحسين بن أحمد بن خالويه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همذان ، زار اليمن وأقام بذمار ، وانتقل إلى الشام في زمن سيف الدولة الحمداني ، فكان من المقرّبين إليه ،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اشتهر باللغة والنحو وكان إماما بهما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الموفّق بن أحمد بن محمّد المكي الخوارزمي 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في اللغة ومعرفة الأنساب وكان من أئمّة الكتّاب ومن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ترجمته في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المناقب، 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هذا الحديث بطرقٍ مختلفة ، فمثلاً في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بكر الخوارزمي في كتابه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عليّ القرشي عن قنبر بن أحمد عن بلال بن حمامة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 وقيل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علينا رسول اللّه صلى الله عليه و آله ذات يوم متبسّما ضاحكا ، ووجهه مشرق كدائرة القمر ليلة البدر ، فقام إليه عبدالرحمن بن عوف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هذا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رأينا في وجهك المكرّم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أتتني من ربي في أخي وابن عمّي وابنتي ، فإنّ اللّه تبارك وتعالى زوّج عليا بفاطمة ، وأمر رضوان خازن الجنان فهزّ شجرة طوبى ، فحملت رقاقا ـ يعني صكاكا ـ بعدد محبّي أهل البيت ، وأنشأ اللّه من تحتها 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النور ، ورفع لكلّ ملك صكا ، فإذا استوت القيامة بأهلها نادت الملائكة في الخلائق فلا يبقى محبّ لأهل بيتي إلاّ دفعت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صكّا فيه فكاكه من النار ، فصار أخي ابن عمّي و ابنتى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فكاك رقاب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اُمّتي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ورد في جواهر العقدين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مائة منقبه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المنقبه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 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أمرني ان أزوج فاطمة بعلي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اُسد الغابة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نزهة المجالس للصفوري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رشفة الصادي لأبي بكر ابن شهاب الدين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 بن مالك بن النضر الأنصاري الخزرجي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الأنصار ، أتت به اُمّه إلى النبيّ صلى الله عليه و آله حين قدم المدينة وهو ابن ثمان سنين ، فخدمه صلى الله عليه و آله عشر سنين إلى أن قُبض صلوات اللّه عليه ، ودعا له النبيّ صلى الله عليه و آله بكثرة المال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من مات بالبصرة من الصحابة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يخلق ذراعيه بخلوق للمعة بياض كانت به ، وكان ذلك من دعاء الإمام عليّ عليه السلام عليه لكتمانه الشهادة بحديث الغدير أن يضربه اللّه بيضاء لاتواريها العمامة ، روى عنه أصحاب الصحاح </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اُسد الغابة ، جوامع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ط</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سيرين أبو محمّد عبدا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كاتبه على عشرين ألفا ، وادّى الكتابة ، وكان من 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من 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اُمه صفية مولاة لأبي بكر ، وكان سيرين 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عمارة وكان بزّازا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ترجمتهما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ط بيروت</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فقد أيضا ورد تفسيرها في أكثر المصادر السابقة ، فعن محمّد بن سيرين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نزلت في النبيّ وعليّ زوج ابنته فاطمة ، وهو ابن عمّه فكان نسبا وصهرا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لابن شهرآشوب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ط النجف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ط ايران نقلاً عن تفسير الثعلبي ، فضائل الخمسة للسيّد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نقلاً عن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للمحبّ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شواهد التنزيل للحاكم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عن محمّد بن سيرين ، الخصائص لابن البطريق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نزلت في عليّ عليه السلام وقد ميّزه الوحي على سائر الخلق ، دلائل الصدق للشيخ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كشف اليقين في فضائل أمير المؤمنين لابن المطهّر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تحقيق حسين الدرگاهي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خصائص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بن الخطّاب بن نفيل بن عبدالعُزّى بن قُرط بن رياح بن عبداللّه بن رِزَاح بن عَدِىّ بن كَعب بن لؤي ابن غالب بن فهر بن مالك بن النضر ابن كنانة ، وينسب عمر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تحقيق ثروة عكاشة الطبعة الاُولى منشورات الشريف الرضي</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وبعضها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الطبعة الاُولى اسلامبول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أبو محمّد الحسين بن مسعود الفرّاء البغوي ،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التنزيل في التفسير و التأويل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كتابه مصابيح السنّة تحقيق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عبدالرحمن المرعشلي ومحمّد سليم سماره وجمال حمدي الذهبي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جاء أيضا في تحقيق خالد عبدالرحمن العكّ و مروان سوار ط دار المعرفة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التنزيل للبغوي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إعداد وتحقيق خالد عبدالرحمن العَكّ ومروان سوَار ط دار المعرفة بيروت ط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ه ـ </w:t>
      </w:r>
      <w:r>
        <w:rPr>
          <w:rFonts w:ascii="IRNazanin" w:hAnsi="IRNazanin" w:eastAsia="IRNazanin"/>
          <w:b w:val="false"/>
          <w:b w:val="false"/>
          <w:bCs w:val="false"/>
          <w:i w:val="false"/>
          <w:i w:val="false"/>
          <w:iCs w:val="false"/>
          <w:color w:val="333333"/>
          <w:sz w:val="20"/>
          <w:sz w:val="20"/>
          <w:szCs w:val="20"/>
        </w:rPr>
        <w:t>۱۹۹۵</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إسماعيل بن عبدالرحمن بن أبي كريمة الكوفي المفسّر المشهور المعروف بالسدّي الأعور مولى زينب بنت قيس بن مخرمة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هاشم ، أصله حجازي سكن الكوفة ، وكان يقعد في سدّة باب الجامع بالكوفة فسمّي السدّي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أخذ عنه الثوري وأبو بكر بن عيّاش ، واحتجّ به مسلم وأصحاب السنن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أحمد ومرّ به إبراهيم النخعي وهو يفسّر القرآن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يفسّر تفسير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سبع وعشرين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ط مؤسّسة الرسالة بيروت ،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ط حيدرآباد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كثير بن يحيى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أتت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هل أتى أتت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الشيخ الأميني في كتابه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نقلاً عن أبي محمّد العاصمي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في تفسير سورة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سالم محمّد بن طلحة الشافعي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أنّ القائل هو إبراهيم بن محمّد بن المؤيد بن عبداللّه بن عليّ بن محمّد الجوينى الخراساني من أعلام القرن السابع والثامن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يمسّك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مآثرا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وآياتها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وطاعتهم وودّهم التقوى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وطاعتهم قربى وودّهم 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نظم درر السمطين للزرندي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تحدّثنا عن الإمام العادل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ويلقّب بأبي البطحاء لأنهم استقوا به سقيا فكنّوه بذلك ، وهو شيبة بن هاشم ، وهو عمرو بن عبد مناف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 جعفر ، عقيل ، اُمّ هاني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عبدالمطّلب بن هاشم بن عبدمناف بن قصي بن كلاب بن مرّة بن كعب بن لؤي بن غالب بن فهر بن مالك بن النضر بن كنانة بن خزيمة بن مدركة بن إلياس بن مضر بن نزار بن معد بن عدنان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 عليه السلام يجتمع مع النبيّ صلى الله عليه و آله في الجدّ الأدنى لا يشاركه في هذه الفضيلة إلاّ بنو عمّه وهو ابن عم الرسول صلى الله عليه و آله فإنّ أبا طالب 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صلى الله عليه و آله اُمّهما فاطمة بنت عمرو بن عائذ بن عمران بن مخزوم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باب ذكر نسبه عليه السلام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أبي طالب عبد مناف ، وهو شيبة بن هاشم ، وهو عمرو بن عبد مناف ،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 وعقيل ، وجعفر ، اُمّ هاني واسمها فاخته ـ جمانة ـ وسُمّي شيبة الحمد لشيبة كانت في رأسه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بالمدينة عند أخواله فَقدم به المطّلب بن عبد مناف عمّه فدخل مكة وهو خلفه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عبدالمطّلب فلزمه الاسم وغلب عليه وإنما اسمه عامر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الحمد ، وبقي حتّى كبر وعمى ، ومات بمكة ورسول اللّه صلى الله عليه و آله ابن ثمان سنين وشهرين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عشرة بنين وست 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وهو والد النبيّ صلى الله عليه و آله ، والزبير ، وأبو طالب واسمه عبد مناف والد الإمام عليّ عليه السلام ، والعباس ، وحمزة، والمُقوّم ، وأبو لهب واسمه عبدالعُزّى ، والحارث ، والغَيداق واسمه حَجل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عاتكة ، واُميمة ، والبيضاء ، وهي اُمّ حكيم ، وبَرّة ، وصفية ، وأروى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ومآثر الإنافة للقلقشندي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الحارث أخو عبداللّه والد رسول اللّه صلى الله عليه و آله لاُمّه وأبيه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واُمّهما فاطمة بنت عمرو بن عايذ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نسب عليّ عليه السلام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فاختة بنت أبي طالب بن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بعد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الهاشمية القرشية المشهورة باُم هاني اُخت أمير المؤمنين عليّ بن أبي طالب عليه السلام وبنت عمّ النبيّ صلى الله عليه و آله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فاختة ، عاتكة ، فاطمة ، هرب زوجها إلى نجران ففرّق الإسلام بينهما فعاشت أيما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وماتت بعد أخيها الإمام عليّ عليه السلام وروت عن النبيّ صلى الله عليه و آله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بنت أسد بن هاشم بن عبد مناف ، وهي اُمّ أمير المؤمنين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تزوّجت من أبي طالب عبد مناف بن عبدالمطّلب وكان النبيّ يزورها ويقيل في بيتها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هاجرت حافية مع ابنها إلى المدينة وهي أول امرأة بايعت رسول اللّه صلى الله عليه و آله بمكة بعد خديجة رضي اللّه عنها ، وهي أول هاشمية ولدت خليفة هاشميا ولا يعرف خليفة أبواه هاشميان سوى أمير المؤمنين عليّ عليه السلام ، ماتت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فكفّنها النبيّ صلى الله عليه و آله بقميصه واضطجع في قبرها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أحد بعد أبي طالب أبرّ بي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صلى الله عليه و آله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جزاك اللّه من اُمّ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وقبرها في البقيع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فاطمة بنت أسد</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الحافظ الموفّق بن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المكي أخطب خوارزم الحنفي ، يكنى بابي المؤيد وأبي محمّد وأبي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مكة المكرمة ، أخذ العربية عن الزمخشري بخوارزم ، وتولّى الخطابة بجامعها ، وله خطب وشعر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أمير المؤمنين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آخر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ومعجم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وأنباه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عليّ عليه السلام في داخل الكعبة وكرّم اللّه وجهه عن السجود لأصنامها فكأ نّما ميلاده ثَمّة إيذانا بعهدٍ جديدٍ للكعبة وللعبادة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عبقرية الإمام لعباس محمود 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الدهلوي الشهير بشاه وليّ اللّه والد عبدالعزيز الدهلوي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الإثنا عشرية في الردّ على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كتابه إزالة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تواترت الأخبار أنّ فاطمة بنت أسد ولدت أمير المؤمنين عليه السلام عليا في جوف الكعبة ، فإنه ولد في يوم الجمعة ثالث عشر من شهر رجب بعد عام الفيل بثلاثين سنة في الكعبة ، ولم يولد فيها أحد سواه قبله ولا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داخل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الإصابة لابن حجر بهامش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لابن المغازلي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ستأتي ترجمته في الفصل الرابع إن شاء اللّه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مالك العجلاني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وخير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المقصد الأوّل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ذكرت ترجمتها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تمّ تخريجه وراجع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اُسامة بن زيد بن حارثة بن شراحيل الكلبي أبو محمّد مولى رسول اللّه صلى الله عليه و آله واُمّه اُمّ ايمن حاضنة رسول اللّه صلى الله عليه و آله توفّي في خلافة معاوية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بلغ الحفر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بلغوا لحدها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ونام في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اضطجع فيه</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يااللّه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مدخلها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وضعت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وضعته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واضجعت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صنيعا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الفضل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نخفّف عنه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فضمه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إسحاق أحمد بن محمّد بن إبراهيم الثعلبي النيسابوري 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جاء في كتابه يتيمة الدهر في محاسن أهل العصر تحقيق محمّد محي الدين عبدالحميد بمجلّدين ط دار الكتب العلمية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الآية المذكورة في المتن ، وما رواه عنه السيّد عبداللّه بن حمزة في كتاب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المفسّر المشهور ، كان أوحد زمانه في علم التفسير ، حدّث عن أبي طاهر بن خزيمة والإمام أبي بكر بن مهران المقرئ ، وكان كثير الحديث ، كثير الشيوخ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وانظر تفسيره الجزء الأوّل منه المطبوع على الحجر ، وتفسيره المسمّى بالكشف والبيان في تفسير القرآن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المتكدر، وهو أبو عبداللّه محمّد بن المنكدر بن عبداللّه بن الهدير بن عبدالعزّى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وعمّه وله صحبة مع أبي هريرة وآخرين وابن هدير من بني تيم قريش، وللمنكدر أخ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هدير من فقهاء الحجاز، ومات محمّد بن المنكدر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منشورات الشريف الرضي، تهذيب التهذيب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ربيعة بن عبداللّه بن الهدير التميمي القرشي ولد في حياة الرسول صلى الله عليه و آله ومات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ثقفه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كتاب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ابن إسحاق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حضرت الصلاة خرج إلى شعاب مكة وخرج معه عليّ بن أبي طالب عليه السلام مستخفيا من عمّه أبي طالب ومن جميع أعمامه وسائر قومه ، فيصلّيان الصلوات فيها ، فإذا أمسيا رجعا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صاحب كتاب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تحقيق الدكتور محمّد التونجي مثله وزيادة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فمكثا كذلك ما شاء اللّه تعالى أن يمكُثا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كتاب مطالب السؤول لمحمد بن طلحة الشافعي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أتعرب ، وهو اشتباه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مرّتين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خصص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لهذا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فبدأ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مشدودَين بدل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أحدهما موثّقا </w:t>
      </w:r>
      <w:r>
        <w:rPr>
          <w:rFonts w:eastAsia="IRNazanin" w:cs="IRNazanin"/>
          <w:b w:val="false"/>
          <w:bCs w:val="false"/>
          <w:i w:val="false"/>
          <w:iCs w:val="false"/>
          <w:color w:val="333333"/>
          <w:sz w:val="20"/>
          <w:szCs w:val="20"/>
          <w:rtl w:val="true"/>
        </w:rPr>
        <w:t>. . . .»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المصادر السابقة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وقتها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بالخنثى فأصابها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وجاءت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الرجل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الجارية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قصّتها ورفع أمرهما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اضلاعها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فذهبا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انقص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القصري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الاُدباء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ظلما ، وهو اشتباه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يطفو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عبداللّه بن عباس لأنه يسمّى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الاُمّة</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آتني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خلقك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عيسى بن سورة بن موسى السلمي البوغي الترمذي ، أبو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علماء الحديث وحفّاظه ، من أهل ترمذ ـ على نهر جيحون ـ تتلمذ للبخاري ، وشاركه شيوخه ، وقام برحلة إلى خراسان والعراق والحجاز وعمي في آخر عمره ، ومن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الشمائل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انظر ترجمته في أعلام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الحديث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۳۸۰۵</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إبراهيم بن المغيرة البخاري ،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بصحيح البخاري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في رجال الحديث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أفعال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فى بخارى ونشأ يتيما ، وقام برحلة طويلة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طلب الحديث فزار حواضر كثيرة ، وسمع من نحو ألف شيخ ، وجمع نحو ستمائة ألف حديث اختار منها في صحيحه ما وثق برواته ، أقام في بخارى ، فتعصّب عليه جماعة ورموه بالتهم ، فاُخرج إلى قرية من قرى سمرقند يقال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خرتنك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كتابه في الحديث من أوثق الصحاح الستة وأولها وأهمها عند أهل السنّة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يدوكون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يشتكي عينه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عينه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يحسّن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حباه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راية القوم فارسا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فذاك محبّ للرسول مواتيا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محاميا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يحبّ إلها والإله محبّه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فأقضى بها ، دون البرية كلّها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عفيف الدين عبداللّه بن أسعد بن عليّ اليافعي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وباحث متصوّف ، من شافعية اليمن ، نسبته إلى بني يافع من حمير ، مولده ومنشأه في 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تصانيف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مرهم العلل المعضلة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انظر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ولكن فيه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 الدرر الكامنة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الفوائد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في التعليقات ،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۲۱۰۰</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والتعليق عليه في المصدر السابق ، فلاحظ وتأمّل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له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۳۷۲۰</w:t>
      </w:r>
      <w:r>
        <w:rPr>
          <w:rFonts w:ascii="IRNazanin" w:hAnsi="IRNazanin" w:eastAsia="IRNazanin"/>
          <w:b w:val="false"/>
          <w:b w:val="false"/>
          <w:bCs w:val="false"/>
          <w:i w:val="false"/>
          <w:i w:val="false"/>
          <w:iCs w:val="false"/>
          <w:color w:val="333333"/>
          <w:sz w:val="20"/>
          <w:sz w:val="20"/>
          <w:szCs w:val="20"/>
          <w:rtl w:val="true"/>
        </w:rPr>
        <w:t xml:space="preserve"> مع اختلافٍ بسيط جدا في نقل عبارة عبداللّه بن عمر في التقديم والتأخير ، وجامع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وسفّت عليه الريح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نبي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صاحب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الطبعة الاُولى تحقيق السيّد عليّ جمال أشرف الحسيني ـ في المراد بأمير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شارح القسطلاني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مروان بن الحكم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وكذلك بعض المصادر لاتوجد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فقط أبا تراب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بن مالك بن أهيب بن عبد مناف بن زهرة بن كلاب القرشي ، كان سابع سبعة سبقوا إلى الإسلام ، شهد بدرا وما بعدها ، وهو أول من رمى بسهم في الإسلام ، وكان رأس من فتح العراق ، وكوّف الكوفة ، ووليها لعمر بن الخطّاب وعينّه في الستة أصحاب الشورى ، واعتزل الناس بعد مقتل عثمان ، وأبى أن يبايع عليا ، وكذلك أبى على معاوية أن يسبّ عليا ، ودسّ إليه معاوية السمّ فمات ، روى عنه أصحاب الصحاح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يكنى أبا إسحاق وله أخوان عتبة وعمير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ولد عتبة هاشم المرقال رحمه اللهوكان مع الإمام عليّ عليه السلام يوم صفّين ، وكان من أشجع الناس ، أما عمير فاستشهد يوم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اُسد الغابة،وصحيح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،والمعارف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في باب 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روى بسنده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۴۱۱۵</w:t>
      </w:r>
      <w:r>
        <w:rPr>
          <w:rFonts w:ascii="IRNazanin" w:hAnsi="IRNazanin" w:eastAsia="IRNazanin"/>
          <w:b w:val="false"/>
          <w:b w:val="false"/>
          <w:bCs w:val="false"/>
          <w:i w:val="false"/>
          <w:i w:val="false"/>
          <w:iCs w:val="false"/>
          <w:color w:val="333333"/>
          <w:sz w:val="20"/>
          <w:sz w:val="20"/>
          <w:szCs w:val="20"/>
          <w:rtl w:val="true"/>
        </w:rPr>
        <w:t xml:space="preserve"> بشرح الكرماني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منّي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أهلي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 محمّد بن مسلم بن عبيداللّه القرشي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الأئمة الأعلام ، عالم الحجاز والشام ، وهو الّذي قال له عبداللّه بن العلاء عند ما روى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وليّه ، اللّهمّ والِ من والاه وعادِ من عاداه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تُحدّث بهذا بالشام وأنت تسمع مل ء اُذنيك سبّ عليّ ، فقال ـ أي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عندي من فضائل عليّ مالو تحدّثت لقُتلتُ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تذكرة الحفّاظ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ومناقب الزهري وأخباره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وابن الأثير في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سفرة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ونودي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وصلّى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فوال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 على مذهب السلف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ط بيروت ،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وسنن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وغيرها من المصادر السابقة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حذيفة بن اُسيد أبو سريحة الغفاري من أصحاب الشجرة ،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حديث الغدير ابن عقدة في كتاب حديث الموالاة ، كما نقله عن السمهودي عنه صاحب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والحافظ أبو الفتوح العجلي في كتابه الموجز في فضائل الخلفاء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ونقله عن كتاب الموجز صاحب مناقب الثلاثة المطبوع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وابن حجر في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والحلبي في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نقلاً عن الطبراني ، 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الإصابة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المصادر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ثُوِّبَ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نبّأني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يوشك أن اُدعى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نظرها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فاناخها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مذكور عمّا رواه الثعلبي كما في نور الأبصار وغيره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فالّذي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بحجارة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فسدلها خلفي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بمرقها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يعتمّون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في المصدر بل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ط مشكول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ط الحلبي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ط مصر بشرح النووي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وملجأً،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والمرجع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ومعين بك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الشرح الكبير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أرفع درجات الإيثار هي إيثاره عليه السلام بنفسه حفاظا على رسول اللّه صلى الله عليه و آله فإنّه آثر بها في موارد كثيرة لسنا بصدد بيانها ، وما أحسن المرء أن يجود بنفسه من أجل غيره ، ويؤثر الآخرين على نفسه كما وصفه سبحانه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يُؤْثِرُونَ عَلَى أَنفُسِهِمْ وَلَوْ كَانَ بِهِمْ خَصَاصَةٌ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الآيات كما يأتى بحثها إن شاء اللّه تعالى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معلومة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بشير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بشير بن سعد بن ثعلبة بن فلاس بن زيد بن الحارث بن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النعمان بابنه النعمان بن بشير ، شهد العقبة الثانية وبدرا واُحدا ، قُتل يوم عين التمر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بايع أبا بكر يوم السقيفة من الأنصار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حارثة بن النعمان بن نقع بن ثعلبة بن غنم بن مالك بن النجّار الأنصاري الخزرجي، شهد بدرا واُحدا والخندق والمشاهد كلّها مع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ascii="IRNazanin" w:hAnsi="IRNazanin" w:eastAsia="IRNazanin"/>
          <w:b w:val="false"/>
          <w:b w:val="false"/>
          <w:bCs w:val="false"/>
          <w:i w:val="false"/>
          <w:i w:val="false"/>
          <w:iCs w:val="false"/>
          <w:color w:val="333333"/>
          <w:sz w:val="20"/>
          <w:sz w:val="20"/>
          <w:szCs w:val="20"/>
        </w:rPr>
        <w:t>۱۰۰۳</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وراجع المصادر السابقة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البرّاء بن معرور بن صخر الخزرجي الأنصاري صحابي من العقلاء المقدّمين ، شهد العقبة وكان أحد النقباء الاثني عشر من الأنصار ، وهو أول من تكلّم منهم ليلة العقبة حين لقي السبعون من الأنصار رسول اللّه صلى الله عليه و آله وبايعوه وأول من مات من النقباء ، توفي قبل الهجرة بشهر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عبداللّه بن أنيس ، أبو يحيى من بني وبرة ، من قضاعة ، ويعرف بالجهني ، صحابي ، من القادة الشجعان من أهل المدينة ، كان حليفا لبني سلمة من الأنصار ، صلّى إلى القبلتين وشهد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الصامت بدل أنيس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إمتاع الأسماع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الإصابة الترجمة </w:t>
      </w:r>
      <w:r>
        <w:rPr>
          <w:rFonts w:ascii="IRNazanin" w:hAnsi="IRNazanin" w:eastAsia="IRNazanin"/>
          <w:b w:val="false"/>
          <w:b w:val="false"/>
          <w:bCs w:val="false"/>
          <w:i w:val="false"/>
          <w:i w:val="false"/>
          <w:iCs w:val="false"/>
          <w:color w:val="333333"/>
          <w:sz w:val="20"/>
          <w:sz w:val="20"/>
          <w:szCs w:val="20"/>
        </w:rPr>
        <w:t>۴۵۴۱</w:t>
      </w:r>
      <w:r>
        <w:rPr>
          <w:rFonts w:ascii="IRNazanin" w:hAnsi="IRNazanin" w:eastAsia="IRNazanin"/>
          <w:b w:val="false"/>
          <w:b w:val="false"/>
          <w:bCs w:val="false"/>
          <w:i w:val="false"/>
          <w:i w:val="false"/>
          <w:iCs w:val="false"/>
          <w:color w:val="333333"/>
          <w:sz w:val="20"/>
          <w:sz w:val="20"/>
          <w:szCs w:val="20"/>
          <w:rtl w:val="true"/>
        </w:rPr>
        <w:t xml:space="preserve"> ، 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عبادة بن الصامت بن قيس الأنصاري الخزرجي صحابي ورع ، شهد العقبة ، وكان أحد النقباء ، وبدرا وسائر المشاهد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حضر فتح مصر ، روى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حديثا ، وكان من سادات الصحابة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ascii="IRNazanin" w:hAnsi="IRNazanin" w:eastAsia="IRNazanin"/>
          <w:b w:val="false"/>
          <w:b w:val="false"/>
          <w:bCs w:val="false"/>
          <w:i w:val="false"/>
          <w:i w:val="false"/>
          <w:iCs w:val="false"/>
          <w:color w:val="333333"/>
          <w:sz w:val="20"/>
          <w:sz w:val="20"/>
          <w:szCs w:val="20"/>
        </w:rPr>
        <w:t>۴۴۸۸</w:t>
      </w:r>
      <w:r>
        <w:rPr>
          <w:rFonts w:ascii="IRNazanin" w:hAnsi="IRNazanin" w:eastAsia="IRNazanin"/>
          <w:b w:val="false"/>
          <w:b w:val="false"/>
          <w:bCs w:val="false"/>
          <w:i w:val="false"/>
          <w:i w:val="false"/>
          <w:iCs w:val="false"/>
          <w:color w:val="333333"/>
          <w:sz w:val="20"/>
          <w:sz w:val="20"/>
          <w:szCs w:val="20"/>
          <w:rtl w:val="true"/>
        </w:rPr>
        <w:t xml:space="preserve"> ، تهذيب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الهيثم مالك بن التيهان بن عتيك بن عمرو بن عبدالأعلم الأنصاري الأوسي ، كان أول من بايع رسول اللّه ليلة العقبة وحضر الحروب مع الرسول صلى الله عليه و آله وشهد صفين مع الإمام عليّ عليه السلام وقُتل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الدرجات الرفيعة في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بدري ، وانظر ترجمته في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الاستيعاب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فبايعوه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آنفا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فكانوا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حقّقها الشيخ مصطفى السقا وإبراهيم الابياري وعبدالحفيظ شلبي الطبعة الاُولى </w:t>
      </w:r>
      <w:r>
        <w:rPr>
          <w:rFonts w:ascii="IRNazanin" w:hAnsi="IRNazanin" w:eastAsia="IRNazanin"/>
          <w:b w:val="false"/>
          <w:b w:val="false"/>
          <w:bCs w:val="false"/>
          <w:i w:val="false"/>
          <w:i w:val="false"/>
          <w:iCs w:val="false"/>
          <w:color w:val="333333"/>
          <w:sz w:val="20"/>
          <w:sz w:val="20"/>
          <w:szCs w:val="20"/>
        </w:rPr>
        <w:t>۱۹۹۵</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عدّ المصنّف هنا تسعة وقد سقط العاشر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العاص بن وائل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سفيان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أمالي الشيخ الطوسي نقلاً عن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فقد ذكرهم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 وشيبة ، وأبو سفيان ، وطعيمة بن عدي ، وحبيب بن مطعم ، والحرث بن عامر ، والنضر بن الحرث ، وأبو البختري بن هشام ، وربيعة بن الأسود ، وحكيم بن حزام ، وأبو جهل ، ونبيها ومنبها ابني الحجّاج ، واُمية بن خلف ، وغيرهم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فأوّل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تكلّما العاص بن وائل واُمية بن خلف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وتربّصوا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هذا لكم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الاتساع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الاشساع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ويستتبعهم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تأتي ترجمتها في الفصل القادم إن شاء اللّه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ترجمنا لها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ترجمتها في السيرة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ر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التفسير الكبير للفخر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نقلاً عن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نقلها من كتب الشيعة والسنّة وبألفاظ مختلفة فلاحظ ذلك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قرأ رسول اللّه صلى الله عليه و آله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الْقُرْءَانِ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فَهُمْ لاَ يُبْصِرُونَ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ذكرناه آنفا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حديث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ط و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الطبعة الاُولى ، وشواهد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ومسند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۲۷۵۳</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يرجمون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تفسير الثعلبي رواه العلاّمة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السيرة الحلبية بهامش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حامد محمّد الغزالي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ووفاته في الطابران ـ قصبة طوس بخراسان ـ رحل إلى نيسابور ، ثمّ إلى بغداد فالحجاز فبلاد الشام فمصر ، وعاد إلى بلدته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الى صناعة الغزل أو إلى غزالة من قرى 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تهافت الفلاسفة ، المنقذ من الضلال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انظر ترجمته في كتاب رجال الفكر والدعوة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الكويت سنة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 المنتظم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ط دائرة المعارف حيدرآباد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وأنزل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المصادر السابقة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نظائره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فكلّ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الغزالي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وأصبح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في قصة الغار وقصة مبيت الإمام عليّ عليه السلام في فراش النبيّ صلى الله عليه و آله ليلة الهجرة ، وكذلك انظر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وأمالي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أبو محمّد القاسم بن عليّ بن محمّد بن عثمان الحريري البصري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وهراولهم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سمت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فستمت ، وفي 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شمت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المقامات الحريرية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ط بولاق ـ مصر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 له كتاب تخميس الكواكب الدرية في مدح خير البرية المعروفة بالبردة ، ط مطبعة الشرقية ،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أجلاسها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أخرا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فغاصت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السيرة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السيرة الحلبية بهامش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ط اسلامبول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الصبح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الهدم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قبر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الإبل وما شاكلها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تسجدا وهو تصحيف أو خطأ من النسّاخ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قدومه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 وعشرون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بقلبه ، وهو تصحيف أو خطأ من النسّاخ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بشبابيب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جريا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فاتكا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وتطيعه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الفاكهة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شاركه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شاركهم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ربيعة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ذكرهم الشيخ المفيد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الفصل</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الباب</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باب المناقب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طعيمة بن أبي عدي ، وعقبة بن أبي معيط ، قتلهم النبيّ صلى الله عليه و آله صبرا كما يقول ابن قتيبة 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ولكن في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عليّ عليه السلام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حمزة ، لكن في نسخة اُخرى غير النسخة الّتي حقّقها ثروة عكاشة بخطّ يوحنا بن يوسف من مخطوطات المكتبة الأهلية بباريس تحت رقم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يذكر ابن قتيبة فيها أنّ طعيمة بن عدي قتله عليّ عليه السلام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هذا القول الشيخ المفيد رحمه الله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عروة بن الزبير أنّ عليا عليه السلام أقبل يوم بدر نحو طعيمة بن أبي عدي بن نوفل فشجره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بالرمح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تخاصمنا في اللّه بعد اليوم أبدا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طعيم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كما أشرنا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ومسعود ابنا عفراء ، وعبداللّه بن رواحة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والأحكام السلطانية لأبي يعلى محمّد بن الحسين الحنبلي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والأحكام السلطانية للماوردي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تحقيق الدكتور محمّد حامد الطبعة الثانية منشورات مكتب الإعلام المركزي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تحقيق الدكتور مارسدن جونس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دانش اسلامي</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ضربتين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قتيلاً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يذكر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الحديث 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 نّي أنظر إلى وميض خاتمه في شماله ، ثمّ ضربته ضربة اُخرى فصرعته وسلبته ، فرأيت به ردعا من خلوق ، فعلمت أ نّه قريب عهد بعرس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الحسين بن حميد قال بإسناده إلى جابر 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تعجّبت يوم بدر من جرأة القوم ، وقد قتلت الوليد بن عتبة وقتل حمزة عتبة وشركته في قتل شيبة ، إذ أقبل إليَّ حنظلة بن أبي سفيان ، فلمّا دنا منّي ضربته ضربة بالسيف فسالت عيناه فلزم الأرض قتيلاً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ومن أراد المزيد فليراجع المصادر الّتي أشرنا إليها سابقا</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وبارز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مشى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فنفق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وانصرف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ذوالفقار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فاغسلي عنه فواللّه لقد صدقني اليوم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والطبري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بلئيم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رحيم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بكيتم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فاستعرت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ونظم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كتاب 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خضير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أسعد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واصيب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ناشدني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ابن هشام 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ط قديمة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ط مؤسسة آل البيت عليهم السلام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حريمه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حرمه ، وانظر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الامتاع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المحولا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فكشفتم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يجرون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والسيرة والامتاع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أخول أخولا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يكن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ظمآن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الحافظ أبو محمد تقيّ الدين عبدالعزيز بن محمود بن المبارك بن الأخضر الجنابذي الحنبلي محدّث العراق في عصره ، ولد في بغداد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وعنوان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العترة النبوية ومعارف أهل البيت الفاطمية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فجاءني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عينك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اُسد الغابة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روى بسنده عن سعيد بن المسيّب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المرقاة لعلي بن 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عن أبي رافع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وساق الحديث ـ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قال جبريل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 هذه لهي المواساة ، فقال له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منّي وأنا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جبريل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منكما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أميرالمؤمنين عليه السلام لابن المطهّر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بالإضافة إلى المصادر السابقة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حصين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إمتاع الأسماع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بعمل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كفّيه فأملاهما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فبسط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هلمّ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 الرسول صلى الله عليه و آله وأصحابه من شدّة وطأة الجوع والبرد أنهم كانوا يربطون الحجارة على بطونهم كما يذكر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وانظر المصادر السابقة أيضا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كديه عجزوا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معولاً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معولاً ولا مسحاةً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وضعناها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وصفعناها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الشاة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وبمجموعها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الواقدي في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إمتاع الأسماع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كشف اليقين في فضائل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السيرة الحلبية بهامش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عسكر صلى الله عليه و آله إلى سفح سلع ـ وهو جبل فوق المدينة ـ فجعل سلعا خلف ظهره والخندق بينه وبين القوم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المصادر السابقة</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دائرة المعارف الإسلامية الشيعية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جَآءُوكُم مِّن فَوْقِكُمْ وَ مِنْ أَسْفَلَ مِنكُمْ وَ إِذْ زَاغَتِ الْأَبْصَـرُ وَ بَلَغَتِ الْقُلُوبُ الْحَنَاجِرَ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كَفَى اللَّهُ الْمُؤْمِنِينَ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والحلبي في السيرة بهامش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والمجلسي في بحار الأنوار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وأعيان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والشيخ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وغيرهم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وانتدبَتْ فوارسُ من قريش للبراز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وَدّ بن أبي قَيْس بن عامر بن لؤي بن غالب والّذي يُعدّ بألف فارس كما ذكر ابن مسعود في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وعِكرمة بن أبي جهل ، وهُبَيرة بن أبي وَهْب ـ المخزوميان ـ وضرار بن الخَطّاب ، ومرداس الفِهْري ، ونوفل بن عبداللّه بن المغيرة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رواية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ـ ومنبّه بن عثمان ، وحسل بن عمرو بن عبد ودّ كما ذكر صاحب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ترجمت حياته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تَعبق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خيلهم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ووردت العبارة باختلاف 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عليّ في نفر من المسلمين حتّى أخذ عليهم الثغرة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وبادر الثغرة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حبيل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حسل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وكذلك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تحقيق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وكذلك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وكشف اليقين في فضائل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المصادر السابقة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مع اختلاف بسيط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مبارز ، اين جنّتكم الّتي تزعمون أ نّه من قُتِل منكم دخلها ، أفلا يبرز إليَّ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وكرّر القول ثلاث وقيل أربع مرات وفي كلّها يقول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يا رسول اللّه ، والرسول صلى الله عليه و آله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عمرو ، ثمّ أذن الرسول صلى الله عليه و آله له عليه السلام وقال بألفاظ مختلفة سنوردها إن شاء اللّه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الإسلام كلّه إلى الشرك كلّه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هذه الأبيات في مصادر مختلفة وبألفاظ فيها شيء بسيط من الاختلاف لسنا بصدد بيانها بل نحيل القارئ الكريم إليها مع العلم أنها لا توجد في بعض النسخ وبعضها ذكرت الأبيات بعد خروج الإمام عليّ عليه السلام له وبعد تعميمه من قِبل رسول اللّه صلى الله عليه و آله وتقليده السيف والدعاء له من قِبله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ط النجف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ط ايران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السيرة الحلبية بهامش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المشجع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بموقف البطل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وإلى ذلك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باضافة نحو الهزاهز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والسماحة ، وكذلك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الفتى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فورد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 النبيّ صلى الله عليه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عمرو بن عبد 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عليّ بن أبي طالب ، فألبسه درعه ذات الفضول وأعطاه سيفه ذا الفقار وعمّمه بعمامته السحاب على رأسه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 فقال النبيّ صلى الله عليه و آله لمّا 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احفظه مِن بين يديه ومن خلفه وعن يمينه وعن شماله ومن فوق رأسه ومن تحت قدميه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ونور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ونزع عمامته عن رأسه وعمّم عليا عليه السلام بها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لشأنك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عن المغازي لابن إسحاق فقد ورد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 ، فدنا فقلّده سيفه وعمّمه بعمامته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لشأنك ، فلمّا انصرف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أعنه عليه </w:t>
      </w:r>
      <w:r>
        <w:rPr>
          <w:rFonts w:eastAsia="IRNazanin" w:cs="IRNazanin"/>
          <w:b w:val="false"/>
          <w:bCs w:val="false"/>
          <w:i w:val="false"/>
          <w:iCs w:val="false"/>
          <w:color w:val="333333"/>
          <w:sz w:val="20"/>
          <w:szCs w:val="20"/>
          <w:rtl w:val="true"/>
        </w:rPr>
        <w:t>. .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نبهة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لآمل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فوهاء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المغازي لمحمد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ط النجف ط ايران، السيرة الحلبية بهامش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أخذتها منه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ذكرنا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حبيل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حسل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تفتخر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وعنها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سائلوا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أرديتُ عمرا حين أخلص صقله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فصددت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وكالجذع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المجدّل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نزّني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رويت هذه الأبيات بزيادة ونقصان كما في المستدرك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ودلائل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ومناقب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والارشاد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ذكرنا سابقا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حبيل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حسل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يرى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رماحنا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المخصر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المخبر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المخسر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ياعمرو كلاّ والإله الأكبر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اُخته عمرة وكنيتها اُم كلثوم كما ذكر صاحب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ظفرته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وباختلاف يسير 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أحمد بن عبدالعزيز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سليمان بن أيوب عن أبي الحسن المدائني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علي بن أبي طالب عمرو بن عبدودّ نُعي إلى اُخته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الّذي اجترأ عليه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طالب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يَعدُ يومه على يد كُف ء كريم ، لا رقأت دمَعتي إن هرقْتُها عليه ، قَتل الأبطال وبارز الأقران وكانت منيّته على يد كف ء كريم قومه ، وما سمعت أفخر من هذا يا بني عامر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الارشاد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ولكن بلفظ يا أخي بدل بأخي والنيب بدل النوق كما جاء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الرواية مشهورة لكن بين ألفاظها اختلاف نقله المفيد 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والمرتضى في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وابن شهرآشوب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والاربلي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وغيرهم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بكيت أبدا ما عشت في الأبد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يُراب ، وكذلك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نظير له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بناءً على قول جماعة من المؤرّخين ، أنّ معركة صفّين وقعت بعد ستة أشهر من معركة الجمل الأكبر أي في ذي الحجّة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وانتهت في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صفر ،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وسنأتي إلى تفاصيل المعركة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المسعودي 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سير عليّ عليه السلام من الكوفة إلى صفّين لخمس خلون من شوال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الفرق بين معركة الجمل وصفّين حوالي أربعة أشهر ، كما ذكره صاحب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والطبري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نقلة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تقدّم تعريف البيعة لغةً واصطلاحا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حسن إبراهيم حسن في كتابه تاريخ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دار الأندلس بيروت مانصّه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قتله ـ يعنى عثمان ـ الغافقي بحديدة كانت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بقيت المدينة بعد قتل عثمان خمسة أيام وأميرها الغافقي ابن حرب يلتمسون من يجيبهم إلى القيام بالأمر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البلاذري 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الناس كلّهم يهرعون إلى عليّ ، أصحاب النبيّ وغيرهم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اخترتم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منك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ذلك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أمّا في 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فقد ذكر حائط بني مازن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مندول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إلى المسجد وعليه إزار وطاق وعمامة خزّ ونعلاه في يده متوكّئا على قوس فبايعه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ط وتحقيق محمّد أبوالفضل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والبلاذري 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أوّل من بايعه طلحة بن عبيداللّه بيده ، وكانت إصبع طلحة شلاّء فتطيّر منها عليّ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أخلقه أن ينكث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المعيار والموازنة للاسكافي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الطبقات الكبرى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العربي ، 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ط بيروت ، أنساب الأشراف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يذكرون أ نّه لمّا قُتل عثمان بن عفان وبايع الناس عليا كان طلحة والزبير أوّل من بايع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الطبري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أنّ حبيب بن ذؤيب نظر إلى طلحة حين بايع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بدأ بالبيعة يد شلاّء لا يتمّ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وط اوروبا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۳۰۶۸</w:t>
      </w:r>
      <w:r>
        <w:rPr>
          <w:rFonts w:ascii="IRNazanin" w:hAnsi="IRNazanin" w:eastAsia="IRNazanin"/>
          <w:b w:val="false"/>
          <w:b w:val="false"/>
          <w:bCs w:val="false"/>
          <w:i w:val="false"/>
          <w:i w:val="false"/>
          <w:iCs w:val="false"/>
          <w:color w:val="333333"/>
          <w:sz w:val="20"/>
          <w:sz w:val="20"/>
          <w:szCs w:val="20"/>
          <w:rtl w:val="true"/>
        </w:rPr>
        <w:t xml:space="preserve"> باختلاف يسير ،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الطبعة الاُولى دار الكتب العلمية بيروت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مروج الذهب بهامش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۲۴۷۱</w:t>
      </w:r>
      <w:r>
        <w:rPr>
          <w:rFonts w:ascii="IRNazanin" w:hAnsi="IRNazanin" w:eastAsia="IRNazanin"/>
          <w:b w:val="false"/>
          <w:b w:val="false"/>
          <w:bCs w:val="false"/>
          <w:i w:val="false"/>
          <w:i w:val="false"/>
          <w:iCs w:val="false"/>
          <w:color w:val="333333"/>
          <w:sz w:val="20"/>
          <w:sz w:val="20"/>
          <w:szCs w:val="20"/>
          <w:rtl w:val="true"/>
        </w:rPr>
        <w:t xml:space="preserve"> ، أنساب الأشراف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المصادر السابقة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يوم الجمعة لثلاث عشرة خلت من ذي الحجة كما جاء 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نائلة ابنة الفرافصة بن الاحوص بن عمرو بن ثعلبة بن الحارث بن حصن بن ضمضم بن عدي بن جناب بن كلب ولدت له مريم ابنة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ط مؤسّسة الأعلمي بيروت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وتاريخ الطبري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وابن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وابن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واليعقوبي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أنه بقى طلحة والزبير في المدينة أربعة أشهر يراقبان عليّا من قريب حتّى إذا أيسا منه وبلغهما موقف اُمّ المؤمنين بمكّة عزما على الخروج من المدينة فأتيا عليّا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نريد العمرة فائذن لنا في الخروج ، فقال عليّ لبعض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أرادا العمرة ولكنهما أرادا الغدرة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والتحقا بركب اُمّ المؤمنين عائشة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وهربا إلى مكّة بعد قتل عثمان بأربعة أشهر </w:t>
      </w:r>
      <w:r>
        <w:rPr>
          <w:rFonts w:eastAsia="IRNazanin" w:cs="IRNazanin"/>
          <w:b w:val="false"/>
          <w:bCs w:val="false"/>
          <w:i w:val="false"/>
          <w:iCs w:val="false"/>
          <w:color w:val="333333"/>
          <w:sz w:val="20"/>
          <w:szCs w:val="20"/>
          <w:rtl w:val="true"/>
        </w:rPr>
        <w:t>. .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بمن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المغيرة بن شعبه بن أبي عامر بن مسعود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امرأة من بني نصر بن معاوية ، أسلم عام الخندق وهاجر إلى المدينة ، وشهد الحديبية ، وأرسله الرسول مع أبي سفيان لهدم صنم ثقيف بالطائف ، واُصيبت عينه يوم اليرموك ، ولاّه عمر البصرة وعزله عنها لمّا شهدوا عليه بالزنا ، ثمّ ولاّه الكوفة ، وتوفّي أميرا عليها من قبل معاوية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أحصن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امرأة في الإسلام وقيل بل ألف أمرأة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الإستيعاب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هذه القصة ابن أعثم الكوفي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الطبعة الاُولى دار الكتب العلميّة بيروت باختلاف يسير جدا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 إنّ لك عندي نصيحة فاقبلها 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تلك يا مغيرة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أني أخاف عليك أحدا يخالفك ويشعث عليك إلاّ معاوية بن أبي سفيان ، لأ نّه ابن عمّ عثمان والشام في يده ، فابعث إليه بعهده وألزمه طاعتك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يا 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معني من ذلك إلاّ قول اللّه تعالى لنبيه محمّد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كُنتُ مُتَّخِذَ الْمُضِلِّينَ عَضُدًا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إلاّ يراني اللّه تعالى وأنا استعمل معاوية على شيء من أعمال المسلمين أبدا، ولكني أدعوه إلى ما نحن فيه، فإن هو أجاب إلى ذلك أصاب رشده، وإلاّ حاكمته إلى اللّه عزّوجلّ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وذكر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ـ يعني المغيرة ـ حتّى دخل عليه فقال إنّ لك حقّ الطاعة والنصيحة وإنّ الرأي اليوم تحرز به ما في غد ، وإنّ الضياع اليوم تضيع </w:t>
      </w:r>
      <w:r>
        <w:rPr>
          <w:rFonts w:eastAsia="IRNazanin" w:cs="IRNazanin"/>
          <w:b w:val="false"/>
          <w:bCs w:val="false"/>
          <w:i w:val="false"/>
          <w:iCs w:val="false"/>
          <w:color w:val="333333"/>
          <w:sz w:val="20"/>
          <w:szCs w:val="20"/>
          <w:rtl w:val="true"/>
        </w:rPr>
        <w:t>. .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صاحب وقعة صفّين نصر بن مزاحم تحقيق وشرح عبدالسلام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الطبعة الثانية القاهرة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تحت عنوان كتاب عليّ إلى جرير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المغيرة بن شعبة قد كان أشار عليَّ أن أستعمل معاوية على الشام وأنا بالمدينة ، فأبيت ذلك عليه ، ولم يكن اللّه ليراني أتّخذ المضلِّين عضدا ، فإن بايعك الرجل ، وإلاّ فأَقْبِل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نتثبت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فردت فلا يسمع لها الدهر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الناس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أردت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أتيته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مرّته هذه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فخالفتني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يولون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يكدرا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تبقي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نصحني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 تعلم أنّ معاوية وأصحابه أهل دنيا فمتى تثبتهم لا يبالون بمن ولّي هذا الأمر ومتى تعزلهم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هذا الأمر يغير شورى </w:t>
      </w:r>
      <w:r>
        <w:rPr>
          <w:rFonts w:eastAsia="IRNazanin" w:cs="IRNazanin"/>
          <w:b w:val="false"/>
          <w:bCs w:val="false"/>
          <w:i w:val="false"/>
          <w:iCs w:val="false"/>
          <w:color w:val="333333"/>
          <w:sz w:val="20"/>
          <w:szCs w:val="20"/>
          <w:rtl w:val="true"/>
        </w:rPr>
        <w:t>. .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هذا البيت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ميتة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لست بأرب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وجوهها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الألفاظ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ذلك 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قد ولّيتك الشام فسر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برأي ، أترى معاوية وهو ابن عمّ عثمان مخليا بيني وبين عمله ، ولست آمن إن ظفر بي أين يقتلني بعثمان ، وأدنى ما هو صانع أن يحبسني ويحكم عليَّ ، ولكن اكتب إلى معاوية فمنه وعده ، فإن استقام لك الأمر فابعثني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أرسل بالبيعة إلى الآفاق وإلى جميع الأمصار ، فجاءته البيعة من كلّ مكان إلاّ الشام ، فإنّه لم يأته منها 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إلى المغيرة بن شعبة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إلى الشام فقد وليتكها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تبعثني إلى معاوية وقد قُتل ابن عمّه ، ثمّ آتيه واليا ، فيظنّ أني من قتلة ابن عمّه ؟ ولكن إن شئت أبعث إليه بعهده ، فإنّه بالحري إذا بعثت له بعهده أن يسمع ويطيع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عليّ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فقد ولّيتك ما قبلك من الأمر والمال فبايع من قبلك ، ثمّ أقدم إليَّ في ألف رجل من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أنّ عليا ولّى الشام سهل بن حُنيف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مستقدمه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رسول أمير المؤمنين إلى معاوية سبرة الجهني فقدم عليه فلم يكتب معاوية بشيء ولم يجبه ورد رسوله وجعل كلّما تنجز جوابه لم يزد على قوله </w:t>
      </w:r>
      <w:r>
        <w:rPr>
          <w:rFonts w:eastAsia="IRNazanin" w:cs="IRNazanin"/>
          <w:b w:val="false"/>
          <w:bCs w:val="false"/>
          <w:i w:val="false"/>
          <w:iCs w:val="false"/>
          <w:color w:val="333333"/>
          <w:sz w:val="20"/>
          <w:szCs w:val="20"/>
          <w:rtl w:val="true"/>
        </w:rPr>
        <w:t>. . .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فخذ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شيت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الأضلاع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اللمسما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أقواما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خيط نفسك وتركت ستين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يطلبون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ألست موتورا كَتِرة عثمان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أمرا أصابه </w:t>
      </w:r>
      <w:r>
        <w:rPr>
          <w:rFonts w:eastAsia="IRNazanin" w:cs="IRNazanin"/>
          <w:b w:val="false"/>
          <w:bCs w:val="false"/>
          <w:i w:val="false"/>
          <w:iCs w:val="false"/>
          <w:color w:val="333333"/>
          <w:sz w:val="20"/>
          <w:szCs w:val="20"/>
          <w:rtl w:val="true"/>
        </w:rPr>
        <w:t>. .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لبسوه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العبسي وصاحت السبائيه قالوا هذا الكلب هذا وافد الكلاب اقتلوه ، فنادى يا آل مضر يا آل قيس الخيل والنبل إني أحلف باللّه جلّ اسمه ليردّنها عليكم أربعة آلاف خصي فانظروا كم الفحولة والركاب ، وتعاووا عليه ، ومنعته مضر وجعلوا يقولون له اسكت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ولكن الصحيح هو ما قاله ابن الصبّاغ المالكي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أمان عليّ عليه السلام لقتلناه </w:t>
      </w:r>
      <w:r>
        <w:rPr>
          <w:rFonts w:eastAsia="IRNazanin" w:cs="IRNazanin"/>
          <w:b w:val="false"/>
          <w:bCs w:val="false"/>
          <w:i w:val="false"/>
          <w:iCs w:val="false"/>
          <w:color w:val="333333"/>
          <w:sz w:val="20"/>
          <w:szCs w:val="20"/>
          <w:rtl w:val="true"/>
        </w:rPr>
        <w:t>. . .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ونزل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فتقدّم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حنظلة التميمي تركنا ترجمته للقارئ الكريم ليراجعها في كتاب العلاّمة السيّد مرتضى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ومائة صحابي مختلق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تجهّز</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الاناءة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الطبري عن سيف في حوادث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لا يصانع</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تجتمع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الذكر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والصارما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لقتل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أبي طالب ، ابن الحنفية خولة بنت جعفر بن قيس بن مسلمه بن عبيد بن ثعلبة بن يربوع بن حنفية من جذم بكر بن وائل ، سبيت ثمّ أخذها عليّ عليه السلام ، واختلفوا في كيفية سبيها ، روى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من شرحه عن أنساب البلاذري أنّ بني أسد أغارت على بني حنيفة في أيام أبي بكر فسبوها منهم وقدموا بها المدينة فباعوها من عليّ وبلغ قومها خبرها فأتوا عليا وأخبروه بموضعها منهم ، فأعتقها ومهرها وتزوّجها فولدت محمّدا فكنّاه أبا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خالدا قاتل أهلها في حرب الردّة وسباها ودفعها أبو بكر إلى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ط اُخرى، وتاريخ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فجعل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ترجمنا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 نّه على الميمنة فقد ذكر ذلك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ط اُخرى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سفيان بن عبد الأسد كما ذكره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 قتيبة في معارفه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فذكره باسم عُمر بن أبي سلمة، وهو ربيب رسول اللّه صلى الله عليه و آله وكان عُمر مع عليّ يوم الجمل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وتاريخ ابن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ووقعة صفين 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وهو القائل للنعمان بن بشير وكان مع معاوية يوم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يا نعمان ، هل ترى مع معاوية إلاّ طليقا أو أعرابيا أو يمانيا مستدرجا بغرور، انظر أين المهاجرون والأنصار والتابعون الّذين رضي اللّه عنهم، ثمّ انظر هل ترى مع معاوية غيرك وصويحبك ـ يعني مسلمة بن مخلد ـ ولستما ببدريّين ولا عقبيّين ولا اُحديّين، ولا لكما سابقة في الإسلام ولا آية في القرآن، ولعمري لئن شغبت علينا لقد شغب علينا أبوك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قيس فى ذلك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رأى معاوية قوة قيس وعدم متابعته على أمره شقّ عليه ذلك فاختلق معاوية كتابا من قيس بن سعد فقرأه على أهل الشام وكانت لمعاوية قبل هذا سابقة في الوضع والدسّ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بن حنيف بن واهب بن الحكيم الأنصاري الأويسي أبو عمرو وأبو عبداللّه ، شهد اُحدا وما بعدها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عبداللّه بن قيس بن سُليم بن حضار بن حرب بن عامر بن بكر بن عامر بن وائل بن ناجية بن الجُماهر بن الأشعر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مكّة وحالف سعيد بن العاص بن اُمية ثمّ أسلم بمكّة ولاّه عمر البصرة بعد أن عزل المغيرة عنها ، ثمّ ولاّه عثمان الكوفة حتّى عزله عليّ بن أبي طالب ، ثمّ عَيّنه للتحكيم بطلب أهل العراق ،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بعد أن غدر ومكر به ابن العاص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الإصابة ، والجمهرة لابن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سليم بن هصا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حصار</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لأمركم،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لأميركم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ملومة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مستكره بها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هذا القول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باختلاف بسيط في اللفظ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مأربه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قومنا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ننهض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عامر بن كريز هو ابن خال عثمان ، فقد كانت اُمّ عثمان أروى بنت كريز ، ولاّه عثمان البصرة بعد أن دخل عليه شبل بن خالد ، وحين لم يكن عنده غير اُموي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لكم معشر قريش ؟ أما فيكم صغير تريدون أن ينبل أو فقير تريدون غناه أو خامل تريدون التنويه باسمه ؟ عَلامَ أقطعتم هذا الأشعري ـ يعني أبا موسى الأشعري ـ العراق يأكلها خضما ؟ فقال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لها ؟ فأشاروا عليه بعبد اللّه بن عامر وهو ابن ست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هرب منها ليلاً بعدما بايع أهل البصرة عليا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والاستيعاب لابن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ascii="IRNazanin" w:hAnsi="IRNazanin" w:eastAsia="IRNazanin"/>
          <w:b w:val="false"/>
          <w:b w:val="false"/>
          <w:bCs w:val="false"/>
          <w:i w:val="false"/>
          <w:i w:val="false"/>
          <w:iCs w:val="false"/>
          <w:color w:val="333333"/>
          <w:sz w:val="20"/>
          <w:sz w:val="20"/>
          <w:szCs w:val="20"/>
        </w:rPr>
        <w:t>۲۶۱۳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فرّ من أهلها فرار العبد الآبق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والبلاذري 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وابن كثير فى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ابن الخليفة عمر بن الخطّاب توفّي في مكّة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سبب موته أنّ الحجّاج أمر رجلاً فسمَّ زجّ رمحه وزحمه في الطريق ووضع الزجَّ في ظهر قدمه ، وقد أخرجوا له </w:t>
      </w:r>
      <w:r>
        <w:rPr>
          <w:rFonts w:ascii="IRNazanin" w:hAnsi="IRNazanin" w:eastAsia="IRNazanin"/>
          <w:b w:val="false"/>
          <w:b w:val="false"/>
          <w:bCs w:val="false"/>
          <w:i w:val="false"/>
          <w:i w:val="false"/>
          <w:iCs w:val="false"/>
          <w:color w:val="333333"/>
          <w:sz w:val="20"/>
          <w:sz w:val="20"/>
          <w:szCs w:val="20"/>
        </w:rPr>
        <w:t>۲۶۳۰</w:t>
      </w:r>
      <w:r>
        <w:rPr>
          <w:rFonts w:ascii="IRNazanin" w:hAnsi="IRNazanin" w:eastAsia="IRNazanin"/>
          <w:b w:val="false"/>
          <w:b w:val="false"/>
          <w:bCs w:val="false"/>
          <w:i w:val="false"/>
          <w:i w:val="false"/>
          <w:iCs w:val="false"/>
          <w:color w:val="333333"/>
          <w:sz w:val="20"/>
          <w:sz w:val="20"/>
          <w:szCs w:val="20"/>
          <w:rtl w:val="true"/>
        </w:rPr>
        <w:t xml:space="preserve"> 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جوامع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الاستيعاب تحت رقم </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xml:space="preserve"> ، واُسد الغابة والإصابة</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أنّ طلحة قال للزبير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شيء أنفع ولا أبلغ في استمالة أهواء الناس من أن نشخص لعبداللّه بن عمر ، فأتياه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عبدالرحمن ، إنّ اُمنا عائشة خفت لهذا الأمر ، رجاء الإصلاح بين الناس ، فاشخص معنا فإنّ لك بها اُسوة ، فإن بايعنا الناس فأنت أحقّ بها ، فقال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الشيخان ، أتريدان أن تخرجاني من بيتي ، ثمّ تلقياني بين مخالب ابن أبي طالب ؟ إنّ الناس إنّما يُخدعون بالدينار والدرهم ، وإنّي تركت هذا الأمر عيانا في عافية أنا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فانصرفا عنه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وذكر ذلك أيضا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بزيادة بسيطة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تخرجاني من بيتي كما يخرج الأرنب من جحره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مايفعلون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يعلى بن اُميّة بن أبي عبيدة بن همام التميمي الحنظلي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صفوان أو أبو خالد وهو المعروف بيعلى بن منية وهي اُمه منية بنت غزوان اُخت عتبة بن غزوان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منية هي بنت الحارث بن جابر عمّة عتبة ، وجدّة يعلى اُمّ أبيه ، وجدّة الزبير بن العوّام اُمّ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يوم فتح مكة وشهد حنينا والطائف وتبوك ، واستعمله عمر على بعض اليمن فحمى لنفسه حمىً فجلبه عمر فمات قبل أن يصل إليه ، فاستعمله عثمان على صنعاء ، وكان ذا منزلة عظيمة عند عثمان ، ولمّا بلغه قتل عثمان أقبل لينصره فسقط عن بعيره في الطريق فانكسرت فخذه فقدم بعد انقضاء الحجّ واستشرف إليه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يخرج يطلب بدم عثمان فَعَلَيَّ جهازه ، فأعان الزبير بأربعمائة ألف وحمل سبعين من قريش وحمل عائشة على الجمل الّذي شهدت القتال عليه ، ثمّ شهد الجمل مع عائشة ، ثمّ صار من أصحاب عليّ وقُتل معه بصفّين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والاستيعاب ، والإصابة ، والعقد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ط مصر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أنه أخرج أربعمائة بعير ودعا إلى الحملان، فقال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دعنا من إبلك هذه، وأقرضنا من هذا المال، فأقرض الزبير ستين ألفا، وأقرض طلحة أربعين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عائشة وطلحة والزبير أربعمائة ألف درهم وكراعا وسلاحا، وبعث إلى عائشة بالجمل المسمّى عسكرا وكان شراؤه باليمن مائتى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ستمائة بعير وستمائة ألف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أنه أقرضهم ستين ألف دينار ففرّقها الزبير فيمن أحبّ ممّن خفّ معه </w:t>
      </w:r>
      <w:r>
        <w:rPr>
          <w:rFonts w:eastAsia="IRNazanin" w:cs="IRNazanin"/>
          <w:b w:val="false"/>
          <w:bCs w:val="false"/>
          <w:i w:val="false"/>
          <w:iCs w:val="false"/>
          <w:color w:val="333333"/>
          <w:sz w:val="20"/>
          <w:szCs w:val="20"/>
          <w:rtl w:val="true"/>
        </w:rPr>
        <w:t>. .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المستحلّين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فخرجوا في سبعمائة من أهل المدينة والكوفة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ط اوروبا</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وغيرهم وجاء في تلكم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فحملوا على ستمائة بعير وساروا في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تسعمائة من أهل المدينة ومكة ولحقهم الناس فكانوا في ثلاثة آلاف رجل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آنفا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راكب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لحقته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طغرا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وكتبت اُمّ الفضل بنت الحارث إلى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لعبداللّه عليّ أمير المؤمنين من اُمّ الفضل بنت الحارث ، أمّا بعد ، فإنّ طلحة والزبير وعائشة قد خرجوا من مكّه يريدون البصرة وقد استنفروا الناس إلى حربك ولم يخف معهم إلى ذلك إلاّ من كان في قلبه مرض ، ويد اللّه فوق أيديهم ،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ذلك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فيردهما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علقمة بن وقاص الليثي ولد على عهد رسول اللّه صلى الله عليه و آله وشهد الخندق وتوفّي أيام عبدالملك بن مروان بالمدينة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فلعله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بأبيك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ضيعته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هذه المقولة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وكذلك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ط آخر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۳۱۳۶</w:t>
      </w:r>
      <w:r>
        <w:rPr>
          <w:rFonts w:ascii="IRNazanin" w:hAnsi="IRNazanin" w:eastAsia="IRNazanin"/>
          <w:b w:val="false"/>
          <w:b w:val="false"/>
          <w:bCs w:val="false"/>
          <w:i w:val="false"/>
          <w:i w:val="false"/>
          <w:iCs w:val="false"/>
          <w:color w:val="333333"/>
          <w:sz w:val="20"/>
          <w:sz w:val="20"/>
          <w:szCs w:val="20"/>
          <w:rtl w:val="true"/>
        </w:rPr>
        <w:t xml:space="preserve"> ط اُوربا عن قتادة عن أبي عمرة مولى الزبير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بايع أهل البصرة الزبير وطلحة 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ألف فارس أسير بهم إلى عليّ فإمّا بيَّته وإما صبَّحته لعلِّي أقتله قبل أن يصل إلينا ، فلم يجبه أحد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لهي الفتنة الّتي كنّا نحدّث عنها ، فقال له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أتسمّيها فتنة وتقاتل فيها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إنا نُبصِر ولا نَبصُر ما كان أمر قطّ إلاّ علمت موضع قدمي في غير هذا الأمر ، فإنّي لا أدري أمُقْبل أنا فيه أم مُدبر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وهنا يثبت لنا الطبري بأنّ القائل هو الزبير وليس طلحة كما أورد ابن الصبّاغ المالكي ، وأعتقد أنه خطأٌ من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أنّ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يذكر أن القائل هو الزبير بن العوّام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ط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طارق 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شهاب بن طارق ، وحسب ما أظنّ أنه تصحيف من قِبل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والعباره وردت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طارق بن شهاب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من الكوفة معتمرين حين أتانا قتل عثمان رضى الله عنه فلمّا انتهينا إلى الربذة وذلك في وجه الصبح إذا الرفاق وإذا بعضهم يتلو بعضا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طلحة والزبير فخرج يعترض لهما ليردّهما فبلغه أنهما قد فاتاه فهو يريد أن يخرج في آثارهما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آتي عليا فاُقاتل معه هذين الرجلين واُمّ المؤمنين أو اُخالفه إنّ هذا لشديد ، فخرجت فأتيته فاُقيمت الصلاة بغلس فتقدّم فصلّى فلمّا انصرف أتاه ابنه الحسن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وطارق بن شهاب هو الّذي ذكره ابن جرير الطبري الإمامي في كتابه المسترشد في إمامة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فراجع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آمرك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بمضيعة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تعزل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خالفك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تنتظر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اللزم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يدخل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ذباب ذباب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عرقبها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عروقها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فتتروى في جانب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علمتم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انتم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لغرض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ودفعكم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عنك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تريدن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المسلمين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الجيوش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العناد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أخرتكم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لدين اللّه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وأيدونا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ذلك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مؤسّسة الأعلمي،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أحبّ ذلك وآثره فقد أحبّ الحقّ وآثره، ومن أبغض ذلك فقد أبغض الحقّ وغمصه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ومحمّد بن جعفر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ذلك الطبري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وتنافر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يرغمهم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قبلها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ط اُخرى ،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تنتمي لي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ط اُخرى ،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ذوي العقل والفطنة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أمسوا دخل رجال من أهل الكوفة على أبي موسى الأشعري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ترى ؟ أتخرج مع هذين الرجلين إلى صاحبهما أم لا ؟ فقال أبو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سبيل الآخرة ففي أن تلزموا بيوتكم ، وأمّا سبيل الدنيا فالخروج مع من أتاكم ، فأطاعوه ، فتباطأ الناس على عليّ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وذكر الطبري قول الأشعري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سبيل الآخرة فأن تقيموا وأمّا سبيل الدنيا فأن تخرجوا وأنتم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الطبري هنا يذكر غير ما ذكره سابقا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محمّد بن أبي بكر إلى الكوفة ومحمّد بن عون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ندري لِمَ هذا التناقض لأنه بعد صفحة واحدة ذكر محمّد بن أبي بكر ومحمّد بن جعفر ، وذكر في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 محمّد ومحمّد على الكوفة وأتيا أبا موسى </w:t>
      </w:r>
      <w:r>
        <w:rPr>
          <w:rFonts w:eastAsia="IRNazanin" w:cs="IRNazanin"/>
          <w:b w:val="false"/>
          <w:bCs w:val="false"/>
          <w:i w:val="false"/>
          <w:iCs w:val="false"/>
          <w:color w:val="333333"/>
          <w:sz w:val="20"/>
          <w:szCs w:val="20"/>
          <w:rtl w:val="true"/>
        </w:rPr>
        <w:t>. .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المحمّدان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الطبري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ذلك ولكنه ذكر عبداللّه بن عباس بدل الحسن بن علي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فاللّه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ذلك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بدون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مع زيادة في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وتنحَّ عن منبرنا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الطبري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به الأشتر أخرج من قصرنا لا اُمّ لك اخرج اللّه نفسك ، فواللّه إنك لمن المنافقين قديما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أجّلني هذه العشية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لك ولا تبيَّتن في القصر الليلة ، ودخل الناس ينتهبون متاع أبي موسى فمنعهم الأشتر وأخرجهم من القصر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فانفروا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أشرنا إليها وانظر المصادر السابقة ، وفتح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والبخاري في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والفتح 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والطبري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وفتح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علما بأننا ذكرنا سابقا بأنّ البخاري لم يذكر خطبة الإمام الحسن عليه السلام ولكن نحن ذكرناها من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والكامل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وبدأ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الأمير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يمر بجماعة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جماعة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والطبري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فاستمعوا لقوله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القائل هو الهيثم بن مجمع العامري مع اختلاف يسير في اللفظ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ولكن الطبري نسب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أولكم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هند بن عمرو ولكن لا يمنع أنّ مالك الأشتر قال ذلك أيضا لأنهما على خطّ واحد ، وصاحب البداية والنهاية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والطبري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نسبا القول إلى مالك الأشتر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عازمون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فقط تسعة آلاف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ولكنه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ذكر خمسة آلاف أخذ نصفهم في البرّ ونصفهم في البحر وخفّ من لم ينفر فيها ولم يعمل لها وكان عليّ ظاعنا ملازما للجماعة فكانوا أربعة الآف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أمّا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ونفر من أهل الكوفة تسعة آلاف ومائتا رجل </w:t>
      </w:r>
      <w:r>
        <w:rPr>
          <w:rFonts w:eastAsia="IRNazanin" w:cs="IRNazanin"/>
          <w:b w:val="false"/>
          <w:bCs w:val="false"/>
          <w:i w:val="false"/>
          <w:iCs w:val="false"/>
          <w:color w:val="333333"/>
          <w:sz w:val="20"/>
          <w:szCs w:val="20"/>
          <w:rtl w:val="true"/>
        </w:rPr>
        <w:t>. . .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انكم ولّيتم شوكة الأعاجم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ثروتهم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نزحوا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هذه الخطبة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وانظر 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وكذلك في كتابه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والعلاّمة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مقاطع من هذه الخطبة 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ذلك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المبايعة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فسلّم عليها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شيء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المسلمين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فحضرا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أنكرناه لا نُصلح ، قالا </w:t>
      </w:r>
      <w:r>
        <w:rPr>
          <w:rFonts w:eastAsia="IRNazanin" w:cs="IRNazanin"/>
          <w:b w:val="false"/>
          <w:bCs w:val="false"/>
          <w:i w:val="false"/>
          <w:iCs w:val="false"/>
          <w:color w:val="333333"/>
          <w:sz w:val="20"/>
          <w:szCs w:val="20"/>
          <w:rtl w:val="true"/>
        </w:rPr>
        <w:t>. .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فارتزوا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جريرا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وصول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بردّ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نصمّ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هذه الأبيات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جرت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الشقاعنّي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ولكنه أورده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الأعور بن بنان المنقري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ولكنّه أورده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سلامة الدألاني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أحرجه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باختلاف يسير في اللفظ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۳۱۷۵</w:t>
      </w:r>
      <w:r>
        <w:rPr>
          <w:rFonts w:ascii="IRNazanin" w:hAnsi="IRNazanin" w:eastAsia="IRNazanin"/>
          <w:b w:val="false"/>
          <w:b w:val="false"/>
          <w:bCs w:val="false"/>
          <w:i w:val="false"/>
          <w:i w:val="false"/>
          <w:iCs w:val="false"/>
          <w:color w:val="333333"/>
          <w:sz w:val="20"/>
          <w:sz w:val="20"/>
          <w:szCs w:val="20"/>
          <w:rtl w:val="true"/>
        </w:rPr>
        <w:t xml:space="preserve"> ط أوربا ، ولكن الطبري لم يذكر مادار بينهم من كتب ومحاججات وانّما ذكر بعضها 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ط مصطفى محمّد ، وابن أعثم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كما ذكرنا سابقا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فأقاموا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أقاموا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۳۱۷۵</w:t>
      </w:r>
      <w:r>
        <w:rPr>
          <w:rFonts w:ascii="IRNazanin" w:hAnsi="IRNazanin" w:eastAsia="IRNazanin"/>
          <w:b w:val="false"/>
          <w:b w:val="false"/>
          <w:bCs w:val="false"/>
          <w:i w:val="false"/>
          <w:i w:val="false"/>
          <w:iCs w:val="false"/>
          <w:color w:val="333333"/>
          <w:sz w:val="20"/>
          <w:sz w:val="20"/>
          <w:szCs w:val="20"/>
          <w:rtl w:val="true"/>
        </w:rPr>
        <w:t xml:space="preserve"> ط اوربا ، نزولهم في النصف من جمادى الآخرة سنة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يوم الخميس وليس كما ذكر المصنف سنة ثمان وثلاثين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قول الطبري أيضا الأغاني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واليعقوبي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والمسعودي في المروج بهامش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وابن أعثم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وأبو مخنف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ابن أبي الحديد عند شرحه لنهج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والمستدرك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وغير هؤلاء كثير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ولكن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والمفيد في كتاب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ذكراه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صبرة بن شيمان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بقي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المصادر السابقة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حيث قال المنجاب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ياللرباب لا تعتزلوا واشهدوا هذا الأمر وتولّوا كيسه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مناة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أمّا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عشر ألف رجل من فارس وراجل ، وسار عليّ رضى الله عنه من ذي قار يريد البصرة في جميع أصحابة والناس يتلاحقون به من كلّ أوب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أشرنا إلى ذلك ودور مروان في نشوب القتال ولا نريد تكراره هنا ، لكن المصنّف أخذ هذا الكلام من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ذلك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وعبدالرحمن بن عتاب بن اُسيد بن أبي العيص القرشي الاُموي اُمّه جويرية بنت أبي جهل ، وكان اسم سيفه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وقطعت يده وفيها خاتمه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فخطفها نسر ذلك اليوم وطرحها بالمدينه أو اليمامة فعرفت يده بخاتمة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ولكن سبق وأن فنّدنا اُسطورة السبأية وبيّنا كيف نشأ القتال ودور مروان وأصحابه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واستخراج هذا القول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وظاهرا عليَّ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وفيه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اللّهمّ إنّ طلحة بن عبيداللّه أعطاني صفقة بيمينه طائعا، ثمّ نكث بيعته ، اللّهمّ فعاجله ولا تميطه ، 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الزبير بن العوّام قطع قرابتي ونكث عهدي وظاهر عدوّي ، ونصب الحرب لي ، وهو يعلم أ نّه ظالم ، فاكفنيه كيف شئت وأ نّى شئت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بالإضافة إلى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اعتنق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تفصيل ذلك ، وانظر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لدم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امرك</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آخذا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كتاب 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الزبير لمّا انصرف راجعا إلى المدينة ومثله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محمّد طلحه بن عبيداللّه بن عثمان بن عمرو بن كعب بن سَعد بن تيم بن مُرّة بن كعب بن لُؤي بن غالب القرشي التيمي ، واُمّه صعبة بنت الحضرمي امرأة من أهل اليمن ، اُخت العلاء ابن الحضرمي ، شهد اُحد فشلّت إصبعه بها وقد آخى النبيّ صلى الله عليه و آله بينه وبين الزبير ، وكان من أشدّ المؤلِّبين على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عثمان سبق إلى بيعة عليّ عليه السلام ثمّ خرج إلى البصرة مطالبا بدم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ورآه مروان بن الحكم يوم الجمل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أطلب بثأري بعد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فرماه بسهم قُتل منه في سنة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ترجمته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قسم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تهذيب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عباد اللّه الصبر الصبر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أعرضنا عن ترجمة القعقاع بن عمرو وبطولاته في الحروب وصحبته للنبي صلى الله عليه و آله وما نسب إليه من شعر وما قام به البطل بالسفارة للصلح بين عليّ من جهة وعائشة وطلحة والزبير من جهة اُخرى ، بل نحيل القارئ الكريم إلى دراسة حياته إلى الدراسة الّتي قام بها العلاّمة السيّد مرتضى العسكري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ومائة صحابي مختلق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وخاصّة الجزء الأوّل منه ط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مطبعة صدر قم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تجرع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يرضى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موزجه ، وهو بمعنى الخفّ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واسكني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الرغم من أننا لا نؤمن بما قاله الطبري حول شخصية القعقاع وأحلنا القارئ الكريم إلى كتاب العلاّمة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ومائة صحابي مختلق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التحقيق يتطلّب منّا البحث والتنقيب عمّا يقوله ابن الصبّاغ المالكي في كتابه هذا والّذي نحن بصدد تحقيقه وجدنا أنّ هذا القول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هذا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انّك لجريح وانك عمّا تريد لعليل فأدخل الأبيات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غلام ادخلني وابغني مكانا فاُدخل البصرة ومعه غلام ورجلان </w:t>
      </w:r>
      <w:r>
        <w:rPr>
          <w:rFonts w:eastAsia="IRNazanin" w:cs="IRNazanin"/>
          <w:b w:val="false"/>
          <w:bCs w:val="false"/>
          <w:i w:val="false"/>
          <w:iCs w:val="false"/>
          <w:color w:val="333333"/>
          <w:sz w:val="20"/>
          <w:szCs w:val="20"/>
          <w:rtl w:val="true"/>
        </w:rPr>
        <w:t>. .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بحيث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أمر جديد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منها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واجتمع عليه نفر كلّهم ادّعى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المكعْبر الأسدي ، والمكعْبر الضبي ، ومعاوية بن شدّاد العبسي ، وعفان بن الأشقر النصري ، فأنفذه بعضهم بالرمح ففي ذلك يقول قائله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وأشعث </w:t>
      </w:r>
      <w:r>
        <w:rPr>
          <w:rFonts w:eastAsia="IRNazanin" w:cs="IRNazanin"/>
          <w:b w:val="false"/>
          <w:bCs w:val="false"/>
          <w:i w:val="false"/>
          <w:iCs w:val="false"/>
          <w:color w:val="333333"/>
          <w:sz w:val="20"/>
          <w:szCs w:val="20"/>
          <w:rtl w:val="true"/>
        </w:rPr>
        <w:t>. . .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بآت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شككتُ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ولم يذكر نسب عمرو بن الأشرف بل ذكره ابن دريد في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والجمهرة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وكان أزديا من عتيك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والحارث هذا أيضا أزديا في جيش عليّ عليه السلام ، فهما اذن ولدا عمٍّ يقتل أحدهما الآخر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تعمل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مكلّم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تكلم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واقتلوا مالكا معي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على هذا القول إلاّ عند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وقد 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عبداللّه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مشيت يوم الجمل وبي سبع وثلاثون جراحة من ضربة وطعنة وما رأيت مثل يوم الجمل قط ما ينهزم منّا أحد وما نحن إلاّ كالجبل الأسود وما يأخذ بخطام الجمل أحد إلاّ قُتل ، فأخذه عبدالرحمن بن عتّاب فقُتل فأخذه الأسود بن أبي البختري فصُرع ، فجئت فأخذت بالخطام فقالت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الزبير ، قالت واثكل أسماء ، ومرّ بي الأشتر فعرفته فعانقته فسقطنا جميعا وناديت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اقتلوني ومالكا فجاء ناس منّا ومنهم فقاتلوا عنّا حتّى تحاجزنا وضاع الخطام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ويقول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فتعلّقت السهام به فصارت كالقنفذ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عيسى بن حطّان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 الناس حيصة ثمّ رجعنا وعائشة على جمل أحمر في هودج ما شبّهته إلاّ القنفذ من 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مخنف برواية المعتزلي 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ورمي الجمل بالنبل حتّى صارت القبّة عليه كهيئة القنفذ </w:t>
      </w:r>
      <w:r>
        <w:rPr>
          <w:rFonts w:eastAsia="IRNazanin" w:cs="IRNazanin"/>
          <w:b w:val="false"/>
          <w:bCs w:val="false"/>
          <w:i w:val="false"/>
          <w:iCs w:val="false"/>
          <w:color w:val="333333"/>
          <w:sz w:val="20"/>
          <w:szCs w:val="20"/>
          <w:rtl w:val="true"/>
        </w:rPr>
        <w:t>. .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عبداللّه بن خلف بن أسعد بن عامر 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طلحة الطلحات ، وكان كاتبا على ديوان البصرة لعمر وعثمان ، وشهد أخوه عثمان بن خلف حرب الجمل مع عليّ ، على ما ذكر في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مبارزته أبو مخنف في الجمل على رواية ابن أبي الحديد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وابن أعثم في تاريخه ، وراجع ترجمته في 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والمحبر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عن محمّد وطلحة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وتسلّل الجرحى في جوف الليل ودخلوا البصرة من كان يطيق الانبعاث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عليّ بالبصرة بعد حرب الجمل أياما قلائل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يطيفون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يبعده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بالاضافة إلى 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أنّ عدد الأطراف الّتي قطعت على الخطام يومئذٍ ثماني وتسعون يدا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باختلاف يسير ، انظر الخراج لأبي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وانظر جورج جرداق في كتابه الإمام عليّ صوت العدالة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لتجد سيرته عليه السلام مع معارضيه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أتى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أحبّها لاقامة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وذكر الطبري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عن عاصم بن كليب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فرغوا يوم الجمل أمرني الأشتر فانطلقت فاشتريت له جملاً بسبعمائة درهم من رجل من مَهرة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 به إلى عائشة فقل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به إليك الأشتر مالك بن الحارث وقال هذا عوض من بعيرك ، فانطلقت به إليها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يقرئك السلام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البعير مكان بعيرك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سلّم اللّه عليه إذ قتل يعسوب العرب ـ تعني ابن طلحة ـ وصنع بابن اُختى مأصنع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فرددته إلى الأشتر واعلمته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ذراعين شعراوين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قتلي فما أصنع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يغضب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تعتب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وحماها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وإنّه على معتبي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نبيّنا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وسير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فسار وأتى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مير ، 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أبَير التيمي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وأخبرها بمكاني ولا يعلم محمّد بن أبي بكر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انهزم يوم الجمل فاختفى ومضى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وعتبة ذهبت عينه يوم الجمل وكان يضعّف وولاّه معاوية مصر كما يقول ابن قتيبة 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بإضافة أنه عليه السلام نظر في بيت المال فإذا فيه ستمائة ألفٍ وزيادة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لاستقلّت بها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 القصّارين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أعالي العراق وبلاد الشام ، تلك البلدة الّتي خلّدها التاريخ ، وتلك الحرب الّتي استنفدت من الدم المهراق مائة يوم وعشرة أيام ، بلغت فيها الوقائعُ تسعين وقعةً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حربا ضروسا أو شكت أن تُفني المسلمين وتذهب بمجدهم وتمحو آثارهم ، فما كاد المسلمون ينزلون عن خيلهم بعد وقعة الجمل سنة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 ، حتّى اعتلَوْها مرةً اُخرى في حرب صفّين ، لخمس مضين من شوال يوم الأربعاء من تلك السنة ، وكان الباعث عليها كالباعث على حرب الجمل وهو حبّ الدنيا والعداوة للرسول وأهل بيته عليهم السلام ، ولو كانت هذه الحرب في نصرة الإسلام لجرت على الإسلام خيرا كثيرا بقدر ما جرت عليه من الضرر أو أكثر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لنصربن مزاحم تحقيق وشرح عبدالسلام محمّد هارون الطبعة الثانية منشورات مكتبة آية اللّه العظمى المرعشي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العربية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والفهرست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وغيرهم كثير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جرير بن عبداللّه بن جابر ، يكنى أبا عمرو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إلى النبيّ صلى الله عليه و آله سنة عشر في رمضان وبايعه وأسلم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بن الخطّاب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يوسف هذه الاُمّة ، لحُسنه ، واشترك في الفتوح زمن عمر ، توفّي بالشراة بقرقيسيا سنة احدى وخمسين ، أو أربع وخمسين ، في ولاية الضحّاك بن قيس على الكوفة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أيضا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لغتان ، فلغة الإعمال هي الفارسية ، وبالإعجام معرّبة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معجم استينجاس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۱۵۰۹</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الكامل لابن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صفين 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 بن قيس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مع قومه إلى النبيّ صلى الله عليه و آله سنة عشر من الهجرة وارتدّ بعد النبيّ فاُسر وجيء به إلى المدينة فقال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استبقني لحربك وزوّجني اُختك ،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 عليّ صفّين وألزم عليا بالتحكيم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سنة أربعين بالكوفة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وانظر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المطبوع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المخطوط في مكتبة السيّد المرعشي النجفي ، وتلخيص الشافي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ط القديمة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المسترشد في الإمامة لابن رستم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تحقيق الشيخ المحمودي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والإمامة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واستقرّ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تغنين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الفرسان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الستورا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تسعين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والظاهر أنه خطأ من قِبل النساخ في تكرار البيت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كلّ من 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ونصر بن مزاحم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على الرغم من أنه ذكره باسم سعيد بن قيس الهمداني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وباسم سعد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عبدالقدوس شبث بن ربعي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المتنبئة ، ثمّ أسلم ، ثمّ سار مع الخوارج ، ثمّ تاب ، وعمّر إلى ما بعد المختار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معجم الفِرق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لتجد أنّ شبث بن ربعي من زعماء الخوارج ، وكان دينه تكفير عليّ وعثمان وأصحاب الجمل والحكمين في صفين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شبث بن ربعي أذّن لها ـ أي اذّن لسجاح ، والإمامة والسياسة لابن قتيبة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على الرغم من أنه ذكره باسم شيث بن ربعي ،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ومجازيك عليه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أوصاك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المصدر السابق مع اختلاف يسير في اللفظ، وكذلك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ط اُخرى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وأترك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انصرفوا عنّي فليس عندي إلاّ السيف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أتهول علينا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لنعجلنها إليك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فأخبروه بذلك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وأخذوا يكرهون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الأشتر هو مالك بن الحارث النخعي ، أدرك الرسول صلى الله عليه و آله وكان رئيس قومه ، شترت عينه في اليرموك فلقّب بالأشتر ، وله مواقف شهيرة في الجمل وصفين مع عليّ عليه السلام 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على مصر ، فأمر معاوية دهقانا وكان بالعريش ـ مدينة من أوّل أعمال مصر من ناحية الشام ـ أن يدسّ له السمّ ، فلمّا نزل الأشتر العريش سمّه الدهقان في عسل ، فقال معاوية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جنود من العسل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ط بيروت ، المغتالين من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ط بيروت ومعجم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بعلبك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قتيبة في الإمامة والسياسة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وابن مزاحم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والأخبار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وخالد هذا هو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 إنّا واللّه ما اخترنا هذا المقام أن يكون أحد أولى به منا ولكن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الاُمور إلينا ما كفينا مؤونته ، فأمّا إذا استفنينا فإنّا لا نرى البقاء إلاّ فيما دعاك القوم إليه اليوم إن رأيت ذلك ، وإن لم تره فرأيك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تحت رقم </w:t>
      </w:r>
      <w:r>
        <w:rPr>
          <w:rFonts w:ascii="IRNazanin" w:hAnsi="IRNazanin" w:eastAsia="IRNazanin"/>
          <w:b w:val="false"/>
          <w:b w:val="false"/>
          <w:bCs w:val="false"/>
          <w:i w:val="false"/>
          <w:i w:val="false"/>
          <w:iCs w:val="false"/>
          <w:color w:val="333333"/>
          <w:sz w:val="20"/>
          <w:sz w:val="20"/>
          <w:szCs w:val="20"/>
        </w:rPr>
        <w:t>۲۳۱۷</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وانظر المصادر السابقة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أكثر القوم خروجا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مخرجا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حنيف بن مسلم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قتيبة 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باسم حبيب بن مسلمة الفهري وقال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يلي الويلات زمن عثمان ومعاوية وعدّه من الطوال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كالمُشرف على دابته لطوله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مزاحم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قتيبة 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سُمِيفَع بن ناكور من التابعين وهو من حمير ، وقال في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سُميفع بن حوشب ، ولكن التصويب من 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والاشتقاق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والقاموس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سميفع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أوله مضموما ، وإلاّ فهو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سميدع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اسمه حوشب ذو ظليم ، أبو مر كما ورد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أعثم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من أصحاب معاوية ، وهو الّذي خاطب عبداللّه بن خليفه الطائي وجماعته من أصحاب عليّ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أنتم؟ فقال له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طيّ السهل طيّ الجبل ، نحن طيّ الرماح وطيّ الصفاح وطيّ النطاح وفرسان الصباح ، فقال له حمزة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يا أخا طيّ في حسن ثنائك على قومك فاقتتلوا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الطبري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وما بعدها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وانظر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جعله معاوية على رجّالة همدان 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من وقعة صفين ، وانظر ابن قتيبة في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وابن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بالإضافه إلى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وشرح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استقدمتكم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أنه بعث عليّ رجلاً من أصحابه يقال له مرثد بن الحارث ، حتّى وقف قريبا من عسكر معاوية ، ثمّ نادى بأعلى صوته عند غروب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الشام ، إنّ أمير المؤمنين عليّ بن أبي طالب يقول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قد كففنا عنكم في هذا الشهر الحرام فلم تكفّوا عنّا ، وواللّه ما كففنا عنكم شكّا في أمركم ولا جبنا عنكم،وإنما كففنا لخروج هذا الشهر المحرّم لترجعوا إلى الحقّ، واحتججنا عليكم بكتاب اللّه عزّ وجلّ ودعوناكم ، فلم تنتهوا عن الطغيان ، والظلم والعدوان ، والكذب والبهتان ، ولم تجيبوا إلى حقّ ولا برهان ، فإنّا قد أنذرناكم على سواء إن اللّه لا يحبّ الخائنين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ويظهر من هذا أنّ هذا الكلام وإرسال مرثد بن الحارث الجشمي كان بعد أن دنا انسلاخ المحرم، وهذا ما ذكره الطبري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مع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 أهل الكوفة إلى عبداللّه بن بديل وعمّار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تجد تفصيلاً كاملاً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الألوية وتأمير الامراء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تجد تفصيلاً أيضا ويذكر فيه بأنه كان على خيل ميمنته الحسن والحسين سبطا النبيّ صلى الله عليه و آله وعلى رجّالتها عبداللّه بن جعفر بن أبي طالب ومسلم بن عقيل بن أبي طالب ، وعلى خيل الميسرة محمّد بن الحنفية ومحمّد بن أبي بكر ، وعلى رجّالتها هاشم بن عتبة بن أبي وقّاص وأخوه عمر بن عتبة ، وعلى خيل القلب عبداللّه بن عباس والعباس بن ربيعة بن الحارث ، وعلى رجّالتها مالك الأشتر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والنهاية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وأعيان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كشف اليقين في فضائل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وقارن بين هذه المصادر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مصافّهم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وابن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بإضافة الصفحات السابقة في ترجمة الرجال ،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وابن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ترجمتهما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 بالإضافة إلى ذلك يقول صاحب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الجاهلية وشهد حنينا مشركا ، وفي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يقول لعنه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أمير المؤمنين عليه السلام يدعو عليه ، وكان من أشدّ المبغضين لعليّ عليه السلام كما ورد في الإصابة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أسلم بن عيينة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وقد جعله معاوية على رجال أهل دمشق ، وكذلك ذكره ابن مزاحم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وجاء في الهامش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نفس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 نسبة إلى مرّة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دريد في 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قبائل مرّة بن عوف مسلم بن عقبة الّذي اعترض أهل المدينة فقتلهم يوم الحرّة في طاعة يزيد بن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وكذلك ورد اسمه في وقعة صفين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وجعلهُ على رجالة أهل دمشق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الضحّاك بن قيس القُرشي الفهري ، ولد قبل وفاة النبيّ صلى الله عليه و آله نحوا من سبع سنين ، له في حروب معاوية بلاءٌ عظيم ، وكان على شرطته ، ولاّه الكوفة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وعزله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ولّي دفن معاوية ، وأخبر يزيد بموته ، وكان يزيد يوم ذاك خارج دمشق ، وبايع لابن الزبير بعد معاوية بن يزيد وقاتل مروان بمَرج راهِط ، فقُتل بها منتصف ذي الحجّة سنة أربع وستين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تهذيب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ط اُخرى قال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والضحّاك بن قيس على رجّالة الناس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تحقيق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ذلك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بالعمائم ، فكان المعقلون خمسة صفوف ، وكان يخرجون ويصفّون عشرة صفوف ، ويخرج أهل العراق أحد عشر صفّا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وقال في الهامش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جعلوا العمائم لهم بمثابة العقل ـ جمع عقال ـ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 ولكنه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قيَّدت عكٌّ أرجلَها بالعمائم ، ثمّ طرحوا حجرا بين أيديهم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نفرّ حتّى يفرّ هذا الحَكَرُ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وعكٌ تقلب الجيم كافا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المصادر السابقة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المحراق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اليقين في فضائل أمير المؤمنين لابن المطهّر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باسم المخارق بن عبدالرحمن وكان فارسا بطلاً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ابن المطهّر الحلّي في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المؤمّل بن عبيد اللّه المرادي ، وفي الهامش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المؤمّل عبداللّه المرادي ، وفي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المؤمّل بن عبيد المرادي ، لكن ، وفي الهامش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بن عبيد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فجزّ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ولكنه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بشعثه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وجزّ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وخلا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مع اختلاف يسير في اللفظ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كريب بن الصباح من حمير من آل ذي يزن ، ليس في أهل الشام يومئذٍ رجلٌ أشهر شدَّة بالبأس منه كما ذكره نصر بن مزاحم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الإصابه تحت رقم </w:t>
      </w:r>
      <w:r>
        <w:rPr>
          <w:rFonts w:ascii="IRNazanin" w:hAnsi="IRNazanin" w:eastAsia="IRNazanin"/>
          <w:b w:val="false"/>
          <w:b w:val="false"/>
          <w:bCs w:val="false"/>
          <w:i w:val="false"/>
          <w:i w:val="false"/>
          <w:iCs w:val="false"/>
          <w:color w:val="333333"/>
          <w:sz w:val="20"/>
          <w:sz w:val="20"/>
          <w:szCs w:val="20"/>
        </w:rPr>
        <w:t>۷۴۸۳</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عليّ يوم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وكريب هذا هو الّذي قتل المرتفع بن الوضّاح الزبيدي رحمه الله من أصحاب عليّ عليه السلام وقتل أيضا الحارث بن الجُلاح وقتل عائد بن مسروق الهمداني ، ثمّ رمى بأجسادهم بعضها فوق بعض ، ثمّ قام عليها بغيا واعتداءً ، ثمّ 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مُبارز ؟ فبرز إليه عليٌّ ثمّ ناداه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ياكريب ، إنّي اُحذّرك اللّه وبأسه ونقمته ، وادعُوك إلى سنّة اللّه وسنّة رسوله ، ويحك لايُدخلنّك ابن آكلة الآكباد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جوابه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ماأكثر ما قدسمعنا هذه المقالة منك ، فلا حاجة لنا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 إذا شئت ، مَن يشتري سيفي وهذا أثرُه ؟ فقال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ولا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مشى إليه فلم يمهله أن ضربه ضربةً خَرَّ منها قتيلاً يتشحَّط في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وكشف اليقين في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لتجد الاختلاف في اسم الأب ، فتارةً يذكره باسم كريب بن شريح مع إخوته الّذين عبّر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هؤلاء الأخوة الستة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اُخرى يذكره باسم كريب بن زيد مع إخوته فقال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هؤلاء الأخوة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ثالثة عبّر عنه باسم الكريب أخو القلوص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الصفّين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في اسمه فقيل هو المبرقع كما ورد في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لكنه 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الوضّاح الخولاني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المرتفع كما ورد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الحولاني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الجولاني كما ورد في بعض النسخ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اسمه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باسم الحارث بن الجُلاح وفي الهامش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اللجاج ، 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الجُلاح الحكمي ، لكنه ذكر في الهامش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الخلمي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كريت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 وانظر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نصر بن مزاحم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وداعة الحميري ، 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وداع الحميري ، 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إليه المطاع بن المطّلب القيني فقتله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 انظر المصادر السابقة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اليقين في فضائل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يُقْتَلَنَّ الناس فيما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والإمامة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عليّ عليه السلام معاوية إلى 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ابرز لي وأعف الفريقين من القتال ، فأيُّنا قَتَل صاحبه كان الأمر له ، قال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أنصفك الرجل ،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لأكره أن اُبارز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لعلّك طمعت فيها يا عمرو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عروة بن داود الدمشقي كما جاء في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ووقعة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أمّا 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عروة بن داود العامري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فضربه فقطعهُ قطعتين ، سقطت إحداهما يمنةً ، والاُخرى يَسرة ، فارتجّ العسكران لهول الضربة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رثاه ابن عمٍّ له ، انظر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فانهزم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عسكره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فصول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القصة نصر بن مزاحم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باختلاف بسيط في اللفظ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معاوية لبُسر بن أرطاة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أتقوم لمبارزته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 أحقُّ بها منك ، وإذا أبيتموه فأنا له ، 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إنّك ستلقاه في العجاجة غدا في أوّل الخيل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وكان عند بُسر بن أرطاة ابنُ عمٍّ له قد قدم من الحجاز يخطُبُ ابنتَه فأتى بُسرا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سمعت أنك وعدتَ من نفسك أن تبادر عليا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فضحك الغلام وقال شعرا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وأورد المحاورة أيضا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فراجع وتأمّل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بنفسك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وانك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لأسد الاُسود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بُسر لغلامه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يا لاحق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هو إلاّ الموت ؟ واللّه لابدّ من لقاء اللّه على أيّ الأحوال كان ذلك في موت أو قتل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رجله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سقط المغفر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ذروه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قال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فتى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أفي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كريه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وفي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 بها عنه </w:t>
      </w:r>
      <w:r>
        <w:rPr>
          <w:rFonts w:eastAsia="IRNazanin" w:cs="IRNazanin"/>
          <w:b w:val="false"/>
          <w:bCs w:val="false"/>
          <w:i w:val="false"/>
          <w:iCs w:val="false"/>
          <w:color w:val="333333"/>
          <w:sz w:val="20"/>
          <w:szCs w:val="20"/>
          <w:rtl w:val="true"/>
        </w:rPr>
        <w:t>. .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فنكس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كافيه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المغيرة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أوردها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بُسر بن أرطاة مرّة يضحك من عمرو ، ثمّ صار عمرو يضحك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باختلاف يسير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يصر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 الكعبة قتلني اللّه إن لم أقتلك أو تقتلني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فثبت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فجذبه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جلد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ابن مزاحم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تحذير معاويه لحريث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عليا،وضع رُمْحَك حيث شئت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حتّى أنه كان يلبس سلاحَ معاوية متشبِّها به ، فإذا قاتل ـ قابل ـ ،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معاوية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وفيه المحاورة الّتي دارت بين عمرو بن العاص وحريث وكيفية قتل الإمام عليّ عليه السلام لحريث والأشعار الّتي قيلت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مصافّها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العبّاس بن ربيعة بن الحارث بن عبدالمطّلب بن هاشم كان له قدر ، وأقطعه عثمان دارا بالبصرة ، وأعطاه مائة ألف درهم ، وشهد صفِّين مع عليّ عليه السلام وهو المذكور في حديث أبي الأغر التميمي ، وكانت تحته أُمّ فِراس بنت حسّان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غرار بن الأدهم ، لم يكن بالشام رجل أفرس منه ولا أقدم في الحرب كما ذكره ابن أعثم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العسكر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وسط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فقدّه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هذه المنازلة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مع إضافة الأشعار الّتي قيلت بالمناسبة ، وفيها قال الإمام عليّ عليه السلام عند ما التفت إلى أبي العز التميمي الّذي كان واقفا بجنبه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العزّ ، مَن المبارز لعدوّنا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شيخكم العباس بن ربيعة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به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عباس ، 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يا أمير المؤمنين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آمرك وآمر عبيداللّه بن عباس أن لا تخلوا بمراكزكما في وقتٍ من الأوقات إلاّ بإذني ؟ فقال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 أفيدعوني عدوّي إلى البراز فلا أخرج إليه ؟ 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طاعة إمامك أوجب عليك من مبارزة عدوّك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حوّل وجهه إلى ناحية القبلة ورفع كفّيه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تنس هذا اليوم للعباس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لهذا الفارس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المال كذا وكذا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رجلان لخميان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بذلت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ذلك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ميدان الحرب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سيّدي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أذن لك سيّدك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فالتقيا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فجاء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مراق بطنه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ركبته إلاّ خُذلتُ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وانظر فيه المحاورة الّتي دارت بين معاوية وعمرو بن العاص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فعُدّ له كذا وكذا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عليه السلام إذا علا قَدّ وإذا وسط قَطّ ، وفي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ذكر أنّه قتل فيما ذكر العادّون زيادةً على خمسمائة من أعلام العرب ، وانظر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أكثر المصادر التاريخية ذكرت أنّ عدد قتلى ليلة الهرير ويومها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ألف قتيل كما 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وأعيان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وكشف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لكن بعض المصادر ذكرت أنّ عدد القتلى في تلك الليلة ويومها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ألف قتيل كما جاء في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ولكن الأصحّ هو الأوّل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بالإضافة إلى أنّ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ذكر أنّ الأشتر في ميمنة الناس ، وابن عباس في الميسرة ، وعليٌّ في القلب ، والناس يقتتلون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وانظر المصدر السابق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يقبلون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اقتتلوا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عضت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باختلاف يسير في اللفظ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رؤوسهم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ووقعة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فثار أهل الشام فنادوا في سواد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العراق مَنْ لذرارينا إنْ قتلتمونا ومَن لذراريكم إن قتلناكم؟ اللّه اللّه في 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 هذا اللفظ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لثغور الشام بعد أهله ، ومَن لثغور العراق بعد أهله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وننيب إليه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ط اُخرى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معاوية وعمرو بن العاص وابن أبي معيط وحبيب بن مسلمة والضحّاك بن قيس وابن أبي سرح ليسوا بأصحاب دين ولا قرآن ، وأنا أعرف بهم منكم ، لأني قد رأيتهم صغارا وصحبتُهم كبارا ، وكانوا شرَّ أطفال وشرَّ رجال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وقريب من هذا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يسعنا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ليدنوا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فنادَوه باسمه لا بإمرة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وأضاف صاحب وقعة صفين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يا عليٌّ ، أجب القومَ إلى كتاب اللّه إذْ دُعيتَ إليه ، وإلاّ قتلناك كما قَتلنا ابن عفان ، فواللّه لنفعلنَّها إنْ لم تُجِبْهم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 أنا أوّل من دعا إلى كتاب اللّه وأوّل من أجاب إليه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وقريب من هذا في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وما بعدها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مكاني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مع اختلاف يسير في اللفظ ، وانظر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الفتنة تريد أن تقع فجاء </w:t>
      </w:r>
      <w:r>
        <w:rPr>
          <w:rFonts w:eastAsia="IRNazanin" w:cs="IRNazanin"/>
          <w:b w:val="false"/>
          <w:bCs w:val="false"/>
          <w:i w:val="false"/>
          <w:iCs w:val="false"/>
          <w:color w:val="333333"/>
          <w:sz w:val="20"/>
          <w:szCs w:val="20"/>
          <w:rtl w:val="true"/>
        </w:rPr>
        <w:t>. .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سترفع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العاهرة وكذلك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فخبّروني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إمساككم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نصر بن مزاحم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أنّه 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قبِلنا أن نجعل القرآنَ بيننا وبينهم حَكما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على لسان الأشعث ، وانظر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وقريب من هذا اللفظ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فساد كان في خلافة أمير المؤمنين عليّ ، وكلّ اضطراب حدث فأصله الأشعث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أرى الناس إلاّ وقد رضُوا وسرَّهم أن يُجيبوا إلى ما دعوهم إليه من حكم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قريب من هذا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ونظرت ما الّذي يسأل ، وانظر أيضا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قريب من هذا اللفظ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ائته 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ليرجع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فابعثوا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باختلاف يسير في اللفظ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ط اُخرى ، وابن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ورجع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نرضى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عليٌّ قرّاء من أهل العراق ، وبعث معاويةُ قُرّاء من أهل الشام ، فاجتمعوا بين الصفّين ومعهم المصحف فنظروا فيه وتدارسوه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قد رضينا واخترنا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الأشعث والقرّاء الّذين صاروا خوارج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قد رضينا واخترنا أبا موسى الأشعري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وقريب من هذا 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ط اُخرى ،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أرضى بأبي موسى ، ولا أرى أن أوّليه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وقريب من هذا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وتراجم هؤلاء مرّت سابقا ، وانظر زيد بن حصين الطائي في الإصابة لابن حجر الرقم </w:t>
      </w:r>
      <w:r>
        <w:rPr>
          <w:rFonts w:ascii="IRNazanin" w:hAnsi="IRNazanin" w:eastAsia="IRNazanin"/>
          <w:b w:val="false"/>
          <w:b w:val="false"/>
          <w:bCs w:val="false"/>
          <w:i w:val="false"/>
          <w:i w:val="false"/>
          <w:iCs w:val="false"/>
          <w:color w:val="333333"/>
          <w:sz w:val="20"/>
          <w:sz w:val="20"/>
          <w:szCs w:val="20"/>
        </w:rPr>
        <w:t>۲۸۸۷</w:t>
      </w:r>
      <w:r>
        <w:rPr>
          <w:rFonts w:ascii="IRNazanin" w:hAnsi="IRNazanin" w:eastAsia="IRNazanin"/>
          <w:b w:val="false"/>
          <w:b w:val="false"/>
          <w:bCs w:val="false"/>
          <w:i w:val="false"/>
          <w:i w:val="false"/>
          <w:iCs w:val="false"/>
          <w:color w:val="333333"/>
          <w:sz w:val="20"/>
          <w:sz w:val="20"/>
          <w:szCs w:val="20"/>
          <w:rtl w:val="true"/>
        </w:rPr>
        <w:t xml:space="preserve"> وقد سبقت خطبة له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وابن أعثم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ط اُخرى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يكمل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الأمر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اوليه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ولكن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ليس لي برضا ، وقد فارقَني وخَذَّل الناس عنّي ثمّ هرب حتّى أمّنته بعد أشهر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وقريب من هذا في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باختلاف يسير في اللفظ ، وقريب من هذا في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أجعل الأشتر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وقريب من هذا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شئتم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فجاؤوا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لكن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مثله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موسى الأشعري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وجليت أسطره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يتباعد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تحلّ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حديث الاحنف صاحب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اسم الكاتب وهو عبيداللّه بن أبي رافع مولى رسول اللّه صلى الله عليه و آله وهو كاتب عليّ عليه السلام ، وانظر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كتاب الوزراء للجهشياري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وإلاّ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باختلاف يسير في اللفظ كما أوضحناه في الهامش السابق ، وانظر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وابن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سنته بسنته ، وفي تاريخ الطبري كما أثبتناه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بمثل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تراضى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معه </w:t>
      </w:r>
      <w:r>
        <w:rPr>
          <w:rFonts w:eastAsia="IRNazanin" w:cs="IRNazanin"/>
          <w:b w:val="false"/>
          <w:bCs w:val="false"/>
          <w:i w:val="false"/>
          <w:iCs w:val="false"/>
          <w:color w:val="333333"/>
          <w:sz w:val="20"/>
          <w:szCs w:val="20"/>
          <w:rtl w:val="true"/>
        </w:rPr>
        <w:t>. .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كان معه من شيعته من المؤمنين والمسلمين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نحيا ما أحيا القرآن ونميت ما أمات القرآن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يقضيان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وأجل الفتيا إلى رمضان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فزاد فيه شيئا على ما ذكره أصحاب السِير والتاريخ فراجع ، 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زميل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العدوي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فقرأه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الأخبار والطوال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الاستيعاب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بالإضافة إلى 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المسترشد في إمامة أمير المؤمنين لابن رستم الطبري الإمامي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شرح النهج تحقيق محمّد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امرهم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مرادهم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جاوز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على سمت الشام ، 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تاريخ الطبري وهو الصحيح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لكن 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عبداللّه بن وديعة قرأ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يَزَالُونَ 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يقول ذَوُو الرأي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 . .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قد هدم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قد خرق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يظفره اللّه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هو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خَفِيَ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سخيّا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هذين إن يهلكا يقطع نسل رسول اللّه صلى الله عليه و آله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لقيتم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هما معي في معسكرٍ ولا دار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لكن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بقبورٍ سبعة أو ثمانية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ولكنه ذكر القائل وهو قدامة بن عَجْلان الأزدي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جانبه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جسده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سنينا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هذا الحديث عن الإمام عليّ عليه السلام الطبراني وأشار إليه ابن حجر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نهج البلاغة ضبط الدكتور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حكمة رقم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وقنع بالكفاف ، ورضي عن اللّه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زهر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وفرط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الصورين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يوم صفين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بالقاسقطين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القابسين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بالشاميين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رنّة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المصدرين السابقين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وشبام ـ بالكسر ـ حيّ من همدان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المصدرين السابقين مع اختلاف يسير في اللفظ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هذا الصياح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معاشر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المصدرين السابقين مع اختلاف يسير في اللفظ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نفرح بالشهادة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المصدرين السابقين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فتنة الموالي ومذلّة المؤمنين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تذكرة خواصّ الائمة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لكن في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عدد القتلى من أهل العراق عشرين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وقيل غير ذلك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لكن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عدد القتلى من أهل الشام تسعين ألفا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ط اُخرى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نفس اللفظ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لكن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في أثرك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عباس امض إلى هؤلاء القوم فانظر ما هم عليه ولماذا اجتمعوا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مثل لفظ الطبري ، المسترشد في الإمامة للحافظ ابن رستم الطبري الإمامي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وانظر مناشدته ومحاججاته مع الخوارج في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الطبعة الاُولى ، الخصائص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۸۱۶۷۸</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لابن عبدالبرّ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المهاجرين والأنصار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عمّ رسول اللّه صلى الله عليه و آله وصهره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ذكر صاحب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أنّ أصل هذا الكلام قالته الحرورية للإمام عليّ عليه السلام وليس لابن عباس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قد كنّا زللنا وأخطأنا حين رضينا بالحكمين ، وقد بان لنا أ نّا زللنا وأخطأنا فرجعنا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وتبنا ، فأرجع أنتَ يا عليّ كما رجعنا وتب إلى اللّه كما تبنا وإلاّ برئنا منك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وانظر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وما بين المعقوفتين ليس من الآية ، فهو إمّا خطأ من المصنّف أو من النسّاخ ، فتأمّل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وفي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صيد اُصيب كأرنب يساوي نصف درهم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باختلاف يسير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تجعل الحكم في الصيد والحدث يكون بين المرأة وزوجها كالحكم في دماء المسلمين ؟ وقالت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الآية بيننا وبينك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فكأن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قَوَّ مُونَ عَلَى النِّسَآءِ بِمَا فَضَّلَ اللَّهُ بَعْضَهُمْ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أيضا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أنهك رحمك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 عن كلامهم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تحكيمكم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ناشدتكم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أماته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المصدران السابقان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قريب من هذا اللفظ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وأخبرنا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جعلته بينكم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يثبت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يصلح الاُمّة في هدن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هدى هذه الاُمّة ، وفي نهج البلاغة لصبحي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يصلح في هذه الهدنة أمر هذه الاُمّة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المصدران السابقان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ط اُخرى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وقلت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المصدران السابقان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قريب من هذه الألفاظ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وشرح النهج تحقيق محمّد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ط آخر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تصالح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 وكشف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قريب من هذا اللفظ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ليجنى المال ويسمى الكراع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خمسائة رجل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أربعمائة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مثل ما في الطبري ، وكذلك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تحقيق محمّد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ذكر في الهامش خمسمائة رجل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في الهامش الأسبق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عبدالرحمن بن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يوم بدر مع المشركين ، ثمّ أسلم ومات سنة ثلاث وخمسين بجبل بقُرب مكة ، فأدخلته عائشة بنت أبي بكر الحَرم ودفنته وأعتقت عنه ، وكان شهد الجمل مع عائشة ويكنى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عبداللّه ، وقد تقدّمت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شذرات الذهب حوادث سنة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ه ،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وهو القائل لمعاوية أهرقليّة ؟ إذا مات كسرى كان كسرى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لمّا أراد معاوية البيعة ليزيد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وانظر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الحارث بن هشام بن المغيرة ، وكان 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محمّد ، وكان اسمه ابراهيم فدخل على عمر بن الخطّاب في ولايته حين أراد أن يغيّر أسماء المسلمين بأسماء الأنبياء فسمّاه عبدالرحمن فثبت اسمه إلى اليوم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عبدالرحمن بن الأسود بن عبد يغوث بن وهب بن عبد مناف بن زهرة الزهري ، ولد على عهد رسول اللّه صلى الله عليه و آله ومات أبوه في ذلك الزمان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۵۰۷۲</w:t>
      </w:r>
      <w:r>
        <w:rPr>
          <w:rFonts w:ascii="IRNazanin" w:hAnsi="IRNazanin" w:eastAsia="IRNazanin"/>
          <w:b w:val="false"/>
          <w:b w:val="false"/>
          <w:bCs w:val="false"/>
          <w:i w:val="false"/>
          <w:i w:val="false"/>
          <w:iCs w:val="false"/>
          <w:color w:val="333333"/>
          <w:sz w:val="20"/>
          <w:sz w:val="20"/>
          <w:szCs w:val="20"/>
          <w:rtl w:val="true"/>
        </w:rPr>
        <w:t xml:space="preserve"> ، وتهذيب التهذيب</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وفيه يذكر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الزبير ، وعبداللّه بن عمر ، وأبو الجهم بن حذيفة ، وعبدالرحمن بن الأسود بن عبد يغوث الزهري ، وعبداللّه بن صفوان الجمحي ، ورجال من قريش ، وأتاه المغيرة وكان مقيما بالطائف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 والإصابة في الاستيعاب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الواقدي أن سعدا قد شهد مع مَن شهد الحكمين وأنّ ابنه عمر لم يدعه حتّى أحضره أذرع فندم فأحرم من بيت المقدس بعمرة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غرور عمرو بن العاص صاحبه ـ ويقصد به الأشعري ـ وكيف يستقبله ويسلّم عليه ويصافحه ويضمّه إلى صدره ويقول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أخاه طال عهدي بك قبّح اللّه أمرا فرّق بيننا ، ثمّ أقعده على فراشه وأقبل إليه يحدّثه ساعة ، ثمّ دعا عمرو بالطعام فأكلا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نقلناه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باختلاف يسير فى اللفظ ، والطبري في تاريخة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ط اُخرى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عمرو قد عوّد أبا موسى أن يقدّمه في كلّ شيء اغتزى بذلك كلّه أن يقدمه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صاحب وقعة صفين فى الهامش رقم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الصحيحة نقلاً عن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معتمدا على ابن الأعرابي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يغتزى الهجران بالتجرّم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 متن وقعة صفين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اغترّه بذلك ليقدِّمه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هامش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أكبر منّي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وأنت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لكنها لا 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دعا لك وقال اللّهمّ اغفر لعبداللّه بن قيس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ونحن فتّشنا عن هذا القول في المصادر الّتي بايدينا فلم نعثر عليه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ولكن بلفظ قريب من هذا ، وانظر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ط اُخرى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ولكن بلفظ قريب من هذا أيضا ، وفي هامش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عمرو قد حاك خدعته بدقة وأحاط بأبي موسى من كلّ جانب ، والرجل غافل لا يدري كيف تجري الاُمور ، وما يخطّط عمرو وما يرسم في ذهنه حتّى أنّ معاوية نفسه شكّك بنية عمرو واسترابه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موسى رجلاً مغفلاً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مكرا وخديعة واغترارا منه له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وانظر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تحقيق محمّد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فإنّ اللّه عزّ وجلّ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قُتِلَ مَظْلُومًا فَقَدْ جَعَلْنَا لِوَلِيِّهِ سُلْطَـنًا فَلاَ يُسْرِف فِّى الْقَتْلِ إِنَّهُ كَانَ مَنصُورًا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تحقيق محمّد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توليته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وتنبيه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خفت أن يقول الناس ليس له سابقة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تحقيق محمّد أبوالفضل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قريب من هذا اللفظ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حبيبة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إسمها رملة أوهند بنت أبي سفيان الاُموية ، واُمّها صفيّة بنت أبي العاص بن 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وأن ترجمنا لها في الفصل الأوّل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وأزواجه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زوج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ترجمنا لمعاوية بن أبي سفيان وكيفية دخوله هو وأبوه في الإسلام وهل دخلا في الإسلام فعلاً ودخل الإيمان ولو بقدر ذرة في قلبيهما أم لا؟ وهل حقا أنّه كان كاتبا لرسول اللّه صلى الله عليه و آله ؟ فراجع ذلك في 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إنّ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لم يذكر هنا أنه كاتب وحي رسول اللّه صلى الله عليه و آله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صحبه فهو أحد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تحقيق محمّد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وَليَ الأمرَ أكرمكَ كرامةً لم يُكرمْك أحدٌ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في شرح النهج لابن أبي الحديد تحقيق محمّد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مع زيادة في اللفظ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هذا ليس على الشرف يولاّه أهله ولو كان الشرف لكان هذا الأمر لآل أبرهة بن الصباح إنما هو لأهل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اُوليّه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معاوية عن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مع زيادة في اللفظ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كنت لأرتشي في حكم اللّه عزّ وجلّ ولكنك إن شئت أحيينا اسم عمر بن الخطّاب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مثله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غميت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مع زيادة في اللفظ فلاحظها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تحقيق محمّد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يصلحه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ط اُخرى،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تقارعوا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وذكر أنّ القائل هو عبداللّه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يا ابنَ العاص ، إنّ العرب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ابن أعثم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أنّ عمرو بن العاص راود الأشعري على عبداللّه بن عمر بن الخطّاب فانّه رجل زاهد عابد ولم يبسط في هذه الحروب لسانا ولا يدا ؟ فقال أبو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رحمك اللّه وجزاك بنصيحتك خيرا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وقيل عكس ذلك كما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بل قال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كنت تحب بيعة ابن عمر فما يمنعك من ابنى وأنت تعرف فضله وصلاحه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ط اُخرى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تحقيق محمّد أبوالفضل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قريب من هذا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خبّرنى ما رأيك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أرى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فنجعل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ونجعلها لعبداللّه بن عمر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نجعل هذا الأمر شورى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تحقيق أبو الفضل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بوجوههما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بوجوههم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والكامل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قريب من هذا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قريب من هذا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موسى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باختلاف بسيط في اللفظ وبإضافة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عمرا رجل غادر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 أبو موسى مغفّلاً ، وانظر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توافقنا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شعثا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اجتمع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ويولّوا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من حيث التقديم والتأخير ببعض الكلمات والزيادة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قد خلعت عليا من الخلافة كما خلعت خاتمي هذا من أصبعي ،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وانظر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تنحّى فقعد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فأقبل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خلعت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وأبقيت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المطالب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نريد التعليق على كلام ورأى ابن كثير في 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في التحكيم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فأقرّ ـ يعني ابن العاص ـ معاوية لمّا رأى ذلك من الملحّة والاجتهاد يخطئ ويصيب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وابن العاص خافَ على الاُمّة أن تنام ليلة واحدة بدون إمام ؟ لأنّ من مات في هذه الليلة فستكون ميتته ميتة جاهلية ، فلهذا أسرع بتنصيب إمام الزمان معاوية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لم يفعل ذلك لوصل الأمر إلى مفسدة طويلة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ولكن نطرح عليه سؤالاً لماذا لم يقل ذلك ابن كثير عندما يتطرّق إلى الإمامة والوصية والخلافة بعد الرسول صلى الله عليه و آله وكيف يترك رسول الانسانية الاُمّة بدون إمام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غضب اللّه فواللّه ما أنت إلاّ كما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فمثله كمثل الكلب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من سورة الأعراف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بإضافة كتاب الرعاية لحقوق اللّه عزّ وجلّ لابن عبداللّه الحارث بن أسد المحاسبي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غاب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علاه به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فضربه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بعصى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مع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الدهر بما أتى 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وقريب من هذا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وهرب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 وانظر 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وكان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اللّه أبا موسى، لقد حذّرته وهديتهُ إلى الرأي فما عَقَل ، وانظر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ط اُخرى،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وانظر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ط اُخرى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فأطلعت حياتي وأردت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فخشيت أن تكون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 دماء</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لكن دون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واخبراه الخبر</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الحدثان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الندم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ونحلتم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يستبين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الرشد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مضيئة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 وانظر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ولكنه بدل أن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 هوازن صاحب الشعر هو دُرَيْد بن الصِّمة والأبيات مذكورة في ديوان الحماسة بشرح المرزوقي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شرح التبريزي للحماسة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وقلنا بأنّ اسمه تارة يرد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حصن أو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واُخرى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حصن أو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أيضا في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وهب الراسبي كما جاء في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ابن المطهّر الحلي في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ذكره بالراسبي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لم يذكره في هذا الكتاب من عليّ عليه السلام إلى الخوارج ولذا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أرتضيا حكمين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مع اختلاف بسيط في اللفظ وإضافة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والّذي أخذ هذا الكتاب من الترجمة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متن الفتوح فانظر المناظرة بين عبداللّه بن أبي عقب والخوارج كعبداللّه بن وهب وحرقوص وهي مناظرة جدير بكل مؤمن ومسلم أن يتأمّل فيها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الى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والفتوح لابن أعثم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باختلاف في الألفاظ وزيادة ونقصان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بالإضافة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 يهدي كيد الخائنين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يحب الخائنين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ورأى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وداهن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بنعمته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بالمسير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بمن معك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فشخص معه منهم ألف وخمسمائة رجل فاستقلّهم عبداللّه بن عباس فقام في الناس فحمداللّه وأثنى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يا أهل البصرة فانه جاءني أمر أمير المؤمنين يأمرني بإشخاصكم فأمرتكم بالنفير إليه مع الأحنف بن قيس ولم يشخص معه منكم إلاّ ألف وخمسمائة وأنتم ستون ألفا سوى أبنائكم وعبدانكم ومواليكم ، ألا انفروا مع جارية بن قدامة السعدي ولا يجعلن رجل على نفسه سبيلاً فإني موقع بكل من وجدته متخلّفا عن مكتبه عاصيا لإمامه ، وقد أمرت أبا الأسود الدؤلي يحشركم فلا يَلُم رجل جعل السبيل على نفسه إلاّ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جارية وخرج أبو الأسود فحشر الناس فاجتمع إلى جارية ألف وسبعمائه ثمّ أقبل حتّى وافاه عليّ بالنخيلة فلم يزل بالنخيلة حتّى وافاه هذان الجيشان من البصرة ثلاثة آلاف ومائتا رجل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يستفزّه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مع زيادة في الألفاظ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حفصة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 تراجم هؤلاء ، 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لكن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وسبعة عشر ألفا من الأبناء ممّن أدرك وثمانية آلاف من مواليهم وعبيدهم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الإمامة والسياسة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وانظر فِرق الشيعة للنوبختي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والصحيح هو سعيد بن مسعود الثقفي من أصحاب أمير المؤمنين عليه السلام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فرغنا منهم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المخلّين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نقاتلهم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مع زيادة في اللفظ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فناداه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وشيعتك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ط اُخرى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كالإمامة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وهو القائل للإمام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منّا من يقول ما لا يفعل ومنّا من يهوى ما لا يستطيع ، وليس ينفعك إلاّ من فعل واستطاع ، فقد واللّه ذهب الفاعل وضعف المستطيع ، ولسنا نحرّك من شيء إن كنت قاتلت معاوية للّه وقاتلك للدنيا ، فقد واللّه بلغ أهل الدين من الدنيا حاجتهم وان كانوا بلغوا منّا دون مابلغنا منهم ، فإن كنت كرهت هذه القضية وأردت قتالهم فمن مضى بمن مضى ومن بقي بمن بقي ،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وكذلك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كما أوضحناه سابقا وخاصّة في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أنصف قوما يدعون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وسبق وأن ترجمنا له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مسافر بن عفيف الأزدي كما ذكره ابن الأثير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ونقل عن ابن ديزيل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علي عليه السلام على الخروج من الكوفة إلى الحرورية ، وكان في أصحابه منجِّم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 لا تَسِر في هذه الساعة وسِرْ على ثلاث ساعات مضين من النهار ، فإنّك إن سرت فى هذه الساعة أصابك وأصحابك أذىً وضُرٌّ شديد ، وإن سرتَ في الساعة الّتى أمرتُك بها ظَفِرت وظهرت وأصبْت ما طلبْتَ ، فقال له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ما في بَطْن فَرسي هذه ، أذكر هو أم اُنثى؟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حسَبتُ عَلِمْت ، فقال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صدّقك بهذا فقد كذّب بالقرآن ،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عِندَهُ عِلْمُ السَّاعَةِ وَ يُنَزِّلُ الْغَيْثَ وَ يَعْلَمُ مَا فِى الْأَرْحَامِ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ولكنه لم يذكر اسم المنجّم ، وانظر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ولكنه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سرنا في الساعة الّتي أمرنا بها المنجّم لقال الجهّال الّذين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في الساعة الّتي أمره بها المنجّم فظفر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ط اُخرى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وقسم منها في نهج البلاغة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قريب من هذا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تارةً بهذا الأسم وتارةً اُخرى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ثالثة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مع زيادة في اللفظ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والحجاج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وصدّهم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هذه الخطبة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ط اُخرى باختلاف وزيادة في اللفظ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ط اُخرى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وقسم منها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وسبق وان أشرنا إليها ،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فنادوا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ولكن الطبري في تاريخه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وتهيّأوا للقاء الربّ الرواح الرواح إلى الجنة</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وانظر مواقفه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أيوب يبكي أيام بني اُمية ، وعندما سُئل عن بكائه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تبكوا على الّذين إذا وليه أهله ، ولكن ابكوا عليه إذا وليه غير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أحمد في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والطبراني في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أهل المدينة وهم سبعمائة أو ثمانمائة رجل قيس بن سعد بن عبادة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أهل المدينة وهم ثمانمائة رجل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وما بعدها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وما بعدها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ط الغري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 وانظر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والّذي قتله أبو أيوب الأنصاري في النهروان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 وانظر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 مابعدها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وما بعدها في حوادث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 وانظر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وانظر ترجمته في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ascii="IRNazanin" w:hAnsi="IRNazanin" w:eastAsia="IRNazanin"/>
          <w:b w:val="false"/>
          <w:b w:val="false"/>
          <w:bCs w:val="false"/>
          <w:i w:val="false"/>
          <w:i w:val="false"/>
          <w:iCs w:val="false"/>
          <w:color w:val="333333"/>
          <w:sz w:val="20"/>
          <w:sz w:val="20"/>
          <w:szCs w:val="20"/>
        </w:rPr>
        <w:t>۱۶۶۱</w:t>
      </w:r>
      <w:r>
        <w:rPr>
          <w:rFonts w:ascii="IRNazanin" w:hAnsi="IRNazanin" w:eastAsia="IRNazanin"/>
          <w:b w:val="false"/>
          <w:b w:val="false"/>
          <w:bCs w:val="false"/>
          <w:i w:val="false"/>
          <w:i w:val="false"/>
          <w:iCs w:val="false"/>
          <w:color w:val="333333"/>
          <w:sz w:val="20"/>
          <w:sz w:val="20"/>
          <w:szCs w:val="20"/>
          <w:rtl w:val="true"/>
        </w:rPr>
        <w:t xml:space="preserve"> القسم الأوّل وهو ذو الخويصرة الّذي سيأتي ذكره في أحاديث النبيّ صلى الله عليه و آله وكان رجلاً أسود مُنْتِن الريح له ثدي كثدي المرأة ، إذا مُدّت كانت بطول اليد الاُخرى وإذا تركت اجتمعت وتقلّصَتْ ، وصارت كثدي المرأة ، عليها شعرات مثل شوارب الهرّة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 وكشف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الكنى والألقاب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وما بعدها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منكم إلى هذه الراية فهو آمن ، ومن دخل المصر فهو آمن ، ومن انصرف إلى العراق وخرج من هذه الجماعة فهو آمن ، فإنّه لاحاجة لنا في سفك دمائكم وبعد النداء انصرفت طائفة منهم إلى الدكسرة وطائفة إلى الكوفة وجماعة إلى عليّ وكانوا أربعة آلاف وبقى مع عبداللّه بن وهب منهم ألفان وثمانمائة رجل كما جاء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ط الغري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المصادر السابقة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والمصادر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والمصادر السابقة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والطبري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ط اُخرى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مع اختلاف يسير في اللفظ ، وفي الإمامة والسياسة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واللّه مالبثوا فواقا حتّى صرعهم اللّه كأنما قيل لهم موتوا فماتوا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وابن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وهامش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بل في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ورجلان إلى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وهامش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فرقه من الخوارج وهم يسكنون الآن في عمان سلطنة صغيره واقعة في الجنوب الشرقي من بلاد العرب تمتدّ على ساحل بحر العرب والخليج الإسلامي ، مرّ بهم ابن بطوطة الرحّالة المعروف في سياحته الّتي كانت في القرن الثامن للهجرة وقال 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أباضية المذهب ، ويصلّون الجمعة ظهرا أربعا ، فإذا فرغوا قرأ الإمام آيات من القرآن ، ونثر كلاما شبه الخطبة يرضى فيه عن أبي بكر وعمر ويسكت عن عثمان وعليّ ، وإذا أرادوا ذكر عليّ كنّوا عنه بالرجل ، ويرضون عن الشقي اللعين ابن ملجم ويقولون فيه العبد الصالح مع الفتنة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إحقاق الحق للتستري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المناقب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الغدير للأميني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عبداللّه بن أباض من بني مُرّة بن عُبيد من بني تميم رهط الأحنف بن قيس كما جاء في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وهامش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وفي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مَوْزَن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على دجلة فوق تكريت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البوازيج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قرب تكريت على فم الزاب الأسفل حيث يصب في دجلة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أصاب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شيعة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هذا القول ومصادره مع العلم أنّ صاحب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قال نقلاً عن كتاب الأوائل لأبي هلال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حكم إلاّ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حُدَير قالها بصفين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عاصم المحاربي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الطبراني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وسبق وان أشرنا إليه مفصّلاً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وفي كتاب النصّ والاجتهاد للسيّد شرف الدين الموسوي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يقول رحمه الله في الهامش رقم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وفتح الواو وسكون الياء وكسر الصاد، واسمه حرقوص بن 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بينما هو يَقْسِم قَسْما جاء رجل من بني تميم يُدعى ذا الخويصرة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اعدل يا محمّد، فقال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عدلت، فقال له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اعدل يا محمّد، فانك لم تعدل، فقال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يَعْدِل إذا لم أعدل، فقام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ائذن لي أضرب عُنُقه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 فيستخرج من ضِئْضِئ ـ أي من جنس ـ هذا قوم يمرقون من الدين كما يمرق السهم من الرمية، ينظر أحدكم إلى نَصْلهِ فلا يجد شيئا، فينظر إلى نضيه فلا يجد شيئا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أيضا اسمه حرقوص بن زهير، وانظر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وانظر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ط اُخرى،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وتذكرة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والمسترشد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وصحيح مسلم كتاب الزكاة باب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خبتُ وخسرت إن لم أكن أعدل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البخاري عن أبي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و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كذلك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بإضافة من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يقرأون القرآن لايجاوز تراقيهم يمرقون من الدين ـ وفي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يمرقون من الإسلام ـ كما يمرق السهم من الرمية ، ينظر إلى نصله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آيتهم رجل أسود إحدى عضديه مثل ثدي المرأة أو مثل البضعة تدور ويخرجون على حين فرقة من الناس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 أني سمعت هذا الحديث من رسول اللّه صلى الله عليه و آله وأشهد أنّ عليّ بن أبي طالب قاتلهم وأنا معه ، فأمر بذلك الرجل فالتمس فأتى به حتّى نظرت إليه على نعت النبي صلى الله عليه و آله الّذي نعته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جاء ذلك عن أبي سعيد 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ط مطابع الشعب ، 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الفتح 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ط مطابع الشعب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ط التقدّم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منتخب كنز العمّال بهامش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صحيح مسلم بشرح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المائة المختارة للجاحظ في حاشية كتاب الشهاب للقضاعي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وما بعدها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وقد أوردها القندوزي 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ط اُسوة ، وأكثرها مأخوذة من نهج البلاغة تنظيم الدكتور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الكلمة الرابعة ،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حكمة رقم</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وفي 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وفي شرح النهج للفيض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وابن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وشرح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والبيان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وجامع بيان العلم والفضيلة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وعيون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يُحسنُ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ولكن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حكمة رقم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وفي شرح النهج للفيض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وفي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وفي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وفي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والطراز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وغرر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وكذلك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وما بعدها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والينابيع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وما بعدها ط اُسوة رقم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وورد قول آخر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وانظر إلى ما قال ولا تَنْظُر إلى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الكلمة الخامسة عشر ،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وما بعدها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السادسة عشر ،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الرابعة عشر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الكلمة السابعة عشر ،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والنَهْم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الأكل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التاسعة عشر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ومابعدها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تحقيق محمّد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للحرص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تحت رقم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وينابيع المودّة رقم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الإعجاز والإيجاز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وتحف العقول الطبعة الثانية تحقيق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وينابيع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رقم</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فصل</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والمائة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ط اُسوة، والزعارة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شراسة الخُلق</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وفي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وفي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وفي 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وفي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وفي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وفي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وفى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وروضة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۹۰۶۷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ط اُخرى ، والأمالي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الحكمة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وروضة الكافي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ولكن في الطبعة الثانية لجامعة المدرّسين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عليّ أكبر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معقل أحرز في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كما 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ولكن في بعض النسخ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من المعجم المفهرس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تحت عنوان مستدرك اختلاف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۱۴۵۷</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أجمل من السلامة</w:t>
      </w:r>
      <w:r>
        <w:rPr>
          <w:rFonts w:eastAsia="IRNazanin" w:cs="IRNazanin"/>
          <w:b w:val="false"/>
          <w:bCs w:val="false"/>
          <w:i w:val="false"/>
          <w:iCs w:val="false"/>
          <w:color w:val="333333"/>
          <w:sz w:val="20"/>
          <w:szCs w:val="20"/>
          <w:rtl w:val="true"/>
        </w:rPr>
        <w:t>»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ط اُسوة ،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وما بعدها ط اُسوة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وكنز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وغرر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 المرء من ذلّ يجده في نفسه</w:t>
      </w:r>
      <w:r>
        <w:rPr>
          <w:rFonts w:eastAsia="IRNazanin" w:cs="IRNazanin"/>
          <w:b w:val="false"/>
          <w:bCs w:val="false"/>
          <w:i w:val="false"/>
          <w:iCs w:val="false"/>
          <w:color w:val="333333"/>
          <w:sz w:val="20"/>
          <w:szCs w:val="20"/>
          <w:rtl w:val="true"/>
        </w:rPr>
        <w:t>»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أسرار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الحكمة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المسؤول حُرّ حتّى 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وفي شرح النهج للفيض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وابن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الحكمة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الرعاية لحقوق اللّه عزّ وجلّ لأبي عبداللّه المحاسبي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الراحة مع اليأس</w:t>
      </w:r>
      <w:r>
        <w:rPr>
          <w:rFonts w:eastAsia="IRNazanin" w:cs="IRNazanin"/>
          <w:b w:val="false"/>
          <w:bCs w:val="false"/>
          <w:i w:val="false"/>
          <w:iCs w:val="false"/>
          <w:color w:val="333333"/>
          <w:sz w:val="20"/>
          <w:szCs w:val="20"/>
          <w:rtl w:val="true"/>
        </w:rPr>
        <w:t>»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بخيل بما لا يملكه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الفوائد للإمام أبي الفتح الشيخ محمّد بن عليّ بن عثمان الكراجكي الطرابلسي تحقيق الشيخ عبداللّه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دار الأضواء بيروت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الحكمة في تحف العقول عن آل الرسول صلى الله عليه و آله لابن شعبة الحرّاني تحقيق عليّ أكبر الغفاري الطبعة الثانية نشر جامعة مدرسين 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وشرح النهج للخوئي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أسرار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ضمن حكمة رقم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القلب إذا اُكره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وشرح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الفرج بعد الشدّة للتنوخي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أسرار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احانه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ولكن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والشقي من اتّعظ به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السعيد من وُعِظَ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مع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زمام يقاد به إلى كلّ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تحف العقول الطبعة الثانية تحقيق عليّ أكبر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تحف العقول الطبعة الثانية تحقيق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 والروضة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تحف العقول الطبعة الثانية تحقيق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وتجارةٍ تؤول إلى 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تحف العقول الطبعة الثانية تحقيق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والروضة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في أسرار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البغي سائق إلى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تحقيق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البغي سائق إلى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وردت في الروضة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والشرقة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الغصّة ، والمائة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لكن ضمن حكمة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وفي كلّ أكلةٍ غصصٌ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وفي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وشرح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وفي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والغرر للوطواط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وفي الطبعة الثانية منه تحقيق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فكره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الحكمة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غنى كالعقل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وشرح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وفي 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وفي شرح النهج للعلاّمة الخوئي ، وابن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وشرح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البصائر والذخائر لأبي حيان التوحيدي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حكمة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والغرر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وفي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وفي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وفي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وفي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وفي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ربيع الأبرار للزمخشري</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رقم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وشرح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حكمة رقم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وفي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وفي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وفي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حكمة رقم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وفي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وفي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وفي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أمْلَقْتُمْ فتاجروا اللّه بالصدقة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في غرر الحكم الرقم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وفي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وفي الشرح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وفي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وفي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حكمة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وفي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وفي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وفي 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وفي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وفي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أقضاها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وشرح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ودستور معالم الحكم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وربيع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الحكمة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حكمة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قدرت على عدوّك فاجعل العفو عنه شكرا للقدرة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الغرر كذلك 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وفي شرح النهج للخوئي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لباب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زهر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روض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ضمن حكمة رقم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عجبت لبخيل يستعجل الفقر الّذي منه هرب ويفوته الغنى الّذي إياه طلب ، فيعيش في الدنيا عيش الفقراء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وفي شرح النهج للفيض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وشرح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روض الأخبار لمحمد بن 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حكمة رقم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وفي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وفي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المائة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رحمه الله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شيعته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فنضر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فيكم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العلاّمة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علما بأنّ هذه القطعة الذهبية للامام عليّ عليه السلام لاتوجد إلاّ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وفي بعض النسخ مطموسة ولكن نحن أخذناها من المصادر السابقة ومن النسخ على الرغم أنّ بعضها مطموس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هذا الكلام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من قِبل الإمام عليّ عليه السلام موجّها لكميل بن زياد النخعي ـ ثقة ، رمي بالتشيّع مات سنة اثنتين وثمانين ، شهد مع على صفين وكان شريفا مطاعا في قومه ، قتله الحجاج ـ انظر ترجمته في الاشتقاق لابن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وفي تقريب التهذيب ، والفصول الفخرية في اُصول البرية لجمال الدين أحمد بن 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وفي تهذيب التهذيب ، وابن حبان في الثقات والمدائني في عباد أهل الكوفة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 وجاء في النهج بلفظ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يا كميل العلم خير من المال ـ إلى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العلم حاكم والمال محكوم عليه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انظر الغارات لأبي إسحاق إبراهيم بن محمّد الثقفي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جلال الدين 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التاريخ لابن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قوت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تهذيب اللغة للازهري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ط اُسوة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يفتي ويغير دين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 ، 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لعليّ بن محمد الليثي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۶۶۵</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ط اُسوة نقلاً عن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أقبلت وأذنت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طبع مؤسّسة آل البيت عليهم السلامالطبعة الثانية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ه ولكنها تختلف في بعض الألفاظ فقارن بين هذه وبين ما وجد في الإرشاد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نهج البلاغة بشرح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حقّ منعه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حرمانا وأورثه عدوانا واحتمل به آثاما فباء بوزره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هذه ضمن الحكمة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من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مع اختلاف ببعض الألفاظ والزيادة ، وكذلك وردت في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وشرح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وغرر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قريب من هذا اللفظ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تكن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الكتاب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 فإنّ المرء قد يسرّه درك مالم يكن ليفوته ، ويسوؤه فوت مالم يكن ليدركه ، فليكن سرورك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وانظر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وروضة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وقوت القلب لأبي طالب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المحاضرات للراغب الإصفهاني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للقاضى القضاعي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عين الأدب والسياسة لابن هذيل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الطراز للسيد اليماني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كتاب آخر في النهج لصبحي الصالح تحت رقم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أيضا إلى عبداللّه بن عباس لكنه بخلاف يسير في هذه الرواية فراجع وقارن مع المصادر السابقة أيضا ، وكذلك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وتحف العقول الطبعة الثانية تحقيق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ولكن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هذه المصادر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أرجوه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أجْلبْتُ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أعلى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الباطن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أعمالاً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يكفف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والمائة المختارة للجاحظ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خطب الإمام عليّ عليه السلام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خطب الإمام عليّ عليه السلام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الشرّير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كتاب الرعاية لحقوق اللّه عزّ وجلّ للمحاسبي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 والطرائف للسيد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وشرح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المائة المختارة للجاحظ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كتاب الرعاية لحقوق اللّه عزّ وجلّ للمحاسبي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المائة المختارة للجاحظ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قوت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الآباء قرابة بين الأبناء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ضمن حكمة رقم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۱۳۰۰</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وشرح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عظّم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خطب الإمام عليّ عليه السلام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وشرح النهج للفيض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وشرح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وشرح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وشرح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وشرح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وقوت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ومجمع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فاصطبر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وفي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ضمن الحكمة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وفي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وفي ظلال شرح النهج ، وفي شرح النهج للعلاّمة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وفي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وفي شرح النهج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وانظر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الطبعة الثانية تحقيق الغفاري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فَبِكليهما تُمتَحَن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تمتحن</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الاختيار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خطب الإمام عليّ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تحف العقول الطبعة الثانية تحقيق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والشكر زينة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ذيل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والحكمة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مع اختلافٍ يسير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أعلم بالصواب</w:t>
      </w:r>
      <w:r>
        <w:rPr>
          <w:rFonts w:eastAsia="IRNazanin" w:cs="IRNazanin"/>
          <w:b w:val="false"/>
          <w:bCs w:val="false"/>
          <w:i w:val="false"/>
          <w:iCs w:val="false"/>
          <w:color w:val="333333"/>
          <w:sz w:val="20"/>
          <w:szCs w:val="20"/>
          <w:rtl w:val="true"/>
        </w:rPr>
        <w:t>»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روائع الحكم في أشعار الإمام عليّ عليه السلام تقديم وضبط وشرح عبود أحمد الخزرجي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منشورات الشريف الرضي الطبعة الاُولى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لازما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علمت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وأحبّ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نازع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مقاربا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راجع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روائع الحِكم في أشعار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شيمتي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الناس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شئت ، وكذلك في عجز البيت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معوسج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روائع الحِكم في أشعار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دنياك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نعمة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يشعر الناس حتّى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وديوان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عليك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فضلها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دنياك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الحبّة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ذلك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ترى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الدين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ديوان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متلذذ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يرجى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ديوان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وكذلك من روائع الحكم في أشعار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وقد وردت أيضا في ديوان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الألفاظ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روائع الحِكم في أشعار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ديوان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صعيب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تخريجاتها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تخريجاتها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 قتال المارقين والقاسطين والمارقين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الكلام حول عمّار بن ياسر واستشهاده في صفين مع الإمام عليّ عليه السلام ، وكذلك تقدّم استخراج حديث الرسول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يا ابن سمية تقتلك الفئة الباغية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وما بعدها تحقيق الشيخ محمد باقر المحمودي مؤسّسة الأعلمي بيروت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مجهدون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الكلام حول إسلامه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الكلام حول ذلك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الكلام حول ذلك أيضا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سواها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قريباً من بئر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متلثماً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وصلّيت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أيام الظهر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يديه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نبيّك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فأخذ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بمرأى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وإنّي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ازري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استتمّ دعاءه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وسبق وان فصلنا الكلام في ذلك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الحسن بن أبي الحسن بن يسار مولى الأنصار واُمّه خيرة مولاة أُمّ سلمة زوج النبي صلى الله عليه و آله وهو من 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ويسار بالبصرة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حفره أردشير الأصغر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أبو سعيد 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والمعارف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سبق وأن ترجمنا له سابقاً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عامر بن شراحيل بن عبدالشعبي من حمير ونسب إلى جبل باليمن 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وأن ترجمنا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أيضا 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وعيون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وإليَ ثيابه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أسباب النزول للواحدي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ط مصطفى محمّد و نقله عن الحسن البصري والشعبي والقرطبي ، ونقل عن ابن سيرين ومرّة الهمداني أن عليّا قال للعباس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تهاجر ؟ ألا تلحق بالنبيّ صلى الله عليه و آله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في أفضل من الهجرة ؟ ألست أسقي حاجّ بيت اللّه وأعمر المسجد الحرام ؟ فنزلت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ما بعدها تحقيق المحمودي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لايزال قدم عن قدم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العترة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الحجيج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وباهى بعلي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بن حنيس ، وهو اشتباه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يحبك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يبغضك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تخريجاته ، وفي رواية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تنالوا عليّا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ثلاثة لئن يكون لي واحدة منهن أحبّ إليَّ ممّا طلعت عليه الشمس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النجّار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وذكره كاملاً فانظر فضائل الخمسة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وأخرجه الحسن بن بدر فيما رواه الخلفاء ، والحاكم في الكنى ، والشيرازي في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كشف اليقين في فضائل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وأخرجه الطبري في الخصائص والديلمي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القول عن ابن عمر أيضا ،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لعلي ثلاثة ، لو كان لي واحدة منها كانت أحبّ إليَّ من حمر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تزويجه بفاطمة عليهاالسلام وإعطاء الراية يوم خيبر ، وآية النجوى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في 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وقد روى عن عمر بن الخطّاب ذلك في الموقف الّذي لم ينكره أحد يوم خيبر إذ 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لأعطين الراية غدا رجلاً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وسبق لنا وأن أوضحنا ذلك بشكل جلي ، ولكن هنا ننقل قول عمر بن الخطّاب فقط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أعطي عليّ بن أبي طالب عليه السلام ثلاثا لأن تكون لي واحدة منها أحبّ إليَّ من حمر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زوجته بنت رسول اللّه ، وسكناه المسجد مع رسول اللّه يحلّ له ما يحلّ له فيه ، والراية يوم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أسنى المطالب للجزري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والكنز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۱۲۱۴۸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المسترشد في إمامة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في الهامش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فضرب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بيده على منكب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بالإضافة إلى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فضائل عليّ عليه السلام و ذكر أ نّه أوّل من أسلم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 وانظر ذخائر العقبى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تخريجاتها ، بالإضافة إلى المصادر السابقة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يقوده ويقول له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له ، وما أثبتناه هو من كفاية الطالب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يشتمون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كبّه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وولّى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مُزْوَرَّةٍ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أبوك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نواكس أبصارهم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من المستدرك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 ويوجد في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ط بولاق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ط اُخرى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ط اسلامبول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ط الحيدرية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عليّ عليه السلام مع بعض الاختلاف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عن عمّار مع بعض الاختلاف في اللفظ عن ابن عباس مرفوعا ط اُسوة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ط العثمانية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ط السعيدية بمصر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الطبعة الثانية بمصر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ط الخانجي ، منتخب كنز العمّال بهامش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الفضائل لأحمد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۳۳۰۳۰</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 وزيادة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الفضل أحمد بن الحسين بن يحيى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أئمة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مقامات وكان شاعرا وطبقته في الشعر دون طبقته في النثر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ديوان شعر ورسائل عدّتها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أعلام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يتيمة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معاهد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النويري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دائرة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كان يعدل في حبّهم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بالبيّنات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إسحاق وذكر صدر الكلام فقط دون ضخم البطن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وأمّا في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سوادة بن حنظلة العَشيري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عليّا أصفر اللحية ، وفي نفس المصدر عن العطاردي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عليّا أصلع كثير الشعر ، وفي الطبقات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أبي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عليّا أبيض الرأس واللحية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وانظر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مع اختلافٍ يسير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وفيه عن ابن أبي سبرة عن إسحاق بن عبداللّه بن أبي فروة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محمّد بن عليّ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كانت صفة عليّ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آدم شديد الاُدمة ، ثقيل العينين عظيمهما ، ذا بطن ، أصلع إلى القصر أقرب ، وفي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قريب من هذا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لطائف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نشر مؤسّسة الوفاء بيروت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بالانزع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الطبقات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لطائف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تحقيق أحمد الصقر منشورات الشريف الرضي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صدر الكلام صاحب الاستيعاب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وأضاف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إذا مشى تكفّأ ، وإذا أمسك بذراع رجل أمسك بنفسه فلم يستطع أن يتنفس ، وهو إلى السمن ما هو شديد الساعد واليد ، وإذا مشى للحرب هرول ، ثبت الجنان ، قويّ شجاع منصور على من لاقاه ، وفي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وكان عليه السلام من أحسن النّاس وجها ، وفي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الملا في سيرته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 الله عليه و 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أعطى عليه السلام خصالاً شتى ، صبرا كصبري ، وحسنا كحسن يوسف ، وقوّةً كقوة جبريل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ضرار بن حمزة الضبائي من خواصّ الإمام عليّ عليه السلام ومن أهل الزهد والعبادة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لسانه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تقرّبه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فأشهد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بتتك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كبير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ترقأ عبرتها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يسكن حزنها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ترجمنا لها بالإضافة إلى أنّ عمر رضا كحالة يقول عنها في 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سودة كانت شاعرة من شواعر العرب ذات فصاحة وبيان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اورد القصة كاملة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ينوء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بعزك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أموالي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فإما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أشرس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وكذلك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قدمت عليه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صدقتنا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شاهد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خلطٌ بينها وبين آية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من سورة الشعراء في بعض النُسخ من قِبل النسّاخ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المعقوفتين وجدناه في بعض النُسخ ، مع العلم أنّ ابن أعثم ذكره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مع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فواللّه ماختمها ـ الرقعة ـ بطين ولا حزمها بسحاءة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ولكنه لم يذكر الشعر الّذي تمثّل به معاوية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بالإضافة إلى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طبع بيروت بزيادة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وأبو القاسم وأبو محمّد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ومثله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الإستيعاب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ط اُسوة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المصادر السابقة الّتي فصّلنا فيها الكنية تفصيلاً على غرار أحاديث الرسول صلى الله عليه و آله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الكنايات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وكذلك الأحاديث الّتي قالها رسول اللّه صلى الله عليه و آله حين وجده راقدا وعلى جنبه التراب فقال له ملاطفا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أبا تراب ، فكان أحبّ ألقابه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غاية المرام للعلاّمة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من المقصد الأوّل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وخاصّة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وشرح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كلمات القصار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ومجمع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والأنزع معناه الأنزع من الشرك ، المملوء البطن من العلم والإيمان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واُصول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وشرح النهج للفيض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كما في النهاية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صاحب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أنه كان نقش خاتم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ورد في حرب الجمل وصفين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بوّابه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ترجمة سلمان ، أبو عبداللّه ، اصبهاني أو رامهرمزي والّذي كان مُعَمّرا صحب بعض أوصياء عيسى بن مريم واستُرق وبيع بالمدينة من امرأة من اليهود فكاتبها وأعتق نفسه ، شهد الخندق ومابعدها وولي المدائن لعمر ومات في آخريات خلافته أو في أوائل خلافة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تاريخ الخلفاء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في الجوهرة في نسب الإمام عليّ عليه السلام لابي بكر الأنصاري التلمساني المعروف بالبرِّي من القرن السابع البحري تحقيق محمّد التونجي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ط صدر نشر مؤسّسة انصاريان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ترجمنا له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لا الحصر اُسد الغابة في معرفة الصحابة ، الإصابة في تمييز الصحابة ، الإمامة والسياسة ، الانتقال الصعب لإدريس الحسيني ، أنساب الأشراف ، الأوائل لأبي هلال الحسن بن عبداللّه العسكري ، بداية المجتهد للقرطبي ، البداية والنهاية ، بصائر الدرجات لابن فرّوخ الصفّار ، تاريخ ابن خلدون ، التاريخ الإسلامي لمحمود شاكر ، تاريخ بغداد ، تاريخ الخلفاء للسيوطي ، تاريخ الطبري ، تاريخ دمشق ، تاريخ اليعقوبي ، تجارب الاُمم للرازي ، تذكرة الخواصّ ، تفسير ابن كثير ، تفسير الجلالين ، تهذيب التهذيب ، حلية الأولياء ، طبقات الأصفياء ، خصائص أمير المؤمنين عليّ بن أبي طالب للنسائي ، الخصائص الكبرى للسيوطي ، الدرّ المنثور في التفسير بالمأثور ، دلائل النبوّة ، ومعرفة أحوال صاحب الشريعة للبيهقي ، ذخائر العقبى في مناقب ذوي القربى للطبري ، ربيع الأبرار ونصوص الأخبار للزمخشري ، عيون الأخبار للدينوري ، الغارات لأبي إسحاق الثقفي ، الغدير في الكتاب والسنّة والأدب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السيوطي في 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الحديث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مع النبيّ صلى الله عليه و آله على عليّ وهو 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أبو بكر وعمر ، فقال أحدهما لصاحبه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أراه إلاّ هالكا ، فقال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لن يموت إلاّ مقتولاً ، ولن يموت حتّى يملأ غيظا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قريب من هذا ولكن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فدخل عليه النبى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تحوّلتُ عن 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فجلست عنده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فجلس النبى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يشر إلى قول أبي بكر وعمر بل قال الحديث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لايموت حتّى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ذكر قول أبي بكر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 لانراه إلاّ لما به فقال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يموت هذا الآن ، ولن يموت إلاّ مقتولاً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مولى النبيّ صلى الله عليه و آله نزل الشام بعد ذلك كما جاء 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وقتل أبو فضاله مع عليّ يوم صفين كما جاء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هذا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يلك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ومسند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تخضّب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الحديث ورد بألفاظ متعدّدة وبطرق أيضا متعدّدة عن أبي فضاله وغيره كماجاء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ورواه الطبراني ، وقال الهيتمي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كما جاء في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وصحيحه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ورواه الفتح 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الرواية عن عمّار أيضا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 من أشقى الناس ؟ اشقى الناس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احيمر ثمود الّذي عقر الناقة ، وأشقاها الّذي يخضّب هذه ووضع يده على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ط اُسوة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لتجدن نفس الحديث مع اختلاف يسير في اللفظ وكذلك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منبر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اغفر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انتظر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أشقاها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ومناقب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عبدالرحمن بن عمرو بن ملجم بن المكشوح بن نفر بن كلدة من حمير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وعداده في مراد هو حليف بني جبلة من كندة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مراداً أخواله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ذكر أنّ اسمه عبدالرحمن بن ملجم التجوبي ، قبيله من حمير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ولد قدار عاقر ناقة صالح ، وقصّتها واحدة لأنّ قدار عشق امرأة يقال لها رباب ، كما عشق ابن ملجم قطاما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الحجّاج بن عبيداللّه الصريمي صريم مقاعس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بن كعب بن سعد بن زيد مناة ابن تميم ، وفي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النزال بن عامر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داذويه مولى بني حارثة بن كعب بن العنبر كما ذكره البلاذري 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فقد ذكره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أذويه ، وفي المروج والكامل للمبرّد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زادويه ، وفي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مالك الصيداوي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فذكروا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تراحموا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وتراحموا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بالحياة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الضلال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ينكل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توجّه اليه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سيوفهم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السابع عشر ، وما أثبتناه هو الشائع في أخبار أهل البيت عليهم السلام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فكاتمهم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كراهة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يظهر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جاءني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يسند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يساعدك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الشيخ المفيد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وَردْان بن مُجَالِد ، وأضاف البلاذري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وهو ابن عمّ قطام </w:t>
      </w:r>
      <w:r>
        <w:rPr>
          <w:rFonts w:eastAsia="IRNazanin" w:cs="IRNazanin"/>
          <w:b w:val="false"/>
          <w:bCs w:val="false"/>
          <w:i w:val="false"/>
          <w:iCs w:val="false"/>
          <w:color w:val="333333"/>
          <w:sz w:val="20"/>
          <w:szCs w:val="20"/>
          <w:rtl w:val="true"/>
        </w:rPr>
        <w:t>. . . .</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وأتى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عجرة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عبرة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فقتلنا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نجينا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فرج الاصفهاني في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قطام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أردتما ذلك فالقياني في هذا الموضع فانصرفا من عندها فلبثا أيّاما ، ثمّ أتياها ليلة الجمعة لتسع عشرة خلت من شهر رمضان سنة 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المسعودي في المروج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فدعت قطام لهما بحرير فعصبتهما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ومثله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في حديث طويل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فوقف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الطاق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اُمية </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وطرح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خمل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وروى عنه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ذلك 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وذكر البلاذري في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بلفظ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أحددت سيفي بكذا وسممته بكذا </w:t>
      </w:r>
      <w:r>
        <w:rPr>
          <w:rFonts w:eastAsia="IRNazanin" w:cs="IRNazanin"/>
          <w:b w:val="false"/>
          <w:bCs w:val="false"/>
          <w:i w:val="false"/>
          <w:iCs w:val="false"/>
          <w:color w:val="333333"/>
          <w:sz w:val="20"/>
          <w:szCs w:val="20"/>
          <w:rtl w:val="true"/>
        </w:rPr>
        <w:t>. . . .</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صاحب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انّه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أقتل أمير المؤمنين ولكن قتلت أباك </w:t>
      </w:r>
      <w:r>
        <w:rPr>
          <w:rFonts w:eastAsia="IRNazanin" w:cs="IRNazanin"/>
          <w:b w:val="false"/>
          <w:bCs w:val="false"/>
          <w:i w:val="false"/>
          <w:iCs w:val="false"/>
          <w:color w:val="333333"/>
          <w:sz w:val="20"/>
          <w:szCs w:val="20"/>
          <w:rtl w:val="true"/>
        </w:rPr>
        <w:t>! ! . . . .</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فعلى من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مصر ما بقي منهم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ذكر صاحب الأنساب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الضربة بأهل عكاظ ـ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بربيعة ومضر ـ لأتت عليهم ، واللّه لقد سممته شهرا ، فإن أخلفني فأبعده اللّه سيفا وأسحقه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تبغوا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واغيثا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أنصاراً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تنظيم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وفيهما اختلاف يسير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لعظم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العظيم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توثق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أخوكما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هذه الرواية أهل السير والتاريخ وأرباب المناقب والمقاتل مع اختلاف يسير في بعض ألفاظها كالاصفهاني في مقاتل الطالبيين والطبري في تاريخه والكليني في الكافي والمجلسي في البحار وابن شعبة الحرّاني في تحف العقول ونهج البلاغة في كلّ شروحه تحت رقم 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وابن أعثم في الفتوح والشيخ المفيد في الإرشاد وغيرهم كثير ، ونحن نذكر عين ما روى ابن الصبّاغ المالكي في كتابه هذا الّذي نحن بصدد تحقيقه مع الأخذ بعين الإعتبار المخطوطات والنسخ التى بأيدينا والمصادر أيضا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وصيّتي أني أشهد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وأضاف صاحب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بما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بالهدى ودين الحقّ ليظهره على الدين كله ولو كره المشركون ، صلوات اللّه وبركاته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صلاتى ونسكى ومحَياي ومماتي للّه ربِّ العالمين لا شريك له وبذلك أمرتُ وأنا أولُ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وتحف العقول عن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وتاريخ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وذِكره الأبيات الشعرية ورَدّه لابن حزم الظاهري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لخلقه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الشبهات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وازهد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رهن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وغرض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وصريع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فتأنّ به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كيلا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مجاراة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أزيدك وصايته ، وفي بعض 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اُريد الوصاية بذلك ، وفي بعضها الآخر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اُريد الوصاة بذلك ، وفي بعض نسخ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اُريد الرضاة بذلك ، وفي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أزيد الوطأة بذلك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ينزل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نصّ هذه الوصية في أمالي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قريب من هذا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تنظيم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مسند الإمام الشافعي في قتال أهل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مستدرك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تخوضون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نهج البلاغة تنظيم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عبارات وألفاظ عديدة بهذا الخصوص ، فمنهم من قال كفّن في ثلاثة أثواب ليس فيها قميص كما ورد في أنساب الأشراف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وكذلك الماتن ، ومنهم من قال خمسة أثواب كما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وكذلك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كفّن في ثلاثة أثواب ليس فيها قميص ، وفي العدد للواقدي مخطوط ورقة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كفن في ثلاثة أثواب بيض ليس فيها قميص ولاعمامة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اتفق المؤرّخون وأهل السِير والتاريخ والحديث أنّ الّذي صلّى عليه هو ابنه الإمام الحسن عليه السلام ولكنهم اختلفوا في عدد التكبيرات ، فالماتن وجماعة كالبحار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سبعا كما أمره به أبوه عليه السلام وقال بعضهم كأنساب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وكبر عليه أربعا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ولكن هذه التكبيرات الأربع ضعيفة ومعارضة بما هو أقوى منها ، ممّا رواه علماء الشيعة وجماعة من أهل السنّة من أنّ أصل صلاة الميّت ذات خمس تكبيرات وأنّ أوّل من جمع النّاس على أربع هو الخليفة الثاني عمر بن الخطّاب كما رواه العسكري في كتاب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ورواه عنه 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من ترجمة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أحمد بن حنبل في مسند زيد بن أرقم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ورواه أيضا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على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منتخب كنز العمّال بهامش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ورواه أيضا المحاملي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أماليه الورق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وكبّر عليه الحسن تسع تكبيرات </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ممّا أجمعت عليه أئمة أهل البيت عليهم السلامورواه عنهم شيعتهم خلفا عن سلف ، وهو عندهم من الضروريات الثابتة بالتواتر مثل كون بيت اللّه الحرام بمكّة ، وقبر النبي صلى الله عليه و آله في بيته بمسجد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قيل بأنّه عليه السلام دفن في مسجد الجماعة في الرحبه ممّا يلي أبواب كندة بالكوفة أو ممّا قيل انّه دفن بالكناسة ، أو ممّا قيل بالسدّة وغمّي قبره مخافة أن ينبشه الخوارج فلم يعرف ذلك من الأئمة عليهم السلاموذلك أنّ الخوارج في ذلك الوقت كانوا مطرودين منكوبين وقد أخبر عليه السلام بذلك قبل استشهاده بل ربما الخوف كان من معاوية وأشياعه لانّهم لو علموا بموضع قبره لحفروه وأخرجوه وأحرقوه كما فعلوا بزيد بن عليّ بن الحسين عليه السلام كما ذكر ذلك 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وانظر دفنه عليه السلام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وقال في الهامش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والغري نصب كان يذبح عليه العتائر والغريان طربالان ، بناءان كالصومعتين بظاهر الكوفة قرب قبر عليّ بن أبي طالب عليه السلام ، وانظر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وذكر في الهامش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 عليّا عليه السلام أوصى أن يخفى قبره لعلمه أنّ الأمر يصير إلى بني اُمية فلم يأمن من أن يمثّلوا بقبره ، وقد اختلف في قبره ، فقيل في زاوية الجامع بالكوفة ، وقيل بالرحبة من الكوفة ، وقيل بقصر الإماره منها ، وقيل بنجف الحيرة في المشهد الّذي يزار به اليوم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سقيته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ولكنه نسب بعض هذه الألفاظ إلى الناس وهم ينهشون لحمه بأسنانهم ويقولون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عدوّ اللّه ، ما فعلتَ؟ أهلكتَ اُمّة محمّد، وقتلتَ خير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قول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ويلك يا لعين ، يا عدوّ اللّه ، أنتَ قاتل أمير المؤمنين ، ومثكلنا إمام المسلمين ؟ هذا جزاؤه منك حيث آواك وقرّبك وأدناك وآثرك على غيرك ؟ وهل كان بئس الإمام لك حتّى جازيته بهذا الجزاء يا شقي ؟ ـ إلى أن قال له الملعون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يا أبا محمّد أفأنت تنقذ من في النّار ؟ وإلى أن قال الإمام الحسن عليه السلام إلى حذيقه الّذي جاء باللعين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ظفرت بعدوّ اللّه وأين لقيته ؟ وانظر الواقعة في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الخثعمية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القصة في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ومقاتل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ط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إنه البرك قال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 عندي بشارة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وماهي ؟ فأخبره بخبر صاحبيه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يُقتل في هذه الليلة فاحبسني عندك ، فإن قُتل فأنتَ وليّ ماتراه في أمري ، وإن لم يقتل أعطيتك العهود والمواثيق أن أمضي فأقتله ، ثمّ أعود إليك فأضع يدي في يدك حتّى تحكم فيَّ بماترى ، فحبسه عنده ، فلمّا أتاه أنّ عليّا عليه السلام قُتل خَلّى سبيله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من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قتله من وقته كما ذكر المصنّف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وابن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اجعلها</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الضربة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دواءً </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اُطيقها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حنيفة ، وهذا ماجاء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حذافة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هذه الواقعة مقطّعة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ديوان ابن زيدون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الطبعة الاُولى مصر تحقيق عبدالرحمن محمّد صرفي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هذه القصة بألفاظ مختلفة وبطرق عديدة ، فمثلاً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قتلت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خارجة بن حذافة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يا فاسق ما ظننته غيرك ، فقال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أردتني وأراد اللّه خارجة فقدمه عمرو فقتله فبلغ ذلك معاوية فكتب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وغيرها من المصادر المذكورة آنفا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الردى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الاُمور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دور </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عليه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كالضياء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الشوازب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التواقب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يومئذٍ خمس وستون سنة في قول الصادق عليه السلام وقال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وستون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فيكون عمره خمسا وستّين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ثلاثا وستّين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ثمان وخمسين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سبعا وخمسين سنة ، وأصحّ هذه الاقوال هو القول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يوم توفي ثلاث وستون سنة ، وذلك هو الثبت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وله تسع وخمسون سنة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أيضاً الطبقات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مقتل 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عليه السلام نقلاً عن الخطيب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وكذلك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نقلاً 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هو عثمان بن المغيرة كما في أكثر المصادر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هي ليلةٌ أو ليلتان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هي ليالٍ قلائل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 هذا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الخرائج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۳۶۵۸۳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ذلك بطرق عديدة ، فمثلاً عن عمّار الدُهْني عن أبي صالح الحنفي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صلى الله عليه و آله في منامي ، فَشكَوْتُ إليه ما لقيت من امّتهِ من الْأَوَد واللدَد ـ العوج والخصومة الشديدة ـ وبكيتُ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لاتَبكِ يا عليّ والتفِتْ ، فالتفتُّ فإذا رجلان مُصَفَّدان ، وإذا جلاميد تُرْضَح بها رؤوسهما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ط الحديثة قريب من هذا اللفظ ،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تاريخ دمشق ترجمة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الإستيعاب لابن عبد البرّ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النهج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خطبة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عَلَيهم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أبدلني اللّه بهم خيرا منهم ، وأبدَلهم بي شَرّا لهم منّي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ط اُخرى نسب الشعر إلى ابن أبي مياس المرادي ، وفي سمط النجوم 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نسبه للفرزدق كما عند الماتن والمصادر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نسبها إلىّ ابن ملجم لعنه اللّه وفي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شاعر ، وفي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قيل في ابن ملجم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بيّنا غير مبهم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المسمَّم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غرو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كلاب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 آشوب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قتلتم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الطبرى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وذلّلها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وأكرمهم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وحثحثها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ومناقب ابن شهر آشوب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المئينا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 آشوب و تاريخ الطبري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 وفوق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زاغ زاغ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 آشوب وتاريخ الطبري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 آشوب و تاريخ الطبري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نسباً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اسم الشاعر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حمّاد التاهرتي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ذكره ابن حجر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أهل القيروان في عصر البخاري وأجازه عند السيِّد الحميري الشاعر المشهور الشيعي وهو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تمام المتون للصفدي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ذكره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حسّان الباهلي</w:t>
      </w:r>
      <w:r>
        <w:rPr>
          <w:rFonts w:eastAsia="IRNazanin" w:cs="IRNazanin"/>
          <w:b w:val="false"/>
          <w:bCs w:val="false"/>
          <w:i w:val="false"/>
          <w:iCs w:val="false"/>
          <w:color w:val="333333"/>
          <w:sz w:val="20"/>
          <w:szCs w:val="20"/>
          <w:rtl w:val="true"/>
        </w:rPr>
        <w:t>» .</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ويلك قبل هدمت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يخبرهم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أزمانا فأزمانا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يرفع من وجه الأرض حجر إلاّ وجد تحته دم عبيط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أربعين الخطيب وتاريخ النسوي انّه سأل عبدالملك بن مروان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كانت علامة يوم قتل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رفع حصاة من بيت المقدس إلاّ كان تحتها دم عبيط ، ولمّا ضرب في المسجد سمع صوت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هتف هاتف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رسول اللّه صلى الله عليه و آله ومات أبوكم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وقريب من اللفظ الأوّل في مستدرك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مقتل أمير المؤمنين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كما سبق ذكره من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المؤيّد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وتقيّأ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متفكرا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 الاُخرى مطموسة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ومناقب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قريب من هذا ، وفضائل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وفرائد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فأولاد أمير المؤمنين عليه السلام ثمانية وعشرون ولدا ذكرا واُنثى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فأولاد أمير المؤمنين عليه السلام سبعة وعشرون ولدا ذكرا واُنثى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العدد القوية لدفع المخاوف اليوميه للشيخ رضيّ الدين عليّ بن سديد الدين يوسف بن عليّ بن مطهّر الحلّي في الفصل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عليه السلام سبعة وعشرون ذكرا واُنثى ، وفي المناقب لابن الشهرآشوب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رحمه الله في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أولاده خمسة وعشرون وربما يزيدون على ذلك إلى خمسة وثلاثين ، ذكره النسّابة العمريّ في الشافي وصاحب الأنوار </w:t>
      </w:r>
      <w:r>
        <w:rPr>
          <w:rFonts w:eastAsia="IRNazanin" w:cs="IRNazanin"/>
          <w:b w:val="false"/>
          <w:bCs w:val="false"/>
          <w:i w:val="false"/>
          <w:iCs w:val="false"/>
          <w:color w:val="333333"/>
          <w:sz w:val="20"/>
          <w:szCs w:val="20"/>
          <w:rtl w:val="true"/>
        </w:rPr>
        <w:t>. . . .</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سيأتي الحديث عنها مفصّلاً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سيأتي الحديث عنها مفصّلاً أيضا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وأن ترجمنا له رضى الله عنه ولاُمّه بالإضافة إلى المصادر السابقة كالإرشاد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وانظر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لعليّ بن أبي طالب محمّد ، واُمّه خولة بنت جعفر بن قيس بن مسلمة بن عبيد بن ثعلبه بن يربوع بن ثعلبة من الدؤل بن حنيفة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خوله بنت إياس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الزبير بن بكّار وفي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منه نقلاً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صاحب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صلى الله عليه و آله عليا عليه السلام إلى اليمن فأصاب خوله في بني زبيد،وقد ارتدّوا مع عمرو بن معدي كرب،وصارت في سهمه،وذلك في عهد رسول اللّه صلى الله عليه و آله فقال له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ولدت منك غلاما فسمّه باسمي وكنّه بكنيتي ، فولدت له بعد موت فاطمة عليهاالسلام غلاما فسمّاه محمّدا وكنّاه أبا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أغارت بنو أسد بن خزيمة على بني حنيفة فسبّوا خوله بنت جعفر ثمّ قدموا بها المدينة في أوّل خلافة أبي بكر فباعوها من عليّ ، وبلغ الخبر قومها فقدموا المدينة على عليّ فعرفوها وأخبروه بموضعها منهم فاعتقها ومهّرها وتزوجها فولدت له محمّدا ابنه ، وقد كان قال لرسول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أتأذن لي إن ولد لي بأن اسمّيه باسمك واكنّيه بكنيتك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أثبت من خبر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السابق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ولسنا بصدد كلّ حياته وكيفية اتخاذ الكيسانية له إماما لهم، وسبق أن عالجنا موضوع الكيسانية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أهل البيت عليهم السلاموأتباعهم من الفِرق المغالية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ذلك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وكان عليّ عليه السلام خلف عليها بعد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ذكر يحيى فقط ، ومثله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ذكر يحيى وعون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واُمّهما اُمّ سعيد بنت عروة بن مسعود الثقفي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من اُمّ شعيب الدارمية ـ وقيل اُمّ مسعود المخزومية ـ اُمّ الحسن ورملة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أخذ ذلك من كتاب العدد القوية لدفع المخاوف اليومية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ورملة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الحسن بنت عليّ ، كانت عند جعدة بن هبيرة المخزومي ، ثمّ خلف عليها جعفر بن عقيل ، فقتل مع الحسين فخلف عليها عبداللّه بن الزبير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ذكر رملة الكبرى واُمّهما اُمّ سعيد </w:t>
      </w:r>
      <w:r>
        <w:rPr>
          <w:rFonts w:eastAsia="IRNazanin" w:cs="IRNazanin"/>
          <w:b w:val="false"/>
          <w:bCs w:val="false"/>
          <w:i w:val="false"/>
          <w:iCs w:val="false"/>
          <w:color w:val="333333"/>
          <w:sz w:val="20"/>
          <w:szCs w:val="20"/>
          <w:rtl w:val="true"/>
        </w:rPr>
        <w:t>. . . .</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كتاب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طبع بيروت لبنان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الإشاره إليهم ماعدا الحسن والحسين عليهماالسلام وسيأتي التفصيل عنهما إن شاء اللّه تعالى في الفصل القادم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الكبرى تزوجها عبداللّه بن جعفر بن أبي طالب فولدت 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ط اُخرى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مقاتل الطاليين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ترجمنا لهنّ ، فراجع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حرير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الترجمه 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نقل عن قوت القلوب انّه عليه السلام توفّي عن أربعة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يتزوّجن بعده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عن ثمان عشرة اُمّ ولد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وأورد ذلك ابن شهرآشوب في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أوضحنا معنى البتول والأحاديث الواردة عن أهل بيت العصمة عليهم السلامفي الفصل الأوّل ، فلاحظ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أحاديث عديدة في تسميتها بفاطمة الزهراء كما روي عن الإمام الرضا عن آبائه عليهم السلامكما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سمّيت ابنتي فاطمة لأنّ اللّه عزّوجلّ فطمها وفطم مَن أحبّها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روايات في علّة تسميتها بالزهراء منها ؛ ما روي عن جعفر بن محمّد بن عمارة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 السلام عن فاطمة ، لِمَ سمّيت بالزهراء؟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كانت إذا قامت في محرابها زهر نورها لأهل السماء كما يزهر نور الكواكب لأهل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الطبعة الثانية ، فضائل الخمسة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كمال الدين محمّد بن طلحة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مطالب السؤول في مناقب آل الرسول و كتاب زبدة المقال في فضائل الآل ، نسخة منه في مكتبة ولي الدين ـ سليمانية ـ برقم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واُخرى بمكتبة داماد إبراهيم باشا ـ سليمانية ـ برقم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وبنى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الحسن محمّد بن أحمد بن عليّ بن الحسن بن شاذان القمّي من أجلاّء العلماء الإمامية الفقيه النبيه ابن أخت الشيخ أبي القاسم جعفر بن محمّد قولويه القمّي رحمه الله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دقائق النواصب ومناقب أمير المؤمنين عليه السلام ومائة منقبة من طريق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عليه الشيخ الكراجكي بمكّة المعظمة في المسجد الحرام محاذي المستجار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والده أبي العباس أحمد بن عليّ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أبو العبّاس أحمد سمع من محمّد بن الحسن بن أحمد بن الوليد ومحمّد بن عليّ بن تمام الدهقان ، وكان شيخ الشيعة في وقته كما نقل عن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مناقب ابن شاذان غير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بن جبرائيل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ينقل منه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المرغوب إليه فيما عنده </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وشبّح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عليّ عليه السلام غائبا قد بعثه رسول اللّه صلى الله عليه و آله في حاجة لي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تمر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فوضع </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انتهبوا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وفي ط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شيخ الإسلام ابن حجر العسقلاني في لسان الميزان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ط اُسوة ،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المرقاة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ابن مردوية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كشف الغمّة بالإضافة إلى المصادر السابقة الّتي أوردناها في خطبته صلى الله عليه و آله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زوّجتكما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اللّه فيكما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أن صاحب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أبو عليّ الحسن بن شاذان فيما نقله عنه الحافظ جمال الدين الزرندي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المحبّ الطبري في ذخائره ، وأخرجه أبو الخير القزويني الحاكمي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أبي هريرة ولكن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وقريب من هذا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إنّ أوّل من يدخل الجنّة أنا وأنت وفاطمة والحسن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الفضائل لأحمد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الفصل الأوّل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۳۴۱۶۶</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مرآة المؤمنين للعلاّمة المولوي اللكنهوي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روى هذا الحديث في تفسير 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لكن بدون لفظ بنت عمران وبنت مزاحم بل اكتفى بذكر مريم وآسية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الزمخشري في الكشاف في تفسيره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وَمَرْيَمَ ابْنَتَ عِمْرَنَ الَّتِى أَحْصَنَتْ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ذكره العسقلاني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والثعلبي في تفسيره ، الترمذي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معالم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اُبشّرك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يسرّك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وفي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نسوة سيدات سادات عالمهن ، مريم بنت عمران </w:t>
      </w:r>
      <w:r>
        <w:rPr>
          <w:rFonts w:eastAsia="IRNazanin" w:cs="IRNazanin"/>
          <w:b w:val="false"/>
          <w:bCs w:val="false"/>
          <w:i w:val="false"/>
          <w:iCs w:val="false"/>
          <w:color w:val="333333"/>
          <w:sz w:val="20"/>
          <w:szCs w:val="20"/>
          <w:rtl w:val="true"/>
        </w:rPr>
        <w:t>... .</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والمصادر السابقة ومعالم العترة النبويه ورق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وقد روي بألفاظ فيها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مستدرك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روى بسنده عن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القيامه نادى منادٍ من وراء 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منه 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فتمر وعليها ريطتان خضراوان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ابن الأثير في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روى بطريقين عن عائشة ولكن فيه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الخلائق طأطئوا رؤوسكم حتّى تجوز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مثله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ابن بشران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نكّسوا رؤوسكم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الصراط ، فتمرّ مع سبعين ألف جارية من الحور العين كمرّ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وقريب منه في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معالم 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عقاب الأعمال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ط اسلامبول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ط اُسوة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۳۴۲۱۹</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مجالس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۳۸۷۰</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مع زيادة أحيانا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حذيفه إنّ النبيّ صلى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أتاني ملك فبشرني أنّ فاطمة سيدة نساء أهل الجنة أو نساء أمتي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نحوه وانظر 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ملك من السماء فاستأذن اللّه أن يسلّم عليّ فلم ينزل قبلها ، فبشّرنى عن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سيدة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رأيت العارض الّذي عرض لي قبل ذلك ، هو ملك من الملائكه لم يهبط إلى الأرض قط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ونحوه في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فأجلسها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اليها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أراه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بكيت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ترضي </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مجاهد بن جبر المكي أبو الحجاج المخزومي المتوفّى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۵۷۸۳</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ينادي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 وأن تمّ استخراج الحديث بألفاظ فيها شيء من الزيادة ، فانظر المصادر السابقة بالإضافة إلى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مجالس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وأن تمّ استخراج الحديث </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هنا الموجودة فقط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إلى بدايتها في الطبع الجديد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ترجمته ، وانظر كتابه مطالب السؤول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وكذلك زبدة المقال في فضائل الاْل مخطوط ورق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الطرف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طرفة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انّه صلّى عليها أمير المؤمنين والحسن والحسين وعقيل وسلمان وأبو ذرّ والمقداد وعمّار وبريدة، 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وابنه الفضل ،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وحذيفة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انّه عليه السلام سوّى قبرها مع الأرض مستويا ، وقالوا سوَّى حواليها قبورا مزوَّرة مقدار سبعة ـ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ـ حتّى لا يعرف قبرها ، وروى انّه رشَّ أربعين قبرا حتّى لا يبيّن قبرها من غيره من القبور ، فيصلّوا عليها </w:t>
      </w:r>
      <w:r>
        <w:rPr>
          <w:rFonts w:eastAsia="IRNazanin" w:cs="IRNazanin"/>
          <w:b w:val="false"/>
          <w:bCs w:val="false"/>
          <w:i w:val="false"/>
          <w:iCs w:val="false"/>
          <w:color w:val="333333"/>
          <w:sz w:val="20"/>
          <w:szCs w:val="20"/>
          <w:rtl w:val="true"/>
        </w:rPr>
        <w:t>... .</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المصادر السابقة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وأحدهما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أيّنا أكبر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 استخراج ذلك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رؤيت ضاحكة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 كاشرة ولاضاحكة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بزيادة على ما 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 منذ قبض رسول اللّه صلى الله عليه و آله حتّى توفيت</w:t>
      </w:r>
      <w:r>
        <w:rPr>
          <w:rFonts w:eastAsia="IRNazanin" w:cs="IRNazanin"/>
          <w:b w:val="false"/>
          <w:bCs w:val="false"/>
          <w:i w:val="false"/>
          <w:iCs w:val="false"/>
          <w:color w:val="333333"/>
          <w:sz w:val="20"/>
          <w:szCs w:val="20"/>
          <w:rtl w:val="true"/>
        </w:rPr>
        <w:t>» .</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عدْنَ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ليلا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ط 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المصادر السابقة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البلاد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وكوّرت </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حزينة </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 </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روائع الحكم في أشعار الإمام عليّ عليه السلام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دعوة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الصحابه عوالم العلوم والمعارف والأحوال من الآيات والأخبار والأقوال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عجز البيت الثاني في بعض النسخ والمصادر السابقة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بقائي بعدكم لقليل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صدر البيت الثالث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افتقادي واحدا بعد واحدٍ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مع اختلاف يسير في اللفظ كالبحار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روائع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وقفت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أحبيب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تردّ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جوابنا </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أنسيت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الجيب </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وكيف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جوانحي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ونسيتكم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عنّي وعنكم</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الأسباب </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image" Target="media/image2.jpeg"/><Relationship Id="rId676" Type="http://schemas.openxmlformats.org/officeDocument/2006/relationships/image" Target="media/image2.jpeg"/><Relationship Id="rId677" Type="http://schemas.openxmlformats.org/officeDocument/2006/relationships/footer" Target="footer670.xml"/><Relationship Id="rId678" Type="http://schemas.openxmlformats.org/officeDocument/2006/relationships/footnotes" Target="footnotes.xml"/><Relationship Id="rId679" Type="http://schemas.openxmlformats.org/officeDocument/2006/relationships/numbering" Target="numbering.xml"/><Relationship Id="rId680" Type="http://schemas.openxmlformats.org/officeDocument/2006/relationships/fontTable" Target="fontTable.xml"/><Relationship Id="rId681" Type="http://schemas.openxmlformats.org/officeDocument/2006/relationships/settings" Target="settings.xml"/><Relationship Id="rId6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676</Pages>
  <Words>110381</Words>
  <Characters>390162</Characters>
  <CharactersWithSpaces>498512</CharactersWithSpaces>
  <Paragraphs>4061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2026-08-23T21:01:27Z</dcterms:created>
  <dc:creator>ghaemiyeh.com</dc:creator>
  <dc:description/>
  <dc:language>en-US</dc:language>
  <cp:lastModifiedBy/>
  <dcterms:modified xsi:type="dcterms:W3CDTF">2026-08-24T00:31:47Z</dcterms:modified>
  <cp:revision>1</cp:revision>
  <dc:subject/>
  <dc:title>الفصول المهمه فی معرفه الائمه جلد 1</dc:title>
</cp:coreProperties>
</file>

<file path=docProps/custom.xml><?xml version="1.0" encoding="utf-8"?>
<Properties xmlns="http://schemas.openxmlformats.org/officeDocument/2006/custom-properties" xmlns:vt="http://schemas.openxmlformats.org/officeDocument/2006/docPropsVTypes"/>
</file>