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6346_3224264995">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2056348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056350_3224264995">
            <w:r>
              <w:rPr>
                <w:webHidden/>
                <w:rStyle w:val="IndexLink"/>
                <w:rtl w:val="true"/>
              </w:rPr>
              <w:t>مقـدمـه مـؤلـف</w:t>
            </w:r>
            <w:r>
              <w:rPr>
                <w:rStyle w:val="IndexLink"/>
                <w:rtl w:val="true"/>
              </w:rPr>
              <w:tab/>
            </w:r>
            <w:r>
              <w:rPr>
                <w:rStyle w:val="IndexLink"/>
              </w:rPr>
              <w:t>12</w:t>
            </w:r>
          </w:hyperlink>
        </w:p>
        <w:p>
          <w:pPr>
            <w:pStyle w:val="Contents2"/>
            <w:tabs>
              <w:tab w:val="clear" w:pos="8743"/>
              <w:tab w:val="right" w:pos="9026" w:leader="dot"/>
            </w:tabs>
            <w:rPr/>
          </w:pPr>
          <w:hyperlink w:anchor="__RefHeading___Toc2056352_3224264995">
            <w:r>
              <w:rPr>
                <w:webHidden/>
                <w:rStyle w:val="IndexLink"/>
                <w:rtl w:val="true"/>
              </w:rPr>
              <w:t>اظهار نظرها درباره چاپ هاي نخست</w:t>
            </w:r>
            <w:r>
              <w:rPr>
                <w:rStyle w:val="IndexLink"/>
                <w:rtl w:val="true"/>
              </w:rPr>
              <w:tab/>
            </w:r>
            <w:r>
              <w:rPr>
                <w:rStyle w:val="IndexLink"/>
              </w:rPr>
              <w:t>15</w:t>
            </w:r>
          </w:hyperlink>
        </w:p>
        <w:p>
          <w:pPr>
            <w:pStyle w:val="Contents2"/>
            <w:tabs>
              <w:tab w:val="clear" w:pos="8743"/>
              <w:tab w:val="right" w:pos="9026" w:leader="dot"/>
            </w:tabs>
            <w:rPr/>
          </w:pPr>
          <w:hyperlink w:anchor="__RefHeading___Toc2056354_3224264995">
            <w:r>
              <w:rPr>
                <w:webHidden/>
                <w:rStyle w:val="IndexLink"/>
                <w:rtl w:val="true"/>
              </w:rPr>
              <w:t>جامعه اسلامي</w:t>
            </w:r>
            <w:r>
              <w:rPr>
                <w:rStyle w:val="IndexLink"/>
                <w:rtl w:val="true"/>
              </w:rPr>
              <w:tab/>
            </w:r>
            <w:r>
              <w:rPr>
                <w:rStyle w:val="IndexLink"/>
              </w:rPr>
              <w:t>19</w:t>
            </w:r>
          </w:hyperlink>
        </w:p>
        <w:p>
          <w:pPr>
            <w:pStyle w:val="Contents3"/>
            <w:tabs>
              <w:tab w:val="clear" w:pos="8459"/>
              <w:tab w:val="right" w:pos="9026" w:leader="dot"/>
            </w:tabs>
            <w:rPr/>
          </w:pPr>
          <w:hyperlink w:anchor="__RefHeading___Toc2056356_322426499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56358_3224264995">
            <w:r>
              <w:rPr>
                <w:webHidden/>
                <w:rStyle w:val="IndexLink"/>
                <w:rtl w:val="true"/>
              </w:rPr>
              <w:t>قرآن و جامعه ديني</w:t>
            </w:r>
            <w:r>
              <w:rPr>
                <w:rStyle w:val="IndexLink"/>
                <w:rtl w:val="true"/>
              </w:rPr>
              <w:tab/>
            </w:r>
            <w:r>
              <w:rPr>
                <w:rStyle w:val="IndexLink"/>
              </w:rPr>
              <w:t>20</w:t>
            </w:r>
          </w:hyperlink>
        </w:p>
        <w:p>
          <w:pPr>
            <w:pStyle w:val="Contents3"/>
            <w:tabs>
              <w:tab w:val="clear" w:pos="8459"/>
              <w:tab w:val="right" w:pos="9026" w:leader="dot"/>
            </w:tabs>
            <w:rPr/>
          </w:pPr>
          <w:hyperlink w:anchor="__RefHeading___Toc2056360_3224264995">
            <w:r>
              <w:rPr>
                <w:webHidden/>
                <w:rStyle w:val="IndexLink"/>
                <w:rtl w:val="true"/>
              </w:rPr>
              <w:t>مدينه فاضله</w:t>
            </w:r>
            <w:r>
              <w:rPr>
                <w:rStyle w:val="IndexLink"/>
                <w:rtl w:val="true"/>
              </w:rPr>
              <w:t>(</w:t>
            </w:r>
            <w:r>
              <w:rPr>
                <w:rStyle w:val="IndexLink"/>
                <w:rtl w:val="true"/>
              </w:rPr>
              <w:t>جامعه موعود در قرآن</w:t>
            </w:r>
            <w:r>
              <w:rPr>
                <w:rStyle w:val="IndexLink"/>
                <w:rtl w:val="true"/>
              </w:rPr>
              <w:t>)</w:t>
              <w:tab/>
            </w:r>
            <w:r>
              <w:rPr>
                <w:rStyle w:val="IndexLink"/>
              </w:rPr>
              <w:t>21</w:t>
            </w:r>
          </w:hyperlink>
        </w:p>
        <w:p>
          <w:pPr>
            <w:pStyle w:val="Contents4"/>
            <w:tabs>
              <w:tab w:val="clear" w:pos="8176"/>
              <w:tab w:val="right" w:pos="9026" w:leader="dot"/>
            </w:tabs>
            <w:rPr/>
          </w:pPr>
          <w:hyperlink w:anchor="__RefHeading___Toc2056362_3224264995">
            <w:r>
              <w:rPr>
                <w:webHidden/>
                <w:rStyle w:val="IndexLink"/>
                <w:rtl w:val="true"/>
              </w:rPr>
              <w:t>وعدة حكومت صالحين</w:t>
            </w:r>
            <w:r>
              <w:rPr>
                <w:rStyle w:val="IndexLink"/>
                <w:rtl w:val="true"/>
              </w:rPr>
              <w:tab/>
            </w:r>
            <w:r>
              <w:rPr>
                <w:rStyle w:val="IndexLink"/>
              </w:rPr>
              <w:t>21</w:t>
            </w:r>
          </w:hyperlink>
        </w:p>
        <w:p>
          <w:pPr>
            <w:pStyle w:val="Contents4"/>
            <w:tabs>
              <w:tab w:val="clear" w:pos="8176"/>
              <w:tab w:val="right" w:pos="9026" w:leader="dot"/>
            </w:tabs>
            <w:rPr/>
          </w:pPr>
          <w:hyperlink w:anchor="__RefHeading___Toc2056364_3224264995">
            <w:r>
              <w:rPr>
                <w:webHidden/>
                <w:rStyle w:val="IndexLink"/>
                <w:rtl w:val="true"/>
              </w:rPr>
              <w:t>مجتمع صالح، وارث زمين</w:t>
            </w:r>
            <w:r>
              <w:rPr>
                <w:rStyle w:val="IndexLink"/>
                <w:rtl w:val="true"/>
              </w:rPr>
              <w:tab/>
            </w:r>
            <w:r>
              <w:rPr>
                <w:rStyle w:val="IndexLink"/>
              </w:rPr>
              <w:t>22</w:t>
            </w:r>
          </w:hyperlink>
        </w:p>
        <w:p>
          <w:pPr>
            <w:pStyle w:val="Contents4"/>
            <w:tabs>
              <w:tab w:val="clear" w:pos="8176"/>
              <w:tab w:val="right" w:pos="9026" w:leader="dot"/>
            </w:tabs>
            <w:rPr/>
          </w:pPr>
          <w:hyperlink w:anchor="__RefHeading___Toc2056366_3224264995">
            <w:r>
              <w:rPr>
                <w:webHidden/>
                <w:rStyle w:val="IndexLink"/>
                <w:rtl w:val="true"/>
              </w:rPr>
              <w:t>جامعه موعود و مهدى موعود</w:t>
            </w:r>
            <w:r>
              <w:rPr>
                <w:rStyle w:val="IndexLink"/>
                <w:rtl w:val="true"/>
              </w:rPr>
              <w:tab/>
            </w:r>
            <w:r>
              <w:rPr>
                <w:rStyle w:val="IndexLink"/>
              </w:rPr>
              <w:t>23</w:t>
            </w:r>
          </w:hyperlink>
        </w:p>
        <w:p>
          <w:pPr>
            <w:pStyle w:val="Contents4"/>
            <w:tabs>
              <w:tab w:val="clear" w:pos="8176"/>
              <w:tab w:val="right" w:pos="9026" w:leader="dot"/>
            </w:tabs>
            <w:rPr/>
          </w:pPr>
          <w:hyperlink w:anchor="__RefHeading___Toc2056368_3224264995">
            <w:r>
              <w:rPr>
                <w:webHidden/>
                <w:rStyle w:val="IndexLink"/>
                <w:rtl w:val="true"/>
              </w:rPr>
              <w:t>مشخصه يك جامعه صالح</w:t>
            </w:r>
            <w:r>
              <w:rPr>
                <w:rStyle w:val="IndexLink"/>
                <w:rtl w:val="true"/>
              </w:rPr>
              <w:tab/>
            </w:r>
            <w:r>
              <w:rPr>
                <w:rStyle w:val="IndexLink"/>
              </w:rPr>
              <w:t>24</w:t>
            </w:r>
          </w:hyperlink>
        </w:p>
        <w:p>
          <w:pPr>
            <w:pStyle w:val="Contents4"/>
            <w:tabs>
              <w:tab w:val="clear" w:pos="8176"/>
              <w:tab w:val="right" w:pos="9026" w:leader="dot"/>
            </w:tabs>
            <w:rPr/>
          </w:pPr>
          <w:hyperlink w:anchor="__RefHeading___Toc2056370_3224264995">
            <w:r>
              <w:rPr>
                <w:webHidden/>
                <w:rStyle w:val="IndexLink"/>
                <w:rtl w:val="true"/>
              </w:rPr>
              <w:t xml:space="preserve">جامعه صالحان </w:t>
            </w:r>
            <w:r>
              <w:rPr>
                <w:rStyle w:val="IndexLink"/>
                <w:rtl w:val="true"/>
              </w:rPr>
              <w:t xml:space="preserve">: </w:t>
            </w:r>
            <w:r>
              <w:rPr>
                <w:rStyle w:val="IndexLink"/>
                <w:rtl w:val="true"/>
              </w:rPr>
              <w:t>وارثان نهايى زمين</w:t>
            </w:r>
            <w:r>
              <w:rPr>
                <w:rStyle w:val="IndexLink"/>
                <w:rtl w:val="true"/>
              </w:rPr>
              <w:tab/>
            </w:r>
            <w:r>
              <w:rPr>
                <w:rStyle w:val="IndexLink"/>
              </w:rPr>
              <w:t>25</w:t>
            </w:r>
          </w:hyperlink>
        </w:p>
        <w:p>
          <w:pPr>
            <w:pStyle w:val="Contents3"/>
            <w:tabs>
              <w:tab w:val="clear" w:pos="8459"/>
              <w:tab w:val="right" w:pos="9026" w:leader="dot"/>
            </w:tabs>
            <w:rPr/>
          </w:pPr>
          <w:hyperlink w:anchor="__RefHeading___Toc2056372_3224264995">
            <w:r>
              <w:rPr>
                <w:webHidden/>
                <w:rStyle w:val="IndexLink"/>
                <w:rtl w:val="true"/>
              </w:rPr>
              <w:t>زيربناهاى جامعه صالح اسلامى</w:t>
            </w:r>
            <w:r>
              <w:rPr>
                <w:rStyle w:val="IndexLink"/>
                <w:rtl w:val="true"/>
              </w:rPr>
              <w:tab/>
            </w:r>
            <w:r>
              <w:rPr>
                <w:rStyle w:val="IndexLink"/>
              </w:rPr>
              <w:t>25</w:t>
            </w:r>
          </w:hyperlink>
        </w:p>
        <w:p>
          <w:pPr>
            <w:pStyle w:val="Contents4"/>
            <w:tabs>
              <w:tab w:val="clear" w:pos="8176"/>
              <w:tab w:val="right" w:pos="9026" w:leader="dot"/>
            </w:tabs>
            <w:rPr/>
          </w:pPr>
          <w:hyperlink w:anchor="__RefHeading___Toc2056374_3224264995">
            <w:r>
              <w:rPr>
                <w:webHidden/>
                <w:rStyle w:val="IndexLink"/>
                <w:rtl w:val="true"/>
              </w:rPr>
              <w:t>فطرت و اسلام، دو زيربناى جامعه صالح</w:t>
            </w:r>
            <w:r>
              <w:rPr>
                <w:rStyle w:val="IndexLink"/>
                <w:rtl w:val="true"/>
              </w:rPr>
              <w:tab/>
            </w:r>
            <w:r>
              <w:rPr>
                <w:rStyle w:val="IndexLink"/>
              </w:rPr>
              <w:t>25</w:t>
            </w:r>
          </w:hyperlink>
        </w:p>
        <w:p>
          <w:pPr>
            <w:pStyle w:val="Contents4"/>
            <w:tabs>
              <w:tab w:val="clear" w:pos="8176"/>
              <w:tab w:val="right" w:pos="9026" w:leader="dot"/>
            </w:tabs>
            <w:rPr/>
          </w:pPr>
          <w:hyperlink w:anchor="__RefHeading___Toc2056376_3224264995">
            <w:r>
              <w:rPr>
                <w:webHidden/>
                <w:rStyle w:val="IndexLink"/>
                <w:rtl w:val="true"/>
              </w:rPr>
              <w:t>نقش انبياء در تشكيل جوامع صالح</w:t>
            </w:r>
            <w:r>
              <w:rPr>
                <w:rStyle w:val="IndexLink"/>
                <w:rtl w:val="true"/>
              </w:rPr>
              <w:tab/>
            </w:r>
            <w:r>
              <w:rPr>
                <w:rStyle w:val="IndexLink"/>
              </w:rPr>
              <w:t>27</w:t>
            </w:r>
          </w:hyperlink>
        </w:p>
        <w:p>
          <w:pPr>
            <w:pStyle w:val="Contents4"/>
            <w:tabs>
              <w:tab w:val="clear" w:pos="8176"/>
              <w:tab w:val="right" w:pos="9026" w:leader="dot"/>
            </w:tabs>
            <w:rPr/>
          </w:pPr>
          <w:hyperlink w:anchor="__RefHeading___Toc2056378_3224264995">
            <w:r>
              <w:rPr>
                <w:webHidden/>
                <w:rStyle w:val="IndexLink"/>
                <w:rtl w:val="true"/>
              </w:rPr>
              <w:t>نقش توحيد در تشكيل جامعه صالح</w:t>
            </w:r>
            <w:r>
              <w:rPr>
                <w:rStyle w:val="IndexLink"/>
                <w:rtl w:val="true"/>
              </w:rPr>
              <w:tab/>
            </w:r>
            <w:r>
              <w:rPr>
                <w:rStyle w:val="IndexLink"/>
              </w:rPr>
              <w:t>29</w:t>
            </w:r>
          </w:hyperlink>
        </w:p>
        <w:p>
          <w:pPr>
            <w:pStyle w:val="Contents4"/>
            <w:tabs>
              <w:tab w:val="clear" w:pos="8176"/>
              <w:tab w:val="right" w:pos="9026" w:leader="dot"/>
            </w:tabs>
            <w:rPr/>
          </w:pPr>
          <w:hyperlink w:anchor="__RefHeading___Toc2056380_3224264995">
            <w:r>
              <w:rPr>
                <w:webHidden/>
                <w:rStyle w:val="IndexLink"/>
                <w:rtl w:val="true"/>
              </w:rPr>
              <w:t>نقش اخلاق و تقوى در جامعه صالح اسلامى</w:t>
            </w:r>
            <w:r>
              <w:rPr>
                <w:rStyle w:val="IndexLink"/>
                <w:rtl w:val="true"/>
              </w:rPr>
              <w:tab/>
            </w:r>
            <w:r>
              <w:rPr>
                <w:rStyle w:val="IndexLink"/>
              </w:rPr>
              <w:t>30</w:t>
            </w:r>
          </w:hyperlink>
        </w:p>
        <w:p>
          <w:pPr>
            <w:pStyle w:val="Contents4"/>
            <w:tabs>
              <w:tab w:val="clear" w:pos="8176"/>
              <w:tab w:val="right" w:pos="9026" w:leader="dot"/>
            </w:tabs>
            <w:rPr/>
          </w:pPr>
          <w:hyperlink w:anchor="__RefHeading___Toc2056382_3224264995">
            <w:r>
              <w:rPr>
                <w:webHidden/>
                <w:rStyle w:val="IndexLink"/>
                <w:rtl w:val="true"/>
              </w:rPr>
              <w:t>تعليمات جامعه صالح</w:t>
            </w:r>
            <w:r>
              <w:rPr>
                <w:rStyle w:val="IndexLink"/>
                <w:rtl w:val="true"/>
              </w:rPr>
              <w:tab/>
            </w:r>
            <w:r>
              <w:rPr>
                <w:rStyle w:val="IndexLink"/>
              </w:rPr>
              <w:t>31</w:t>
            </w:r>
          </w:hyperlink>
        </w:p>
        <w:p>
          <w:pPr>
            <w:pStyle w:val="Contents3"/>
            <w:tabs>
              <w:tab w:val="clear" w:pos="8459"/>
              <w:tab w:val="right" w:pos="9026" w:leader="dot"/>
            </w:tabs>
            <w:rPr/>
          </w:pPr>
          <w:hyperlink w:anchor="__RefHeading___Toc2056384_3224264995">
            <w:r>
              <w:rPr>
                <w:webHidden/>
                <w:rStyle w:val="IndexLink"/>
                <w:rtl w:val="true"/>
              </w:rPr>
              <w:t>مهاجرين و انصار</w:t>
            </w:r>
            <w:r>
              <w:rPr>
                <w:rStyle w:val="IndexLink"/>
                <w:rtl w:val="true"/>
              </w:rPr>
              <w:t>(</w:t>
            </w:r>
            <w:r>
              <w:rPr>
                <w:rStyle w:val="IndexLink"/>
                <w:rtl w:val="true"/>
              </w:rPr>
              <w:t>تشكيل‌دهندگان اولين جامعه صالح</w:t>
            </w:r>
            <w:r>
              <w:rPr>
                <w:rStyle w:val="IndexLink"/>
                <w:rtl w:val="true"/>
              </w:rPr>
              <w:t>)</w:t>
              <w:tab/>
            </w:r>
            <w:r>
              <w:rPr>
                <w:rStyle w:val="IndexLink"/>
              </w:rPr>
              <w:t>32</w:t>
            </w:r>
          </w:hyperlink>
        </w:p>
        <w:p>
          <w:pPr>
            <w:pStyle w:val="Contents4"/>
            <w:tabs>
              <w:tab w:val="clear" w:pos="8176"/>
              <w:tab w:val="right" w:pos="9026" w:leader="dot"/>
            </w:tabs>
            <w:rPr/>
          </w:pPr>
          <w:hyperlink w:anchor="__RefHeading___Toc2056386_3224264995">
            <w:r>
              <w:rPr>
                <w:webHidden/>
                <w:rStyle w:val="IndexLink"/>
                <w:rtl w:val="true"/>
              </w:rPr>
              <w:t>مهاجرين اوليه و تشكيل اولين جامعه صالح اسلامى</w:t>
            </w:r>
            <w:r>
              <w:rPr>
                <w:rStyle w:val="IndexLink"/>
                <w:rtl w:val="true"/>
              </w:rPr>
              <w:tab/>
            </w:r>
            <w:r>
              <w:rPr>
                <w:rStyle w:val="IndexLink"/>
              </w:rPr>
              <w:t>32</w:t>
            </w:r>
          </w:hyperlink>
        </w:p>
        <w:p>
          <w:pPr>
            <w:pStyle w:val="Contents4"/>
            <w:tabs>
              <w:tab w:val="clear" w:pos="8176"/>
              <w:tab w:val="right" w:pos="9026" w:leader="dot"/>
            </w:tabs>
            <w:rPr/>
          </w:pPr>
          <w:hyperlink w:anchor="__RefHeading___Toc2056388_3224264995">
            <w:r>
              <w:rPr>
                <w:webHidden/>
                <w:rStyle w:val="IndexLink"/>
                <w:rtl w:val="true"/>
              </w:rPr>
              <w:t>سازندگان اولين جامعه صالح</w:t>
            </w:r>
            <w:r>
              <w:rPr>
                <w:rStyle w:val="IndexLink"/>
                <w:rtl w:val="true"/>
              </w:rPr>
              <w:tab/>
            </w:r>
            <w:r>
              <w:rPr>
                <w:rStyle w:val="IndexLink"/>
              </w:rPr>
              <w:t>34</w:t>
            </w:r>
          </w:hyperlink>
        </w:p>
        <w:p>
          <w:pPr>
            <w:pStyle w:val="Contents4"/>
            <w:tabs>
              <w:tab w:val="clear" w:pos="8176"/>
              <w:tab w:val="right" w:pos="9026" w:leader="dot"/>
            </w:tabs>
            <w:rPr/>
          </w:pPr>
          <w:hyperlink w:anchor="__RefHeading___Toc2056390_3224264995">
            <w:r>
              <w:rPr>
                <w:webHidden/>
                <w:rStyle w:val="IndexLink"/>
                <w:rtl w:val="true"/>
              </w:rPr>
              <w:t>چه كسانى در ساخت اولين جامعه صالح نقش داشتند؟</w:t>
            </w:r>
            <w:r>
              <w:rPr>
                <w:rStyle w:val="IndexLink"/>
                <w:rtl w:val="true"/>
              </w:rPr>
              <w:tab/>
            </w:r>
            <w:r>
              <w:rPr>
                <w:rStyle w:val="IndexLink"/>
              </w:rPr>
              <w:t>34</w:t>
            </w:r>
          </w:hyperlink>
        </w:p>
        <w:p>
          <w:pPr>
            <w:pStyle w:val="Contents4"/>
            <w:tabs>
              <w:tab w:val="clear" w:pos="8176"/>
              <w:tab w:val="right" w:pos="9026" w:leader="dot"/>
            </w:tabs>
            <w:rPr/>
          </w:pPr>
          <w:hyperlink w:anchor="__RefHeading___Toc2056392_3224264995">
            <w:r>
              <w:rPr>
                <w:webHidden/>
                <w:rStyle w:val="IndexLink"/>
                <w:rtl w:val="true"/>
              </w:rPr>
              <w:t>مدنيتى كه اسلام به ارمغان آورد</w:t>
            </w:r>
            <w:r>
              <w:rPr>
                <w:rStyle w:val="IndexLink"/>
                <w:rtl w:val="true"/>
              </w:rPr>
              <w:t>!</w:t>
              <w:tab/>
            </w:r>
            <w:r>
              <w:rPr>
                <w:rStyle w:val="IndexLink"/>
              </w:rPr>
              <w:t>34</w:t>
            </w:r>
          </w:hyperlink>
        </w:p>
        <w:p>
          <w:pPr>
            <w:pStyle w:val="Contents4"/>
            <w:tabs>
              <w:tab w:val="clear" w:pos="8176"/>
              <w:tab w:val="right" w:pos="9026" w:leader="dot"/>
            </w:tabs>
            <w:rPr/>
          </w:pPr>
          <w:hyperlink w:anchor="__RefHeading___Toc2056394_3224264995">
            <w:r>
              <w:rPr>
                <w:webHidden/>
                <w:rStyle w:val="IndexLink"/>
                <w:rtl w:val="true"/>
              </w:rPr>
              <w:t>برادر خواندگى</w:t>
            </w:r>
            <w:r>
              <w:rPr>
                <w:rStyle w:val="IndexLink"/>
                <w:rtl w:val="true"/>
              </w:rPr>
              <w:t xml:space="preserve">: </w:t>
            </w:r>
            <w:r>
              <w:rPr>
                <w:rStyle w:val="IndexLink"/>
                <w:rtl w:val="true"/>
              </w:rPr>
              <w:t>برقرارى ولايت بين مهاجرين و انصار</w:t>
            </w:r>
            <w:r>
              <w:rPr>
                <w:rStyle w:val="IndexLink"/>
                <w:rtl w:val="true"/>
              </w:rPr>
              <w:tab/>
            </w:r>
            <w:r>
              <w:rPr>
                <w:rStyle w:val="IndexLink"/>
              </w:rPr>
              <w:t>36</w:t>
            </w:r>
          </w:hyperlink>
        </w:p>
        <w:p>
          <w:pPr>
            <w:pStyle w:val="Contents4"/>
            <w:tabs>
              <w:tab w:val="clear" w:pos="8176"/>
              <w:tab w:val="right" w:pos="9026" w:leader="dot"/>
            </w:tabs>
            <w:rPr/>
          </w:pPr>
          <w:hyperlink w:anchor="__RefHeading___Toc2056396_3224264995">
            <w:r>
              <w:rPr>
                <w:webHidden/>
                <w:rStyle w:val="IndexLink"/>
                <w:rtl w:val="true"/>
              </w:rPr>
              <w:t>دارالاسلام</w:t>
            </w:r>
            <w:r>
              <w:rPr>
                <w:rStyle w:val="IndexLink"/>
                <w:rtl w:val="true"/>
              </w:rPr>
              <w:t xml:space="preserve">: </w:t>
            </w:r>
            <w:r>
              <w:rPr>
                <w:rStyle w:val="IndexLink"/>
                <w:rtl w:val="true"/>
              </w:rPr>
              <w:t>تقسيمات جغرافيايى ايمان و كفر</w:t>
            </w:r>
            <w:r>
              <w:rPr>
                <w:rStyle w:val="IndexLink"/>
                <w:rtl w:val="true"/>
              </w:rPr>
              <w:tab/>
            </w:r>
            <w:r>
              <w:rPr>
                <w:rStyle w:val="IndexLink"/>
              </w:rPr>
              <w:t>38</w:t>
            </w:r>
          </w:hyperlink>
        </w:p>
        <w:p>
          <w:pPr>
            <w:pStyle w:val="Contents4"/>
            <w:tabs>
              <w:tab w:val="clear" w:pos="8176"/>
              <w:tab w:val="right" w:pos="9026" w:leader="dot"/>
            </w:tabs>
            <w:rPr/>
          </w:pPr>
          <w:hyperlink w:anchor="__RefHeading___Toc2056398_3224264995">
            <w:r>
              <w:rPr>
                <w:webHidden/>
                <w:rStyle w:val="IndexLink"/>
                <w:rtl w:val="true"/>
              </w:rPr>
              <w:t>آن روز دو سرزمين وجود داشت</w:t>
            </w:r>
            <w:r>
              <w:rPr>
                <w:rStyle w:val="IndexLink"/>
                <w:rtl w:val="true"/>
              </w:rPr>
              <w:tab/>
            </w:r>
            <w:r>
              <w:rPr>
                <w:rStyle w:val="IndexLink"/>
              </w:rPr>
              <w:t>39</w:t>
            </w:r>
          </w:hyperlink>
        </w:p>
        <w:p>
          <w:pPr>
            <w:pStyle w:val="Contents4"/>
            <w:tabs>
              <w:tab w:val="clear" w:pos="8176"/>
              <w:tab w:val="right" w:pos="9026" w:leader="dot"/>
            </w:tabs>
            <w:rPr/>
          </w:pPr>
          <w:hyperlink w:anchor="__RefHeading___Toc2056400_3224264995">
            <w:r>
              <w:rPr>
                <w:webHidden/>
                <w:rStyle w:val="IndexLink"/>
                <w:rtl w:val="true"/>
              </w:rPr>
              <w:t>رهبري جامعه اسلامى و صلاحيتهاي آن</w:t>
            </w:r>
            <w:r>
              <w:rPr>
                <w:rStyle w:val="IndexLink"/>
                <w:rtl w:val="true"/>
              </w:rPr>
              <w:tab/>
            </w:r>
            <w:r>
              <w:rPr>
                <w:rStyle w:val="IndexLink"/>
              </w:rPr>
              <w:t>40</w:t>
            </w:r>
          </w:hyperlink>
        </w:p>
        <w:p>
          <w:pPr>
            <w:pStyle w:val="Contents3"/>
            <w:tabs>
              <w:tab w:val="clear" w:pos="8459"/>
              <w:tab w:val="right" w:pos="9026" w:leader="dot"/>
            </w:tabs>
            <w:rPr/>
          </w:pPr>
          <w:hyperlink w:anchor="__RefHeading___Toc2056402_3224264995">
            <w:r>
              <w:rPr>
                <w:webHidden/>
                <w:rStyle w:val="IndexLink"/>
                <w:rtl w:val="true"/>
              </w:rPr>
              <w:t>بحثى در جامعه اسلامى</w:t>
            </w:r>
            <w:r>
              <w:rPr>
                <w:rStyle w:val="IndexLink"/>
                <w:rtl w:val="true"/>
              </w:rPr>
              <w:tab/>
            </w:r>
            <w:r>
              <w:rPr>
                <w:rStyle w:val="IndexLink"/>
              </w:rPr>
              <w:t>42</w:t>
            </w:r>
          </w:hyperlink>
        </w:p>
        <w:p>
          <w:pPr>
            <w:pStyle w:val="Contents4"/>
            <w:tabs>
              <w:tab w:val="clear" w:pos="8176"/>
              <w:tab w:val="right" w:pos="9026" w:leader="dot"/>
            </w:tabs>
            <w:rPr/>
          </w:pPr>
          <w:hyperlink w:anchor="__RefHeading___Toc2056404_3224264995">
            <w:r>
              <w:rPr>
                <w:webHidden/>
                <w:rStyle w:val="IndexLink"/>
                <w:rtl w:val="true"/>
              </w:rPr>
              <w:t>اجتماع از نظر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2056406_3224264995">
            <w:r>
              <w:rPr>
                <w:webHidden/>
                <w:rStyle w:val="IndexLink"/>
                <w:rtl w:val="true"/>
              </w:rPr>
              <w:t>اتحاد و سازگارى در جامعه اسلامى</w:t>
            </w:r>
            <w:r>
              <w:rPr>
                <w:rStyle w:val="IndexLink"/>
                <w:rtl w:val="true"/>
              </w:rPr>
              <w:tab/>
            </w:r>
            <w:r>
              <w:rPr>
                <w:rStyle w:val="IndexLink"/>
              </w:rPr>
              <w:t>44</w:t>
            </w:r>
          </w:hyperlink>
        </w:p>
        <w:p>
          <w:pPr>
            <w:pStyle w:val="Contents4"/>
            <w:tabs>
              <w:tab w:val="clear" w:pos="8176"/>
              <w:tab w:val="right" w:pos="9026" w:leader="dot"/>
            </w:tabs>
            <w:rPr/>
          </w:pPr>
          <w:hyperlink w:anchor="__RefHeading___Toc2056408_3224264995">
            <w:r>
              <w:rPr>
                <w:webHidden/>
                <w:rStyle w:val="IndexLink"/>
                <w:rtl w:val="true"/>
              </w:rPr>
              <w:t>رابطه فرد و اجتماع در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2056410_3224264995">
            <w:r>
              <w:rPr>
                <w:webHidden/>
                <w:rStyle w:val="IndexLink"/>
                <w:rtl w:val="true"/>
              </w:rPr>
              <w:t>ضامن اجرائى احكام اجتماعى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2056412_3224264995">
            <w:r>
              <w:rPr>
                <w:webHidden/>
                <w:rStyle w:val="IndexLink"/>
                <w:rtl w:val="true"/>
              </w:rPr>
              <w:t>دوام روش‌هاى اجتماعى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2056414_3224264995">
            <w:r>
              <w:rPr>
                <w:webHidden/>
                <w:rStyle w:val="IndexLink"/>
                <w:rtl w:val="true"/>
              </w:rPr>
              <w:t>تأثير روش‌هاى اجتماعى اسلام بر جامعه انسانى</w:t>
            </w:r>
            <w:r>
              <w:rPr>
                <w:rStyle w:val="IndexLink"/>
                <w:rtl w:val="true"/>
              </w:rPr>
              <w:tab/>
            </w:r>
            <w:r>
              <w:rPr>
                <w:rStyle w:val="IndexLink"/>
              </w:rPr>
              <w:t>50</w:t>
            </w:r>
          </w:hyperlink>
        </w:p>
        <w:p>
          <w:pPr>
            <w:pStyle w:val="Contents4"/>
            <w:tabs>
              <w:tab w:val="clear" w:pos="8176"/>
              <w:tab w:val="right" w:pos="9026" w:leader="dot"/>
            </w:tabs>
            <w:rPr/>
          </w:pPr>
          <w:hyperlink w:anchor="__RefHeading___Toc2056416_3224264995">
            <w:r>
              <w:rPr>
                <w:webHidden/>
                <w:rStyle w:val="IndexLink"/>
                <w:rtl w:val="true"/>
              </w:rPr>
              <w:t>اختلاف شعارهاى اجتماعى اسلام با غرب</w:t>
            </w:r>
            <w:r>
              <w:rPr>
                <w:rStyle w:val="IndexLink"/>
                <w:rtl w:val="true"/>
              </w:rPr>
              <w:tab/>
            </w:r>
            <w:r>
              <w:rPr>
                <w:rStyle w:val="IndexLink"/>
              </w:rPr>
              <w:t>50</w:t>
            </w:r>
          </w:hyperlink>
        </w:p>
        <w:p>
          <w:pPr>
            <w:pStyle w:val="Contents4"/>
            <w:tabs>
              <w:tab w:val="clear" w:pos="8176"/>
              <w:tab w:val="right" w:pos="9026" w:leader="dot"/>
            </w:tabs>
            <w:rPr/>
          </w:pPr>
          <w:hyperlink w:anchor="__RefHeading___Toc2056418_3224264995">
            <w:r>
              <w:rPr>
                <w:webHidden/>
                <w:rStyle w:val="IndexLink"/>
                <w:rtl w:val="true"/>
              </w:rPr>
              <w:t>هدف جامعه متمدن امروز</w:t>
            </w:r>
            <w:r>
              <w:rPr>
                <w:rStyle w:val="IndexLink"/>
                <w:rtl w:val="true"/>
              </w:rPr>
              <w:tab/>
            </w:r>
            <w:r>
              <w:rPr>
                <w:rStyle w:val="IndexLink"/>
              </w:rPr>
              <w:t>51</w:t>
            </w:r>
          </w:hyperlink>
        </w:p>
        <w:p>
          <w:pPr>
            <w:pStyle w:val="Contents4"/>
            <w:tabs>
              <w:tab w:val="clear" w:pos="8176"/>
              <w:tab w:val="right" w:pos="9026" w:leader="dot"/>
            </w:tabs>
            <w:rPr/>
          </w:pPr>
          <w:hyperlink w:anchor="__RefHeading___Toc2056420_3224264995">
            <w:r>
              <w:rPr>
                <w:webHidden/>
                <w:rStyle w:val="IndexLink"/>
                <w:rtl w:val="true"/>
              </w:rPr>
              <w:t>علت سازگار بودن تمدن غرب با ذائقه مردم</w:t>
            </w:r>
            <w:r>
              <w:rPr>
                <w:rStyle w:val="IndexLink"/>
                <w:rtl w:val="true"/>
              </w:rPr>
              <w:tab/>
            </w:r>
            <w:r>
              <w:rPr>
                <w:rStyle w:val="IndexLink"/>
              </w:rPr>
              <w:t>52</w:t>
            </w:r>
          </w:hyperlink>
        </w:p>
        <w:p>
          <w:pPr>
            <w:pStyle w:val="Contents4"/>
            <w:tabs>
              <w:tab w:val="clear" w:pos="8176"/>
              <w:tab w:val="right" w:pos="9026" w:leader="dot"/>
            </w:tabs>
            <w:rPr/>
          </w:pPr>
          <w:hyperlink w:anchor="__RefHeading___Toc2056422_3224264995">
            <w:r>
              <w:rPr>
                <w:webHidden/>
                <w:rStyle w:val="IndexLink"/>
                <w:rtl w:val="true"/>
              </w:rPr>
              <w:t>نقدى بر روش پيروى از اكثريت در اداره جامعه</w:t>
            </w:r>
            <w:r>
              <w:rPr>
                <w:rStyle w:val="IndexLink"/>
                <w:rtl w:val="true"/>
              </w:rPr>
              <w:tab/>
            </w:r>
            <w:r>
              <w:rPr>
                <w:rStyle w:val="IndexLink"/>
              </w:rPr>
              <w:t>53</w:t>
            </w:r>
          </w:hyperlink>
        </w:p>
        <w:p>
          <w:pPr>
            <w:pStyle w:val="Contents3"/>
            <w:tabs>
              <w:tab w:val="clear" w:pos="8459"/>
              <w:tab w:val="right" w:pos="9026" w:leader="dot"/>
            </w:tabs>
            <w:rPr/>
          </w:pPr>
          <w:hyperlink w:anchor="__RefHeading___Toc2056424_3224264995">
            <w:r>
              <w:rPr>
                <w:webHidden/>
                <w:rStyle w:val="IndexLink"/>
                <w:rtl w:val="true"/>
              </w:rPr>
              <w:t>پايه هاي اساسي يك كشور يا جامعه اسلامي</w:t>
            </w:r>
            <w:r>
              <w:rPr>
                <w:rStyle w:val="IndexLink"/>
                <w:rtl w:val="true"/>
              </w:rPr>
              <w:tab/>
            </w:r>
            <w:r>
              <w:rPr>
                <w:rStyle w:val="IndexLink"/>
              </w:rPr>
              <w:t>54</w:t>
            </w:r>
          </w:hyperlink>
        </w:p>
        <w:p>
          <w:pPr>
            <w:pStyle w:val="Contents4"/>
            <w:tabs>
              <w:tab w:val="clear" w:pos="8176"/>
              <w:tab w:val="right" w:pos="9026" w:leader="dot"/>
            </w:tabs>
            <w:rPr/>
          </w:pPr>
          <w:hyperlink w:anchor="__RefHeading___Toc2056426_3224264995">
            <w:r>
              <w:rPr>
                <w:webHidden/>
                <w:rStyle w:val="IndexLink"/>
                <w:rtl w:val="true"/>
              </w:rPr>
              <w:t>پايه اول</w:t>
            </w:r>
            <w:r>
              <w:rPr>
                <w:rStyle w:val="IndexLink"/>
                <w:rtl w:val="true"/>
              </w:rPr>
              <w:t xml:space="preserve">: </w:t>
            </w:r>
            <w:r>
              <w:rPr>
                <w:rStyle w:val="IndexLink"/>
                <w:rtl w:val="true"/>
              </w:rPr>
              <w:t>وحدت و توحيد كلمه</w:t>
            </w:r>
            <w:r>
              <w:rPr>
                <w:rStyle w:val="IndexLink"/>
                <w:rtl w:val="true"/>
              </w:rPr>
              <w:tab/>
            </w:r>
            <w:r>
              <w:rPr>
                <w:rStyle w:val="IndexLink"/>
              </w:rPr>
              <w:t>54</w:t>
            </w:r>
          </w:hyperlink>
        </w:p>
        <w:p>
          <w:pPr>
            <w:pStyle w:val="Contents5"/>
            <w:tabs>
              <w:tab w:val="clear" w:pos="7892"/>
              <w:tab w:val="right" w:pos="9026" w:leader="dot"/>
            </w:tabs>
            <w:rPr/>
          </w:pPr>
          <w:hyperlink w:anchor="__RefHeading___Toc2056428_322426499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056430_3224264995">
            <w:r>
              <w:rPr>
                <w:webHidden/>
                <w:rStyle w:val="IndexLink"/>
                <w:rtl w:val="true"/>
              </w:rPr>
              <w:t xml:space="preserve">وَ اعْتَصِمُوا بحَبْلِ اللَّهِ جَمِيعاً وَ لا تَفَرَّقُوا </w:t>
            </w:r>
            <w:r>
              <w:rPr>
                <w:rStyle w:val="IndexLink"/>
                <w:rtl w:val="true"/>
              </w:rPr>
              <w:t>!</w:t>
              <w:tab/>
            </w:r>
            <w:r>
              <w:rPr>
                <w:rStyle w:val="IndexLink"/>
              </w:rPr>
              <w:t>56</w:t>
            </w:r>
          </w:hyperlink>
        </w:p>
        <w:p>
          <w:pPr>
            <w:pStyle w:val="Contents5"/>
            <w:tabs>
              <w:tab w:val="clear" w:pos="7892"/>
              <w:tab w:val="right" w:pos="9026" w:leader="dot"/>
            </w:tabs>
            <w:rPr/>
          </w:pPr>
          <w:hyperlink w:anchor="__RefHeading___Toc2056432_3224264995">
            <w:r>
              <w:rPr>
                <w:webHidden/>
                <w:rStyle w:val="IndexLink"/>
                <w:rtl w:val="true"/>
              </w:rPr>
              <w:t>حديث ثقلين</w:t>
            </w:r>
            <w:r>
              <w:rPr>
                <w:rStyle w:val="IndexLink"/>
                <w:rtl w:val="true"/>
              </w:rPr>
              <w:tab/>
            </w:r>
            <w:r>
              <w:rPr>
                <w:rStyle w:val="IndexLink"/>
              </w:rPr>
              <w:t>57</w:t>
            </w:r>
          </w:hyperlink>
        </w:p>
        <w:p>
          <w:pPr>
            <w:pStyle w:val="Contents5"/>
            <w:tabs>
              <w:tab w:val="clear" w:pos="7892"/>
              <w:tab w:val="right" w:pos="9026" w:leader="dot"/>
            </w:tabs>
            <w:rPr/>
          </w:pPr>
          <w:hyperlink w:anchor="__RefHeading___Toc2056434_3224264995">
            <w:r>
              <w:rPr>
                <w:webHidden/>
                <w:rStyle w:val="IndexLink"/>
                <w:rtl w:val="true"/>
              </w:rPr>
              <w:t>نهي از ايجاد تفرقه در جامعه اسلامي</w:t>
            </w:r>
            <w:r>
              <w:rPr>
                <w:rStyle w:val="IndexLink"/>
                <w:rtl w:val="true"/>
              </w:rPr>
              <w:tab/>
            </w:r>
            <w:r>
              <w:rPr>
                <w:rStyle w:val="IndexLink"/>
              </w:rPr>
              <w:t>57</w:t>
            </w:r>
          </w:hyperlink>
        </w:p>
        <w:p>
          <w:pPr>
            <w:pStyle w:val="Contents5"/>
            <w:tabs>
              <w:tab w:val="clear" w:pos="7892"/>
              <w:tab w:val="right" w:pos="9026" w:leader="dot"/>
            </w:tabs>
            <w:rPr/>
          </w:pPr>
          <w:hyperlink w:anchor="__RefHeading___Toc2056436_3224264995">
            <w:r>
              <w:rPr>
                <w:webHidden/>
                <w:rStyle w:val="IndexLink"/>
                <w:rtl w:val="true"/>
              </w:rPr>
              <w:t>دستور دخول در سلم جمعي</w:t>
            </w:r>
            <w:r>
              <w:rPr>
                <w:rStyle w:val="IndexLink"/>
                <w:rtl w:val="true"/>
              </w:rPr>
              <w:tab/>
            </w:r>
            <w:r>
              <w:rPr>
                <w:rStyle w:val="IndexLink"/>
              </w:rPr>
              <w:t>58</w:t>
            </w:r>
          </w:hyperlink>
        </w:p>
        <w:p>
          <w:pPr>
            <w:pStyle w:val="Contents4"/>
            <w:tabs>
              <w:tab w:val="clear" w:pos="8176"/>
              <w:tab w:val="right" w:pos="9026" w:leader="dot"/>
            </w:tabs>
            <w:rPr/>
          </w:pPr>
          <w:hyperlink w:anchor="__RefHeading___Toc2056438_3224264995">
            <w:r>
              <w:rPr>
                <w:webHidden/>
                <w:rStyle w:val="IndexLink"/>
                <w:rtl w:val="true"/>
              </w:rPr>
              <w:t>پايه دوم جامعه اسلامي</w:t>
            </w:r>
            <w:r>
              <w:rPr>
                <w:rStyle w:val="IndexLink"/>
                <w:rtl w:val="true"/>
              </w:rPr>
              <w:t xml:space="preserve">: </w:t>
            </w:r>
            <w:r>
              <w:rPr>
                <w:rStyle w:val="IndexLink"/>
                <w:rtl w:val="true"/>
              </w:rPr>
              <w:t>امر به معروف و نهي از منكر</w:t>
            </w:r>
            <w:r>
              <w:rPr>
                <w:rStyle w:val="IndexLink"/>
                <w:rtl w:val="true"/>
              </w:rPr>
              <w:tab/>
            </w:r>
            <w:r>
              <w:rPr>
                <w:rStyle w:val="IndexLink"/>
              </w:rPr>
              <w:t>61</w:t>
            </w:r>
          </w:hyperlink>
        </w:p>
        <w:p>
          <w:pPr>
            <w:pStyle w:val="Contents5"/>
            <w:tabs>
              <w:tab w:val="clear" w:pos="7892"/>
              <w:tab w:val="right" w:pos="9026" w:leader="dot"/>
            </w:tabs>
            <w:rPr/>
          </w:pPr>
          <w:hyperlink w:anchor="__RefHeading___Toc2056440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056442_3224264995">
            <w:r>
              <w:rPr>
                <w:webHidden/>
                <w:rStyle w:val="IndexLink"/>
                <w:rtl w:val="true"/>
              </w:rPr>
              <w:t>بهترين امت</w:t>
            </w:r>
            <w:r>
              <w:rPr>
                <w:rStyle w:val="IndexLink"/>
                <w:rtl w:val="true"/>
              </w:rPr>
              <w:tab/>
            </w:r>
            <w:r>
              <w:rPr>
                <w:rStyle w:val="IndexLink"/>
              </w:rPr>
              <w:t>64</w:t>
            </w:r>
          </w:hyperlink>
        </w:p>
        <w:p>
          <w:pPr>
            <w:pStyle w:val="Contents5"/>
            <w:tabs>
              <w:tab w:val="clear" w:pos="7892"/>
              <w:tab w:val="right" w:pos="9026" w:leader="dot"/>
            </w:tabs>
            <w:rPr/>
          </w:pPr>
          <w:hyperlink w:anchor="__RefHeading___Toc2056444_3224264995">
            <w:r>
              <w:rPr>
                <w:webHidden/>
                <w:rStyle w:val="IndexLink"/>
                <w:rtl w:val="true"/>
              </w:rPr>
              <w:t>امر به معروف و نهي از منكر، اولين خصيصه ولايت مومنين</w:t>
            </w:r>
            <w:r>
              <w:rPr>
                <w:rStyle w:val="IndexLink"/>
                <w:rtl w:val="true"/>
              </w:rPr>
              <w:tab/>
            </w:r>
            <w:r>
              <w:rPr>
                <w:rStyle w:val="IndexLink"/>
              </w:rPr>
              <w:t>65</w:t>
            </w:r>
          </w:hyperlink>
        </w:p>
        <w:p>
          <w:pPr>
            <w:pStyle w:val="Contents5"/>
            <w:tabs>
              <w:tab w:val="clear" w:pos="7892"/>
              <w:tab w:val="right" w:pos="9026" w:leader="dot"/>
            </w:tabs>
            <w:rPr/>
          </w:pPr>
          <w:hyperlink w:anchor="__RefHeading___Toc2056446_3224264995">
            <w:r>
              <w:rPr>
                <w:webHidden/>
                <w:rStyle w:val="IndexLink"/>
                <w:rtl w:val="true"/>
              </w:rPr>
              <w:t>عفو از بديها، و امر به معروف و اعراض از جاهلين</w:t>
            </w:r>
            <w:r>
              <w:rPr>
                <w:rStyle w:val="IndexLink"/>
                <w:rtl w:val="true"/>
              </w:rPr>
              <w:tab/>
            </w:r>
            <w:r>
              <w:rPr>
                <w:rStyle w:val="IndexLink"/>
              </w:rPr>
              <w:t>66</w:t>
            </w:r>
          </w:hyperlink>
        </w:p>
        <w:p>
          <w:pPr>
            <w:pStyle w:val="Contents5"/>
            <w:tabs>
              <w:tab w:val="clear" w:pos="7892"/>
              <w:tab w:val="right" w:pos="9026" w:leader="dot"/>
            </w:tabs>
            <w:rPr/>
          </w:pPr>
          <w:hyperlink w:anchor="__RefHeading___Toc2056448_3224264995">
            <w:r>
              <w:rPr>
                <w:webHidden/>
                <w:rStyle w:val="IndexLink"/>
                <w:rtl w:val="true"/>
              </w:rPr>
              <w:t>نهي از فحشاء و منكر و بغي</w:t>
            </w:r>
            <w:r>
              <w:rPr>
                <w:rStyle w:val="IndexLink"/>
                <w:rtl w:val="true"/>
              </w:rPr>
              <w:tab/>
            </w:r>
            <w:r>
              <w:rPr>
                <w:rStyle w:val="IndexLink"/>
              </w:rPr>
              <w:t>68</w:t>
            </w:r>
          </w:hyperlink>
        </w:p>
        <w:p>
          <w:pPr>
            <w:pStyle w:val="Contents5"/>
            <w:tabs>
              <w:tab w:val="clear" w:pos="7892"/>
              <w:tab w:val="right" w:pos="9026" w:leader="dot"/>
            </w:tabs>
            <w:rPr/>
          </w:pPr>
          <w:hyperlink w:anchor="__RefHeading___Toc2056450_3224264995">
            <w:r>
              <w:rPr>
                <w:webHidden/>
                <w:rStyle w:val="IndexLink"/>
                <w:rtl w:val="true"/>
              </w:rPr>
              <w:t>امر به عدل، احسان، بخشش به خويشان، نهي از فحشا و منكر و ستمگري</w:t>
            </w:r>
            <w:r>
              <w:rPr>
                <w:rStyle w:val="IndexLink"/>
                <w:rtl w:val="true"/>
              </w:rPr>
              <w:tab/>
            </w:r>
            <w:r>
              <w:rPr>
                <w:rStyle w:val="IndexLink"/>
              </w:rPr>
              <w:t>69</w:t>
            </w:r>
          </w:hyperlink>
        </w:p>
        <w:p>
          <w:pPr>
            <w:pStyle w:val="Contents4"/>
            <w:tabs>
              <w:tab w:val="clear" w:pos="8176"/>
              <w:tab w:val="right" w:pos="9026" w:leader="dot"/>
            </w:tabs>
            <w:rPr/>
          </w:pPr>
          <w:hyperlink w:anchor="__RefHeading___Toc2056452_3224264995">
            <w:r>
              <w:rPr>
                <w:webHidden/>
                <w:rStyle w:val="IndexLink"/>
                <w:rtl w:val="true"/>
              </w:rPr>
              <w:t>پايه سوم جامعه اسلامي</w:t>
            </w:r>
            <w:r>
              <w:rPr>
                <w:rStyle w:val="IndexLink"/>
                <w:rtl w:val="true"/>
              </w:rPr>
              <w:t xml:space="preserve">: </w:t>
            </w:r>
            <w:r>
              <w:rPr>
                <w:rStyle w:val="IndexLink"/>
                <w:rtl w:val="true"/>
              </w:rPr>
              <w:t>صبر، مقاومت ، مرابطه</w:t>
            </w:r>
            <w:r>
              <w:rPr>
                <w:rStyle w:val="IndexLink"/>
                <w:rtl w:val="true"/>
              </w:rPr>
              <w:tab/>
            </w:r>
            <w:r>
              <w:rPr>
                <w:rStyle w:val="IndexLink"/>
              </w:rPr>
              <w:t>71</w:t>
            </w:r>
          </w:hyperlink>
        </w:p>
        <w:p>
          <w:pPr>
            <w:pStyle w:val="Contents5"/>
            <w:tabs>
              <w:tab w:val="clear" w:pos="7892"/>
              <w:tab w:val="right" w:pos="9026" w:leader="dot"/>
            </w:tabs>
            <w:rPr/>
          </w:pPr>
          <w:hyperlink w:anchor="__RefHeading___Toc2056454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056456_3224264995">
            <w:r>
              <w:rPr>
                <w:webHidden/>
                <w:rStyle w:val="IndexLink"/>
                <w:rtl w:val="true"/>
              </w:rPr>
              <w:t>دستور مراقبت و اصلاح نفس و جامعه اسلامي</w:t>
            </w:r>
            <w:r>
              <w:rPr>
                <w:rStyle w:val="IndexLink"/>
                <w:rtl w:val="true"/>
              </w:rPr>
              <w:tab/>
            </w:r>
            <w:r>
              <w:rPr>
                <w:rStyle w:val="IndexLink"/>
              </w:rPr>
              <w:t>72</w:t>
            </w:r>
          </w:hyperlink>
        </w:p>
        <w:p>
          <w:pPr>
            <w:pStyle w:val="Contents5"/>
            <w:tabs>
              <w:tab w:val="clear" w:pos="7892"/>
              <w:tab w:val="right" w:pos="9026" w:leader="dot"/>
            </w:tabs>
            <w:rPr/>
          </w:pPr>
          <w:hyperlink w:anchor="__RefHeading___Toc2056458_3224264995">
            <w:r>
              <w:rPr>
                <w:webHidden/>
                <w:rStyle w:val="IndexLink"/>
                <w:rtl w:val="true"/>
              </w:rPr>
              <w:t>جامعه اسلامي تحت محافظت و مراقبت دائم الهي</w:t>
            </w:r>
            <w:r>
              <w:rPr>
                <w:rStyle w:val="IndexLink"/>
                <w:rtl w:val="true"/>
              </w:rPr>
              <w:tab/>
            </w:r>
            <w:r>
              <w:rPr>
                <w:rStyle w:val="IndexLink"/>
              </w:rPr>
              <w:t>73</w:t>
            </w:r>
          </w:hyperlink>
        </w:p>
        <w:p>
          <w:pPr>
            <w:pStyle w:val="Contents4"/>
            <w:tabs>
              <w:tab w:val="clear" w:pos="8176"/>
              <w:tab w:val="right" w:pos="9026" w:leader="dot"/>
            </w:tabs>
            <w:rPr/>
          </w:pPr>
          <w:hyperlink w:anchor="__RefHeading___Toc2056460_3224264995">
            <w:r>
              <w:rPr>
                <w:webHidden/>
                <w:rStyle w:val="IndexLink"/>
                <w:rtl w:val="true"/>
              </w:rPr>
              <w:t xml:space="preserve">پايه چهارم جامعه اسلامي </w:t>
            </w:r>
            <w:r>
              <w:rPr>
                <w:rStyle w:val="IndexLink"/>
                <w:rtl w:val="true"/>
              </w:rPr>
              <w:t xml:space="preserve">- </w:t>
            </w:r>
            <w:r>
              <w:rPr>
                <w:rStyle w:val="IndexLink"/>
                <w:rtl w:val="true"/>
              </w:rPr>
              <w:t>حفظ و مراقبت از نفوذ دشمنان</w:t>
            </w:r>
            <w:r>
              <w:rPr>
                <w:rStyle w:val="IndexLink"/>
                <w:rtl w:val="true"/>
              </w:rPr>
              <w:tab/>
            </w:r>
            <w:r>
              <w:rPr>
                <w:rStyle w:val="IndexLink"/>
              </w:rPr>
              <w:t>73</w:t>
            </w:r>
          </w:hyperlink>
        </w:p>
        <w:p>
          <w:pPr>
            <w:pStyle w:val="Contents5"/>
            <w:tabs>
              <w:tab w:val="clear" w:pos="7892"/>
              <w:tab w:val="right" w:pos="9026" w:leader="dot"/>
            </w:tabs>
            <w:rPr/>
          </w:pPr>
          <w:hyperlink w:anchor="__RefHeading___Toc2056462_3224264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056464_3224264995">
            <w:r>
              <w:rPr>
                <w:webHidden/>
                <w:rStyle w:val="IndexLink"/>
                <w:rtl w:val="true"/>
              </w:rPr>
              <w:t>نهي شديد الهي از ولايت محبت يهود و نصاري</w:t>
            </w:r>
            <w:r>
              <w:rPr>
                <w:rStyle w:val="IndexLink"/>
                <w:rtl w:val="true"/>
              </w:rPr>
              <w:tab/>
            </w:r>
            <w:r>
              <w:rPr>
                <w:rStyle w:val="IndexLink"/>
              </w:rPr>
              <w:t>74</w:t>
            </w:r>
          </w:hyperlink>
        </w:p>
        <w:p>
          <w:pPr>
            <w:pStyle w:val="Contents5"/>
            <w:tabs>
              <w:tab w:val="clear" w:pos="7892"/>
              <w:tab w:val="right" w:pos="9026" w:leader="dot"/>
            </w:tabs>
            <w:rPr/>
          </w:pPr>
          <w:hyperlink w:anchor="__RefHeading___Toc2056466_3224264995">
            <w:r>
              <w:rPr>
                <w:webHidden/>
                <w:rStyle w:val="IndexLink"/>
                <w:rtl w:val="true"/>
              </w:rPr>
              <w:t>دوستي، وسيله نفوذ تدريجي يهود و نصاري</w:t>
            </w:r>
            <w:r>
              <w:rPr>
                <w:rStyle w:val="IndexLink"/>
                <w:rtl w:val="true"/>
              </w:rPr>
              <w:tab/>
            </w:r>
            <w:r>
              <w:rPr>
                <w:rStyle w:val="IndexLink"/>
              </w:rPr>
              <w:t>75</w:t>
            </w:r>
          </w:hyperlink>
        </w:p>
        <w:p>
          <w:pPr>
            <w:pStyle w:val="Contents5"/>
            <w:tabs>
              <w:tab w:val="clear" w:pos="7892"/>
              <w:tab w:val="right" w:pos="9026" w:leader="dot"/>
            </w:tabs>
            <w:rPr/>
          </w:pPr>
          <w:hyperlink w:anchor="__RefHeading___Toc2056468_3224264995">
            <w:r>
              <w:rPr>
                <w:webHidden/>
                <w:rStyle w:val="IndexLink"/>
                <w:rtl w:val="true"/>
              </w:rPr>
              <w:t>دستور اكيد براي دوري از استهزا كنندگان دين</w:t>
            </w:r>
            <w:r>
              <w:rPr>
                <w:rStyle w:val="IndexLink"/>
                <w:rtl w:val="true"/>
              </w:rPr>
              <w:tab/>
            </w:r>
            <w:r>
              <w:rPr>
                <w:rStyle w:val="IndexLink"/>
              </w:rPr>
              <w:t>76</w:t>
            </w:r>
          </w:hyperlink>
        </w:p>
        <w:p>
          <w:pPr>
            <w:pStyle w:val="Contents5"/>
            <w:tabs>
              <w:tab w:val="clear" w:pos="7892"/>
              <w:tab w:val="right" w:pos="9026" w:leader="dot"/>
            </w:tabs>
            <w:rPr/>
          </w:pPr>
          <w:hyperlink w:anchor="__RefHeading___Toc2056470_3224264995">
            <w:r>
              <w:rPr>
                <w:webHidden/>
                <w:rStyle w:val="IndexLink"/>
                <w:rtl w:val="true"/>
              </w:rPr>
              <w:t>اگر با يهود و نصاري دوستي كنيد از آنان خواهيد بود</w:t>
            </w:r>
            <w:r>
              <w:rPr>
                <w:rStyle w:val="IndexLink"/>
                <w:rtl w:val="true"/>
              </w:rPr>
              <w:t>!</w:t>
              <w:tab/>
            </w:r>
            <w:r>
              <w:rPr>
                <w:rStyle w:val="IndexLink"/>
              </w:rPr>
              <w:t>78</w:t>
            </w:r>
          </w:hyperlink>
        </w:p>
        <w:p>
          <w:pPr>
            <w:pStyle w:val="Contents5"/>
            <w:tabs>
              <w:tab w:val="clear" w:pos="7892"/>
              <w:tab w:val="right" w:pos="9026" w:leader="dot"/>
            </w:tabs>
            <w:rPr/>
          </w:pPr>
          <w:hyperlink w:anchor="__RefHeading___Toc2056472_3224264995">
            <w:r>
              <w:rPr>
                <w:webHidden/>
                <w:rStyle w:val="IndexLink"/>
                <w:rtl w:val="true"/>
              </w:rPr>
              <w:t>جانشيني دوستان خدا بجاي دوستان مرتد يهود و نصاري</w:t>
            </w:r>
            <w:r>
              <w:rPr>
                <w:rStyle w:val="IndexLink"/>
                <w:rtl w:val="true"/>
              </w:rPr>
              <w:tab/>
            </w:r>
            <w:r>
              <w:rPr>
                <w:rStyle w:val="IndexLink"/>
              </w:rPr>
              <w:t>79</w:t>
            </w:r>
          </w:hyperlink>
        </w:p>
        <w:p>
          <w:pPr>
            <w:pStyle w:val="Contents5"/>
            <w:tabs>
              <w:tab w:val="clear" w:pos="7892"/>
              <w:tab w:val="right" w:pos="9026" w:leader="dot"/>
            </w:tabs>
            <w:rPr/>
          </w:pPr>
          <w:hyperlink w:anchor="__RefHeading___Toc2056474_3224264995">
            <w:r>
              <w:rPr>
                <w:webHidden/>
                <w:rStyle w:val="IndexLink"/>
                <w:rtl w:val="true"/>
              </w:rPr>
              <w:t>تاريخ انحطاط جوامع اسلامي و ارتباط آن با دوستي اهل كتاب</w:t>
            </w:r>
            <w:r>
              <w:rPr>
                <w:rStyle w:val="IndexLink"/>
                <w:rtl w:val="true"/>
              </w:rPr>
              <w:tab/>
            </w:r>
            <w:r>
              <w:rPr>
                <w:rStyle w:val="IndexLink"/>
              </w:rPr>
              <w:t>80</w:t>
            </w:r>
          </w:hyperlink>
        </w:p>
        <w:p>
          <w:pPr>
            <w:pStyle w:val="Contents5"/>
            <w:tabs>
              <w:tab w:val="clear" w:pos="7892"/>
              <w:tab w:val="right" w:pos="9026" w:leader="dot"/>
            </w:tabs>
            <w:rPr/>
          </w:pPr>
          <w:hyperlink w:anchor="__RefHeading___Toc2056476_3224264995">
            <w:r>
              <w:rPr>
                <w:webHidden/>
                <w:rStyle w:val="IndexLink"/>
                <w:rtl w:val="true"/>
              </w:rPr>
              <w:t>حكم نهي از ولايت كفار و سرپرستي غير مؤمنين</w:t>
            </w:r>
            <w:r>
              <w:rPr>
                <w:rStyle w:val="IndexLink"/>
                <w:rtl w:val="true"/>
              </w:rPr>
              <w:tab/>
            </w:r>
            <w:r>
              <w:rPr>
                <w:rStyle w:val="IndexLink"/>
              </w:rPr>
              <w:t>83</w:t>
            </w:r>
          </w:hyperlink>
        </w:p>
        <w:p>
          <w:pPr>
            <w:pStyle w:val="Contents5"/>
            <w:tabs>
              <w:tab w:val="clear" w:pos="7892"/>
              <w:tab w:val="right" w:pos="9026" w:leader="dot"/>
            </w:tabs>
            <w:rPr/>
          </w:pPr>
          <w:hyperlink w:anchor="__RefHeading___Toc2056478_3224264995">
            <w:r>
              <w:rPr>
                <w:webHidden/>
                <w:rStyle w:val="IndexLink"/>
                <w:rtl w:val="true"/>
              </w:rPr>
              <w:t>مسئله تقيه و فرق آن با دوستي دشمنان دين</w:t>
            </w:r>
            <w:r>
              <w:rPr>
                <w:rStyle w:val="IndexLink"/>
                <w:rtl w:val="true"/>
              </w:rPr>
              <w:tab/>
            </w:r>
            <w:r>
              <w:rPr>
                <w:rStyle w:val="IndexLink"/>
              </w:rPr>
              <w:t>85</w:t>
            </w:r>
          </w:hyperlink>
        </w:p>
        <w:p>
          <w:pPr>
            <w:pStyle w:val="Contents5"/>
            <w:tabs>
              <w:tab w:val="clear" w:pos="7892"/>
              <w:tab w:val="right" w:pos="9026" w:leader="dot"/>
            </w:tabs>
            <w:rPr/>
          </w:pPr>
          <w:hyperlink w:anchor="__RefHeading___Toc2056480_3224264995">
            <w:r>
              <w:rPr>
                <w:webHidden/>
                <w:rStyle w:val="IndexLink"/>
                <w:rtl w:val="true"/>
              </w:rPr>
              <w:t>مجوز تقيه در مقابل دشمنان دين</w:t>
            </w:r>
            <w:r>
              <w:rPr>
                <w:rStyle w:val="IndexLink"/>
                <w:rtl w:val="true"/>
              </w:rPr>
              <w:tab/>
            </w:r>
            <w:r>
              <w:rPr>
                <w:rStyle w:val="IndexLink"/>
              </w:rPr>
              <w:t>86</w:t>
            </w:r>
          </w:hyperlink>
        </w:p>
        <w:p>
          <w:pPr>
            <w:pStyle w:val="Contents5"/>
            <w:tabs>
              <w:tab w:val="clear" w:pos="7892"/>
              <w:tab w:val="right" w:pos="9026" w:leader="dot"/>
            </w:tabs>
            <w:rPr/>
          </w:pPr>
          <w:hyperlink w:anchor="__RefHeading___Toc2056482_3224264995">
            <w:r>
              <w:rPr>
                <w:webHidden/>
                <w:rStyle w:val="IndexLink"/>
                <w:rtl w:val="true"/>
              </w:rPr>
              <w:t>روايات مربوط به جواز تقيه در مقابل دشمنان خدا</w:t>
            </w:r>
            <w:r>
              <w:rPr>
                <w:rStyle w:val="IndexLink"/>
                <w:rtl w:val="true"/>
              </w:rPr>
              <w:tab/>
            </w:r>
            <w:r>
              <w:rPr>
                <w:rStyle w:val="IndexLink"/>
              </w:rPr>
              <w:t>86</w:t>
            </w:r>
          </w:hyperlink>
        </w:p>
        <w:p>
          <w:pPr>
            <w:pStyle w:val="Contents5"/>
            <w:tabs>
              <w:tab w:val="clear" w:pos="7892"/>
              <w:tab w:val="right" w:pos="9026" w:leader="dot"/>
            </w:tabs>
            <w:rPr/>
          </w:pPr>
          <w:hyperlink w:anchor="__RefHeading___Toc2056484_3224264995">
            <w:r>
              <w:rPr>
                <w:webHidden/>
                <w:rStyle w:val="IndexLink"/>
                <w:rtl w:val="true"/>
              </w:rPr>
              <w:t>اعلام شدت مخافت از خدا براي دوستداران كفار</w:t>
            </w:r>
            <w:r>
              <w:rPr>
                <w:rStyle w:val="IndexLink"/>
                <w:rtl w:val="true"/>
              </w:rPr>
              <w:tab/>
            </w:r>
            <w:r>
              <w:rPr>
                <w:rStyle w:val="IndexLink"/>
              </w:rPr>
              <w:t>87</w:t>
            </w:r>
          </w:hyperlink>
        </w:p>
        <w:p>
          <w:pPr>
            <w:pStyle w:val="Contents5"/>
            <w:tabs>
              <w:tab w:val="clear" w:pos="7892"/>
              <w:tab w:val="right" w:pos="9026" w:leader="dot"/>
            </w:tabs>
            <w:rPr/>
          </w:pPr>
          <w:hyperlink w:anchor="__RefHeading___Toc2056486_3224264995">
            <w:r>
              <w:rPr>
                <w:webHidden/>
                <w:rStyle w:val="IndexLink"/>
                <w:rtl w:val="true"/>
              </w:rPr>
              <w:t>اجتناب از آسيب خويشاوندي با دشمنان دين</w:t>
            </w:r>
            <w:r>
              <w:rPr>
                <w:rStyle w:val="IndexLink"/>
                <w:rtl w:val="true"/>
              </w:rPr>
              <w:tab/>
            </w:r>
            <w:r>
              <w:rPr>
                <w:rStyle w:val="IndexLink"/>
              </w:rPr>
              <w:t>89</w:t>
            </w:r>
          </w:hyperlink>
        </w:p>
        <w:p>
          <w:pPr>
            <w:pStyle w:val="Contents5"/>
            <w:tabs>
              <w:tab w:val="clear" w:pos="7892"/>
              <w:tab w:val="right" w:pos="9026" w:leader="dot"/>
            </w:tabs>
            <w:rPr/>
          </w:pPr>
          <w:hyperlink w:anchor="__RefHeading___Toc2056488_3224264995">
            <w:r>
              <w:rPr>
                <w:webHidden/>
                <w:rStyle w:val="IndexLink"/>
                <w:rtl w:val="true"/>
              </w:rPr>
              <w:t>نهي از وساطت در حق منافقين و شفاعت در كارهاي بد</w:t>
            </w:r>
            <w:r>
              <w:rPr>
                <w:rStyle w:val="IndexLink"/>
                <w:rtl w:val="true"/>
              </w:rPr>
              <w:tab/>
            </w:r>
            <w:r>
              <w:rPr>
                <w:rStyle w:val="IndexLink"/>
              </w:rPr>
              <w:t>90</w:t>
            </w:r>
          </w:hyperlink>
        </w:p>
        <w:p>
          <w:pPr>
            <w:pStyle w:val="Contents5"/>
            <w:tabs>
              <w:tab w:val="clear" w:pos="7892"/>
              <w:tab w:val="right" w:pos="9026" w:leader="dot"/>
            </w:tabs>
            <w:rPr/>
          </w:pPr>
          <w:hyperlink w:anchor="__RefHeading___Toc2056490_3224264995">
            <w:r>
              <w:rPr>
                <w:webHidden/>
                <w:rStyle w:val="IndexLink"/>
                <w:rtl w:val="true"/>
              </w:rPr>
              <w:t>دفع منافذ نفوذ دشمنان دين</w:t>
            </w:r>
            <w:r>
              <w:rPr>
                <w:rStyle w:val="IndexLink"/>
                <w:rtl w:val="true"/>
              </w:rPr>
              <w:tab/>
            </w:r>
            <w:r>
              <w:rPr>
                <w:rStyle w:val="IndexLink"/>
              </w:rPr>
              <w:t>90</w:t>
            </w:r>
          </w:hyperlink>
        </w:p>
        <w:p>
          <w:pPr>
            <w:pStyle w:val="Contents5"/>
            <w:tabs>
              <w:tab w:val="clear" w:pos="7892"/>
              <w:tab w:val="right" w:pos="9026" w:leader="dot"/>
            </w:tabs>
            <w:rPr/>
          </w:pPr>
          <w:hyperlink w:anchor="__RefHeading___Toc2056492_3224264995">
            <w:r>
              <w:rPr>
                <w:webHidden/>
                <w:rStyle w:val="IndexLink"/>
                <w:rtl w:val="true"/>
              </w:rPr>
              <w:t>نهي از ركون و اعتماد به ستمكاران در دين و حيات ديني</w:t>
            </w:r>
            <w:r>
              <w:rPr>
                <w:rStyle w:val="IndexLink"/>
                <w:rtl w:val="true"/>
              </w:rPr>
              <w:tab/>
            </w:r>
            <w:r>
              <w:rPr>
                <w:rStyle w:val="IndexLink"/>
              </w:rPr>
              <w:t>91</w:t>
            </w:r>
          </w:hyperlink>
        </w:p>
        <w:p>
          <w:pPr>
            <w:pStyle w:val="Contents5"/>
            <w:tabs>
              <w:tab w:val="clear" w:pos="7892"/>
              <w:tab w:val="right" w:pos="9026" w:leader="dot"/>
            </w:tabs>
            <w:rPr/>
          </w:pPr>
          <w:hyperlink w:anchor="__RefHeading___Toc2056494_3224264995">
            <w:r>
              <w:rPr>
                <w:webHidden/>
                <w:rStyle w:val="IndexLink"/>
                <w:rtl w:val="true"/>
              </w:rPr>
              <w:t>دستور احتراز از منافقين</w:t>
            </w:r>
            <w:r>
              <w:rPr>
                <w:rStyle w:val="IndexLink"/>
                <w:rtl w:val="true"/>
              </w:rPr>
              <w:tab/>
            </w:r>
            <w:r>
              <w:rPr>
                <w:rStyle w:val="IndexLink"/>
              </w:rPr>
              <w:t>95</w:t>
            </w:r>
          </w:hyperlink>
        </w:p>
        <w:p>
          <w:pPr>
            <w:pStyle w:val="Contents5"/>
            <w:tabs>
              <w:tab w:val="clear" w:pos="7892"/>
              <w:tab w:val="right" w:pos="9026" w:leader="dot"/>
            </w:tabs>
            <w:rPr/>
          </w:pPr>
          <w:hyperlink w:anchor="__RefHeading___Toc2056496_3224264995">
            <w:r>
              <w:rPr>
                <w:webHidden/>
                <w:rStyle w:val="IndexLink"/>
                <w:rtl w:val="true"/>
              </w:rPr>
              <w:t>نهي از نفاق و ترك ولايت مؤمنين و قبول ولايت كفار</w:t>
            </w:r>
            <w:r>
              <w:rPr>
                <w:rStyle w:val="IndexLink"/>
                <w:rtl w:val="true"/>
              </w:rPr>
              <w:tab/>
            </w:r>
            <w:r>
              <w:rPr>
                <w:rStyle w:val="IndexLink"/>
              </w:rPr>
              <w:t>97</w:t>
            </w:r>
          </w:hyperlink>
        </w:p>
        <w:p>
          <w:pPr>
            <w:pStyle w:val="Contents2"/>
            <w:tabs>
              <w:tab w:val="clear" w:pos="8743"/>
              <w:tab w:val="right" w:pos="9026" w:leader="dot"/>
            </w:tabs>
            <w:rPr/>
          </w:pPr>
          <w:hyperlink w:anchor="__RefHeading___Toc2056498_3224264995">
            <w:r>
              <w:rPr>
                <w:webHidden/>
                <w:rStyle w:val="IndexLink"/>
                <w:rtl w:val="true"/>
              </w:rPr>
              <w:t>اخلاق اسلامي</w:t>
            </w:r>
            <w:r>
              <w:rPr>
                <w:rStyle w:val="IndexLink"/>
                <w:rtl w:val="true"/>
              </w:rPr>
              <w:tab/>
            </w:r>
            <w:r>
              <w:rPr>
                <w:rStyle w:val="IndexLink"/>
              </w:rPr>
              <w:t>98</w:t>
            </w:r>
          </w:hyperlink>
        </w:p>
        <w:p>
          <w:pPr>
            <w:pStyle w:val="Contents3"/>
            <w:tabs>
              <w:tab w:val="clear" w:pos="8459"/>
              <w:tab w:val="right" w:pos="9026" w:leader="dot"/>
            </w:tabs>
            <w:rPr/>
          </w:pPr>
          <w:hyperlink w:anchor="__RefHeading___Toc2056500_3224264995">
            <w:r>
              <w:rPr>
                <w:webHidden/>
                <w:rStyle w:val="IndexLink"/>
                <w:rtl w:val="true"/>
              </w:rPr>
              <w:t>فهرستي از اخلاق و رفتارهاي توصيه شده در قرآن</w:t>
            </w:r>
            <w:r>
              <w:rPr>
                <w:rStyle w:val="IndexLink"/>
                <w:rtl w:val="true"/>
              </w:rPr>
              <w:tab/>
            </w:r>
            <w:r>
              <w:rPr>
                <w:rStyle w:val="IndexLink"/>
              </w:rPr>
              <w:t>98</w:t>
            </w:r>
          </w:hyperlink>
        </w:p>
        <w:p>
          <w:pPr>
            <w:pStyle w:val="Contents4"/>
            <w:tabs>
              <w:tab w:val="clear" w:pos="8176"/>
              <w:tab w:val="right" w:pos="9026" w:leader="dot"/>
            </w:tabs>
            <w:rPr/>
          </w:pPr>
          <w:hyperlink w:anchor="__RefHeading___Toc2056502_3224264995">
            <w:r>
              <w:rPr>
                <w:webHidden/>
                <w:rStyle w:val="IndexLink"/>
                <w:rtl w:val="true"/>
              </w:rPr>
              <w:t>مشي بندگان خاص خدا درجامعه</w:t>
            </w:r>
            <w:r>
              <w:rPr>
                <w:rStyle w:val="IndexLink"/>
                <w:rtl w:val="true"/>
              </w:rPr>
              <w:tab/>
            </w:r>
            <w:r>
              <w:rPr>
                <w:rStyle w:val="IndexLink"/>
              </w:rPr>
              <w:t>98</w:t>
            </w:r>
          </w:hyperlink>
        </w:p>
        <w:p>
          <w:pPr>
            <w:pStyle w:val="Contents4"/>
            <w:tabs>
              <w:tab w:val="clear" w:pos="8176"/>
              <w:tab w:val="right" w:pos="9026" w:leader="dot"/>
            </w:tabs>
            <w:rPr/>
          </w:pPr>
          <w:hyperlink w:anchor="__RefHeading___Toc2056504_3224264995">
            <w:r>
              <w:rPr>
                <w:webHidden/>
                <w:rStyle w:val="IndexLink"/>
                <w:rtl w:val="true"/>
              </w:rPr>
              <w:t>پاسخ سالم به رفتار زشت جاهلان</w:t>
            </w:r>
            <w:r>
              <w:rPr>
                <w:rStyle w:val="IndexLink"/>
                <w:rtl w:val="true"/>
              </w:rPr>
              <w:tab/>
            </w:r>
            <w:r>
              <w:rPr>
                <w:rStyle w:val="IndexLink"/>
              </w:rPr>
              <w:t>99</w:t>
            </w:r>
          </w:hyperlink>
        </w:p>
        <w:p>
          <w:pPr>
            <w:pStyle w:val="Contents4"/>
            <w:tabs>
              <w:tab w:val="clear" w:pos="8176"/>
              <w:tab w:val="right" w:pos="9026" w:leader="dot"/>
            </w:tabs>
            <w:rPr/>
          </w:pPr>
          <w:hyperlink w:anchor="__RefHeading___Toc2056506_3224264995">
            <w:r>
              <w:rPr>
                <w:webHidden/>
                <w:rStyle w:val="IndexLink"/>
                <w:rtl w:val="true"/>
              </w:rPr>
              <w:t>شب زنده داري و عبادات شبانه مؤمنان</w:t>
            </w:r>
            <w:r>
              <w:rPr>
                <w:rStyle w:val="IndexLink"/>
                <w:rtl w:val="true"/>
              </w:rPr>
              <w:tab/>
            </w:r>
            <w:r>
              <w:rPr>
                <w:rStyle w:val="IndexLink"/>
              </w:rPr>
              <w:t>100</w:t>
            </w:r>
          </w:hyperlink>
        </w:p>
        <w:p>
          <w:pPr>
            <w:pStyle w:val="Contents4"/>
            <w:tabs>
              <w:tab w:val="clear" w:pos="8176"/>
              <w:tab w:val="right" w:pos="9026" w:leader="dot"/>
            </w:tabs>
            <w:rPr/>
          </w:pPr>
          <w:hyperlink w:anchor="__RefHeading___Toc2056508_3224264995">
            <w:r>
              <w:rPr>
                <w:webHidden/>
                <w:rStyle w:val="IndexLink"/>
                <w:rtl w:val="true"/>
              </w:rPr>
              <w:t>انفاق كنندگان بدون افراط و تفريط</w:t>
            </w:r>
            <w:r>
              <w:rPr>
                <w:rStyle w:val="IndexLink"/>
                <w:rtl w:val="true"/>
              </w:rPr>
              <w:tab/>
            </w:r>
            <w:r>
              <w:rPr>
                <w:rStyle w:val="IndexLink"/>
              </w:rPr>
              <w:t>101</w:t>
            </w:r>
          </w:hyperlink>
        </w:p>
        <w:p>
          <w:pPr>
            <w:pStyle w:val="Contents4"/>
            <w:tabs>
              <w:tab w:val="clear" w:pos="8176"/>
              <w:tab w:val="right" w:pos="9026" w:leader="dot"/>
            </w:tabs>
            <w:rPr/>
          </w:pPr>
          <w:hyperlink w:anchor="__RefHeading___Toc2056510_3224264995">
            <w:r>
              <w:rPr>
                <w:webHidden/>
                <w:rStyle w:val="IndexLink"/>
                <w:rtl w:val="true"/>
              </w:rPr>
              <w:t>اجتناب كنندگان از شرك</w:t>
            </w:r>
            <w:r>
              <w:rPr>
                <w:rStyle w:val="IndexLink"/>
                <w:rtl w:val="true"/>
              </w:rPr>
              <w:tab/>
            </w:r>
            <w:r>
              <w:rPr>
                <w:rStyle w:val="IndexLink"/>
              </w:rPr>
              <w:t>101</w:t>
            </w:r>
          </w:hyperlink>
        </w:p>
        <w:p>
          <w:pPr>
            <w:pStyle w:val="Contents4"/>
            <w:tabs>
              <w:tab w:val="clear" w:pos="8176"/>
              <w:tab w:val="right" w:pos="9026" w:leader="dot"/>
            </w:tabs>
            <w:rPr/>
          </w:pPr>
          <w:hyperlink w:anchor="__RefHeading___Toc2056512_3224264995">
            <w:r>
              <w:rPr>
                <w:webHidden/>
                <w:rStyle w:val="IndexLink"/>
                <w:rtl w:val="true"/>
              </w:rPr>
              <w:t>اجتناب كنندگان از قتل نفس غير حق</w:t>
            </w:r>
            <w:r>
              <w:rPr>
                <w:rStyle w:val="IndexLink"/>
                <w:rtl w:val="true"/>
              </w:rPr>
              <w:tab/>
            </w:r>
            <w:r>
              <w:rPr>
                <w:rStyle w:val="IndexLink"/>
              </w:rPr>
              <w:t>102</w:t>
            </w:r>
          </w:hyperlink>
        </w:p>
        <w:p>
          <w:pPr>
            <w:pStyle w:val="Contents4"/>
            <w:tabs>
              <w:tab w:val="clear" w:pos="8176"/>
              <w:tab w:val="right" w:pos="9026" w:leader="dot"/>
            </w:tabs>
            <w:rPr/>
          </w:pPr>
          <w:hyperlink w:anchor="__RefHeading___Toc2056514_3224264995">
            <w:r>
              <w:rPr>
                <w:webHidden/>
                <w:rStyle w:val="IndexLink"/>
                <w:rtl w:val="true"/>
              </w:rPr>
              <w:t>اجتناب كنندگان از زنا</w:t>
            </w:r>
            <w:r>
              <w:rPr>
                <w:rStyle w:val="IndexLink"/>
                <w:rtl w:val="true"/>
              </w:rPr>
              <w:tab/>
            </w:r>
            <w:r>
              <w:rPr>
                <w:rStyle w:val="IndexLink"/>
              </w:rPr>
              <w:t>102</w:t>
            </w:r>
          </w:hyperlink>
        </w:p>
        <w:p>
          <w:pPr>
            <w:pStyle w:val="Contents4"/>
            <w:tabs>
              <w:tab w:val="clear" w:pos="8176"/>
              <w:tab w:val="right" w:pos="9026" w:leader="dot"/>
            </w:tabs>
            <w:rPr/>
          </w:pPr>
          <w:hyperlink w:anchor="__RefHeading___Toc2056516_3224264995">
            <w:r>
              <w:rPr>
                <w:webHidden/>
                <w:rStyle w:val="IndexLink"/>
                <w:rtl w:val="true"/>
              </w:rPr>
              <w:t>كيفر شرك، زنا، و قتل نفس</w:t>
            </w:r>
            <w:r>
              <w:rPr>
                <w:rStyle w:val="IndexLink"/>
                <w:rtl w:val="true"/>
              </w:rPr>
              <w:tab/>
            </w:r>
            <w:r>
              <w:rPr>
                <w:rStyle w:val="IndexLink"/>
              </w:rPr>
              <w:t>102</w:t>
            </w:r>
          </w:hyperlink>
        </w:p>
        <w:p>
          <w:pPr>
            <w:pStyle w:val="Contents4"/>
            <w:tabs>
              <w:tab w:val="clear" w:pos="8176"/>
              <w:tab w:val="right" w:pos="9026" w:leader="dot"/>
            </w:tabs>
            <w:rPr/>
          </w:pPr>
          <w:hyperlink w:anchor="__RefHeading___Toc2056518_3224264995">
            <w:r>
              <w:rPr>
                <w:webHidden/>
                <w:rStyle w:val="IndexLink"/>
                <w:rtl w:val="true"/>
              </w:rPr>
              <w:t>اجتناب كنندگان از مجالس باطل</w:t>
            </w:r>
            <w:r>
              <w:rPr>
                <w:rStyle w:val="IndexLink"/>
                <w:rtl w:val="true"/>
              </w:rPr>
              <w:tab/>
            </w:r>
            <w:r>
              <w:rPr>
                <w:rStyle w:val="IndexLink"/>
              </w:rPr>
              <w:t>104</w:t>
            </w:r>
          </w:hyperlink>
        </w:p>
        <w:p>
          <w:pPr>
            <w:pStyle w:val="Contents4"/>
            <w:tabs>
              <w:tab w:val="clear" w:pos="8176"/>
              <w:tab w:val="right" w:pos="9026" w:leader="dot"/>
            </w:tabs>
            <w:rPr/>
          </w:pPr>
          <w:hyperlink w:anchor="__RefHeading___Toc2056520_3224264995">
            <w:r>
              <w:rPr>
                <w:webHidden/>
                <w:rStyle w:val="IndexLink"/>
                <w:rtl w:val="true"/>
              </w:rPr>
              <w:t>اجتناب كنندگان از اهل لغو</w:t>
            </w:r>
            <w:r>
              <w:rPr>
                <w:rStyle w:val="IndexLink"/>
                <w:rtl w:val="true"/>
              </w:rPr>
              <w:tab/>
            </w:r>
            <w:r>
              <w:rPr>
                <w:rStyle w:val="IndexLink"/>
              </w:rPr>
              <w:t>105</w:t>
            </w:r>
          </w:hyperlink>
        </w:p>
        <w:p>
          <w:pPr>
            <w:pStyle w:val="Contents4"/>
            <w:tabs>
              <w:tab w:val="clear" w:pos="8176"/>
              <w:tab w:val="right" w:pos="9026" w:leader="dot"/>
            </w:tabs>
            <w:rPr/>
          </w:pPr>
          <w:hyperlink w:anchor="__RefHeading___Toc2056522_3224264995">
            <w:r>
              <w:rPr>
                <w:webHidden/>
                <w:rStyle w:val="IndexLink"/>
                <w:rtl w:val="true"/>
              </w:rPr>
              <w:t>تعقل كنندگان در آيات پروردگار خود</w:t>
            </w:r>
            <w:r>
              <w:rPr>
                <w:rStyle w:val="IndexLink"/>
                <w:rtl w:val="true"/>
              </w:rPr>
              <w:tab/>
            </w:r>
            <w:r>
              <w:rPr>
                <w:rStyle w:val="IndexLink"/>
              </w:rPr>
              <w:t>105</w:t>
            </w:r>
          </w:hyperlink>
        </w:p>
        <w:p>
          <w:pPr>
            <w:pStyle w:val="Contents4"/>
            <w:tabs>
              <w:tab w:val="clear" w:pos="8176"/>
              <w:tab w:val="right" w:pos="9026" w:leader="dot"/>
            </w:tabs>
            <w:rPr/>
          </w:pPr>
          <w:hyperlink w:anchor="__RefHeading___Toc2056524_3224264995">
            <w:r>
              <w:rPr>
                <w:webHidden/>
                <w:rStyle w:val="IndexLink"/>
                <w:rtl w:val="true"/>
              </w:rPr>
              <w:t>آخرين آرزوي عبادالرحمن</w:t>
            </w:r>
            <w:r>
              <w:rPr>
                <w:rStyle w:val="IndexLink"/>
                <w:rtl w:val="true"/>
              </w:rPr>
              <w:tab/>
            </w:r>
            <w:r>
              <w:rPr>
                <w:rStyle w:val="IndexLink"/>
              </w:rPr>
              <w:t>106</w:t>
            </w:r>
          </w:hyperlink>
        </w:p>
        <w:p>
          <w:pPr>
            <w:pStyle w:val="Contents4"/>
            <w:tabs>
              <w:tab w:val="clear" w:pos="8176"/>
              <w:tab w:val="right" w:pos="9026" w:leader="dot"/>
            </w:tabs>
            <w:rPr/>
          </w:pPr>
          <w:hyperlink w:anchor="__RefHeading___Toc2056526_3224264995">
            <w:r>
              <w:rPr>
                <w:webHidden/>
                <w:rStyle w:val="IndexLink"/>
                <w:rtl w:val="true"/>
              </w:rPr>
              <w:t>پاداش عباد الرحمن و ارزش صبر آنان</w:t>
            </w:r>
            <w:r>
              <w:rPr>
                <w:rStyle w:val="IndexLink"/>
                <w:rtl w:val="true"/>
              </w:rPr>
              <w:tab/>
            </w:r>
            <w:r>
              <w:rPr>
                <w:rStyle w:val="IndexLink"/>
              </w:rPr>
              <w:t>106</w:t>
            </w:r>
          </w:hyperlink>
        </w:p>
        <w:p>
          <w:pPr>
            <w:pStyle w:val="Contents3"/>
            <w:tabs>
              <w:tab w:val="clear" w:pos="8459"/>
              <w:tab w:val="right" w:pos="9026" w:leader="dot"/>
            </w:tabs>
            <w:rPr/>
          </w:pPr>
          <w:hyperlink w:anchor="__RefHeading___Toc2056528_3224264995">
            <w:r>
              <w:rPr>
                <w:webHidden/>
                <w:rStyle w:val="IndexLink"/>
                <w:rtl w:val="true"/>
              </w:rPr>
              <w:t>ابـرار</w:t>
            </w:r>
            <w:r>
              <w:rPr>
                <w:rStyle w:val="IndexLink"/>
                <w:rtl w:val="true"/>
              </w:rPr>
              <w:t>-</w:t>
            </w:r>
            <w:r>
              <w:rPr>
                <w:rStyle w:val="IndexLink"/>
                <w:rtl w:val="true"/>
              </w:rPr>
              <w:t>الگوئي براي ايمان، اعمال و اخلاق مورد نظر قرآن</w:t>
            </w:r>
            <w:r>
              <w:rPr>
                <w:rStyle w:val="IndexLink"/>
                <w:rtl w:val="true"/>
              </w:rPr>
              <w:tab/>
            </w:r>
            <w:r>
              <w:rPr>
                <w:rStyle w:val="IndexLink"/>
              </w:rPr>
              <w:t>107</w:t>
            </w:r>
          </w:hyperlink>
        </w:p>
        <w:p>
          <w:pPr>
            <w:pStyle w:val="Contents4"/>
            <w:tabs>
              <w:tab w:val="clear" w:pos="8176"/>
              <w:tab w:val="right" w:pos="9026" w:leader="dot"/>
            </w:tabs>
            <w:rPr/>
          </w:pPr>
          <w:hyperlink w:anchor="__RefHeading___Toc2056530_3224264995">
            <w:r>
              <w:rPr>
                <w:webHidden/>
                <w:rStyle w:val="IndexLink"/>
                <w:rtl w:val="true"/>
              </w:rPr>
              <w:t>نمونه هاي قرآني انسان ها</w:t>
            </w:r>
            <w:r>
              <w:rPr>
                <w:rStyle w:val="IndexLink"/>
                <w:rtl w:val="true"/>
              </w:rPr>
              <w:tab/>
            </w:r>
            <w:r>
              <w:rPr>
                <w:rStyle w:val="IndexLink"/>
              </w:rPr>
              <w:t>107</w:t>
            </w:r>
          </w:hyperlink>
        </w:p>
        <w:p>
          <w:pPr>
            <w:pStyle w:val="Contents4"/>
            <w:tabs>
              <w:tab w:val="clear" w:pos="8176"/>
              <w:tab w:val="right" w:pos="9026" w:leader="dot"/>
            </w:tabs>
            <w:rPr/>
          </w:pPr>
          <w:hyperlink w:anchor="__RefHeading___Toc2056532_3224264995">
            <w:r>
              <w:rPr>
                <w:webHidden/>
                <w:rStyle w:val="IndexLink"/>
                <w:rtl w:val="true"/>
              </w:rPr>
              <w:t>استثنا شدگان از محكومين به خسران</w:t>
            </w:r>
            <w:r>
              <w:rPr>
                <w:rStyle w:val="IndexLink"/>
                <w:rtl w:val="true"/>
              </w:rPr>
              <w:tab/>
            </w:r>
            <w:r>
              <w:rPr>
                <w:rStyle w:val="IndexLink"/>
              </w:rPr>
              <w:t>113</w:t>
            </w:r>
          </w:hyperlink>
        </w:p>
        <w:p>
          <w:pPr>
            <w:pStyle w:val="Contents3"/>
            <w:tabs>
              <w:tab w:val="clear" w:pos="8459"/>
              <w:tab w:val="right" w:pos="9026" w:leader="dot"/>
            </w:tabs>
            <w:rPr/>
          </w:pPr>
          <w:hyperlink w:anchor="__RefHeading___Toc2056534_3224264995">
            <w:r>
              <w:rPr>
                <w:webHidden/>
                <w:rStyle w:val="IndexLink"/>
                <w:rtl w:val="true"/>
              </w:rPr>
              <w:t>تقوي مهمترين دستور اخلاقي قرآن</w:t>
            </w:r>
            <w:r>
              <w:rPr>
                <w:rStyle w:val="IndexLink"/>
                <w:rtl w:val="true"/>
              </w:rPr>
              <w:tab/>
            </w:r>
            <w:r>
              <w:rPr>
                <w:rStyle w:val="IndexLink"/>
              </w:rPr>
              <w:t>115</w:t>
            </w:r>
          </w:hyperlink>
        </w:p>
        <w:p>
          <w:pPr>
            <w:pStyle w:val="Contents4"/>
            <w:tabs>
              <w:tab w:val="clear" w:pos="8176"/>
              <w:tab w:val="right" w:pos="9026" w:leader="dot"/>
            </w:tabs>
            <w:rPr/>
          </w:pPr>
          <w:hyperlink w:anchor="__RefHeading___Toc2056536_3224264995">
            <w:r>
              <w:rPr>
                <w:webHidden/>
                <w:rStyle w:val="IndexLink"/>
                <w:rtl w:val="true"/>
              </w:rPr>
              <w:t>ترس از خدا و رعايت حق تقوي</w:t>
            </w:r>
            <w:r>
              <w:rPr>
                <w:rStyle w:val="IndexLink"/>
                <w:rtl w:val="true"/>
              </w:rPr>
              <w:tab/>
            </w:r>
            <w:r>
              <w:rPr>
                <w:rStyle w:val="IndexLink"/>
              </w:rPr>
              <w:t>115</w:t>
            </w:r>
          </w:hyperlink>
        </w:p>
        <w:p>
          <w:pPr>
            <w:pStyle w:val="Contents4"/>
            <w:tabs>
              <w:tab w:val="clear" w:pos="8176"/>
              <w:tab w:val="right" w:pos="9026" w:leader="dot"/>
            </w:tabs>
            <w:rPr/>
          </w:pPr>
          <w:hyperlink w:anchor="__RefHeading___Toc2056538_3224264995">
            <w:r>
              <w:rPr>
                <w:webHidden/>
                <w:rStyle w:val="IndexLink"/>
                <w:rtl w:val="true"/>
              </w:rPr>
              <w:t>حق تقوي</w:t>
            </w:r>
            <w:r>
              <w:rPr>
                <w:rStyle w:val="IndexLink"/>
                <w:rtl w:val="true"/>
              </w:rPr>
              <w:t xml:space="preserve">: </w:t>
            </w:r>
            <w:r>
              <w:rPr>
                <w:rStyle w:val="IndexLink"/>
                <w:rtl w:val="true"/>
              </w:rPr>
              <w:t>عبوديت خالص</w:t>
            </w:r>
            <w:r>
              <w:rPr>
                <w:rStyle w:val="IndexLink"/>
                <w:rtl w:val="true"/>
              </w:rPr>
              <w:tab/>
            </w:r>
            <w:r>
              <w:rPr>
                <w:rStyle w:val="IndexLink"/>
              </w:rPr>
              <w:t>116</w:t>
            </w:r>
          </w:hyperlink>
        </w:p>
        <w:p>
          <w:pPr>
            <w:pStyle w:val="Contents4"/>
            <w:tabs>
              <w:tab w:val="clear" w:pos="8176"/>
              <w:tab w:val="right" w:pos="9026" w:leader="dot"/>
            </w:tabs>
            <w:rPr/>
          </w:pPr>
          <w:hyperlink w:anchor="__RefHeading___Toc2056540_3224264995">
            <w:r>
              <w:rPr>
                <w:webHidden/>
                <w:rStyle w:val="IndexLink"/>
                <w:rtl w:val="true"/>
              </w:rPr>
              <w:t>مفهوم حداكثر توان در رعايت تقوي</w:t>
            </w:r>
            <w:r>
              <w:rPr>
                <w:rStyle w:val="IndexLink"/>
                <w:rtl w:val="true"/>
              </w:rPr>
              <w:tab/>
            </w:r>
            <w:r>
              <w:rPr>
                <w:rStyle w:val="IndexLink"/>
              </w:rPr>
              <w:t>117</w:t>
            </w:r>
          </w:hyperlink>
        </w:p>
        <w:p>
          <w:pPr>
            <w:pStyle w:val="Contents4"/>
            <w:tabs>
              <w:tab w:val="clear" w:pos="8176"/>
              <w:tab w:val="right" w:pos="9026" w:leader="dot"/>
            </w:tabs>
            <w:rPr/>
          </w:pPr>
          <w:hyperlink w:anchor="__RefHeading___Toc2056542_3224264995">
            <w:r>
              <w:rPr>
                <w:webHidden/>
                <w:rStyle w:val="IndexLink"/>
                <w:rtl w:val="true"/>
              </w:rPr>
              <w:t>امر به تقوي، ياد قيامت، و ياد خدا</w:t>
            </w:r>
            <w:r>
              <w:rPr>
                <w:rStyle w:val="IndexLink"/>
                <w:rtl w:val="true"/>
              </w:rPr>
              <w:tab/>
            </w:r>
            <w:r>
              <w:rPr>
                <w:rStyle w:val="IndexLink"/>
              </w:rPr>
              <w:t>119</w:t>
            </w:r>
          </w:hyperlink>
        </w:p>
        <w:p>
          <w:pPr>
            <w:pStyle w:val="Contents4"/>
            <w:tabs>
              <w:tab w:val="clear" w:pos="8176"/>
              <w:tab w:val="right" w:pos="9026" w:leader="dot"/>
            </w:tabs>
            <w:rPr/>
          </w:pPr>
          <w:hyperlink w:anchor="__RefHeading___Toc2056544_3224264995">
            <w:r>
              <w:rPr>
                <w:webHidden/>
                <w:rStyle w:val="IndexLink"/>
                <w:rtl w:val="true"/>
              </w:rPr>
              <w:t>مراقب باشيد خدا را فراموش نكنيد</w:t>
            </w:r>
            <w:r>
              <w:rPr>
                <w:rStyle w:val="IndexLink"/>
                <w:rtl w:val="true"/>
              </w:rPr>
              <w:t>!</w:t>
              <w:tab/>
            </w:r>
            <w:r>
              <w:rPr>
                <w:rStyle w:val="IndexLink"/>
              </w:rPr>
              <w:t>121</w:t>
            </w:r>
          </w:hyperlink>
        </w:p>
        <w:p>
          <w:pPr>
            <w:pStyle w:val="Contents4"/>
            <w:tabs>
              <w:tab w:val="clear" w:pos="8176"/>
              <w:tab w:val="right" w:pos="9026" w:leader="dot"/>
            </w:tabs>
            <w:rPr/>
          </w:pPr>
          <w:hyperlink w:anchor="__RefHeading___Toc2056546_3224264995">
            <w:r>
              <w:rPr>
                <w:webHidden/>
                <w:rStyle w:val="IndexLink"/>
                <w:rtl w:val="true"/>
              </w:rPr>
              <w:t>الهام تقوي و فجور در نفس انساني</w:t>
            </w:r>
            <w:r>
              <w:rPr>
                <w:rStyle w:val="IndexLink"/>
                <w:rtl w:val="true"/>
              </w:rPr>
              <w:tab/>
            </w:r>
            <w:r>
              <w:rPr>
                <w:rStyle w:val="IndexLink"/>
              </w:rPr>
              <w:t>122</w:t>
            </w:r>
          </w:hyperlink>
        </w:p>
        <w:p>
          <w:pPr>
            <w:pStyle w:val="Contents4"/>
            <w:tabs>
              <w:tab w:val="clear" w:pos="8176"/>
              <w:tab w:val="right" w:pos="9026" w:leader="dot"/>
            </w:tabs>
            <w:rPr/>
          </w:pPr>
          <w:hyperlink w:anchor="__RefHeading___Toc2056548_3224264995">
            <w:r>
              <w:rPr>
                <w:webHidden/>
                <w:rStyle w:val="IndexLink"/>
                <w:rtl w:val="true"/>
              </w:rPr>
              <w:t>انفاق، تقوى و تصديق پاداش آخرت ، زيرساخت زندگي آسان</w:t>
            </w:r>
            <w:r>
              <w:rPr>
                <w:rStyle w:val="IndexLink"/>
                <w:rtl w:val="true"/>
              </w:rPr>
              <w:tab/>
            </w:r>
            <w:r>
              <w:rPr>
                <w:rStyle w:val="IndexLink"/>
              </w:rPr>
              <w:t>125</w:t>
            </w:r>
          </w:hyperlink>
        </w:p>
        <w:p>
          <w:pPr>
            <w:pStyle w:val="Contents3"/>
            <w:tabs>
              <w:tab w:val="clear" w:pos="8459"/>
              <w:tab w:val="right" w:pos="9026" w:leader="dot"/>
            </w:tabs>
            <w:rPr/>
          </w:pPr>
          <w:hyperlink w:anchor="__RefHeading___Toc2056550_3224264995">
            <w:r>
              <w:rPr>
                <w:webHidden/>
                <w:rStyle w:val="IndexLink"/>
                <w:rtl w:val="true"/>
              </w:rPr>
              <w:t>چند قانون اجتماعي و اخلاقي قرآن</w:t>
            </w:r>
            <w:r>
              <w:rPr>
                <w:rStyle w:val="IndexLink"/>
                <w:rtl w:val="true"/>
              </w:rPr>
              <w:tab/>
            </w:r>
            <w:r>
              <w:rPr>
                <w:rStyle w:val="IndexLink"/>
              </w:rPr>
              <w:t>125</w:t>
            </w:r>
          </w:hyperlink>
        </w:p>
        <w:p>
          <w:pPr>
            <w:pStyle w:val="Contents4"/>
            <w:tabs>
              <w:tab w:val="clear" w:pos="8176"/>
              <w:tab w:val="right" w:pos="9026" w:leader="dot"/>
            </w:tabs>
            <w:rPr/>
          </w:pPr>
          <w:hyperlink w:anchor="__RefHeading___Toc2056552_3224264995">
            <w:r>
              <w:rPr>
                <w:webHidden/>
                <w:rStyle w:val="IndexLink"/>
                <w:rtl w:val="true"/>
              </w:rPr>
              <w:t>انفاق، جلوگيري از خشم، عفو، ذكر، استغفار، عدم اصرار در كار زشت</w:t>
            </w:r>
            <w:r>
              <w:rPr>
                <w:rStyle w:val="IndexLink"/>
                <w:rtl w:val="true"/>
              </w:rPr>
              <w:tab/>
            </w:r>
            <w:r>
              <w:rPr>
                <w:rStyle w:val="IndexLink"/>
              </w:rPr>
              <w:t>125</w:t>
            </w:r>
          </w:hyperlink>
        </w:p>
        <w:p>
          <w:pPr>
            <w:pStyle w:val="Contents4"/>
            <w:tabs>
              <w:tab w:val="clear" w:pos="8176"/>
              <w:tab w:val="right" w:pos="9026" w:leader="dot"/>
            </w:tabs>
            <w:rPr/>
          </w:pPr>
          <w:hyperlink w:anchor="__RefHeading___Toc2056554_3224264995">
            <w:r>
              <w:rPr>
                <w:webHidden/>
                <w:rStyle w:val="IndexLink"/>
                <w:rtl w:val="true"/>
              </w:rPr>
              <w:t>انفاق و اثر آن در استحكام اجتماع</w:t>
            </w:r>
            <w:r>
              <w:rPr>
                <w:rStyle w:val="IndexLink"/>
                <w:rtl w:val="true"/>
              </w:rPr>
              <w:tab/>
            </w:r>
            <w:r>
              <w:rPr>
                <w:rStyle w:val="IndexLink"/>
              </w:rPr>
              <w:t>127</w:t>
            </w:r>
          </w:hyperlink>
        </w:p>
        <w:p>
          <w:pPr>
            <w:pStyle w:val="Contents4"/>
            <w:tabs>
              <w:tab w:val="clear" w:pos="8176"/>
              <w:tab w:val="right" w:pos="9026" w:leader="dot"/>
            </w:tabs>
            <w:rPr/>
          </w:pPr>
          <w:hyperlink w:anchor="__RefHeading___Toc2056556_3224264995">
            <w:r>
              <w:rPr>
                <w:webHidden/>
                <w:rStyle w:val="IndexLink"/>
                <w:rtl w:val="true"/>
              </w:rPr>
              <w:t>شتاب براي كسب مغفرت</w:t>
            </w:r>
            <w:r>
              <w:rPr>
                <w:rStyle w:val="IndexLink"/>
                <w:rtl w:val="true"/>
              </w:rPr>
              <w:tab/>
            </w:r>
            <w:r>
              <w:rPr>
                <w:rStyle w:val="IndexLink"/>
              </w:rPr>
              <w:t>127</w:t>
            </w:r>
          </w:hyperlink>
        </w:p>
        <w:p>
          <w:pPr>
            <w:pStyle w:val="Contents4"/>
            <w:tabs>
              <w:tab w:val="clear" w:pos="8176"/>
              <w:tab w:val="right" w:pos="9026" w:leader="dot"/>
            </w:tabs>
            <w:rPr/>
          </w:pPr>
          <w:hyperlink w:anchor="__RefHeading___Toc2056558_3224264995">
            <w:r>
              <w:rPr>
                <w:webHidden/>
                <w:rStyle w:val="IndexLink"/>
                <w:rtl w:val="true"/>
              </w:rPr>
              <w:t>نيكان و سه نمونه از اخلاق آنان</w:t>
            </w:r>
            <w:r>
              <w:rPr>
                <w:rStyle w:val="IndexLink"/>
                <w:rtl w:val="true"/>
              </w:rPr>
              <w:tab/>
            </w:r>
            <w:r>
              <w:rPr>
                <w:rStyle w:val="IndexLink"/>
              </w:rPr>
              <w:t>128</w:t>
            </w:r>
          </w:hyperlink>
        </w:p>
        <w:p>
          <w:pPr>
            <w:pStyle w:val="Contents4"/>
            <w:tabs>
              <w:tab w:val="clear" w:pos="8176"/>
              <w:tab w:val="right" w:pos="9026" w:leader="dot"/>
            </w:tabs>
            <w:rPr/>
          </w:pPr>
          <w:hyperlink w:anchor="__RefHeading___Toc2056560_3224264995">
            <w:r>
              <w:rPr>
                <w:webHidden/>
                <w:rStyle w:val="IndexLink"/>
                <w:rtl w:val="true"/>
              </w:rPr>
              <w:t>ذكر و استغفار، و عدم اصرار در گناه</w:t>
            </w:r>
            <w:r>
              <w:rPr>
                <w:rStyle w:val="IndexLink"/>
                <w:rtl w:val="true"/>
              </w:rPr>
              <w:tab/>
            </w:r>
            <w:r>
              <w:rPr>
                <w:rStyle w:val="IndexLink"/>
              </w:rPr>
              <w:t>129</w:t>
            </w:r>
          </w:hyperlink>
        </w:p>
        <w:p>
          <w:pPr>
            <w:pStyle w:val="Contents3"/>
            <w:tabs>
              <w:tab w:val="clear" w:pos="8459"/>
              <w:tab w:val="right" w:pos="9026" w:leader="dot"/>
            </w:tabs>
            <w:rPr/>
          </w:pPr>
          <w:hyperlink w:anchor="__RefHeading___Toc2056562_3224264995">
            <w:r>
              <w:rPr>
                <w:webHidden/>
                <w:rStyle w:val="IndexLink"/>
                <w:rtl w:val="true"/>
              </w:rPr>
              <w:t>منهيات اخلاقي و اجتماعي قرآن</w:t>
            </w:r>
            <w:r>
              <w:rPr>
                <w:rStyle w:val="IndexLink"/>
                <w:rtl w:val="true"/>
              </w:rPr>
              <w:tab/>
            </w:r>
            <w:r>
              <w:rPr>
                <w:rStyle w:val="IndexLink"/>
              </w:rPr>
              <w:t>131</w:t>
            </w:r>
          </w:hyperlink>
        </w:p>
        <w:p>
          <w:pPr>
            <w:pStyle w:val="Contents4"/>
            <w:tabs>
              <w:tab w:val="clear" w:pos="8176"/>
              <w:tab w:val="right" w:pos="9026" w:leader="dot"/>
            </w:tabs>
            <w:rPr/>
          </w:pPr>
          <w:hyperlink w:anchor="__RefHeading___Toc2056564_3224264995">
            <w:r>
              <w:rPr>
                <w:webHidden/>
                <w:rStyle w:val="IndexLink"/>
                <w:rtl w:val="true"/>
              </w:rPr>
              <w:t>نهي از مسخره كردن ديگران</w:t>
            </w:r>
            <w:r>
              <w:rPr>
                <w:rStyle w:val="IndexLink"/>
                <w:rtl w:val="true"/>
              </w:rPr>
              <w:tab/>
            </w:r>
            <w:r>
              <w:rPr>
                <w:rStyle w:val="IndexLink"/>
              </w:rPr>
              <w:t>131</w:t>
            </w:r>
          </w:hyperlink>
        </w:p>
        <w:p>
          <w:pPr>
            <w:pStyle w:val="Contents4"/>
            <w:tabs>
              <w:tab w:val="clear" w:pos="8176"/>
              <w:tab w:val="right" w:pos="9026" w:leader="dot"/>
            </w:tabs>
            <w:rPr/>
          </w:pPr>
          <w:hyperlink w:anchor="__RefHeading___Toc2056566_3224264995">
            <w:r>
              <w:rPr>
                <w:webHidden/>
                <w:rStyle w:val="IndexLink"/>
                <w:rtl w:val="true"/>
              </w:rPr>
              <w:t>نهي از فاش كردن عيب ديگران</w:t>
            </w:r>
            <w:r>
              <w:rPr>
                <w:rStyle w:val="IndexLink"/>
                <w:rtl w:val="true"/>
              </w:rPr>
              <w:tab/>
            </w:r>
            <w:r>
              <w:rPr>
                <w:rStyle w:val="IndexLink"/>
              </w:rPr>
              <w:t>133</w:t>
            </w:r>
          </w:hyperlink>
        </w:p>
        <w:p>
          <w:pPr>
            <w:pStyle w:val="Contents4"/>
            <w:tabs>
              <w:tab w:val="clear" w:pos="8176"/>
              <w:tab w:val="right" w:pos="9026" w:leader="dot"/>
            </w:tabs>
            <w:rPr/>
          </w:pPr>
          <w:hyperlink w:anchor="__RefHeading___Toc2056568_3224264995">
            <w:r>
              <w:rPr>
                <w:webHidden/>
                <w:rStyle w:val="IndexLink"/>
                <w:rtl w:val="true"/>
              </w:rPr>
              <w:t>نهي از لقب هاي زشت دادن به ديگران</w:t>
            </w:r>
            <w:r>
              <w:rPr>
                <w:rStyle w:val="IndexLink"/>
                <w:rtl w:val="true"/>
              </w:rPr>
              <w:tab/>
            </w:r>
            <w:r>
              <w:rPr>
                <w:rStyle w:val="IndexLink"/>
              </w:rPr>
              <w:t>133</w:t>
            </w:r>
          </w:hyperlink>
        </w:p>
        <w:p>
          <w:pPr>
            <w:pStyle w:val="Contents4"/>
            <w:tabs>
              <w:tab w:val="clear" w:pos="8176"/>
              <w:tab w:val="right" w:pos="9026" w:leader="dot"/>
            </w:tabs>
            <w:rPr/>
          </w:pPr>
          <w:hyperlink w:anchor="__RefHeading___Toc2056570_3224264995">
            <w:r>
              <w:rPr>
                <w:webHidden/>
                <w:rStyle w:val="IndexLink"/>
                <w:rtl w:val="true"/>
              </w:rPr>
              <w:t>نهي از ظن سوء بردن</w:t>
            </w:r>
            <w:r>
              <w:rPr>
                <w:rStyle w:val="IndexLink"/>
                <w:rtl w:val="true"/>
              </w:rPr>
              <w:tab/>
            </w:r>
            <w:r>
              <w:rPr>
                <w:rStyle w:val="IndexLink"/>
              </w:rPr>
              <w:t>134</w:t>
            </w:r>
          </w:hyperlink>
        </w:p>
        <w:p>
          <w:pPr>
            <w:pStyle w:val="Contents4"/>
            <w:tabs>
              <w:tab w:val="clear" w:pos="8176"/>
              <w:tab w:val="right" w:pos="9026" w:leader="dot"/>
            </w:tabs>
            <w:rPr/>
          </w:pPr>
          <w:hyperlink w:anchor="__RefHeading___Toc2056572_3224264995">
            <w:r>
              <w:rPr>
                <w:webHidden/>
                <w:rStyle w:val="IndexLink"/>
                <w:rtl w:val="true"/>
              </w:rPr>
              <w:t>نهي از تجسس در عيوب ديگران</w:t>
            </w:r>
            <w:r>
              <w:rPr>
                <w:rStyle w:val="IndexLink"/>
                <w:rtl w:val="true"/>
              </w:rPr>
              <w:tab/>
            </w:r>
            <w:r>
              <w:rPr>
                <w:rStyle w:val="IndexLink"/>
              </w:rPr>
              <w:t>136</w:t>
            </w:r>
          </w:hyperlink>
        </w:p>
        <w:p>
          <w:pPr>
            <w:pStyle w:val="Contents4"/>
            <w:tabs>
              <w:tab w:val="clear" w:pos="8176"/>
              <w:tab w:val="right" w:pos="9026" w:leader="dot"/>
            </w:tabs>
            <w:rPr/>
          </w:pPr>
          <w:hyperlink w:anchor="__RefHeading___Toc2056574_3224264995">
            <w:r>
              <w:rPr>
                <w:webHidden/>
                <w:rStyle w:val="IndexLink"/>
                <w:rtl w:val="true"/>
              </w:rPr>
              <w:t xml:space="preserve">نهي از غيبت و بدگوئي </w:t>
            </w:r>
            <w:r>
              <w:rPr>
                <w:rStyle w:val="IndexLink"/>
                <w:rtl w:val="true"/>
              </w:rPr>
              <w:t xml:space="preserve">( </w:t>
            </w:r>
            <w:r>
              <w:rPr>
                <w:rStyle w:val="IndexLink"/>
                <w:rtl w:val="true"/>
              </w:rPr>
              <w:t xml:space="preserve">دو بلاي جامعه سوز </w:t>
            </w:r>
            <w:r>
              <w:rPr>
                <w:rStyle w:val="IndexLink"/>
                <w:rtl w:val="true"/>
              </w:rPr>
              <w:t>! )</w:t>
              <w:tab/>
            </w:r>
            <w:r>
              <w:rPr>
                <w:rStyle w:val="IndexLink"/>
              </w:rPr>
              <w:t>136</w:t>
            </w:r>
          </w:hyperlink>
        </w:p>
        <w:p>
          <w:pPr>
            <w:pStyle w:val="Contents4"/>
            <w:tabs>
              <w:tab w:val="clear" w:pos="8176"/>
              <w:tab w:val="right" w:pos="9026" w:leader="dot"/>
            </w:tabs>
            <w:rPr/>
          </w:pPr>
          <w:hyperlink w:anchor="__RefHeading___Toc2056576_3224264995">
            <w:r>
              <w:rPr>
                <w:webHidden/>
                <w:rStyle w:val="IndexLink"/>
                <w:rtl w:val="true"/>
              </w:rPr>
              <w:t>نهي از بخل، زنجير گردن انسان در قيامت</w:t>
            </w:r>
            <w:r>
              <w:rPr>
                <w:rStyle w:val="IndexLink"/>
                <w:rtl w:val="true"/>
              </w:rPr>
              <w:tab/>
            </w:r>
            <w:r>
              <w:rPr>
                <w:rStyle w:val="IndexLink"/>
              </w:rPr>
              <w:t>139</w:t>
            </w:r>
          </w:hyperlink>
        </w:p>
        <w:p>
          <w:pPr>
            <w:pStyle w:val="Contents4"/>
            <w:tabs>
              <w:tab w:val="clear" w:pos="8176"/>
              <w:tab w:val="right" w:pos="9026" w:leader="dot"/>
            </w:tabs>
            <w:rPr/>
          </w:pPr>
          <w:hyperlink w:anchor="__RefHeading___Toc2056578_3224264995">
            <w:r>
              <w:rPr>
                <w:webHidden/>
                <w:rStyle w:val="IndexLink"/>
                <w:rtl w:val="true"/>
              </w:rPr>
              <w:t>نهي از گفتن سخن زشت با صداي بلند</w:t>
            </w:r>
            <w:r>
              <w:rPr>
                <w:rStyle w:val="IndexLink"/>
                <w:rtl w:val="true"/>
              </w:rPr>
              <w:tab/>
            </w:r>
            <w:r>
              <w:rPr>
                <w:rStyle w:val="IndexLink"/>
              </w:rPr>
              <w:t>139</w:t>
            </w:r>
          </w:hyperlink>
        </w:p>
        <w:p>
          <w:pPr>
            <w:pStyle w:val="Contents4"/>
            <w:tabs>
              <w:tab w:val="clear" w:pos="8176"/>
              <w:tab w:val="right" w:pos="9026" w:leader="dot"/>
            </w:tabs>
            <w:rPr/>
          </w:pPr>
          <w:hyperlink w:anchor="__RefHeading___Toc2056580_3224264995">
            <w:r>
              <w:rPr>
                <w:webHidden/>
                <w:rStyle w:val="IndexLink"/>
                <w:rtl w:val="true"/>
              </w:rPr>
              <w:t>نهي از رشگ به بهره مندي هاي ناپايدار مادي</w:t>
            </w:r>
            <w:r>
              <w:rPr>
                <w:rStyle w:val="IndexLink"/>
                <w:rtl w:val="true"/>
              </w:rPr>
              <w:tab/>
            </w:r>
            <w:r>
              <w:rPr>
                <w:rStyle w:val="IndexLink"/>
              </w:rPr>
              <w:t>140</w:t>
            </w:r>
          </w:hyperlink>
        </w:p>
        <w:p>
          <w:pPr>
            <w:pStyle w:val="Contents4"/>
            <w:tabs>
              <w:tab w:val="clear" w:pos="8176"/>
              <w:tab w:val="right" w:pos="9026" w:leader="dot"/>
            </w:tabs>
            <w:rPr/>
          </w:pPr>
          <w:hyperlink w:anchor="__RefHeading___Toc2056582_3224264995">
            <w:r>
              <w:rPr>
                <w:webHidden/>
                <w:rStyle w:val="IndexLink"/>
                <w:rtl w:val="true"/>
              </w:rPr>
              <w:t>نهي از شدت علاقه به مال</w:t>
            </w:r>
            <w:r>
              <w:rPr>
                <w:rStyle w:val="IndexLink"/>
                <w:rtl w:val="true"/>
              </w:rPr>
              <w:tab/>
            </w:r>
            <w:r>
              <w:rPr>
                <w:rStyle w:val="IndexLink"/>
              </w:rPr>
              <w:t>141</w:t>
            </w:r>
          </w:hyperlink>
        </w:p>
        <w:p>
          <w:pPr>
            <w:pStyle w:val="Contents4"/>
            <w:tabs>
              <w:tab w:val="clear" w:pos="8176"/>
              <w:tab w:val="right" w:pos="9026" w:leader="dot"/>
            </w:tabs>
            <w:rPr/>
          </w:pPr>
          <w:hyperlink w:anchor="__RefHeading___Toc2056584_3224264995">
            <w:r>
              <w:rPr>
                <w:webHidden/>
                <w:rStyle w:val="IndexLink"/>
                <w:rtl w:val="true"/>
              </w:rPr>
              <w:t>نشانه هاي اخلاق و اعمال منافقانه</w:t>
            </w:r>
            <w:r>
              <w:rPr>
                <w:rStyle w:val="IndexLink"/>
                <w:rtl w:val="true"/>
              </w:rPr>
              <w:tab/>
            </w:r>
            <w:r>
              <w:rPr>
                <w:rStyle w:val="IndexLink"/>
              </w:rPr>
              <w:t>142</w:t>
            </w:r>
          </w:hyperlink>
        </w:p>
        <w:p>
          <w:pPr>
            <w:pStyle w:val="Contents3"/>
            <w:tabs>
              <w:tab w:val="clear" w:pos="8459"/>
              <w:tab w:val="right" w:pos="9026" w:leader="dot"/>
            </w:tabs>
            <w:rPr/>
          </w:pPr>
          <w:hyperlink w:anchor="__RefHeading___Toc2056586_3224264995">
            <w:r>
              <w:rPr>
                <w:webHidden/>
                <w:rStyle w:val="IndexLink"/>
                <w:rtl w:val="true"/>
              </w:rPr>
              <w:t>امر به معروف</w:t>
            </w:r>
            <w:r>
              <w:rPr>
                <w:rStyle w:val="IndexLink"/>
                <w:rtl w:val="true"/>
              </w:rPr>
              <w:t>-</w:t>
            </w:r>
            <w:r>
              <w:rPr>
                <w:rStyle w:val="IndexLink"/>
                <w:rtl w:val="true"/>
              </w:rPr>
              <w:t>امر به رعايت آداب قرآني</w:t>
            </w:r>
            <w:r>
              <w:rPr>
                <w:rStyle w:val="IndexLink"/>
                <w:rtl w:val="true"/>
              </w:rPr>
              <w:tab/>
            </w:r>
            <w:r>
              <w:rPr>
                <w:rStyle w:val="IndexLink"/>
              </w:rPr>
              <w:t>144</w:t>
            </w:r>
          </w:hyperlink>
        </w:p>
        <w:p>
          <w:pPr>
            <w:pStyle w:val="Contents4"/>
            <w:tabs>
              <w:tab w:val="clear" w:pos="8176"/>
              <w:tab w:val="right" w:pos="9026" w:leader="dot"/>
            </w:tabs>
            <w:rPr/>
          </w:pPr>
          <w:hyperlink w:anchor="__RefHeading___Toc2056588_3224264995">
            <w:r>
              <w:rPr>
                <w:webHidden/>
                <w:rStyle w:val="IndexLink"/>
                <w:rtl w:val="true"/>
              </w:rPr>
              <w:t>امر به نيكو سخن گفتن و ادب در كلام</w:t>
            </w:r>
            <w:r>
              <w:rPr>
                <w:rStyle w:val="IndexLink"/>
                <w:rtl w:val="true"/>
              </w:rPr>
              <w:tab/>
            </w:r>
            <w:r>
              <w:rPr>
                <w:rStyle w:val="IndexLink"/>
              </w:rPr>
              <w:t>144</w:t>
            </w:r>
          </w:hyperlink>
        </w:p>
        <w:p>
          <w:pPr>
            <w:pStyle w:val="Contents4"/>
            <w:tabs>
              <w:tab w:val="clear" w:pos="8176"/>
              <w:tab w:val="right" w:pos="9026" w:leader="dot"/>
            </w:tabs>
            <w:rPr/>
          </w:pPr>
          <w:hyperlink w:anchor="__RefHeading___Toc2056590_3224264995">
            <w:r>
              <w:rPr>
                <w:webHidden/>
                <w:rStyle w:val="IndexLink"/>
                <w:rtl w:val="true"/>
              </w:rPr>
              <w:t>تحيت و درود، و حكم عمومي و الهي آن</w:t>
            </w:r>
            <w:r>
              <w:rPr>
                <w:rStyle w:val="IndexLink"/>
                <w:rtl w:val="true"/>
              </w:rPr>
              <w:tab/>
            </w:r>
            <w:r>
              <w:rPr>
                <w:rStyle w:val="IndexLink"/>
              </w:rPr>
              <w:t>147</w:t>
            </w:r>
          </w:hyperlink>
        </w:p>
        <w:p>
          <w:pPr>
            <w:pStyle w:val="Contents4"/>
            <w:tabs>
              <w:tab w:val="clear" w:pos="8176"/>
              <w:tab w:val="right" w:pos="9026" w:leader="dot"/>
            </w:tabs>
            <w:rPr/>
          </w:pPr>
          <w:hyperlink w:anchor="__RefHeading___Toc2056592_3224264995">
            <w:r>
              <w:rPr>
                <w:webHidden/>
                <w:rStyle w:val="IndexLink"/>
                <w:rtl w:val="true"/>
              </w:rPr>
              <w:t>گفتارى در معناى تحيت و سلام</w:t>
            </w:r>
            <w:r>
              <w:rPr>
                <w:rStyle w:val="IndexLink"/>
                <w:rtl w:val="true"/>
              </w:rPr>
              <w:tab/>
            </w:r>
            <w:r>
              <w:rPr>
                <w:rStyle w:val="IndexLink"/>
              </w:rPr>
              <w:t>147</w:t>
            </w:r>
          </w:hyperlink>
        </w:p>
        <w:p>
          <w:pPr>
            <w:pStyle w:val="Contents4"/>
            <w:tabs>
              <w:tab w:val="clear" w:pos="8176"/>
              <w:tab w:val="right" w:pos="9026" w:leader="dot"/>
            </w:tabs>
            <w:rPr/>
          </w:pPr>
          <w:hyperlink w:anchor="__RefHeading___Toc2056594_3224264995">
            <w:r>
              <w:rPr>
                <w:webHidden/>
                <w:rStyle w:val="IndexLink"/>
                <w:rtl w:val="true"/>
              </w:rPr>
              <w:t>روايات وارده درباره چگونگي سلام گفتن</w:t>
            </w:r>
            <w:r>
              <w:rPr>
                <w:rStyle w:val="IndexLink"/>
                <w:rtl w:val="true"/>
              </w:rPr>
              <w:tab/>
            </w:r>
            <w:r>
              <w:rPr>
                <w:rStyle w:val="IndexLink"/>
              </w:rPr>
              <w:t>149</w:t>
            </w:r>
          </w:hyperlink>
        </w:p>
        <w:p>
          <w:pPr>
            <w:pStyle w:val="Contents4"/>
            <w:tabs>
              <w:tab w:val="clear" w:pos="8176"/>
              <w:tab w:val="right" w:pos="9026" w:leader="dot"/>
            </w:tabs>
            <w:rPr/>
          </w:pPr>
          <w:hyperlink w:anchor="__RefHeading___Toc2056596_3224264995">
            <w:r>
              <w:rPr>
                <w:webHidden/>
                <w:rStyle w:val="IndexLink"/>
                <w:rtl w:val="true"/>
              </w:rPr>
              <w:t>تحليل روايات</w:t>
            </w:r>
            <w:r>
              <w:rPr>
                <w:rStyle w:val="IndexLink"/>
                <w:rtl w:val="true"/>
              </w:rPr>
              <w:tab/>
            </w:r>
            <w:r>
              <w:rPr>
                <w:rStyle w:val="IndexLink"/>
              </w:rPr>
              <w:t>150</w:t>
            </w:r>
          </w:hyperlink>
        </w:p>
        <w:p>
          <w:pPr>
            <w:pStyle w:val="Contents4"/>
            <w:tabs>
              <w:tab w:val="clear" w:pos="8176"/>
              <w:tab w:val="right" w:pos="9026" w:leader="dot"/>
            </w:tabs>
            <w:rPr/>
          </w:pPr>
          <w:hyperlink w:anchor="__RefHeading___Toc2056598_3224264995">
            <w:r>
              <w:rPr>
                <w:webHidden/>
                <w:rStyle w:val="IndexLink"/>
                <w:rtl w:val="true"/>
              </w:rPr>
              <w:t>امر به استماع و سكوت در حين قرائت قرآن</w:t>
            </w:r>
            <w:r>
              <w:rPr>
                <w:rStyle w:val="IndexLink"/>
                <w:rtl w:val="true"/>
              </w:rPr>
              <w:tab/>
            </w:r>
            <w:r>
              <w:rPr>
                <w:rStyle w:val="IndexLink"/>
              </w:rPr>
              <w:t>152</w:t>
            </w:r>
          </w:hyperlink>
        </w:p>
        <w:p>
          <w:pPr>
            <w:pStyle w:val="Contents4"/>
            <w:tabs>
              <w:tab w:val="clear" w:pos="8176"/>
              <w:tab w:val="right" w:pos="9026" w:leader="dot"/>
            </w:tabs>
            <w:rPr/>
          </w:pPr>
          <w:hyperlink w:anchor="__RefHeading___Toc2056600_3224264995">
            <w:r>
              <w:rPr>
                <w:webHidden/>
                <w:rStyle w:val="IndexLink"/>
                <w:rtl w:val="true"/>
              </w:rPr>
              <w:t>امر به ذكر قلبي و زباني، و تداوم و مواقع آن</w:t>
            </w:r>
            <w:r>
              <w:rPr>
                <w:rStyle w:val="IndexLink"/>
                <w:rtl w:val="true"/>
              </w:rPr>
              <w:tab/>
            </w:r>
            <w:r>
              <w:rPr>
                <w:rStyle w:val="IndexLink"/>
              </w:rPr>
              <w:t>153</w:t>
            </w:r>
          </w:hyperlink>
        </w:p>
        <w:p>
          <w:pPr>
            <w:pStyle w:val="Contents4"/>
            <w:tabs>
              <w:tab w:val="clear" w:pos="8176"/>
              <w:tab w:val="right" w:pos="9026" w:leader="dot"/>
            </w:tabs>
            <w:rPr/>
          </w:pPr>
          <w:hyperlink w:anchor="__RefHeading___Toc2056602_3224264995">
            <w:r>
              <w:rPr>
                <w:webHidden/>
                <w:rStyle w:val="IndexLink"/>
                <w:rtl w:val="true"/>
              </w:rPr>
              <w:t>اكرام يتيم و اطعام مسكين</w:t>
            </w:r>
            <w:r>
              <w:rPr>
                <w:rStyle w:val="IndexLink"/>
                <w:rtl w:val="true"/>
              </w:rPr>
              <w:tab/>
            </w:r>
            <w:r>
              <w:rPr>
                <w:rStyle w:val="IndexLink"/>
              </w:rPr>
              <w:t>155</w:t>
            </w:r>
          </w:hyperlink>
        </w:p>
        <w:p>
          <w:pPr>
            <w:pStyle w:val="Contents4"/>
            <w:tabs>
              <w:tab w:val="clear" w:pos="8176"/>
              <w:tab w:val="right" w:pos="9026" w:leader="dot"/>
            </w:tabs>
            <w:rPr/>
          </w:pPr>
          <w:hyperlink w:anchor="__RefHeading___Toc2056604_3224264995">
            <w:r>
              <w:rPr>
                <w:webHidden/>
                <w:rStyle w:val="IndexLink"/>
                <w:rtl w:val="true"/>
              </w:rPr>
              <w:t>آزاد كردن برده، و سيركردن گرسنگان در زمان قحطي</w:t>
            </w:r>
            <w:r>
              <w:rPr>
                <w:rStyle w:val="IndexLink"/>
                <w:rtl w:val="true"/>
              </w:rPr>
              <w:tab/>
            </w:r>
            <w:r>
              <w:rPr>
                <w:rStyle w:val="IndexLink"/>
              </w:rPr>
              <w:t>156</w:t>
            </w:r>
          </w:hyperlink>
        </w:p>
        <w:p>
          <w:pPr>
            <w:pStyle w:val="Contents4"/>
            <w:tabs>
              <w:tab w:val="clear" w:pos="8176"/>
              <w:tab w:val="right" w:pos="9026" w:leader="dot"/>
            </w:tabs>
            <w:rPr/>
          </w:pPr>
          <w:hyperlink w:anchor="__RefHeading___Toc2056606_3224264995">
            <w:r>
              <w:rPr>
                <w:webHidden/>
                <w:rStyle w:val="IndexLink"/>
                <w:rtl w:val="true"/>
              </w:rPr>
              <w:t>امر به خوار نكردن يتيم، نرنجاندن فقير، و نشان دادن نعمت</w:t>
            </w:r>
            <w:r>
              <w:rPr>
                <w:rStyle w:val="IndexLink"/>
                <w:rtl w:val="true"/>
              </w:rPr>
              <w:tab/>
            </w:r>
            <w:r>
              <w:rPr>
                <w:rStyle w:val="IndexLink"/>
              </w:rPr>
              <w:t>158</w:t>
            </w:r>
          </w:hyperlink>
        </w:p>
        <w:p>
          <w:pPr>
            <w:pStyle w:val="Contents4"/>
            <w:tabs>
              <w:tab w:val="clear" w:pos="8176"/>
              <w:tab w:val="right" w:pos="9026" w:leader="dot"/>
            </w:tabs>
            <w:rPr/>
          </w:pPr>
          <w:hyperlink w:anchor="__RefHeading___Toc2056608_3224264995">
            <w:r>
              <w:rPr>
                <w:webHidden/>
                <w:rStyle w:val="IndexLink"/>
                <w:rtl w:val="true"/>
              </w:rPr>
              <w:t>امر به خدمت در راه خدا و رغبت به سوي او</w:t>
            </w:r>
            <w:r>
              <w:rPr>
                <w:rStyle w:val="IndexLink"/>
                <w:rtl w:val="true"/>
              </w:rPr>
              <w:tab/>
            </w:r>
            <w:r>
              <w:rPr>
                <w:rStyle w:val="IndexLink"/>
              </w:rPr>
              <w:t>159</w:t>
            </w:r>
          </w:hyperlink>
        </w:p>
        <w:p>
          <w:pPr>
            <w:pStyle w:val="Contents3"/>
            <w:tabs>
              <w:tab w:val="clear" w:pos="8459"/>
              <w:tab w:val="right" w:pos="9026" w:leader="dot"/>
            </w:tabs>
            <w:rPr/>
          </w:pPr>
          <w:hyperlink w:anchor="__RefHeading___Toc2056610_3224264995">
            <w:r>
              <w:rPr>
                <w:webHidden/>
                <w:rStyle w:val="IndexLink"/>
                <w:rtl w:val="true"/>
              </w:rPr>
              <w:t>اخلاقـيـات لـقماني</w:t>
            </w:r>
            <w:r>
              <w:rPr>
                <w:rStyle w:val="IndexLink"/>
                <w:rtl w:val="true"/>
              </w:rPr>
              <w:tab/>
            </w:r>
            <w:r>
              <w:rPr>
                <w:rStyle w:val="IndexLink"/>
              </w:rPr>
              <w:t>159</w:t>
            </w:r>
          </w:hyperlink>
        </w:p>
        <w:p>
          <w:pPr>
            <w:pStyle w:val="Contents4"/>
            <w:tabs>
              <w:tab w:val="clear" w:pos="8176"/>
              <w:tab w:val="right" w:pos="9026" w:leader="dot"/>
            </w:tabs>
            <w:rPr/>
          </w:pPr>
          <w:hyperlink w:anchor="__RefHeading___Toc2056612_3224264995">
            <w:r>
              <w:rPr>
                <w:webHidden/>
                <w:rStyle w:val="IndexLink"/>
                <w:rtl w:val="true"/>
              </w:rPr>
              <w:t>نهي از بزرگترين ظلم</w:t>
            </w:r>
            <w:r>
              <w:rPr>
                <w:rStyle w:val="IndexLink"/>
                <w:rtl w:val="true"/>
              </w:rPr>
              <w:tab/>
            </w:r>
            <w:r>
              <w:rPr>
                <w:rStyle w:val="IndexLink"/>
              </w:rPr>
              <w:t>159</w:t>
            </w:r>
          </w:hyperlink>
        </w:p>
        <w:p>
          <w:pPr>
            <w:pStyle w:val="Contents4"/>
            <w:tabs>
              <w:tab w:val="clear" w:pos="8176"/>
              <w:tab w:val="right" w:pos="9026" w:leader="dot"/>
            </w:tabs>
            <w:rPr/>
          </w:pPr>
          <w:hyperlink w:anchor="__RefHeading___Toc2056614_3224264995">
            <w:r>
              <w:rPr>
                <w:webHidden/>
                <w:rStyle w:val="IndexLink"/>
                <w:rtl w:val="true"/>
              </w:rPr>
              <w:t>امر به بزرگترين قدرداني</w:t>
            </w:r>
            <w:r>
              <w:rPr>
                <w:rStyle w:val="IndexLink"/>
                <w:rtl w:val="true"/>
              </w:rPr>
              <w:tab/>
            </w:r>
            <w:r>
              <w:rPr>
                <w:rStyle w:val="IndexLink"/>
              </w:rPr>
              <w:t>160</w:t>
            </w:r>
          </w:hyperlink>
        </w:p>
        <w:p>
          <w:pPr>
            <w:pStyle w:val="Contents4"/>
            <w:tabs>
              <w:tab w:val="clear" w:pos="8176"/>
              <w:tab w:val="right" w:pos="9026" w:leader="dot"/>
            </w:tabs>
            <w:rPr/>
          </w:pPr>
          <w:hyperlink w:anchor="__RefHeading___Toc2056616_3224264995">
            <w:r>
              <w:rPr>
                <w:webHidden/>
                <w:rStyle w:val="IndexLink"/>
                <w:rtl w:val="true"/>
              </w:rPr>
              <w:t>دقيق ترين محاسبه</w:t>
            </w:r>
            <w:r>
              <w:rPr>
                <w:rStyle w:val="IndexLink"/>
                <w:rtl w:val="true"/>
              </w:rPr>
              <w:tab/>
            </w:r>
            <w:r>
              <w:rPr>
                <w:rStyle w:val="IndexLink"/>
              </w:rPr>
              <w:t>162</w:t>
            </w:r>
          </w:hyperlink>
        </w:p>
        <w:p>
          <w:pPr>
            <w:pStyle w:val="Contents4"/>
            <w:tabs>
              <w:tab w:val="clear" w:pos="8176"/>
              <w:tab w:val="right" w:pos="9026" w:leader="dot"/>
            </w:tabs>
            <w:rPr/>
          </w:pPr>
          <w:hyperlink w:anchor="__RefHeading___Toc2056618_3224264995">
            <w:r>
              <w:rPr>
                <w:webHidden/>
                <w:rStyle w:val="IndexLink"/>
                <w:rtl w:val="true"/>
              </w:rPr>
              <w:t>محبوبترين كارها و مطلوب ترين خُلقها</w:t>
            </w:r>
            <w:r>
              <w:rPr>
                <w:rStyle w:val="IndexLink"/>
                <w:rtl w:val="true"/>
              </w:rPr>
              <w:tab/>
            </w:r>
            <w:r>
              <w:rPr>
                <w:rStyle w:val="IndexLink"/>
              </w:rPr>
              <w:t>162</w:t>
            </w:r>
          </w:hyperlink>
        </w:p>
        <w:p>
          <w:pPr>
            <w:pStyle w:val="Contents4"/>
            <w:tabs>
              <w:tab w:val="clear" w:pos="8176"/>
              <w:tab w:val="right" w:pos="9026" w:leader="dot"/>
            </w:tabs>
            <w:rPr/>
          </w:pPr>
          <w:hyperlink w:anchor="__RefHeading___Toc2056620_3224264995">
            <w:r>
              <w:rPr>
                <w:webHidden/>
                <w:rStyle w:val="IndexLink"/>
                <w:rtl w:val="true"/>
              </w:rPr>
              <w:t>ناپسندترين مشي ها</w:t>
            </w:r>
            <w:r>
              <w:rPr>
                <w:rStyle w:val="IndexLink"/>
                <w:rtl w:val="true"/>
              </w:rPr>
              <w:tab/>
            </w:r>
            <w:r>
              <w:rPr>
                <w:rStyle w:val="IndexLink"/>
              </w:rPr>
              <w:t>163</w:t>
            </w:r>
          </w:hyperlink>
        </w:p>
        <w:p>
          <w:pPr>
            <w:pStyle w:val="Contents4"/>
            <w:tabs>
              <w:tab w:val="clear" w:pos="8176"/>
              <w:tab w:val="right" w:pos="9026" w:leader="dot"/>
            </w:tabs>
            <w:rPr/>
          </w:pPr>
          <w:hyperlink w:anchor="__RefHeading___Toc2056622_3224264995">
            <w:r>
              <w:rPr>
                <w:webHidden/>
                <w:rStyle w:val="IndexLink"/>
                <w:rtl w:val="true"/>
              </w:rPr>
              <w:t>اعتدال در مشي، ملايمت در صدا</w:t>
            </w:r>
            <w:r>
              <w:rPr>
                <w:rStyle w:val="IndexLink"/>
                <w:rtl w:val="true"/>
              </w:rPr>
              <w:tab/>
            </w:r>
            <w:r>
              <w:rPr>
                <w:rStyle w:val="IndexLink"/>
              </w:rPr>
              <w:t>164</w:t>
            </w:r>
          </w:hyperlink>
        </w:p>
        <w:p>
          <w:pPr>
            <w:pStyle w:val="Contents4"/>
            <w:tabs>
              <w:tab w:val="clear" w:pos="8176"/>
              <w:tab w:val="right" w:pos="9026" w:leader="dot"/>
            </w:tabs>
            <w:rPr/>
          </w:pPr>
          <w:hyperlink w:anchor="__RefHeading___Toc2056624_3224264995">
            <w:r>
              <w:rPr>
                <w:webHidden/>
                <w:rStyle w:val="IndexLink"/>
                <w:rtl w:val="true"/>
              </w:rPr>
              <w:t>واجبات و اخلاقياتي كه در مكه تشريع شد</w:t>
            </w:r>
            <w:r>
              <w:rPr>
                <w:rStyle w:val="IndexLink"/>
                <w:rtl w:val="true"/>
              </w:rPr>
              <w:t>:</w:t>
              <w:tab/>
            </w:r>
            <w:r>
              <w:rPr>
                <w:rStyle w:val="IndexLink"/>
              </w:rPr>
              <w:t>164</w:t>
            </w:r>
          </w:hyperlink>
        </w:p>
        <w:p>
          <w:pPr>
            <w:pStyle w:val="Contents5"/>
            <w:tabs>
              <w:tab w:val="clear" w:pos="7892"/>
              <w:tab w:val="right" w:pos="9026" w:leader="dot"/>
            </w:tabs>
            <w:rPr/>
          </w:pPr>
          <w:hyperlink w:anchor="__RefHeading___Toc2056626_3224264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056628_3224264995">
            <w:r>
              <w:rPr>
                <w:webHidden/>
                <w:rStyle w:val="IndexLink"/>
                <w:rtl w:val="true"/>
              </w:rPr>
              <w:t>اجتناب از گناهان بزرگ و فواحش</w:t>
            </w:r>
            <w:r>
              <w:rPr>
                <w:rStyle w:val="IndexLink"/>
                <w:rtl w:val="true"/>
              </w:rPr>
              <w:tab/>
            </w:r>
            <w:r>
              <w:rPr>
                <w:rStyle w:val="IndexLink"/>
              </w:rPr>
              <w:t>165</w:t>
            </w:r>
          </w:hyperlink>
        </w:p>
        <w:p>
          <w:pPr>
            <w:pStyle w:val="Contents5"/>
            <w:tabs>
              <w:tab w:val="clear" w:pos="7892"/>
              <w:tab w:val="right" w:pos="9026" w:leader="dot"/>
            </w:tabs>
            <w:rPr/>
          </w:pPr>
          <w:hyperlink w:anchor="__RefHeading___Toc2056630_3224264995">
            <w:r>
              <w:rPr>
                <w:webHidden/>
                <w:rStyle w:val="IndexLink"/>
                <w:rtl w:val="true"/>
              </w:rPr>
              <w:t>عفو در هنگام غضب</w:t>
            </w:r>
            <w:r>
              <w:rPr>
                <w:rStyle w:val="IndexLink"/>
                <w:rtl w:val="true"/>
              </w:rPr>
              <w:tab/>
            </w:r>
            <w:r>
              <w:rPr>
                <w:rStyle w:val="IndexLink"/>
              </w:rPr>
              <w:t>165</w:t>
            </w:r>
          </w:hyperlink>
        </w:p>
        <w:p>
          <w:pPr>
            <w:pStyle w:val="Contents5"/>
            <w:tabs>
              <w:tab w:val="clear" w:pos="7892"/>
              <w:tab w:val="right" w:pos="9026" w:leader="dot"/>
            </w:tabs>
            <w:rPr/>
          </w:pPr>
          <w:hyperlink w:anchor="__RefHeading___Toc2056632_3224264995">
            <w:r>
              <w:rPr>
                <w:webHidden/>
                <w:rStyle w:val="IndexLink"/>
                <w:rtl w:val="true"/>
              </w:rPr>
              <w:t>انجام تكاليف الهي و اقامه نماز</w:t>
            </w:r>
            <w:r>
              <w:rPr>
                <w:rStyle w:val="IndexLink"/>
                <w:rtl w:val="true"/>
              </w:rPr>
              <w:tab/>
            </w:r>
            <w:r>
              <w:rPr>
                <w:rStyle w:val="IndexLink"/>
              </w:rPr>
              <w:t>166</w:t>
            </w:r>
          </w:hyperlink>
        </w:p>
        <w:p>
          <w:pPr>
            <w:pStyle w:val="Contents5"/>
            <w:tabs>
              <w:tab w:val="clear" w:pos="7892"/>
              <w:tab w:val="right" w:pos="9026" w:leader="dot"/>
            </w:tabs>
            <w:rPr/>
          </w:pPr>
          <w:hyperlink w:anchor="__RefHeading___Toc2056634_3224264995">
            <w:r>
              <w:rPr>
                <w:webHidden/>
                <w:rStyle w:val="IndexLink"/>
                <w:rtl w:val="true"/>
              </w:rPr>
              <w:t>مشورت در امور</w:t>
            </w:r>
            <w:r>
              <w:rPr>
                <w:rStyle w:val="IndexLink"/>
                <w:rtl w:val="true"/>
              </w:rPr>
              <w:tab/>
            </w:r>
            <w:r>
              <w:rPr>
                <w:rStyle w:val="IndexLink"/>
              </w:rPr>
              <w:t>166</w:t>
            </w:r>
          </w:hyperlink>
        </w:p>
        <w:p>
          <w:pPr>
            <w:pStyle w:val="Contents5"/>
            <w:tabs>
              <w:tab w:val="clear" w:pos="7892"/>
              <w:tab w:val="right" w:pos="9026" w:leader="dot"/>
            </w:tabs>
            <w:rPr/>
          </w:pPr>
          <w:hyperlink w:anchor="__RefHeading___Toc2056636_3224264995">
            <w:r>
              <w:rPr>
                <w:webHidden/>
                <w:rStyle w:val="IndexLink"/>
                <w:rtl w:val="true"/>
              </w:rPr>
              <w:t>انفاق در راه رضاي خدا</w:t>
            </w:r>
            <w:r>
              <w:rPr>
                <w:rStyle w:val="IndexLink"/>
                <w:rtl w:val="true"/>
              </w:rPr>
              <w:tab/>
            </w:r>
            <w:r>
              <w:rPr>
                <w:rStyle w:val="IndexLink"/>
              </w:rPr>
              <w:t>166</w:t>
            </w:r>
          </w:hyperlink>
        </w:p>
        <w:p>
          <w:pPr>
            <w:pStyle w:val="Contents5"/>
            <w:tabs>
              <w:tab w:val="clear" w:pos="7892"/>
              <w:tab w:val="right" w:pos="9026" w:leader="dot"/>
            </w:tabs>
            <w:rPr/>
          </w:pPr>
          <w:hyperlink w:anchor="__RefHeading___Toc2056638_3224264995">
            <w:r>
              <w:rPr>
                <w:webHidden/>
                <w:rStyle w:val="IndexLink"/>
                <w:rtl w:val="true"/>
              </w:rPr>
              <w:t>مقاومت جمعي در برابر ظلم</w:t>
            </w:r>
            <w:r>
              <w:rPr>
                <w:rStyle w:val="IndexLink"/>
                <w:rtl w:val="true"/>
              </w:rPr>
              <w:tab/>
            </w:r>
            <w:r>
              <w:rPr>
                <w:rStyle w:val="IndexLink"/>
              </w:rPr>
              <w:t>166</w:t>
            </w:r>
          </w:hyperlink>
        </w:p>
        <w:p>
          <w:pPr>
            <w:pStyle w:val="Contents3"/>
            <w:tabs>
              <w:tab w:val="clear" w:pos="8459"/>
              <w:tab w:val="right" w:pos="9026" w:leader="dot"/>
            </w:tabs>
            <w:rPr/>
          </w:pPr>
          <w:hyperlink w:anchor="__RefHeading___Toc2056640_3224264995">
            <w:r>
              <w:rPr>
                <w:webHidden/>
                <w:rStyle w:val="IndexLink"/>
                <w:rtl w:val="true"/>
              </w:rPr>
              <w:t>حرص انسان و تعليمات قرآن در كاربرد آن</w:t>
            </w:r>
            <w:r>
              <w:rPr>
                <w:rStyle w:val="IndexLink"/>
                <w:rtl w:val="true"/>
              </w:rPr>
              <w:tab/>
            </w:r>
            <w:r>
              <w:rPr>
                <w:rStyle w:val="IndexLink"/>
              </w:rPr>
              <w:t>167</w:t>
            </w:r>
          </w:hyperlink>
        </w:p>
        <w:p>
          <w:pPr>
            <w:pStyle w:val="Contents4"/>
            <w:tabs>
              <w:tab w:val="clear" w:pos="8176"/>
              <w:tab w:val="right" w:pos="9026" w:leader="dot"/>
            </w:tabs>
            <w:rPr/>
          </w:pPr>
          <w:hyperlink w:anchor="__RefHeading___Toc2056642_3224264995">
            <w:r>
              <w:rPr>
                <w:webHidden/>
                <w:rStyle w:val="IndexLink"/>
                <w:rtl w:val="true"/>
              </w:rPr>
              <w:t>صفت خدادادي حرص و استفاده صحيح از آن</w:t>
            </w:r>
            <w:r>
              <w:rPr>
                <w:rStyle w:val="IndexLink"/>
                <w:rtl w:val="true"/>
              </w:rPr>
              <w:tab/>
            </w:r>
            <w:r>
              <w:rPr>
                <w:rStyle w:val="IndexLink"/>
              </w:rPr>
              <w:t>167</w:t>
            </w:r>
          </w:hyperlink>
        </w:p>
        <w:p>
          <w:pPr>
            <w:pStyle w:val="Contents4"/>
            <w:tabs>
              <w:tab w:val="clear" w:pos="8176"/>
              <w:tab w:val="right" w:pos="9026" w:leader="dot"/>
            </w:tabs>
            <w:rPr/>
          </w:pPr>
          <w:hyperlink w:anchor="__RefHeading___Toc2056644_3224264995">
            <w:r>
              <w:rPr>
                <w:webHidden/>
                <w:rStyle w:val="IndexLink"/>
                <w:rtl w:val="true"/>
              </w:rPr>
              <w:t>مداومت در نمازو اثر آن در اصلاح حرص انساني</w:t>
            </w:r>
            <w:r>
              <w:rPr>
                <w:rStyle w:val="IndexLink"/>
                <w:rtl w:val="true"/>
              </w:rPr>
              <w:tab/>
            </w:r>
            <w:r>
              <w:rPr>
                <w:rStyle w:val="IndexLink"/>
              </w:rPr>
              <w:t>169</w:t>
            </w:r>
          </w:hyperlink>
        </w:p>
        <w:p>
          <w:pPr>
            <w:pStyle w:val="Contents4"/>
            <w:tabs>
              <w:tab w:val="clear" w:pos="8176"/>
              <w:tab w:val="right" w:pos="9026" w:leader="dot"/>
            </w:tabs>
            <w:rPr/>
          </w:pPr>
          <w:hyperlink w:anchor="__RefHeading___Toc2056646_3224264995">
            <w:r>
              <w:rPr>
                <w:webHidden/>
                <w:rStyle w:val="IndexLink"/>
                <w:rtl w:val="true"/>
              </w:rPr>
              <w:t xml:space="preserve">حق معلوم در اموال براي سائل و محروم و </w:t>
            </w:r>
            <w:r>
              <w:rPr>
                <w:rStyle w:val="IndexLink"/>
                <w:rtl w:val="true"/>
              </w:rPr>
              <w:t>....</w:t>
              <w:tab/>
            </w:r>
            <w:r>
              <w:rPr>
                <w:rStyle w:val="IndexLink"/>
              </w:rPr>
              <w:t>169</w:t>
            </w:r>
          </w:hyperlink>
        </w:p>
        <w:p>
          <w:pPr>
            <w:pStyle w:val="Contents4"/>
            <w:tabs>
              <w:tab w:val="clear" w:pos="8176"/>
              <w:tab w:val="right" w:pos="9026" w:leader="dot"/>
            </w:tabs>
            <w:rPr/>
          </w:pPr>
          <w:hyperlink w:anchor="__RefHeading___Toc2056648_3224264995">
            <w:r>
              <w:rPr>
                <w:webHidden/>
                <w:rStyle w:val="IndexLink"/>
                <w:rtl w:val="true"/>
              </w:rPr>
              <w:t>تصديق روز جزا و اثر اصلاحي آن در حرص انساني</w:t>
            </w:r>
            <w:r>
              <w:rPr>
                <w:rStyle w:val="IndexLink"/>
                <w:rtl w:val="true"/>
              </w:rPr>
              <w:tab/>
            </w:r>
            <w:r>
              <w:rPr>
                <w:rStyle w:val="IndexLink"/>
              </w:rPr>
              <w:t>169</w:t>
            </w:r>
          </w:hyperlink>
        </w:p>
        <w:p>
          <w:pPr>
            <w:pStyle w:val="Contents4"/>
            <w:tabs>
              <w:tab w:val="clear" w:pos="8176"/>
              <w:tab w:val="right" w:pos="9026" w:leader="dot"/>
            </w:tabs>
            <w:rPr/>
          </w:pPr>
          <w:hyperlink w:anchor="__RefHeading___Toc2056650_3224264995">
            <w:r>
              <w:rPr>
                <w:webHidden/>
                <w:rStyle w:val="IndexLink"/>
                <w:rtl w:val="true"/>
              </w:rPr>
              <w:t>ترس از عذاب خدا و اثر اصلاحي آن در حرص انساني</w:t>
            </w:r>
            <w:r>
              <w:rPr>
                <w:rStyle w:val="IndexLink"/>
                <w:rtl w:val="true"/>
              </w:rPr>
              <w:tab/>
            </w:r>
            <w:r>
              <w:rPr>
                <w:rStyle w:val="IndexLink"/>
              </w:rPr>
              <w:t>170</w:t>
            </w:r>
          </w:hyperlink>
        </w:p>
        <w:p>
          <w:pPr>
            <w:pStyle w:val="Contents4"/>
            <w:tabs>
              <w:tab w:val="clear" w:pos="8176"/>
              <w:tab w:val="right" w:pos="9026" w:leader="dot"/>
            </w:tabs>
            <w:rPr/>
          </w:pPr>
          <w:hyperlink w:anchor="__RefHeading___Toc2056652_3224264995">
            <w:r>
              <w:rPr>
                <w:webHidden/>
                <w:rStyle w:val="IndexLink"/>
                <w:rtl w:val="true"/>
              </w:rPr>
              <w:t>حفظ شهوت و اثر اصلاحي آن در حرص انساني</w:t>
            </w:r>
            <w:r>
              <w:rPr>
                <w:rStyle w:val="IndexLink"/>
                <w:rtl w:val="true"/>
              </w:rPr>
              <w:tab/>
            </w:r>
            <w:r>
              <w:rPr>
                <w:rStyle w:val="IndexLink"/>
              </w:rPr>
              <w:t>171</w:t>
            </w:r>
          </w:hyperlink>
        </w:p>
        <w:p>
          <w:pPr>
            <w:pStyle w:val="Contents4"/>
            <w:tabs>
              <w:tab w:val="clear" w:pos="8176"/>
              <w:tab w:val="right" w:pos="9026" w:leader="dot"/>
            </w:tabs>
            <w:rPr/>
          </w:pPr>
          <w:hyperlink w:anchor="__RefHeading___Toc2056654_3224264995">
            <w:r>
              <w:rPr>
                <w:webHidden/>
                <w:rStyle w:val="IndexLink"/>
                <w:rtl w:val="true"/>
              </w:rPr>
              <w:t>رعايت عهد و امانت و اثر اصلاحي آن در حرص انساني</w:t>
            </w:r>
            <w:r>
              <w:rPr>
                <w:rStyle w:val="IndexLink"/>
                <w:rtl w:val="true"/>
              </w:rPr>
              <w:tab/>
            </w:r>
            <w:r>
              <w:rPr>
                <w:rStyle w:val="IndexLink"/>
              </w:rPr>
              <w:t>171</w:t>
            </w:r>
          </w:hyperlink>
        </w:p>
        <w:p>
          <w:pPr>
            <w:pStyle w:val="Contents4"/>
            <w:tabs>
              <w:tab w:val="clear" w:pos="8176"/>
              <w:tab w:val="right" w:pos="9026" w:leader="dot"/>
            </w:tabs>
            <w:rPr/>
          </w:pPr>
          <w:hyperlink w:anchor="__RefHeading___Toc2056656_3224264995">
            <w:r>
              <w:rPr>
                <w:webHidden/>
                <w:rStyle w:val="IndexLink"/>
                <w:rtl w:val="true"/>
              </w:rPr>
              <w:t>اقامه شهادت صحيح و اثر اصلاحي آن در حرص انساني</w:t>
            </w:r>
            <w:r>
              <w:rPr>
                <w:rStyle w:val="IndexLink"/>
                <w:rtl w:val="true"/>
              </w:rPr>
              <w:tab/>
            </w:r>
            <w:r>
              <w:rPr>
                <w:rStyle w:val="IndexLink"/>
              </w:rPr>
              <w:t>172</w:t>
            </w:r>
          </w:hyperlink>
        </w:p>
        <w:p>
          <w:pPr>
            <w:pStyle w:val="Contents4"/>
            <w:tabs>
              <w:tab w:val="clear" w:pos="8176"/>
              <w:tab w:val="right" w:pos="9026" w:leader="dot"/>
            </w:tabs>
            <w:rPr/>
          </w:pPr>
          <w:hyperlink w:anchor="__RefHeading___Toc2056658_3224264995">
            <w:r>
              <w:rPr>
                <w:webHidden/>
                <w:rStyle w:val="IndexLink"/>
                <w:rtl w:val="true"/>
              </w:rPr>
              <w:t>محافظت بر نمازها و اثر اصلاحي آن در حرص انساني</w:t>
            </w:r>
            <w:r>
              <w:rPr>
                <w:rStyle w:val="IndexLink"/>
                <w:rtl w:val="true"/>
              </w:rPr>
              <w:tab/>
            </w:r>
            <w:r>
              <w:rPr>
                <w:rStyle w:val="IndexLink"/>
              </w:rPr>
              <w:t>172</w:t>
            </w:r>
          </w:hyperlink>
        </w:p>
        <w:p>
          <w:pPr>
            <w:pStyle w:val="Contents4"/>
            <w:tabs>
              <w:tab w:val="clear" w:pos="8176"/>
              <w:tab w:val="right" w:pos="9026" w:leader="dot"/>
            </w:tabs>
            <w:rPr/>
          </w:pPr>
          <w:hyperlink w:anchor="__RefHeading___Toc2056660_3224264995">
            <w:r>
              <w:rPr>
                <w:webHidden/>
                <w:rStyle w:val="IndexLink"/>
                <w:rtl w:val="true"/>
              </w:rPr>
              <w:t>روايات وارده در مفردات آيات فوق</w:t>
            </w:r>
            <w:r>
              <w:rPr>
                <w:rStyle w:val="IndexLink"/>
                <w:rtl w:val="true"/>
              </w:rPr>
              <w:tab/>
            </w:r>
            <w:r>
              <w:rPr>
                <w:rStyle w:val="IndexLink"/>
              </w:rPr>
              <w:t>173</w:t>
            </w:r>
          </w:hyperlink>
        </w:p>
        <w:p>
          <w:pPr>
            <w:pStyle w:val="Contents2"/>
            <w:tabs>
              <w:tab w:val="clear" w:pos="8743"/>
              <w:tab w:val="right" w:pos="9026" w:leader="dot"/>
            </w:tabs>
            <w:rPr/>
          </w:pPr>
          <w:hyperlink w:anchor="__RefHeading___Toc2056662_3224264995">
            <w:r>
              <w:rPr>
                <w:webHidden/>
                <w:rStyle w:val="IndexLink"/>
                <w:rtl w:val="true"/>
              </w:rPr>
              <w:t>بايدها و نبايدهاي قرآن اوامر و نواهي الهي،حلال و حرام،</w:t>
            </w:r>
            <w:r>
              <w:rPr>
                <w:rStyle w:val="IndexLink"/>
                <w:rtl w:val="true"/>
              </w:rPr>
              <w:tab/>
            </w:r>
            <w:r>
              <w:rPr>
                <w:rStyle w:val="IndexLink"/>
              </w:rPr>
              <w:t>174</w:t>
            </w:r>
          </w:hyperlink>
        </w:p>
        <w:p>
          <w:pPr>
            <w:pStyle w:val="Contents3"/>
            <w:tabs>
              <w:tab w:val="clear" w:pos="8459"/>
              <w:tab w:val="right" w:pos="9026" w:leader="dot"/>
            </w:tabs>
            <w:rPr/>
          </w:pPr>
          <w:hyperlink w:anchor="__RefHeading___Toc2056664_3224264995">
            <w:r>
              <w:rPr>
                <w:webHidden/>
                <w:rStyle w:val="IndexLink"/>
                <w:rtl w:val="true"/>
              </w:rPr>
              <w:t>اوامر خدا</w:t>
            </w:r>
            <w:r>
              <w:rPr>
                <w:rStyle w:val="IndexLink"/>
                <w:rtl w:val="true"/>
              </w:rPr>
              <w:tab/>
            </w:r>
            <w:r>
              <w:rPr>
                <w:rStyle w:val="IndexLink"/>
              </w:rPr>
              <w:t>174</w:t>
            </w:r>
          </w:hyperlink>
        </w:p>
        <w:p>
          <w:pPr>
            <w:pStyle w:val="Contents4"/>
            <w:tabs>
              <w:tab w:val="clear" w:pos="8176"/>
              <w:tab w:val="right" w:pos="9026" w:leader="dot"/>
            </w:tabs>
            <w:rPr/>
          </w:pPr>
          <w:hyperlink w:anchor="__RefHeading___Toc2056666_3224264995">
            <w:r>
              <w:rPr>
                <w:webHidden/>
                <w:rStyle w:val="IndexLink"/>
                <w:rtl w:val="true"/>
              </w:rPr>
              <w:t>اوامر تشريع شده در اول خلقت انسان</w:t>
            </w:r>
            <w:r>
              <w:rPr>
                <w:rStyle w:val="IndexLink"/>
                <w:rtl w:val="true"/>
              </w:rPr>
              <w:tab/>
            </w:r>
            <w:r>
              <w:rPr>
                <w:rStyle w:val="IndexLink"/>
              </w:rPr>
              <w:t>174</w:t>
            </w:r>
          </w:hyperlink>
        </w:p>
        <w:p>
          <w:pPr>
            <w:pStyle w:val="Contents5"/>
            <w:tabs>
              <w:tab w:val="clear" w:pos="7892"/>
              <w:tab w:val="right" w:pos="9026" w:leader="dot"/>
            </w:tabs>
            <w:rPr/>
          </w:pPr>
          <w:hyperlink w:anchor="__RefHeading___Toc2056668_3224264995">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056670_3224264995">
            <w:r>
              <w:rPr>
                <w:webHidden/>
                <w:rStyle w:val="IndexLink"/>
                <w:rtl w:val="true"/>
              </w:rPr>
              <w:t>وجوب لباس ظاهري و باطني و اباحه زينت</w:t>
            </w:r>
            <w:r>
              <w:rPr>
                <w:rStyle w:val="IndexLink"/>
                <w:rtl w:val="true"/>
              </w:rPr>
              <w:tab/>
            </w:r>
            <w:r>
              <w:rPr>
                <w:rStyle w:val="IndexLink"/>
              </w:rPr>
              <w:t>175</w:t>
            </w:r>
          </w:hyperlink>
        </w:p>
        <w:p>
          <w:pPr>
            <w:pStyle w:val="Contents5"/>
            <w:tabs>
              <w:tab w:val="clear" w:pos="7892"/>
              <w:tab w:val="right" w:pos="9026" w:leader="dot"/>
            </w:tabs>
            <w:rPr/>
          </w:pPr>
          <w:hyperlink w:anchor="__RefHeading___Toc2056672_3224264995">
            <w:r>
              <w:rPr>
                <w:webHidden/>
                <w:rStyle w:val="IndexLink"/>
                <w:rtl w:val="true"/>
              </w:rPr>
              <w:t>امر به زينت نيكو براي نماز</w:t>
            </w:r>
            <w:r>
              <w:rPr>
                <w:rStyle w:val="IndexLink"/>
                <w:rtl w:val="true"/>
              </w:rPr>
              <w:tab/>
            </w:r>
            <w:r>
              <w:rPr>
                <w:rStyle w:val="IndexLink"/>
              </w:rPr>
              <w:t>176</w:t>
            </w:r>
          </w:hyperlink>
        </w:p>
        <w:p>
          <w:pPr>
            <w:pStyle w:val="Contents5"/>
            <w:tabs>
              <w:tab w:val="clear" w:pos="7892"/>
              <w:tab w:val="right" w:pos="9026" w:leader="dot"/>
            </w:tabs>
            <w:rPr/>
          </w:pPr>
          <w:hyperlink w:anchor="__RefHeading___Toc2056674_3224264995">
            <w:r>
              <w:rPr>
                <w:webHidden/>
                <w:rStyle w:val="IndexLink"/>
                <w:rtl w:val="true"/>
              </w:rPr>
              <w:t>مجوز الهي خوردن و نوشيدن، و تحريم اسراف</w:t>
            </w:r>
            <w:r>
              <w:rPr>
                <w:rStyle w:val="IndexLink"/>
                <w:rtl w:val="true"/>
              </w:rPr>
              <w:tab/>
            </w:r>
            <w:r>
              <w:rPr>
                <w:rStyle w:val="IndexLink"/>
              </w:rPr>
              <w:t>177</w:t>
            </w:r>
          </w:hyperlink>
        </w:p>
        <w:p>
          <w:pPr>
            <w:pStyle w:val="Contents5"/>
            <w:tabs>
              <w:tab w:val="clear" w:pos="7892"/>
              <w:tab w:val="right" w:pos="9026" w:leader="dot"/>
            </w:tabs>
            <w:rPr/>
          </w:pPr>
          <w:hyperlink w:anchor="__RefHeading___Toc2056676_3224264995">
            <w:r>
              <w:rPr>
                <w:webHidden/>
                <w:rStyle w:val="IndexLink"/>
                <w:rtl w:val="true"/>
              </w:rPr>
              <w:t>امر به استفاده از زينت هاي الهي</w:t>
            </w:r>
            <w:r>
              <w:rPr>
                <w:rStyle w:val="IndexLink"/>
                <w:rtl w:val="true"/>
              </w:rPr>
              <w:tab/>
            </w:r>
            <w:r>
              <w:rPr>
                <w:rStyle w:val="IndexLink"/>
              </w:rPr>
              <w:t>178</w:t>
            </w:r>
          </w:hyperlink>
        </w:p>
        <w:p>
          <w:pPr>
            <w:pStyle w:val="Contents5"/>
            <w:tabs>
              <w:tab w:val="clear" w:pos="7892"/>
              <w:tab w:val="right" w:pos="9026" w:leader="dot"/>
            </w:tabs>
            <w:rPr/>
          </w:pPr>
          <w:hyperlink w:anchor="__RefHeading___Toc2056678_3224264995">
            <w:r>
              <w:rPr>
                <w:webHidden/>
                <w:rStyle w:val="IndexLink"/>
                <w:rtl w:val="true"/>
              </w:rPr>
              <w:t>امر به استفاده از رزق هاي پاكيزه الهي</w:t>
            </w:r>
            <w:r>
              <w:rPr>
                <w:rStyle w:val="IndexLink"/>
                <w:rtl w:val="true"/>
              </w:rPr>
              <w:tab/>
            </w:r>
            <w:r>
              <w:rPr>
                <w:rStyle w:val="IndexLink"/>
              </w:rPr>
              <w:t>179</w:t>
            </w:r>
          </w:hyperlink>
        </w:p>
        <w:p>
          <w:pPr>
            <w:pStyle w:val="Contents5"/>
            <w:tabs>
              <w:tab w:val="clear" w:pos="7892"/>
              <w:tab w:val="right" w:pos="9026" w:leader="dot"/>
            </w:tabs>
            <w:rPr/>
          </w:pPr>
          <w:hyperlink w:anchor="__RefHeading___Toc2056680_3224264995">
            <w:r>
              <w:rPr>
                <w:webHidden/>
                <w:rStyle w:val="IndexLink"/>
                <w:rtl w:val="true"/>
              </w:rPr>
              <w:t>امر به قسط و عبادت خالصانه</w:t>
            </w:r>
            <w:r>
              <w:rPr>
                <w:rStyle w:val="IndexLink"/>
                <w:rtl w:val="true"/>
              </w:rPr>
              <w:tab/>
            </w:r>
            <w:r>
              <w:rPr>
                <w:rStyle w:val="IndexLink"/>
              </w:rPr>
              <w:t>180</w:t>
            </w:r>
          </w:hyperlink>
        </w:p>
        <w:p>
          <w:pPr>
            <w:pStyle w:val="Contents3"/>
            <w:tabs>
              <w:tab w:val="clear" w:pos="8459"/>
              <w:tab w:val="right" w:pos="9026" w:leader="dot"/>
            </w:tabs>
            <w:rPr/>
          </w:pPr>
          <w:hyperlink w:anchor="__RefHeading___Toc2056682_3224264995">
            <w:r>
              <w:rPr>
                <w:webHidden/>
                <w:rStyle w:val="IndexLink"/>
                <w:rtl w:val="true"/>
              </w:rPr>
              <w:t>تكاليف در اوامر</w:t>
            </w:r>
            <w:r>
              <w:rPr>
                <w:rStyle w:val="IndexLink"/>
                <w:rtl w:val="true"/>
              </w:rPr>
              <w:tab/>
            </w:r>
            <w:r>
              <w:rPr>
                <w:rStyle w:val="IndexLink"/>
              </w:rPr>
              <w:t>181</w:t>
            </w:r>
          </w:hyperlink>
        </w:p>
        <w:p>
          <w:pPr>
            <w:pStyle w:val="Contents4"/>
            <w:tabs>
              <w:tab w:val="clear" w:pos="8176"/>
              <w:tab w:val="right" w:pos="9026" w:leader="dot"/>
            </w:tabs>
            <w:rPr/>
          </w:pPr>
          <w:hyperlink w:anchor="__RefHeading___Toc2056684_3224264995">
            <w:r>
              <w:rPr>
                <w:webHidden/>
                <w:rStyle w:val="IndexLink"/>
                <w:rtl w:val="true"/>
              </w:rPr>
              <w:t>تكاليف و احكام فرعي دين</w:t>
            </w:r>
            <w:r>
              <w:rPr>
                <w:rStyle w:val="IndexLink"/>
                <w:rtl w:val="true"/>
              </w:rPr>
              <w:t xml:space="preserve">- </w:t>
            </w:r>
            <w:r>
              <w:rPr>
                <w:rStyle w:val="IndexLink"/>
                <w:rtl w:val="true"/>
              </w:rPr>
              <w:t>اوامر</w:t>
            </w:r>
            <w:r>
              <w:rPr>
                <w:rStyle w:val="IndexLink"/>
                <w:rtl w:val="true"/>
              </w:rPr>
              <w:tab/>
            </w:r>
            <w:r>
              <w:rPr>
                <w:rStyle w:val="IndexLink"/>
              </w:rPr>
              <w:t>181</w:t>
            </w:r>
          </w:hyperlink>
        </w:p>
        <w:p>
          <w:pPr>
            <w:pStyle w:val="Contents5"/>
            <w:tabs>
              <w:tab w:val="clear" w:pos="7892"/>
              <w:tab w:val="right" w:pos="9026" w:leader="dot"/>
            </w:tabs>
            <w:rPr/>
          </w:pPr>
          <w:hyperlink w:anchor="__RefHeading___Toc2056686_322426499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056688_3224264995">
            <w:r>
              <w:rPr>
                <w:webHidden/>
                <w:rStyle w:val="IndexLink"/>
                <w:rtl w:val="true"/>
              </w:rPr>
              <w:t>امر به اخلاص در پرستش</w:t>
            </w:r>
            <w:r>
              <w:rPr>
                <w:rStyle w:val="IndexLink"/>
                <w:rtl w:val="true"/>
              </w:rPr>
              <w:tab/>
            </w:r>
            <w:r>
              <w:rPr>
                <w:rStyle w:val="IndexLink"/>
              </w:rPr>
              <w:t>182</w:t>
            </w:r>
          </w:hyperlink>
        </w:p>
        <w:p>
          <w:pPr>
            <w:pStyle w:val="Contents5"/>
            <w:tabs>
              <w:tab w:val="clear" w:pos="7892"/>
              <w:tab w:val="right" w:pos="9026" w:leader="dot"/>
            </w:tabs>
            <w:rPr/>
          </w:pPr>
          <w:hyperlink w:anchor="__RefHeading___Toc2056690_3224264995">
            <w:r>
              <w:rPr>
                <w:webHidden/>
                <w:rStyle w:val="IndexLink"/>
                <w:rtl w:val="true"/>
              </w:rPr>
              <w:t>امر به احسان والدين</w:t>
            </w:r>
            <w:r>
              <w:rPr>
                <w:rStyle w:val="IndexLink"/>
                <w:rtl w:val="true"/>
              </w:rPr>
              <w:tab/>
            </w:r>
            <w:r>
              <w:rPr>
                <w:rStyle w:val="IndexLink"/>
              </w:rPr>
              <w:t>183</w:t>
            </w:r>
          </w:hyperlink>
        </w:p>
        <w:p>
          <w:pPr>
            <w:pStyle w:val="Contents5"/>
            <w:tabs>
              <w:tab w:val="clear" w:pos="7892"/>
              <w:tab w:val="right" w:pos="9026" w:leader="dot"/>
            </w:tabs>
            <w:rPr/>
          </w:pPr>
          <w:hyperlink w:anchor="__RefHeading___Toc2056692_3224264995">
            <w:r>
              <w:rPr>
                <w:webHidden/>
                <w:rStyle w:val="IndexLink"/>
                <w:rtl w:val="true"/>
              </w:rPr>
              <w:t>وجوب احترام پدر و مادر</w:t>
            </w:r>
            <w:r>
              <w:rPr>
                <w:rStyle w:val="IndexLink"/>
                <w:rtl w:val="true"/>
              </w:rPr>
              <w:tab/>
            </w:r>
            <w:r>
              <w:rPr>
                <w:rStyle w:val="IndexLink"/>
              </w:rPr>
              <w:t>183</w:t>
            </w:r>
          </w:hyperlink>
        </w:p>
        <w:p>
          <w:pPr>
            <w:pStyle w:val="Contents5"/>
            <w:tabs>
              <w:tab w:val="clear" w:pos="7892"/>
              <w:tab w:val="right" w:pos="9026" w:leader="dot"/>
            </w:tabs>
            <w:rPr/>
          </w:pPr>
          <w:hyperlink w:anchor="__RefHeading___Toc2056694_3224264995">
            <w:r>
              <w:rPr>
                <w:webHidden/>
                <w:rStyle w:val="IndexLink"/>
                <w:rtl w:val="true"/>
              </w:rPr>
              <w:t>امر به تواضع نسبت به والدين، و دعا در حق آنان</w:t>
            </w:r>
            <w:r>
              <w:rPr>
                <w:rStyle w:val="IndexLink"/>
                <w:rtl w:val="true"/>
              </w:rPr>
              <w:tab/>
            </w:r>
            <w:r>
              <w:rPr>
                <w:rStyle w:val="IndexLink"/>
              </w:rPr>
              <w:t>184</w:t>
            </w:r>
          </w:hyperlink>
        </w:p>
        <w:p>
          <w:pPr>
            <w:pStyle w:val="Contents5"/>
            <w:tabs>
              <w:tab w:val="clear" w:pos="7892"/>
              <w:tab w:val="right" w:pos="9026" w:leader="dot"/>
            </w:tabs>
            <w:rPr/>
          </w:pPr>
          <w:hyperlink w:anchor="__RefHeading___Toc2056696_3224264995">
            <w:r>
              <w:rPr>
                <w:webHidden/>
                <w:rStyle w:val="IndexLink"/>
                <w:rtl w:val="true"/>
              </w:rPr>
              <w:t>امر به اداي حقوق واجب و نهي از اسراف و تبذير</w:t>
            </w:r>
            <w:r>
              <w:rPr>
                <w:rStyle w:val="IndexLink"/>
                <w:rtl w:val="true"/>
              </w:rPr>
              <w:tab/>
            </w:r>
            <w:r>
              <w:rPr>
                <w:rStyle w:val="IndexLink"/>
              </w:rPr>
              <w:t>185</w:t>
            </w:r>
          </w:hyperlink>
        </w:p>
        <w:p>
          <w:pPr>
            <w:pStyle w:val="Contents5"/>
            <w:tabs>
              <w:tab w:val="clear" w:pos="7892"/>
              <w:tab w:val="right" w:pos="9026" w:leader="dot"/>
            </w:tabs>
            <w:rPr/>
          </w:pPr>
          <w:hyperlink w:anchor="__RefHeading___Toc2056698_3224264995">
            <w:r>
              <w:rPr>
                <w:webHidden/>
                <w:rStyle w:val="IndexLink"/>
                <w:rtl w:val="true"/>
              </w:rPr>
              <w:t>امر به ملاطفت و بيان نرم با ارحام و فقيران فاميل</w:t>
            </w:r>
            <w:r>
              <w:rPr>
                <w:rStyle w:val="IndexLink"/>
                <w:rtl w:val="true"/>
              </w:rPr>
              <w:tab/>
            </w:r>
            <w:r>
              <w:rPr>
                <w:rStyle w:val="IndexLink"/>
              </w:rPr>
              <w:t>185</w:t>
            </w:r>
          </w:hyperlink>
        </w:p>
        <w:p>
          <w:pPr>
            <w:pStyle w:val="Contents5"/>
            <w:tabs>
              <w:tab w:val="clear" w:pos="7892"/>
              <w:tab w:val="right" w:pos="9026" w:leader="dot"/>
            </w:tabs>
            <w:rPr/>
          </w:pPr>
          <w:hyperlink w:anchor="__RefHeading___Toc2056700_3224264995">
            <w:r>
              <w:rPr>
                <w:webHidden/>
                <w:rStyle w:val="IndexLink"/>
                <w:rtl w:val="true"/>
              </w:rPr>
              <w:t>امر به صحت عمل در خريد و فروش</w:t>
            </w:r>
            <w:r>
              <w:rPr>
                <w:rStyle w:val="IndexLink"/>
                <w:rtl w:val="true"/>
              </w:rPr>
              <w:tab/>
            </w:r>
            <w:r>
              <w:rPr>
                <w:rStyle w:val="IndexLink"/>
              </w:rPr>
              <w:t>186</w:t>
            </w:r>
          </w:hyperlink>
        </w:p>
        <w:p>
          <w:pPr>
            <w:pStyle w:val="Contents3"/>
            <w:tabs>
              <w:tab w:val="clear" w:pos="8459"/>
              <w:tab w:val="right" w:pos="9026" w:leader="dot"/>
            </w:tabs>
            <w:rPr/>
          </w:pPr>
          <w:hyperlink w:anchor="__RefHeading___Toc2056702_3224264995">
            <w:r>
              <w:rPr>
                <w:webHidden/>
                <w:rStyle w:val="IndexLink"/>
                <w:rtl w:val="true"/>
              </w:rPr>
              <w:t>ساير اوامر الهي</w:t>
            </w:r>
            <w:r>
              <w:rPr>
                <w:rStyle w:val="IndexLink"/>
                <w:rtl w:val="true"/>
              </w:rPr>
              <w:tab/>
            </w:r>
            <w:r>
              <w:rPr>
                <w:rStyle w:val="IndexLink"/>
              </w:rPr>
              <w:t>187</w:t>
            </w:r>
          </w:hyperlink>
        </w:p>
        <w:p>
          <w:pPr>
            <w:pStyle w:val="Contents4"/>
            <w:tabs>
              <w:tab w:val="clear" w:pos="8176"/>
              <w:tab w:val="right" w:pos="9026" w:leader="dot"/>
            </w:tabs>
            <w:rPr/>
          </w:pPr>
          <w:hyperlink w:anchor="__RefHeading___Toc2056704_3224264995">
            <w:r>
              <w:rPr>
                <w:webHidden/>
                <w:rStyle w:val="IndexLink"/>
                <w:rtl w:val="true"/>
              </w:rPr>
              <w:t>امر به انجام عبادات و اجراي احكام</w:t>
            </w:r>
            <w:r>
              <w:rPr>
                <w:rStyle w:val="IndexLink"/>
                <w:rtl w:val="true"/>
              </w:rPr>
              <w:tab/>
            </w:r>
            <w:r>
              <w:rPr>
                <w:rStyle w:val="IndexLink"/>
              </w:rPr>
              <w:t>187</w:t>
            </w:r>
          </w:hyperlink>
        </w:p>
        <w:p>
          <w:pPr>
            <w:pStyle w:val="Contents4"/>
            <w:tabs>
              <w:tab w:val="clear" w:pos="8176"/>
              <w:tab w:val="right" w:pos="9026" w:leader="dot"/>
            </w:tabs>
            <w:rPr/>
          </w:pPr>
          <w:hyperlink w:anchor="__RefHeading___Toc2056706_3224264995">
            <w:r>
              <w:rPr>
                <w:webHidden/>
                <w:rStyle w:val="IndexLink"/>
                <w:rtl w:val="true"/>
              </w:rPr>
              <w:t>امر به جهاد خالص</w:t>
            </w:r>
            <w:r>
              <w:rPr>
                <w:rStyle w:val="IndexLink"/>
                <w:rtl w:val="true"/>
              </w:rPr>
              <w:t xml:space="preserve">: </w:t>
            </w:r>
            <w:r>
              <w:rPr>
                <w:rStyle w:val="IndexLink"/>
                <w:rtl w:val="true"/>
              </w:rPr>
              <w:t>رعايت حق جهاد</w:t>
            </w:r>
            <w:r>
              <w:rPr>
                <w:rStyle w:val="IndexLink"/>
                <w:rtl w:val="true"/>
              </w:rPr>
              <w:tab/>
            </w:r>
            <w:r>
              <w:rPr>
                <w:rStyle w:val="IndexLink"/>
              </w:rPr>
              <w:t>188</w:t>
            </w:r>
          </w:hyperlink>
        </w:p>
        <w:p>
          <w:pPr>
            <w:pStyle w:val="Contents4"/>
            <w:tabs>
              <w:tab w:val="clear" w:pos="8176"/>
              <w:tab w:val="right" w:pos="9026" w:leader="dot"/>
            </w:tabs>
            <w:rPr/>
          </w:pPr>
          <w:hyperlink w:anchor="__RefHeading___Toc2056708_3224264995">
            <w:r>
              <w:rPr>
                <w:webHidden/>
                <w:rStyle w:val="IndexLink"/>
                <w:rtl w:val="true"/>
              </w:rPr>
              <w:t>امر به انجام واجبات عبادي و مالي، و اعتصام به خدا</w:t>
            </w:r>
            <w:r>
              <w:rPr>
                <w:rStyle w:val="IndexLink"/>
                <w:rtl w:val="true"/>
              </w:rPr>
              <w:tab/>
            </w:r>
            <w:r>
              <w:rPr>
                <w:rStyle w:val="IndexLink"/>
              </w:rPr>
              <w:t>189</w:t>
            </w:r>
          </w:hyperlink>
        </w:p>
        <w:p>
          <w:pPr>
            <w:pStyle w:val="Contents4"/>
            <w:tabs>
              <w:tab w:val="clear" w:pos="8176"/>
              <w:tab w:val="right" w:pos="9026" w:leader="dot"/>
            </w:tabs>
            <w:rPr/>
          </w:pPr>
          <w:hyperlink w:anchor="__RefHeading___Toc2056710_3224264995">
            <w:r>
              <w:rPr>
                <w:webHidden/>
                <w:rStyle w:val="IndexLink"/>
                <w:rtl w:val="true"/>
              </w:rPr>
              <w:t>امر به توبه</w:t>
            </w:r>
            <w:r>
              <w:rPr>
                <w:rStyle w:val="IndexLink"/>
                <w:rtl w:val="true"/>
              </w:rPr>
              <w:tab/>
            </w:r>
            <w:r>
              <w:rPr>
                <w:rStyle w:val="IndexLink"/>
              </w:rPr>
              <w:t>189</w:t>
            </w:r>
          </w:hyperlink>
        </w:p>
        <w:p>
          <w:pPr>
            <w:pStyle w:val="Contents4"/>
            <w:tabs>
              <w:tab w:val="clear" w:pos="8176"/>
              <w:tab w:val="right" w:pos="9026" w:leader="dot"/>
            </w:tabs>
            <w:rPr/>
          </w:pPr>
          <w:hyperlink w:anchor="__RefHeading___Toc2056712_3224264995">
            <w:r>
              <w:rPr>
                <w:webHidden/>
                <w:rStyle w:val="IndexLink"/>
                <w:rtl w:val="true"/>
              </w:rPr>
              <w:t>امر به صبر در برابر حكم الهي، و نهي از اطاعت كافر و گناهكار</w:t>
            </w:r>
            <w:r>
              <w:rPr>
                <w:rStyle w:val="IndexLink"/>
                <w:rtl w:val="true"/>
              </w:rPr>
              <w:tab/>
            </w:r>
            <w:r>
              <w:rPr>
                <w:rStyle w:val="IndexLink"/>
              </w:rPr>
              <w:t>190</w:t>
            </w:r>
          </w:hyperlink>
        </w:p>
        <w:p>
          <w:pPr>
            <w:pStyle w:val="Contents4"/>
            <w:tabs>
              <w:tab w:val="clear" w:pos="8176"/>
              <w:tab w:val="right" w:pos="9026" w:leader="dot"/>
            </w:tabs>
            <w:rPr/>
          </w:pPr>
          <w:hyperlink w:anchor="__RefHeading___Toc2056714_3224264995">
            <w:r>
              <w:rPr>
                <w:webHidden/>
                <w:rStyle w:val="IndexLink"/>
                <w:rtl w:val="true"/>
              </w:rPr>
              <w:t>امر به استفاده از تمام خوردني هاي حلال و طيب روي زمين</w:t>
            </w:r>
            <w:r>
              <w:rPr>
                <w:rStyle w:val="IndexLink"/>
                <w:rtl w:val="true"/>
              </w:rPr>
              <w:tab/>
            </w:r>
            <w:r>
              <w:rPr>
                <w:rStyle w:val="IndexLink"/>
              </w:rPr>
              <w:t>191</w:t>
            </w:r>
          </w:hyperlink>
        </w:p>
        <w:p>
          <w:pPr>
            <w:pStyle w:val="Contents4"/>
            <w:tabs>
              <w:tab w:val="clear" w:pos="8176"/>
              <w:tab w:val="right" w:pos="9026" w:leader="dot"/>
            </w:tabs>
            <w:rPr/>
          </w:pPr>
          <w:hyperlink w:anchor="__RefHeading___Toc2056716_3224264995">
            <w:r>
              <w:rPr>
                <w:webHidden/>
                <w:rStyle w:val="IndexLink"/>
                <w:rtl w:val="true"/>
              </w:rPr>
              <w:t>هشدار از خطوات شيطان در رزق هاي طيب</w:t>
            </w:r>
            <w:r>
              <w:rPr>
                <w:rStyle w:val="IndexLink"/>
                <w:rtl w:val="true"/>
              </w:rPr>
              <w:tab/>
            </w:r>
            <w:r>
              <w:rPr>
                <w:rStyle w:val="IndexLink"/>
              </w:rPr>
              <w:t>192</w:t>
            </w:r>
          </w:hyperlink>
        </w:p>
        <w:p>
          <w:pPr>
            <w:pStyle w:val="Contents3"/>
            <w:tabs>
              <w:tab w:val="clear" w:pos="8459"/>
              <w:tab w:val="right" w:pos="9026" w:leader="dot"/>
            </w:tabs>
            <w:rPr/>
          </w:pPr>
          <w:hyperlink w:anchor="__RefHeading___Toc2056718_3224264995">
            <w:r>
              <w:rPr>
                <w:webHidden/>
                <w:rStyle w:val="IndexLink"/>
                <w:rtl w:val="true"/>
              </w:rPr>
              <w:t>نواهي خدا</w:t>
            </w:r>
            <w:r>
              <w:rPr>
                <w:rStyle w:val="IndexLink"/>
                <w:rtl w:val="true"/>
              </w:rPr>
              <w:tab/>
            </w:r>
            <w:r>
              <w:rPr>
                <w:rStyle w:val="IndexLink"/>
              </w:rPr>
              <w:t>193</w:t>
            </w:r>
          </w:hyperlink>
        </w:p>
        <w:p>
          <w:pPr>
            <w:pStyle w:val="Contents4"/>
            <w:tabs>
              <w:tab w:val="clear" w:pos="8176"/>
              <w:tab w:val="right" w:pos="9026" w:leader="dot"/>
            </w:tabs>
            <w:rPr/>
          </w:pPr>
          <w:hyperlink w:anchor="__RefHeading___Toc2056720_3224264995">
            <w:r>
              <w:rPr>
                <w:webHidden/>
                <w:rStyle w:val="IndexLink"/>
                <w:rtl w:val="true"/>
              </w:rPr>
              <w:t>نواهي تشريع شده در اول خلقت انسان</w:t>
            </w:r>
            <w:r>
              <w:rPr>
                <w:rStyle w:val="IndexLink"/>
                <w:rtl w:val="true"/>
              </w:rPr>
              <w:tab/>
            </w:r>
            <w:r>
              <w:rPr>
                <w:rStyle w:val="IndexLink"/>
              </w:rPr>
              <w:t>193</w:t>
            </w:r>
          </w:hyperlink>
        </w:p>
        <w:p>
          <w:pPr>
            <w:pStyle w:val="Contents5"/>
            <w:tabs>
              <w:tab w:val="clear" w:pos="7892"/>
              <w:tab w:val="right" w:pos="9026" w:leader="dot"/>
            </w:tabs>
            <w:rPr/>
          </w:pPr>
          <w:hyperlink w:anchor="__RefHeading___Toc2056722_3224264995">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056724_3224264995">
            <w:r>
              <w:rPr>
                <w:webHidden/>
                <w:rStyle w:val="IndexLink"/>
                <w:rtl w:val="true"/>
              </w:rPr>
              <w:t>نهي از فريب شيطان</w:t>
            </w:r>
            <w:r>
              <w:rPr>
                <w:rStyle w:val="IndexLink"/>
                <w:rtl w:val="true"/>
              </w:rPr>
              <w:tab/>
            </w:r>
            <w:r>
              <w:rPr>
                <w:rStyle w:val="IndexLink"/>
              </w:rPr>
              <w:t>194</w:t>
            </w:r>
          </w:hyperlink>
        </w:p>
        <w:p>
          <w:pPr>
            <w:pStyle w:val="Contents5"/>
            <w:tabs>
              <w:tab w:val="clear" w:pos="7892"/>
              <w:tab w:val="right" w:pos="9026" w:leader="dot"/>
            </w:tabs>
            <w:rPr/>
          </w:pPr>
          <w:hyperlink w:anchor="__RefHeading___Toc2056726_3224264995">
            <w:r>
              <w:rPr>
                <w:webHidden/>
                <w:rStyle w:val="IndexLink"/>
                <w:rtl w:val="true"/>
              </w:rPr>
              <w:t>نهي از فحشاء</w:t>
            </w:r>
            <w:r>
              <w:rPr>
                <w:rStyle w:val="IndexLink"/>
                <w:rtl w:val="true"/>
              </w:rPr>
              <w:tab/>
            </w:r>
            <w:r>
              <w:rPr>
                <w:rStyle w:val="IndexLink"/>
              </w:rPr>
              <w:t>195</w:t>
            </w:r>
          </w:hyperlink>
        </w:p>
        <w:p>
          <w:pPr>
            <w:pStyle w:val="Contents3"/>
            <w:tabs>
              <w:tab w:val="clear" w:pos="8459"/>
              <w:tab w:val="right" w:pos="9026" w:leader="dot"/>
            </w:tabs>
            <w:rPr/>
          </w:pPr>
          <w:hyperlink w:anchor="__RefHeading___Toc2056728_3224264995">
            <w:r>
              <w:rPr>
                <w:webHidden/>
                <w:rStyle w:val="IndexLink"/>
                <w:rtl w:val="true"/>
              </w:rPr>
              <w:t>تكاليف در نواهي</w:t>
            </w:r>
            <w:r>
              <w:rPr>
                <w:rStyle w:val="IndexLink"/>
                <w:rtl w:val="true"/>
              </w:rPr>
              <w:tab/>
            </w:r>
            <w:r>
              <w:rPr>
                <w:rStyle w:val="IndexLink"/>
              </w:rPr>
              <w:t>196</w:t>
            </w:r>
          </w:hyperlink>
        </w:p>
        <w:p>
          <w:pPr>
            <w:pStyle w:val="Contents4"/>
            <w:tabs>
              <w:tab w:val="clear" w:pos="8176"/>
              <w:tab w:val="right" w:pos="9026" w:leader="dot"/>
            </w:tabs>
            <w:rPr/>
          </w:pPr>
          <w:hyperlink w:anchor="__RefHeading___Toc2056730_3224264995">
            <w:r>
              <w:rPr>
                <w:webHidden/>
                <w:rStyle w:val="IndexLink"/>
                <w:rtl w:val="true"/>
              </w:rPr>
              <w:t>تكاليف و احكام فرعي دين</w:t>
            </w:r>
            <w:r>
              <w:rPr>
                <w:rStyle w:val="IndexLink"/>
                <w:rtl w:val="true"/>
              </w:rPr>
              <w:t xml:space="preserve">- </w:t>
            </w:r>
            <w:r>
              <w:rPr>
                <w:rStyle w:val="IndexLink"/>
                <w:rtl w:val="true"/>
              </w:rPr>
              <w:t>منهيات</w:t>
            </w:r>
            <w:r>
              <w:rPr>
                <w:rStyle w:val="IndexLink"/>
                <w:rtl w:val="true"/>
              </w:rPr>
              <w:tab/>
            </w:r>
            <w:r>
              <w:rPr>
                <w:rStyle w:val="IndexLink"/>
              </w:rPr>
              <w:t>196</w:t>
            </w:r>
          </w:hyperlink>
        </w:p>
        <w:p>
          <w:pPr>
            <w:pStyle w:val="Contents5"/>
            <w:tabs>
              <w:tab w:val="clear" w:pos="7892"/>
              <w:tab w:val="right" w:pos="9026" w:leader="dot"/>
            </w:tabs>
            <w:rPr/>
          </w:pPr>
          <w:hyperlink w:anchor="__RefHeading___Toc2056732_322426499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056734_3224264995">
            <w:r>
              <w:rPr>
                <w:webHidden/>
                <w:rStyle w:val="IndexLink"/>
                <w:rtl w:val="true"/>
              </w:rPr>
              <w:t>نهي از افراط و تفريط در انفاق</w:t>
            </w:r>
            <w:r>
              <w:rPr>
                <w:rStyle w:val="IndexLink"/>
                <w:rtl w:val="true"/>
              </w:rPr>
              <w:tab/>
            </w:r>
            <w:r>
              <w:rPr>
                <w:rStyle w:val="IndexLink"/>
              </w:rPr>
              <w:t>197</w:t>
            </w:r>
          </w:hyperlink>
        </w:p>
        <w:p>
          <w:pPr>
            <w:pStyle w:val="Contents5"/>
            <w:tabs>
              <w:tab w:val="clear" w:pos="7892"/>
              <w:tab w:val="right" w:pos="9026" w:leader="dot"/>
            </w:tabs>
            <w:rPr/>
          </w:pPr>
          <w:hyperlink w:anchor="__RefHeading___Toc2056736_3224264995">
            <w:r>
              <w:rPr>
                <w:webHidden/>
                <w:rStyle w:val="IndexLink"/>
                <w:rtl w:val="true"/>
              </w:rPr>
              <w:t>نهي شديد فرزندكشي از ترس فقر و خواري</w:t>
            </w:r>
            <w:r>
              <w:rPr>
                <w:rStyle w:val="IndexLink"/>
                <w:rtl w:val="true"/>
              </w:rPr>
              <w:tab/>
            </w:r>
            <w:r>
              <w:rPr>
                <w:rStyle w:val="IndexLink"/>
              </w:rPr>
              <w:t>198</w:t>
            </w:r>
          </w:hyperlink>
        </w:p>
        <w:p>
          <w:pPr>
            <w:pStyle w:val="Contents5"/>
            <w:tabs>
              <w:tab w:val="clear" w:pos="7892"/>
              <w:tab w:val="right" w:pos="9026" w:leader="dot"/>
            </w:tabs>
            <w:rPr/>
          </w:pPr>
          <w:hyperlink w:anchor="__RefHeading___Toc2056738_3224264995">
            <w:r>
              <w:rPr>
                <w:webHidden/>
                <w:rStyle w:val="IndexLink"/>
                <w:rtl w:val="true"/>
              </w:rPr>
              <w:t>نهي شديد از نزديك شدن به عمل زشت زنا</w:t>
            </w:r>
            <w:r>
              <w:rPr>
                <w:rStyle w:val="IndexLink"/>
                <w:rtl w:val="true"/>
              </w:rPr>
              <w:tab/>
            </w:r>
            <w:r>
              <w:rPr>
                <w:rStyle w:val="IndexLink"/>
              </w:rPr>
              <w:t>198</w:t>
            </w:r>
          </w:hyperlink>
        </w:p>
        <w:p>
          <w:pPr>
            <w:pStyle w:val="Contents5"/>
            <w:tabs>
              <w:tab w:val="clear" w:pos="7892"/>
              <w:tab w:val="right" w:pos="9026" w:leader="dot"/>
            </w:tabs>
            <w:rPr/>
          </w:pPr>
          <w:hyperlink w:anchor="__RefHeading___Toc2056740_3224264995">
            <w:r>
              <w:rPr>
                <w:webHidden/>
                <w:rStyle w:val="IndexLink"/>
                <w:rtl w:val="true"/>
              </w:rPr>
              <w:t>نهي از قتل نفس، و تجويز قصاص قاتل</w:t>
            </w:r>
            <w:r>
              <w:rPr>
                <w:rStyle w:val="IndexLink"/>
                <w:rtl w:val="true"/>
              </w:rPr>
              <w:tab/>
            </w:r>
            <w:r>
              <w:rPr>
                <w:rStyle w:val="IndexLink"/>
              </w:rPr>
              <w:t>199</w:t>
            </w:r>
          </w:hyperlink>
        </w:p>
        <w:p>
          <w:pPr>
            <w:pStyle w:val="Contents5"/>
            <w:tabs>
              <w:tab w:val="clear" w:pos="7892"/>
              <w:tab w:val="right" w:pos="9026" w:leader="dot"/>
            </w:tabs>
            <w:rPr/>
          </w:pPr>
          <w:hyperlink w:anchor="__RefHeading___Toc2056742_3224264995">
            <w:r>
              <w:rPr>
                <w:webHidden/>
                <w:rStyle w:val="IndexLink"/>
                <w:rtl w:val="true"/>
              </w:rPr>
              <w:t>نهي از تجاوز به مال يتيم</w:t>
            </w:r>
            <w:r>
              <w:rPr>
                <w:rStyle w:val="IndexLink"/>
                <w:rtl w:val="true"/>
              </w:rPr>
              <w:tab/>
            </w:r>
            <w:r>
              <w:rPr>
                <w:rStyle w:val="IndexLink"/>
              </w:rPr>
              <w:t>200</w:t>
            </w:r>
          </w:hyperlink>
        </w:p>
        <w:p>
          <w:pPr>
            <w:pStyle w:val="Contents5"/>
            <w:tabs>
              <w:tab w:val="clear" w:pos="7892"/>
              <w:tab w:val="right" w:pos="9026" w:leader="dot"/>
            </w:tabs>
            <w:rPr/>
          </w:pPr>
          <w:hyperlink w:anchor="__RefHeading___Toc2056744_3224264995">
            <w:r>
              <w:rPr>
                <w:webHidden/>
                <w:rStyle w:val="IndexLink"/>
                <w:rtl w:val="true"/>
              </w:rPr>
              <w:t>نهي از متابعت بدون علم</w:t>
            </w:r>
            <w:r>
              <w:rPr>
                <w:rStyle w:val="IndexLink"/>
                <w:rtl w:val="true"/>
              </w:rPr>
              <w:tab/>
            </w:r>
            <w:r>
              <w:rPr>
                <w:rStyle w:val="IndexLink"/>
              </w:rPr>
              <w:t>200</w:t>
            </w:r>
          </w:hyperlink>
        </w:p>
        <w:p>
          <w:pPr>
            <w:pStyle w:val="Contents5"/>
            <w:tabs>
              <w:tab w:val="clear" w:pos="7892"/>
              <w:tab w:val="right" w:pos="9026" w:leader="dot"/>
            </w:tabs>
            <w:rPr/>
          </w:pPr>
          <w:hyperlink w:anchor="__RefHeading___Toc2056746_3224264995">
            <w:r>
              <w:rPr>
                <w:webHidden/>
                <w:rStyle w:val="IndexLink"/>
                <w:rtl w:val="true"/>
              </w:rPr>
              <w:t>نهي از تكبر و خوشحالي زياد براي باطل</w:t>
            </w:r>
            <w:r>
              <w:rPr>
                <w:rStyle w:val="IndexLink"/>
                <w:rtl w:val="true"/>
              </w:rPr>
              <w:tab/>
            </w:r>
            <w:r>
              <w:rPr>
                <w:rStyle w:val="IndexLink"/>
              </w:rPr>
              <w:t>202</w:t>
            </w:r>
          </w:hyperlink>
        </w:p>
        <w:p>
          <w:pPr>
            <w:pStyle w:val="Contents5"/>
            <w:tabs>
              <w:tab w:val="clear" w:pos="7892"/>
              <w:tab w:val="right" w:pos="9026" w:leader="dot"/>
            </w:tabs>
            <w:rPr/>
          </w:pPr>
          <w:hyperlink w:anchor="__RefHeading___Toc2056748_3224264995">
            <w:r>
              <w:rPr>
                <w:webHidden/>
                <w:rStyle w:val="IndexLink"/>
                <w:rtl w:val="true"/>
              </w:rPr>
              <w:t>سيئه و مكروه بودن منهيات نزد خدا</w:t>
            </w:r>
            <w:r>
              <w:rPr>
                <w:rStyle w:val="IndexLink"/>
                <w:rtl w:val="true"/>
              </w:rPr>
              <w:tab/>
            </w:r>
            <w:r>
              <w:rPr>
                <w:rStyle w:val="IndexLink"/>
              </w:rPr>
              <w:t>202</w:t>
            </w:r>
          </w:hyperlink>
        </w:p>
        <w:p>
          <w:pPr>
            <w:pStyle w:val="Contents3"/>
            <w:tabs>
              <w:tab w:val="clear" w:pos="8459"/>
              <w:tab w:val="right" w:pos="9026" w:leader="dot"/>
            </w:tabs>
            <w:rPr/>
          </w:pPr>
          <w:hyperlink w:anchor="__RefHeading___Toc2056750_3224264995">
            <w:r>
              <w:rPr>
                <w:webHidden/>
                <w:rStyle w:val="IndexLink"/>
                <w:rtl w:val="true"/>
              </w:rPr>
              <w:t>ساير نواهي الهي</w:t>
            </w:r>
            <w:r>
              <w:rPr>
                <w:rStyle w:val="IndexLink"/>
                <w:rtl w:val="true"/>
              </w:rPr>
              <w:tab/>
            </w:r>
            <w:r>
              <w:rPr>
                <w:rStyle w:val="IndexLink"/>
              </w:rPr>
              <w:t>202</w:t>
            </w:r>
          </w:hyperlink>
        </w:p>
        <w:p>
          <w:pPr>
            <w:pStyle w:val="Contents4"/>
            <w:tabs>
              <w:tab w:val="clear" w:pos="8176"/>
              <w:tab w:val="right" w:pos="9026" w:leader="dot"/>
            </w:tabs>
            <w:rPr/>
          </w:pPr>
          <w:hyperlink w:anchor="__RefHeading___Toc2056752_3224264995">
            <w:r>
              <w:rPr>
                <w:webHidden/>
                <w:rStyle w:val="IndexLink"/>
                <w:rtl w:val="true"/>
              </w:rPr>
              <w:t>نهي از دشنام به مقدسات ديني ديگران</w:t>
            </w:r>
            <w:r>
              <w:rPr>
                <w:rStyle w:val="IndexLink"/>
                <w:rtl w:val="true"/>
              </w:rPr>
              <w:tab/>
            </w:r>
            <w:r>
              <w:rPr>
                <w:rStyle w:val="IndexLink"/>
              </w:rPr>
              <w:t>202</w:t>
            </w:r>
          </w:hyperlink>
        </w:p>
        <w:p>
          <w:pPr>
            <w:pStyle w:val="Contents4"/>
            <w:tabs>
              <w:tab w:val="clear" w:pos="8176"/>
              <w:tab w:val="right" w:pos="9026" w:leader="dot"/>
            </w:tabs>
            <w:rPr/>
          </w:pPr>
          <w:hyperlink w:anchor="__RefHeading___Toc2056754_3224264995">
            <w:r>
              <w:rPr>
                <w:webHidden/>
                <w:rStyle w:val="IndexLink"/>
                <w:rtl w:val="true"/>
              </w:rPr>
              <w:t>نهي شديد از اشاعه فحشا</w:t>
            </w:r>
            <w:r>
              <w:rPr>
                <w:rStyle w:val="IndexLink"/>
                <w:rtl w:val="true"/>
              </w:rPr>
              <w:tab/>
            </w:r>
            <w:r>
              <w:rPr>
                <w:rStyle w:val="IndexLink"/>
              </w:rPr>
              <w:t>203</w:t>
            </w:r>
          </w:hyperlink>
        </w:p>
        <w:p>
          <w:pPr>
            <w:pStyle w:val="Contents4"/>
            <w:tabs>
              <w:tab w:val="clear" w:pos="8176"/>
              <w:tab w:val="right" w:pos="9026" w:leader="dot"/>
            </w:tabs>
            <w:rPr/>
          </w:pPr>
          <w:hyperlink w:anchor="__RefHeading___Toc2056756_3224264995">
            <w:r>
              <w:rPr>
                <w:webHidden/>
                <w:rStyle w:val="IndexLink"/>
                <w:rtl w:val="true"/>
              </w:rPr>
              <w:t>نهي شديد از افترا زدن به زنان شوهردار عفيف مومن غافل</w:t>
            </w:r>
            <w:r>
              <w:rPr>
                <w:rStyle w:val="IndexLink"/>
                <w:rtl w:val="true"/>
              </w:rPr>
              <w:tab/>
            </w:r>
            <w:r>
              <w:rPr>
                <w:rStyle w:val="IndexLink"/>
              </w:rPr>
              <w:t>204</w:t>
            </w:r>
          </w:hyperlink>
        </w:p>
        <w:p>
          <w:pPr>
            <w:pStyle w:val="Contents4"/>
            <w:tabs>
              <w:tab w:val="clear" w:pos="8176"/>
              <w:tab w:val="right" w:pos="9026" w:leader="dot"/>
            </w:tabs>
            <w:rPr/>
          </w:pPr>
          <w:hyperlink w:anchor="__RefHeading___Toc2056758_3224264995">
            <w:r>
              <w:rPr>
                <w:webHidden/>
                <w:rStyle w:val="IndexLink"/>
                <w:rtl w:val="true"/>
              </w:rPr>
              <w:t>نهي از كم فروشي و فساد در معاملات</w:t>
            </w:r>
            <w:r>
              <w:rPr>
                <w:rStyle w:val="IndexLink"/>
                <w:rtl w:val="true"/>
              </w:rPr>
              <w:tab/>
            </w:r>
            <w:r>
              <w:rPr>
                <w:rStyle w:val="IndexLink"/>
              </w:rPr>
              <w:t>205</w:t>
            </w:r>
          </w:hyperlink>
        </w:p>
        <w:p>
          <w:pPr>
            <w:pStyle w:val="Contents4"/>
            <w:tabs>
              <w:tab w:val="clear" w:pos="8176"/>
              <w:tab w:val="right" w:pos="9026" w:leader="dot"/>
            </w:tabs>
            <w:rPr/>
          </w:pPr>
          <w:hyperlink w:anchor="__RefHeading___Toc2056760_3224264995">
            <w:r>
              <w:rPr>
                <w:webHidden/>
                <w:rStyle w:val="IndexLink"/>
                <w:rtl w:val="true"/>
              </w:rPr>
              <w:t>نهي از تصرف باطل در اموال</w:t>
            </w:r>
            <w:r>
              <w:rPr>
                <w:rStyle w:val="IndexLink"/>
                <w:rtl w:val="true"/>
              </w:rPr>
              <w:tab/>
            </w:r>
            <w:r>
              <w:rPr>
                <w:rStyle w:val="IndexLink"/>
              </w:rPr>
              <w:t>206</w:t>
            </w:r>
          </w:hyperlink>
        </w:p>
        <w:p>
          <w:pPr>
            <w:pStyle w:val="Contents4"/>
            <w:tabs>
              <w:tab w:val="clear" w:pos="8176"/>
              <w:tab w:val="right" w:pos="9026" w:leader="dot"/>
            </w:tabs>
            <w:rPr/>
          </w:pPr>
          <w:hyperlink w:anchor="__RefHeading___Toc2056762_3224264995">
            <w:r>
              <w:rPr>
                <w:webHidden/>
                <w:rStyle w:val="IndexLink"/>
                <w:rtl w:val="true"/>
              </w:rPr>
              <w:t>نهي از رشوه دادن و رشوه گرفتن</w:t>
            </w:r>
            <w:r>
              <w:rPr>
                <w:rStyle w:val="IndexLink"/>
                <w:rtl w:val="true"/>
              </w:rPr>
              <w:tab/>
            </w:r>
            <w:r>
              <w:rPr>
                <w:rStyle w:val="IndexLink"/>
              </w:rPr>
              <w:t>207</w:t>
            </w:r>
          </w:hyperlink>
        </w:p>
        <w:p>
          <w:pPr>
            <w:pStyle w:val="Contents3"/>
            <w:tabs>
              <w:tab w:val="clear" w:pos="8459"/>
              <w:tab w:val="right" w:pos="9026" w:leader="dot"/>
            </w:tabs>
            <w:rPr/>
          </w:pPr>
          <w:hyperlink w:anchor="__RefHeading___Toc2056764_3224264995">
            <w:r>
              <w:rPr>
                <w:webHidden/>
                <w:rStyle w:val="IndexLink"/>
                <w:rtl w:val="true"/>
              </w:rPr>
              <w:t>محرمات خودساخته و نامشروع</w:t>
            </w:r>
            <w:r>
              <w:rPr>
                <w:rStyle w:val="IndexLink"/>
                <w:rtl w:val="true"/>
              </w:rPr>
              <w:tab/>
            </w:r>
            <w:r>
              <w:rPr>
                <w:rStyle w:val="IndexLink"/>
              </w:rPr>
              <w:t>207</w:t>
            </w:r>
          </w:hyperlink>
        </w:p>
        <w:p>
          <w:pPr>
            <w:pStyle w:val="Contents4"/>
            <w:tabs>
              <w:tab w:val="clear" w:pos="8176"/>
              <w:tab w:val="right" w:pos="9026" w:leader="dot"/>
            </w:tabs>
            <w:rPr/>
          </w:pPr>
          <w:hyperlink w:anchor="__RefHeading___Toc2056766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056768_3224264995">
            <w:r>
              <w:rPr>
                <w:webHidden/>
                <w:rStyle w:val="IndexLink"/>
                <w:rtl w:val="true"/>
              </w:rPr>
              <w:t>نهي از باب كردن حلال و حرام بدون وحي</w:t>
            </w:r>
            <w:r>
              <w:rPr>
                <w:rStyle w:val="IndexLink"/>
                <w:rtl w:val="true"/>
              </w:rPr>
              <w:tab/>
            </w:r>
            <w:r>
              <w:rPr>
                <w:rStyle w:val="IndexLink"/>
              </w:rPr>
              <w:t>208</w:t>
            </w:r>
          </w:hyperlink>
        </w:p>
        <w:p>
          <w:pPr>
            <w:pStyle w:val="Contents4"/>
            <w:tabs>
              <w:tab w:val="clear" w:pos="8176"/>
              <w:tab w:val="right" w:pos="9026" w:leader="dot"/>
            </w:tabs>
            <w:rPr/>
          </w:pPr>
          <w:hyperlink w:anchor="__RefHeading___Toc2056770_3224264995">
            <w:r>
              <w:rPr>
                <w:webHidden/>
                <w:rStyle w:val="IndexLink"/>
                <w:rtl w:val="true"/>
              </w:rPr>
              <w:t>نهي شديد از حرام كردن حلال خدا</w:t>
            </w:r>
            <w:r>
              <w:rPr>
                <w:rStyle w:val="IndexLink"/>
                <w:rtl w:val="true"/>
              </w:rPr>
              <w:tab/>
            </w:r>
            <w:r>
              <w:rPr>
                <w:rStyle w:val="IndexLink"/>
              </w:rPr>
              <w:t>209</w:t>
            </w:r>
          </w:hyperlink>
        </w:p>
        <w:p>
          <w:pPr>
            <w:pStyle w:val="Contents4"/>
            <w:tabs>
              <w:tab w:val="clear" w:pos="8176"/>
              <w:tab w:val="right" w:pos="9026" w:leader="dot"/>
            </w:tabs>
            <w:rPr/>
          </w:pPr>
          <w:hyperlink w:anchor="__RefHeading___Toc2056772_3224264995">
            <w:r>
              <w:rPr>
                <w:webHidden/>
                <w:rStyle w:val="IndexLink"/>
                <w:rtl w:val="true"/>
              </w:rPr>
              <w:t>بدعت رهبانيت مسيحي</w:t>
            </w:r>
            <w:r>
              <w:rPr>
                <w:rStyle w:val="IndexLink"/>
                <w:rtl w:val="true"/>
              </w:rPr>
              <w:tab/>
            </w:r>
            <w:r>
              <w:rPr>
                <w:rStyle w:val="IndexLink"/>
              </w:rPr>
              <w:t>211</w:t>
            </w:r>
          </w:hyperlink>
        </w:p>
        <w:p>
          <w:pPr>
            <w:pStyle w:val="Contents3"/>
            <w:tabs>
              <w:tab w:val="clear" w:pos="8459"/>
              <w:tab w:val="right" w:pos="9026" w:leader="dot"/>
            </w:tabs>
            <w:rPr/>
          </w:pPr>
          <w:hyperlink w:anchor="__RefHeading___Toc2056774_3224264995">
            <w:r>
              <w:rPr>
                <w:webHidden/>
                <w:rStyle w:val="IndexLink"/>
                <w:rtl w:val="true"/>
              </w:rPr>
              <w:t>محرمات تشريعي از جانب خدا</w:t>
            </w:r>
            <w:r>
              <w:rPr>
                <w:rStyle w:val="IndexLink"/>
                <w:rtl w:val="true"/>
              </w:rPr>
              <w:tab/>
            </w:r>
            <w:r>
              <w:rPr>
                <w:rStyle w:val="IndexLink"/>
              </w:rPr>
              <w:t>212</w:t>
            </w:r>
          </w:hyperlink>
        </w:p>
        <w:p>
          <w:pPr>
            <w:pStyle w:val="Contents4"/>
            <w:tabs>
              <w:tab w:val="clear" w:pos="8176"/>
              <w:tab w:val="right" w:pos="9026" w:leader="dot"/>
            </w:tabs>
            <w:rPr/>
          </w:pPr>
          <w:hyperlink w:anchor="__RefHeading___Toc2056776_3224264995">
            <w:r>
              <w:rPr>
                <w:webHidden/>
                <w:rStyle w:val="IndexLink"/>
                <w:rtl w:val="true"/>
              </w:rPr>
              <w:t>محرمات مشترك در همه اديان</w:t>
            </w:r>
            <w:r>
              <w:rPr>
                <w:rStyle w:val="IndexLink"/>
                <w:rtl w:val="true"/>
              </w:rPr>
              <w:tab/>
            </w:r>
            <w:r>
              <w:rPr>
                <w:rStyle w:val="IndexLink"/>
              </w:rPr>
              <w:t>212</w:t>
            </w:r>
          </w:hyperlink>
        </w:p>
        <w:p>
          <w:pPr>
            <w:pStyle w:val="Contents4"/>
            <w:tabs>
              <w:tab w:val="clear" w:pos="8176"/>
              <w:tab w:val="right" w:pos="9026" w:leader="dot"/>
            </w:tabs>
            <w:rPr/>
          </w:pPr>
          <w:hyperlink w:anchor="__RefHeading___Toc2056778_3224264995">
            <w:r>
              <w:rPr>
                <w:webHidden/>
                <w:rStyle w:val="IndexLink"/>
                <w:rtl w:val="true"/>
              </w:rPr>
              <w:t>تحريمات الهي در اول خلقت انسان</w:t>
            </w:r>
            <w:r>
              <w:rPr>
                <w:rStyle w:val="IndexLink"/>
                <w:rtl w:val="true"/>
              </w:rPr>
              <w:tab/>
            </w:r>
            <w:r>
              <w:rPr>
                <w:rStyle w:val="IndexLink"/>
              </w:rPr>
              <w:t>217</w:t>
            </w:r>
          </w:hyperlink>
        </w:p>
        <w:p>
          <w:pPr>
            <w:pStyle w:val="Contents4"/>
            <w:tabs>
              <w:tab w:val="clear" w:pos="8176"/>
              <w:tab w:val="right" w:pos="9026" w:leader="dot"/>
            </w:tabs>
            <w:rPr/>
          </w:pPr>
          <w:hyperlink w:anchor="__RefHeading___Toc2056780_3224264995">
            <w:r>
              <w:rPr>
                <w:webHidden/>
                <w:rStyle w:val="IndexLink"/>
                <w:rtl w:val="true"/>
              </w:rPr>
              <w:t>شرط جهالت در ارتكاب محرمات</w:t>
            </w:r>
            <w:r>
              <w:rPr>
                <w:rStyle w:val="IndexLink"/>
                <w:rtl w:val="true"/>
              </w:rPr>
              <w:tab/>
            </w:r>
            <w:r>
              <w:rPr>
                <w:rStyle w:val="IndexLink"/>
              </w:rPr>
              <w:t>218</w:t>
            </w:r>
          </w:hyperlink>
        </w:p>
        <w:p>
          <w:pPr>
            <w:pStyle w:val="Contents3"/>
            <w:tabs>
              <w:tab w:val="clear" w:pos="8459"/>
              <w:tab w:val="right" w:pos="9026" w:leader="dot"/>
            </w:tabs>
            <w:rPr/>
          </w:pPr>
          <w:hyperlink w:anchor="__RefHeading___Toc2056782_3224264995">
            <w:r>
              <w:rPr>
                <w:webHidden/>
                <w:rStyle w:val="IndexLink"/>
                <w:rtl w:val="true"/>
              </w:rPr>
              <w:t>خوردني هاي حلال و حرام</w:t>
            </w:r>
            <w:r>
              <w:rPr>
                <w:rStyle w:val="IndexLink"/>
                <w:rtl w:val="true"/>
              </w:rPr>
              <w:tab/>
            </w:r>
            <w:r>
              <w:rPr>
                <w:rStyle w:val="IndexLink"/>
              </w:rPr>
              <w:t>219</w:t>
            </w:r>
          </w:hyperlink>
        </w:p>
        <w:p>
          <w:pPr>
            <w:pStyle w:val="Contents4"/>
            <w:tabs>
              <w:tab w:val="clear" w:pos="8176"/>
              <w:tab w:val="right" w:pos="9026" w:leader="dot"/>
            </w:tabs>
            <w:rPr/>
          </w:pPr>
          <w:hyperlink w:anchor="__RefHeading___Toc2056784_3224264995">
            <w:r>
              <w:rPr>
                <w:webHidden/>
                <w:rStyle w:val="IndexLink"/>
                <w:rtl w:val="true"/>
              </w:rPr>
              <w:t>حليت تمام رزق هاي پاكيزه خدا</w:t>
            </w:r>
            <w:r>
              <w:rPr>
                <w:rStyle w:val="IndexLink"/>
                <w:rtl w:val="true"/>
              </w:rPr>
              <w:tab/>
            </w:r>
            <w:r>
              <w:rPr>
                <w:rStyle w:val="IndexLink"/>
              </w:rPr>
              <w:t>219</w:t>
            </w:r>
          </w:hyperlink>
        </w:p>
        <w:p>
          <w:pPr>
            <w:pStyle w:val="Contents4"/>
            <w:tabs>
              <w:tab w:val="clear" w:pos="8176"/>
              <w:tab w:val="right" w:pos="9026" w:leader="dot"/>
            </w:tabs>
            <w:rPr/>
          </w:pPr>
          <w:hyperlink w:anchor="__RefHeading___Toc2056786_3224264995">
            <w:r>
              <w:rPr>
                <w:webHidden/>
                <w:rStyle w:val="IndexLink"/>
                <w:rtl w:val="true"/>
              </w:rPr>
              <w:t>مجوز خوردن گوشت چارپايان بزرگسال و خردسال</w:t>
            </w:r>
            <w:r>
              <w:rPr>
                <w:rStyle w:val="IndexLink"/>
                <w:rtl w:val="true"/>
              </w:rPr>
              <w:tab/>
            </w:r>
            <w:r>
              <w:rPr>
                <w:rStyle w:val="IndexLink"/>
              </w:rPr>
              <w:t>220</w:t>
            </w:r>
          </w:hyperlink>
        </w:p>
        <w:p>
          <w:pPr>
            <w:pStyle w:val="Contents4"/>
            <w:tabs>
              <w:tab w:val="clear" w:pos="8176"/>
              <w:tab w:val="right" w:pos="9026" w:leader="dot"/>
            </w:tabs>
            <w:rPr/>
          </w:pPr>
          <w:hyperlink w:anchor="__RefHeading___Toc2056788_3224264995">
            <w:r>
              <w:rPr>
                <w:webHidden/>
                <w:rStyle w:val="IndexLink"/>
                <w:rtl w:val="true"/>
              </w:rPr>
              <w:t>موارد استثنا در غذا ها، و تحريم آنها</w:t>
            </w:r>
            <w:r>
              <w:rPr>
                <w:rStyle w:val="IndexLink"/>
                <w:rtl w:val="true"/>
              </w:rPr>
              <w:tab/>
            </w:r>
            <w:r>
              <w:rPr>
                <w:rStyle w:val="IndexLink"/>
              </w:rPr>
              <w:t>221</w:t>
            </w:r>
          </w:hyperlink>
        </w:p>
        <w:p>
          <w:pPr>
            <w:pStyle w:val="Contents4"/>
            <w:tabs>
              <w:tab w:val="clear" w:pos="8176"/>
              <w:tab w:val="right" w:pos="9026" w:leader="dot"/>
            </w:tabs>
            <w:rPr/>
          </w:pPr>
          <w:hyperlink w:anchor="__RefHeading___Toc2056790_3224264995">
            <w:r>
              <w:rPr>
                <w:webHidden/>
                <w:rStyle w:val="IndexLink"/>
                <w:rtl w:val="true"/>
              </w:rPr>
              <w:t>تحريم خوردني هاي چهارگانه</w:t>
            </w:r>
            <w:r>
              <w:rPr>
                <w:rStyle w:val="IndexLink"/>
                <w:rtl w:val="true"/>
              </w:rPr>
              <w:tab/>
            </w:r>
            <w:r>
              <w:rPr>
                <w:rStyle w:val="IndexLink"/>
              </w:rPr>
              <w:t>221</w:t>
            </w:r>
          </w:hyperlink>
        </w:p>
        <w:p>
          <w:pPr>
            <w:pStyle w:val="Contents4"/>
            <w:tabs>
              <w:tab w:val="clear" w:pos="8176"/>
              <w:tab w:val="right" w:pos="9026" w:leader="dot"/>
            </w:tabs>
            <w:rPr/>
          </w:pPr>
          <w:hyperlink w:anchor="__RefHeading___Toc2056792_3224264995">
            <w:r>
              <w:rPr>
                <w:webHidden/>
                <w:rStyle w:val="IndexLink"/>
                <w:rtl w:val="true"/>
              </w:rPr>
              <w:t>شرايط اضطرار، و مجوز استفاده محدود از غذاهاي حرام</w:t>
            </w:r>
            <w:r>
              <w:rPr>
                <w:rStyle w:val="IndexLink"/>
                <w:rtl w:val="true"/>
              </w:rPr>
              <w:tab/>
            </w:r>
            <w:r>
              <w:rPr>
                <w:rStyle w:val="IndexLink"/>
              </w:rPr>
              <w:t>222</w:t>
            </w:r>
          </w:hyperlink>
        </w:p>
        <w:p>
          <w:pPr>
            <w:pStyle w:val="Contents4"/>
            <w:tabs>
              <w:tab w:val="clear" w:pos="8176"/>
              <w:tab w:val="right" w:pos="9026" w:leader="dot"/>
            </w:tabs>
            <w:rPr/>
          </w:pPr>
          <w:hyperlink w:anchor="__RefHeading___Toc2056794_3224264995">
            <w:r>
              <w:rPr>
                <w:webHidden/>
                <w:rStyle w:val="IndexLink"/>
                <w:rtl w:val="true"/>
              </w:rPr>
              <w:t>برداشته شدن حكم حرمت، به عنوان حكم ثانوي</w:t>
            </w:r>
            <w:r>
              <w:rPr>
                <w:rStyle w:val="IndexLink"/>
                <w:rtl w:val="true"/>
              </w:rPr>
              <w:tab/>
            </w:r>
            <w:r>
              <w:rPr>
                <w:rStyle w:val="IndexLink"/>
              </w:rPr>
              <w:t>223</w:t>
            </w:r>
          </w:hyperlink>
        </w:p>
        <w:p>
          <w:pPr>
            <w:pStyle w:val="Contents4"/>
            <w:tabs>
              <w:tab w:val="clear" w:pos="8176"/>
              <w:tab w:val="right" w:pos="9026" w:leader="dot"/>
            </w:tabs>
            <w:rPr/>
          </w:pPr>
          <w:hyperlink w:anchor="__RefHeading___Toc2056796_3224264995">
            <w:r>
              <w:rPr>
                <w:webHidden/>
                <w:rStyle w:val="IndexLink"/>
                <w:rtl w:val="true"/>
              </w:rPr>
              <w:t>حلال شدن غذاي اهل كتاب و شرايط و دلايل آن</w:t>
            </w:r>
            <w:r>
              <w:rPr>
                <w:rStyle w:val="IndexLink"/>
                <w:rtl w:val="true"/>
              </w:rPr>
              <w:tab/>
            </w:r>
            <w:r>
              <w:rPr>
                <w:rStyle w:val="IndexLink"/>
              </w:rPr>
              <w:t>223</w:t>
            </w:r>
          </w:hyperlink>
        </w:p>
        <w:p>
          <w:pPr>
            <w:pStyle w:val="Contents4"/>
            <w:tabs>
              <w:tab w:val="clear" w:pos="8176"/>
              <w:tab w:val="right" w:pos="9026" w:leader="dot"/>
            </w:tabs>
            <w:rPr/>
          </w:pPr>
          <w:hyperlink w:anchor="__RefHeading___Toc2056798_3224264995">
            <w:r>
              <w:rPr>
                <w:webHidden/>
                <w:rStyle w:val="IndexLink"/>
                <w:rtl w:val="true"/>
              </w:rPr>
              <w:t>گوشت هاي حلال و حرام، و شرايط حرام شدن گوشت</w:t>
            </w:r>
            <w:r>
              <w:rPr>
                <w:rStyle w:val="IndexLink"/>
                <w:rtl w:val="true"/>
              </w:rPr>
              <w:tab/>
            </w:r>
            <w:r>
              <w:rPr>
                <w:rStyle w:val="IndexLink"/>
              </w:rPr>
              <w:t>226</w:t>
            </w:r>
          </w:hyperlink>
        </w:p>
        <w:p>
          <w:pPr>
            <w:pStyle w:val="Contents4"/>
            <w:tabs>
              <w:tab w:val="clear" w:pos="8176"/>
              <w:tab w:val="right" w:pos="9026" w:leader="dot"/>
            </w:tabs>
            <w:rPr/>
          </w:pPr>
          <w:hyperlink w:anchor="__RefHeading___Toc2056800_3224264995">
            <w:r>
              <w:rPr>
                <w:webHidden/>
                <w:rStyle w:val="IndexLink"/>
                <w:rtl w:val="true"/>
              </w:rPr>
              <w:t>حرمت خون و سه نوع گوشت، و انواع مردارها و كشتارهاي حرام</w:t>
            </w:r>
            <w:r>
              <w:rPr>
                <w:rStyle w:val="IndexLink"/>
                <w:rtl w:val="true"/>
              </w:rPr>
              <w:tab/>
            </w:r>
            <w:r>
              <w:rPr>
                <w:rStyle w:val="IndexLink"/>
              </w:rPr>
              <w:t>227</w:t>
            </w:r>
          </w:hyperlink>
        </w:p>
        <w:p>
          <w:pPr>
            <w:pStyle w:val="Contents4"/>
            <w:tabs>
              <w:tab w:val="clear" w:pos="8176"/>
              <w:tab w:val="right" w:pos="9026" w:leader="dot"/>
            </w:tabs>
            <w:rPr/>
          </w:pPr>
          <w:hyperlink w:anchor="__RefHeading___Toc2056802_3224264995">
            <w:r>
              <w:rPr>
                <w:webHidden/>
                <w:rStyle w:val="IndexLink"/>
                <w:rtl w:val="true"/>
              </w:rPr>
              <w:t>گوشت ميته، و شرايط مردار شدن حيوان</w:t>
            </w:r>
            <w:r>
              <w:rPr>
                <w:rStyle w:val="IndexLink"/>
                <w:rtl w:val="true"/>
              </w:rPr>
              <w:tab/>
            </w:r>
            <w:r>
              <w:rPr>
                <w:rStyle w:val="IndexLink"/>
              </w:rPr>
              <w:t>228</w:t>
            </w:r>
          </w:hyperlink>
        </w:p>
        <w:p>
          <w:pPr>
            <w:pStyle w:val="Contents4"/>
            <w:tabs>
              <w:tab w:val="clear" w:pos="8176"/>
              <w:tab w:val="right" w:pos="9026" w:leader="dot"/>
            </w:tabs>
            <w:rPr/>
          </w:pPr>
          <w:hyperlink w:anchor="__RefHeading___Toc2056804_3224264995">
            <w:r>
              <w:rPr>
                <w:webHidden/>
                <w:rStyle w:val="IndexLink"/>
                <w:rtl w:val="true"/>
              </w:rPr>
              <w:t>حرام شدن گوشت به دليل ذبح در روي نُصُب</w:t>
            </w:r>
            <w:r>
              <w:rPr>
                <w:rStyle w:val="IndexLink"/>
                <w:rtl w:val="true"/>
              </w:rPr>
              <w:tab/>
            </w:r>
            <w:r>
              <w:rPr>
                <w:rStyle w:val="IndexLink"/>
              </w:rPr>
              <w:t>230</w:t>
            </w:r>
          </w:hyperlink>
        </w:p>
        <w:p>
          <w:pPr>
            <w:pStyle w:val="Contents4"/>
            <w:tabs>
              <w:tab w:val="clear" w:pos="8176"/>
              <w:tab w:val="right" w:pos="9026" w:leader="dot"/>
            </w:tabs>
            <w:rPr/>
          </w:pPr>
          <w:hyperlink w:anchor="__RefHeading___Toc2056806_3224264995">
            <w:r>
              <w:rPr>
                <w:webHidden/>
                <w:rStyle w:val="IndexLink"/>
                <w:rtl w:val="true"/>
              </w:rPr>
              <w:t>حرام شدن گوشت به دليل تقسيم كردن با ازلام</w:t>
            </w:r>
            <w:r>
              <w:rPr>
                <w:rStyle w:val="IndexLink"/>
                <w:rtl w:val="true"/>
              </w:rPr>
              <w:tab/>
            </w:r>
            <w:r>
              <w:rPr>
                <w:rStyle w:val="IndexLink"/>
              </w:rPr>
              <w:t>231</w:t>
            </w:r>
          </w:hyperlink>
        </w:p>
        <w:p>
          <w:pPr>
            <w:pStyle w:val="Contents4"/>
            <w:tabs>
              <w:tab w:val="clear" w:pos="8176"/>
              <w:tab w:val="right" w:pos="9026" w:leader="dot"/>
            </w:tabs>
            <w:rPr/>
          </w:pPr>
          <w:hyperlink w:anchor="__RefHeading___Toc2056808_3224264995">
            <w:r>
              <w:rPr>
                <w:webHidden/>
                <w:rStyle w:val="IndexLink"/>
                <w:rtl w:val="true"/>
              </w:rPr>
              <w:t>روايات وارده در زمينه انواع گوشت هاي حرام</w:t>
            </w:r>
            <w:r>
              <w:rPr>
                <w:rStyle w:val="IndexLink"/>
                <w:rtl w:val="true"/>
              </w:rPr>
              <w:tab/>
            </w:r>
            <w:r>
              <w:rPr>
                <w:rStyle w:val="IndexLink"/>
              </w:rPr>
              <w:t>231</w:t>
            </w:r>
          </w:hyperlink>
        </w:p>
        <w:p>
          <w:pPr>
            <w:pStyle w:val="Contents3"/>
            <w:tabs>
              <w:tab w:val="clear" w:pos="8459"/>
              <w:tab w:val="right" w:pos="9026" w:leader="dot"/>
            </w:tabs>
            <w:rPr/>
          </w:pPr>
          <w:hyperlink w:anchor="__RefHeading___Toc2056810_3224264995">
            <w:r>
              <w:rPr>
                <w:webHidden/>
                <w:rStyle w:val="IndexLink"/>
                <w:rtl w:val="true"/>
              </w:rPr>
              <w:t>ضابطه كلي براي تشخيص حلال و حرام</w:t>
            </w:r>
            <w:r>
              <w:rPr>
                <w:rStyle w:val="IndexLink"/>
                <w:rtl w:val="true"/>
              </w:rPr>
              <w:tab/>
            </w:r>
            <w:r>
              <w:rPr>
                <w:rStyle w:val="IndexLink"/>
              </w:rPr>
              <w:t>232</w:t>
            </w:r>
          </w:hyperlink>
        </w:p>
        <w:p>
          <w:pPr>
            <w:pStyle w:val="Contents4"/>
            <w:tabs>
              <w:tab w:val="clear" w:pos="8176"/>
              <w:tab w:val="right" w:pos="9026" w:leader="dot"/>
            </w:tabs>
            <w:rPr/>
          </w:pPr>
          <w:hyperlink w:anchor="__RefHeading___Toc2056812_3224264995">
            <w:r>
              <w:rPr>
                <w:webHidden/>
                <w:rStyle w:val="IndexLink"/>
                <w:rtl w:val="true"/>
              </w:rPr>
              <w:t>ضابطه عام حلال بودن طيبات و پاكيزه ها</w:t>
            </w:r>
            <w:r>
              <w:rPr>
                <w:rStyle w:val="IndexLink"/>
                <w:rtl w:val="true"/>
              </w:rPr>
              <w:tab/>
            </w:r>
            <w:r>
              <w:rPr>
                <w:rStyle w:val="IndexLink"/>
              </w:rPr>
              <w:t>232</w:t>
            </w:r>
          </w:hyperlink>
        </w:p>
        <w:p>
          <w:pPr>
            <w:pStyle w:val="Contents4"/>
            <w:tabs>
              <w:tab w:val="clear" w:pos="8176"/>
              <w:tab w:val="right" w:pos="9026" w:leader="dot"/>
            </w:tabs>
            <w:rPr/>
          </w:pPr>
          <w:hyperlink w:anchor="__RefHeading___Toc2056814_3224264995">
            <w:r>
              <w:rPr>
                <w:webHidden/>
                <w:rStyle w:val="IndexLink"/>
                <w:rtl w:val="true"/>
              </w:rPr>
              <w:t>ضوابط و شرايط خاص براي حلال شدن گوشت شكار</w:t>
            </w:r>
            <w:r>
              <w:rPr>
                <w:rStyle w:val="IndexLink"/>
                <w:rtl w:val="true"/>
              </w:rPr>
              <w:tab/>
            </w:r>
            <w:r>
              <w:rPr>
                <w:rStyle w:val="IndexLink"/>
              </w:rPr>
              <w:t>234</w:t>
            </w:r>
          </w:hyperlink>
        </w:p>
        <w:p>
          <w:pPr>
            <w:pStyle w:val="Contents4"/>
            <w:tabs>
              <w:tab w:val="clear" w:pos="8176"/>
              <w:tab w:val="right" w:pos="9026" w:leader="dot"/>
            </w:tabs>
            <w:rPr/>
          </w:pPr>
          <w:hyperlink w:anchor="__RefHeading___Toc2056816_3224264995">
            <w:r>
              <w:rPr>
                <w:webHidden/>
                <w:rStyle w:val="IndexLink"/>
                <w:rtl w:val="true"/>
              </w:rPr>
              <w:t>روايتي درباره شكار با سگ و ساير شكاري ها</w:t>
            </w:r>
            <w:r>
              <w:rPr>
                <w:rStyle w:val="IndexLink"/>
                <w:rtl w:val="true"/>
              </w:rPr>
              <w:tab/>
            </w:r>
            <w:r>
              <w:rPr>
                <w:rStyle w:val="IndexLink"/>
              </w:rPr>
              <w:t>235</w:t>
            </w:r>
          </w:hyperlink>
        </w:p>
        <w:p>
          <w:pPr>
            <w:pStyle w:val="Contents3"/>
            <w:tabs>
              <w:tab w:val="clear" w:pos="8459"/>
              <w:tab w:val="right" w:pos="9026" w:leader="dot"/>
            </w:tabs>
            <w:rPr/>
          </w:pPr>
          <w:hyperlink w:anchor="__RefHeading___Toc2056818_3224264995">
            <w:r>
              <w:rPr>
                <w:webHidden/>
                <w:rStyle w:val="IndexLink"/>
                <w:rtl w:val="true"/>
              </w:rPr>
              <w:t>ذبح شرعي، و شرايط آن</w:t>
            </w:r>
            <w:r>
              <w:rPr>
                <w:rStyle w:val="IndexLink"/>
                <w:rtl w:val="true"/>
              </w:rPr>
              <w:tab/>
            </w:r>
            <w:r>
              <w:rPr>
                <w:rStyle w:val="IndexLink"/>
              </w:rPr>
              <w:t>235</w:t>
            </w:r>
          </w:hyperlink>
        </w:p>
        <w:p>
          <w:pPr>
            <w:pStyle w:val="Contents4"/>
            <w:tabs>
              <w:tab w:val="clear" w:pos="8176"/>
              <w:tab w:val="right" w:pos="9026" w:leader="dot"/>
            </w:tabs>
            <w:rPr/>
          </w:pPr>
          <w:hyperlink w:anchor="__RefHeading___Toc2056820_3224264995">
            <w:r>
              <w:rPr>
                <w:webHidden/>
                <w:rStyle w:val="IndexLink"/>
                <w:rtl w:val="true"/>
              </w:rPr>
              <w:t>ذبح شرعي بنام خدا</w:t>
            </w:r>
            <w:r>
              <w:rPr>
                <w:rStyle w:val="IndexLink"/>
                <w:rtl w:val="true"/>
              </w:rPr>
              <w:tab/>
            </w:r>
            <w:r>
              <w:rPr>
                <w:rStyle w:val="IndexLink"/>
              </w:rPr>
              <w:t>235</w:t>
            </w:r>
          </w:hyperlink>
        </w:p>
        <w:p>
          <w:pPr>
            <w:pStyle w:val="Contents4"/>
            <w:tabs>
              <w:tab w:val="clear" w:pos="8176"/>
              <w:tab w:val="right" w:pos="9026" w:leader="dot"/>
            </w:tabs>
            <w:rPr/>
          </w:pPr>
          <w:hyperlink w:anchor="__RefHeading___Toc2056822_3224264995">
            <w:r>
              <w:rPr>
                <w:webHidden/>
                <w:rStyle w:val="IndexLink"/>
                <w:rtl w:val="true"/>
              </w:rPr>
              <w:t>روايات وارده در زمينه ذبح چهارپايان</w:t>
            </w:r>
            <w:r>
              <w:rPr>
                <w:rStyle w:val="IndexLink"/>
                <w:rtl w:val="true"/>
              </w:rPr>
              <w:tab/>
            </w:r>
            <w:r>
              <w:rPr>
                <w:rStyle w:val="IndexLink"/>
              </w:rPr>
              <w:t>238</w:t>
            </w:r>
          </w:hyperlink>
        </w:p>
        <w:p>
          <w:pPr>
            <w:pStyle w:val="Contents3"/>
            <w:tabs>
              <w:tab w:val="clear" w:pos="8459"/>
              <w:tab w:val="right" w:pos="9026" w:leader="dot"/>
            </w:tabs>
            <w:rPr/>
          </w:pPr>
          <w:hyperlink w:anchor="__RefHeading___Toc2056824_3224264995">
            <w:r>
              <w:rPr>
                <w:webHidden/>
                <w:rStyle w:val="IndexLink"/>
                <w:rtl w:val="true"/>
              </w:rPr>
              <w:t>فلسفه قوانين الهي در مورد ذبح حيوان و خوردن گوشت</w:t>
            </w:r>
            <w:r>
              <w:rPr>
                <w:rStyle w:val="IndexLink"/>
                <w:rtl w:val="true"/>
              </w:rPr>
              <w:tab/>
            </w:r>
            <w:r>
              <w:rPr>
                <w:rStyle w:val="IndexLink"/>
              </w:rPr>
              <w:t>239</w:t>
            </w:r>
          </w:hyperlink>
        </w:p>
        <w:p>
          <w:pPr>
            <w:pStyle w:val="Contents4"/>
            <w:tabs>
              <w:tab w:val="clear" w:pos="8176"/>
              <w:tab w:val="right" w:pos="9026" w:leader="dot"/>
            </w:tabs>
            <w:rPr/>
          </w:pPr>
          <w:hyperlink w:anchor="__RefHeading___Toc2056826_3224264995">
            <w:r>
              <w:rPr>
                <w:webHidden/>
                <w:rStyle w:val="IndexLink"/>
                <w:rtl w:val="true"/>
              </w:rPr>
              <w:t>عوامل طبيعي و فكري موثر در تغذيه انسانها از گوشت</w:t>
            </w:r>
            <w:r>
              <w:rPr>
                <w:rStyle w:val="IndexLink"/>
                <w:rtl w:val="true"/>
              </w:rPr>
              <w:tab/>
            </w:r>
            <w:r>
              <w:rPr>
                <w:rStyle w:val="IndexLink"/>
              </w:rPr>
              <w:t>239</w:t>
            </w:r>
          </w:hyperlink>
        </w:p>
        <w:p>
          <w:pPr>
            <w:pStyle w:val="Contents4"/>
            <w:tabs>
              <w:tab w:val="clear" w:pos="8176"/>
              <w:tab w:val="right" w:pos="9026" w:leader="dot"/>
            </w:tabs>
            <w:rPr/>
          </w:pPr>
          <w:hyperlink w:anchor="__RefHeading___Toc2056828_3224264995">
            <w:r>
              <w:rPr>
                <w:webHidden/>
                <w:rStyle w:val="IndexLink"/>
                <w:rtl w:val="true"/>
              </w:rPr>
              <w:t>عقائد امتها در مورد خوردن گوشت</w:t>
            </w:r>
            <w:r>
              <w:rPr>
                <w:rStyle w:val="IndexLink"/>
                <w:rtl w:val="true"/>
              </w:rPr>
              <w:tab/>
            </w:r>
            <w:r>
              <w:rPr>
                <w:rStyle w:val="IndexLink"/>
              </w:rPr>
              <w:t>241</w:t>
            </w:r>
          </w:hyperlink>
        </w:p>
        <w:p>
          <w:pPr>
            <w:pStyle w:val="Contents4"/>
            <w:tabs>
              <w:tab w:val="clear" w:pos="8176"/>
              <w:tab w:val="right" w:pos="9026" w:leader="dot"/>
            </w:tabs>
            <w:rPr/>
          </w:pPr>
          <w:hyperlink w:anchor="__RefHeading___Toc2056830_3224264995">
            <w:r>
              <w:rPr>
                <w:webHidden/>
                <w:rStyle w:val="IndexLink"/>
                <w:rtl w:val="true"/>
              </w:rPr>
              <w:t>تقابل ذبح و عاطفه</w:t>
            </w:r>
            <w:r>
              <w:rPr>
                <w:rStyle w:val="IndexLink"/>
                <w:rtl w:val="true"/>
              </w:rPr>
              <w:t>.</w:t>
            </w:r>
            <w:r>
              <w:rPr>
                <w:rStyle w:val="IndexLink"/>
                <w:rtl w:val="true"/>
              </w:rPr>
              <w:t>و فلسفه تجويز ذبح در قانون الهي</w:t>
            </w:r>
            <w:r>
              <w:rPr>
                <w:rStyle w:val="IndexLink"/>
                <w:rtl w:val="true"/>
              </w:rPr>
              <w:tab/>
            </w:r>
            <w:r>
              <w:rPr>
                <w:rStyle w:val="IndexLink"/>
              </w:rPr>
              <w:t>242</w:t>
            </w:r>
          </w:hyperlink>
        </w:p>
        <w:p>
          <w:pPr>
            <w:pStyle w:val="Contents4"/>
            <w:tabs>
              <w:tab w:val="clear" w:pos="8176"/>
              <w:tab w:val="right" w:pos="9026" w:leader="dot"/>
            </w:tabs>
            <w:rPr/>
          </w:pPr>
          <w:hyperlink w:anchor="__RefHeading___Toc2056832_3224264995">
            <w:r>
              <w:rPr>
                <w:webHidden/>
                <w:rStyle w:val="IndexLink"/>
                <w:rtl w:val="true"/>
              </w:rPr>
              <w:t>چرا اسلام حليت گوشت را مشروط بر تذكيه كرده ؟</w:t>
            </w:r>
            <w:r>
              <w:rPr>
                <w:rStyle w:val="IndexLink"/>
                <w:rtl w:val="true"/>
              </w:rPr>
              <w:tab/>
            </w:r>
            <w:r>
              <w:rPr>
                <w:rStyle w:val="IndexLink"/>
              </w:rPr>
              <w:t>245</w:t>
            </w:r>
          </w:hyperlink>
        </w:p>
        <w:p>
          <w:pPr>
            <w:pStyle w:val="Contents4"/>
            <w:tabs>
              <w:tab w:val="clear" w:pos="8176"/>
              <w:tab w:val="right" w:pos="9026" w:leader="dot"/>
            </w:tabs>
            <w:rPr/>
          </w:pPr>
          <w:hyperlink w:anchor="__RefHeading___Toc2056834_3224264995">
            <w:r>
              <w:rPr>
                <w:webHidden/>
                <w:rStyle w:val="IndexLink"/>
                <w:rtl w:val="true"/>
              </w:rPr>
              <w:t xml:space="preserve">تفسيري از امام صادق </w:t>
            </w:r>
            <w:r>
              <w:rPr>
                <w:rStyle w:val="IndexLink"/>
                <w:rtl w:val="true"/>
              </w:rPr>
              <w:t>(</w:t>
            </w:r>
            <w:r>
              <w:rPr>
                <w:rStyle w:val="IndexLink"/>
                <w:rtl w:val="true"/>
              </w:rPr>
              <w:t>ع</w:t>
            </w:r>
            <w:r>
              <w:rPr>
                <w:rStyle w:val="IndexLink"/>
                <w:rtl w:val="true"/>
              </w:rPr>
              <w:t xml:space="preserve">) </w:t>
            </w:r>
            <w:r>
              <w:rPr>
                <w:rStyle w:val="IndexLink"/>
                <w:rtl w:val="true"/>
              </w:rPr>
              <w:t>در فلسفه محرمات الهي</w:t>
            </w:r>
            <w:r>
              <w:rPr>
                <w:rStyle w:val="IndexLink"/>
                <w:rtl w:val="true"/>
              </w:rPr>
              <w:tab/>
            </w:r>
            <w:r>
              <w:rPr>
                <w:rStyle w:val="IndexLink"/>
              </w:rPr>
              <w:t>246</w:t>
            </w:r>
          </w:hyperlink>
        </w:p>
        <w:p>
          <w:pPr>
            <w:pStyle w:val="Contents4"/>
            <w:tabs>
              <w:tab w:val="clear" w:pos="8176"/>
              <w:tab w:val="right" w:pos="9026" w:leader="dot"/>
            </w:tabs>
            <w:rPr/>
          </w:pPr>
          <w:hyperlink w:anchor="__RefHeading___Toc2056836_3224264995">
            <w:r>
              <w:rPr>
                <w:webHidden/>
                <w:rStyle w:val="IndexLink"/>
                <w:rtl w:val="true"/>
              </w:rPr>
              <w:t>نفي احكام ساختگي زمان جاهليت درباره حيوانات</w:t>
            </w:r>
            <w:r>
              <w:rPr>
                <w:rStyle w:val="IndexLink"/>
                <w:rtl w:val="true"/>
              </w:rPr>
              <w:tab/>
            </w:r>
            <w:r>
              <w:rPr>
                <w:rStyle w:val="IndexLink"/>
              </w:rPr>
              <w:t>247</w:t>
            </w:r>
          </w:hyperlink>
        </w:p>
        <w:p>
          <w:pPr>
            <w:pStyle w:val="Contents3"/>
            <w:tabs>
              <w:tab w:val="clear" w:pos="8459"/>
              <w:tab w:val="right" w:pos="9026" w:leader="dot"/>
            </w:tabs>
            <w:rPr/>
          </w:pPr>
          <w:hyperlink w:anchor="__RefHeading___Toc2056838_3224264995">
            <w:r>
              <w:rPr>
                <w:webHidden/>
                <w:rStyle w:val="IndexLink"/>
                <w:rtl w:val="true"/>
              </w:rPr>
              <w:t>ميوه و زرع</w:t>
            </w:r>
            <w:r>
              <w:rPr>
                <w:rStyle w:val="IndexLink"/>
                <w:rtl w:val="true"/>
              </w:rPr>
              <w:tab/>
            </w:r>
            <w:r>
              <w:rPr>
                <w:rStyle w:val="IndexLink"/>
              </w:rPr>
              <w:t>247</w:t>
            </w:r>
          </w:hyperlink>
        </w:p>
        <w:p>
          <w:pPr>
            <w:pStyle w:val="Contents4"/>
            <w:tabs>
              <w:tab w:val="clear" w:pos="8176"/>
              <w:tab w:val="right" w:pos="9026" w:leader="dot"/>
            </w:tabs>
            <w:rPr/>
          </w:pPr>
          <w:hyperlink w:anchor="__RefHeading___Toc2056840_3224264995">
            <w:r>
              <w:rPr>
                <w:webHidden/>
                <w:rStyle w:val="IndexLink"/>
                <w:rtl w:val="true"/>
              </w:rPr>
              <w:t>جواز خوردن ميوه و زرع</w:t>
            </w:r>
            <w:r>
              <w:rPr>
                <w:rStyle w:val="IndexLink"/>
                <w:rtl w:val="true"/>
              </w:rPr>
              <w:tab/>
            </w:r>
            <w:r>
              <w:rPr>
                <w:rStyle w:val="IndexLink"/>
              </w:rPr>
              <w:t>247</w:t>
            </w:r>
          </w:hyperlink>
        </w:p>
        <w:p>
          <w:pPr>
            <w:pStyle w:val="Contents4"/>
            <w:tabs>
              <w:tab w:val="clear" w:pos="8176"/>
              <w:tab w:val="right" w:pos="9026" w:leader="dot"/>
            </w:tabs>
            <w:rPr/>
          </w:pPr>
          <w:hyperlink w:anchor="__RefHeading___Toc2056842_3224264995">
            <w:r>
              <w:rPr>
                <w:webHidden/>
                <w:rStyle w:val="IndexLink"/>
                <w:rtl w:val="true"/>
              </w:rPr>
              <w:t>مجوز خوردن ميوه ها</w:t>
            </w:r>
            <w:r>
              <w:rPr>
                <w:rStyle w:val="IndexLink"/>
                <w:rtl w:val="true"/>
              </w:rPr>
              <w:tab/>
            </w:r>
            <w:r>
              <w:rPr>
                <w:rStyle w:val="IndexLink"/>
              </w:rPr>
              <w:t>248</w:t>
            </w:r>
          </w:hyperlink>
        </w:p>
        <w:p>
          <w:pPr>
            <w:pStyle w:val="Contents4"/>
            <w:tabs>
              <w:tab w:val="clear" w:pos="8176"/>
              <w:tab w:val="right" w:pos="9026" w:leader="dot"/>
            </w:tabs>
            <w:rPr/>
          </w:pPr>
          <w:hyperlink w:anchor="__RefHeading___Toc2056844_3224264995">
            <w:r>
              <w:rPr>
                <w:webHidden/>
                <w:rStyle w:val="IndexLink"/>
                <w:rtl w:val="true"/>
              </w:rPr>
              <w:t>دادن حق فقرا در زمان برداشت محصول</w:t>
            </w:r>
            <w:r>
              <w:rPr>
                <w:rStyle w:val="IndexLink"/>
                <w:rtl w:val="true"/>
              </w:rPr>
              <w:tab/>
            </w:r>
            <w:r>
              <w:rPr>
                <w:rStyle w:val="IndexLink"/>
              </w:rPr>
              <w:t>249</w:t>
            </w:r>
          </w:hyperlink>
        </w:p>
        <w:p>
          <w:pPr>
            <w:pStyle w:val="Contents4"/>
            <w:tabs>
              <w:tab w:val="clear" w:pos="8176"/>
              <w:tab w:val="right" w:pos="9026" w:leader="dot"/>
            </w:tabs>
            <w:rPr/>
          </w:pPr>
          <w:hyperlink w:anchor="__RefHeading___Toc2056846_3224264995">
            <w:r>
              <w:rPr>
                <w:webHidden/>
                <w:rStyle w:val="IndexLink"/>
                <w:rtl w:val="true"/>
              </w:rPr>
              <w:t>نهي از اسراف در استفاده از ميوه و زرع</w:t>
            </w:r>
            <w:r>
              <w:rPr>
                <w:rStyle w:val="IndexLink"/>
                <w:rtl w:val="true"/>
              </w:rPr>
              <w:tab/>
            </w:r>
            <w:r>
              <w:rPr>
                <w:rStyle w:val="IndexLink"/>
              </w:rPr>
              <w:t>249</w:t>
            </w:r>
          </w:hyperlink>
        </w:p>
        <w:p>
          <w:pPr>
            <w:pStyle w:val="Contents4"/>
            <w:tabs>
              <w:tab w:val="clear" w:pos="8176"/>
              <w:tab w:val="right" w:pos="9026" w:leader="dot"/>
            </w:tabs>
            <w:rPr/>
          </w:pPr>
          <w:hyperlink w:anchor="__RefHeading___Toc2056848_3224264995">
            <w:r>
              <w:rPr>
                <w:webHidden/>
                <w:rStyle w:val="IndexLink"/>
                <w:rtl w:val="true"/>
              </w:rPr>
              <w:t>روايات وارده در زمينه حق فقرا در ميوه و زرع</w:t>
            </w:r>
            <w:r>
              <w:rPr>
                <w:rStyle w:val="IndexLink"/>
                <w:rtl w:val="true"/>
              </w:rPr>
              <w:tab/>
            </w:r>
            <w:r>
              <w:rPr>
                <w:rStyle w:val="IndexLink"/>
              </w:rPr>
              <w:t>250</w:t>
            </w:r>
          </w:hyperlink>
        </w:p>
        <w:p>
          <w:pPr>
            <w:pStyle w:val="Contents3"/>
            <w:tabs>
              <w:tab w:val="clear" w:pos="8459"/>
              <w:tab w:val="right" w:pos="9026" w:leader="dot"/>
            </w:tabs>
            <w:rPr/>
          </w:pPr>
          <w:hyperlink w:anchor="__RefHeading___Toc2056850_3224264995">
            <w:r>
              <w:rPr>
                <w:webHidden/>
                <w:rStyle w:val="IndexLink"/>
                <w:rtl w:val="true"/>
              </w:rPr>
              <w:t>تحريم شراب و شرابخواري، قمار و قماربازي</w:t>
            </w:r>
            <w:r>
              <w:rPr>
                <w:rStyle w:val="IndexLink"/>
                <w:rtl w:val="true"/>
              </w:rPr>
              <w:tab/>
            </w:r>
            <w:r>
              <w:rPr>
                <w:rStyle w:val="IndexLink"/>
              </w:rPr>
              <w:t>251</w:t>
            </w:r>
          </w:hyperlink>
        </w:p>
        <w:p>
          <w:pPr>
            <w:pStyle w:val="Contents4"/>
            <w:tabs>
              <w:tab w:val="clear" w:pos="8176"/>
              <w:tab w:val="right" w:pos="9026" w:leader="dot"/>
            </w:tabs>
            <w:rPr/>
          </w:pPr>
          <w:hyperlink w:anchor="__RefHeading___Toc2056852_3224264995">
            <w:r>
              <w:rPr>
                <w:webHidden/>
                <w:rStyle w:val="IndexLink"/>
                <w:rtl w:val="true"/>
              </w:rPr>
              <w:t>ترتيب آيات تحريم تدريجي شراب و شرابخواري</w:t>
            </w:r>
            <w:r>
              <w:rPr>
                <w:rStyle w:val="IndexLink"/>
                <w:rtl w:val="true"/>
              </w:rPr>
              <w:tab/>
            </w:r>
            <w:r>
              <w:rPr>
                <w:rStyle w:val="IndexLink"/>
              </w:rPr>
              <w:t>251</w:t>
            </w:r>
          </w:hyperlink>
        </w:p>
        <w:p>
          <w:pPr>
            <w:pStyle w:val="Contents4"/>
            <w:tabs>
              <w:tab w:val="clear" w:pos="8176"/>
              <w:tab w:val="right" w:pos="9026" w:leader="dot"/>
            </w:tabs>
            <w:rPr/>
          </w:pPr>
          <w:hyperlink w:anchor="__RefHeading___Toc2056854_3224264995">
            <w:r>
              <w:rPr>
                <w:webHidden/>
                <w:rStyle w:val="IndexLink"/>
                <w:rtl w:val="true"/>
              </w:rPr>
              <w:t>مقدمه اي بر حكم تحريم قمار و شراب</w:t>
            </w:r>
            <w:r>
              <w:rPr>
                <w:rStyle w:val="IndexLink"/>
                <w:rtl w:val="true"/>
              </w:rPr>
              <w:tab/>
            </w:r>
            <w:r>
              <w:rPr>
                <w:rStyle w:val="IndexLink"/>
              </w:rPr>
              <w:t>252</w:t>
            </w:r>
          </w:hyperlink>
        </w:p>
        <w:p>
          <w:pPr>
            <w:pStyle w:val="Contents4"/>
            <w:tabs>
              <w:tab w:val="clear" w:pos="8176"/>
              <w:tab w:val="right" w:pos="9026" w:leader="dot"/>
            </w:tabs>
            <w:rPr/>
          </w:pPr>
          <w:hyperlink w:anchor="__RefHeading___Toc2056856_3224264995">
            <w:r>
              <w:rPr>
                <w:webHidden/>
                <w:rStyle w:val="IndexLink"/>
                <w:rtl w:val="true"/>
              </w:rPr>
              <w:t>قل فيهما اثم كبير</w:t>
            </w:r>
            <w:r>
              <w:rPr>
                <w:rStyle w:val="IndexLink"/>
                <w:rtl w:val="true"/>
              </w:rPr>
              <w:tab/>
            </w:r>
            <w:r>
              <w:rPr>
                <w:rStyle w:val="IndexLink"/>
              </w:rPr>
              <w:t>254</w:t>
            </w:r>
          </w:hyperlink>
        </w:p>
        <w:p>
          <w:pPr>
            <w:pStyle w:val="Contents4"/>
            <w:tabs>
              <w:tab w:val="clear" w:pos="8176"/>
              <w:tab w:val="right" w:pos="9026" w:leader="dot"/>
            </w:tabs>
            <w:rPr/>
          </w:pPr>
          <w:hyperlink w:anchor="__RefHeading___Toc2056858_3224264995">
            <w:r>
              <w:rPr>
                <w:webHidden/>
                <w:rStyle w:val="IndexLink"/>
                <w:rtl w:val="true"/>
              </w:rPr>
              <w:t>تحريم چهار مرحله اي شراب</w:t>
            </w:r>
            <w:r>
              <w:rPr>
                <w:rStyle w:val="IndexLink"/>
                <w:rtl w:val="true"/>
              </w:rPr>
              <w:tab/>
            </w:r>
            <w:r>
              <w:rPr>
                <w:rStyle w:val="IndexLink"/>
              </w:rPr>
              <w:t>255</w:t>
            </w:r>
          </w:hyperlink>
        </w:p>
        <w:p>
          <w:pPr>
            <w:pStyle w:val="Contents4"/>
            <w:tabs>
              <w:tab w:val="clear" w:pos="8176"/>
              <w:tab w:val="right" w:pos="9026" w:leader="dot"/>
            </w:tabs>
            <w:rPr/>
          </w:pPr>
          <w:hyperlink w:anchor="__RefHeading___Toc2056860_3224264995">
            <w:r>
              <w:rPr>
                <w:webHidden/>
                <w:rStyle w:val="IndexLink"/>
                <w:rtl w:val="true"/>
              </w:rPr>
              <w:t>تحريم قطعي شراب</w:t>
            </w:r>
            <w:r>
              <w:rPr>
                <w:rStyle w:val="IndexLink"/>
                <w:rtl w:val="true"/>
              </w:rPr>
              <w:tab/>
            </w:r>
            <w:r>
              <w:rPr>
                <w:rStyle w:val="IndexLink"/>
              </w:rPr>
              <w:t>256</w:t>
            </w:r>
          </w:hyperlink>
        </w:p>
        <w:p>
          <w:pPr>
            <w:pStyle w:val="Contents4"/>
            <w:tabs>
              <w:tab w:val="clear" w:pos="8176"/>
              <w:tab w:val="right" w:pos="9026" w:leader="dot"/>
            </w:tabs>
            <w:rPr/>
          </w:pPr>
          <w:hyperlink w:anchor="__RefHeading___Toc2056862_3224264995">
            <w:r>
              <w:rPr>
                <w:webHidden/>
                <w:rStyle w:val="IndexLink"/>
                <w:rtl w:val="true"/>
              </w:rPr>
              <w:t>روايات وارده در تحريم شراب</w:t>
            </w:r>
            <w:r>
              <w:rPr>
                <w:rStyle w:val="IndexLink"/>
                <w:rtl w:val="true"/>
              </w:rPr>
              <w:tab/>
            </w:r>
            <w:r>
              <w:rPr>
                <w:rStyle w:val="IndexLink"/>
              </w:rPr>
              <w:t>257</w:t>
            </w:r>
          </w:hyperlink>
        </w:p>
        <w:p>
          <w:pPr>
            <w:pStyle w:val="Contents4"/>
            <w:tabs>
              <w:tab w:val="clear" w:pos="8176"/>
              <w:tab w:val="right" w:pos="9026" w:leader="dot"/>
            </w:tabs>
            <w:rPr/>
          </w:pPr>
          <w:hyperlink w:anchor="__RefHeading___Toc2056864_3224264995">
            <w:r>
              <w:rPr>
                <w:webHidden/>
                <w:rStyle w:val="IndexLink"/>
                <w:rtl w:val="true"/>
              </w:rPr>
              <w:t>شرح آخرين حكم تحريم شراب، قمار، انصاب و ازلام</w:t>
            </w:r>
            <w:r>
              <w:rPr>
                <w:rStyle w:val="IndexLink"/>
                <w:rtl w:val="true"/>
              </w:rPr>
              <w:tab/>
            </w:r>
            <w:r>
              <w:rPr>
                <w:rStyle w:val="IndexLink"/>
              </w:rPr>
              <w:t>258</w:t>
            </w:r>
          </w:hyperlink>
        </w:p>
        <w:p>
          <w:pPr>
            <w:pStyle w:val="Contents4"/>
            <w:tabs>
              <w:tab w:val="clear" w:pos="8176"/>
              <w:tab w:val="right" w:pos="9026" w:leader="dot"/>
            </w:tabs>
            <w:rPr/>
          </w:pPr>
          <w:hyperlink w:anchor="__RefHeading___Toc2056866_3224264995">
            <w:r>
              <w:rPr>
                <w:webHidden/>
                <w:rStyle w:val="IndexLink"/>
                <w:rtl w:val="true"/>
              </w:rPr>
              <w:t xml:space="preserve">يا ايها الذين آمنوا انما الخمر و الميسر </w:t>
            </w:r>
            <w:r>
              <w:rPr>
                <w:rStyle w:val="IndexLink"/>
                <w:rtl w:val="true"/>
              </w:rPr>
              <w:t>...</w:t>
              <w:tab/>
            </w:r>
            <w:r>
              <w:rPr>
                <w:rStyle w:val="IndexLink"/>
              </w:rPr>
              <w:t>260</w:t>
            </w:r>
          </w:hyperlink>
        </w:p>
        <w:p>
          <w:pPr>
            <w:pStyle w:val="Contents4"/>
            <w:tabs>
              <w:tab w:val="clear" w:pos="8176"/>
              <w:tab w:val="right" w:pos="9026" w:leader="dot"/>
            </w:tabs>
            <w:rPr/>
          </w:pPr>
          <w:hyperlink w:anchor="__RefHeading___Toc2056868_3224264995">
            <w:r>
              <w:rPr>
                <w:webHidden/>
                <w:rStyle w:val="IndexLink"/>
                <w:rtl w:val="true"/>
              </w:rPr>
              <w:t>رجس من عمل الشيطان</w:t>
            </w:r>
            <w:r>
              <w:rPr>
                <w:rStyle w:val="IndexLink"/>
                <w:rtl w:val="true"/>
              </w:rPr>
              <w:tab/>
            </w:r>
            <w:r>
              <w:rPr>
                <w:rStyle w:val="IndexLink"/>
              </w:rPr>
              <w:t>260</w:t>
            </w:r>
          </w:hyperlink>
        </w:p>
        <w:p>
          <w:pPr>
            <w:pStyle w:val="Contents4"/>
            <w:tabs>
              <w:tab w:val="clear" w:pos="8176"/>
              <w:tab w:val="right" w:pos="9026" w:leader="dot"/>
            </w:tabs>
            <w:rPr/>
          </w:pPr>
          <w:hyperlink w:anchor="__RefHeading___Toc2056870_3224264995">
            <w:r>
              <w:rPr>
                <w:webHidden/>
                <w:rStyle w:val="IndexLink"/>
                <w:rtl w:val="true"/>
              </w:rPr>
              <w:t>فاجتنبوه لعلكم تفلحون</w:t>
            </w:r>
            <w:r>
              <w:rPr>
                <w:rStyle w:val="IndexLink"/>
                <w:rtl w:val="true"/>
              </w:rPr>
              <w:tab/>
            </w:r>
            <w:r>
              <w:rPr>
                <w:rStyle w:val="IndexLink"/>
              </w:rPr>
              <w:t>262</w:t>
            </w:r>
          </w:hyperlink>
        </w:p>
        <w:p>
          <w:pPr>
            <w:pStyle w:val="Contents4"/>
            <w:tabs>
              <w:tab w:val="clear" w:pos="8176"/>
              <w:tab w:val="right" w:pos="9026" w:leader="dot"/>
            </w:tabs>
            <w:rPr/>
          </w:pPr>
          <w:hyperlink w:anchor="__RefHeading___Toc2056872_3224264995">
            <w:r>
              <w:rPr>
                <w:webHidden/>
                <w:rStyle w:val="IndexLink"/>
                <w:rtl w:val="true"/>
              </w:rPr>
              <w:t>بس كنيد</w:t>
            </w:r>
            <w:r>
              <w:rPr>
                <w:rStyle w:val="IndexLink"/>
                <w:rtl w:val="true"/>
              </w:rPr>
              <w:t>!</w:t>
              <w:tab/>
            </w:r>
            <w:r>
              <w:rPr>
                <w:rStyle w:val="IndexLink"/>
              </w:rPr>
              <w:t>264</w:t>
            </w:r>
          </w:hyperlink>
        </w:p>
        <w:p>
          <w:pPr>
            <w:pStyle w:val="Contents4"/>
            <w:tabs>
              <w:tab w:val="clear" w:pos="8176"/>
              <w:tab w:val="right" w:pos="9026" w:leader="dot"/>
            </w:tabs>
            <w:rPr/>
          </w:pPr>
          <w:hyperlink w:anchor="__RefHeading___Toc2056874_3224264995">
            <w:r>
              <w:rPr>
                <w:webHidden/>
                <w:rStyle w:val="IndexLink"/>
                <w:rtl w:val="true"/>
              </w:rPr>
              <w:t>تكليف شرابخواري هاي قبل از تحريم</w:t>
            </w:r>
            <w:r>
              <w:rPr>
                <w:rStyle w:val="IndexLink"/>
                <w:rtl w:val="true"/>
              </w:rPr>
              <w:tab/>
            </w:r>
            <w:r>
              <w:rPr>
                <w:rStyle w:val="IndexLink"/>
              </w:rPr>
              <w:t>265</w:t>
            </w:r>
          </w:hyperlink>
        </w:p>
        <w:p>
          <w:pPr>
            <w:pStyle w:val="Contents4"/>
            <w:tabs>
              <w:tab w:val="clear" w:pos="8176"/>
              <w:tab w:val="right" w:pos="9026" w:leader="dot"/>
            </w:tabs>
            <w:rPr/>
          </w:pPr>
          <w:hyperlink w:anchor="__RefHeading___Toc2056876_3224264995">
            <w:r>
              <w:rPr>
                <w:webHidden/>
                <w:rStyle w:val="IndexLink"/>
                <w:rtl w:val="true"/>
              </w:rPr>
              <w:t>زمان تحريم شراب</w:t>
            </w:r>
            <w:r>
              <w:rPr>
                <w:rStyle w:val="IndexLink"/>
                <w:rtl w:val="true"/>
              </w:rPr>
              <w:tab/>
            </w:r>
            <w:r>
              <w:rPr>
                <w:rStyle w:val="IndexLink"/>
              </w:rPr>
              <w:t>268</w:t>
            </w:r>
          </w:hyperlink>
        </w:p>
        <w:p>
          <w:pPr>
            <w:pStyle w:val="Contents4"/>
            <w:tabs>
              <w:tab w:val="clear" w:pos="8176"/>
              <w:tab w:val="right" w:pos="9026" w:leader="dot"/>
            </w:tabs>
            <w:rPr/>
          </w:pPr>
          <w:hyperlink w:anchor="__RefHeading___Toc2056878_3224264995">
            <w:r>
              <w:rPr>
                <w:webHidden/>
                <w:rStyle w:val="IndexLink"/>
                <w:rtl w:val="true"/>
              </w:rPr>
              <w:t>تحريم شراب در همه اديان</w:t>
            </w:r>
            <w:r>
              <w:rPr>
                <w:rStyle w:val="IndexLink"/>
                <w:rtl w:val="true"/>
              </w:rPr>
              <w:tab/>
            </w:r>
            <w:r>
              <w:rPr>
                <w:rStyle w:val="IndexLink"/>
              </w:rPr>
              <w:t>268</w:t>
            </w:r>
          </w:hyperlink>
        </w:p>
        <w:p>
          <w:pPr>
            <w:pStyle w:val="Contents4"/>
            <w:tabs>
              <w:tab w:val="clear" w:pos="8176"/>
              <w:tab w:val="right" w:pos="9026" w:leader="dot"/>
            </w:tabs>
            <w:rPr/>
          </w:pPr>
          <w:hyperlink w:anchor="__RefHeading___Toc2056880_3224264995">
            <w:r>
              <w:rPr>
                <w:webHidden/>
                <w:rStyle w:val="IndexLink"/>
                <w:rtl w:val="true"/>
              </w:rPr>
              <w:t>روايات مربوط به تحريم شراب و قمار</w:t>
            </w:r>
            <w:r>
              <w:rPr>
                <w:rStyle w:val="IndexLink"/>
                <w:rtl w:val="true"/>
              </w:rPr>
              <w:tab/>
            </w:r>
            <w:r>
              <w:rPr>
                <w:rStyle w:val="IndexLink"/>
              </w:rPr>
              <w:t>269</w:t>
            </w:r>
          </w:hyperlink>
        </w:p>
        <w:p>
          <w:pPr>
            <w:pStyle w:val="Contents3"/>
            <w:tabs>
              <w:tab w:val="clear" w:pos="8459"/>
              <w:tab w:val="right" w:pos="9026" w:leader="dot"/>
            </w:tabs>
            <w:rPr/>
          </w:pPr>
          <w:hyperlink w:anchor="__RefHeading___Toc2056882_3224264995">
            <w:r>
              <w:rPr>
                <w:webHidden/>
                <w:rStyle w:val="IndexLink"/>
                <w:rtl w:val="true"/>
              </w:rPr>
              <w:t>تحريم زنا</w:t>
            </w:r>
            <w:r>
              <w:rPr>
                <w:rStyle w:val="IndexLink"/>
                <w:rtl w:val="true"/>
              </w:rPr>
              <w:tab/>
            </w:r>
            <w:r>
              <w:rPr>
                <w:rStyle w:val="IndexLink"/>
              </w:rPr>
              <w:t>270</w:t>
            </w:r>
          </w:hyperlink>
        </w:p>
        <w:p>
          <w:pPr>
            <w:pStyle w:val="Contents4"/>
            <w:tabs>
              <w:tab w:val="clear" w:pos="8176"/>
              <w:tab w:val="right" w:pos="9026" w:leader="dot"/>
            </w:tabs>
            <w:rPr/>
          </w:pPr>
          <w:hyperlink w:anchor="__RefHeading___Toc2056884_3224264995">
            <w:r>
              <w:rPr>
                <w:webHidden/>
                <w:rStyle w:val="IndexLink"/>
                <w:rtl w:val="true"/>
              </w:rPr>
              <w:t>به زنا نزديك نشويد</w:t>
            </w:r>
            <w:r>
              <w:rPr>
                <w:rStyle w:val="IndexLink"/>
                <w:rtl w:val="true"/>
              </w:rPr>
              <w:t>!</w:t>
              <w:tab/>
            </w:r>
            <w:r>
              <w:rPr>
                <w:rStyle w:val="IndexLink"/>
              </w:rPr>
              <w:t>270</w:t>
            </w:r>
          </w:hyperlink>
        </w:p>
        <w:p>
          <w:pPr>
            <w:pStyle w:val="Contents4"/>
            <w:tabs>
              <w:tab w:val="clear" w:pos="8176"/>
              <w:tab w:val="right" w:pos="9026" w:leader="dot"/>
            </w:tabs>
            <w:rPr/>
          </w:pPr>
          <w:hyperlink w:anchor="__RefHeading___Toc2056886_3224264995">
            <w:r>
              <w:rPr>
                <w:webHidden/>
                <w:rStyle w:val="IndexLink"/>
                <w:rtl w:val="true"/>
              </w:rPr>
              <w:t>گفتارى پيرامون حرمت زنا</w:t>
            </w:r>
            <w:r>
              <w:rPr>
                <w:rStyle w:val="IndexLink"/>
                <w:rtl w:val="true"/>
              </w:rPr>
              <w:tab/>
            </w:r>
            <w:r>
              <w:rPr>
                <w:rStyle w:val="IndexLink"/>
              </w:rPr>
              <w:t>271</w:t>
            </w:r>
          </w:hyperlink>
        </w:p>
        <w:p>
          <w:pPr>
            <w:pStyle w:val="Contents4"/>
            <w:tabs>
              <w:tab w:val="clear" w:pos="8176"/>
              <w:tab w:val="right" w:pos="9026" w:leader="dot"/>
            </w:tabs>
            <w:rPr/>
          </w:pPr>
          <w:hyperlink w:anchor="__RefHeading___Toc2056888_3224264995">
            <w:r>
              <w:rPr>
                <w:webHidden/>
                <w:rStyle w:val="IndexLink"/>
                <w:rtl w:val="true"/>
              </w:rPr>
              <w:t>روايات وارده در شناعت زنا</w:t>
            </w:r>
            <w:r>
              <w:rPr>
                <w:rStyle w:val="IndexLink"/>
                <w:rtl w:val="true"/>
              </w:rPr>
              <w:tab/>
            </w:r>
            <w:r>
              <w:rPr>
                <w:rStyle w:val="IndexLink"/>
              </w:rPr>
              <w:t>276</w:t>
            </w:r>
          </w:hyperlink>
        </w:p>
        <w:p>
          <w:pPr>
            <w:pStyle w:val="Contents3"/>
            <w:tabs>
              <w:tab w:val="clear" w:pos="8459"/>
              <w:tab w:val="right" w:pos="9026" w:leader="dot"/>
            </w:tabs>
            <w:rPr/>
          </w:pPr>
          <w:hyperlink w:anchor="__RefHeading___Toc2056890_3224264995">
            <w:r>
              <w:rPr>
                <w:webHidden/>
                <w:rStyle w:val="IndexLink"/>
                <w:rtl w:val="true"/>
              </w:rPr>
              <w:t>تحريم ربا و رباخواري در قرآن</w:t>
            </w:r>
            <w:r>
              <w:rPr>
                <w:rStyle w:val="IndexLink"/>
                <w:rtl w:val="true"/>
              </w:rPr>
              <w:tab/>
            </w:r>
            <w:r>
              <w:rPr>
                <w:rStyle w:val="IndexLink"/>
              </w:rPr>
              <w:t>276</w:t>
            </w:r>
          </w:hyperlink>
        </w:p>
        <w:p>
          <w:pPr>
            <w:pStyle w:val="Contents4"/>
            <w:tabs>
              <w:tab w:val="clear" w:pos="8176"/>
              <w:tab w:val="right" w:pos="9026" w:leader="dot"/>
            </w:tabs>
            <w:rPr/>
          </w:pPr>
          <w:hyperlink w:anchor="__RefHeading___Toc2056892_3224264995">
            <w:r>
              <w:rPr>
                <w:webHidden/>
                <w:rStyle w:val="IndexLink"/>
                <w:rtl w:val="true"/>
              </w:rPr>
              <w:t>تشريع تحريم ربا</w:t>
            </w:r>
            <w:r>
              <w:rPr>
                <w:rStyle w:val="IndexLink"/>
                <w:rtl w:val="true"/>
              </w:rPr>
              <w:tab/>
            </w:r>
            <w:r>
              <w:rPr>
                <w:rStyle w:val="IndexLink"/>
              </w:rPr>
              <w:t>276</w:t>
            </w:r>
          </w:hyperlink>
        </w:p>
        <w:p>
          <w:pPr>
            <w:pStyle w:val="Contents4"/>
            <w:tabs>
              <w:tab w:val="clear" w:pos="8176"/>
              <w:tab w:val="right" w:pos="9026" w:leader="dot"/>
            </w:tabs>
            <w:rPr/>
          </w:pPr>
          <w:hyperlink w:anchor="__RefHeading___Toc2056894_3224264995">
            <w:r>
              <w:rPr>
                <w:webHidden/>
                <w:rStyle w:val="IndexLink"/>
                <w:rtl w:val="true"/>
              </w:rPr>
              <w:t>تشديد تحريم ربا</w:t>
            </w:r>
            <w:r>
              <w:rPr>
                <w:rStyle w:val="IndexLink"/>
                <w:rtl w:val="true"/>
              </w:rPr>
              <w:tab/>
            </w:r>
            <w:r>
              <w:rPr>
                <w:rStyle w:val="IndexLink"/>
              </w:rPr>
              <w:t>277</w:t>
            </w:r>
          </w:hyperlink>
        </w:p>
        <w:p>
          <w:pPr>
            <w:pStyle w:val="Contents4"/>
            <w:tabs>
              <w:tab w:val="clear" w:pos="8176"/>
              <w:tab w:val="right" w:pos="9026" w:leader="dot"/>
            </w:tabs>
            <w:rPr/>
          </w:pPr>
          <w:hyperlink w:anchor="__RefHeading___Toc2056896_3224264995">
            <w:r>
              <w:rPr>
                <w:webHidden/>
                <w:rStyle w:val="IndexLink"/>
                <w:rtl w:val="true"/>
              </w:rPr>
              <w:t>تقابل ربا با انفاق و صدقه</w:t>
            </w:r>
            <w:r>
              <w:rPr>
                <w:rStyle w:val="IndexLink"/>
                <w:rtl w:val="true"/>
              </w:rPr>
              <w:tab/>
            </w:r>
            <w:r>
              <w:rPr>
                <w:rStyle w:val="IndexLink"/>
              </w:rPr>
              <w:t>280</w:t>
            </w:r>
          </w:hyperlink>
        </w:p>
        <w:p>
          <w:pPr>
            <w:pStyle w:val="Contents4"/>
            <w:tabs>
              <w:tab w:val="clear" w:pos="8176"/>
              <w:tab w:val="right" w:pos="9026" w:leader="dot"/>
            </w:tabs>
            <w:rPr/>
          </w:pPr>
          <w:hyperlink w:anchor="__RefHeading___Toc2056898_3224264995">
            <w:r>
              <w:rPr>
                <w:webHidden/>
                <w:rStyle w:val="IndexLink"/>
                <w:rtl w:val="true"/>
              </w:rPr>
              <w:t>شديدترين لحن خدا عليه رباخواران</w:t>
            </w:r>
            <w:r>
              <w:rPr>
                <w:rStyle w:val="IndexLink"/>
                <w:rtl w:val="true"/>
              </w:rPr>
              <w:tab/>
            </w:r>
            <w:r>
              <w:rPr>
                <w:rStyle w:val="IndexLink"/>
              </w:rPr>
              <w:t>280</w:t>
            </w:r>
          </w:hyperlink>
        </w:p>
        <w:p>
          <w:pPr>
            <w:pStyle w:val="Contents4"/>
            <w:tabs>
              <w:tab w:val="clear" w:pos="8176"/>
              <w:tab w:val="right" w:pos="9026" w:leader="dot"/>
            </w:tabs>
            <w:rPr/>
          </w:pPr>
          <w:hyperlink w:anchor="__RefHeading___Toc2056900_3224264995">
            <w:r>
              <w:rPr>
                <w:webHidden/>
                <w:rStyle w:val="IndexLink"/>
                <w:rtl w:val="true"/>
              </w:rPr>
              <w:t>عبرت تاريخ درباره تسلط رباخواران و دوستي با دشمنان اسلام</w:t>
            </w:r>
            <w:r>
              <w:rPr>
                <w:rStyle w:val="IndexLink"/>
                <w:rtl w:val="true"/>
              </w:rPr>
              <w:tab/>
            </w:r>
            <w:r>
              <w:rPr>
                <w:rStyle w:val="IndexLink"/>
              </w:rPr>
              <w:t>281</w:t>
            </w:r>
          </w:hyperlink>
        </w:p>
        <w:p>
          <w:pPr>
            <w:pStyle w:val="Contents4"/>
            <w:tabs>
              <w:tab w:val="clear" w:pos="8176"/>
              <w:tab w:val="right" w:pos="9026" w:leader="dot"/>
            </w:tabs>
            <w:rPr/>
          </w:pPr>
          <w:hyperlink w:anchor="__RefHeading___Toc2056902_3224264995">
            <w:r>
              <w:rPr>
                <w:webHidden/>
                <w:rStyle w:val="IndexLink"/>
                <w:rtl w:val="true"/>
              </w:rPr>
              <w:t>مخبط شدن رباخواران بوسيله مس شيطان</w:t>
            </w:r>
            <w:r>
              <w:rPr>
                <w:rStyle w:val="IndexLink"/>
                <w:rtl w:val="true"/>
              </w:rPr>
              <w:tab/>
            </w:r>
            <w:r>
              <w:rPr>
                <w:rStyle w:val="IndexLink"/>
              </w:rPr>
              <w:t>281</w:t>
            </w:r>
          </w:hyperlink>
        </w:p>
        <w:p>
          <w:pPr>
            <w:pStyle w:val="Contents4"/>
            <w:tabs>
              <w:tab w:val="clear" w:pos="8176"/>
              <w:tab w:val="right" w:pos="9026" w:leader="dot"/>
            </w:tabs>
            <w:rPr/>
          </w:pPr>
          <w:hyperlink w:anchor="__RefHeading___Toc2056904_3224264995">
            <w:r>
              <w:rPr>
                <w:webHidden/>
                <w:rStyle w:val="IndexLink"/>
                <w:rtl w:val="true"/>
              </w:rPr>
              <w:t>وضع مغز مخبط و تفكرات انسان مخبط</w:t>
            </w:r>
            <w:r>
              <w:rPr>
                <w:rStyle w:val="IndexLink"/>
                <w:rtl w:val="true"/>
              </w:rPr>
              <w:tab/>
            </w:r>
            <w:r>
              <w:rPr>
                <w:rStyle w:val="IndexLink"/>
              </w:rPr>
              <w:t>282</w:t>
            </w:r>
          </w:hyperlink>
        </w:p>
        <w:p>
          <w:pPr>
            <w:pStyle w:val="Contents4"/>
            <w:tabs>
              <w:tab w:val="clear" w:pos="8176"/>
              <w:tab w:val="right" w:pos="9026" w:leader="dot"/>
            </w:tabs>
            <w:rPr/>
          </w:pPr>
          <w:hyperlink w:anchor="__RefHeading___Toc2056906_3224264995">
            <w:r>
              <w:rPr>
                <w:webHidden/>
                <w:rStyle w:val="IndexLink"/>
                <w:rtl w:val="true"/>
              </w:rPr>
              <w:t>توجيه مغز مخبط رباخوار درباره همساني تجارت و ربا</w:t>
            </w:r>
            <w:r>
              <w:rPr>
                <w:rStyle w:val="IndexLink"/>
                <w:rtl w:val="true"/>
              </w:rPr>
              <w:tab/>
            </w:r>
            <w:r>
              <w:rPr>
                <w:rStyle w:val="IndexLink"/>
              </w:rPr>
              <w:t>283</w:t>
            </w:r>
          </w:hyperlink>
        </w:p>
        <w:p>
          <w:pPr>
            <w:pStyle w:val="Contents4"/>
            <w:tabs>
              <w:tab w:val="clear" w:pos="8176"/>
              <w:tab w:val="right" w:pos="9026" w:leader="dot"/>
            </w:tabs>
            <w:rPr/>
          </w:pPr>
          <w:hyperlink w:anchor="__RefHeading___Toc2056908_3224264995">
            <w:r>
              <w:rPr>
                <w:webHidden/>
                <w:rStyle w:val="IndexLink"/>
                <w:rtl w:val="true"/>
              </w:rPr>
              <w:t xml:space="preserve">و اَحَلّ الله البيع و حَرَّم الربوا </w:t>
            </w:r>
            <w:r>
              <w:rPr>
                <w:rStyle w:val="IndexLink"/>
                <w:rtl w:val="true"/>
              </w:rPr>
              <w:t>!</w:t>
              <w:tab/>
            </w:r>
            <w:r>
              <w:rPr>
                <w:rStyle w:val="IndexLink"/>
              </w:rPr>
              <w:t>284</w:t>
            </w:r>
          </w:hyperlink>
        </w:p>
        <w:p>
          <w:pPr>
            <w:pStyle w:val="Contents4"/>
            <w:tabs>
              <w:tab w:val="clear" w:pos="8176"/>
              <w:tab w:val="right" w:pos="9026" w:leader="dot"/>
            </w:tabs>
            <w:rPr/>
          </w:pPr>
          <w:hyperlink w:anchor="__RefHeading___Toc2056910_3224264995">
            <w:r>
              <w:rPr>
                <w:webHidden/>
                <w:rStyle w:val="IndexLink"/>
                <w:rtl w:val="true"/>
              </w:rPr>
              <w:t>تكليف گناه رباخواري و همه گناهان قبل از توبه</w:t>
            </w:r>
            <w:r>
              <w:rPr>
                <w:rStyle w:val="IndexLink"/>
                <w:rtl w:val="true"/>
              </w:rPr>
              <w:tab/>
            </w:r>
            <w:r>
              <w:rPr>
                <w:rStyle w:val="IndexLink"/>
              </w:rPr>
              <w:t>286</w:t>
            </w:r>
          </w:hyperlink>
        </w:p>
        <w:p>
          <w:pPr>
            <w:pStyle w:val="Contents4"/>
            <w:tabs>
              <w:tab w:val="clear" w:pos="8176"/>
              <w:tab w:val="right" w:pos="9026" w:leader="dot"/>
            </w:tabs>
            <w:rPr/>
          </w:pPr>
          <w:hyperlink w:anchor="__RefHeading___Toc2056912_3224264995">
            <w:r>
              <w:rPr>
                <w:webHidden/>
                <w:rStyle w:val="IndexLink"/>
                <w:rtl w:val="true"/>
              </w:rPr>
              <w:t>افزايش مال بوسيله صدقات و نقصان آن بوسيله ربا</w:t>
            </w:r>
            <w:r>
              <w:rPr>
                <w:rStyle w:val="IndexLink"/>
                <w:rtl w:val="true"/>
              </w:rPr>
              <w:tab/>
            </w:r>
            <w:r>
              <w:rPr>
                <w:rStyle w:val="IndexLink"/>
              </w:rPr>
              <w:t>287</w:t>
            </w:r>
          </w:hyperlink>
        </w:p>
        <w:p>
          <w:pPr>
            <w:pStyle w:val="Contents4"/>
            <w:tabs>
              <w:tab w:val="clear" w:pos="8176"/>
              <w:tab w:val="right" w:pos="9026" w:leader="dot"/>
            </w:tabs>
            <w:rPr/>
          </w:pPr>
          <w:hyperlink w:anchor="__RefHeading___Toc2056914_3224264995">
            <w:r>
              <w:rPr>
                <w:webHidden/>
                <w:rStyle w:val="IndexLink"/>
                <w:rtl w:val="true"/>
              </w:rPr>
              <w:t>از طلب ربا آنچه نزد بدهكاران مانده صرفنظر كنيد</w:t>
            </w:r>
            <w:r>
              <w:rPr>
                <w:rStyle w:val="IndexLink"/>
                <w:rtl w:val="true"/>
              </w:rPr>
              <w:t>!</w:t>
              <w:tab/>
            </w:r>
            <w:r>
              <w:rPr>
                <w:rStyle w:val="IndexLink"/>
              </w:rPr>
              <w:t>291</w:t>
            </w:r>
          </w:hyperlink>
        </w:p>
        <w:p>
          <w:pPr>
            <w:pStyle w:val="Contents4"/>
            <w:tabs>
              <w:tab w:val="clear" w:pos="8176"/>
              <w:tab w:val="right" w:pos="9026" w:leader="dot"/>
            </w:tabs>
            <w:rPr/>
          </w:pPr>
          <w:hyperlink w:anchor="__RefHeading___Toc2056916_3224264995">
            <w:r>
              <w:rPr>
                <w:webHidden/>
                <w:rStyle w:val="IndexLink"/>
                <w:rtl w:val="true"/>
              </w:rPr>
              <w:t>اگر رباخواري را بس نكنيد به خدا و رسولش اعلان جنگ داده ايد</w:t>
            </w:r>
            <w:r>
              <w:rPr>
                <w:rStyle w:val="IndexLink"/>
                <w:rtl w:val="true"/>
              </w:rPr>
              <w:t>!</w:t>
              <w:tab/>
            </w:r>
            <w:r>
              <w:rPr>
                <w:rStyle w:val="IndexLink"/>
              </w:rPr>
              <w:t>291</w:t>
            </w:r>
          </w:hyperlink>
        </w:p>
        <w:p>
          <w:pPr>
            <w:pStyle w:val="Contents4"/>
            <w:tabs>
              <w:tab w:val="clear" w:pos="8176"/>
              <w:tab w:val="right" w:pos="9026" w:leader="dot"/>
            </w:tabs>
            <w:rPr/>
          </w:pPr>
          <w:hyperlink w:anchor="__RefHeading___Toc2056918_3224264995">
            <w:r>
              <w:rPr>
                <w:webHidden/>
                <w:rStyle w:val="IndexLink"/>
                <w:rtl w:val="true"/>
              </w:rPr>
              <w:t>اثبات مالكيت رباخوار بعد از توبه بر اصل مال، بدون بهره</w:t>
            </w:r>
            <w:r>
              <w:rPr>
                <w:rStyle w:val="IndexLink"/>
                <w:rtl w:val="true"/>
              </w:rPr>
              <w:tab/>
            </w:r>
            <w:r>
              <w:rPr>
                <w:rStyle w:val="IndexLink"/>
              </w:rPr>
              <w:t>292</w:t>
            </w:r>
          </w:hyperlink>
        </w:p>
        <w:p>
          <w:pPr>
            <w:pStyle w:val="Contents4"/>
            <w:tabs>
              <w:tab w:val="clear" w:pos="8176"/>
              <w:tab w:val="right" w:pos="9026" w:leader="dot"/>
            </w:tabs>
            <w:rPr/>
          </w:pPr>
          <w:hyperlink w:anchor="__RefHeading___Toc2056920_3224264995">
            <w:r>
              <w:rPr>
                <w:webHidden/>
                <w:rStyle w:val="IndexLink"/>
                <w:rtl w:val="true"/>
              </w:rPr>
              <w:t>تمديد زمان بازپرداخت قرض فقرا تا زمان تمكن آنها</w:t>
            </w:r>
            <w:r>
              <w:rPr>
                <w:rStyle w:val="IndexLink"/>
                <w:rtl w:val="true"/>
              </w:rPr>
              <w:tab/>
            </w:r>
            <w:r>
              <w:rPr>
                <w:rStyle w:val="IndexLink"/>
              </w:rPr>
              <w:t>293</w:t>
            </w:r>
          </w:hyperlink>
        </w:p>
        <w:p>
          <w:pPr>
            <w:pStyle w:val="Contents4"/>
            <w:tabs>
              <w:tab w:val="clear" w:pos="8176"/>
              <w:tab w:val="right" w:pos="9026" w:leader="dot"/>
            </w:tabs>
            <w:rPr/>
          </w:pPr>
          <w:hyperlink w:anchor="__RefHeading___Toc2056922_3224264995">
            <w:r>
              <w:rPr>
                <w:webHidden/>
                <w:rStyle w:val="IndexLink"/>
                <w:rtl w:val="true"/>
              </w:rPr>
              <w:t>روايات وارده در زمينه رباخواري</w:t>
            </w:r>
            <w:r>
              <w:rPr>
                <w:rStyle w:val="IndexLink"/>
                <w:rtl w:val="true"/>
              </w:rPr>
              <w:tab/>
            </w:r>
            <w:r>
              <w:rPr>
                <w:rStyle w:val="IndexLink"/>
              </w:rPr>
              <w:t>293</w:t>
            </w:r>
          </w:hyperlink>
        </w:p>
        <w:p>
          <w:pPr>
            <w:pStyle w:val="Contents2"/>
            <w:tabs>
              <w:tab w:val="clear" w:pos="8743"/>
              <w:tab w:val="right" w:pos="9026" w:leader="dot"/>
            </w:tabs>
            <w:rPr/>
          </w:pPr>
          <w:hyperlink w:anchor="__RefHeading___Toc2056924_3224264995">
            <w:r>
              <w:rPr>
                <w:webHidden/>
                <w:rStyle w:val="IndexLink"/>
                <w:rtl w:val="true"/>
              </w:rPr>
              <w:t>انفاق توزيع ثروت و پشتيباني جبهه</w:t>
            </w:r>
            <w:r>
              <w:rPr>
                <w:rStyle w:val="IndexLink"/>
                <w:rtl w:val="true"/>
              </w:rPr>
              <w:tab/>
            </w:r>
            <w:r>
              <w:rPr>
                <w:rStyle w:val="IndexLink"/>
              </w:rPr>
              <w:t>294</w:t>
            </w:r>
          </w:hyperlink>
        </w:p>
        <w:p>
          <w:pPr>
            <w:pStyle w:val="Contents3"/>
            <w:tabs>
              <w:tab w:val="clear" w:pos="8459"/>
              <w:tab w:val="right" w:pos="9026" w:leader="dot"/>
            </w:tabs>
            <w:rPr/>
          </w:pPr>
          <w:hyperlink w:anchor="__RefHeading___Toc2056926_3224264995">
            <w:r>
              <w:rPr>
                <w:webHidden/>
                <w:rStyle w:val="IndexLink"/>
                <w:rtl w:val="true"/>
              </w:rPr>
              <w:t>انفاق يا توزيع ثروت</w:t>
            </w:r>
            <w:r>
              <w:rPr>
                <w:rStyle w:val="IndexLink"/>
                <w:rtl w:val="true"/>
              </w:rPr>
              <w:t>(</w:t>
            </w:r>
            <w:r>
              <w:rPr>
                <w:rStyle w:val="IndexLink"/>
                <w:rtl w:val="true"/>
              </w:rPr>
              <w:t xml:space="preserve">ركن مهم نظام مالي </w:t>
            </w:r>
            <w:r>
              <w:rPr>
                <w:rStyle w:val="IndexLink"/>
                <w:rtl w:val="true"/>
              </w:rPr>
              <w:t xml:space="preserve">- </w:t>
            </w:r>
            <w:r>
              <w:rPr>
                <w:rStyle w:val="IndexLink"/>
                <w:rtl w:val="true"/>
              </w:rPr>
              <w:t>اجتماعي اسلام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2056928_3224264995">
            <w:r>
              <w:rPr>
                <w:webHidden/>
                <w:rStyle w:val="IndexLink"/>
                <w:rtl w:val="true"/>
              </w:rPr>
              <w:t>توزيع عادلانه ثروت</w:t>
            </w:r>
            <w:r>
              <w:rPr>
                <w:rStyle w:val="IndexLink"/>
                <w:rtl w:val="true"/>
              </w:rPr>
              <w:tab/>
            </w:r>
            <w:r>
              <w:rPr>
                <w:rStyle w:val="IndexLink"/>
              </w:rPr>
              <w:t>294</w:t>
            </w:r>
          </w:hyperlink>
        </w:p>
        <w:p>
          <w:pPr>
            <w:pStyle w:val="Contents4"/>
            <w:tabs>
              <w:tab w:val="clear" w:pos="8176"/>
              <w:tab w:val="right" w:pos="9026" w:leader="dot"/>
            </w:tabs>
            <w:rPr/>
          </w:pPr>
          <w:hyperlink w:anchor="__RefHeading___Toc2056930_3224264995">
            <w:r>
              <w:rPr>
                <w:webHidden/>
                <w:rStyle w:val="IndexLink"/>
                <w:rtl w:val="true"/>
              </w:rPr>
              <w:t>انفاق، راهبرد اسلام براي از بين بردن اختلاف طبقاتي</w:t>
            </w:r>
            <w:r>
              <w:rPr>
                <w:rStyle w:val="IndexLink"/>
                <w:rtl w:val="true"/>
              </w:rPr>
              <w:tab/>
            </w:r>
            <w:r>
              <w:rPr>
                <w:rStyle w:val="IndexLink"/>
              </w:rPr>
              <w:t>296</w:t>
            </w:r>
          </w:hyperlink>
        </w:p>
        <w:p>
          <w:pPr>
            <w:pStyle w:val="Contents4"/>
            <w:tabs>
              <w:tab w:val="clear" w:pos="8176"/>
              <w:tab w:val="right" w:pos="9026" w:leader="dot"/>
            </w:tabs>
            <w:rPr/>
          </w:pPr>
          <w:hyperlink w:anchor="__RefHeading___Toc2056932_3224264995">
            <w:r>
              <w:rPr>
                <w:webHidden/>
                <w:rStyle w:val="IndexLink"/>
                <w:rtl w:val="true"/>
              </w:rPr>
              <w:t>نماز و انفاق، دو ركن اصلي راه خدا</w:t>
            </w:r>
            <w:r>
              <w:rPr>
                <w:rStyle w:val="IndexLink"/>
                <w:rtl w:val="true"/>
              </w:rPr>
              <w:tab/>
            </w:r>
            <w:r>
              <w:rPr>
                <w:rStyle w:val="IndexLink"/>
              </w:rPr>
              <w:t>299</w:t>
            </w:r>
          </w:hyperlink>
        </w:p>
        <w:p>
          <w:pPr>
            <w:pStyle w:val="Contents4"/>
            <w:tabs>
              <w:tab w:val="clear" w:pos="8176"/>
              <w:tab w:val="right" w:pos="9026" w:leader="dot"/>
            </w:tabs>
            <w:rPr/>
          </w:pPr>
          <w:hyperlink w:anchor="__RefHeading___Toc2056934_3224264995">
            <w:r>
              <w:rPr>
                <w:webHidden/>
                <w:rStyle w:val="IndexLink"/>
                <w:rtl w:val="true"/>
              </w:rPr>
              <w:t>انفاق مالي زيربناي جامعه سعادتمند</w:t>
            </w:r>
            <w:r>
              <w:rPr>
                <w:rStyle w:val="IndexLink"/>
                <w:rtl w:val="true"/>
              </w:rPr>
              <w:tab/>
            </w:r>
            <w:r>
              <w:rPr>
                <w:rStyle w:val="IndexLink"/>
              </w:rPr>
              <w:t>299</w:t>
            </w:r>
          </w:hyperlink>
        </w:p>
        <w:p>
          <w:pPr>
            <w:pStyle w:val="Contents4"/>
            <w:tabs>
              <w:tab w:val="clear" w:pos="8176"/>
              <w:tab w:val="right" w:pos="9026" w:leader="dot"/>
            </w:tabs>
            <w:rPr/>
          </w:pPr>
          <w:hyperlink w:anchor="__RefHeading___Toc2056936_3224264995">
            <w:r>
              <w:rPr>
                <w:webHidden/>
                <w:rStyle w:val="IndexLink"/>
                <w:rtl w:val="true"/>
              </w:rPr>
              <w:t>انفاق، و شرايط و جنبه هاي مختلف آن</w:t>
            </w:r>
            <w:r>
              <w:rPr>
                <w:rStyle w:val="IndexLink"/>
                <w:rtl w:val="true"/>
              </w:rPr>
              <w:tab/>
            </w:r>
            <w:r>
              <w:rPr>
                <w:rStyle w:val="IndexLink"/>
              </w:rPr>
              <w:t>300</w:t>
            </w:r>
          </w:hyperlink>
        </w:p>
        <w:p>
          <w:pPr>
            <w:pStyle w:val="Contents4"/>
            <w:tabs>
              <w:tab w:val="clear" w:pos="8176"/>
              <w:tab w:val="right" w:pos="9026" w:leader="dot"/>
            </w:tabs>
            <w:rPr/>
          </w:pPr>
          <w:hyperlink w:anchor="__RefHeading___Toc2056938_3224264995">
            <w:r>
              <w:rPr>
                <w:webHidden/>
                <w:rStyle w:val="IndexLink"/>
                <w:rtl w:val="true"/>
              </w:rPr>
              <w:t>هدف</w:t>
            </w:r>
            <w:r>
              <w:rPr>
                <w:rStyle w:val="IndexLink"/>
                <w:rtl w:val="true"/>
              </w:rPr>
              <w:t xml:space="preserve">: </w:t>
            </w:r>
            <w:r>
              <w:rPr>
                <w:rStyle w:val="IndexLink"/>
                <w:rtl w:val="true"/>
              </w:rPr>
              <w:t>در راه خدا و رضاي او باشد</w:t>
            </w:r>
            <w:r>
              <w:rPr>
                <w:rStyle w:val="IndexLink"/>
                <w:rtl w:val="true"/>
              </w:rPr>
              <w:t>!</w:t>
              <w:tab/>
            </w:r>
            <w:r>
              <w:rPr>
                <w:rStyle w:val="IndexLink"/>
              </w:rPr>
              <w:t>303</w:t>
            </w:r>
          </w:hyperlink>
        </w:p>
        <w:p>
          <w:pPr>
            <w:pStyle w:val="Contents4"/>
            <w:tabs>
              <w:tab w:val="clear" w:pos="8176"/>
              <w:tab w:val="right" w:pos="9026" w:leader="dot"/>
            </w:tabs>
            <w:rPr/>
          </w:pPr>
          <w:hyperlink w:anchor="__RefHeading___Toc2056940_3224264995">
            <w:r>
              <w:rPr>
                <w:webHidden/>
                <w:rStyle w:val="IndexLink"/>
                <w:rtl w:val="true"/>
              </w:rPr>
              <w:t>خدا انفاق شما را مضاعف مي كند</w:t>
            </w:r>
            <w:r>
              <w:rPr>
                <w:rStyle w:val="IndexLink"/>
                <w:rtl w:val="true"/>
              </w:rPr>
              <w:t>!</w:t>
              <w:tab/>
            </w:r>
            <w:r>
              <w:rPr>
                <w:rStyle w:val="IndexLink"/>
              </w:rPr>
              <w:t>304</w:t>
            </w:r>
          </w:hyperlink>
        </w:p>
        <w:p>
          <w:pPr>
            <w:pStyle w:val="Contents4"/>
            <w:tabs>
              <w:tab w:val="clear" w:pos="8176"/>
              <w:tab w:val="right" w:pos="9026" w:leader="dot"/>
            </w:tabs>
            <w:rPr/>
          </w:pPr>
          <w:hyperlink w:anchor="__RefHeading___Toc2056942_3224264995">
            <w:r>
              <w:rPr>
                <w:webHidden/>
                <w:rStyle w:val="IndexLink"/>
                <w:rtl w:val="true"/>
              </w:rPr>
              <w:t>شرايط انفاق مورد رضايت الهي</w:t>
            </w:r>
            <w:r>
              <w:rPr>
                <w:rStyle w:val="IndexLink"/>
                <w:rtl w:val="true"/>
              </w:rPr>
              <w:tab/>
            </w:r>
            <w:r>
              <w:rPr>
                <w:rStyle w:val="IndexLink"/>
              </w:rPr>
              <w:t>305</w:t>
            </w:r>
          </w:hyperlink>
        </w:p>
        <w:p>
          <w:pPr>
            <w:pStyle w:val="Contents4"/>
            <w:tabs>
              <w:tab w:val="clear" w:pos="8176"/>
              <w:tab w:val="right" w:pos="9026" w:leader="dot"/>
            </w:tabs>
            <w:rPr/>
          </w:pPr>
          <w:hyperlink w:anchor="__RefHeading___Toc2056944_3224264995">
            <w:r>
              <w:rPr>
                <w:webHidden/>
                <w:rStyle w:val="IndexLink"/>
                <w:rtl w:val="true"/>
              </w:rPr>
              <w:t>صدقات خود را باطل نكنيد</w:t>
            </w:r>
            <w:r>
              <w:rPr>
                <w:rStyle w:val="IndexLink"/>
                <w:rtl w:val="true"/>
              </w:rPr>
              <w:t>!</w:t>
              <w:tab/>
            </w:r>
            <w:r>
              <w:rPr>
                <w:rStyle w:val="IndexLink"/>
              </w:rPr>
              <w:t>306</w:t>
            </w:r>
          </w:hyperlink>
        </w:p>
        <w:p>
          <w:pPr>
            <w:pStyle w:val="Contents4"/>
            <w:tabs>
              <w:tab w:val="clear" w:pos="8176"/>
              <w:tab w:val="right" w:pos="9026" w:leader="dot"/>
            </w:tabs>
            <w:rPr/>
          </w:pPr>
          <w:hyperlink w:anchor="__RefHeading___Toc2056946_3224264995">
            <w:r>
              <w:rPr>
                <w:webHidden/>
                <w:rStyle w:val="IndexLink"/>
                <w:rtl w:val="true"/>
              </w:rPr>
              <w:t>آنها كه بمنظور رضايت خدا انفاق مي كنند</w:t>
            </w:r>
            <w:r>
              <w:rPr>
                <w:rStyle w:val="IndexLink"/>
                <w:rtl w:val="true"/>
              </w:rPr>
              <w:t>!</w:t>
              <w:tab/>
            </w:r>
            <w:r>
              <w:rPr>
                <w:rStyle w:val="IndexLink"/>
              </w:rPr>
              <w:t>308</w:t>
            </w:r>
          </w:hyperlink>
        </w:p>
        <w:p>
          <w:pPr>
            <w:pStyle w:val="Contents4"/>
            <w:tabs>
              <w:tab w:val="clear" w:pos="8176"/>
              <w:tab w:val="right" w:pos="9026" w:leader="dot"/>
            </w:tabs>
            <w:rPr/>
          </w:pPr>
          <w:hyperlink w:anchor="__RefHeading___Toc2056948_3224264995">
            <w:r>
              <w:rPr>
                <w:webHidden/>
                <w:rStyle w:val="IndexLink"/>
                <w:rtl w:val="true"/>
              </w:rPr>
              <w:t>مثال باغ سوخته و انفاق باطل شده</w:t>
            </w:r>
            <w:r>
              <w:rPr>
                <w:rStyle w:val="IndexLink"/>
                <w:rtl w:val="true"/>
              </w:rPr>
              <w:t>!</w:t>
              <w:tab/>
            </w:r>
            <w:r>
              <w:rPr>
                <w:rStyle w:val="IndexLink"/>
              </w:rPr>
              <w:t>309</w:t>
            </w:r>
          </w:hyperlink>
        </w:p>
        <w:p>
          <w:pPr>
            <w:pStyle w:val="Contents4"/>
            <w:tabs>
              <w:tab w:val="clear" w:pos="8176"/>
              <w:tab w:val="right" w:pos="9026" w:leader="dot"/>
            </w:tabs>
            <w:rPr/>
          </w:pPr>
          <w:hyperlink w:anchor="__RefHeading___Toc2056950_3224264995">
            <w:r>
              <w:rPr>
                <w:webHidden/>
                <w:rStyle w:val="IndexLink"/>
                <w:rtl w:val="true"/>
              </w:rPr>
              <w:t>كيفيت مال مورد انفاق</w:t>
            </w:r>
            <w:r>
              <w:rPr>
                <w:rStyle w:val="IndexLink"/>
                <w:rtl w:val="true"/>
              </w:rPr>
              <w:tab/>
            </w:r>
            <w:r>
              <w:rPr>
                <w:rStyle w:val="IndexLink"/>
              </w:rPr>
              <w:t>310</w:t>
            </w:r>
          </w:hyperlink>
        </w:p>
        <w:p>
          <w:pPr>
            <w:pStyle w:val="Contents4"/>
            <w:tabs>
              <w:tab w:val="clear" w:pos="8176"/>
              <w:tab w:val="right" w:pos="9026" w:leader="dot"/>
            </w:tabs>
            <w:rPr/>
          </w:pPr>
          <w:hyperlink w:anchor="__RefHeading___Toc2056952_3224264995">
            <w:r>
              <w:rPr>
                <w:webHidden/>
                <w:rStyle w:val="IndexLink"/>
                <w:rtl w:val="true"/>
              </w:rPr>
              <w:t>دخالت شيطان در انفاق</w:t>
            </w:r>
            <w:r>
              <w:rPr>
                <w:rStyle w:val="IndexLink"/>
                <w:rtl w:val="true"/>
              </w:rPr>
              <w:tab/>
            </w:r>
            <w:r>
              <w:rPr>
                <w:rStyle w:val="IndexLink"/>
              </w:rPr>
              <w:t>311</w:t>
            </w:r>
          </w:hyperlink>
        </w:p>
        <w:p>
          <w:pPr>
            <w:pStyle w:val="Contents4"/>
            <w:tabs>
              <w:tab w:val="clear" w:pos="8176"/>
              <w:tab w:val="right" w:pos="9026" w:leader="dot"/>
            </w:tabs>
            <w:rPr/>
          </w:pPr>
          <w:hyperlink w:anchor="__RefHeading___Toc2056954_3224264995">
            <w:r>
              <w:rPr>
                <w:webHidden/>
                <w:rStyle w:val="IndexLink"/>
                <w:rtl w:val="true"/>
              </w:rPr>
              <w:t>منافع انفاق</w:t>
            </w:r>
            <w:r>
              <w:rPr>
                <w:rStyle w:val="IndexLink"/>
                <w:rtl w:val="true"/>
              </w:rPr>
              <w:tab/>
            </w:r>
            <w:r>
              <w:rPr>
                <w:rStyle w:val="IndexLink"/>
              </w:rPr>
              <w:t>313</w:t>
            </w:r>
          </w:hyperlink>
        </w:p>
        <w:p>
          <w:pPr>
            <w:pStyle w:val="Contents4"/>
            <w:tabs>
              <w:tab w:val="clear" w:pos="8176"/>
              <w:tab w:val="right" w:pos="9026" w:leader="dot"/>
            </w:tabs>
            <w:rPr/>
          </w:pPr>
          <w:hyperlink w:anchor="__RefHeading___Toc2056956_3224264995">
            <w:r>
              <w:rPr>
                <w:webHidden/>
                <w:rStyle w:val="IndexLink"/>
                <w:rtl w:val="true"/>
              </w:rPr>
              <w:t>اطلاع خدا از انفاق ها</w:t>
            </w:r>
            <w:r>
              <w:rPr>
                <w:rStyle w:val="IndexLink"/>
                <w:rtl w:val="true"/>
              </w:rPr>
              <w:tab/>
            </w:r>
            <w:r>
              <w:rPr>
                <w:rStyle w:val="IndexLink"/>
              </w:rPr>
              <w:t>314</w:t>
            </w:r>
          </w:hyperlink>
        </w:p>
        <w:p>
          <w:pPr>
            <w:pStyle w:val="Contents4"/>
            <w:tabs>
              <w:tab w:val="clear" w:pos="8176"/>
              <w:tab w:val="right" w:pos="9026" w:leader="dot"/>
            </w:tabs>
            <w:rPr/>
          </w:pPr>
          <w:hyperlink w:anchor="__RefHeading___Toc2056958_3224264995">
            <w:r>
              <w:rPr>
                <w:webHidden/>
                <w:rStyle w:val="IndexLink"/>
                <w:rtl w:val="true"/>
              </w:rPr>
              <w:t xml:space="preserve">ترك انفاق </w:t>
            </w:r>
            <w:r>
              <w:rPr>
                <w:rStyle w:val="IndexLink"/>
                <w:rtl w:val="true"/>
              </w:rPr>
              <w:t xml:space="preserve">: </w:t>
            </w:r>
            <w:r>
              <w:rPr>
                <w:rStyle w:val="IndexLink"/>
                <w:rtl w:val="true"/>
              </w:rPr>
              <w:t>گناه كبيره</w:t>
            </w:r>
            <w:r>
              <w:rPr>
                <w:rStyle w:val="IndexLink"/>
                <w:rtl w:val="true"/>
              </w:rPr>
              <w:tab/>
            </w:r>
            <w:r>
              <w:rPr>
                <w:rStyle w:val="IndexLink"/>
              </w:rPr>
              <w:t>315</w:t>
            </w:r>
          </w:hyperlink>
        </w:p>
        <w:p>
          <w:pPr>
            <w:pStyle w:val="Contents4"/>
            <w:tabs>
              <w:tab w:val="clear" w:pos="8176"/>
              <w:tab w:val="right" w:pos="9026" w:leader="dot"/>
            </w:tabs>
            <w:rPr/>
          </w:pPr>
          <w:hyperlink w:anchor="__RefHeading___Toc2056960_3224264995">
            <w:r>
              <w:rPr>
                <w:webHidden/>
                <w:rStyle w:val="IndexLink"/>
                <w:rtl w:val="true"/>
              </w:rPr>
              <w:t>انفاق آشكار و پنهان</w:t>
            </w:r>
            <w:r>
              <w:rPr>
                <w:rStyle w:val="IndexLink"/>
                <w:rtl w:val="true"/>
              </w:rPr>
              <w:tab/>
            </w:r>
            <w:r>
              <w:rPr>
                <w:rStyle w:val="IndexLink"/>
              </w:rPr>
              <w:t>315</w:t>
            </w:r>
          </w:hyperlink>
        </w:p>
        <w:p>
          <w:pPr>
            <w:pStyle w:val="Contents4"/>
            <w:tabs>
              <w:tab w:val="clear" w:pos="8176"/>
              <w:tab w:val="right" w:pos="9026" w:leader="dot"/>
            </w:tabs>
            <w:rPr/>
          </w:pPr>
          <w:hyperlink w:anchor="__RefHeading___Toc2056962_3224264995">
            <w:r>
              <w:rPr>
                <w:webHidden/>
                <w:rStyle w:val="IndexLink"/>
                <w:rtl w:val="true"/>
              </w:rPr>
              <w:t>محل مصرف صدقات</w:t>
            </w:r>
            <w:r>
              <w:rPr>
                <w:rStyle w:val="IndexLink"/>
                <w:rtl w:val="true"/>
              </w:rPr>
              <w:tab/>
            </w:r>
            <w:r>
              <w:rPr>
                <w:rStyle w:val="IndexLink"/>
              </w:rPr>
              <w:t>317</w:t>
            </w:r>
          </w:hyperlink>
        </w:p>
        <w:p>
          <w:pPr>
            <w:pStyle w:val="Contents4"/>
            <w:tabs>
              <w:tab w:val="clear" w:pos="8176"/>
              <w:tab w:val="right" w:pos="9026" w:leader="dot"/>
            </w:tabs>
            <w:rPr/>
          </w:pPr>
          <w:hyperlink w:anchor="__RefHeading___Toc2056964_3224264995">
            <w:r>
              <w:rPr>
                <w:webHidden/>
                <w:rStyle w:val="IndexLink"/>
                <w:rtl w:val="true"/>
              </w:rPr>
              <w:t>روايات رسيده درباره انفاق</w:t>
            </w:r>
            <w:r>
              <w:rPr>
                <w:rStyle w:val="IndexLink"/>
                <w:rtl w:val="true"/>
              </w:rPr>
              <w:tab/>
            </w:r>
            <w:r>
              <w:rPr>
                <w:rStyle w:val="IndexLink"/>
              </w:rPr>
              <w:t>319</w:t>
            </w:r>
          </w:hyperlink>
        </w:p>
        <w:p>
          <w:pPr>
            <w:pStyle w:val="Contents3"/>
            <w:tabs>
              <w:tab w:val="clear" w:pos="8459"/>
              <w:tab w:val="right" w:pos="9026" w:leader="dot"/>
            </w:tabs>
            <w:rPr/>
          </w:pPr>
          <w:hyperlink w:anchor="__RefHeading___Toc2056966_3224264995">
            <w:r>
              <w:rPr>
                <w:webHidden/>
                <w:rStyle w:val="IndexLink"/>
                <w:rtl w:val="true"/>
              </w:rPr>
              <w:t>انفاق</w:t>
            </w:r>
            <w:r>
              <w:rPr>
                <w:rStyle w:val="IndexLink"/>
                <w:rtl w:val="true"/>
              </w:rPr>
              <w:t>.</w:t>
            </w:r>
            <w:r>
              <w:rPr>
                <w:rStyle w:val="IndexLink"/>
                <w:rtl w:val="true"/>
              </w:rPr>
              <w:t>مشاركت عموم در تامين هزينه جبهه ها</w:t>
            </w:r>
            <w:r>
              <w:rPr>
                <w:rStyle w:val="IndexLink"/>
                <w:rtl w:val="true"/>
              </w:rPr>
              <w:tab/>
            </w:r>
            <w:r>
              <w:rPr>
                <w:rStyle w:val="IndexLink"/>
              </w:rPr>
              <w:t>325</w:t>
            </w:r>
          </w:hyperlink>
        </w:p>
        <w:p>
          <w:pPr>
            <w:pStyle w:val="Contents4"/>
            <w:tabs>
              <w:tab w:val="clear" w:pos="8176"/>
              <w:tab w:val="right" w:pos="9026" w:leader="dot"/>
            </w:tabs>
            <w:rPr/>
          </w:pPr>
          <w:hyperlink w:anchor="__RefHeading___Toc2056968_3224264995">
            <w:r>
              <w:rPr>
                <w:webHidden/>
                <w:rStyle w:val="IndexLink"/>
                <w:rtl w:val="true"/>
              </w:rPr>
              <w:t>انفاق در راه خدا، مشاركت عمومي در تأمين هزينه جنگ</w:t>
            </w:r>
            <w:r>
              <w:rPr>
                <w:rStyle w:val="IndexLink"/>
                <w:rtl w:val="true"/>
              </w:rPr>
              <w:tab/>
            </w:r>
            <w:r>
              <w:rPr>
                <w:rStyle w:val="IndexLink"/>
              </w:rPr>
              <w:t>325</w:t>
            </w:r>
          </w:hyperlink>
        </w:p>
        <w:p>
          <w:pPr>
            <w:pStyle w:val="Contents4"/>
            <w:tabs>
              <w:tab w:val="clear" w:pos="8176"/>
              <w:tab w:val="right" w:pos="9026" w:leader="dot"/>
            </w:tabs>
            <w:rPr/>
          </w:pPr>
          <w:hyperlink w:anchor="__RefHeading___Toc2056970_3224264995">
            <w:r>
              <w:rPr>
                <w:webHidden/>
                <w:rStyle w:val="IndexLink"/>
                <w:rtl w:val="true"/>
              </w:rPr>
              <w:t>قرض الحسنه در راه خدا، وظيفه عمومي براي تأمين نيازهاي جنگ</w:t>
            </w:r>
            <w:r>
              <w:rPr>
                <w:rStyle w:val="IndexLink"/>
                <w:rtl w:val="true"/>
              </w:rPr>
              <w:tab/>
            </w:r>
            <w:r>
              <w:rPr>
                <w:rStyle w:val="IndexLink"/>
              </w:rPr>
              <w:t>327</w:t>
            </w:r>
          </w:hyperlink>
        </w:p>
        <w:p>
          <w:pPr>
            <w:pStyle w:val="Contents4"/>
            <w:tabs>
              <w:tab w:val="clear" w:pos="8176"/>
              <w:tab w:val="right" w:pos="9026" w:leader="dot"/>
            </w:tabs>
            <w:rPr/>
          </w:pPr>
          <w:hyperlink w:anchor="__RefHeading___Toc2056972_3224264995">
            <w:r>
              <w:rPr>
                <w:webHidden/>
                <w:rStyle w:val="IndexLink"/>
                <w:rtl w:val="true"/>
              </w:rPr>
              <w:t>شركت افراد جامعه در تدارك مالي و انساني جهاد</w:t>
            </w:r>
            <w:r>
              <w:rPr>
                <w:rStyle w:val="IndexLink"/>
                <w:rtl w:val="true"/>
              </w:rPr>
              <w:tab/>
            </w:r>
            <w:r>
              <w:rPr>
                <w:rStyle w:val="IndexLink"/>
              </w:rPr>
              <w:t>328</w:t>
            </w:r>
          </w:hyperlink>
        </w:p>
        <w:p>
          <w:pPr>
            <w:pStyle w:val="Contents4"/>
            <w:tabs>
              <w:tab w:val="clear" w:pos="8176"/>
              <w:tab w:val="right" w:pos="9026" w:leader="dot"/>
            </w:tabs>
            <w:rPr/>
          </w:pPr>
          <w:hyperlink w:anchor="__RefHeading___Toc2056974_3224264995">
            <w:r>
              <w:rPr>
                <w:webHidden/>
                <w:rStyle w:val="IndexLink"/>
                <w:rtl w:val="true"/>
              </w:rPr>
              <w:t>انفاق، نتيجه و غايت خوبي ها</w:t>
            </w:r>
            <w:r>
              <w:rPr>
                <w:rStyle w:val="IndexLink"/>
                <w:rtl w:val="true"/>
              </w:rPr>
              <w:tab/>
            </w:r>
            <w:r>
              <w:rPr>
                <w:rStyle w:val="IndexLink"/>
              </w:rPr>
              <w:t>329</w:t>
            </w:r>
          </w:hyperlink>
        </w:p>
        <w:p>
          <w:pPr>
            <w:pStyle w:val="Contents4"/>
            <w:tabs>
              <w:tab w:val="clear" w:pos="8176"/>
              <w:tab w:val="right" w:pos="9026" w:leader="dot"/>
            </w:tabs>
            <w:rPr/>
          </w:pPr>
          <w:hyperlink w:anchor="__RefHeading___Toc2056976_3224264995">
            <w:r>
              <w:rPr>
                <w:webHidden/>
                <w:rStyle w:val="IndexLink"/>
                <w:rtl w:val="true"/>
              </w:rPr>
              <w:t>كفر و ظلم ناشي از سرپيچي از حكم انفاق</w:t>
            </w:r>
            <w:r>
              <w:rPr>
                <w:rStyle w:val="IndexLink"/>
                <w:rtl w:val="true"/>
              </w:rPr>
              <w:tab/>
            </w:r>
            <w:r>
              <w:rPr>
                <w:rStyle w:val="IndexLink"/>
              </w:rPr>
              <w:t>329</w:t>
            </w:r>
          </w:hyperlink>
        </w:p>
        <w:p>
          <w:pPr>
            <w:pStyle w:val="Contents3"/>
            <w:tabs>
              <w:tab w:val="clear" w:pos="8459"/>
              <w:tab w:val="right" w:pos="9026" w:leader="dot"/>
            </w:tabs>
            <w:rPr/>
          </w:pPr>
          <w:hyperlink w:anchor="__RefHeading___Toc2056978_3224264995">
            <w:r>
              <w:rPr>
                <w:webHidden/>
                <w:rStyle w:val="IndexLink"/>
                <w:rtl w:val="true"/>
              </w:rPr>
              <w:t>شرايط انفاق دهنده و انفاق گيرنده</w:t>
            </w:r>
            <w:r>
              <w:rPr>
                <w:rStyle w:val="IndexLink"/>
                <w:rtl w:val="true"/>
              </w:rPr>
              <w:tab/>
            </w:r>
            <w:r>
              <w:rPr>
                <w:rStyle w:val="IndexLink"/>
              </w:rPr>
              <w:t>330</w:t>
            </w:r>
          </w:hyperlink>
        </w:p>
        <w:p>
          <w:pPr>
            <w:pStyle w:val="Contents4"/>
            <w:tabs>
              <w:tab w:val="clear" w:pos="8176"/>
              <w:tab w:val="right" w:pos="9026" w:leader="dot"/>
            </w:tabs>
            <w:rPr/>
          </w:pPr>
          <w:hyperlink w:anchor="__RefHeading___Toc2056980_3224264995">
            <w:r>
              <w:rPr>
                <w:webHidden/>
                <w:rStyle w:val="IndexLink"/>
                <w:rtl w:val="true"/>
              </w:rPr>
              <w:t>به چه كسي و چگونه بايد انفاق كرد؟</w:t>
            </w:r>
            <w:r>
              <w:rPr>
                <w:rStyle w:val="IndexLink"/>
                <w:rtl w:val="true"/>
              </w:rPr>
              <w:tab/>
            </w:r>
            <w:r>
              <w:rPr>
                <w:rStyle w:val="IndexLink"/>
              </w:rPr>
              <w:t>330</w:t>
            </w:r>
          </w:hyperlink>
        </w:p>
        <w:p>
          <w:pPr>
            <w:pStyle w:val="Contents4"/>
            <w:tabs>
              <w:tab w:val="clear" w:pos="8176"/>
              <w:tab w:val="right" w:pos="9026" w:leader="dot"/>
            </w:tabs>
            <w:rPr/>
          </w:pPr>
          <w:hyperlink w:anchor="__RefHeading___Toc2056982_3224264995">
            <w:r>
              <w:rPr>
                <w:webHidden/>
                <w:rStyle w:val="IndexLink"/>
                <w:rtl w:val="true"/>
              </w:rPr>
              <w:t>چه مقدار، و از چه چيز، بايد انفاق كرد؟</w:t>
            </w:r>
            <w:r>
              <w:rPr>
                <w:rStyle w:val="IndexLink"/>
                <w:rtl w:val="true"/>
              </w:rPr>
              <w:tab/>
            </w:r>
            <w:r>
              <w:rPr>
                <w:rStyle w:val="IndexLink"/>
              </w:rPr>
              <w:t>332</w:t>
            </w:r>
          </w:hyperlink>
        </w:p>
        <w:p>
          <w:pPr>
            <w:pStyle w:val="Contents4"/>
            <w:tabs>
              <w:tab w:val="clear" w:pos="8176"/>
              <w:tab w:val="right" w:pos="9026" w:leader="dot"/>
            </w:tabs>
            <w:rPr/>
          </w:pPr>
          <w:hyperlink w:anchor="__RefHeading___Toc2056984_3224264995">
            <w:r>
              <w:rPr>
                <w:webHidden/>
                <w:rStyle w:val="IndexLink"/>
                <w:rtl w:val="true"/>
              </w:rPr>
              <w:t>مشمولين و مستحقين احسان</w:t>
            </w:r>
            <w:r>
              <w:rPr>
                <w:rStyle w:val="IndexLink"/>
                <w:rtl w:val="true"/>
              </w:rPr>
              <w:tab/>
            </w:r>
            <w:r>
              <w:rPr>
                <w:rStyle w:val="IndexLink"/>
              </w:rPr>
              <w:t>333</w:t>
            </w:r>
          </w:hyperlink>
        </w:p>
        <w:p>
          <w:pPr>
            <w:pStyle w:val="Contents4"/>
            <w:tabs>
              <w:tab w:val="clear" w:pos="8176"/>
              <w:tab w:val="right" w:pos="9026" w:leader="dot"/>
            </w:tabs>
            <w:rPr/>
          </w:pPr>
          <w:hyperlink w:anchor="__RefHeading___Toc2056986_3224264995">
            <w:r>
              <w:rPr>
                <w:webHidden/>
                <w:rStyle w:val="IndexLink"/>
                <w:rtl w:val="true"/>
              </w:rPr>
              <w:t>كيفر آنان كه از انفاق بخل مي ورزند</w:t>
            </w:r>
            <w:r>
              <w:rPr>
                <w:rStyle w:val="IndexLink"/>
                <w:rtl w:val="true"/>
              </w:rPr>
              <w:t>!</w:t>
              <w:tab/>
            </w:r>
            <w:r>
              <w:rPr>
                <w:rStyle w:val="IndexLink"/>
              </w:rPr>
              <w:t>335</w:t>
            </w:r>
          </w:hyperlink>
        </w:p>
        <w:p>
          <w:pPr>
            <w:pStyle w:val="Contents4"/>
            <w:tabs>
              <w:tab w:val="clear" w:pos="8176"/>
              <w:tab w:val="right" w:pos="9026" w:leader="dot"/>
            </w:tabs>
            <w:rPr/>
          </w:pPr>
          <w:hyperlink w:anchor="__RefHeading___Toc2056988_3224264995">
            <w:r>
              <w:rPr>
                <w:webHidden/>
                <w:rStyle w:val="IndexLink"/>
                <w:rtl w:val="true"/>
              </w:rPr>
              <w:t>كيفر آنان كه انفاق ريائي مي كنند</w:t>
            </w:r>
            <w:r>
              <w:rPr>
                <w:rStyle w:val="IndexLink"/>
                <w:rtl w:val="true"/>
              </w:rPr>
              <w:t>!</w:t>
              <w:tab/>
            </w:r>
            <w:r>
              <w:rPr>
                <w:rStyle w:val="IndexLink"/>
              </w:rPr>
              <w:t>336</w:t>
            </w:r>
          </w:hyperlink>
        </w:p>
        <w:p>
          <w:pPr>
            <w:pStyle w:val="Contents4"/>
            <w:tabs>
              <w:tab w:val="clear" w:pos="8176"/>
              <w:tab w:val="right" w:pos="9026" w:leader="dot"/>
            </w:tabs>
            <w:rPr/>
          </w:pPr>
          <w:hyperlink w:anchor="__RefHeading___Toc2056990_3224264995">
            <w:r>
              <w:rPr>
                <w:webHidden/>
                <w:rStyle w:val="IndexLink"/>
                <w:rtl w:val="true"/>
              </w:rPr>
              <w:t>اعتقاد به تقديرالهي، و نهي از بخل و امساك</w:t>
            </w:r>
            <w:r>
              <w:rPr>
                <w:rStyle w:val="IndexLink"/>
                <w:rtl w:val="true"/>
              </w:rPr>
              <w:tab/>
            </w:r>
            <w:r>
              <w:rPr>
                <w:rStyle w:val="IndexLink"/>
              </w:rPr>
              <w:t>337</w:t>
            </w:r>
          </w:hyperlink>
        </w:p>
        <w:p>
          <w:pPr>
            <w:pStyle w:val="Contents4"/>
            <w:tabs>
              <w:tab w:val="clear" w:pos="8176"/>
              <w:tab w:val="right" w:pos="9026" w:leader="dot"/>
            </w:tabs>
            <w:rPr/>
          </w:pPr>
          <w:hyperlink w:anchor="__RefHeading___Toc2056992_3224264995">
            <w:r>
              <w:rPr>
                <w:webHidden/>
                <w:rStyle w:val="IndexLink"/>
                <w:rtl w:val="true"/>
              </w:rPr>
              <w:t>نهي توانگران از كوتاهي در بخشش</w:t>
            </w:r>
            <w:r>
              <w:rPr>
                <w:rStyle w:val="IndexLink"/>
                <w:rtl w:val="true"/>
              </w:rPr>
              <w:tab/>
            </w:r>
            <w:r>
              <w:rPr>
                <w:rStyle w:val="IndexLink"/>
              </w:rPr>
              <w:t>338</w:t>
            </w:r>
          </w:hyperlink>
        </w:p>
        <w:p>
          <w:pPr>
            <w:pStyle w:val="Contents4"/>
            <w:tabs>
              <w:tab w:val="clear" w:pos="8176"/>
              <w:tab w:val="right" w:pos="9026" w:leader="dot"/>
            </w:tabs>
            <w:rPr/>
          </w:pPr>
          <w:hyperlink w:anchor="__RefHeading___Toc2056994_3224264995">
            <w:r>
              <w:rPr>
                <w:webHidden/>
                <w:rStyle w:val="IndexLink"/>
                <w:rtl w:val="true"/>
              </w:rPr>
              <w:t>حق معلوم در اموال براي سائل و محروم</w:t>
            </w:r>
            <w:r>
              <w:rPr>
                <w:rStyle w:val="IndexLink"/>
                <w:rtl w:val="true"/>
              </w:rPr>
              <w:tab/>
            </w:r>
            <w:r>
              <w:rPr>
                <w:rStyle w:val="IndexLink"/>
              </w:rPr>
              <w:t>339</w:t>
            </w:r>
          </w:hyperlink>
        </w:p>
        <w:p>
          <w:pPr>
            <w:pStyle w:val="Contents4"/>
            <w:tabs>
              <w:tab w:val="clear" w:pos="8176"/>
              <w:tab w:val="right" w:pos="9026" w:leader="dot"/>
            </w:tabs>
            <w:rPr/>
          </w:pPr>
          <w:hyperlink w:anchor="__RefHeading___Toc2056996_3224264995">
            <w:r>
              <w:rPr>
                <w:webHidden/>
                <w:rStyle w:val="IndexLink"/>
                <w:rtl w:val="true"/>
              </w:rPr>
              <w:t>امر به انفاق و نهي از قسي شدن قلب ها</w:t>
            </w:r>
            <w:r>
              <w:rPr>
                <w:rStyle w:val="IndexLink"/>
                <w:rtl w:val="true"/>
              </w:rPr>
              <w:tab/>
            </w:r>
            <w:r>
              <w:rPr>
                <w:rStyle w:val="IndexLink"/>
              </w:rPr>
              <w:t>340</w:t>
            </w:r>
          </w:hyperlink>
        </w:p>
        <w:p>
          <w:pPr>
            <w:pStyle w:val="Contents4"/>
            <w:tabs>
              <w:tab w:val="clear" w:pos="8176"/>
              <w:tab w:val="right" w:pos="9026" w:leader="dot"/>
            </w:tabs>
            <w:rPr/>
          </w:pPr>
          <w:hyperlink w:anchor="__RefHeading___Toc2056998_3224264995">
            <w:r>
              <w:rPr>
                <w:webHidden/>
                <w:rStyle w:val="IndexLink"/>
                <w:rtl w:val="true"/>
              </w:rPr>
              <w:t>نهي از تأخير در انفاق و غفلت از ياد خدا</w:t>
            </w:r>
            <w:r>
              <w:rPr>
                <w:rStyle w:val="IndexLink"/>
                <w:rtl w:val="true"/>
              </w:rPr>
              <w:tab/>
            </w:r>
            <w:r>
              <w:rPr>
                <w:rStyle w:val="IndexLink"/>
              </w:rPr>
              <w:t>342</w:t>
            </w:r>
          </w:hyperlink>
        </w:p>
        <w:p>
          <w:pPr>
            <w:pStyle w:val="Contents4"/>
            <w:tabs>
              <w:tab w:val="clear" w:pos="8176"/>
              <w:tab w:val="right" w:pos="9026" w:leader="dot"/>
            </w:tabs>
            <w:rPr/>
          </w:pPr>
          <w:hyperlink w:anchor="__RefHeading___Toc2057000_3224264995">
            <w:r>
              <w:rPr>
                <w:webHidden/>
                <w:rStyle w:val="IndexLink"/>
                <w:rtl w:val="true"/>
              </w:rPr>
              <w:t>نهي از به تأخير انداختن انفاق تا لحظه مرگ</w:t>
            </w:r>
            <w:r>
              <w:rPr>
                <w:rStyle w:val="IndexLink"/>
                <w:rtl w:val="true"/>
              </w:rPr>
              <w:tab/>
            </w:r>
            <w:r>
              <w:rPr>
                <w:rStyle w:val="IndexLink"/>
              </w:rPr>
              <w:t>343</w:t>
            </w:r>
          </w:hyperlink>
        </w:p>
        <w:p>
          <w:pPr>
            <w:pStyle w:val="Contents4"/>
            <w:tabs>
              <w:tab w:val="clear" w:pos="8176"/>
              <w:tab w:val="right" w:pos="9026" w:leader="dot"/>
            </w:tabs>
            <w:rPr/>
          </w:pPr>
          <w:hyperlink w:anchor="__RefHeading___Toc2057002_3224264995">
            <w:r>
              <w:rPr>
                <w:webHidden/>
                <w:rStyle w:val="IndexLink"/>
                <w:rtl w:val="true"/>
              </w:rPr>
              <w:t>امر مؤكد به تقوي و طاعت و انفاق</w:t>
            </w:r>
            <w:r>
              <w:rPr>
                <w:rStyle w:val="IndexLink"/>
                <w:rtl w:val="true"/>
              </w:rPr>
              <w:tab/>
            </w:r>
            <w:r>
              <w:rPr>
                <w:rStyle w:val="IndexLink"/>
              </w:rPr>
              <w:t>344</w:t>
            </w:r>
          </w:hyperlink>
        </w:p>
        <w:p>
          <w:pPr>
            <w:pStyle w:val="Contents4"/>
            <w:tabs>
              <w:tab w:val="clear" w:pos="8176"/>
              <w:tab w:val="right" w:pos="9026" w:leader="dot"/>
            </w:tabs>
            <w:rPr/>
          </w:pPr>
          <w:hyperlink w:anchor="__RefHeading___Toc2057004_3224264995">
            <w:r>
              <w:rPr>
                <w:webHidden/>
                <w:rStyle w:val="IndexLink"/>
                <w:rtl w:val="true"/>
              </w:rPr>
              <w:t>زندگي آسان با انفاق و تقوى و تصديق حسنيا</w:t>
            </w:r>
            <w:r>
              <w:rPr>
                <w:rStyle w:val="IndexLink"/>
                <w:rtl w:val="true"/>
              </w:rPr>
              <w:tab/>
            </w:r>
            <w:r>
              <w:rPr>
                <w:rStyle w:val="IndexLink"/>
              </w:rPr>
              <w:t>345</w:t>
            </w:r>
          </w:hyperlink>
        </w:p>
        <w:p>
          <w:pPr>
            <w:pStyle w:val="Contents2"/>
            <w:tabs>
              <w:tab w:val="clear" w:pos="8743"/>
              <w:tab w:val="right" w:pos="9026" w:leader="dot"/>
            </w:tabs>
            <w:rPr/>
          </w:pPr>
          <w:hyperlink w:anchor="__RefHeading___Toc2057006_3224264995">
            <w:r>
              <w:rPr>
                <w:webHidden/>
                <w:rStyle w:val="IndexLink"/>
                <w:rtl w:val="true"/>
              </w:rPr>
              <w:t>نظام مالي اسلام</w:t>
            </w:r>
            <w:r>
              <w:rPr>
                <w:rStyle w:val="IndexLink"/>
                <w:rtl w:val="true"/>
              </w:rPr>
              <w:t>-</w:t>
            </w:r>
            <w:r>
              <w:rPr>
                <w:rStyle w:val="IndexLink"/>
                <w:rtl w:val="true"/>
              </w:rPr>
              <w:t>خمس و زكات</w:t>
            </w:r>
            <w:r>
              <w:rPr>
                <w:rStyle w:val="IndexLink"/>
                <w:rtl w:val="true"/>
              </w:rPr>
              <w:tab/>
            </w:r>
            <w:r>
              <w:rPr>
                <w:rStyle w:val="IndexLink"/>
              </w:rPr>
              <w:t>347</w:t>
            </w:r>
          </w:hyperlink>
        </w:p>
        <w:p>
          <w:pPr>
            <w:pStyle w:val="Contents3"/>
            <w:tabs>
              <w:tab w:val="clear" w:pos="8459"/>
              <w:tab w:val="right" w:pos="9026" w:leader="dot"/>
            </w:tabs>
            <w:rPr/>
          </w:pPr>
          <w:hyperlink w:anchor="__RefHeading___Toc2057008_3224264995">
            <w:r>
              <w:rPr>
                <w:webHidden/>
                <w:rStyle w:val="IndexLink"/>
                <w:rtl w:val="true"/>
              </w:rPr>
              <w:t>خمس در نظام مالي اسلام</w:t>
            </w:r>
            <w:r>
              <w:rPr>
                <w:rStyle w:val="IndexLink"/>
                <w:rtl w:val="true"/>
              </w:rPr>
              <w:tab/>
            </w:r>
            <w:r>
              <w:rPr>
                <w:rStyle w:val="IndexLink"/>
              </w:rPr>
              <w:t>347</w:t>
            </w:r>
          </w:hyperlink>
        </w:p>
        <w:p>
          <w:pPr>
            <w:pStyle w:val="Contents4"/>
            <w:tabs>
              <w:tab w:val="clear" w:pos="8176"/>
              <w:tab w:val="right" w:pos="9026" w:leader="dot"/>
            </w:tabs>
            <w:rPr/>
          </w:pPr>
          <w:hyperlink w:anchor="__RefHeading___Toc2057010_3224264995">
            <w:r>
              <w:rPr>
                <w:webHidden/>
                <w:rStyle w:val="IndexLink"/>
                <w:rtl w:val="true"/>
              </w:rPr>
              <w:t>حكم وجوب خمس</w:t>
            </w:r>
            <w:r>
              <w:rPr>
                <w:rStyle w:val="IndexLink"/>
                <w:rtl w:val="true"/>
              </w:rPr>
              <w:tab/>
            </w:r>
            <w:r>
              <w:rPr>
                <w:rStyle w:val="IndexLink"/>
              </w:rPr>
              <w:t>347</w:t>
            </w:r>
          </w:hyperlink>
        </w:p>
        <w:p>
          <w:pPr>
            <w:pStyle w:val="Contents4"/>
            <w:tabs>
              <w:tab w:val="clear" w:pos="8176"/>
              <w:tab w:val="right" w:pos="9026" w:leader="dot"/>
            </w:tabs>
            <w:rPr/>
          </w:pPr>
          <w:hyperlink w:anchor="__RefHeading___Toc2057012_3224264995">
            <w:r>
              <w:rPr>
                <w:webHidden/>
                <w:rStyle w:val="IndexLink"/>
                <w:rtl w:val="true"/>
              </w:rPr>
              <w:t>مشمولين مصرف خمس</w:t>
            </w:r>
            <w:r>
              <w:rPr>
                <w:rStyle w:val="IndexLink"/>
                <w:rtl w:val="true"/>
              </w:rPr>
              <w:tab/>
            </w:r>
            <w:r>
              <w:rPr>
                <w:rStyle w:val="IndexLink"/>
              </w:rPr>
              <w:t>350</w:t>
            </w:r>
          </w:hyperlink>
        </w:p>
        <w:p>
          <w:pPr>
            <w:pStyle w:val="Contents4"/>
            <w:tabs>
              <w:tab w:val="clear" w:pos="8176"/>
              <w:tab w:val="right" w:pos="9026" w:leader="dot"/>
            </w:tabs>
            <w:rPr/>
          </w:pPr>
          <w:hyperlink w:anchor="__RefHeading___Toc2057014_3224264995">
            <w:r>
              <w:rPr>
                <w:webHidden/>
                <w:rStyle w:val="IndexLink"/>
                <w:rtl w:val="true"/>
              </w:rPr>
              <w:t>روايات وارده در زمينه خمس</w:t>
            </w:r>
            <w:r>
              <w:rPr>
                <w:rStyle w:val="IndexLink"/>
                <w:rtl w:val="true"/>
              </w:rPr>
              <w:tab/>
            </w:r>
            <w:r>
              <w:rPr>
                <w:rStyle w:val="IndexLink"/>
              </w:rPr>
              <w:t>350</w:t>
            </w:r>
          </w:hyperlink>
        </w:p>
        <w:p>
          <w:pPr>
            <w:pStyle w:val="Contents4"/>
            <w:tabs>
              <w:tab w:val="clear" w:pos="8176"/>
              <w:tab w:val="right" w:pos="9026" w:leader="dot"/>
            </w:tabs>
            <w:rPr/>
          </w:pPr>
          <w:hyperlink w:anchor="__RefHeading___Toc2057016_3224264995">
            <w:r>
              <w:rPr>
                <w:webHidden/>
                <w:rStyle w:val="IndexLink"/>
                <w:rtl w:val="true"/>
              </w:rPr>
              <w:t>امر به پرداخت حق ذي القربي و مساكين و ابن سبيل</w:t>
            </w:r>
            <w:r>
              <w:rPr>
                <w:rStyle w:val="IndexLink"/>
                <w:rtl w:val="true"/>
              </w:rPr>
              <w:tab/>
            </w:r>
            <w:r>
              <w:rPr>
                <w:rStyle w:val="IndexLink"/>
              </w:rPr>
              <w:t>353</w:t>
            </w:r>
          </w:hyperlink>
        </w:p>
        <w:p>
          <w:pPr>
            <w:pStyle w:val="Contents3"/>
            <w:tabs>
              <w:tab w:val="clear" w:pos="8459"/>
              <w:tab w:val="right" w:pos="9026" w:leader="dot"/>
            </w:tabs>
            <w:rPr/>
          </w:pPr>
          <w:hyperlink w:anchor="__RefHeading___Toc2057018_3224264995">
            <w:r>
              <w:rPr>
                <w:webHidden/>
                <w:rStyle w:val="IndexLink"/>
                <w:rtl w:val="true"/>
              </w:rPr>
              <w:t>زكات در نظام مالي اسلام</w:t>
            </w:r>
            <w:r>
              <w:rPr>
                <w:rStyle w:val="IndexLink"/>
                <w:rtl w:val="true"/>
              </w:rPr>
              <w:tab/>
            </w:r>
            <w:r>
              <w:rPr>
                <w:rStyle w:val="IndexLink"/>
              </w:rPr>
              <w:t>353</w:t>
            </w:r>
          </w:hyperlink>
        </w:p>
        <w:p>
          <w:pPr>
            <w:pStyle w:val="Contents4"/>
            <w:tabs>
              <w:tab w:val="clear" w:pos="8176"/>
              <w:tab w:val="right" w:pos="9026" w:leader="dot"/>
            </w:tabs>
            <w:rPr/>
          </w:pPr>
          <w:hyperlink w:anchor="__RefHeading___Toc2057020_3224264995">
            <w:r>
              <w:rPr>
                <w:webHidden/>
                <w:rStyle w:val="IndexLink"/>
                <w:rtl w:val="true"/>
              </w:rPr>
              <w:t>حكم زكات مالي</w:t>
            </w:r>
            <w:r>
              <w:rPr>
                <w:rStyle w:val="IndexLink"/>
                <w:rtl w:val="true"/>
              </w:rPr>
              <w:tab/>
            </w:r>
            <w:r>
              <w:rPr>
                <w:rStyle w:val="IndexLink"/>
              </w:rPr>
              <w:t>353</w:t>
            </w:r>
          </w:hyperlink>
        </w:p>
        <w:p>
          <w:pPr>
            <w:pStyle w:val="Contents4"/>
            <w:tabs>
              <w:tab w:val="clear" w:pos="8176"/>
              <w:tab w:val="right" w:pos="9026" w:leader="dot"/>
            </w:tabs>
            <w:rPr/>
          </w:pPr>
          <w:hyperlink w:anchor="__RefHeading___Toc2057022_3224264995">
            <w:r>
              <w:rPr>
                <w:webHidden/>
                <w:rStyle w:val="IndexLink"/>
                <w:rtl w:val="true"/>
              </w:rPr>
              <w:t>اموال مشمول پرداخت زكات</w:t>
            </w:r>
            <w:r>
              <w:rPr>
                <w:rStyle w:val="IndexLink"/>
                <w:rtl w:val="true"/>
              </w:rPr>
              <w:tab/>
            </w:r>
            <w:r>
              <w:rPr>
                <w:rStyle w:val="IndexLink"/>
              </w:rPr>
              <w:t>355</w:t>
            </w:r>
          </w:hyperlink>
        </w:p>
        <w:p>
          <w:pPr>
            <w:pStyle w:val="Contents4"/>
            <w:tabs>
              <w:tab w:val="clear" w:pos="8176"/>
              <w:tab w:val="right" w:pos="9026" w:leader="dot"/>
            </w:tabs>
            <w:rPr/>
          </w:pPr>
          <w:hyperlink w:anchor="__RefHeading___Toc2057024_3224264995">
            <w:r>
              <w:rPr>
                <w:webHidden/>
                <w:rStyle w:val="IndexLink"/>
                <w:rtl w:val="true"/>
              </w:rPr>
              <w:t>تطهير و تزكيه بوسيله زكات</w:t>
            </w:r>
            <w:r>
              <w:rPr>
                <w:rStyle w:val="IndexLink"/>
                <w:rtl w:val="true"/>
              </w:rPr>
              <w:tab/>
            </w:r>
            <w:r>
              <w:rPr>
                <w:rStyle w:val="IndexLink"/>
              </w:rPr>
              <w:t>355</w:t>
            </w:r>
          </w:hyperlink>
        </w:p>
        <w:p>
          <w:pPr>
            <w:pStyle w:val="Contents4"/>
            <w:tabs>
              <w:tab w:val="clear" w:pos="8176"/>
              <w:tab w:val="right" w:pos="9026" w:leader="dot"/>
            </w:tabs>
            <w:rPr/>
          </w:pPr>
          <w:hyperlink w:anchor="__RefHeading___Toc2057026_3224264995">
            <w:r>
              <w:rPr>
                <w:webHidden/>
                <w:rStyle w:val="IndexLink"/>
                <w:rtl w:val="true"/>
              </w:rPr>
              <w:t>دست خدا، دريافت كننده صدقات</w:t>
            </w:r>
            <w:r>
              <w:rPr>
                <w:rStyle w:val="IndexLink"/>
                <w:rtl w:val="true"/>
              </w:rPr>
              <w:tab/>
            </w:r>
            <w:r>
              <w:rPr>
                <w:rStyle w:val="IndexLink"/>
              </w:rPr>
              <w:t>355</w:t>
            </w:r>
          </w:hyperlink>
        </w:p>
        <w:p>
          <w:pPr>
            <w:pStyle w:val="Contents4"/>
            <w:tabs>
              <w:tab w:val="clear" w:pos="8176"/>
              <w:tab w:val="right" w:pos="9026" w:leader="dot"/>
            </w:tabs>
            <w:rPr/>
          </w:pPr>
          <w:hyperlink w:anchor="__RefHeading___Toc2057028_3224264995">
            <w:r>
              <w:rPr>
                <w:webHidden/>
                <w:rStyle w:val="IndexLink"/>
                <w:rtl w:val="true"/>
              </w:rPr>
              <w:t>توبه و صدقه، دو پاك كننده</w:t>
            </w:r>
            <w:r>
              <w:rPr>
                <w:rStyle w:val="IndexLink"/>
                <w:rtl w:val="true"/>
              </w:rPr>
              <w:tab/>
            </w:r>
            <w:r>
              <w:rPr>
                <w:rStyle w:val="IndexLink"/>
              </w:rPr>
              <w:t>356</w:t>
            </w:r>
          </w:hyperlink>
        </w:p>
        <w:p>
          <w:pPr>
            <w:pStyle w:val="Contents4"/>
            <w:tabs>
              <w:tab w:val="clear" w:pos="8176"/>
              <w:tab w:val="right" w:pos="9026" w:leader="dot"/>
            </w:tabs>
            <w:rPr/>
          </w:pPr>
          <w:hyperlink w:anchor="__RefHeading___Toc2057030_3224264995">
            <w:r>
              <w:rPr>
                <w:webHidden/>
                <w:rStyle w:val="IndexLink"/>
                <w:rtl w:val="true"/>
              </w:rPr>
              <w:t>نقش اجتماعي زكات و ساير صدقات</w:t>
            </w:r>
            <w:r>
              <w:rPr>
                <w:rStyle w:val="IndexLink"/>
                <w:rtl w:val="true"/>
              </w:rPr>
              <w:tab/>
            </w:r>
            <w:r>
              <w:rPr>
                <w:rStyle w:val="IndexLink"/>
              </w:rPr>
              <w:t>357</w:t>
            </w:r>
          </w:hyperlink>
        </w:p>
        <w:p>
          <w:pPr>
            <w:pStyle w:val="Contents4"/>
            <w:tabs>
              <w:tab w:val="clear" w:pos="8176"/>
              <w:tab w:val="right" w:pos="9026" w:leader="dot"/>
            </w:tabs>
            <w:rPr/>
          </w:pPr>
          <w:hyperlink w:anchor="__RefHeading___Toc2057032_3224264995">
            <w:r>
              <w:rPr>
                <w:webHidden/>
                <w:rStyle w:val="IndexLink"/>
                <w:rtl w:val="true"/>
              </w:rPr>
              <w:t>مقايسه اي بين آثار ربا و زكات نزد خدا</w:t>
            </w:r>
            <w:r>
              <w:rPr>
                <w:rStyle w:val="IndexLink"/>
                <w:rtl w:val="true"/>
              </w:rPr>
              <w:tab/>
            </w:r>
            <w:r>
              <w:rPr>
                <w:rStyle w:val="IndexLink"/>
              </w:rPr>
              <w:t>359</w:t>
            </w:r>
          </w:hyperlink>
        </w:p>
        <w:p>
          <w:pPr>
            <w:pStyle w:val="Contents4"/>
            <w:tabs>
              <w:tab w:val="clear" w:pos="8176"/>
              <w:tab w:val="right" w:pos="9026" w:leader="dot"/>
            </w:tabs>
            <w:rPr/>
          </w:pPr>
          <w:hyperlink w:anchor="__RefHeading___Toc2057034_3224264995">
            <w:r>
              <w:rPr>
                <w:webHidden/>
                <w:rStyle w:val="IndexLink"/>
                <w:rtl w:val="true"/>
              </w:rPr>
              <w:t>زكات باعث افزايش مال مي شود</w:t>
            </w:r>
            <w:r>
              <w:rPr>
                <w:rStyle w:val="IndexLink"/>
                <w:rtl w:val="true"/>
              </w:rPr>
              <w:t>!</w:t>
              <w:tab/>
            </w:r>
            <w:r>
              <w:rPr>
                <w:rStyle w:val="IndexLink"/>
              </w:rPr>
              <w:t>360</w:t>
            </w:r>
          </w:hyperlink>
        </w:p>
        <w:p>
          <w:pPr>
            <w:pStyle w:val="Contents4"/>
            <w:tabs>
              <w:tab w:val="clear" w:pos="8176"/>
              <w:tab w:val="right" w:pos="9026" w:leader="dot"/>
            </w:tabs>
            <w:rPr/>
          </w:pPr>
          <w:hyperlink w:anchor="__RefHeading___Toc2057036_3224264995">
            <w:r>
              <w:rPr>
                <w:webHidden/>
                <w:rStyle w:val="IndexLink"/>
                <w:rtl w:val="true"/>
              </w:rPr>
              <w:t>امر به واجبات عبادي و مالي و اعتصام به خدا</w:t>
            </w:r>
            <w:r>
              <w:rPr>
                <w:rStyle w:val="IndexLink"/>
                <w:rtl w:val="true"/>
              </w:rPr>
              <w:tab/>
            </w:r>
            <w:r>
              <w:rPr>
                <w:rStyle w:val="IndexLink"/>
              </w:rPr>
              <w:t>361</w:t>
            </w:r>
          </w:hyperlink>
        </w:p>
        <w:p>
          <w:pPr>
            <w:pStyle w:val="Contents4"/>
            <w:tabs>
              <w:tab w:val="clear" w:pos="8176"/>
              <w:tab w:val="right" w:pos="9026" w:leader="dot"/>
            </w:tabs>
            <w:rPr/>
          </w:pPr>
          <w:hyperlink w:anchor="__RefHeading___Toc2057038_3224264995">
            <w:r>
              <w:rPr>
                <w:webHidden/>
                <w:rStyle w:val="IndexLink"/>
                <w:rtl w:val="true"/>
              </w:rPr>
              <w:t>محل مصرف هشتگانه زكات واجب</w:t>
            </w:r>
            <w:r>
              <w:rPr>
                <w:rStyle w:val="IndexLink"/>
                <w:rtl w:val="true"/>
              </w:rPr>
              <w:tab/>
            </w:r>
            <w:r>
              <w:rPr>
                <w:rStyle w:val="IndexLink"/>
              </w:rPr>
              <w:t>361</w:t>
            </w:r>
          </w:hyperlink>
        </w:p>
        <w:p>
          <w:pPr>
            <w:pStyle w:val="Contents4"/>
            <w:tabs>
              <w:tab w:val="clear" w:pos="8176"/>
              <w:tab w:val="right" w:pos="9026" w:leader="dot"/>
            </w:tabs>
            <w:rPr/>
          </w:pPr>
          <w:hyperlink w:anchor="__RefHeading___Toc2057040_3224264995">
            <w:r>
              <w:rPr>
                <w:webHidden/>
                <w:rStyle w:val="IndexLink"/>
                <w:rtl w:val="true"/>
              </w:rPr>
              <w:t>روايات رسيده در باره مصارف زكات</w:t>
            </w:r>
            <w:r>
              <w:rPr>
                <w:rStyle w:val="IndexLink"/>
                <w:rtl w:val="true"/>
              </w:rPr>
              <w:tab/>
            </w:r>
            <w:r>
              <w:rPr>
                <w:rStyle w:val="IndexLink"/>
              </w:rPr>
              <w:t>364</w:t>
            </w:r>
          </w:hyperlink>
        </w:p>
        <w:p>
          <w:pPr>
            <w:pStyle w:val="Contents3"/>
            <w:tabs>
              <w:tab w:val="clear" w:pos="8459"/>
              <w:tab w:val="right" w:pos="9026" w:leader="dot"/>
            </w:tabs>
            <w:rPr/>
          </w:pPr>
          <w:hyperlink w:anchor="__RefHeading___Toc2057042_3224264995">
            <w:r>
              <w:rPr>
                <w:webHidden/>
                <w:rStyle w:val="IndexLink"/>
                <w:rtl w:val="true"/>
              </w:rPr>
              <w:t>انفال و غنايم جنگي</w:t>
            </w:r>
            <w:r>
              <w:rPr>
                <w:rStyle w:val="IndexLink"/>
                <w:rtl w:val="true"/>
              </w:rPr>
              <w:tab/>
            </w:r>
            <w:r>
              <w:rPr>
                <w:rStyle w:val="IndexLink"/>
              </w:rPr>
              <w:t>365</w:t>
            </w:r>
          </w:hyperlink>
        </w:p>
        <w:p>
          <w:pPr>
            <w:pStyle w:val="Contents4"/>
            <w:tabs>
              <w:tab w:val="clear" w:pos="8176"/>
              <w:tab w:val="right" w:pos="9026" w:leader="dot"/>
            </w:tabs>
            <w:rPr/>
          </w:pPr>
          <w:hyperlink w:anchor="__RefHeading___Toc2057044_3224264995">
            <w:r>
              <w:rPr>
                <w:webHidden/>
                <w:rStyle w:val="IndexLink"/>
                <w:rtl w:val="true"/>
              </w:rPr>
              <w:t>حكم انفال و غنايم جنگي</w:t>
            </w:r>
            <w:r>
              <w:rPr>
                <w:rStyle w:val="IndexLink"/>
                <w:rtl w:val="true"/>
              </w:rPr>
              <w:tab/>
            </w:r>
            <w:r>
              <w:rPr>
                <w:rStyle w:val="IndexLink"/>
              </w:rPr>
              <w:t>365</w:t>
            </w:r>
          </w:hyperlink>
        </w:p>
        <w:p>
          <w:pPr>
            <w:pStyle w:val="Contents3"/>
            <w:tabs>
              <w:tab w:val="clear" w:pos="8459"/>
              <w:tab w:val="right" w:pos="9026" w:leader="dot"/>
            </w:tabs>
            <w:rPr/>
          </w:pPr>
          <w:hyperlink w:anchor="__RefHeading___Toc2057046_3224264995">
            <w:r>
              <w:rPr>
                <w:webHidden/>
                <w:rStyle w:val="IndexLink"/>
                <w:rtl w:val="true"/>
              </w:rPr>
              <w:t>جزيه در اسلام</w:t>
            </w:r>
            <w:r>
              <w:rPr>
                <w:rStyle w:val="IndexLink"/>
                <w:rtl w:val="true"/>
              </w:rPr>
              <w:tab/>
            </w:r>
            <w:r>
              <w:rPr>
                <w:rStyle w:val="IndexLink"/>
              </w:rPr>
              <w:t>369</w:t>
            </w:r>
          </w:hyperlink>
        </w:p>
        <w:p>
          <w:pPr>
            <w:pStyle w:val="Contents4"/>
            <w:tabs>
              <w:tab w:val="clear" w:pos="8176"/>
              <w:tab w:val="right" w:pos="9026" w:leader="dot"/>
            </w:tabs>
            <w:rPr/>
          </w:pPr>
          <w:hyperlink w:anchor="__RefHeading___Toc2057048_3224264995">
            <w:r>
              <w:rPr>
                <w:webHidden/>
                <w:rStyle w:val="IndexLink"/>
                <w:rtl w:val="true"/>
              </w:rPr>
              <w:t>جزيه، ماليات اهل كتاب مقيم در كشور اسلامي</w:t>
            </w:r>
            <w:r>
              <w:rPr>
                <w:rStyle w:val="IndexLink"/>
                <w:rtl w:val="true"/>
              </w:rPr>
              <w:tab/>
            </w:r>
            <w:r>
              <w:rPr>
                <w:rStyle w:val="IndexLink"/>
              </w:rPr>
              <w:t>369</w:t>
            </w:r>
          </w:hyperlink>
        </w:p>
        <w:p>
          <w:pPr>
            <w:pStyle w:val="Contents4"/>
            <w:tabs>
              <w:tab w:val="clear" w:pos="8176"/>
              <w:tab w:val="right" w:pos="9026" w:leader="dot"/>
            </w:tabs>
            <w:rPr/>
          </w:pPr>
          <w:hyperlink w:anchor="__RefHeading___Toc2057050_3224264995">
            <w:r>
              <w:rPr>
                <w:webHidden/>
                <w:rStyle w:val="IndexLink"/>
                <w:rtl w:val="true"/>
              </w:rPr>
              <w:t>شرايط جزيه</w:t>
            </w:r>
            <w:r>
              <w:rPr>
                <w:rStyle w:val="IndexLink"/>
                <w:rtl w:val="true"/>
              </w:rPr>
              <w:tab/>
            </w:r>
            <w:r>
              <w:rPr>
                <w:rStyle w:val="IndexLink"/>
              </w:rPr>
              <w:t>375</w:t>
            </w:r>
          </w:hyperlink>
        </w:p>
        <w:p>
          <w:pPr>
            <w:pStyle w:val="Contents4"/>
            <w:tabs>
              <w:tab w:val="clear" w:pos="8176"/>
              <w:tab w:val="right" w:pos="9026" w:leader="dot"/>
            </w:tabs>
            <w:rPr/>
          </w:pPr>
          <w:hyperlink w:anchor="__RefHeading___Toc2057052_3224264995">
            <w:r>
              <w:rPr>
                <w:webHidden/>
                <w:rStyle w:val="IndexLink"/>
                <w:rtl w:val="true"/>
              </w:rPr>
              <w:t>روايتي در زمينه اقامت اهل كتاب در سرزمينهاي اسلامي</w:t>
            </w:r>
            <w:r>
              <w:rPr>
                <w:rStyle w:val="IndexLink"/>
                <w:rtl w:val="true"/>
              </w:rPr>
              <w:tab/>
            </w:r>
            <w:r>
              <w:rPr>
                <w:rStyle w:val="IndexLink"/>
              </w:rPr>
              <w:t>376</w:t>
            </w:r>
          </w:hyperlink>
        </w:p>
        <w:p>
          <w:pPr>
            <w:pStyle w:val="Contents3"/>
            <w:tabs>
              <w:tab w:val="clear" w:pos="8459"/>
              <w:tab w:val="right" w:pos="9026" w:leader="dot"/>
            </w:tabs>
            <w:rPr/>
          </w:pPr>
          <w:hyperlink w:anchor="__RefHeading___Toc2057054_3224264995">
            <w:r>
              <w:rPr>
                <w:webHidden/>
                <w:rStyle w:val="IndexLink"/>
                <w:rtl w:val="true"/>
              </w:rPr>
              <w:t>تجارت، اكتساب، و تصرف در اموال</w:t>
            </w:r>
            <w:r>
              <w:rPr>
                <w:rStyle w:val="IndexLink"/>
                <w:rtl w:val="true"/>
              </w:rPr>
              <w:tab/>
            </w:r>
            <w:r>
              <w:rPr>
                <w:rStyle w:val="IndexLink"/>
              </w:rPr>
              <w:t>376</w:t>
            </w:r>
          </w:hyperlink>
        </w:p>
        <w:p>
          <w:pPr>
            <w:pStyle w:val="Contents4"/>
            <w:tabs>
              <w:tab w:val="clear" w:pos="8176"/>
              <w:tab w:val="right" w:pos="9026" w:leader="dot"/>
            </w:tabs>
            <w:rPr/>
          </w:pPr>
          <w:hyperlink w:anchor="__RefHeading___Toc2057056_3224264995">
            <w:r>
              <w:rPr>
                <w:webHidden/>
                <w:rStyle w:val="IndexLink"/>
                <w:rtl w:val="true"/>
              </w:rPr>
              <w:t>تجارت صحيح، و معاملات باطل</w:t>
            </w:r>
            <w:r>
              <w:rPr>
                <w:rStyle w:val="IndexLink"/>
                <w:rtl w:val="true"/>
              </w:rPr>
              <w:tab/>
            </w:r>
            <w:r>
              <w:rPr>
                <w:rStyle w:val="IndexLink"/>
              </w:rPr>
              <w:t>376</w:t>
            </w:r>
          </w:hyperlink>
        </w:p>
        <w:p>
          <w:pPr>
            <w:pStyle w:val="Contents4"/>
            <w:tabs>
              <w:tab w:val="clear" w:pos="8176"/>
              <w:tab w:val="right" w:pos="9026" w:leader="dot"/>
            </w:tabs>
            <w:rPr/>
          </w:pPr>
          <w:hyperlink w:anchor="__RefHeading___Toc2057058_3224264995">
            <w:r>
              <w:rPr>
                <w:webHidden/>
                <w:rStyle w:val="IndexLink"/>
                <w:rtl w:val="true"/>
              </w:rPr>
              <w:t>روايات در زمينه معاملات باطل</w:t>
            </w:r>
            <w:r>
              <w:rPr>
                <w:rStyle w:val="IndexLink"/>
                <w:rtl w:val="true"/>
              </w:rPr>
              <w:tab/>
            </w:r>
            <w:r>
              <w:rPr>
                <w:rStyle w:val="IndexLink"/>
              </w:rPr>
              <w:t>379</w:t>
            </w:r>
          </w:hyperlink>
        </w:p>
        <w:p>
          <w:pPr>
            <w:pStyle w:val="Contents4"/>
            <w:tabs>
              <w:tab w:val="clear" w:pos="8176"/>
              <w:tab w:val="right" w:pos="9026" w:leader="dot"/>
            </w:tabs>
            <w:rPr/>
          </w:pPr>
          <w:hyperlink w:anchor="__RefHeading___Toc2057060_3224264995">
            <w:r>
              <w:rPr>
                <w:webHidden/>
                <w:rStyle w:val="IndexLink"/>
                <w:rtl w:val="true"/>
              </w:rPr>
              <w:t>اكتساب، و برتري هاي مالي و مزاياي فردي</w:t>
            </w:r>
            <w:r>
              <w:rPr>
                <w:rStyle w:val="IndexLink"/>
                <w:rtl w:val="true"/>
              </w:rPr>
              <w:tab/>
            </w:r>
            <w:r>
              <w:rPr>
                <w:rStyle w:val="IndexLink"/>
              </w:rPr>
              <w:t>379</w:t>
            </w:r>
          </w:hyperlink>
        </w:p>
        <w:p>
          <w:pPr>
            <w:pStyle w:val="Contents4"/>
            <w:tabs>
              <w:tab w:val="clear" w:pos="8176"/>
              <w:tab w:val="right" w:pos="9026" w:leader="dot"/>
            </w:tabs>
            <w:rPr/>
          </w:pPr>
          <w:hyperlink w:anchor="__RefHeading___Toc2057062_3224264995">
            <w:r>
              <w:rPr>
                <w:webHidden/>
                <w:rStyle w:val="IndexLink"/>
                <w:rtl w:val="true"/>
              </w:rPr>
              <w:t xml:space="preserve">نظام مالي اسلام </w:t>
            </w:r>
            <w:r>
              <w:rPr>
                <w:rStyle w:val="IndexLink"/>
                <w:rtl w:val="true"/>
              </w:rPr>
              <w:t xml:space="preserve">- </w:t>
            </w:r>
            <w:r>
              <w:rPr>
                <w:rStyle w:val="IndexLink"/>
                <w:rtl w:val="true"/>
              </w:rPr>
              <w:t>گفتار در يك حقيقت قرآنى</w:t>
            </w:r>
            <w:r>
              <w:rPr>
                <w:rStyle w:val="IndexLink"/>
                <w:rtl w:val="true"/>
              </w:rPr>
              <w:tab/>
            </w:r>
            <w:r>
              <w:rPr>
                <w:rStyle w:val="IndexLink"/>
              </w:rPr>
              <w:t>382</w:t>
            </w:r>
          </w:hyperlink>
        </w:p>
        <w:p>
          <w:pPr>
            <w:pStyle w:val="Contents4"/>
            <w:tabs>
              <w:tab w:val="clear" w:pos="8176"/>
              <w:tab w:val="right" w:pos="9026" w:leader="dot"/>
            </w:tabs>
            <w:rPr/>
          </w:pPr>
          <w:hyperlink w:anchor="__RefHeading___Toc2057064_3224264995">
            <w:r>
              <w:rPr>
                <w:webHidden/>
                <w:rStyle w:val="IndexLink"/>
                <w:rtl w:val="true"/>
              </w:rPr>
              <w:t>تصرفات باطل و غير قانوني اموال</w:t>
            </w:r>
            <w:r>
              <w:rPr>
                <w:rStyle w:val="IndexLink"/>
                <w:rtl w:val="true"/>
              </w:rPr>
              <w:tab/>
            </w:r>
            <w:r>
              <w:rPr>
                <w:rStyle w:val="IndexLink"/>
              </w:rPr>
              <w:t>385</w:t>
            </w:r>
          </w:hyperlink>
        </w:p>
        <w:p>
          <w:pPr>
            <w:pStyle w:val="Contents4"/>
            <w:tabs>
              <w:tab w:val="clear" w:pos="8176"/>
              <w:tab w:val="right" w:pos="9026" w:leader="dot"/>
            </w:tabs>
            <w:rPr/>
          </w:pPr>
          <w:hyperlink w:anchor="__RefHeading___Toc2057066_3224264995">
            <w:r>
              <w:rPr>
                <w:webHidden/>
                <w:rStyle w:val="IndexLink"/>
                <w:rtl w:val="true"/>
              </w:rPr>
              <w:t>مالكيت و تصرف</w:t>
            </w:r>
            <w:r>
              <w:rPr>
                <w:rStyle w:val="IndexLink"/>
                <w:rtl w:val="true"/>
              </w:rPr>
              <w:t xml:space="preserve">: </w:t>
            </w:r>
            <w:r>
              <w:rPr>
                <w:rStyle w:val="IndexLink"/>
                <w:rtl w:val="true"/>
              </w:rPr>
              <w:t>بحثى علمى و اجتماعى</w:t>
            </w:r>
            <w:r>
              <w:rPr>
                <w:rStyle w:val="IndexLink"/>
                <w:rtl w:val="true"/>
              </w:rPr>
              <w:tab/>
            </w:r>
            <w:r>
              <w:rPr>
                <w:rStyle w:val="IndexLink"/>
              </w:rPr>
              <w:t>386</w:t>
            </w:r>
          </w:hyperlink>
        </w:p>
        <w:p>
          <w:pPr>
            <w:pStyle w:val="Contents4"/>
            <w:tabs>
              <w:tab w:val="clear" w:pos="8176"/>
              <w:tab w:val="right" w:pos="9026" w:leader="dot"/>
            </w:tabs>
            <w:rPr/>
          </w:pPr>
          <w:hyperlink w:anchor="__RefHeading___Toc2057068_3224264995">
            <w:r>
              <w:rPr>
                <w:webHidden/>
                <w:rStyle w:val="IndexLink"/>
                <w:rtl w:val="true"/>
              </w:rPr>
              <w:t>روايت در زمينه مصرف باطل اموال</w:t>
            </w:r>
            <w:r>
              <w:rPr>
                <w:rStyle w:val="IndexLink"/>
                <w:rtl w:val="true"/>
              </w:rPr>
              <w:tab/>
            </w:r>
            <w:r>
              <w:rPr>
                <w:rStyle w:val="IndexLink"/>
              </w:rPr>
              <w:t>388</w:t>
            </w:r>
          </w:hyperlink>
        </w:p>
        <w:p>
          <w:pPr>
            <w:pStyle w:val="Contents3"/>
            <w:tabs>
              <w:tab w:val="clear" w:pos="8459"/>
              <w:tab w:val="right" w:pos="9026" w:leader="dot"/>
            </w:tabs>
            <w:rPr/>
          </w:pPr>
          <w:hyperlink w:anchor="__RefHeading___Toc2057070_3224264995">
            <w:r>
              <w:rPr>
                <w:webHidden/>
                <w:rStyle w:val="IndexLink"/>
                <w:rtl w:val="true"/>
              </w:rPr>
              <w:t>وام و استقراض</w:t>
            </w:r>
            <w:r>
              <w:rPr>
                <w:rStyle w:val="IndexLink"/>
                <w:rtl w:val="true"/>
              </w:rPr>
              <w:tab/>
            </w:r>
            <w:r>
              <w:rPr>
                <w:rStyle w:val="IndexLink"/>
              </w:rPr>
              <w:t>389</w:t>
            </w:r>
          </w:hyperlink>
        </w:p>
        <w:p>
          <w:pPr>
            <w:pStyle w:val="Contents4"/>
            <w:tabs>
              <w:tab w:val="clear" w:pos="8176"/>
              <w:tab w:val="right" w:pos="9026" w:leader="dot"/>
            </w:tabs>
            <w:rPr/>
          </w:pPr>
          <w:hyperlink w:anchor="__RefHeading___Toc2057072_3224264995">
            <w:r>
              <w:rPr>
                <w:webHidden/>
                <w:rStyle w:val="IndexLink"/>
                <w:rtl w:val="true"/>
              </w:rPr>
              <w:t>احكام قرض دادن و قرض گرفتن در اسلام</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1_129403"/>
      <w:bookmarkStart w:id="1" w:name="pg12831_129403"/>
      <w:bookmarkEnd w:id="1"/>
    </w:p>
    <w:p>
      <w:pPr>
        <w:pStyle w:val="Heading2"/>
        <w:numPr>
          <w:ilvl w:val="1"/>
          <w:numId w:val="1"/>
        </w:numPr>
        <w:rPr/>
      </w:pPr>
      <w:bookmarkStart w:id="2" w:name="pg12831_129403"/>
      <w:bookmarkStart w:id="3" w:name="__RefHeading___Toc2056346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6348_3224264995"/>
      <w:bookmarkStart w:id="6" w:name="_Toc2"/>
      <w:bookmarkEnd w:id="5"/>
      <w:r>
        <w:rPr>
          <w:rtl w:val="true"/>
        </w:rPr>
        <w:t>اشاره</w:t>
      </w:r>
      <w:bookmarkStart w:id="7" w:name="pg12831_12941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56350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فرهنگ معارف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انتخـاب و تلخيـص، و بر حسب موضوع، طبقه‌بندى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مجلدات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به قطع وزيري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حاضر بدون امتياز تاليف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bookmarkStart w:id="10" w:name="pg12831_129422"/>
    </w:p>
    <w:p>
      <w:pPr>
        <w:pStyle w:val="BookText"/>
        <w:rPr/>
      </w:pPr>
      <w:bookmarkEnd w:id="10"/>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خدا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جليلش باد كه نخستين حاملان اين وظيفه الهى بودند و بر علامه فقيد آية اللّه طباطبايى و اجداد او، و بر همه وظيفه داران اين مجموعه شريف و آباء و اجدادشان باد، كه مسلمان شايسته‌اى بودند و ما را نيز در مسيــر شنــاخت اسـلام واقعى پرورش دادنـد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أَنْتَ وَلِيِّي فِي الدُّنْيا وَ الْآخِرَةِ تَوَفَّني مُسْلِماً وَ أَلْحِقْني بِالصَّالِحينَ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56352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31_129425"/>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 و فقظ به ذكر نام و مشخصات آنها اكتفا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مجتمع آموزش عالي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Times New Roman" w:cs="Times New Roman" w:ascii="Times New Roman" w:hAnsi="Times New Roman"/>
          <w:color w:val="111111"/>
          <w:sz w:val="28"/>
          <w:szCs w:val="28"/>
          <w:lang w:val="en-US" w:bidi="en-US"/>
        </w:rPr>
        <w:t>en.feqh.miu.ac.ir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انديشه قم </w:t>
      </w: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بين المللي المصطفي </w:t>
      </w:r>
      <w:r>
        <w:rPr>
          <w:rFonts w:eastAsia="Times New Roman" w:cs="Times New Roman" w:ascii="Times New Roman" w:hAnsi="Times New Roman"/>
          <w:color w:val="111111"/>
          <w:sz w:val="28"/>
          <w:szCs w:val="28"/>
          <w:lang w:val="en-US" w:bidi="en-US"/>
        </w:rPr>
        <w:t>http://iri.miu.ac.ir/index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جامعه الزهرا – حوزه علميه خواهران قم ، معاونت آموزشي </w:t>
      </w:r>
      <w:r>
        <w:rPr>
          <w:rFonts w:eastAsia="Times New Roman" w:cs="Times New Roman" w:ascii="Times New Roman" w:hAnsi="Times New Roman"/>
          <w:color w:val="111111"/>
          <w:sz w:val="28"/>
          <w:szCs w:val="28"/>
          <w:lang w:val="en-US" w:bidi="en-US"/>
        </w:rPr>
        <w:t>new.jz.ac.ir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باشگاه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شناسي تفسير موضوعي قرآن </w:t>
      </w:r>
      <w:r>
        <w:rPr>
          <w:rFonts w:eastAsia="Times New Roman" w:cs="Times New Roman" w:ascii="Times New Roman" w:hAnsi="Times New Roman"/>
          <w:color w:val="111111"/>
          <w:sz w:val="28"/>
          <w:szCs w:val="28"/>
          <w:lang w:val="en-US" w:bidi="en-US"/>
        </w:rPr>
        <w:t>www.bashgah.net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انجمن 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مقالات تفسير قرآن </w:t>
      </w:r>
      <w:r>
        <w:rPr>
          <w:rFonts w:eastAsia="Times New Roman" w:cs="Times New Roman" w:ascii="Times New Roman" w:hAnsi="Times New Roman"/>
          <w:color w:val="111111"/>
          <w:sz w:val="28"/>
          <w:szCs w:val="28"/>
          <w:lang w:val="en-US" w:bidi="en-US"/>
        </w:rPr>
        <w:t>rasekhoon.net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شارح </w:t>
      </w:r>
      <w:r>
        <w:rPr>
          <w:rFonts w:eastAsia="Times New Roman" w:cs="Times New Roman" w:ascii="Times New Roman" w:hAnsi="Times New Roman"/>
          <w:color w:val="111111"/>
          <w:sz w:val="28"/>
          <w:szCs w:val="28"/>
          <w:lang w:val="en-US" w:bidi="en-US"/>
        </w:rPr>
        <w:t>www.shareh.com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نشريات موسسه آموزشي و پژوهشي امام خميني</w:t>
      </w:r>
      <w:r>
        <w:rPr>
          <w:rFonts w:eastAsia="Times New Roman" w:cs="Times New Roman" w:ascii="Times New Roman" w:hAnsi="Times New Roman"/>
          <w:color w:val="111111"/>
          <w:sz w:val="28"/>
          <w:szCs w:val="28"/>
          <w:lang w:val="en-US" w:bidi="en-US"/>
        </w:rPr>
        <w:t>marifat.nashriyat.ir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معارف قرآن </w:t>
      </w:r>
      <w:r>
        <w:rPr>
          <w:rFonts w:eastAsia="Times New Roman" w:cs="Times New Roman" w:ascii="Times New Roman" w:hAnsi="Times New Roman"/>
          <w:color w:val="111111"/>
          <w:sz w:val="28"/>
          <w:szCs w:val="28"/>
          <w:lang w:val="en-US" w:bidi="en-US"/>
        </w:rPr>
        <w:t>www.maarefquran.org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ويكي پرسش </w:t>
      </w:r>
      <w:r>
        <w:rPr>
          <w:rFonts w:eastAsia="Times New Roman" w:cs="Times New Roman" w:ascii="Times New Roman" w:hAnsi="Times New Roman"/>
          <w:color w:val="111111"/>
          <w:sz w:val="28"/>
          <w:szCs w:val="28"/>
          <w:lang w:val="en-US" w:bidi="en-US"/>
        </w:rPr>
        <w:t>Wikiporsesh.ir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جامع علوم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شناسي تفسير موضوعي قرآن </w:t>
      </w:r>
      <w:r>
        <w:rPr>
          <w:rFonts w:eastAsia="Times New Roman" w:cs="Times New Roman" w:ascii="Times New Roman" w:hAnsi="Times New Roman"/>
          <w:color w:val="111111"/>
          <w:sz w:val="28"/>
          <w:szCs w:val="28"/>
          <w:lang w:val="en-US" w:bidi="en-US"/>
        </w:rPr>
        <w:t>www.ensani.ir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ناجي </w:t>
      </w:r>
      <w:r>
        <w:rPr>
          <w:rFonts w:eastAsia="Times New Roman" w:cs="Times New Roman" w:ascii="Times New Roman" w:hAnsi="Times New Roman"/>
          <w:color w:val="111111"/>
          <w:sz w:val="28"/>
          <w:szCs w:val="28"/>
          <w:lang w:val="en-US" w:bidi="en-US"/>
        </w:rPr>
        <w:t>http://naji2009.blogfa.co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آفتاب </w:t>
      </w:r>
      <w:r>
        <w:rPr>
          <w:rFonts w:eastAsia="Times New Roman" w:cs="Times New Roman" w:ascii="Times New Roman" w:hAnsi="Times New Roman"/>
          <w:color w:val="111111"/>
          <w:sz w:val="28"/>
          <w:szCs w:val="28"/>
          <w:lang w:val="en-US" w:bidi="en-US"/>
        </w:rPr>
        <w:t>www.aftabir.com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allah-sefat.blogfa.com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zohr.ir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emann.blogfa.com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mirzalib.shirazu.ac.ir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www.moaalemedehkade.blogfa.com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www.etrattafresh.blogfa.com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www.quran-p.com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www.iranpardis.com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shiyeh.persianblog.ir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www.javanemrooz.com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vu.hadith.ac.ir/forum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www.islamicdatabank.com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www.noormags.com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http://abofazel-1385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www.ayehayeentezar.com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www.avapress.com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old.mouood.org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journal.quran.ir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olumehadis.blogfa.com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www.icnc.ir/index.aspx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buy-book.ir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dlib.ical.ir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www.nosabooks.com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ketab.ir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www.arzanic.com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www.lib.ir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www.shareh.com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dianat.akairan.com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olumehadis.blogfa.com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hamandishi.net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56354_3224264995"/>
      <w:bookmarkStart w:id="15" w:name="_Toc5"/>
      <w:bookmarkEnd w:id="14"/>
      <w:r>
        <w:rPr>
          <w:rtl w:val="true"/>
        </w:rPr>
        <w:t>جامعه اسلامي</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56356_3224264995"/>
      <w:bookmarkStart w:id="17" w:name="_Toc6"/>
      <w:bookmarkEnd w:id="16"/>
      <w:r>
        <w:rPr>
          <w:rtl w:val="true"/>
        </w:rPr>
        <w:t>اشاره</w:t>
      </w:r>
      <w:bookmarkStart w:id="18" w:name="pg12831_129426"/>
      <w:bookmarkEnd w:id="17"/>
    </w:p>
    <w:p>
      <w:pPr>
        <w:pStyle w:val="BookText"/>
        <w:rPr/>
      </w:pPr>
      <w:bookmarkEnd w:id="1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اَلَّذيــنَ اِنْ مَكَّنّــاهُــمْ فِى الاَرْضِ اَقامُـــوا الصَّلـــوةَ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حــج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به معروف وا دارند و از منكر باز دارنـد و سـرانجام همـه كـارها بـا خـداست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صالحى كه براى اولين بار در مدينه تشكيل شد و سپس تمامى شبه جزيره عربستان را</w:t>
      </w:r>
    </w:p>
    <w:p>
      <w:pPr>
        <w:pStyle w:val="BookText"/>
        <w:rPr/>
      </w:pPr>
      <w:r>
        <w:rPr>
          <w:rFonts w:ascii="IRNazanin" w:hAnsi="IRNazanin" w:eastAsia="IRNazanin"/>
          <w:color w:val="111111"/>
          <w:sz w:val="28"/>
          <w:sz w:val="28"/>
          <w:szCs w:val="28"/>
          <w:rtl w:val="true"/>
          <w:lang w:bidi="fa-IR"/>
        </w:rPr>
        <w:t>فراگرفت، عالى‌ترين جامعه‌اى بود كه در تاريخ اسلام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بود كه در عهد</w:t>
      </w:r>
    </w:p>
    <w:p>
      <w:pPr>
        <w:pStyle w:val="BookText"/>
        <w:rPr/>
      </w:pPr>
      <w:r>
        <w:rPr>
          <w:rFonts w:ascii="IRNazanin" w:hAnsi="IRNazanin" w:eastAsia="IRNazanin"/>
          <w:color w:val="111111"/>
          <w:sz w:val="28"/>
          <w:sz w:val="28"/>
          <w:szCs w:val="28"/>
          <w:rtl w:val="true"/>
          <w:lang w:bidi="fa-IR"/>
        </w:rPr>
        <w:t>رسول اللّه صلى‌الله‌عليه‌و‌آله در آن نماز به پا مى‌شد، زكات داده مى‌شد،</w:t>
      </w:r>
    </w:p>
    <w:p>
      <w:pPr>
        <w:pStyle w:val="BookText"/>
        <w:rPr/>
      </w:pPr>
      <w:r>
        <w:rPr>
          <w:rFonts w:ascii="IRNazanin" w:hAnsi="IRNazanin" w:eastAsia="IRNazanin"/>
          <w:color w:val="111111"/>
          <w:sz w:val="28"/>
          <w:sz w:val="28"/>
          <w:szCs w:val="28"/>
          <w:rtl w:val="true"/>
          <w:lang w:bidi="fa-IR"/>
        </w:rPr>
        <w:t>امر به‌معروف و نهى از منكر، عملى مى‌گشت</w:t>
      </w:r>
      <w:r>
        <w:rPr>
          <w:rFonts w:eastAsia="IRNazanin" w:cs="IRNazanin"/>
          <w:color w:val="111111"/>
          <w:sz w:val="28"/>
          <w:szCs w:val="28"/>
          <w:rtl w:val="true"/>
          <w:lang w:bidi="fa-IR"/>
        </w:rPr>
        <w:t>!</w:t>
      </w:r>
    </w:p>
    <w:p>
      <w:pPr>
        <w:pStyle w:val="BookText"/>
        <w:rPr/>
      </w:pP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56358_3224264995"/>
      <w:bookmarkStart w:id="20" w:name="_Toc7"/>
      <w:bookmarkEnd w:id="19"/>
      <w:r>
        <w:rPr>
          <w:rtl w:val="true"/>
        </w:rPr>
        <w:t>قرآن و جامعه ديني</w:t>
      </w:r>
      <w:bookmarkStart w:id="21" w:name="pg12831_129427"/>
      <w:bookmarkEnd w:id="20"/>
    </w:p>
    <w:p>
      <w:pPr>
        <w:pStyle w:val="BookText"/>
        <w:rPr/>
      </w:pPr>
      <w:bookmarkEnd w:id="21"/>
      <w:r>
        <w:rPr>
          <w:rFonts w:ascii="Amiri" w:hAnsi="Amiri" w:eastAsia="Amiri" w:cs="Amiri"/>
          <w:color w:val="111111"/>
          <w:sz w:val="28"/>
          <w:sz w:val="28"/>
          <w:szCs w:val="28"/>
          <w:rtl w:val="true"/>
          <w:lang w:bidi="ar-SA"/>
        </w:rPr>
        <w:t>اسلام اصل را تشكيل اجتماع و اتحاد و اتفاق بر دين دانسته، از تفرقه و دشمنى نهى نموده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اهل الكتاب تعالوا الى كلمة سواء بيننا و بينكم الا نعبد الا الله، و لا نشرك به شيئا، و لا يتخذ بعضنا بعضا اربابا من دون الهب، فان تولوا فقولوا اشهدوا بانا مسلمون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 مردم را دعوت نمى‌كند مگر به سوى تسليم خداى يگانه شدن، و از جوامع تنها آن جامعه را معتبر مى‌داند كه جامعه‌اى دينى باشد، و جوامع ديگر كه هر يك شريكى براى خدا قرار مى‌دهند و در برابر هر قصر مشيدى خضوع نموده، در برابر هر قيصر و كسرائى سر فرود مى‌آورند، و براى هر پادشاهى مرز و حدودى جغرافيائى و براى هر طايفه‌اى، وطنى جداگانه قائلند، خرافاتى ديگر از اين قبيل را جزء مقدسات خود مى‌دانند، طرد نموده، و چنين اجتماعى را از درجه اعتبار ساقط مى‌داند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3"/>
        <w:numPr>
          <w:ilvl w:val="2"/>
          <w:numId w:val="1"/>
        </w:numPr>
        <w:rPr/>
      </w:pPr>
      <w:bookmarkStart w:id="22" w:name="__RefHeading___Toc2056360_3224264995"/>
      <w:bookmarkStart w:id="23" w:name="_Toc8"/>
      <w:bookmarkEnd w:id="22"/>
      <w:r>
        <w:rPr>
          <w:rtl w:val="true"/>
        </w:rPr>
        <w:t>مدينه فاضله</w:t>
      </w:r>
      <w:r>
        <w:rPr>
          <w:rtl w:val="true"/>
        </w:rPr>
        <w:t>(</w:t>
      </w:r>
      <w:r>
        <w:rPr>
          <w:rtl w:val="true"/>
        </w:rPr>
        <w:t>جامعه موعود در قرآن</w:t>
      </w:r>
      <w:r>
        <w:rPr>
          <w:rtl w:val="true"/>
        </w:rPr>
        <w:t>)</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056362_3224264995"/>
      <w:bookmarkStart w:id="25" w:name="_Toc9"/>
      <w:bookmarkEnd w:id="24"/>
      <w:r>
        <w:rPr>
          <w:rtl w:val="true"/>
        </w:rPr>
        <w:t>وعدة حكومت صالحين</w:t>
      </w:r>
      <w:bookmarkStart w:id="26" w:name="pg12831_129428"/>
      <w:bookmarkEnd w:id="25"/>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 عَمِلُواالصّالِحاتِ لَيَسْتَخْلِفَنَّهُمْ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وعده جميلى است كه به مؤمنين، آن‌ها كه عمل صالح هم دارند،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مى‌دهد كه به زودى جامعه صالحى مخصوص به خودشان برايشان درست مى‌كند و زمين را در اختيارشان مى‌گذارد و دين‌شان را در زمين متمكن مى‌سازد و امنيت را جايگزين ترسى كه داشتند، مى‌كند، امنيتى كه ديگر از منافقين و كيد آنان و از كفار و جلوگيرى‌هايشان بيمى نداشته باشند، خداى را آزادانه عبادت كننـد و چيـزى را شـريك او قـرار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اين آيه به عموم مسلمين است، كه در ميان آنان هم منافق هست و هم مؤمن و مؤمنين ايشان نيز دو طايفه‌اند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كسانى كه عمل صالح مى‌كنند و يكى آنان كه عمل صالح ندارند، ولى وعده‌اى كه در آن آمده مخصوص كسانى است كه هم ايمان داشته باشند و هم اعمالشان صالح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مورد بحث از مردمى خبر مى‌دهد كه بعد از ارث بردن زمين، اجتماعى صالـح تشكيـل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شك آيه شريفه درباره بعضى از افراد امت است، نه همه امت و نه اشخاص معينى از امت و اين افراد عبارتند از كسانى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056364_3224264995"/>
      <w:bookmarkStart w:id="28" w:name="_Toc10"/>
      <w:bookmarkEnd w:id="27"/>
      <w:r>
        <w:rPr>
          <w:rtl w:val="true"/>
        </w:rPr>
        <w:t>مجتمع صالح، وارث زمين</w:t>
      </w:r>
      <w:bookmarkStart w:id="29" w:name="pg12831_129429"/>
      <w:bookmarkEnd w:id="28"/>
    </w:p>
    <w:p>
      <w:pPr>
        <w:pStyle w:val="BookText"/>
        <w:rPr/>
      </w:pPr>
      <w:bookmarkEnd w:id="29"/>
      <w:r>
        <w:rPr>
          <w:rFonts w:ascii="IRNazanin" w:hAnsi="IRNazanin" w:eastAsia="IRNazanin"/>
          <w:color w:val="111111"/>
          <w:sz w:val="28"/>
          <w:sz w:val="28"/>
          <w:szCs w:val="28"/>
          <w:rtl w:val="true"/>
          <w:lang w:bidi="fa-IR"/>
        </w:rPr>
        <w:t xml:space="preserve">مراد از خليفه شدن آن‌ها در زمين نظير استخلاف نياكان و امم گذشته اين است كه اجتماعى صالح از آنان تشكيل دهد كه زمين را ارث ببرند، آن طور كه نياكان و امم گذشته صاحبان قوت و شوكت ارث بردند و اين استخلاف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 نه به افراد معينى از ايشان، هم‌چنان‌كه در امت‌هاى قبل از ايشـان قـائم بـه مجتمـع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تمكين دين مرضى آنان در زمين، اين است كه دين پسنديده ايشان را پاى برجا دارد، به طورى كه اختلافشان در اصول و سهل‌انگاريشان در اجراى احكام و عمل به فروع آن، متزلزلش نسازد و همواره اجتماعشان از لكه نفاق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تبديل خوفشان به امنيت اين است كه امنيت و سلام بر مجتمع آنان سايه بيفكند، به طورى كه نه از دشمنان داخلى بر دين و دنياى خود بترسند و نه خارجى و نه از دشمنــى علنــى و نه پنهانى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عبادت مى‌كنند و چيزى را شريك او نمى‌گيرند، همان معنايى است كه لفظ به طور حقيقت بر آن دلالت كند و آن عبارت است از اين‌كه اخلاص در عبــادت عموميت پيــدا كند و بنيان هر كرامتـى غير از كرامت تقوى منهدم گردد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2056366_3224264995"/>
      <w:bookmarkStart w:id="31" w:name="_Toc11"/>
      <w:bookmarkEnd w:id="30"/>
      <w:r>
        <w:rPr>
          <w:rtl w:val="true"/>
        </w:rPr>
        <w:t>جامعه موعود و مهدى موعود</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 عَمِلُواالصّالِحاتِ لَيَسْتَخْلِفَنَّهُمْ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به كسانى كه ايمان آورده و عمل صالح انجام مى‌دهند وعده مى‌دهد كه به زودى جامعه‌اى بر ايشان تكوين مى‌كند كه جامعه به تمام معنى صالحى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لكـه ننـگ كفــر و نفــاق و فســق پــاك باشد، زميــن را ارث بــرد، در عـقايــد افـراد آن و اعمالشان جز دين حق چيزى حاكم نباشــد، ايمن زندگــى كنند، ترســى از دشمنــى داخلــى يا خارجــى نداشتـه باشنـد، از كيد نيرنــگ‌بازان و ظلــم ستمگران و زورگـويــى زورگـويــان؛ آزاد باشنــد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مجتمع طيب و طاهر با صفاتى كه از فضيلت و قداست دارد هرگز تاكنون در دنيا منعقد نشده است و دنيا از روزى كه پيامبر گرامى اسلام صلى‌الله‌عليه‌و‌آله مبعوث به رسالت گشته تاكنون چنين جامعه‌اى را به خود نديده است، لاجرم اگر مصداقى پيدا</w:t>
      </w:r>
      <w:bookmarkStart w:id="32" w:name="pg12831_129430"/>
    </w:p>
    <w:p>
      <w:pPr>
        <w:pStyle w:val="BookText"/>
        <w:rPr/>
      </w:pPr>
      <w:bookmarkEnd w:id="32"/>
      <w:r>
        <w:rPr>
          <w:rFonts w:ascii="IRNazanin" w:hAnsi="IRNazanin" w:eastAsia="IRNazanin"/>
          <w:color w:val="111111"/>
          <w:sz w:val="28"/>
          <w:sz w:val="28"/>
          <w:szCs w:val="28"/>
          <w:rtl w:val="true"/>
          <w:lang w:bidi="fa-IR"/>
        </w:rPr>
        <w:t>كند، در روزگــار مهدى عليه‌السلام خواهــد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متواتــره‌اى كه از رسول خـدا صلى‌الله‌عليه‌و‌آله و ائمه اهل‌بيت عليهم‌السلام در خصوصيات آن جناب وارد شده از انعقاد چنين جامعه‌اى خبر مى‌دهد، البته اين در صورتى است كه روى سخن را متوجه مجتمع سالم بدانيم، نه تنها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واقعا بخواهيم حق معناى آيه را به آن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تعصبات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جز با اجتماعى كه به وسيله ظهور مهدى عليه‌السلام به زودى منعقد مى‌شـود، قـابل انطباق با هيچ مجتمعى ديگر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عياشى از على‌بن الحسين عليه‌السلام روايت كرده كه وقتى اين آيه را تـلاوت مـى‌كـرد، فـرمـود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خدا سوگند، شيعيان ما اهل بيتند، كه خدا اين وعده خود را در حق ايشان به وسيله مردى از ما منجز مى‌سازد و او مهدى اين امت است و او كسى است كه رسول خدا صلى‌الله‌عليه‌و‌آله 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از دنيا نماند مگر يك روز، خدا آن روز را آن قدر طولانى مى‌سازد تا مردى از عترتم قيام كند، كه نامش نام من است، زمين را پر از عدل و داد كند، آن‌چنان‌كه پر از ظلم و جور شده باشد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3" w:name="__RefHeading___Toc2056368_3224264995"/>
      <w:bookmarkStart w:id="34" w:name="_Toc12"/>
      <w:bookmarkEnd w:id="33"/>
      <w:r>
        <w:rPr>
          <w:rtl w:val="true"/>
        </w:rPr>
        <w:t>مشخصه يك جامعه صالح</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فِى الاَرْضِ اَقامُوا الصَّلوةَ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توصيفى است از مؤمنين صدر اسلام، عموم مؤمنين آن روز، بلكه عامه مسلمين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خصيصه‌اى كه در آيه ذكر مى‌شود، خصيصه هر مسلمانى اسـت، هـر چنـد كـه قـرن‌هـا بعد بـه وجـود آيـد، يـعنى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و به معـــروف وادارنــد و از منكـر باز دارنـد و سرانجــام همه كارها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 هر مسلمان، از آن جهت كه مسلمان است، صلاح و سداد است، هر چند احيانا بر خلاف طبعش كارى بر خلاف صلاح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تمكين و استقرار آنان در زمين، اين است كه ايشان را در زمين نيرومند كند، به طورى كه هر كارى را كه بخواهد بتوانند انجام دهند و هيچ مانعى يا مزاحمى نتوانـد سد راه آنان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ايشان اين است كه اگر در زمين تمكنى</w:t>
      </w:r>
      <w:bookmarkStart w:id="35" w:name="pg12831_129431"/>
    </w:p>
    <w:p>
      <w:pPr>
        <w:pStyle w:val="BookText"/>
        <w:rPr/>
      </w:pPr>
      <w:bookmarkEnd w:id="35"/>
      <w:r>
        <w:rPr>
          <w:rFonts w:ascii="IRNazanin" w:hAnsi="IRNazanin" w:eastAsia="IRNazanin"/>
          <w:color w:val="111111"/>
          <w:sz w:val="28"/>
          <w:sz w:val="28"/>
          <w:szCs w:val="28"/>
          <w:rtl w:val="true"/>
          <w:lang w:bidi="fa-IR"/>
        </w:rPr>
        <w:t>پيدا كنند و در اختيار كردن هر قسم زندگى كه بخواهند آزادى داده شوند، در ميان همه انواع و انحاء زندگى، يك زندگى صالح را انتخاب مى‌كنند و جامعه‌اى صالح به وجود مى‌آورند كه در آن جامعه نماز به پا داشته شود و زكات داده شود و امر به معروف و نهى از منكر اجرا شود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6" w:name="__RefHeading___Toc2056370_3224264995"/>
      <w:bookmarkStart w:id="37" w:name="_Toc13"/>
      <w:bookmarkEnd w:id="36"/>
      <w:r>
        <w:rPr>
          <w:rtl w:val="true"/>
        </w:rPr>
        <w:t xml:space="preserve">جامعه صالحان </w:t>
      </w:r>
      <w:r>
        <w:rPr>
          <w:rtl w:val="true"/>
        </w:rPr>
        <w:t xml:space="preserve">: </w:t>
      </w:r>
      <w:r>
        <w:rPr>
          <w:rtl w:val="true"/>
        </w:rPr>
        <w:t>وارثان نهايى زمين</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از پى آن كتاب چنين نوشتيم كه زمين را بندگان صالح من به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وراثت زمين اين است كه سلطنت بر منافع از ديگران به صالحان منتقل شود و بـركـات زنـدگى در زمـين مخـتـص ايشـان 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بركات، اگر دنيايى باشد بر مى‌گردد به تمتع صالحان از حيات دنيوى كه در اين صـورت خـلاصه مفـاد آيـه ايـن مـى‌شود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زمين از لوث شرك و گناه پاك گشته و جامعه‌اى بشرى صالح، كه خداى را بندگـى كنند و به‌وى شرك نورزند، در آن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زير نيز خداى تعالى خبر از اين برخوردارى در روى زمين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به آن عده از شمــا كه ايمان آورده و عمــل صالح كردنــد، وعده داده كــه به زودى ايشـان را جـانشيــن ديگــران در زميـــن كنــد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تـا آن‌جا كـه مــى‌فــرمــايــد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بپرستند و چيزى شريكم نسازند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اين بركات اخروى باشد، عبارت خواهد بود از مقامات قربى كه در دنيا براى خود كسب كردند، چون اين مقامات هم از بركات زندگى زمينى است، هر چند كه خودش از نعيم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در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از زبان بهشتيان از آن خبر داده و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حمد خداى را كه زمين را به ما ارث داد تا هر جا از بهشت را كه بخواهيم براى خود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زير نيز بدان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ايشانند 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همان‌هايى كه فردوس برين را به ارث مى‌برند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جا معلوم مى‌شود كه آيه مورد بحث خاص يكى از دو زندگى دنيوى و اخـــروى نيسـت، بلكه هر دو را شامــل مى‌شـــود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8" w:name="__RefHeading___Toc2056372_3224264995"/>
      <w:bookmarkStart w:id="39" w:name="_Toc14"/>
      <w:bookmarkEnd w:id="38"/>
      <w:r>
        <w:rPr>
          <w:rtl w:val="true"/>
        </w:rPr>
        <w:t>زيربناهاى جامعه صالح اسلامى</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2056374_3224264995"/>
      <w:bookmarkStart w:id="41" w:name="_Toc15"/>
      <w:bookmarkEnd w:id="40"/>
      <w:r>
        <w:rPr>
          <w:rtl w:val="true"/>
        </w:rPr>
        <w:t>فطرت و اسلام، دو زيربناى جامعه صالح</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يُمَسِّكُونَ بِالْكِتابِ وَ اَقامُوا الصَّلوةَ اِنّا لا نُضيعُ اَجْرَ الْمُصْلِحينَ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هر دينى از اديان كه داراى كتاب است در هر عصرى كه نازل شده باشد، متضمــن طريقه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يا جامعه بشرى فاسد نمى‌شود مگر با فساد طريقــه فطـرت، آن طريقـه‌اى كه خداوند متعــال مردم را بر طبــق آن آفريــده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در هر عصرى، از احكام فطرت، آن مقدارى را متضمن است كه اهل آن عصـر استعداد پذيرفتن آن را دارنـد، قرآن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قيم و آن شريعتى كه تمامى حوائج زندگى بشر را بر مى‌آورد، همان فطرتى است كه خداوند بشر را بر طبق آن خلق كرده است و هيچ تبديلى در خلقت خداوند نيست، اين است آن دين قيـم و لكـن بيشتـر مـردم نمى‌دانند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در نزد خداونداسلام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و تسليم در برابر خداى سبحان و سنت جاريه او در تكوين و تشريع مبتنى بر تكوين اوست و اين دو آيه به بانگ رسا اعلام مى‌دارند كه دين خداى سبحان همان تطبيق دادن افراد است زندگى خود را با آن‌چه كه قوانين تكوينى اقتضاى آن را دارد و غرض از اين تطبيق، اين است كه اين نوع نايل شود به آن مقامى كه حقيقت اين نوع استحقاق رسيدن به آن را دارد و كارش رسد به جايى كه بتوان او را به طور حقيقت انسانى طبيعى و مربى تربيتى ناميد، كه ذاتش و تركيب طبيعيش، اقتضاى آن را دارد و آن چيزى كه واقعيت انسانى طبيعى اقتضاى آن را دارد، خضوع در برابر مبدأ غيبى است، كه وجود و بقــاء و سعادت و توفيــق وى در شئون زندگـى و قوانين حاكمه در</w:t>
      </w:r>
      <w:bookmarkStart w:id="42" w:name="pg12831_129433"/>
    </w:p>
    <w:p>
      <w:pPr>
        <w:pStyle w:val="BookText"/>
        <w:rPr/>
      </w:pPr>
      <w:bookmarkEnd w:id="42"/>
      <w:r>
        <w:rPr>
          <w:rFonts w:ascii="IRNazanin" w:hAnsi="IRNazanin" w:eastAsia="IRNazanin"/>
          <w:color w:val="111111"/>
          <w:sz w:val="28"/>
          <w:sz w:val="28"/>
          <w:szCs w:val="28"/>
          <w:rtl w:val="true"/>
          <w:lang w:bidi="fa-IR"/>
        </w:rPr>
        <w:t>عالم قائم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خضوع همان دينى است كه ما آن را اسلام مى‌ناميم و قرآن و ساير كتب آسمانى كه بر انبياء و رسولان خدا نازل شده بشر را به سوى آن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شئون زندگى بشر و دور كردن هر خرافاتى كه به آن راه يافته و هر تكليف شاقى كه اوهام و اهواء به گردن بشر انداخته، جزو معناى دين است، نه اين‌كه اثر و خاصيت آن و يا حكمى از احكام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چيزى كه به منطق دين الهى بشر به سوى آن دعوت شده، همانا شرايع و سننى است كه مصالح او را در زندگى دنيوى و اخرويش تأمين مى‌كند، نه اين‌كه اول مجموعه‌اى از معارف و شرايع از پيش خود وضع نموده و سپس ادعا كند كه اين شرايع با مصالح بشر تطبيق نموده و مصالح بشر با آن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كسى توهم نكند كه دين الهى مجموعه‌اى از معارف و شرايع تقليدى خشك و بى‌مغزى است كه در كالبدش هيچ روحى جز روح استبداد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دست آويختن به كتاب را اصلاح خوانده و مقابل اصلاح فساد در زمين و يـا افسـاد جامعه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الهى مصالح بشر را متضمن است و اجزاء دستوراتش تمامى مفاسد جامعه بشرى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آن كتابى را كتاب الهى مى‌ناميم كه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دينى را صحيح مى‌دانيم كه مجموعه‌اى از قوانين مصلحه باشد، هم‌چنان‌كه مجموعه قوانيـن مصلحه را دين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بشر را جز به اصلاح اعمال و ساير شئون اجتماعى خود دعوت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اسلام و تسليم در برابر خدا نام نهاده‌اند، براى همين است كه عمل بر طبق دين عمل بر وفق قوانينى است كه نظام خلقت برايش مقرر كرده و تسليم در برابر دين تسليم در برابر خط مشيئى است كه خلقت پيش پايش نهاده و اين تسليم، تسليم در برابر خواست خداى تعالى 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3" w:name="__RefHeading___Toc2056376_3224264995"/>
      <w:bookmarkStart w:id="44" w:name="_Toc16"/>
      <w:bookmarkEnd w:id="43"/>
      <w:r>
        <w:rPr>
          <w:rtl w:val="true"/>
        </w:rPr>
        <w:t>نقش انبياء در تشكيل جوامع صالح</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انسانى مانند ساير خصوصيات روحى‌اش از روز نخست، آن طور كامل نبوده كه ديگر صلاحيت از براى تكامل و ترقى نداشته باشد، بلكه اجتماعات انسانى نيز مانند ساير خصوصيات روحى و ادراكى او هميشه همدوش تكاملات مادى و معنوى انسان رو به جلو رفته و متكامل شده است و دليل ندارد كه ما خاصه اجتماعى بودن</w:t>
      </w:r>
    </w:p>
    <w:p>
      <w:pPr>
        <w:pStyle w:val="BookText"/>
        <w:rPr/>
      </w:pPr>
      <w:r>
        <w:rPr>
          <w:rFonts w:ascii="IRNazanin" w:hAnsi="IRNazanin" w:eastAsia="IRNazanin"/>
          <w:color w:val="111111"/>
          <w:sz w:val="28"/>
          <w:sz w:val="28"/>
          <w:szCs w:val="28"/>
          <w:rtl w:val="true"/>
          <w:lang w:bidi="fa-IR"/>
        </w:rPr>
        <w:t>انسان را از ميان جميع حالات و خصوصيات ديگرش مستنثى نموده و آن را از همان روز پيدايشش كامل و تام بدانيم، بلكه اين خاصيت نيز مانند تمام امورى كه از دو حالت علم و اراده انسانى منشأ مى‌گيرند، داراى تكامل تدريجى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اجتماعى كه در روى كره زمين به وجود آمده، اجتماع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اجتماعى كوچك نتيجه ازدواج است كه از نيرومندترين عوامل تشكيل اجتماع مى‌باشد زيرا به وجود آمدن آن نياز به بيش از يك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خانواده خصوصيت ديگرى به وجود آمد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انسان با تحميل اراده و بسط سلطه خود، فرد ديگرى را در راه برطرف كردن نيازهاى خود به كار گيرد و از محصول كار او به نفع خويش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كم كم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منزل، رئيس فاميل، رئيس قبيله و رئيس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كسى مى‌توانست مقام رياست را اشغال كنــد كه از همـه نيرومندتــر و شجاع‌تــر و داراى مــال و اولاد زيادتــرى بوده باشــد و فـن حكـومــت و سياســت را بيش از ديگــران بدانـد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امر، انسان به اجتماع با يك نظر مستقل و خاص نگاه نمى‌كرد، بلكه زندگى اجتماعى او به نفع خواص ديگرى از قبيل استخدام و يا دفاع و غير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مى‌گويد كه اين انبياء بوده‌اند كه براى نخستين بار عقربك توجه بشر را به طور تفصيل متوجه اجتماع نموده و مستقلاً حفظ آن را مورد نظر بشريت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ملت واحدى بيش نبودند، سپس متفرق شدند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دسته واحدى بودند و خداوند پيغمبران را براى بشارت و انذار برانگيخت و به حـق كتـابى بـا آنان فــرو فرستــاد تا با آن در مـوارد اختلاف بشر حكم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اين دو آيه چنين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در قديمى‌ترين روزگار حيات خويش، ملت واحدى بوده است، كه هيچ‌گونه اختلافى بين خودشان ديده نمى‌شده، ولى كم‌كم اختلاف و مشاجره ميانشان پديد آمد و خداوند انبياء را برانگيخت تا اين‌كه بشريت را از تفرق و پراكندگى و اختلاف نجات بخشد و با قوانيــن آسمانى خود وحــدت و يگـانگــى آن‌ها را تأميــن و حفــظ نمايد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زير دعوت به اجتماع و اتحاد را از حضرت نوح، كه قديمى‌ترين پيغمبر صاحب</w:t>
      </w:r>
      <w:bookmarkStart w:id="45" w:name="pg12831_129435"/>
    </w:p>
    <w:p>
      <w:pPr>
        <w:pStyle w:val="BookText"/>
        <w:rPr/>
      </w:pPr>
      <w:bookmarkEnd w:id="45"/>
      <w:r>
        <w:rPr>
          <w:rFonts w:ascii="IRNazanin" w:hAnsi="IRNazanin" w:eastAsia="IRNazanin"/>
          <w:color w:val="111111"/>
          <w:sz w:val="28"/>
          <w:sz w:val="28"/>
          <w:szCs w:val="28"/>
          <w:rtl w:val="true"/>
          <w:lang w:bidi="fa-IR"/>
        </w:rPr>
        <w:t>شريعت و كتاب است، دانسته و مى‌فرمايد كه بعد از آن ابراهيم و سپس موسى و بعد عيســى به ايـن امـر اقــدام نمـوده و مـردم را بــه اجتمــاع و اتحـاد دعــوت كرده‌انــد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آئينى براى شما فرستاد كه نوح را به همان سفارش كرده بود و بر تو نيز همان را وحى كرديم و ابراهيم و موســى و عيسى را نيز به همــان سفارش نموديــم، كه دين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تفـرقــه نيندازيــد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گفته قرآن، كه تحقيقات تاريخى نيز آن را تأييد مى‌كند، دعوت مستقـل و صـريحـى كه بـه اجتمـاع شـده نخستين بار از طـرف انبيـاء در قـالب ديـن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چنين اعلام مى‌دارد كه مرگ پراكندگى و اختلاف و زنده شدن وحدت و يگانگى، جز در پرتو قدرت دين و ايمان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دين است كه مى‌تواند اجتماع صالحى را براى بشر تثبيت و تضمين كند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6" w:name="__RefHeading___Toc2056378_3224264995"/>
      <w:bookmarkStart w:id="47" w:name="_Toc17"/>
      <w:bookmarkEnd w:id="46"/>
      <w:r>
        <w:rPr>
          <w:rtl w:val="true"/>
        </w:rPr>
        <w:t>نقش توحيد در تشكيل جامعه صالح</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اَيُّهَــا الَّذيــنَ آمَنُـوا اصْبِــرُوا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وحدت در اجتماعات متمدن عبارت است از وحدت هدف، و هدف عبارت است از بهره‌گيرى از مزاياى زندگى دنيا، و سعادت را هم عبارت از همين بهره‌مند شـدن از مـزايـاى حيـات مـى‌دانند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ولــى اســلام، دامنه حيــات انسانى را منحصر به هميــن زندگى دنيــا ندانستــه و حيــات واقعــى را حيات آخــرت مى‌داند و معتقــد است كه مؤثر و مفيــد به حــال اين حيــات يك سلسلــه معارف الهى اســت كه همه آن‌ها برگشتــش به توحيــد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عقيده دارد كه اين معارف جز در پرتو يك زندگى اجتماعى صالح و شايسته ميسر نيست، آن چنان زندگى كه مبتنى بر عبادت خدا و خضوع در مقابل او و مبتنى بر اساس عدالت اجتماعى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جهات است كه اسلام عامل تكون اجتماعات بشر و ملاك وحدت آن‌ها را دين توحيد و يكتاپرستى قرار داده و وضع قانون را نيز بر همين اساس توحيد نهاده است و در مرحله قانون‌گذارى تنها به تعديل اراده‌ها در اعمال و افعال مردم اكتفا ننموده، بلكه آن را با يك سلسله وظايف عبادى و معارف حقه و اخلاق فاضله تتميم و تكميل فرموده است و ضمانت اجرائى آن را نيز از يك طرف به عهده حكومت اسلامى و از طرف ديگر به عهده خود افراد جامعه گذاشته است، كه با يك</w:t>
      </w:r>
      <w:bookmarkStart w:id="48" w:name="pg12831_129436"/>
    </w:p>
    <w:p>
      <w:pPr>
        <w:pStyle w:val="BookText"/>
        <w:rPr/>
      </w:pPr>
      <w:bookmarkEnd w:id="48"/>
      <w:r>
        <w:rPr>
          <w:rFonts w:ascii="IRNazanin" w:hAnsi="IRNazanin" w:eastAsia="IRNazanin"/>
          <w:color w:val="111111"/>
          <w:sz w:val="28"/>
          <w:sz w:val="28"/>
          <w:szCs w:val="28"/>
          <w:rtl w:val="true"/>
          <w:lang w:bidi="fa-IR"/>
        </w:rPr>
        <w:t>ترتيب صحيح علمى و عملى و همچنين به نام امر به معروف و نهى از منكر، در اجرا و زنده نگه داشتن احكـام الهـى كوشا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امورى كه در دين اسلام به چشم مى‌خورد، ارتباط و به هم پيوستگى كاملى است كه بين اجزاء آن برقرار مى‌باشد و همين پيوستگى و ارتباط است كه موجب وحدت كاملى بين اجزاء اين 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ديــن اسلام روح توحيــد و يكتاپرستى از هدف‌هاى اوليه دين به شمار مى‌رود، به طورى كه روح توحيد در كليه ملكات و فضايل اخلاقــى جارى بوده و روح اخــلاق نيز در كليــه اعمالــى كه مــردم به انجــام آن مكلفنــد، منتشر مى‌باشــد و با اين ترتيب پيداست كه برگشت جميع مواد دينى اسلامى به توحيد است و توحيد خود در مرحلــه تركيــب و انضمــام، به همــان اخــلاق و وظايــف عملـى برگشــت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پايگاه رفيع عقيده توحيد، اگر از درجه والاى خود فرود آيد، عبارت از اخلاق و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عمل نيز در سير صعودى خود به همان توحيد و عقيده يكتاپرستى مى‌رسند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9" w:name="__RefHeading___Toc2056380_3224264995"/>
      <w:bookmarkStart w:id="50" w:name="_Toc18"/>
      <w:bookmarkEnd w:id="49"/>
      <w:r>
        <w:rPr>
          <w:rtl w:val="true"/>
        </w:rPr>
        <w:t>نقش اخلاق و تقوى در جامعه صالح اسلامى</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روش اجتماعى و قوانين جارى مملكتى خود را بر اساس اخلاق قرار داده و در تربيت مردم روى موازين اخلاقى مبالغه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ضمانت اجرائى قوانين را به عهده اين تربيت اخلاقى نهاده است، كه اين ضمانت اجرايى در پنهان و آشكار با آدمى بوده و وظيفه خود را بهتر از هر پاسبان مراقب و بهتـر از هر قـدرتى كـه صميمانه در برقرارى نظم مى‌كوشد،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فاضله در ثبات و دوام خود، احتياج به عاملى دارد كه آن را حفظ و حراست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چيزى جز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هم عبارت از اين است كه براى جهان خداى يكتايى است، كه داراى اسماء حسنى است و او موجودات را آفريد تا در سير تكامل افتاده و به سعادت نايل گردند و او دوستدار خير و صلاح است و بدى و فساد در پيشگاه مقدسش مبغوض است، به زودى همگان، به منظور محاكمه، در نقطه‌اى گـرد خواهنـد آمـد و نيكوكار و بدكار به پاداش اعمال خود خواهند 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اين عقيده به معاد در نهاد كسى نباشد، عامل ديگرى وجود</w:t>
      </w:r>
      <w:bookmarkStart w:id="51" w:name="pg12831_129437"/>
    </w:p>
    <w:p>
      <w:pPr>
        <w:pStyle w:val="BookText"/>
        <w:rPr/>
      </w:pPr>
      <w:bookmarkEnd w:id="51"/>
      <w:r>
        <w:rPr>
          <w:rFonts w:ascii="IRNazanin" w:hAnsi="IRNazanin" w:eastAsia="IRNazanin"/>
          <w:color w:val="111111"/>
          <w:sz w:val="28"/>
          <w:sz w:val="28"/>
          <w:szCs w:val="28"/>
          <w:rtl w:val="true"/>
          <w:lang w:bidi="fa-IR"/>
        </w:rPr>
        <w:t>نخواهد داشت كه بتواند بشر را از پيروى هوى و هوس باز دارد و او را در مقام بهره بردن از لذايذ نفسانى، كه مقتضاى طبيعت اوست، متقى و خويشتندار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دژ محكمى كه بشر را از هرگونه خطا و لغزش مى‌تواند نگهدارى نمايد، دژ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اعتقاد به مبدأ و معاد اين است كه انسان، در هر كجا و در هر زمان خود را ملزم به نيكوكارى بداند و از بدى‌ها بپرهيزد، خواه كسى بفهمد يا نفهمد، خواه كسى او را مــورد ستايــش قرار دهـد يا ندهـد و خواه كســى باشد كه او را به كار خير وا دارد يــا اين‌كه از بدى‌هـا منعــش كنــد، يا نكنــد، چه آن‌كه او عقيــده دارد كه خدا با اوست و همه چيز را مى‌داند و هر عملــى را حفــظ مى‌كند و معتقــد است كه روزى را در پيــش دارد كه هر كس به آن روز بــه پــاداش عمـل خـود، از خوب و بد، خواهـد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اسلام، اساس كار بر پيروى حق و درخواست فرد و پاداش از خدا،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 اغراض و هدف‌هاى دنيوى در درجه دوم از اهميت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 از نظر عموم و كليت به طورى است كه تمام موارد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عملى، چه فعل و چه ترك، تنها براى ذات خدا و به نام تسليم در مقابل او و پيروى از حق انجام مى‌گيرد، همان حقى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است و او نگهبــان دانايى است كه نه چرت مى‌زنــد و نه خوابش مى‌بــرد و نه ممكن است به جايــى از او پنـاه بـرد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آسمـان‌هــا و زميـن اســت بـر او پوشيــده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هر كس رقيب و شهيدى است كه اعمال او را مى‌نگرد، خواه مردم هم او را ببينند يا نه؛ او را ستايش كنند يا نه؛ و خواه قدرت بر مجازاتش داشته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 منطق و اين عقيده در پرتو تربيت اسلامى بدانجا رسيده بود كه مردم خود نزد پيغمبر مى‌آمدند و به گناهان خود اقرار و سپس توبه مى‌كردند و همين خود را آماده پذيرفتن حدود الهى، از قبيل كشتن و غيره مى‌نمودند، بدين منظور كه رضـايت الهى را به خود جلب كنند و روحشان از آلودگى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حوادث عجيب است كه انسان را از تأثير عميق دين و تبليغات دينى در روح مردم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دين تا آن اندازه است كه مردم حاضر مى‌شوند به نام دين حتى از زندگى و لذايـذ آن، كه از عزيزترين امور نزد انسان است، بگذرند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2056382_3224264995"/>
      <w:bookmarkStart w:id="53" w:name="_Toc19"/>
      <w:bookmarkEnd w:id="52"/>
      <w:r>
        <w:rPr>
          <w:rtl w:val="true"/>
        </w:rPr>
        <w:t>تعليمات جامعه صالح</w:t>
      </w:r>
      <w:bookmarkStart w:id="54" w:name="pg12831_129438"/>
      <w:bookmarkEnd w:id="53"/>
    </w:p>
    <w:p>
      <w:pPr>
        <w:pStyle w:val="BookText"/>
        <w:rPr/>
      </w:pPr>
      <w:bookmarkEnd w:id="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يَأْمُرُونَ بِالْمَعْرُوفِ وَ يَنْهَوْنَ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اجتماعى، دانش و علم نافع و عمل صالحى وجود داشته باشد، براى دوام و پايداريش بايد افراد را از منحرف شدن از راه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اعمال معروف و شناخته شده نزد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ديگر را هم به طى كردن همان راه خير تشويق نمايند و آن را كه از راه خير و معروف برگشته و در پرتگاه شر و منكر واقع شده، رهايش نكنند و از خطر سقوط نجاتش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دعوتى است كه با تعليم و آموزش و امر به معروف و نهى از منكر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خداى تعالى آن را چنين تبيين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مسلمانان بايد گروهى مردم را به خير و صلاح دعوت كنند و مردم را به نيكى امر و از بدى نهى نمايند، اين دسته به حقيقت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ســرّ اين‌كه خداى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روشن مى‌گــردد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اساس و بنيــان كلام الهى بر اساس چنــگ زدن به رشتــه الهى و اتحاد و برادرى نهــاده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اجتماعى كه راه زندگى‌اش را چنيــن قــرار داد، اعمــال معــروف و شناختــه شده نزدش همانــا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منكــرات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ديگــرى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اين نكته نباشد، به ناچار وجه تسميه و نام‌گــذارى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و منكــر، بايد به حسب نظــر دين باشد، نه به لحاظ عمل خارجــى، يعنى ديــن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تبليــغ و امر به معروف و نهــى از منكر تماما از امورى هستند كه اگر در جايى واجب شوند، بالطبع واجباتى كفايى خواهنــد بود و اگر تمام افراد يك ملت مأمور انجام آن باشند، پس از حصول غرض، ديگر معناى صحيحــى برايش متصــور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غــرض هم با اقدام بعـض آن جمعيت حاصــل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قيام امــر تبليــغ و امر بـه معــروف و نهـى از منكــر بـه بعـــض افــراد مى‌بــاشــد نه بــه تمامـــى آنان</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5" w:name="__RefHeading___Toc2056384_3224264995"/>
      <w:bookmarkStart w:id="56" w:name="_Toc20"/>
      <w:bookmarkEnd w:id="55"/>
      <w:r>
        <w:rPr>
          <w:rtl w:val="true"/>
        </w:rPr>
        <w:t>مهاجرين و انصار</w:t>
      </w:r>
      <w:r>
        <w:rPr>
          <w:rtl w:val="true"/>
        </w:rPr>
        <w:t>(</w:t>
      </w:r>
      <w:r>
        <w:rPr>
          <w:rtl w:val="true"/>
        </w:rPr>
        <w:t>تشكيل‌دهندگان اولين جامعه صالح</w:t>
      </w:r>
      <w:r>
        <w:rPr>
          <w:rtl w:val="true"/>
        </w:rPr>
        <w:t>)</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2056386_3224264995"/>
      <w:bookmarkStart w:id="58" w:name="_Toc21"/>
      <w:bookmarkEnd w:id="57"/>
      <w:r>
        <w:rPr>
          <w:rtl w:val="true"/>
        </w:rPr>
        <w:t>مهاجرين اوليه و تشكيل اولين جامعه صالح اسلامى</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فِى اللّهِ مِنْ بَعْدِ ما ظُلِمُوا لَنُبَوِّئَنَّهُمْ فِى الدُّنْيا حَسَنَةً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آيات تاريخ هجرت را يادآورى فرموده و مهاجرين در راه خدا را وعــده نيكـو در دنيـا و آخــرت مى‌دهـــد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دو طائفه بودند و در دو نوبت مهاجرت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هجرت از مكه به حبشه بود، كه عده‌اى از گروندگان به رسول اللّه صلى‌الله‌عليه‌و‌آله و به اذن خداى تعالى و رسولش انجام دادند و مدتى در آن‌جا ايمن از شر مشركين و عذاب و فتنه آن‌ها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دوم از مكه به مدينه بود كه مؤمنين بعد از هجرت رسول اللّه صلى‌الله‌عليه‌و‌آله يكى پس از ديگرى بدان شهر مهاجرت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آيه فوق منظور هجرت دومى، يعنى مهاجرت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هاجَرُوا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مهاجرت براى كسب رضاى خدا باشد و اين هدف محيط به ايشان باشد و جز آن هدف ديگرى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در راه خدا و براى دين مهاجرت كردند، تا مجتمعى اسلامى و پاك تشكيل دهند، كه در آن مجتمع جز خدا كسى پرستش نشود و جز عدل و احسان چيزى حكومــت نكند و يا براى اين بــود كه به مجتمعــى وارد شوند و در آن منزل كنندكه‌وضعش چنين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مهاجرتش اميد حسنه‌اى داشتند و يا وعده حسنه‌اى داده شدند، آن حسنه همين مجتمع صالح بود و نيز اگر آن شهر را كه بدان مهاجرت كردند، ستودند،</w:t>
      </w:r>
      <w:bookmarkStart w:id="59" w:name="pg12831_129440"/>
    </w:p>
    <w:p>
      <w:pPr>
        <w:pStyle w:val="BookText"/>
        <w:rPr/>
      </w:pPr>
      <w:bookmarkEnd w:id="59"/>
      <w:r>
        <w:rPr>
          <w:rFonts w:ascii="IRNazanin" w:hAnsi="IRNazanin" w:eastAsia="IRNazanin"/>
          <w:color w:val="111111"/>
          <w:sz w:val="28"/>
          <w:sz w:val="28"/>
          <w:szCs w:val="28"/>
          <w:rtl w:val="true"/>
          <w:lang w:bidi="fa-IR"/>
        </w:rPr>
        <w:t>براى اين بود كه جاى تشكيل چنين مجتمعى بود، نه براى اين‌كه آب و هـوايش خــوب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هدف و غرض حسنه‌اى كه وعده 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به آن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مجتمع صالح بوده، چه اين‌كه مقصود از حسنه شهر باشد و يا حالت حسنه‌اى كه در آن شهـر بـه خــود مى‌گيـرنـد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0" w:name="__RefHeading___Toc2056388_3224264995"/>
      <w:bookmarkStart w:id="61" w:name="_Toc22"/>
      <w:bookmarkEnd w:id="60"/>
      <w:r>
        <w:rPr>
          <w:rtl w:val="true"/>
        </w:rPr>
        <w:t>سازندگان اولين جامعه صالح</w:t>
      </w:r>
      <w:bookmarkEnd w:id="6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اَلَّذيــنَ اِنْ مَكَّنّــاهُــمْ فِى الاَرْضِ اَقامُـــوا الصَّلـــوةَ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حــج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 مردم را به بعض ديگر دفع نمى‌كرد، ديرها، كليساها، كنشت‌ها و مسجدها، كه نام خدا در آن بسيار ياد مى‌شود، ويران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يارى او كنند، يارى مى‌كند، كه وى توانا و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به معروف وا دارند و از منكر باز دارنـد و سـرانجام همـه كـارها بـا خـداست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صالحى كه براى اولين بار در مدينه تشكيل شد و سپس تمامى شبه جزيره عربستان را فرا گرفت، عالى‌ترين جامعه‌اى بود كه در تاريخ اسلام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بود كه در عهد رسول اللّه صلى‌الله‌عليه‌و‌آله در آن نماز به پا مى‌شد، زكات داده مى‌شد، امر به‌معروف و نهى از منكر، عملى مى‌گشت</w:t>
      </w:r>
      <w:r>
        <w:rPr>
          <w:rFonts w:eastAsia="IRNazanin" w:cs="IRNazanin"/>
          <w:color w:val="111111"/>
          <w:sz w:val="28"/>
          <w:szCs w:val="28"/>
          <w:rtl w:val="true"/>
          <w:lang w:bidi="fa-IR"/>
        </w:rPr>
        <w:t>!</w:t>
      </w:r>
    </w:p>
    <w:p>
      <w:pPr>
        <w:pStyle w:val="Heading4"/>
        <w:numPr>
          <w:ilvl w:val="3"/>
          <w:numId w:val="1"/>
        </w:numPr>
        <w:rPr/>
      </w:pPr>
      <w:bookmarkStart w:id="62" w:name="__RefHeading___Toc2056390_3224264995"/>
      <w:bookmarkStart w:id="63" w:name="_Toc23"/>
      <w:bookmarkEnd w:id="62"/>
      <w:r>
        <w:rPr>
          <w:rtl w:val="true"/>
        </w:rPr>
        <w:t>چه كسانى در ساخت اولين جامعه صالح نقش داشتند؟</w:t>
      </w:r>
      <w:bookmarkEnd w:id="63"/>
    </w:p>
    <w:p>
      <w:pPr>
        <w:pStyle w:val="BookText"/>
        <w:rPr/>
      </w:pPr>
      <w:r>
        <w:rPr>
          <w:rFonts w:ascii="Amiri" w:hAnsi="Amiri" w:eastAsia="Amiri" w:cs="Amiri"/>
          <w:color w:val="111111"/>
          <w:sz w:val="28"/>
          <w:sz w:val="28"/>
          <w:szCs w:val="28"/>
          <w:rtl w:val="true"/>
          <w:lang w:bidi="ar-SA"/>
        </w:rPr>
        <w:t>اين جامعه، به‌طور قطع، شاه فرد و مصداق بارز آيه فوق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تشكيل چنين جامعه‌اى، انصار عامل مهم بودند، نه مهاجرين و در تاريخ اسلام، در هيچ عهدى سابقه ندارد كه چنين جامعه‌اى به دست مهاجرين تشكيل يـافته باشد، به طورى كه انصار هيچ دخالتى در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تاريخ از افراد مسلمانان صدر اول و مخصوصا مهاجرين از ايشان، افعال زشتى را ضبط كرده كه به هيچ‌وجه نمى‌توانيم نام آن را احياء حق و اماته باطل بگذاريم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توهم كرده‌اند اين صفت را قرآن مجيد براى مهاجرين زمان رسول‌اللّه صلى‌الله‌عليه‌و‌آله بيان كرده، اشتباه كرده‌اند، گو اين‌كه مسئله اخراج از ديار و مظلوميـت مخصوص آن‌هاست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2056392_3224264995"/>
      <w:bookmarkStart w:id="65" w:name="_Toc24"/>
      <w:bookmarkEnd w:id="64"/>
      <w:r>
        <w:rPr>
          <w:rtl w:val="true"/>
        </w:rPr>
        <w:t>مدنيتى كه اسلام به ارمغان آورد</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شريفه وضع اعراب را قبل از ايمان آوردن به دين اسلام متذكر مى‌شود و آن‌گاه اشاره به زندگى آن‌ها در دوران جاهليت مى‌كند و سپس مدنيتى را كه در مـجتمـع صالـح اسـلامى بـه آن‌ها اعطاء فرموده، يادآور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رشته الهى چنگ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پراكنده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نعمت خدا را بر خود به ياد آريد،</w:t>
      </w:r>
    </w:p>
    <w:p>
      <w:pPr>
        <w:pStyle w:val="BookText"/>
        <w:rPr/>
      </w:pPr>
      <w:r>
        <w:rPr>
          <w:rFonts w:ascii="IRNazanin" w:hAnsi="IRNazanin" w:eastAsia="IRNazanin"/>
          <w:color w:val="111111"/>
          <w:sz w:val="28"/>
          <w:sz w:val="28"/>
          <w:szCs w:val="28"/>
          <w:rtl w:val="true"/>
          <w:lang w:bidi="fa-IR"/>
        </w:rPr>
        <w:t>آن‌دم كه دشمن بوديد با همديگر و خدا ميان دل‌هايتان پيوند داد،</w:t>
      </w:r>
    </w:p>
    <w:p>
      <w:pPr>
        <w:pStyle w:val="BookText"/>
        <w:rPr/>
      </w:pPr>
      <w:r>
        <w:rPr>
          <w:rFonts w:ascii="Amiri" w:hAnsi="Amiri" w:eastAsia="Amiri" w:cs="Amiri"/>
          <w:color w:val="111111"/>
          <w:sz w:val="28"/>
          <w:sz w:val="28"/>
          <w:szCs w:val="28"/>
          <w:rtl w:val="true"/>
          <w:lang w:bidi="ar-SA"/>
        </w:rPr>
        <w:t>و به موهبت او با هم برادر شديد،</w:t>
      </w:r>
    </w:p>
    <w:p>
      <w:pPr>
        <w:pStyle w:val="BookText"/>
        <w:rPr/>
      </w:pPr>
      <w:r>
        <w:rPr>
          <w:rFonts w:ascii="IRNazanin" w:hAnsi="IRNazanin" w:eastAsia="IRNazanin"/>
          <w:color w:val="111111"/>
          <w:sz w:val="28"/>
          <w:sz w:val="28"/>
          <w:szCs w:val="28"/>
          <w:rtl w:val="true"/>
          <w:lang w:bidi="fa-IR"/>
        </w:rPr>
        <w:t>و شما بر پرتگاه آتش به سر مى‌برديد، خدا شما را از آن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اولى اين آيات كسانى بودند كه قبل از نزول آن مسلمان شده و دوران كفـر را در آتـش جنــگ‌هـا و پيكـارهـا بـا يكـديگر بـه سـر بــرده بودنــد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قبـل از اسـلام نه فراغتى داشتند و نه لذت استراحت در زندگى را چشيده بودند و نه حقيقت امنيت عمومى اجتماع را درك مى‌كردند، تا اين‌كه به رشته محكم الهى چنگ زدند و اجتماعى سعادتمندانه تشكيل دادند كه حلاوت و شيرينى نعمـت امنيـت در آن نمـايـان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مخاطبان را متوجه حال پيشينيان نيز فرموده، اضافه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آنان مباشيد كه متفرق گشتند و اختلاف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آنان در اجتماع فاسد جاهليت را كه پيش از ايمان آوردن و متحد شدن در سايه اسلام داشتند، آيه شريفه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شمـا بـر پرتگاهى از آتش به سر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مخاصماتى است كه در آن دوران بين آن‌ها شيوع داشته است و در اجتماعى به سر مى‌بردند كه اساس آن بر پايه اختلاف و عقايد متشتت نهاده شده بود و اميال نفسانى و زورگويى‌هاى فردى در آن حكومت كرده و آن‌ها را به پست‌ترين زندگى‌ها سوق‌مى‌دادند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روايات‌زيادى در تبيين مفهوم اتحادكلمه و چنگ زدن به رشته الهى از رسول اللّه صلى‌الله‌عليه‌و‌آله و ائمــه اهــل‌بيــت عليهم‌السلام رسيــده، كه مشهورتــريــن آن‌هــا را بــه طــور خلاصــه در ايــن‌جــا نقــل مــى‌كنيــــم</w:t>
      </w:r>
      <w:r>
        <w:rPr>
          <w:rFonts w:eastAsia="IRNazanin" w:cs="IRNazanin"/>
          <w:color w:val="111111"/>
          <w:sz w:val="28"/>
          <w:szCs w:val="28"/>
          <w:rtl w:val="true"/>
          <w:lang w:bidi="fa-IR"/>
        </w:rPr>
        <w:t>:</w:t>
      </w:r>
      <w:bookmarkStart w:id="66" w:name="pg12831_129442"/>
    </w:p>
    <w:p>
      <w:pPr>
        <w:pStyle w:val="BookText"/>
        <w:rPr/>
      </w:pPr>
      <w:bookmarkEnd w:id="66"/>
      <w:r>
        <w:rPr>
          <w:rFonts w:ascii="Amiri" w:hAnsi="Amiri" w:eastAsia="Amiri" w:cs="Amiri"/>
          <w:color w:val="111111"/>
          <w:sz w:val="28"/>
          <w:sz w:val="28"/>
          <w:szCs w:val="28"/>
          <w:rtl w:val="true"/>
          <w:lang w:bidi="ar-SA"/>
        </w:rPr>
        <w:t>رسـول خدا صلى‌الله‌عليه‌و‌آله فرمــــود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جلوتر از شما مى‌روم و شما كنار حوض كوثر بر من وارد خواهيد شد،</w:t>
      </w:r>
    </w:p>
    <w:p>
      <w:pPr>
        <w:pStyle w:val="BookText"/>
        <w:rPr/>
      </w:pPr>
      <w:r>
        <w:rPr>
          <w:rFonts w:ascii="IRNazanin" w:hAnsi="IRNazanin" w:eastAsia="IRNazanin"/>
          <w:color w:val="111111"/>
          <w:sz w:val="28"/>
          <w:sz w:val="28"/>
          <w:szCs w:val="28"/>
          <w:rtl w:val="true"/>
          <w:lang w:bidi="fa-IR"/>
        </w:rPr>
        <w:t xml:space="preserve">بنگـريد كـه چگـونه رفتـار خـواهيد كـرد بـا دو چيـز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گـرانقيمـت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وسيله‌اى است كه يك طرفش به دست حق،</w:t>
      </w:r>
    </w:p>
    <w:p>
      <w:pPr>
        <w:pStyle w:val="BookText"/>
        <w:rPr/>
      </w:pPr>
      <w:r>
        <w:rPr>
          <w:rFonts w:ascii="IRNazanin" w:hAnsi="IRNazanin" w:eastAsia="IRNazanin"/>
          <w:color w:val="111111"/>
          <w:sz w:val="28"/>
          <w:sz w:val="28"/>
          <w:szCs w:val="28"/>
          <w:rtl w:val="true"/>
          <w:lang w:bidi="fa-IR"/>
        </w:rPr>
        <w:t>و طرف ديگرش به دست‌هاى شماست،</w:t>
      </w:r>
    </w:p>
    <w:p>
      <w:pPr>
        <w:pStyle w:val="BookText"/>
        <w:rPr/>
      </w:pPr>
      <w:r>
        <w:rPr>
          <w:rFonts w:ascii="IRNazanin" w:hAnsi="IRNazanin" w:eastAsia="IRNazanin"/>
          <w:color w:val="111111"/>
          <w:sz w:val="28"/>
          <w:sz w:val="28"/>
          <w:szCs w:val="28"/>
          <w:rtl w:val="true"/>
          <w:lang w:bidi="fa-IR"/>
        </w:rPr>
        <w:t>به آن چنگ زنيد كه هرگز گمراه نخواهيد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كوچكتر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مى‌باشند،</w:t>
      </w:r>
    </w:p>
    <w:p>
      <w:pPr>
        <w:pStyle w:val="BookText"/>
        <w:rPr/>
      </w:pPr>
      <w:r>
        <w:rPr>
          <w:rFonts w:ascii="IRNazanin" w:hAnsi="IRNazanin" w:eastAsia="IRNazanin"/>
          <w:color w:val="111111"/>
          <w:sz w:val="28"/>
          <w:sz w:val="28"/>
          <w:szCs w:val="28"/>
          <w:rtl w:val="true"/>
          <w:lang w:bidi="fa-IR"/>
        </w:rPr>
        <w:t>آن دو از يكديگر جدا نمى‌شوند تا در حوض كوثر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پروردگارم جدا نشدن آن‌ها را مسئلت كرده‌ام،</w:t>
      </w:r>
    </w:p>
    <w:p>
      <w:pPr>
        <w:pStyle w:val="BookText"/>
        <w:rPr/>
      </w:pPr>
      <w:r>
        <w:rPr>
          <w:rFonts w:ascii="IRNazanin" w:hAnsi="IRNazanin" w:eastAsia="IRNazanin"/>
          <w:color w:val="111111"/>
          <w:sz w:val="28"/>
          <w:sz w:val="28"/>
          <w:szCs w:val="28"/>
          <w:rtl w:val="true"/>
          <w:lang w:bidi="fa-IR"/>
        </w:rPr>
        <w:t>پس بر آن دو پيشى نگيريد كه گمراه‌خواهيدشد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چيزى نياموزيد زيرا كه از شما داناترند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طبرانى از زيدبن ارقم درّ 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امـام باقر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الهى همانا آل محمدند،</w:t>
      </w:r>
    </w:p>
    <w:p>
      <w:pPr>
        <w:pStyle w:val="BookText"/>
        <w:rPr/>
      </w:pPr>
      <w:r>
        <w:rPr>
          <w:rFonts w:ascii="Amiri" w:hAnsi="Amiri" w:eastAsia="Amiri" w:cs="Amiri"/>
          <w:color w:val="111111"/>
          <w:sz w:val="28"/>
          <w:sz w:val="28"/>
          <w:szCs w:val="28"/>
          <w:rtl w:val="true"/>
          <w:lang w:bidi="ar-SA"/>
        </w:rPr>
        <w:t>كه مردم مأمور به تمسك به آن مى‌باشند،</w:t>
      </w:r>
    </w:p>
    <w:p>
      <w:pPr>
        <w:pStyle w:val="BookText"/>
        <w:rPr/>
      </w:pPr>
      <w:r>
        <w:rPr>
          <w:rFonts w:ascii="IRNazanin" w:hAnsi="IRNazanin" w:eastAsia="IRNazanin"/>
          <w:color w:val="111111"/>
          <w:sz w:val="28"/>
          <w:sz w:val="28"/>
          <w:szCs w:val="28"/>
          <w:rtl w:val="true"/>
          <w:lang w:bidi="fa-IR"/>
        </w:rPr>
        <w:t>هم‌چنان‌كه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تفسير عياشى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 xml:space="preserve">اين حديث از روايات متواترى است كه شيعه و سنى بر روايت آن اتفاق كرده‌اند و بعضـى از علماى حديث راويـان آن را 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مردان و زنان صحابى شمرده‌اند</w:t>
      </w:r>
      <w:r>
        <w:rPr>
          <w:rFonts w:eastAsia="Amiri" w:cs="Amiri" w:ascii="Amiri" w:hAnsi="Amiri"/>
          <w:color w:val="111111"/>
          <w:sz w:val="28"/>
          <w:szCs w:val="28"/>
          <w:rtl w:val="true"/>
          <w:lang w:bidi="ar-SA"/>
        </w:rPr>
        <w:t>.</w:t>
      </w:r>
      <w:r>
        <w:rPr>
          <w:rStyle w:val="FootnoteAnchor"/>
          <w:rtl w:val="true"/>
        </w:rPr>
        <w:footnoteReference w:id="15"/>
      </w:r>
    </w:p>
    <w:p>
      <w:pPr>
        <w:pStyle w:val="Heading4"/>
        <w:numPr>
          <w:ilvl w:val="3"/>
          <w:numId w:val="1"/>
        </w:numPr>
        <w:rPr/>
      </w:pPr>
      <w:bookmarkStart w:id="67" w:name="__RefHeading___Toc2056394_3224264995"/>
      <w:bookmarkStart w:id="68" w:name="_Toc25"/>
      <w:bookmarkEnd w:id="67"/>
      <w:r>
        <w:rPr>
          <w:rtl w:val="true"/>
        </w:rPr>
        <w:t>برادر خواندگى</w:t>
      </w:r>
      <w:r>
        <w:rPr>
          <w:rtl w:val="true"/>
        </w:rPr>
        <w:t xml:space="preserve">: </w:t>
      </w:r>
      <w:r>
        <w:rPr>
          <w:rtl w:val="true"/>
        </w:rPr>
        <w:t>برقرارى ولايت بين مهاجرين و انصار</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ءَامَنُوا وَ هاجَـرُوا وَ جاهَدُوا بِاَمْوالِهِمْ وَ اَنْفُسِهِمْ فى سَبيلِ اللّهِ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انفـال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آيه فوق، خداى تعالى بين دو طايفه از مسلمين، يعنى مهاجر و انصار ولايت برقرار كرد و همچنين رشته موالات بين مسلمانان و كفار را به كلى قطع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ايمان آوردند و هجرت كردند،</w:t>
      </w:r>
    </w:p>
    <w:p>
      <w:pPr>
        <w:pStyle w:val="BookText"/>
        <w:rPr/>
      </w:pPr>
      <w:r>
        <w:rPr>
          <w:rFonts w:ascii="Amiri" w:hAnsi="Amiri" w:eastAsia="Amiri" w:cs="Amiri"/>
          <w:color w:val="111111"/>
          <w:sz w:val="28"/>
          <w:sz w:val="28"/>
          <w:szCs w:val="28"/>
          <w:rtl w:val="true"/>
          <w:lang w:bidi="ar-SA"/>
        </w:rPr>
        <w:t>و با مال‌ها و جان‌هاى خويش در راه خدا جهاد كردند،</w:t>
      </w:r>
    </w:p>
    <w:p>
      <w:pPr>
        <w:pStyle w:val="BookText"/>
        <w:rPr/>
      </w:pPr>
      <w:r>
        <w:rPr>
          <w:rFonts w:ascii="Amiri" w:hAnsi="Amiri" w:eastAsia="Amiri" w:cs="Amiri"/>
          <w:color w:val="111111"/>
          <w:sz w:val="28"/>
          <w:sz w:val="28"/>
          <w:szCs w:val="28"/>
          <w:rtl w:val="true"/>
          <w:lang w:bidi="ar-SA"/>
        </w:rPr>
        <w:t>و آن كسان كه مهاجران را سكنى دادند و يارى كردند،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ايشانند كه بعضى از آن‌ها اولياى بعض ديگرند،</w:t>
      </w:r>
    </w:p>
    <w:p>
      <w:pPr>
        <w:pStyle w:val="BookText"/>
        <w:rPr/>
      </w:pPr>
      <w:r>
        <w:rPr>
          <w:rFonts w:ascii="IRNazanin" w:hAnsi="IRNazanin" w:eastAsia="IRNazanin"/>
          <w:color w:val="111111"/>
          <w:sz w:val="28"/>
          <w:sz w:val="28"/>
          <w:szCs w:val="28"/>
          <w:rtl w:val="true"/>
          <w:lang w:bidi="fa-IR"/>
        </w:rPr>
        <w:t>و آنان‌كه گرويدند و هجرت نكردند، شما را از ولايت ايشان نصيبى نيست،</w:t>
      </w:r>
    </w:p>
    <w:p>
      <w:pPr>
        <w:pStyle w:val="BookText"/>
        <w:rPr/>
      </w:pPr>
      <w:r>
        <w:rPr>
          <w:rFonts w:ascii="Amiri" w:hAnsi="Amiri" w:eastAsia="Amiri" w:cs="Amiri"/>
          <w:color w:val="111111"/>
          <w:sz w:val="28"/>
          <w:sz w:val="28"/>
          <w:szCs w:val="28"/>
          <w:rtl w:val="true"/>
          <w:lang w:bidi="ar-SA"/>
        </w:rPr>
        <w:t>تا آن‌كه هجرت كنند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مقصود از اين مهاجرين، آن دسته اول از مهاجرينند كه قبل از نزول اين سوره مهاجرت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مسلمانان منزل دادند، و رسول اللّه را يارى كردنـــد،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طايفـــه انصـار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ايام نزول اين آيات منحصر به همين دو طايفه يعنى مهاجر و انصار بودند، مگر عده خيلى كم كه در مكه ايمان آورده و هنوز مهاجرت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بين اين دو طايفه ولايت برقرار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معنايى است اعم از ولايت ميراث، ولايت نصرت و ولايت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حتى اگر يك فرد مسلمان كافرى را امان داده باشد، امانش در ميان تمامى مسلمانان نافذ است، بنابراين همه مسلمانان نسبت به يكديگر ولايت دارند، يك مهاجر ولىّ تمامى مهاجــر و انصــار است، يك انصــارى ولىّ همــه انصــار و مهاجرين است و دليل همه اين‌ها اين است‌كه ولايت در آيه به طور مطلق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آنان‌كه گرويدند و هجرت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در ميان مؤمنين مهاجرين و انصار و ميان مؤمنين كه مهاجرت نكردند، نفى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دسته اول و دسته دوم هيچ قسم ولايتى نيست جز ولايت نصرت و اگر دسته دوم از شما يارى طلبيدند، يارى‌شان بكنيد، ولى به شرطى كه با قومى سر جنگ داشته‌باشند كه بين شما و آن قوم عهد و پيمانى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همچنين‌خداوندمتعال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بَعْضُهُمْ اَوْلِيآءُ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مى‌ســازد كه كفار ولايتشــان در ميان خودشان است و به اهل ايمان تجــاوز نمى‌كنـد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مؤمنيـــن نمى‌تواننــد آنـان را دوســت بدارنــد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با اين عبارت ادامه مى‌يابد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 مهاجر را در موقع طلب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نكنيد فتنه در روى زمين و فساد بزرگ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اشاره دارد به مصلحت تشريع ولايت به آن نحوى كه تشريع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طور كلى ولايت و دوست داشتن يكديگر از امورى است كه هيچ جامعه‌اى از جوامع بشرى و مخصوصا جوامع اسلامى، كه بر اساس پيروى حق و گسترش عدالت الهى تأسيس مى‌شود، از آن خالى نيست و معلوم است كه دوستى كفار، كه دشمن چنين جامعه‌اى هستند، موجب مى‌شود افراد اجتماع با آنان خلط و آميزش پيدا كنند و اخلاق و عقايد كفار در بين آنان رخنه يابد و در نتيجه سيره و روش اسلامى كه مبنايش حق است، به وسيله سيره و روش كفر، كه اساسش باطل و پيروى هواست و در</w:t>
      </w:r>
      <w:bookmarkStart w:id="69" w:name="pg12831_129444"/>
    </w:p>
    <w:p>
      <w:pPr>
        <w:pStyle w:val="BookText"/>
        <w:rPr/>
      </w:pPr>
      <w:bookmarkEnd w:id="69"/>
      <w:r>
        <w:rPr>
          <w:rFonts w:ascii="IRNazanin" w:hAnsi="IRNazanin" w:eastAsia="IRNazanin"/>
          <w:color w:val="111111"/>
          <w:sz w:val="28"/>
          <w:sz w:val="28"/>
          <w:szCs w:val="28"/>
          <w:rtl w:val="true"/>
          <w:lang w:bidi="fa-IR"/>
        </w:rPr>
        <w:t>حقيقت پرستــش شيطان است، از ميــان آنان رخت بر بنــدد، هم‌چنان‌كــه در روزگــار خود مـلاحظـه كرديــم كه چنين شــد و صــدق دعـوى ايـن آيـه را به چشم خــود ديـــدم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در آيه بعدى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بعدا ايمان آوردند و مهاجرت كردند و همپاى شما جهاد كردند،</w:t>
      </w:r>
    </w:p>
    <w:p>
      <w:pPr>
        <w:pStyle w:val="BookText"/>
        <w:rPr/>
      </w:pPr>
      <w:r>
        <w:rPr>
          <w:rFonts w:ascii="Amiri" w:hAnsi="Amiri" w:eastAsia="Amiri" w:cs="Amiri"/>
          <w:color w:val="111111"/>
          <w:sz w:val="28"/>
          <w:sz w:val="28"/>
          <w:szCs w:val="28"/>
          <w:rtl w:val="true"/>
          <w:lang w:bidi="ar-SA"/>
        </w:rPr>
        <w:t>آن‌ها نيز از شما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مهاجرين بعدى و آن‌هايى را كه بعد از اين ايمان مى‌آورند و با طبقه اول همراه شده و به جهاد مى‌پردازند، به آنان ملحـق فرمـوده و در مسئلـه ولايـت ايشـان را نيز شركت داده است</w:t>
      </w:r>
      <w:r>
        <w:rPr>
          <w:rFonts w:eastAsia="IRNazanin" w:cs="IRNazanin"/>
          <w:color w:val="111111"/>
          <w:sz w:val="28"/>
          <w:szCs w:val="28"/>
          <w:rtl w:val="true"/>
          <w:lang w:bidi="fa-IR"/>
        </w:rPr>
        <w:t>.</w:t>
      </w:r>
    </w:p>
    <w:p>
      <w:pPr>
        <w:pStyle w:val="Heading4"/>
        <w:numPr>
          <w:ilvl w:val="3"/>
          <w:numId w:val="1"/>
        </w:numPr>
        <w:rPr/>
      </w:pPr>
      <w:bookmarkStart w:id="70" w:name="__RefHeading___Toc2056396_3224264995"/>
      <w:bookmarkStart w:id="71" w:name="_Toc26"/>
      <w:bookmarkEnd w:id="70"/>
      <w:r>
        <w:rPr>
          <w:rtl w:val="true"/>
        </w:rPr>
        <w:t>دارالاسلام</w:t>
      </w:r>
      <w:r>
        <w:rPr>
          <w:rtl w:val="true"/>
        </w:rPr>
        <w:t xml:space="preserve">: </w:t>
      </w:r>
      <w:r>
        <w:rPr>
          <w:rtl w:val="true"/>
        </w:rPr>
        <w:t>تقسيمات جغرافيايى ايمان و كفر</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الْقاعِدُونَ مِنَ الْمُؤْمِنينَ غَيْرُ اُولِى الضَّرَرِ وَ الْمُجاهِدُونَ فى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روزهايى كه مسلمانان گروهى به مدينه هجرت كردند و گروهى در مكه ماندند، همزمان گروه‌هايى در مدينه بودند كه با پيامبر خدا در جنگ‌ها شركت مى‌كردند و گروهى در خانه‌ها مى‌نشستند و گروه‌هايى نيز بودند كه به حال شرك مانده بودند و نهايتا با مسلمين پيمان زندگى مسالمت‌آميز بسته بودند؛ در آن روزگار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كسانى كه در اين دو شهر اقامت داشتند داراى كيفيت‌هاى متفاوتى بودند و قرآن شريف در آيات فوق وضع آنان را روشن كرده تا تكليف خود را در قبال خدا و مسلمانان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آيات، مؤمنين، يعنى مدعيان ايمان را، از نظر اقامت در سرزمين مؤمنين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مشركين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قسم تقسيم كرده و جزاى هر يك از اين چند دسته را به طورى كه مناسب حال آن دسته است، بيان فرموده، بدين منظور كه آنان را بيدار كند و سپس ترغيبشان فرمايد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كنند و آن‌جا اجتماع نمايند و مجتمع اسلامى را نيرو بخشند و متحد شوند و بر كارهاى نيك و پرهيزكارى به يكديگر كمك دهند و كلمه حق را بالا برند و پرچم توحيد را برافرازند و دين را به همگى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گــروه‌هـاى مورد خـطـاب آيـات بـه شرح زيـر بـودنـد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مجاهدين و قاعدين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دو اين دسته كسانى هستند كه در سرزمين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دارند</w:t>
      </w:r>
      <w:r>
        <w:rPr>
          <w:rFonts w:eastAsia="Amiri" w:cs="Amiri" w:ascii="Amiri" w:hAnsi="Amiri"/>
          <w:color w:val="111111"/>
          <w:sz w:val="28"/>
          <w:szCs w:val="28"/>
          <w:rtl w:val="true"/>
          <w:lang w:bidi="ar-SA"/>
        </w:rPr>
        <w:t>.</w:t>
      </w:r>
      <w:bookmarkStart w:id="72" w:name="pg12831_129445"/>
    </w:p>
    <w:p>
      <w:pPr>
        <w:pStyle w:val="BookText"/>
        <w:rPr/>
      </w:pPr>
      <w:bookmarkEnd w:id="72"/>
      <w:r>
        <w:rPr>
          <w:rFonts w:ascii="Amiri" w:hAnsi="Amiri" w:eastAsia="Amiri" w:cs="Amiri"/>
          <w:color w:val="111111"/>
          <w:sz w:val="28"/>
          <w:sz w:val="28"/>
          <w:szCs w:val="28"/>
          <w:rtl w:val="true"/>
          <w:lang w:bidi="ar-SA"/>
        </w:rPr>
        <w:t xml:space="preserve">يك دسته از آن‌ها كسانى هستند كه با جان و مال در راه خدا جهاد مى‌كنند، دسته دوم كسانى هستند كه با عذر و يا بدون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جايى كه عده كافى براى جهاد آماده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منـزل‌هـا مـى‌نشستنـد و بـه جهـاد نمـى‌رفتند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به هر يك از اين‌ها وعده خوبى داده، ولى البته از نظر درجه، مجـاهـدين را بـر قاعـديـن برتـرى بخشيـده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ساكنيــن شهـر كفـر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دسته كسانى هستند كه در سرزمين شرك اقامت دارند و از روى ظلم و ستم، در راه خدا هجرت 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جهنمى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مستضعفيــــــن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سرزمين كفر ساكنند، ولى نه از راه ظلم و ستم، بلكـه نه چـاره‌اى دارند و نه راهـى بـراى فرار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دستــه را هــم انشــاء اللّــه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اگـر خـداونــد بخواهــد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عفــو خواهــد كـــرد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كسانى هستند كه مستضعف نيستند و به منظور هجرت به طرف خدا و رسول و پناهنده شدن به سرزمين اسلام، از خانه‌هاى خود بيرون آمده‌اند، ولى مرگ بـه سـراغ ايشـان آمـده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اينان هم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مضمــون اين آيات، همــه وقت و همه جا، درباره مسلمانان جارى است، گرچه سبب نــزول اين آيــات اوضــاع و احوالــى بــود كه مسلميــن در عهــد پيغمبر صلى‌الله‌عليه‌و‌آله از هنگــام هجــرت بــه مدينه تا فتــح مكــه داشتنــد</w:t>
      </w:r>
      <w:r>
        <w:rPr>
          <w:rFonts w:eastAsia="IRNazanin" w:cs="IRNazanin"/>
          <w:color w:val="111111"/>
          <w:sz w:val="28"/>
          <w:szCs w:val="28"/>
          <w:rtl w:val="true"/>
          <w:lang w:bidi="fa-IR"/>
        </w:rPr>
        <w:t>.</w:t>
      </w:r>
    </w:p>
    <w:p>
      <w:pPr>
        <w:pStyle w:val="Heading4"/>
        <w:numPr>
          <w:ilvl w:val="3"/>
          <w:numId w:val="1"/>
        </w:numPr>
        <w:rPr/>
      </w:pPr>
      <w:bookmarkStart w:id="73" w:name="__RefHeading___Toc2056398_3224264995"/>
      <w:bookmarkStart w:id="74" w:name="_Toc27"/>
      <w:bookmarkEnd w:id="73"/>
      <w:r>
        <w:rPr>
          <w:rtl w:val="true"/>
        </w:rPr>
        <w:t>آن روز دو سرزمين وجود داشت</w:t>
      </w:r>
      <w:bookmarkEnd w:id="74"/>
    </w:p>
    <w:p>
      <w:pPr>
        <w:pStyle w:val="BookText"/>
        <w:rPr/>
      </w:pPr>
      <w:r>
        <w:rPr>
          <w:rFonts w:ascii="Amiri" w:hAnsi="Amiri" w:eastAsia="Amiri" w:cs="Amiri"/>
          <w:color w:val="111111"/>
          <w:sz w:val="28"/>
          <w:sz w:val="28"/>
          <w:szCs w:val="28"/>
          <w:rtl w:val="true"/>
          <w:lang w:bidi="ar-SA"/>
        </w:rPr>
        <w:t>يكى سرزمين‌اسلام، كه عبارت بود از شهرمدينه و حومه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يك عده مسلمان وجودداشت كه در دين خود، آزادى داشتند و يك عده هم مشركين و كسان ديگرى بودند كه به واسطه پيمان و امثال آن كارى به مسلمانان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ديگـرى سـرزمين شرك، كه عبارت بود از مكه و حومه آن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 بت‌پرستى ثابت‌قدم بودند و در امر دين، مزاحم مسلمانان بودند و آنان را به سختى شكنجه مى‌كردند و فريب مى‌دادند، كه از دينشان برگردند، ولى اين آيـات بـا ملاك كلـى كـه دارد هميشـه حاكـم بر مسلميـن است</w:t>
      </w:r>
      <w:r>
        <w:rPr>
          <w:rFonts w:eastAsia="IRNazanin" w:cs="IRNazanin"/>
          <w:color w:val="111111"/>
          <w:sz w:val="28"/>
          <w:szCs w:val="28"/>
          <w:rtl w:val="true"/>
          <w:lang w:bidi="fa-IR"/>
        </w:rPr>
        <w:t>.</w:t>
      </w:r>
      <w:bookmarkStart w:id="75" w:name="pg12831_129446"/>
    </w:p>
    <w:p>
      <w:pPr>
        <w:pStyle w:val="BookText"/>
        <w:rPr/>
      </w:pPr>
      <w:bookmarkEnd w:id="75"/>
      <w:r>
        <w:rPr>
          <w:rFonts w:ascii="IRNazanin" w:hAnsi="IRNazanin" w:eastAsia="IRNazanin"/>
          <w:color w:val="111111"/>
          <w:sz w:val="28"/>
          <w:sz w:val="28"/>
          <w:szCs w:val="28"/>
          <w:rtl w:val="true"/>
          <w:lang w:bidi="fa-IR"/>
        </w:rPr>
        <w:t xml:space="preserve">بدين ترتيب كه مسلمان مؤظف است يا در جايى اقامت كند كه بتواند معالم دين را بياموزد و شعائر دين را اقامه كند و به احكام دين عمل نمايد و يا اگر در سرزمينى است كه نه علم به معارف دين و نه راهى براى عمل كردن به احكام دينى وجود دارد، بايد از آن‌جا هجرت كند، فرق نمى‌كند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امروز اسم‌ها دگرگون شده و از مسمى‌هاى خود كنار گرفته و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صورت يك مطلب نژادى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تنها نام مانده، اعتقاد به معارف و عمل به احكام اسلام به هيچ‌وجه در اين نامگذارى مراعات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اثر را بر حقيقت ـ و نه اسم ـ اسلام بار مى‌كند و مردم را تكليف بـه اعمـالى مى‌كنـد كه داراى روح باشـد، نه صورت اسلام</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76" w:name="__RefHeading___Toc2056400_3224264995"/>
      <w:bookmarkStart w:id="77" w:name="_Toc28"/>
      <w:bookmarkEnd w:id="76"/>
      <w:r>
        <w:rPr>
          <w:rtl w:val="true"/>
        </w:rPr>
        <w:t>رهبري جامعه اسلامى و صلاحيتهاي آن</w:t>
      </w:r>
      <w:bookmarkEnd w:id="77"/>
    </w:p>
    <w:p>
      <w:pPr>
        <w:pStyle w:val="BookText"/>
        <w:rPr/>
      </w:pPr>
      <w:r>
        <w:rPr>
          <w:rFonts w:ascii="Amiri" w:hAnsi="Amiri" w:eastAsia="Amiri" w:cs="Amiri"/>
          <w:color w:val="111111"/>
          <w:sz w:val="28"/>
          <w:sz w:val="28"/>
          <w:szCs w:val="28"/>
          <w:rtl w:val="true"/>
          <w:lang w:bidi="ar-SA"/>
        </w:rPr>
        <w:t xml:space="preserve">در عصر اول اسلام ولايت امر جامعه اسلامى به دست رسول خدا صلى‌الله عليه‌وآله‌وسلّم بود و خداى عز و جل اطاعت آن جناب را بر مسلمين و بر همه مردم واجب كرده بود، و دليل اين ولايت و وجوب اطاعت، صريح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آيات زير دقت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اطيعوا الله و اطيعوا الرسول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اريك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النبى اولى بالمؤمنين من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 كنتم تحبون الله فاتبعونى يحببكم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بسيارى ديگر كه هر يك بيانگر قسمتى از شؤون ولايت عمومى در مجتمع اسلامى و يا تمامى آن شؤون است، و بهترين راه براى دانشمندى كه بخواهد در اين باب اطلاعاتى كسب كند اين است كه نخست سيره رسول خدا صلى‌الله‌عليه‌وآله‌وسلّم را مورد مطالعه و دقت قرار دهد، بطورى كه هيچ گوشه از زندگى آن جناب از نظرش دور نماند، آنگاه برگردد تمامى آياتى كه در مورد اخلاق، و قوانين راجع به اعمال، يعنى احكام عبادتى و معاملاتى و سياسى و ساير روابط و معاشرات اجتماعى را مورد دقت قرار دهد، چون اگر از اين راه وارد شود دليلى از ذوق قرآن و تنزيل الهى در يكى دو جمله انتزاع خواهد كرد كه لسانى گويا و كافى و بيانى روشن و وافى داشته باشد، آنچنان گويا و روشن كه هيچ دليلى ديگر آن هم در يك جمله و دو جمله به آن گويائى و روشنى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نكته ديگرى است كه كاوشگر بايد به امر آن اعتنا كند و آن اين است كه تمامى آياتى كه متعرض مساله اقامه عبادات و قيام به امر جهاد و اجراى حدود و قصاص و غيره است خطابهايش متوجه عموم مؤمنين است نه رسول خدا صلى‌الله‌عليه‌وآله‌وسلّم به تنهائى،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فى سبيل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امة يدعون الى الخير ويامرون بالمعروف و ينهون عن المنكر،“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فى سبيله،“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فى الله حق جهاده،“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ايديهما،“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الشهادة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اقيموا الدين و لا تتفرقوا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ينقلب على عقبيه فلن يضرالله شيئا و سيجزى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بسيارى ديگر، كه از همه آنها استفاده مى‌شود دين يك صبغة و روش اجتماعى است كه خداى تعالى مردم را به قبول آن وادار نموده، چون كفر را براى بندگان خود نمى‌پسندد و اقامه دين را از عموم مردم خواسته است، پس مجتمعى كه از مردم تشكيل مى‌يابد اختيارش هم به دست ايشان است، بدون اينكه بعضى بر بعضى ديگر مزيت داشته باشند و يا زمام اختيار به بعضى از مردم اختصاص داشته باشد و از رسول خدا صلى‌الله‌عليه‌وآله‌وسلّم گرفته تا پائين، همه در مسؤوليت امر جامعه برابرند و اين برابرى از آيه زير به 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اطلاق آيه دلالت دارد بر اينكه هر تاثير طبيعى كه اجزاى جامعه اسلامى در اجتماع دارد، همانطور كه تكوينا منوط به اراده خدا است، تشريعا و قانونا نيز منوط به اجازه او است و او هيچ عملى از اعمال فرد فرد مجتمع را بى اثر نمى‌گذارد و در جاى</w:t>
      </w:r>
      <w:bookmarkStart w:id="78" w:name="pg12831_129448"/>
    </w:p>
    <w:p>
      <w:pPr>
        <w:pStyle w:val="BookText"/>
        <w:rPr/>
      </w:pPr>
      <w:bookmarkEnd w:id="78"/>
      <w:r>
        <w:rPr>
          <w:rFonts w:ascii="IRNazanin" w:hAnsi="IRNazanin" w:eastAsia="IRNazanin"/>
          <w:color w:val="111111"/>
          <w:sz w:val="28"/>
          <w:sz w:val="28"/>
          <w:szCs w:val="28"/>
          <w:rtl w:val="true"/>
          <w:lang w:bidi="fa-IR"/>
        </w:rPr>
        <w:t>ديگر قرآن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لله يورثها من يشاء من عباده و العاقبة للمتقين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بله تفاوتى كه رسول خدا صلى‌الله‌عليه‌وآله‌وسلّم با ساير افراد جامعه دارد اين است كه او صاحب دعوت و هدايت و تربيت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يتلوا عليهم آياته و يزكيهم و يعلمهم الكتاب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نزد خداى تعالى متعين است براى قيام بر شان امت، ولايت و امامت و سرپرستى امور دنيا و آخرتشان، مادام كه در بينشان باشد</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3"/>
        <w:numPr>
          <w:ilvl w:val="2"/>
          <w:numId w:val="1"/>
        </w:numPr>
        <w:rPr/>
      </w:pPr>
      <w:bookmarkStart w:id="79" w:name="__RefHeading___Toc2056402_3224264995"/>
      <w:bookmarkStart w:id="80" w:name="_Toc29"/>
      <w:bookmarkEnd w:id="79"/>
      <w:r>
        <w:rPr>
          <w:rtl w:val="true"/>
        </w:rPr>
        <w:t>بحثى در جامعه اسلامى</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2056404_3224264995"/>
      <w:bookmarkStart w:id="82" w:name="_Toc30"/>
      <w:bookmarkEnd w:id="81"/>
      <w:r>
        <w:rPr>
          <w:rtl w:val="true"/>
        </w:rPr>
        <w:t>اجتماع از نظر اسلام</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نيست كه اسلام تنها دينى است كه اساس آيين خود را خيلى صريح و روشن بر پايه اجتماع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هيچ شأنى از شئون خود نسبت به اجتماع بى‌اعتنـا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الهى، در گستره بى‌نهايت اشتغالات انسانى و دسته‌هاى مختلف جنسى و نوعى و صنفى او، كه شمارش آن‌ها از نيروى فكر انسان خارج است، با تمام كثرت فـوق‌العـاده‌اى كه دارند، دخالت نموده و براى هر يك از آن‌ها حكمى مقرر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احكام و مقررات را نيز در يك قالب اجتماعى بيان داشته و تا آن‌جا كه ممكن بوده، روح اجتماع را در جميع احكام و مقررات خود تنفيذ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ندايى كه بشر را به سوى اجتماع دعوت كرده و به جامعه يك شخصيت مستقل واقعى داده، نداى آسمانى اسلام است، كه با يك سلسله آيات الهى مردم را به‌سوى سعادت حيات‌اجتماعى و پاكيزگى آن دعوت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راه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راه‌هاى ديگر را پيروى مكنيد،</w:t>
      </w:r>
    </w:p>
    <w:p>
      <w:pPr>
        <w:pStyle w:val="BookText"/>
        <w:rPr/>
      </w:pPr>
      <w:r>
        <w:rPr>
          <w:rFonts w:ascii="IRNazanin" w:hAnsi="IRNazanin" w:eastAsia="IRNazanin"/>
          <w:color w:val="111111"/>
          <w:sz w:val="28"/>
          <w:sz w:val="28"/>
          <w:szCs w:val="28"/>
          <w:rtl w:val="true"/>
          <w:lang w:bidi="fa-IR"/>
        </w:rPr>
        <w:t>كه موجب تفرقه و پراكندگى شماست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خدا چنگ زنيد و پراكنده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جمعى از شما مردم را به خير و نيكى دعوت كنند،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كنند و از منكر باز دارند،</w:t>
      </w:r>
      <w:bookmarkStart w:id="83" w:name="pg12831_129450"/>
    </w:p>
    <w:p>
      <w:pPr>
        <w:pStyle w:val="BookText"/>
        <w:rPr/>
      </w:pPr>
      <w:bookmarkEnd w:id="83"/>
      <w:r>
        <w:rPr>
          <w:rFonts w:ascii="IRNazanin" w:hAnsi="IRNazanin" w:eastAsia="IRNazanin"/>
          <w:color w:val="111111"/>
          <w:sz w:val="28"/>
          <w:sz w:val="28"/>
          <w:szCs w:val="28"/>
          <w:rtl w:val="true"/>
          <w:lang w:bidi="fa-IR"/>
        </w:rPr>
        <w:t>و اينان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مباشيد از آنان كه پس از ادله روشنى كه بر آنان آمد،</w:t>
      </w:r>
    </w:p>
    <w:p>
      <w:pPr>
        <w:pStyle w:val="BookText"/>
        <w:rPr/>
      </w:pPr>
      <w:r>
        <w:rPr>
          <w:rFonts w:ascii="IRNazanin" w:hAnsi="IRNazanin" w:eastAsia="IRNazanin"/>
          <w:color w:val="111111"/>
          <w:sz w:val="28"/>
          <w:sz w:val="28"/>
          <w:szCs w:val="28"/>
          <w:rtl w:val="true"/>
          <w:lang w:bidi="fa-IR"/>
        </w:rPr>
        <w:t>پراكنده شدند و راه اختلاف پيمودند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 يكديگرند،</w:t>
      </w:r>
    </w:p>
    <w:p>
      <w:pPr>
        <w:pStyle w:val="BookText"/>
        <w:rPr/>
      </w:pPr>
      <w:r>
        <w:rPr>
          <w:rFonts w:ascii="IRNazanin" w:hAnsi="IRNazanin" w:eastAsia="IRNazanin"/>
          <w:color w:val="111111"/>
          <w:sz w:val="28"/>
          <w:sz w:val="28"/>
          <w:szCs w:val="28"/>
          <w:rtl w:val="true"/>
          <w:lang w:bidi="fa-IR"/>
        </w:rPr>
        <w:t>پس بين دو برادرتان سازش دهيد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تَعــاوَنُــوا عَلَــى الْبِــرِّ وَ التَّقْــوى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نيكــــى و پــرهيــزكــــارى يكديگــر را يـارى كـنيـــد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مـائـده</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84" w:name="__RefHeading___Toc2056406_3224264995"/>
      <w:bookmarkStart w:id="85" w:name="_Toc31"/>
      <w:bookmarkEnd w:id="84"/>
      <w:r>
        <w:rPr>
          <w:rtl w:val="true"/>
        </w:rPr>
        <w:t>اتحاد و سازگارى در جامعه اسلامى</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آيــه خــداى تعالـــى جامعــه اسلامى را خطــاب قــرار داده و مى‌فـرمايد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p>
    <w:p>
      <w:pPr>
        <w:pStyle w:val="BookText"/>
        <w:rPr/>
      </w:pPr>
      <w:r>
        <w:rPr>
          <w:rFonts w:ascii="IRNazanin" w:hAnsi="IRNazanin" w:eastAsia="IRNazanin"/>
          <w:color w:val="111111"/>
          <w:sz w:val="28"/>
          <w:sz w:val="28"/>
          <w:szCs w:val="28"/>
          <w:rtl w:val="true"/>
          <w:lang w:bidi="fa-IR"/>
        </w:rPr>
        <w:t>بردبارى كنيد و با هم سازش و پيوند كنيد،</w:t>
      </w:r>
    </w:p>
    <w:p>
      <w:pPr>
        <w:pStyle w:val="BookText"/>
        <w:rPr/>
      </w:pPr>
      <w:r>
        <w:rPr>
          <w:rFonts w:ascii="IRNazanin" w:hAnsi="IRNazanin" w:eastAsia="IRNazanin"/>
          <w:color w:val="111111"/>
          <w:sz w:val="28"/>
          <w:sz w:val="28"/>
          <w:szCs w:val="28"/>
          <w:rtl w:val="true"/>
          <w:lang w:bidi="fa-IR"/>
        </w:rPr>
        <w:t>و از خدا بترسيــد،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شده، صبر و تحمل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صبر و تحمل عمومى و همگانى از نظر قدرت و نيرو و اثر بالاتر از صبر و تحمل انفرادى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اجتماع و همكارى‌هاى اجتماعى است كه قدرت‌هاى فردى به يكديگر پيوند خورده و نيروى عظيمى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كارگيرى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انسان چه در حال آسايش و چه در بلا و سختى لازم است كه قدرت‌هاى معنوى خود را روى هم ريخته و كليه شئون حياتى خويش را در پرتو يك تعاون و همكارى اجتماعى به سامان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همكارى‌هاى اجتماعى به منظور نيل به سعادت واقعى دنيا و آخرت است،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 سعادت واقعى و كامل، جز در پرتو همكارى اجتماعى ميسر نيست، چه آن‌كه در غير اين صورت، اگر هم سعادتى به دست آيد، يك سعادت كامل و همـه جـانبه‌اى نخواهد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اجتماعى بودن انسان، از مطالبى است كه اثبات آن، احتياج به بحث زيادى ندارد، چه آن‌كه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فطريات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همچنين آثار</w:t>
      </w:r>
      <w:bookmarkStart w:id="86" w:name="pg12831_129451"/>
    </w:p>
    <w:p>
      <w:pPr>
        <w:pStyle w:val="BookText"/>
        <w:rPr/>
      </w:pPr>
      <w:bookmarkEnd w:id="86"/>
      <w:r>
        <w:rPr>
          <w:rFonts w:ascii="IRNazanin" w:hAnsi="IRNazanin" w:eastAsia="IRNazanin"/>
          <w:color w:val="111111"/>
          <w:sz w:val="28"/>
          <w:sz w:val="28"/>
          <w:szCs w:val="28"/>
          <w:rtl w:val="true"/>
          <w:lang w:bidi="fa-IR"/>
        </w:rPr>
        <w:t>باستانى كه از قرون و اعصار گذشته حكايت مى‌كند، چنين نشان مى‌دهد كه انسان هميشه در جامعه و به طور دسته جمعى زندگى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بسيارى از آيات خود، با بهترين طرزى از اين موضوع خبر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سوره‌حجرات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شما را از مرد و زن آفريديم،</w:t>
      </w:r>
    </w:p>
    <w:p>
      <w:pPr>
        <w:pStyle w:val="BookText"/>
        <w:rPr/>
      </w:pPr>
      <w:r>
        <w:rPr>
          <w:rFonts w:ascii="Amiri" w:hAnsi="Amiri" w:eastAsia="Amiri" w:cs="Amiri"/>
          <w:color w:val="111111"/>
          <w:sz w:val="28"/>
          <w:sz w:val="28"/>
          <w:szCs w:val="28"/>
          <w:rtl w:val="true"/>
          <w:lang w:bidi="ar-SA"/>
        </w:rPr>
        <w:t>و دسته دسته و قبيله قبيله قرار داديم،</w:t>
      </w:r>
    </w:p>
    <w:p>
      <w:pPr>
        <w:pStyle w:val="BookText"/>
        <w:rPr/>
      </w:pPr>
      <w:r>
        <w:rPr>
          <w:rFonts w:ascii="IRNazanin" w:hAnsi="IRNazanin" w:eastAsia="IRNazanin"/>
          <w:color w:val="111111"/>
          <w:sz w:val="28"/>
          <w:sz w:val="28"/>
          <w:szCs w:val="28"/>
          <w:rtl w:val="true"/>
          <w:lang w:bidi="fa-IR"/>
        </w:rPr>
        <w:t>تا يكـديگـر را بشنـاسيـد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جـاى ديگـر مـى‌فرمـايد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روزى آن‌ها را در زندگى دنيا تقسيـم كرديم،</w:t>
      </w:r>
    </w:p>
    <w:p>
      <w:pPr>
        <w:pStyle w:val="BookText"/>
        <w:rPr/>
      </w:pPr>
      <w:r>
        <w:rPr>
          <w:rFonts w:ascii="IRNazanin" w:hAnsi="IRNazanin" w:eastAsia="IRNazanin"/>
          <w:color w:val="111111"/>
          <w:sz w:val="28"/>
          <w:sz w:val="28"/>
          <w:szCs w:val="28"/>
          <w:rtl w:val="true"/>
          <w:lang w:bidi="fa-IR"/>
        </w:rPr>
        <w:t>و دسته‌اى را بر دسته ديگر به مراتبى برترى داديم،</w:t>
      </w:r>
    </w:p>
    <w:p>
      <w:pPr>
        <w:pStyle w:val="BookText"/>
        <w:rPr/>
      </w:pPr>
      <w:r>
        <w:rPr>
          <w:rFonts w:ascii="IRNazanin" w:hAnsi="IRNazanin" w:eastAsia="IRNazanin"/>
          <w:color w:val="111111"/>
          <w:sz w:val="28"/>
          <w:sz w:val="28"/>
          <w:szCs w:val="28"/>
          <w:rtl w:val="true"/>
          <w:lang w:bidi="fa-IR"/>
        </w:rPr>
        <w:t>تا گروهى گروهى را مسخـر خدمت خود سازند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زخـرف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بشر را از آب ساخت،</w:t>
      </w:r>
    </w:p>
    <w:p>
      <w:pPr>
        <w:pStyle w:val="BookText"/>
        <w:rPr/>
      </w:pPr>
      <w:r>
        <w:rPr>
          <w:rFonts w:ascii="IRNazanin" w:hAnsi="IRNazanin" w:eastAsia="IRNazanin"/>
          <w:color w:val="111111"/>
          <w:sz w:val="28"/>
          <w:sz w:val="28"/>
          <w:szCs w:val="28"/>
          <w:rtl w:val="true"/>
          <w:lang w:bidi="fa-IR"/>
        </w:rPr>
        <w:t>و خويشى و پيوند ازدواج را بين آن‌ها برقرار نمود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87" w:name="__RefHeading___Toc2056408_3224264995"/>
      <w:bookmarkStart w:id="88" w:name="_Toc32"/>
      <w:bookmarkEnd w:id="87"/>
      <w:r>
        <w:rPr>
          <w:rtl w:val="true"/>
        </w:rPr>
        <w:t>رابطه فرد و اجتماع در اسلام</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 اَيُّهَــا الَّذيـنَ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تربيت افراد نوع انسان و راهنمايى او به سوى سعادت حقيقى، رابطه واقعى اى را كه بين فرد و اجتماع وجود دارد، در نظر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خــداى‌تـعـالـى مـى‌فـرمـايـد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كســــى اســت كــه بشــر را از آب آفــريــد،</w:t>
      </w:r>
    </w:p>
    <w:p>
      <w:pPr>
        <w:pStyle w:val="BookText"/>
        <w:rPr/>
      </w:pPr>
      <w:r>
        <w:rPr>
          <w:rFonts w:ascii="IRNazanin" w:hAnsi="IRNazanin" w:eastAsia="IRNazanin"/>
          <w:color w:val="111111"/>
          <w:sz w:val="28"/>
          <w:sz w:val="28"/>
          <w:szCs w:val="28"/>
          <w:rtl w:val="true"/>
          <w:lang w:bidi="fa-IR"/>
        </w:rPr>
        <w:t>پـــس ايــن آفرينـــش را در پيـــونــد خــويشــى و ازدواج قـــرار داد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فـــرقـــــان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ازيك مرد و زن آفريديم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بَعْـضُـكُـــمْ مِــــنْ بَـعْــــــضٍ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آل‌عمـــــران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حقيقى‌اى كه بين فرد و اجتماع برقرار است، موجب اين مى‌شود كه خواص و آثار فرد در اجتماع نيز پديد آيد و به همان نسبت كه افراد از نيروها و خواص و آثار وجــودى خويش جامعه را بهره‌مند مى‌سازند، اين حالات يك موجوديت اجتماعى نيز پيدا مى‌نمايند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اصل، كتاب، شعور، فهم، عمل، طاعت و معصيت اعتبــار فرمــوده و مى‌گويد</w:t>
      </w:r>
      <w:r>
        <w:rPr>
          <w:rFonts w:eastAsia="IRNazanin" w:cs="IRNazanin"/>
          <w:color w:val="111111"/>
          <w:sz w:val="28"/>
          <w:szCs w:val="28"/>
          <w:rtl w:val="true"/>
          <w:lang w:bidi="fa-IR"/>
        </w:rPr>
        <w:t>:</w:t>
      </w:r>
      <w:bookmarkStart w:id="89" w:name="pg12831_129452"/>
    </w:p>
    <w:p>
      <w:pPr>
        <w:pStyle w:val="BookText"/>
        <w:rPr/>
      </w:pPr>
      <w:bookmarkEnd w:id="89"/>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ملت، اجل و دوره‌اى است كه وقتى به پايان رسد،</w:t>
      </w:r>
    </w:p>
    <w:p>
      <w:pPr>
        <w:pStyle w:val="BookText"/>
        <w:rPr/>
      </w:pPr>
      <w:r>
        <w:rPr>
          <w:rFonts w:ascii="IRNazanin" w:hAnsi="IRNazanin" w:eastAsia="IRNazanin"/>
          <w:color w:val="111111"/>
          <w:sz w:val="28"/>
          <w:sz w:val="28"/>
          <w:szCs w:val="28"/>
          <w:rtl w:val="true"/>
          <w:lang w:bidi="fa-IR"/>
        </w:rPr>
        <w:t>نه لحظه‌اى عقب افتند و نه لحظـه‌اى پـيشى گيـرند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امتى به ســوى كتاب خود خوانــده مى‌شـــود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عمــل هر امتــى را در نظــرش زينــت داديـــــم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دستــه‌اى از آن‌ها ملتــــى ميـانـــه‌رو هـستنـــــد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ملتى قائم و برپا، كه آيات خدا را تلاوت كنند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ملتى مى‌كوشيد تا پيغمبر خود را بگيرند،</w:t>
      </w:r>
    </w:p>
    <w:p>
      <w:pPr>
        <w:pStyle w:val="BookText"/>
        <w:rPr/>
      </w:pPr>
      <w:r>
        <w:rPr>
          <w:rFonts w:ascii="IRNazanin" w:hAnsi="IRNazanin" w:eastAsia="IRNazanin"/>
          <w:color w:val="111111"/>
          <w:sz w:val="28"/>
          <w:sz w:val="28"/>
          <w:szCs w:val="28"/>
          <w:rtl w:val="true"/>
          <w:lang w:bidi="fa-IR"/>
        </w:rPr>
        <w:t>و در راه باطل خود با او جدال ورزند، تا حق‌را پايمال سازند،</w:t>
      </w:r>
    </w:p>
    <w:p>
      <w:pPr>
        <w:pStyle w:val="BookText"/>
        <w:rPr/>
      </w:pPr>
      <w:r>
        <w:rPr>
          <w:rFonts w:ascii="IRNazanin" w:hAnsi="IRNazanin" w:eastAsia="IRNazanin"/>
          <w:color w:val="111111"/>
          <w:sz w:val="28"/>
          <w:sz w:val="28"/>
          <w:szCs w:val="28"/>
          <w:rtl w:val="true"/>
          <w:lang w:bidi="fa-IR"/>
        </w:rPr>
        <w:t>ولى ما آنان را گرفتيم، چگونه بود عقاب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ملتى رسولى است و وقتى كه آن رسول بيامد،</w:t>
      </w:r>
    </w:p>
    <w:p>
      <w:pPr>
        <w:pStyle w:val="BookText"/>
        <w:rPr/>
      </w:pPr>
      <w:r>
        <w:rPr>
          <w:rFonts w:ascii="Amiri" w:hAnsi="Amiri" w:eastAsia="Amiri" w:cs="Amiri"/>
          <w:color w:val="111111"/>
          <w:sz w:val="28"/>
          <w:sz w:val="28"/>
          <w:szCs w:val="28"/>
          <w:rtl w:val="true"/>
          <w:lang w:bidi="ar-SA"/>
        </w:rPr>
        <w:t>حكم به عدل مى‌شود و كسى ستم نمى‌شود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حقيقت است كه مى‌بينيم، همان طور كه قرآن به داستان‌هاى اشخاص اهميـت داده، بـيش از آن بـه تاريـخ ملـت‌ها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آن هنگام بوده است كه بشر تاريخى جز ذكر حالات اشخاصى از قبيل پادشاهان و بزرگان،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تاريخ‌نويسان تا بعد از نزول قرآن هيچ توجهى به تاريخ ملت‌ها و اجتماعات نداشته‌اند و اين بعد از نزول قرآن بوده كه بعضى از مورخين، از قبيل مسعودى و ابن خلـدون، كـم و بيش تـوجهى به تـاريخ ملت‌هـا نموده و بـه ذكـر حوادث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همين‌طور ادامه داشت، تا اين‌كه در همين اواخر به طور كلى تحول در تاريخ به وجود آمد و تاريخ اشخاص به تاريخ ملت‌ها تبديل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همان‌طور كه اشاره كرديم، اين رابطه حقيقى كه بين فرد و اجتماع موجود است، موجب يك سلسله قوا و خواص اجتماعى مى‌گردد، كه از هر جهت، بر قوا و خواص فردى برترى داشته و در صورت تعارض بر آن غالب شده و مقـهـورش مى‌سـازد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بيش از همه اديان و ملل به اجتماع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مهمترين دستورات دينى‌خود را، از قبيل حج و نماز و جهاد و انفاق و بالاخره هرگونه تقواى دينى را، براساس جامعه بنيان‌گذاشته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2056410_3224264995"/>
      <w:bookmarkStart w:id="91" w:name="_Toc33"/>
      <w:bookmarkEnd w:id="90"/>
      <w:r>
        <w:rPr>
          <w:rtl w:val="true"/>
        </w:rPr>
        <w:t>ضامن اجرائى احكام اجتماعى اسلام</w:t>
      </w:r>
      <w:bookmarkStart w:id="92" w:name="pg12831_129453"/>
      <w:bookmarkEnd w:id="91"/>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 اَيُّهَــا الَّذيـنَ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 اجرائى احكام اجتماعى اسلام، علاوه بر سازمان حكومتى اسلام، كه موظف به حفظ شعائر عمومى دين و حدود آن‌هاست و علاوه بر فريضه دعوت به خير و امر به معروف و نهى از منكر، كه بر تمام افراد مسلمين واجب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عالى اجتماع اسلامى را سعادت حقيقى و قرب و منزلت پيدا كردن نزد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اجتماعى، ناچار، داراى يك هدف و غرض مشترك است و اين است غرض و هدف مشترك اجتماع اسلامى از نظر قانونگزار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ميــل وصول به هدف مقدس فوق‌الذكر، خود يك ضامن اجرائى بزرگ و يك مـراقـب جدى باطنى براى حفظ و اجراى احكام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جهات ظاهرى، حتى تمام زواياى نيمه روشن باطن انسان، براى پليس باطنى روشن و نمودار است، اگرچه احيانا اين دو نيروى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پليس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رهبران كنونى اجتماعى بشر مخفى مانده است و بدان اهتمام نشان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راه اجراى قوانين خويش، از نيروى اين پليس باطن، حداكثر استفاده را نمــوده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مى‌گوييم روش اسلام در اهتمام به اجتماع بر سـاير روش‌هـا برتـرى دارد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3" w:name="__RefHeading___Toc2056412_3224264995"/>
      <w:bookmarkStart w:id="94" w:name="_Toc34"/>
      <w:bookmarkEnd w:id="93"/>
      <w:r>
        <w:rPr>
          <w:rtl w:val="true"/>
        </w:rPr>
        <w:t>دوام روش‌هاى اجتماعى اسلام</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روش اسلام در پى‌ريزى يك اجتماع صالح، حتى از اجتماعاتى كه به وسيله ملت‌هاى متمدن پى‌ريزى شده، متقن‌تر و اساسى‌تر است، پس چرا اجتماعى كه اسلام پى‌ريزى كرد، جز در مدت بسيار كوتاهى دوام نياورد و نتوانست خود را حفظ كند، تا چه رسد به اين‌كه جامعه‌هاى قيصر و كسرى را متحول سازد، بلكه در مدت اندكى يك امپراطورى جديد به دنبال حكومت اسلامى به وجود آمد، كه به مراتب از قبلش شنيع‌تر بود و فجايعش روى گذشته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بر خلاف تمدن غرب است، كه توانسته در امتداد زمان جلو آمده و موجوديت خود را حفظ كند و همين</w:t>
      </w:r>
    </w:p>
    <w:p>
      <w:pPr>
        <w:pStyle w:val="BookText"/>
        <w:rPr/>
      </w:pPr>
      <w:r>
        <w:rPr>
          <w:rFonts w:ascii="IRNazanin" w:hAnsi="IRNazanin" w:eastAsia="IRNazanin"/>
          <w:color w:val="111111"/>
          <w:sz w:val="28"/>
          <w:sz w:val="28"/>
          <w:szCs w:val="28"/>
          <w:rtl w:val="true"/>
          <w:lang w:bidi="fa-IR"/>
        </w:rPr>
        <w:t>دليل بر اين است كه تمدن غرب مترقى‌تر و روش اجتماعى آن از نظر اساس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 اجتماعى و قوانين موضوعه خود را مبتنى بر اراده و تمايلات ملت نموده‌اند و چون اتفاق كلمه يك ملت عادتا محال است، ملاك عمل را اراده اكثريت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فرضيه دين در دنياى امروز يك فرضيه صد در صد ايده‌آلى است كه هيچ‌گاه از مرحله تئورى خارج نشده و نمى‌توان پى و اساس يك اجتماع را مبتنى بر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اجتماعى اسلام در دنياى امروز غير قابل اجراست و تنها سيستم اجتماعى تمدن عصر كنونى است كه در شرايط موجود قابل براى اجرا مى‌باشد، به اين معنى كه شرايط حاضر جهان هيچ‌گونه سازش و تناسبى با احكام دين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نتيجه‌اى كه گرفته‌اند از آن به دست نمى‌آيد، زيرا جمعى روش‌هايى كه تاكنون بر جوامع حكومت كرده‌اند، روش‌هاى ازلى نبوده‌اند، بلكه همه آن‌ها در زمانى كه شرايط و اوضاع عمومى جهان آماده گسترش و بسطشان نبوده است، قدم به عرصه وجود گذاشته و با عوامل مخالف و روش‌هاى كهنه‌اى كه با سرشت افراد آميخته شده بود به مبارزه برخاسته‌اند و چه بسا كه در آغاز امر در اين مبارزه شكست خورده و عقب‌نشينى كرده‌اند ولى باز براى دومين بار و سومين بار مبارزه را از سر گرفته‌اند تا اين‌كه سرانجام پيروزى را به دست آورده‌اند و جاى خود را در اجتماعات بشر باز نموده و حكومت خود را مستقر كرده‌اند و يا آن‌كه در اثر مساعد نبودن عوامل و شرايط به طور كلى منقرض شده و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مى‌دهد كه تمام روش‌هاى دينى و يا دنيوى، حتى روش دموكراسى و نظـام اشتـراكى نيـز ايــن جـريــان مبـارزه و پيـروزى و شـكست را طــى نموده‌انــد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گرامى توجه دارد كه اين مقالات، سال‌ها قبل از فروپاشى نظام اشتـراكـى كمـونيستـى در جهـان معـاصـر، نـوشتـه شـده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اشاره به همين معنى است آيه شريفه قرآن كريم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خَلَــتْ مِنْ قَبْلِكُـمْ سُنَنٌ فَسيـرُوا فِى الاَرْضِ فَانْظُرُوا كَيْفَ 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قبــل از شمــا ملت‌هايــى بوده‌اند كه منقــرض شده و از بيــن رفته‌اند،</w:t>
      </w:r>
    </w:p>
    <w:p>
      <w:pPr>
        <w:pStyle w:val="BookText"/>
        <w:rPr/>
      </w:pPr>
      <w:r>
        <w:rPr>
          <w:rFonts w:ascii="IRNazanin" w:hAnsi="IRNazanin" w:eastAsia="IRNazanin"/>
          <w:color w:val="111111"/>
          <w:sz w:val="28"/>
          <w:sz w:val="28"/>
          <w:szCs w:val="28"/>
          <w:rtl w:val="true"/>
          <w:lang w:bidi="fa-IR"/>
        </w:rPr>
        <w:t>در زميــن گردش كنيــد و ببينيــد كه چگونه بــوده عاقبت كار آنــان كه آيــات الهى را تكذيــب كرده‌اند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مى‌فرمايــد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روش‌هايــى كه همراه تكذيــب آيات الهــى است داراى سرانجــام نيــك نمى‌باشند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يك نظام اجتماعى با شرايط و اوضاع موجود زمانى منطبق نباشد، اين عدم انطباق دليل بر بطلان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خود يك ناموس طبيعى است، به اين معنى كه لازم است يك سلسله روش‌ها و سنت‌هاى غير قابل انطباق با محيط به وجود آيد، تا در اثر فعل و انفعال و تنازع عوامل مختلف و متضاد، راه براى يك سلسله پديده‌هاى تازه اجتماعى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از اين قاعده عمومى مستثنى نبوده و از نظر طبيعى و اجتماعى مانند ساير نظام‌هاست، بنابراين، وضع اسلام در پيروزى و شكست و تكيه بر عوامل و شرايط عينا مانند ساير مرام‌هاست و وضعيت اسلام و دين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بيش از يك ميليارد نفر از افراد بشر حكومت كرده و در قلب آن‌ها ريشه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ضعيــف‌تـــر از زمــان دعــوت حضـــرت نــوح و ابراهيــم و محمــد صلى‌الله‌عليه‌و‌آله نيســـت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مى‌دانيم كه اين رهبران آسمانى، يكه و تنها دعوت خود را، در محيطى كه جز فساد حاكمى بر آن نبوده است، شروع كرده و به تبليغ مرام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آن‌ها كم‌كم بسط و توسعه پيدا نموده و در جان و سرشت مردم جاى گرفته و روح زندگى و به هـم پيـوستگى پيدا نموده است، تا اين‌كه در امتداد زمـان تا به امروز جلو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 اسلام نيز، در موقعى كه، جز يك مرد و يك زن حامى و پشتيبان نداشت، برنامه تبليغاتى خود را شروع كرد، تا اين‌كه مردم كم‌كم و يكى پس از ديگرى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ايامى بسيار دشوار بود، تا اين‌كه خداى متعال يارى كرد و آن عده به صورت اجتماع شايسته‌اى، كه صلاحيت و پرهيزكارى بر آن حاكم بود، متشكل شدند و تا مدتى هم كه خيلى دراز نبود، بر همين حال باقى ماندند، ولى بعد از رحلت رسول اللّه صلى‌الله‌عليه‌و‌آله ، اين اجتماع صالح، از مسير اصلى خود منحرف شد و فتنه‌هايى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هميــن جامعه صالح، با محدوديتى كه داشت، توانست در كمتر از نيم قرن دايــره حكومت خــود را تا شرق و غــرب جهان گستــرش دهد و يك تحــول واقعى كـه هنــوز آثـار بـــا اهميــت آن را مــى‌بينيــم و خواهيــم ديـــد، در تاريــخ بشريت به وجـــود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را توجه مى‌دهيم به اين واقعيت عجيب كه اين مطالب را علامه بزرگوار زمانى در الميزان نگاشته كه نه جامعه اسلامى ايران انقلاب عظيم خود را راه انداخته و نه حكومت اسلامى آن با شايستگى تمام برقرار گشته و نه جامعه مردمسالار دينى آن در بين جوامع امروزى سر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 هنوز حكومت كمونيستى شوروى از هم</w:t>
      </w:r>
      <w:bookmarkStart w:id="95" w:name="pg12831_129456"/>
    </w:p>
    <w:p>
      <w:pPr>
        <w:pStyle w:val="BookText"/>
        <w:rPr/>
      </w:pPr>
      <w:bookmarkEnd w:id="95"/>
      <w:r>
        <w:rPr>
          <w:rFonts w:ascii="IRNazanin" w:hAnsi="IRNazanin" w:eastAsia="IRNazanin"/>
          <w:color w:val="111111"/>
          <w:sz w:val="28"/>
          <w:sz w:val="28"/>
          <w:szCs w:val="28"/>
          <w:rtl w:val="true"/>
          <w:lang w:bidi="fa-IR"/>
        </w:rPr>
        <w:t>نپاشيده و حتى چنين تحولاتى به فكر كسى هم نمى‌رسيده است و اين دليل بر درك عميق آن مرحوم از شايستگى روش اجتماعى اسلام و بيان اين چنينى آن است، كه مورد اعجاب هر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p>
    <w:p>
      <w:pPr>
        <w:pStyle w:val="Heading4"/>
        <w:numPr>
          <w:ilvl w:val="3"/>
          <w:numId w:val="1"/>
        </w:numPr>
        <w:rPr/>
      </w:pPr>
      <w:bookmarkStart w:id="96" w:name="__RefHeading___Toc2056414_3224264995"/>
      <w:bookmarkStart w:id="97" w:name="_Toc35"/>
      <w:bookmarkEnd w:id="96"/>
      <w:r>
        <w:rPr>
          <w:rtl w:val="true"/>
        </w:rPr>
        <w:t>تأثير روش‌هاى اجتماعى اسلام بر جامعه انسانى</w:t>
      </w:r>
      <w:bookmarkEnd w:id="97"/>
    </w:p>
    <w:p>
      <w:pPr>
        <w:pStyle w:val="BookText"/>
        <w:rPr/>
      </w:pPr>
      <w:r>
        <w:rPr>
          <w:rFonts w:ascii="IRNazanin" w:hAnsi="IRNazanin" w:eastAsia="IRNazanin"/>
          <w:color w:val="111111"/>
          <w:sz w:val="28"/>
          <w:sz w:val="28"/>
          <w:szCs w:val="28"/>
          <w:rtl w:val="true"/>
          <w:lang w:bidi="fa-IR"/>
        </w:rPr>
        <w:t>بحث‌هــاى اجتماعــى‌اى كه در خصــوص تاريخ نظــرى انجام مى‌گيــرد، مى‌توانــد اين مطلــب را آشكار ســازد كه تحــول عصر حاضــر صرفــا مولــود طلــوع اسلام و روش خــاص آن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عصبيت دينى و يا جهات سياسى است كه بيشتر فضلاى اروپايى را از اقرار به اين حقيقت بازداشته است و آنان از تذكر تأثير عظيم اسلام در جامعه انسانى، طفره رفته‌اند، وگرنه ممكن نيست يك بحث كننده مطلع و باانصاف، نهضت تمدن جديد را يك نهضت مسيحى بداند و چنين معتقد باشد كه اين تحول تحت پرچم مسيح و به رهبرى او انجام گرفته است، در صورتى كه مسيح عليه‌السلام خود به اين معنى تصريح كرده كه آن‌چه در نظر من مهم است، روح است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دين مسيح در برنامه كار خود هيچ‌گونه توجهى به امر حكومت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اسلام است كه مردم را به اجتماع و همكارى دعوت نموده و در هر شأن فردى و اجتماعى بـدون اسـتثناء دخـالت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ترتيب، آيا ناديده گرفتن اين امتيازات، از طرف علماى غرب، جز به اين منظور بوده كه، از روى ظلم و دشمنى نورانيت اسلام را خاموش ساخته و آتشى را كه در دل‌ها برافروخته، فرو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جز براى اين است كه سرانجام اسلام را به نام يك مــرام نژادى، كه اثــرى جز ايجاد يك مليت و گروه تازه‌اى، نداشته است،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صلاحيت اسلام براى رهبرى جامعه بشرى اسلام صلاحيت خود را در رهبرى بشر به سوى سعادت و يك زندگى پاكيزه به ثبوت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داراى چنين صلاحيتى است، نمى‌توان آن را يك فـرضيـه غيـرقابـل انطبـاق بر زنـدگى انسـان‌ها نـاميد و اين روش با تـوجه به اين‌كه هدفش تضمين سعادت حقيقى انسان است، هرگز نااميد از عهده‌دار شدن سـرپرستى امـور دنيـوى مـردم، نمـى‌باشـد</w:t>
      </w:r>
      <w:r>
        <w:rPr>
          <w:rFonts w:eastAsia="IRNazanin" w:cs="IRNazanin"/>
          <w:color w:val="111111"/>
          <w:sz w:val="28"/>
          <w:szCs w:val="28"/>
          <w:rtl w:val="true"/>
          <w:lang w:bidi="fa-IR"/>
        </w:rPr>
        <w:t>!</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2056416_3224264995"/>
      <w:bookmarkStart w:id="99" w:name="_Toc36"/>
      <w:bookmarkEnd w:id="98"/>
      <w:r>
        <w:rPr>
          <w:rtl w:val="true"/>
        </w:rPr>
        <w:t>اختلاف شعارهاى اجتماعى اسلام با غرب</w:t>
      </w:r>
      <w:bookmarkStart w:id="100" w:name="pg12831_129457"/>
      <w:bookmarkEnd w:id="99"/>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اجتماع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حق در فكر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اجتماع متمدن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از اراده اكثريت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شعار، موجب اختلاف در هدف نهايى اجتماع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اجتماع اسلامى، سعادت حقيقى مبتنى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تعادلى در مقتضيات غرايز و نيروهاى خود برقرار كرده، تا آن اندازه، در اقناع غرايز قدم بردارد كه او را از عبادت، كه وسيله عرفان حق است،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پرداختن به جسم خود براى وصول به آن مقصد باشد و در پرتو اين تعادل، كه موجب سعـادت قـواى انسانى است، سعادت انسان نيز 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راحتى و آسايش بزرگ هم همين است، گو اين‌كه ما به سبب مختل شدن تربيت اسلامى، آن طور كه بايد، اين معنى را درك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وصول به هدف نهايى‌اى كه براى جامعه خود در نظر گرفته، در تمام قوانين خود، لحاظ جانب عقل را نموده است، آن چنان عقلى كه، پيروى از حق، در سرشت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هرچه موجب فساد عقل گردد، شديدا جلوگيرى فرموده و ضمانت اجـرايى كليه اعمـال و اخـلاق و معارف اصلى را به عهده خود اجتماع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بر آن وظايفى است كه حكومت در اجراى حدود و تدبير امور سياسى و نظاير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روش، در هر صورت، با طبع عامه مردم سازگار نيست و اين مردم دارا و نادار هستند كه در اثر فرو رفتن در هوس‌ها و آرزوهاى خود به مبارزه با اين روش بر مى‌خيزند، چه آن‌كه اين روش آزادى آن‌ها را در بهره‌مند شدن از لذت‌ها و شهوترانى‌هـا و درندگى‌ها، سلب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كردن اين حالت ممكن نيست مگر بعد از آن‌كه به موازات ساير تلاش‌هايى كه جامعه با يك اراده قاطع و پيگير، در راه رفع نيازمندى‌هاى خود مى‌كند، تلاشى هم در راه نشر دعوت اسلامى و تربيت صحيح آن انجام دهد و با اين ترتيب، زمينه توسعه روش عالى اسلام را در جامعه مهيا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2056418_3224264995"/>
      <w:bookmarkStart w:id="102" w:name="_Toc37"/>
      <w:bookmarkEnd w:id="101"/>
      <w:r>
        <w:rPr>
          <w:rtl w:val="true"/>
        </w:rPr>
        <w:t>هدف جامعه متمدن امروز</w:t>
      </w:r>
      <w:bookmarkStart w:id="103" w:name="pg12831_129458"/>
      <w:bookmarkEnd w:id="102"/>
    </w:p>
    <w:p>
      <w:pPr>
        <w:pStyle w:val="BookText"/>
        <w:rPr/>
      </w:pPr>
      <w:bookmarkEnd w:id="103"/>
      <w:r>
        <w:rPr>
          <w:rFonts w:ascii="IRNazanin" w:hAnsi="IRNazanin" w:eastAsia="IRNazanin"/>
          <w:color w:val="111111"/>
          <w:sz w:val="28"/>
          <w:sz w:val="28"/>
          <w:szCs w:val="28"/>
          <w:rtl w:val="true"/>
          <w:lang w:bidi="fa-IR"/>
        </w:rPr>
        <w:t>هدف جامعه متمدن امروز بهره‌بردارى از شئون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هدف، يك زندگى احساساتى را به دنبال دارد و در اين زندگى است كه انسان هميشه به دنبال تمايلات خود قدم بر مى‌دارد، خواه موافق با حق و منطبق با موازين عقل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جايى پيروى از عقل مى‌كند كه مخالف با هدف و غرض مادى او نباشد و به همين جهت است كه مبناى وضع قوانين در دنياى امروز اراده و تمايلات اكثريت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چنين اجتماعى، ضمانت اجرا، تنها براى همان مواد قانونى است كه مربوط به اعمال مردم است، اما اخلاق و معارف اصلى فاقد ضمانت اجرائى بوده و مردم در اين شئون، از آزادى كامل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صورتيكه اين آزادى مزاحم سير و اجراى قانون باشد، محدود شده و هرگونه عملى كه مزاحمتى با قانون داشته باشد، ممنوع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يك چنين زندگى، اين است كه مردم با هواهاى نفسانى و رذايل اخلاقى، خو گرفته و بسيارى از مطالب را، كه دين تقبيح نموده، پسنديده بشمارند و به نام آزادى قانون، با هرگونه فضيلت اخلاقى و معارف عالى انسانيت بازى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جريان اين است كه، زندگى عقلى مبدل به يك زندگانى احساس و عاطفى شود و امورى را كه عقل فسق و فجور مى‌داند، به فتواى اميال و احساسات آدمى، تقوى خوانده شده و نام جوانمردى و خوش‌روئى و خلق نيك به خود گيرند، مانند بسيارى از امورى كه امروزه در اروپا بين مردان و زنان شوهردار و دختران و بين زنان و سگ‌ها و بين مردان و اولاد محارمشان، جريان دارد و يا مانند شب‌نشينى‌ها و مجالس رقص و امور ديگرى كه يك انسان متدين به آداب دينى، حتى از ذكر نام آن‌ها خوددارى مى‌كند و چــه بسا كه آداب و رسوم دين، در نظر اين قبيل مردم مسخره و خنده‌آور باشد، همان طور كه آداب و رسوم آن‌ها نيز در نظر مردان دين عجب و مضحكه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ايــن‌هــا همــه در اثــر اختلافــى اســت كــه در طرز تفكــر و نحــوه ادراك ايــن دو دستــه مــوجــود اســت و ايــن اختـلاف خـود نتيجه اختــلاف روش آن‌هاســـت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056420_3224264995"/>
      <w:bookmarkStart w:id="105" w:name="_Toc38"/>
      <w:bookmarkEnd w:id="104"/>
      <w:r>
        <w:rPr>
          <w:rtl w:val="true"/>
        </w:rPr>
        <w:t>علت سازگار بودن تمدن غرب با ذائقه مردم</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اختلاف اين دو روش، علت سازگار بودن تمدن غرب را با ذائقه روحى مردم، روشن مى‌سازد و نيز روشن مى‌شود كه چرا روشى را كه دين براى اجتماع تعيين</w:t>
      </w:r>
      <w:bookmarkStart w:id="106" w:name="pg12831_129459"/>
    </w:p>
    <w:p>
      <w:pPr>
        <w:pStyle w:val="BookText"/>
        <w:rPr/>
      </w:pPr>
      <w:bookmarkEnd w:id="106"/>
      <w:r>
        <w:rPr>
          <w:rFonts w:ascii="IRNazanin" w:hAnsi="IRNazanin" w:eastAsia="IRNazanin"/>
          <w:color w:val="111111"/>
          <w:sz w:val="28"/>
          <w:sz w:val="28"/>
          <w:szCs w:val="28"/>
          <w:rtl w:val="true"/>
          <w:lang w:bidi="fa-IR"/>
        </w:rPr>
        <w:t>كرده، موافق با طبع عامه مردم نيست و اين موافق بودن با مذاق عمومى مردم، تنها مخصوص به روش غرب نيست، تا اين‌كه اثبات مزيتى بر آن باشد، بلكه جميع روش‌هايى كه از اعصار باستانى تاكنون در ميان بشر معمول شده، چه روش‌هاى قبل از تمــدن و چه بعــد از آن، اين خصوصيــت را داشتــه و دارند، كه هميشــه مردم آن‌ها را در بـدو امـر بر روش‌هـاى دينـى، كـه آنـان را به ســوى حــق، دعوت مى‌كرده، ترجيـــح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جهت خضوعى است كه اصولاً بشر در مقابل بت‌پرستى مادى دارد و اگر خوب تأمل بكنيم متوجه خواهيم شد كه تمدن كنونى نيز، مخلوطى از همان بت‌پرستى باستانى است، كه رنگ اجتماعى به خود گرفته و از حالت بسيطى به يك مرحله دقيق فنى،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كه پيروى از حق را به جاى سازش با تمايلات مردم، ارائه مى‌دهد، ريشه در آيات قرآنى دارد، آن‌جا كه خداى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اوسـت كه رســول خــود را با ديـن حق و به منظور هدايت مردم فرستاد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خـــدا بـــه حـــق حكـــــم مى‌كنـد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تــوصــيــــف مــؤمـنـيـــــن مـى‌فـرمــايــــــد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بـه حق توصيه و سفـارش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آيــــه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ســـوره زخــــرف مـــى‌فــرمــايــد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را براى شما آورديم ولى بيشتر شما از حق كراهت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اعتراف كرده به اين‌كه حق سازشى با تمايلات اكثريت و هوس‌هاى ايشان ندارد و سپس لزوم موافقت با اكثريت و هواهاى آن‌ها را به نام اين‌كه، موجب فساد است، رد نموده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با دين حق به سوى آنان آمده و بيشتر آنان از حق كراهت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حق تابع هوس‌هاى آنان مى‌شد،</w:t>
      </w:r>
    </w:p>
    <w:p>
      <w:pPr>
        <w:pStyle w:val="BookText"/>
        <w:rPr/>
      </w:pPr>
      <w:r>
        <w:rPr>
          <w:rFonts w:ascii="IRNazanin" w:hAnsi="IRNazanin" w:eastAsia="IRNazanin"/>
          <w:color w:val="111111"/>
          <w:sz w:val="28"/>
          <w:sz w:val="28"/>
          <w:szCs w:val="28"/>
          <w:rtl w:val="true"/>
          <w:lang w:bidi="fa-IR"/>
        </w:rPr>
        <w:t>آسمان و زمين و هر چه در آن‌هاست فاسد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آنان را اندرز داديم،</w:t>
      </w:r>
    </w:p>
    <w:p>
      <w:pPr>
        <w:pStyle w:val="BookText"/>
        <w:rPr/>
      </w:pPr>
      <w:r>
        <w:rPr>
          <w:rFonts w:ascii="IRNazanin" w:hAnsi="IRNazanin" w:eastAsia="IRNazanin"/>
          <w:color w:val="111111"/>
          <w:sz w:val="28"/>
          <w:sz w:val="28"/>
          <w:szCs w:val="28"/>
          <w:rtl w:val="true"/>
          <w:lang w:bidi="fa-IR"/>
        </w:rPr>
        <w:t>ولى آنان اعراض نموده و روگردان شدند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مــا مى‌بينيم كه جريان حــوادث و روزافــزون شدن حجــم فســاد، مفــاد اين آيه را تصديق مى‌كنــد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خـداونـد تعـالــى و تـبارك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بعــد از حــق، جـز گمــراهـى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بــه كجــا مى‌رويـــد؟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يونـــس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2056422_3224264995"/>
      <w:bookmarkStart w:id="108" w:name="_Toc39"/>
      <w:bookmarkEnd w:id="107"/>
      <w:r>
        <w:rPr>
          <w:rtl w:val="true"/>
        </w:rPr>
        <w:t>نقدى بر روش پيروى از اكثريت در اداره جامعه</w:t>
      </w:r>
      <w:bookmarkStart w:id="109" w:name="pg12831_129460"/>
      <w:bookmarkEnd w:id="108"/>
    </w:p>
    <w:p>
      <w:pPr>
        <w:pStyle w:val="BookText"/>
        <w:rPr/>
      </w:pPr>
      <w:bookmarkEnd w:id="109"/>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پيروى از اكثريت، يكى از قوانين قطعى طبيعت است، سخنى اســت درست و شكى نيســت كه بروز آثار در طبيعــت به طور غالب است، نه به طور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آن‌كه اين مطلب نمى‌تواند لــزوم پيروى حق را ابطال نموده و به مبــارزه با آن برخيــزد، چه آن‌كــه خــود ايــن نامــوس طبيعى نيز، از مصاديق حــق است و چگونــه ممكن اســت چيزى كه خود مصداق حق است، حق را ابطال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عقايد و نظرات اكثريت، در مقابل اقليت را نمى‌توان هميشه حق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آراء مطابق با واقع خارج بود حق است و اگر مطابق با واقع عينى نبود، حق نيست و در اين صورت سزاوار نيست كه انسان در مقابل آن خاضع شود و حتما هم خاضع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انسان خود واقع را بفهمد هرگز در مقابل نظر اكثريتى كه برخلاف واقع مى‌باشد، تسليم نمى‌شود و اگر هم ظاهرا تسليم شود، اين يك تسليم واقعى نيست، بلكه به واسطه ترس يا حيا و يا جهات ديگر است كه تسليم مى‌گردد، پس اين تسليم نه به آن جهت است كه اصولاً نظر اكثريت حق و ذاتا واجب‌الاتباع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بيانى كه اين معنى را افاده كرده و مى‌گويد كه نظر اكثريت هميشه حق و واجب‌الاتباع نيست اين آيه شريفه قرآن كريم است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اَكْثَرُهُمْ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با دين حق به سوى آن‌ها آمد،</w:t>
      </w:r>
    </w:p>
    <w:p>
      <w:pPr>
        <w:pStyle w:val="BookText"/>
        <w:rPr/>
      </w:pPr>
      <w:r>
        <w:rPr>
          <w:rFonts w:ascii="Amiri" w:hAnsi="Amiri" w:eastAsia="Amiri" w:cs="Amiri"/>
          <w:color w:val="111111"/>
          <w:sz w:val="28"/>
          <w:sz w:val="28"/>
          <w:szCs w:val="28"/>
          <w:rtl w:val="true"/>
          <w:lang w:bidi="ar-SA"/>
        </w:rPr>
        <w:t>ولى بيشتر آن‌ها از حق كراهت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روشن شد كه پيروى از نظر و فكر اكثريت، به نام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سنـت و ناموس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فاسد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 ذكر است كه مطالب راجع به جامعه موعود و جامعه صالح اسلامي در بيان تاريخ صدر اسلام نيز به مناسبت موضوع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ضمنا، اين رويه، براي دسترسي سريع خواننده به مطالب مرتبط، در برخي مجلدات نيز، ندرتاً اعمال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056424_3224264995"/>
      <w:bookmarkStart w:id="111" w:name="_Toc40"/>
      <w:bookmarkEnd w:id="110"/>
      <w:r>
        <w:rPr>
          <w:rtl w:val="true"/>
        </w:rPr>
        <w:t>پايه هاي اساسي يك كشور يا جامعه اسلامي</w:t>
      </w:r>
      <w:bookmarkEnd w:id="111"/>
    </w:p>
    <w:p>
      <w:pPr>
        <w:pStyle w:val="Heading4"/>
        <w:numPr>
          <w:ilvl w:val="3"/>
          <w:numId w:val="1"/>
        </w:numPr>
        <w:rPr/>
      </w:pPr>
      <w:bookmarkStart w:id="112" w:name="__RefHeading___Toc2056426_3224264995"/>
      <w:bookmarkStart w:id="113" w:name="_Toc41"/>
      <w:bookmarkEnd w:id="112"/>
      <w:r>
        <w:rPr>
          <w:rtl w:val="true"/>
        </w:rPr>
        <w:t>پايه اول</w:t>
      </w:r>
      <w:r>
        <w:rPr>
          <w:rtl w:val="true"/>
        </w:rPr>
        <w:t xml:space="preserve">: </w:t>
      </w:r>
      <w:r>
        <w:rPr>
          <w:rtl w:val="true"/>
        </w:rPr>
        <w:t>وحدت و توحيد كلمه</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2056428_3224264995"/>
      <w:bookmarkStart w:id="115" w:name="_Toc42"/>
      <w:bookmarkEnd w:id="114"/>
      <w:r>
        <w:rPr>
          <w:rtl w:val="true"/>
        </w:rPr>
        <w:t>اشاره</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وسيله حبل خدا خويشتن را حفظ كنيد و متفرق نشويد و نعمت خدا بر خويشتن را بياد آريد، بياد آريد كه با يكديگر دشمن بوديد و او بين دلهايتان الفت برقرار كرد و در نتيجه نعمت او برادر شديد، و در حالى كه بر لبه پرتگاه آتش بوديد، او شما را از آن پرتگاه نجات داد، خداى تعالى اين چنين آيات خود را برايتان بيان مى‌كند تا شايد راه پيدا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براى تامين سعادت دنيا و آخرت بشر اصلاحات خود را از دعوت به توحيد شروع كرد، تا تمامى افراد بشر يك خدا را بپرستند، و آنگاه قوانين خود را بر همين اساس تشريع نمود و تنها به تعديل خواست‌ها و اعمال اكتفا نكرد، بلكه آن را با قوانينى عبادى تكميل نمود و نيز معارفى حقه و اخلاق فاضله را بر آن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ضمانت اجرا را در درجه اول به عهده حكومت اسلامى و در درجه دوم به عهده جامعه نهاد، تا تمامى افراد جامعه با تربيت صالحه علمى و عملى و با داشتن حق امر به معروف و نهى از منكر در كار حكومت نظارت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مهم‌ترين مزايا كه در اين دين به چشم مى‌خورد ارتباط تمامى اجزاى اجتماع به يكديگر است، ارتباطى كه باعث وحدت كامل بين آنان مى‌شود، به اين معنا كه</w:t>
      </w:r>
      <w:bookmarkStart w:id="116" w:name="pg12831_129462"/>
    </w:p>
    <w:p>
      <w:pPr>
        <w:pStyle w:val="BookText"/>
        <w:rPr/>
      </w:pPr>
      <w:bookmarkEnd w:id="116"/>
      <w:r>
        <w:rPr>
          <w:rFonts w:ascii="IRNazanin" w:hAnsi="IRNazanin" w:eastAsia="IRNazanin"/>
          <w:color w:val="111111"/>
          <w:sz w:val="28"/>
          <w:sz w:val="28"/>
          <w:szCs w:val="28"/>
          <w:rtl w:val="true"/>
          <w:lang w:bidi="fa-IR"/>
        </w:rPr>
        <w:t>روح توحيد در فضائل اخلاقى كه اين آئين بدان دعوت مى‌كند سارى و روح اخلاق نامبرده در اعمالى كه مردم را بدان تكليف فرموده جارى است، در نتيجه تمامى اجزاى دين اسلام بعد از تحليل به توحيد بر مى‌گردد و توحيدش بعد از تجزيه به صورت آن اخلاق و آن اعمال جلوه مى‌كند، همان روح توحيد اگر در قوس نزول قرار گيرد آن اخلاق و اعمال مى‌شود و اخلاق و اعمال نامبرده در قوس صعود همان روح توحيد مى‌شود، همچنانكه قرآن كريم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w:t>
      </w:r>
    </w:p>
    <w:p>
      <w:pPr>
        <w:pStyle w:val="Heading5"/>
        <w:numPr>
          <w:ilvl w:val="4"/>
          <w:numId w:val="1"/>
        </w:numPr>
        <w:rPr/>
      </w:pPr>
      <w:bookmarkStart w:id="117" w:name="__RefHeading___Toc2056430_3224264995"/>
      <w:bookmarkStart w:id="118" w:name="_Toc43"/>
      <w:bookmarkEnd w:id="117"/>
      <w:r>
        <w:rPr>
          <w:rtl w:val="true"/>
        </w:rPr>
        <w:t xml:space="preserve">وَ اعْتَصِمُوا بحَبْلِ اللَّهِ جَمِيعاً وَ لا تَفَرَّقُوا </w:t>
      </w:r>
      <w:r>
        <w:rPr>
          <w:rtl w:val="true"/>
        </w:rPr>
        <w:t>!</w:t>
      </w:r>
      <w:bookmarkEnd w:id="118"/>
    </w:p>
    <w:p>
      <w:pPr>
        <w:pStyle w:val="BookText"/>
        <w:rPr/>
      </w:pPr>
      <w:r>
        <w:rPr>
          <w:rFonts w:ascii="IRNazanin" w:hAnsi="IRNazanin" w:eastAsia="IRNazanin"/>
          <w:color w:val="111111"/>
          <w:sz w:val="28"/>
          <w:sz w:val="28"/>
          <w:szCs w:val="28"/>
          <w:rtl w:val="true"/>
          <w:lang w:bidi="fa-IR"/>
        </w:rPr>
        <w:t>اعتصام به خدا و رسول، اعتصام بحبل الله است، يعنى آن رابط و واسطه‌اى كه بين عبد و رب را به هم وصل مى‌كند، و آسمان را به زمين مرتبط مى‌سازد، چون اعتصام به خدا و رسول، اعتصام به كتاب خدا است كه عبارت است از وحيى كه از آسمان به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مى‌توانى اينطور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و رسول خدا صلى‌الله‌عليه‌وآله‌وسلّم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فرد را به حق تقوا و اسلام ثابت دعوت مى‌كند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شريفه متعرض حكم تك تك افراد است كه مراقب باشند حق تقوا را به دست آورده و جز با اسلام نميرند، ولى آيه مورد بحث متعرض حكم جماعت مجتمع است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دو آيه همانطور كه فرد را بر تمسك به كتاب و سنت سفارش مى‌كنند به مجتمع اسلامى نيز دستور مى‌دهند كه به كتاب و سنت معتصم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اذ كنتم اعداء فالف بين قلوبكم فاصبحتم بنعمته اخوانا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 تعالى در آيه شريفه، دو دليل بر لزوم ” اعتصام به حبل الله،“ و عدم تفرقه آورده يكى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كنتم 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على شفا حفرة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اول مبتنى است بر اصل تجربه، و اينكه خود شما در سابق با يكديگر دشمن بوديد، و تلخى‌هاى دشمنى را چشيديد، و خدا شما را از آن نجات داد، و دليل دوم مبتنى است بر بيانى عقلى كه بزودى خواهد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فاصبحتم بنعمته 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كلمه نعمت را ذكر كرد، براى اين بود كه به امتنانى اشاره كرده باشد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نعمة الله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داشت و مراد از نعمت همان الفتى است كه نام برد پس مراد به اخوتى هم كه اين نعمت</w:t>
      </w:r>
      <w:bookmarkStart w:id="119" w:name="pg12831_129463"/>
    </w:p>
    <w:p>
      <w:pPr>
        <w:pStyle w:val="BookText"/>
        <w:rPr/>
      </w:pPr>
      <w:bookmarkEnd w:id="119"/>
      <w:r>
        <w:rPr>
          <w:rFonts w:ascii="Amiri" w:hAnsi="Amiri" w:eastAsia="Amiri" w:cs="Amiri"/>
          <w:color w:val="111111"/>
          <w:sz w:val="28"/>
          <w:sz w:val="28"/>
          <w:szCs w:val="28"/>
          <w:rtl w:val="true"/>
          <w:lang w:bidi="ar-SA"/>
        </w:rPr>
        <w:t>آن را محقق ساخته نيز همان تالف قلوب است</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056432_3224264995"/>
      <w:bookmarkStart w:id="121" w:name="_Toc44"/>
      <w:bookmarkEnd w:id="120"/>
      <w:r>
        <w:rPr>
          <w:rtl w:val="true"/>
        </w:rPr>
        <w:t>حديث ثقلين</w:t>
      </w:r>
      <w:bookmarkEnd w:id="121"/>
    </w:p>
    <w:p>
      <w:pPr>
        <w:pStyle w:val="BookText"/>
        <w:rPr/>
      </w:pP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پيشرو شمايم، و قبل از شما از دنيا مى‌روم و شما بعدا بر لبه حوض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بعد از من چگونه با ثقلين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كتاب خداى عزوجل است كه يك سرش به دست خدا و سر ديگرش به دست شما است، پس بعد از من به آن تمسك جوئيد كه اگر تمسك كنيد نه از بين مى‌رويد و نه گمراه مى‌شويد و ثقل كوچكتر 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ثقل هرگز از يكديگر جدا نمى‌شوند تا در كنار حوض بر من درآيند و من اين معنا را براى آن دو از پروردگارم درخواست كرده‌ام، پس مبادا از آن دو جلو بيفتيد، كه اگر چنين كنيد هلاك خواهيد شد و مبادا به آن دو چيزى تعليم بدهيد كه آن دو از شما عالم‌ترند</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5"/>
        <w:numPr>
          <w:ilvl w:val="4"/>
          <w:numId w:val="1"/>
        </w:numPr>
        <w:rPr/>
      </w:pPr>
      <w:bookmarkStart w:id="122" w:name="__RefHeading___Toc2056434_3224264995"/>
      <w:bookmarkStart w:id="123" w:name="_Toc45"/>
      <w:bookmarkEnd w:id="122"/>
      <w:r>
        <w:rPr>
          <w:rtl w:val="true"/>
        </w:rPr>
        <w:t>نهي از ايجاد تفرقه در جامعه اسلامي</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ضلَلا بَعِيداً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بعد از آنكه حق برايش روشن شد مخالفت رسول كند و روشى غير راه مؤمنين اتخاذ نمايد، وى را به همان وضعى كه دوست دارد واگذاريم و به جهنم در آريم كه چه بد سر انجامى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هيچ وجه نمى‌بخشد كه به او شرك آورند، و گناهان كوچكتر از آن را از هر كس بخواهد مى‌بخشد و هر كه به خدا شرك بورزد به گمراهى افتاده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مشاقه كردن با رسول خدا، آن هم بعد از آنكه راه هدايت روشن و مشخص شده معنائى جز مخالفت كردن با رسول، و از اطاعتش سر پيچى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w:t>
      </w:r>
      <w:bookmarkStart w:id="124" w:name="pg12831_129464"/>
    </w:p>
    <w:p>
      <w:pPr>
        <w:pStyle w:val="BookText"/>
        <w:rPr/>
      </w:pPr>
      <w:bookmarkEnd w:id="124"/>
      <w:r>
        <w:rPr>
          <w:rFonts w:ascii="IRNazanin" w:hAnsi="IRNazanin" w:eastAsia="IRNazanin"/>
          <w:color w:val="111111"/>
          <w:sz w:val="28"/>
          <w:sz w:val="28"/>
          <w:szCs w:val="28"/>
          <w:rtl w:val="true"/>
          <w:lang w:bidi="fa-IR"/>
        </w:rPr>
        <w:t>رسول، اطاعت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الرسول فقد اطاع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سبيل مؤمنين بدان جهت كه بر ايمان به خدا اجتماع كرده جامعه‌اى تشكيل مى‌دهد، همان اجتماع بر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مؤمنين عبارت است از اجتماع بر اطاعت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 وحدت سبيل مؤمنين همان اطاعت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وقتى به حكم آيات راه خدا عبارت است از راه تقوا و مؤمنين عبارتند از كسانى كه به سوى اين راه دعوت شده‌اند، در نتيجه سبيل اين مؤمنين در حالى كه اجتماعى تشكيل داده‌اند عبارت است از سبيل تعاون بر 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و لا تعاونوا على الاثم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بطورى كه ملاحظه مى‌كنيد از معصيت خداى تعالى و شق عصاى اجتماعى اسلام و يا به عبارتى ايجاد تفرقه در آن را نهى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افراد دو نوع معامله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نوله ما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بر اينكه هر دو معامله يكى است، يك امر الهى است كه قسمتى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آغاز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جريان مى‌يابد و آن مساله توليت ما تولى است و قسمت ديگرش در آخرت بروز مى‌كند و آن مساله اصلاء در جهنم است، كه بد بازگشت گاهى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بر اينكه مشاقه و دشمنى با رسول، شرك به خداى عظيم است، و اينكه خداى تعالى اين گناه را كه به وى شرك بورزند نمى‌آمرزد، و اى بسا اين معنا از آيات شريفه زير نيز استفاده شود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صدوا عن سبيل الله و شاقوا الرسول من بعد ما تبين لهم الهدى لن يضروا الله شيئا و سيحبط اعمالهم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اطيعوا الله و اطيعوا الرسول و لا تبطلوا اعمالكم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صدوا عن سبيل الله ثم ماتوا و هم كفار فلن يغفر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ظاهر آيه سوم اين است كه مى‌خواهد مضمون آيه دوم كه به اطاعت خدا و اطاعت كردن از رسول امر مى‌كند را تعليل كند، در نتيجه بفهماند كه خروج از طاعت خدا و طاعت رسول او، كفرى است كه هرگز آمرزيده نمى‌شود، و اين را هم به حكم آياتى ديگر مى‌دانيم كه كفرى كه هرگز آمرزيده نمى‌شود شرك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الحاق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منظور بوده كه بيان را تكميل كند و عظمت اين مصيبت شوم يعنى مشاقه و دشمنى با رسول را بفهماند</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 w:name="__RefHeading___Toc2056436_3224264995"/>
      <w:bookmarkStart w:id="126" w:name="_Toc46"/>
      <w:bookmarkEnd w:id="125"/>
      <w:r>
        <w:rPr>
          <w:rtl w:val="true"/>
        </w:rPr>
        <w:t>دستور دخول در سلم جمعي</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ادْخُلُوا فى السلْمِ كافَّةً 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الْبَيِّنَت فَاعْلَمُوا أَنَّ اللَّهَ عَزِيزٌ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بدون هيچ اختلافى همگى تسليم خدا شويد و زنهار گامهاى شيطان را پيروى مكنيد كه او براى شما دشمنى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بعد از اين همه آيات روشن كه برايتان آمد داخل در سلم نگرديد و باز هم پيروى گامهاى شيطان كنيد بدانيد كه خدا غالبى شكست ناپذير و حكيمى است كه هر حكمى در باره شما براند به مقتضاى حكمت مى‌راند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راه تحفظ و نگهدارى وحدت دينى در جامعه انسانى را بيان مى‌كند، و آن اين است كه مسلمانان داخل در سلم شوند، و تنها آن سخنانى كه قرآن تجويز كرده بگويند، و آن طريقه عملى را كه قرآن نشان داده پيش گيرند، كه وحدت دينى از بين نمى‌رود، و سعادت دو سراى انسانها رخت برنمى‌بندد، و هلاكت به سراغ هيچ قومى نمى‌رود، مگر به خاطر خارج شدن از سلم، و تصرف در آيات خدا، و جابجا كردن آنها، كه در امت بنى اسرائيل و امتهاى گذشته ديگر ديده شده، و به زودى نظير آن هم در اين امت جريان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خداى تعالى اين امت را وعده نصرت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نصر الله قريب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كلمات سلم و اسلام و تسليم هر سه به يك معنا است و كلمه كافه يعني همگى مانند كلمه جميعا تاكيد را افاده مى‌كند، و چون خطاب به مؤمنين بود و مؤمنين مامور شده‌اند همگى داخل در سلم شوند پس در نتيجه امر در آيه مربوط به همگى و به يك يك افراد جامعه است، هم بر يك يك افراد واجب است و هم بر جميع كه در دين خدا چون و چرا نكنند، و تسليم امر خدا و رسول او گردند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آنجائى كه خطاب به خصوص مؤمنين شده، آن سلمى هم كه به سويش دعوت كرده به معناى تسليم در برابر خدا و رسول شدن است، و امرى است متعلق به مجموع امت و به فرد فرد آنان، پس هم بر يك يك مؤمنين واجب است و هم بر مجموع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سلمى كه بدان دعوت شده‌اند عبارت شد از تسليم شدن براى خدا، بعد از ايمان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مؤمنين واجب است امر را تسليم خدا كنند، و براى خود صلاح ديد و استبداد برأى قائل نباشند و به غير آن طريقى كه خدا و رسول بيان كرده‌اند طريقى ديگر اتخاذ ننمايند، كه هيچ قومى هلاك نشد مگر به خاطر همينكه راه خدا را رها كرده، راه هواى نفس را پيمودند، راهى كه هيچ دليلى از ناحيه خدا بر آن نداشتند، و نيز حق حيات و سعادت جدى و حقيقى از هيچ قومى سلب نشد مگر به خاطر اينكه در اثر پيروى هواى نفس ايجاد اختلاف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مى‌گردد كه مراد از پيروى خطوات شيطان، پيروى او در تمامى دعوت‌هاى او به باطل نيست، بلكه منظور پيروى او است در دعوتهائى كه به عنوان دين مى‌كند، و باطلى را كه أجنبى از دين است زينت داده و در لفافه زيباى دين مى‌پيچد، و نام دين بر آن مى‌گذارد، و انسانهاى جاهل هم بدون دليل آنرا مى‌پذيرند، و علامت شيطانى بودن آن اين است كه خدا و رسول در ضمن تعاليم دينى خود نامى از آن نبرده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خصوصيات سياق كلام و قيود آن اين معنا نيز استفاده مى‌شود، كه خطوات شيطان تنها آن گامهائى از شيطان است، كه در طريقه و روش پيروى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كنيم كه اين پيروى كننده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طريقه او همان طريقه ايمان است لا جرم طريقه چنين مؤمنى طريقه شيطانى در ايمان است، و وقتى بر هر مؤمنى دخول در سلم واجب باشد، قهرا هر طريقى كه بدون سلم طى كند خطوات شيطان و پيروى از آن پيروى از خطوات شيطان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شريفه نظير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كلوا مما فى الارض حلالا طيبا، و لا تتبعوا خطوات الشيطان، انه لكم عدو مبين انما يامركم بالسوء و الفحشاء، و ان تقولوا على الله ما لا تعلمون،“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نظير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تتبعوا خطوات الشيطان و من يتبع خطوات الشيطان ، فانه يامر بالفحشاء و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باز نظير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رزقكم الله و لا تتبعوا خطوات الشيطان انه لكم عدو مبين،“ مى‌باشد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ميان اين آيات و آيه مورد بحث اين است كه در آيه مورد بحث به خاطر كلمه كافه دعوت متوجه به جماعت شده و در آيات نامبرده اين خصوصيت، نيست، پس آيه مورد بحث در معناى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صراطى</w:t>
      </w:r>
      <w:bookmarkStart w:id="127" w:name="pg12831_129467"/>
    </w:p>
    <w:p>
      <w:pPr>
        <w:pStyle w:val="BookText"/>
        <w:rPr/>
      </w:pPr>
      <w:bookmarkEnd w:id="127"/>
      <w:r>
        <w:rPr>
          <w:rFonts w:ascii="Amiri" w:hAnsi="Amiri" w:eastAsia="Amiri" w:cs="Amiri"/>
          <w:color w:val="111111"/>
          <w:sz w:val="28"/>
          <w:sz w:val="28"/>
          <w:szCs w:val="28"/>
          <w:rtl w:val="true"/>
          <w:lang w:bidi="ar-SA"/>
        </w:rPr>
        <w:t xml:space="preserve">مستقيما، فاتبعوه، و لا تتبعوا السبل فتفرق بكم عن سبيله،“ است، كه خطاب متوجه جامعه اسلام و مجموعه افراد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آيه شريفه بالا استفاده مى‌شود كه اسلام تمامى احكام و معارفى را كه مورد حاجت بشر است و صلاح مردم را تامين مى‌كند تكفل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زللتم من بعد ما جائتكم البينات،“ زللتم به معناى لغزش و اشتباه است و معناى آيه اين است كه حال كه دستور داديم همگى داخل در سلم شويد، اگر نشديد و به خطا رفتيد، با اينكه زلت همان پيروى خطوات شيطان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بدانيد كه خدا عزيز و مقتدرى است كه در كارش از هيچ كس شكست نمى‌خورد، و حكيمى است كه در قضائى كه در باره شما مى‌راند هرگز از حكمت خارج نمى‌شود، آنچه حكم مى‌كند بر طبق حكمت است، و بعد از آنكه حكم كرد خودش هم ضامن اجراى آن است اجرا مى‌كند بدون اينكه كسى بتواند از اجراى آن جلوگيرى كند </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28" w:name="__RefHeading___Toc2056438_3224264995"/>
      <w:bookmarkStart w:id="129" w:name="_Toc47"/>
      <w:bookmarkEnd w:id="128"/>
      <w:r>
        <w:rPr>
          <w:rtl w:val="true"/>
        </w:rPr>
        <w:t>پايه دوم جامعه اسلامي</w:t>
      </w:r>
      <w:r>
        <w:rPr>
          <w:rtl w:val="true"/>
        </w:rPr>
        <w:t xml:space="preserve">: </w:t>
      </w:r>
      <w:r>
        <w:rPr>
          <w:rtl w:val="true"/>
        </w:rPr>
        <w:t>امر به معروف و نهي از منكر</w:t>
      </w:r>
      <w:bookmarkEnd w:id="129"/>
    </w:p>
    <w:p>
      <w:pPr>
        <w:pStyle w:val="Heading5"/>
        <w:numPr>
          <w:ilvl w:val="4"/>
          <w:numId w:val="1"/>
        </w:numPr>
        <w:rPr/>
      </w:pPr>
      <w:bookmarkStart w:id="130" w:name="__RefHeading___Toc2056440_3224264995"/>
      <w:bookmarkStart w:id="131" w:name="_Toc48"/>
      <w:bookmarkEnd w:id="130"/>
      <w:r>
        <w:rPr>
          <w:rtl w:val="true"/>
        </w:rPr>
        <w:t>اشاره</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طايفه‌اى باشند كه مردم را به سوى خير دعوت نموده، امر به معروف و نهى از منكر كنند، و اين طايفه همانا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مانند اهل كتاب نباشيد كه بعد از آن كه آيات روشن به سويشان آمد اختلاف كردند و دسته دسته شدند و آنان عذابى عظيم خواهند داشت</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 صالحى كه علمى نافع و عملى صالح دارد، بايد علم و تمدن خود را با تمام نيرو حفظ كند، و افراد آن مجتمع، اگر فردى را ببينند كه از آن علم تخلف كرد، او را به سوى آن علم برگردانند، و شخص منحرف از طريق خير و معروف را به حال خود واگذار نكنند، و نگذارند آن فرد در پرتگاه منكر سقوط نموده، در مهلكه شر و فساد بيفتد، بلكه بايد هر يك از افراد آن مجتمع به شخص منحرف برخورد نمايد، او را از انحراف نهى</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همان دعوت به فراگيرى و تشخيص معروف از منكر و امر به معروف و نهى از منكر است و اين همان است كه خداى تعالى در اين آيه شريفه خاطرنشان ساخته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الى الخير و يامرون بالمعروف و ينهون عن المنكر،“ و از اينجا روشن مى‌شود كه چرا از خير و شر تعبير به معروف و منكر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خير و امر به معروف و نهى از منكر از امورى است كه اگر واجب باشد، طبعا واجب كفائى خواهد بود، چون بعد از آنكه فرضا يكى از افراد اجتماع اين امور را انجام داد، ديگر معنا ندارد كه بر ساير افراد اجتماع نيز واجب باشد كه همان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كنيم، امتى هست كه روى هم افرادش داعى به سوى خير و آمر به معروف و ناهى از منكرند، قهرا معنايش اين خواهد بود كه در اين امت افرادى هستند كه به اين وظيفه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مساله در هر حال قائم به بعضى افراد جامعه است، نه به همه آنها و خطابى كه اين وظيفه را تشريع مى‌كند، اگر متوجه همان بعضى باشد كه هيچ، و اگر متوجه كل جامعه باشد، باز هم به اعتبار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ديگر، بازخواست و عقاب در تخلف اين وظيفه، متوجه تك تك افراد است، ولى پاداش و اجرش از آن كسى است كه وظيفه را انجام داده باشد، و به همين جهت است كه مى‌بينيم دنبال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تفرقوا و اختلفوا من بعد ما جاءهم البينات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اگرتفرق را جلوتر از اختلاف ذكر فرمود، براى اين بود كه تفرقه و جدائى بدنها از يكديگر، مقدمه جدائى عقايد است، چون وقتى يك قوم به هم نزديك و مجتمع و مربوط باشند، عقايدشان به يكديگر متصل و در آخر از راه تماس و تاثير متقابل متحد مى‌شود، و اختلاف عقيدتى در بينشان رخنه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وقتى افراد از يكديگر جدا و بريده باشند، همين اختلاف و جدائى بدنها باعث اختلاف مشربها و مسلكها مى‌شود و به تدريج هر چند نفرى داراى افكار و آرائى مستقل و جداى از افكار و آراى ديگران مى‌شوند و تفرقه و جدائى باطنى هم پيدا نموده شق عصاى وحدتشان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گويا خداى تعالى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مثل آن امتها نباشيد كه در آغاز بدنهايشان از يكديگر جدا شد و از جماعت خارج شدند و در آخر اين جدائى از اجتماع، سبب شد كه آراء و عقائدشان هم مختلف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مى‌بينيم كه خداى تعالى اين اختلاف را در مواردى از كلامش به بغى نسبت داده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اختلفوا فيه الا من بعد ما جاءتهم البينات بغيا بينهم،“ با اينكه مساله ظهور اختلاف در آراء و عقائد، امرى ضرورى است و جلوگيرى افراد از آن ممكن نيست، چون درك و فهم افراد مختلف است، ليكن همانطور كه اين بروز اختلاف ضرورى است، برطرف شدن آنهم به وسيله اجتماع ضرورى است و اجتماع بدنها با يكديگر به خوبى مى‌تواند اين اختلاف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رفع اختلاف امرى است ممكن و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مقدور بواسطه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جامعه مستقيما نتواند اختلاف را برطرف سازد ، با يك واسطه مى‌تواند، و آنهم اين است كه بدنها را بهم متصل و مرتبط سازد، پس با اين حال، اگر امتى نخواهد اينكار را بكند امتى باغى و ستمگر است، و خودش به دست خود اختلاف راه انداخته و در آخر هلاكت را براى خود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به همين جهت دعوت به اتحاد را بسيار تاكيد نموده و نهى از اختلاف را به نهايت رسانده و اين نيست مگر به خاطر اينكه تفرس و ژرف‌نگرى مى‌كرده، و مى‌دانسته كه اين امت مانند امتهائى كه قبل از ايشان بودند و بلكه بيش از آنان دستخوش اختلاف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مكرر خاطر نشان ساخته‌ايم كه از دأب قرآن مى‌فهميم هرگاه در تحذير و هشدار دادن از خطرى و نهى از نزديك شدن به آن بسيار تاكيد مى‌كند، نشانه اين است كه اين خطر پيش مى‌آيد، و يا مثلا اين عملى كه بسيار از آن نهى فرموده ارتكاب خواهد شد و مساله وقوع اختلاف در امت اسلام را رسول خدا صلى‌الله‌عليه‌وآله‌وسلّم هم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نمى‌گذرد كه اختلاف بطور نامحسوس و آرام آرام در امتش رخنه مى‌كند و در آخر امتش را به صورت فرقه‌هايى گوناگون در مى‌آورد و امتش مختلف مى‌شوند، آنطورى كه يهود و نصارا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حوادث هم اين پيشگوئى قرآن و پيامبر صلى‌الله‌عليه‌وآله‌وسلّم را تصديق كرد، چيزى از رحلت رسول خدا صلى‌الله‌عليه‌وآله‌وسلّم نگذشت كه امت اسلام قطعه قطعه شد و به مذاهبى گوناگون منشعب گشت، هر مذهبى صاحب مذهب ديگر را تكفير كرد و اين بدبختى از زمان صحابه آن حضرت تا امروز ادامه دارد و هر زمانى كه شخصى خيرخواه برخاست تا اختلاف بين اين مذاهب را از بين ببرد، به جاى از بين بردن اختلاف، و يك مذهب كردن دو مذهب، مذهب سومى بوجود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بحث ما با تجزيه و تحليل ما را بدان رهنمون مى‌شود، اين است كه همه اين اختلاف‌هائى كه در اسلام پديد آمد همه به منافقين منتهى مى‌گردد، همان منافقينى كه قرآن كريم خشن‌ترين و كوبنده‌ترين بيان را در باره آنان دارد و مكر و</w:t>
      </w:r>
      <w:bookmarkStart w:id="132" w:name="pg12831_129470"/>
    </w:p>
    <w:p>
      <w:pPr>
        <w:pStyle w:val="BookText"/>
        <w:rPr/>
      </w:pPr>
      <w:bookmarkEnd w:id="132"/>
      <w:r>
        <w:rPr>
          <w:rFonts w:ascii="Amiri" w:hAnsi="Amiri" w:eastAsia="Amiri" w:cs="Amiri"/>
          <w:color w:val="111111"/>
          <w:sz w:val="28"/>
          <w:sz w:val="28"/>
          <w:szCs w:val="28"/>
          <w:rtl w:val="true"/>
          <w:lang w:bidi="ar-SA"/>
        </w:rPr>
        <w:t>توطئه آنان را عظيم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خواننده عزيز بياناتى را كه قرآن كريم در سوره بقره و توبه و احزاب و منافقين و ساير سوره‌ها در باره منافقين دارد، به دقت مورد مطالعه قرار دهد لحنى عجيب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لحن منافقين در عهد رسول خدا صلى‌الله عليه‌وآله‌وسلّم است كه هنوز وحى قطع نشده بود و اگر دست از پا خطا مى‌كردند و حتى در درون خانه‌هايشان توطئه‌اى مى‌چيدند، بلافاصله خبرش به وسيله وحى به رسول خدا صلى‌الله‌عليه‌وآله‌وسلّم و به وسيله آن جناب به عموم مسلمانان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چطور شد كه بعد از درگذشت رسول خدا صلى‌اللهعليه‌وآله‌وسلّم ديگر هيچ سخنى از منافقين در ميان نيامد و ناگهان سر و صدايشان خوابيد؟ آيا هيچ عاقلى احتمال مى‌دهد كه با رفتن آن جناب نفاق تمام شد و منافقين هم از بين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بعد از رحلت آن جناب بسيار زود مردم متفرق شدند و مذاهب گوناگون بين آنها جدائى و دورى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حكومتها مردم را در بند تحكم و استبداد خود كشيدند و سعادت حياتشان را به شقاوت و هدايتشان را مبدل به ضلالت و غى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5"/>
        <w:numPr>
          <w:ilvl w:val="4"/>
          <w:numId w:val="1"/>
        </w:numPr>
        <w:rPr/>
      </w:pPr>
      <w:bookmarkStart w:id="133" w:name="__RefHeading___Toc2056442_3224264995"/>
      <w:bookmarkStart w:id="134" w:name="_Toc49"/>
      <w:bookmarkEnd w:id="133"/>
      <w:r>
        <w:rPr>
          <w:rtl w:val="true"/>
        </w:rPr>
        <w:t>بهترين امت</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ءَامَنَ أَهْلُ الْكتَبِ لَكانَ خَيراً لَّهُم مِّنْهُمُ الْمُؤْمِنُونَ وَ أَكثرُهُمُ الْفَسِقُونَ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ازل بهترين امتى بوديد كه براى مردم پديد آمديد، چون امر به معروف و نهى از منكر مى‌كنيد و به خدا ايمان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كتاب هم ايمان مى‌آوردند، برايشان بهتر بود، ليكن بعضى از آنان مؤمن و بيشترشان فاسقند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به معناى جمعيت يا فردى است كه هدفى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اخراج امت براى مردم اظهار چنين امتى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با اين تعبير مي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امتى را ما پديد آورديم، و تكون آن به دست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نمى‌خواهد بفرمايد شما در زمان گذشته چنين بوده‌ايد، بلكه مى‌خواهد بفرمايد شما چنين امتى هستيد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ايمان به خدا بعد از ذكر امر به معروف و نهى از منكر، از قبيل ذكر كل</w:t>
      </w:r>
      <w:bookmarkStart w:id="135" w:name="pg12831_129471"/>
    </w:p>
    <w:p>
      <w:pPr>
        <w:pStyle w:val="BookText"/>
        <w:rPr/>
      </w:pPr>
      <w:bookmarkEnd w:id="135"/>
      <w:r>
        <w:rPr>
          <w:rFonts w:ascii="Amiri" w:hAnsi="Amiri" w:eastAsia="Amiri" w:cs="Amiri"/>
          <w:color w:val="111111"/>
          <w:sz w:val="28"/>
          <w:sz w:val="28"/>
          <w:szCs w:val="28"/>
          <w:rtl w:val="true"/>
          <w:lang w:bidi="ar-SA"/>
        </w:rPr>
        <w:t>بعد از جزء، و يا ذكر اصل بعد از فرع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آيه اين مى‌شود كه شما گروه مسلمانان بهترين امتى هستيد كه خداى تعالى آنرا براى مردم و براى هدايت مردم پديد آورده و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مسلمانان همگى ايمان به خدا داريد، و دو تا از فريضه‌هاى دينى خود يعنى امر به معروف و نهى از منكر را انجام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كليت و گستردگى اين شرافت بر امت اسلام، از اين جهت است كه بعضى از افرادش متصف به حقيقت ايمان، و قائم به حق امر به معروف و نهى از منكرند، اين بود حاصل آنچه كه مفسرين در اين مقام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حال مؤمنين صدر اسلام را كه در آغاز ظهور اسلام ايمان آوردند، بيان مي كند، و به عبارتى ديگر، حال سابقين اولين از مهاجر و انصار را مى‌ستايد، و مراد از ايمان در خصوص مقام، ايمان به دعوتى است كه خداى تعالى در آيه قبل كرد، و ايشان را به اجتماع و اتحاد در چنگ آويختن به حبل الله خواند، و اينكه در وظيفه متفرق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مراد از ايمان اهل كتاب هم ايمان به همين دستور چنگ آويختن است، در نتيجه برگشت معناى آيه به اين مى‌شود كه شما گروه مسلمانان در ابتداى تكون و پيدايشتان براى مردم بهترين امت بوديد، چون امر به معروف و نهى از منكر مى‌كرديد و مى‌كنيد و با اتفاق كلمه و در كمال اتحاد به حبل الله چنگ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 مانند تن واحدى هستيد، اگر اهل كتاب هم مثل شما چنين وضعى را مى‌داشتند برايشان بهتر بود ولى چنين نبودند بلكه اختلاف كردند، و بعضى ايمان آورده و بيشترشان فسق ورزيدند</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5"/>
        <w:numPr>
          <w:ilvl w:val="4"/>
          <w:numId w:val="1"/>
        </w:numPr>
        <w:rPr/>
      </w:pPr>
      <w:bookmarkStart w:id="136" w:name="__RefHeading___Toc2056444_3224264995"/>
      <w:bookmarkStart w:id="137" w:name="_Toc50"/>
      <w:bookmarkEnd w:id="136"/>
      <w:r>
        <w:rPr>
          <w:rtl w:val="true"/>
        </w:rPr>
        <w:t>امر به معروف و نهي از منكر، اولين خصيصه ولايت مومنين</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 وَ يُقِيمُونَ الصلَوةَ وَ يُؤْتُونَ الزَّكَوةَ وَ يُطِيعُونَ اللَّهَ وَ رَسولَهُ أُولَئك سيرْحَمُهُمُ اللَّهُ إِنَّ اللَّهَ عَزِيزٌ حَكِيمٌ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الْمُؤْمِنَتِ جَنَّتٍ تجْرِى مِن تحْتِهَا الأَنْهَرُ خَلِدِينَ فِيهَا وَ مَسكِنَ طيِّبَةً فى جَنَّتِ عَدْنٍ وَ رِضوَنٌ مِّنَ اللَّهِ أَكبرُ ذَلِك هُوَ الْفَوْزُ الْعَظِيمُ </w:t>
      </w:r>
      <w:r>
        <w:rPr>
          <w:rFonts w:eastAsia="Amiri" w:cs="Amiri" w:ascii="Amiri" w:hAnsi="Amiri"/>
          <w:color w:val="111111"/>
          <w:sz w:val="28"/>
          <w:szCs w:val="28"/>
          <w:rtl w:val="true"/>
          <w:lang w:bidi="ar-SA"/>
        </w:rPr>
        <w:t>!</w:t>
      </w:r>
      <w:bookmarkStart w:id="138" w:name="pg12831_129472"/>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بعض از ايشان اولياء بعض ديگرند، امر به معروف مى‌كنند و از منكر نهى مى‌نمايند و نماز به پا مى‌دارند و زكات مى‌پردازند و خدا و رسولش را اطاعت مى‌كنند، آنها را خدا به زودى مشمول رحمت خود مى‌كند، كه خدا مقتدريست شايسته‌كار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مؤمنين و مؤمنات را به بهشت‌هائى وعده داده كه از چشم انداز آنها جويها روان است، و آنها در آن جاودانه‌اند، و قصرهاى پاكيزه‌اى در بهشتهاى عدن و از همه بالاتر رضاى خود را وعده داده كه آن خود رستگارى عظيمى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 ايمان اولياى يكديگرند، تا منافقين بدانند نقطه مقابل ايشان مؤمنين هستند كه مردان و زنانشان با همه كثرت و پراكندگى افرادشان همه در حكم يك تن واحدند، و به همين جهت بعضى از ايشان امور بعضى ديگر را عهده‌دار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هر كدام ديگرى را به معروف امر مى‌كند و از منكر نهى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بخاطر ولايت داشتن ايشان در امور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ولايتى كه تا كوچكترين افراد اجتماع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اجازه مى‌دهند هر يك ديگرى را به معروف واداشته و از منكر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مؤمنين را به وصف ديگرى توصيف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مى‌دارند و زكات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وصف ديگرى از ايشان را برشمرده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يطيعون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تمامى احكام شرعى را در يك جمله كوتاه اطاعت خدا و تمامى احكام ولايتى كه پيغمبر در اداره امور امت و اصلاح شؤون ايشان دارد، از قبيل فرامين جنگى و احكام قضائى و اجراى حدود و امثال آن را در يك جمله كوتاه اطاعت رسول جمع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سيرحمهم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اين معنا خبر مى‌دهد كه قضاى الهى شامل حال اين گونه افراد شده و رحمت او اشخاص متصف به اين صفات را در برخواهد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المؤمنين و المؤمنات جنات تجرى من تحتها 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جنات عدن بهشتهاى ماندنى و از بين نرفتنى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من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سياق آن را افاده مى‌كند اين است كه خوشنودى خدا از ايشان از همه اين حرفها بزرگتر و ارزنده‌تر است</w:t>
      </w:r>
      <w:r>
        <w:rPr>
          <w:rFonts w:eastAsia="IRNazanin" w:cs="IRNazanin"/>
          <w:color w:val="111111"/>
          <w:sz w:val="28"/>
          <w:szCs w:val="28"/>
          <w:rtl w:val="true"/>
          <w:lang w:bidi="fa-IR"/>
        </w:rPr>
        <w:t>.</w:t>
      </w:r>
    </w:p>
    <w:p>
      <w:pPr>
        <w:pStyle w:val="BookText"/>
        <w:rPr/>
      </w:pP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9" w:name="__RefHeading___Toc2056446_3224264995"/>
      <w:bookmarkStart w:id="140" w:name="_Toc51"/>
      <w:bookmarkEnd w:id="139"/>
      <w:r>
        <w:rPr>
          <w:rtl w:val="true"/>
        </w:rPr>
        <w:t>عفو از بديها، و امر به معروف و اعراض از جاهلين</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پيشه كن و به نيكى امر كن و از مردم نادان روى بگردان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و نديده گرفتن بديهايى است كه مربوط به شخص نبي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سيره آن حضرت هم همين بود كه در تمامى طول زندگيش از احدى براى خود انتقام نگرفت، كما اينكه در بعضى از روايات راجع به ادب آنجناب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چشم‌پوشى نسبت به بديهاى ديگران و تضييع حق شخص است، و اما مواردى كه حق ديگران با اسائه به ايشان ضايع مى‌شود عقل در آنجا عفو و اغماض را تجويز نمى‌كند، براى اينكه عفو در اينگونه موارد وادار كردن مردم به گناه است، و مستلزم اين است كه حق مردم بنحو اشد تضييع گردد و نواميس حافظ اجتماع لغو و بى‌اثر شود، و تمامى آيات ناهيه از ظلم و افساد و كمك به ستمكاران و ميل و خضوع در برابر ايشان و بلكه تمامى آياتى كه متضمن اصول شرايع و قوانين است از چنين اغماضى جلوگيرى مى‌كند، و اين خود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عرف به معناى آن سنن و سيره‌هاى جميل جارى در جامعه است كه عقلاى جامعه آنها را مى‌شناسند، به خلاف آن اعمال نادر و غير مرسومى كه عقل اجتماعى انكارش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اعمال عرف معروف نبوده بلكه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امر به متابعت عرف، لازمه‌اش اين است كه خود امر كننده عامل به آن چيزى كه ديگران را امر به آن مى‌كند بوده باشد، و يكى از موارد عمل همين است كه تماسش با مردم و مردم را امر كردن طورى باشد كه منكر شمرده نشود، بلكه بنحو معروف و پسنديده مردم را امر كند، پس مقتضاى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اولا به تمامى معروفها و نيكى‌ها امر بكند و در ثانى خود امر كردن هم بنحو معروف باشد، نه بنحو منكر و ناپسند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ديگرى است در مراعات مداراى با مردم، و اين دستور بهترين و نزديكترين راه است براى خنثى كردن نتايج جهل مردم و تقليل فساد اعمالشان براى اينكه بكار نبستن اين دستور و تلافى كردن جهل مردم، بيشتر مردم را به جهل و ادامه كجى و گمراهى وا مى‌دارد</w:t>
      </w:r>
      <w:r>
        <w:rPr>
          <w:rFonts w:eastAsia="IRNazanin" w:cs="IRNazanin"/>
          <w:color w:val="111111"/>
          <w:sz w:val="28"/>
          <w:szCs w:val="28"/>
          <w:rtl w:val="true"/>
          <w:lang w:bidi="fa-IR"/>
        </w:rPr>
        <w:t>.</w:t>
      </w:r>
      <w:bookmarkStart w:id="141" w:name="pg12831_129474"/>
    </w:p>
    <w:p>
      <w:pPr>
        <w:pStyle w:val="BookText"/>
        <w:rPr/>
      </w:pPr>
      <w:bookmarkEnd w:id="1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ينزغنك من الشيطان نزغ فاستعذ بالله انه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خواست مداخله نمايد و با رفتار جاهلانه ايشان، تو را به غضب و انتقام وادار كند تو به خدا پناه بر، كه او شنوا و دانا است، با اينكه خطاب در آيه به رسول خدا صلى‌الله‌عليه وآله‌وسلّم است و ليكن مقصود، امت آنجناب است چون خود آن حضرت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اتقوا اذا مسهم طائف من الشيطان تذكروا فاذا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از شيطان آن شيطانى است كه پيرامون قلب آدمى طواف مى‌كند تا رخنه‌اى پيدا كرده وسوسه خود را وارد قلب كند يا آن وسوسه‌اى است كه در حول قلب مى‌چرخد تا راهى به قلب باز كرده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پرهيزكاران وقتى شيطان طائف نزديكشان مى‌شود به ياد اين مى‌افتند كه پروردگارشان خداوند است كه مالك و مربى ايشان است، و همه امور ايشان بدست او است پس چه بهتر كه به خود او مراجعه نموده و به او پناه ببريم، خداوند هم شر آن شيطان را از ايشان دفع نموده و پرده غفلت را از ايشان بر طرف مى‌سازد، ناگهان بينا مى‌شوند</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5"/>
        <w:numPr>
          <w:ilvl w:val="4"/>
          <w:numId w:val="1"/>
        </w:numPr>
        <w:rPr/>
      </w:pPr>
      <w:bookmarkStart w:id="142" w:name="__RefHeading___Toc2056448_3224264995"/>
      <w:bookmarkStart w:id="143" w:name="_Toc52"/>
      <w:bookmarkEnd w:id="142"/>
      <w:r>
        <w:rPr>
          <w:rtl w:val="true"/>
        </w:rPr>
        <w:t>نهي از فحشاء و منكر و بغي</w:t>
      </w:r>
      <w:bookmarkEnd w:id="14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ينهى عن الفحشاء و المنكر و البغى يعظكم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فحش و فحشاء و فاحشه به معناى كردار و گفتار زشتى است كه زشتيش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منكر، آن كارى است كه مردم در جامعه خود آن را نشناسند، يعنى در جامعه متروك باشد، حال يا بخاطر زشتيش و يا بخاطر اينكه جرم و گناه است، مانند عمل مواقعه و يا كشف عورت در انظار مردم، آنهم در جوامع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بغى در اصل به معناى طلب است، ولى چون زياد در طلب حق ديگران با زور و تعدى استعمال شده، لذا فعلا از اين كلمه معناى استعلاء و استكبار و گردن‌كلفتى نسبت به ديگران و ظلم و تعدى نسبت به آنان فهميده مى‌شود، و چه بسا كه به معناى زنا هم بكار برود، ليكن در آيه مورد بحث معناى تعدى و ظلم بر غير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عنوان يعنى فحشاء و منكر و بغى هر چند از نظر مصداق غالبا يكى هستند، مثلا هر كارى كه فحشاء باشد غالبا منكر هم هست، و هر كارى كه بغى باشد،</w:t>
      </w:r>
      <w:bookmarkStart w:id="144" w:name="pg12831_129475"/>
    </w:p>
    <w:p>
      <w:pPr>
        <w:pStyle w:val="BookText"/>
        <w:rPr/>
      </w:pPr>
      <w:bookmarkEnd w:id="144"/>
      <w:r>
        <w:rPr>
          <w:rFonts w:ascii="IRNazanin" w:hAnsi="IRNazanin" w:eastAsia="IRNazanin"/>
          <w:color w:val="111111"/>
          <w:sz w:val="28"/>
          <w:sz w:val="28"/>
          <w:szCs w:val="28"/>
          <w:rtl w:val="true"/>
          <w:lang w:bidi="fa-IR"/>
        </w:rPr>
        <w:t>غالبا فحشاء و منكر نيز هست، ليكن نهى در آيه متعلق به آنها شده بخاطر عنوانى كه دارند، چون وقوع اعمالى كه يكى از اين سه عنوان را دارد در مجتمع باعث شكاف عميق ميان اعمال اجتماعى صادره از اهل آن اجتماع مى‌شود، و اعمال اجتماع از هم پاشيده شده نيروها هدر مى‌رود و آن التيام و وحدت عمل از هم گسيخته گشته، نظام فاسد، و مجتمع دچار انحلال مى‌شود، هر چند كه در ظاهر و صورت بپا ايستاده باشد، و وقتى نظام از هم پاشيده شد هلاك سعادت افراد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نهى از فحشاء و منكر و بغى، امرى است در معنا به اتحاد مجتمع، تا اجزاى يكديگر را از خود بدانند، و اعمال افراد همه يكنواخت باشد، بعضى بر بعضى ديگر استعلاء نكند، و دست ستم بسوى يكديگر دراز نكنند، از يكديگر جز خوبى يعنى عملى كه آن را مى‌شناسند نبينند، در اين هنگام است كه رحمت در آنان جايگير گشته همه به هم محبت و الفت مى‌ورزند، و نيرو و شدت يكجا متمركز مى‌شود خشم و عداوت و نفرت و هر خصلت بدى كه منجر به تفرقه و هلاكت شود از ميانشان رخت بر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آيه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 كه معنايش اين مى‌شود كه تا متذكر شويد و بدانيد آنچه خدا شما را بدان مى‌خواند مايه حيات و سعادت شما است</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5"/>
        <w:numPr>
          <w:ilvl w:val="4"/>
          <w:numId w:val="1"/>
        </w:numPr>
        <w:rPr/>
      </w:pPr>
      <w:bookmarkStart w:id="145" w:name="__RefHeading___Toc2056450_3224264995"/>
      <w:bookmarkStart w:id="146" w:name="_Toc53"/>
      <w:bookmarkEnd w:id="145"/>
      <w:r>
        <w:rPr>
          <w:rtl w:val="true"/>
        </w:rPr>
        <w:t>امر به عدل، احسان، بخشش به خويشان، نهي از فحشا و منكر و ستمگري</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الاحْسنِ وَ إِيتَاى ذِى الْقُرْبى وَ يَنْهَى عَنِ الْفَحْشاءِ وَ الْمُنكرِ وَ الْبَغْىِ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عدالت و نيكى كردن و بخشش به خويشان فرمان مى‌دهد و از كار بد و ناروا و ستمگرى منع مى‌كند، پندتان مى‌دهد شايد اندرز گيريد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ابتدا آن احكام سه‌گانه را كه مهم‌ترين حكمى هستند كه اساس اجتماع بشرى با آن استوار است، و از نظر اهميت به ترتيب يكى پس از ديگرى قرار دارند ذكر فرموده است، زيرا از نظر اسلام مهم‌ترين هدفى كه در تعاليمش دنبال شده صلاح مجتمع و اصلاح عموم است، چون هر چند انسانها فرد فردند، و هر فردى براى خود شخصيتى و خير و شرى دارد، و ليكن از نظر طبيعتى كه همه انسانها دارند يعنى طبيعت مدنيت، سعادت هر شخصى مبنى بر صلاح و اصلاح ظرف اجتماعى است كه در آن زندگى مى‌كند، بطورى كه در ظرف اجتماع فاسد كه از هر سو فساد آن را محاصره كرده</w:t>
      </w:r>
    </w:p>
    <w:p>
      <w:pPr>
        <w:pStyle w:val="BookText"/>
        <w:rPr/>
      </w:pPr>
      <w:r>
        <w:rPr>
          <w:rFonts w:ascii="IRNazanin" w:hAnsi="IRNazanin" w:eastAsia="IRNazanin"/>
          <w:color w:val="111111"/>
          <w:sz w:val="28"/>
          <w:sz w:val="28"/>
          <w:szCs w:val="28"/>
          <w:rtl w:val="true"/>
          <w:lang w:bidi="fa-IR"/>
        </w:rPr>
        <w:t>باشد رستگارى يك فرد و صالح شدن او بسيار دشوار است، و يا به تعبير ديگر عادتا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اسلام در اصلاح اجتماع اهتمامى ورزيده كه هيچ نظام غير اسلامى به پاى آن نمى‌رسد، منتها درجه جد و جهد را در جعل دستورات و تعاليم دينى حتى در عبادات از نماز و حج و روزه مبذول داشته، تا انسانها را، هم در ذات خود و هم در ظرف اجتماع صالح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ظاهر سياق آيه اين است كه مراد از عدالت، عدالت اجتماعى است، و آن عبارت از اين است كه با هر يك از افراد جامعه طورى رفتار شود كه مستحق آن است و در جائى جاى داده شود كه سزاوار آن است، و اين خصلتى اجتماعى است كه فرد فرد مكلفين مامور به انجام آنند، به اين معنا كه خداى سبحان دستور مى‌دهد هر يك از افراد اجتماع عدالت را بياورد، و لازمه آن اين مى‌شود كه امر متعلق به مجموع نيز بوده باشد، پس هم فرد فرد مامور به اقامه اين حكمند، و هم جامعه كه حكومت عهده‌دار زمام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مقصود از احسان هم احسان به غير است نه اينكه فرد كار را نيكو كند، بلكه خير و نفع را به ديگران برساند، آنهم نه بر سبيل مجازات و تلافى بلكه همانطور كه گفتيم به اينكه خير ديگران را با خير بيشترى تلافى كند، و شر آنان را با شر كمترى مجازات كند، و نيز ابتداء و تبرعا به ديگران خير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صرفنظر از اينكه مايه اصلاح مسكينان و بيچارگان و درماندگان است، و علاوه بر اينكه انتشار دادن رحمت و ايجاد محبت است، همچنين آثار نيك ديگرى دارد كه به خود نيكوكار برمى‌گردد، چون باعث مى‌شود ثروت در اجتماع به گردش در آيد، و امنيت عمومى و سلامتى پديد آيد، و تحبيب قلوب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بخشش به خويشان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ايتاء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دادن مال به خويشاوندان كه خود يكى از افراد احسان است، و اگر خصوص آن را بعد از ذكر عموم احسان ذكر نمود براى اين بود كه بر مزيد عنايت به اصلاح اين مجتمع كوچك خاندان دلالت كند، زيرا تشكيل صحيح اين مجتمع</w:t>
      </w:r>
      <w:bookmarkStart w:id="147" w:name="pg12831_129477"/>
    </w:p>
    <w:p>
      <w:pPr>
        <w:pStyle w:val="BookText"/>
        <w:rPr/>
      </w:pPr>
      <w:bookmarkEnd w:id="147"/>
      <w:r>
        <w:rPr>
          <w:rFonts w:ascii="IRNazanin" w:hAnsi="IRNazanin" w:eastAsia="IRNazanin"/>
          <w:color w:val="111111"/>
          <w:sz w:val="28"/>
          <w:sz w:val="28"/>
          <w:szCs w:val="28"/>
          <w:rtl w:val="true"/>
          <w:lang w:bidi="fa-IR"/>
        </w:rPr>
        <w:t>كوچك است كه باعث اصلاح مجتمع مدنى بزرگ مى‌شود، همچنان كه مجتمع ازدواج يعنى تشكيل خانواده، مجتمعى كوچك‌تر از مجتمع خاندان و دودمان است، و سببى است مقدم بر آن، و مايه به وجود آمدن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جوامع بزرگ بشرى در آغاز از جوامع خانه‌اى كه گره آن ازدواج است تشكيل مى‌شود، سپس بعد از گسترش توالد و تناسل و توسعه افراد خانواده رفته رفته جامعه‌اى بزرگتر تشكيل مى‌شود بنام قبيله و عشيره و دودمان، و همچنين اين اجتماع رو به كثرت و تزايد مى‌گذارد تا بصورت امتى عظيم در آيد، پس مراد از ذى القربى فرد نيست، بلكه جنس خويشاوند است، و اين خود عنوانى است عام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خويشاوندان مى‌شود</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48" w:name="__RefHeading___Toc2056452_3224264995"/>
      <w:bookmarkStart w:id="149" w:name="_Toc54"/>
      <w:bookmarkEnd w:id="148"/>
      <w:r>
        <w:rPr>
          <w:rtl w:val="true"/>
        </w:rPr>
        <w:t>پايه سوم جامعه اسلامي</w:t>
      </w:r>
      <w:r>
        <w:rPr>
          <w:rtl w:val="true"/>
        </w:rPr>
        <w:t xml:space="preserve">: </w:t>
      </w:r>
      <w:r>
        <w:rPr>
          <w:rtl w:val="true"/>
        </w:rPr>
        <w:t>صبر، مقاومت ، مرابطه</w:t>
      </w:r>
      <w:bookmarkEnd w:id="149"/>
    </w:p>
    <w:p>
      <w:pPr>
        <w:pStyle w:val="Heading5"/>
        <w:numPr>
          <w:ilvl w:val="4"/>
          <w:numId w:val="1"/>
        </w:numPr>
        <w:rPr/>
      </w:pPr>
      <w:bookmarkStart w:id="150" w:name="__RefHeading___Toc2056454_3224264995"/>
      <w:bookmarkStart w:id="151" w:name="_Toc55"/>
      <w:bookmarkEnd w:id="150"/>
      <w:r>
        <w:rPr>
          <w:rtl w:val="true"/>
        </w:rPr>
        <w:t>اشاره</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در كار دين صبور باشيد و يكديگر را به صبر و مقاومت سفارش كنيد و مهيا و مراقب كار دشمن بوده و خدا ترس باشيد، باشد كه پيروز و رستگار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امرهائى كه در اين آيه آمده يعنى أمر اصبروا و صابروا و رابطوا و اتقوا همه مطلق و بدون قيد است، در نتيجه صبرش، هم شامل صبر بر شدائد مى‌شود و هم شامل صبر در اطاعت خدا، و همچنين صبر بر ترك معصيت و بهر حال منظور از آن صبر تك تك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همين صبر را به صيغه مفاعله يعني صابروا آورده كه در مواردى استعمال مى‌شود كه ماده فعل بين دو طرف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عبارت است از اينكه جمعيتى به اتفاق يكديگر اذيت‌ها را تحمل كنند و هر يك صبر خود را به صبر ديگرى تكيه دهد و در نتيجه بركاتى كه در صفت صبر هست دست به دست هم دهد و تاثير صبر بيشتر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امرى است كه هم در فرد، اگر نسبت به حال شخصى او در نظر</w:t>
      </w:r>
      <w:bookmarkStart w:id="152" w:name="pg12831_129478"/>
    </w:p>
    <w:p>
      <w:pPr>
        <w:pStyle w:val="BookText"/>
        <w:rPr/>
      </w:pPr>
      <w:bookmarkEnd w:id="152"/>
      <w:r>
        <w:rPr>
          <w:rFonts w:ascii="IRNazanin" w:hAnsi="IRNazanin" w:eastAsia="IRNazanin"/>
          <w:color w:val="111111"/>
          <w:sz w:val="28"/>
          <w:sz w:val="28"/>
          <w:szCs w:val="28"/>
          <w:rtl w:val="true"/>
          <w:lang w:bidi="fa-IR"/>
        </w:rPr>
        <w:t>گرفته شود، محسوس است؛ و هم در اجتماع، اگر نسبت به حال اجتماع و تعاون آن در نظر گرفته شود؛ چون باعث مى‌شود كه تك تك افراد نيروى يكديگر را به هم وصل كنند و همه نيروها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از نظر معنا اعم از مصابره است، چون مصابره عبارت بود از وصل كردن نيروى مقاومت افراد جامعه در برابر شدائد، و مرابطه عبارت است از همين وصل كردن نيروها، اما نه تنها نيروى مقاومت در برابر شدائد، بلكه همه نيروها و كارها، در جميع شؤون زندگى دينى، چه در حال شدت و چه در حال رخا و 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مراد از مرابطه اين است كه جامعه به سعادت حقيقى دنيا و آخرت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مرابطه نباشد گو اينكه صبر من و تو، به تنهائى و علم من و تو به تنهائى، و هر فضيلت ديگر افراد، به تنهائى سعادت آور هست، ولى بعضى از سعادت را تامين مى‌كند و بعضى از سعادت، سعادت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لعلكم تفلحون،“ كه البته منظور از اين فلاح هم فلاح تام حقيقى است </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5"/>
        <w:numPr>
          <w:ilvl w:val="4"/>
          <w:numId w:val="1"/>
        </w:numPr>
        <w:rPr/>
      </w:pPr>
      <w:bookmarkStart w:id="153" w:name="__RefHeading___Toc2056456_3224264995"/>
      <w:bookmarkStart w:id="154" w:name="_Toc56"/>
      <w:bookmarkEnd w:id="153"/>
      <w:r>
        <w:rPr>
          <w:rtl w:val="true"/>
        </w:rPr>
        <w:t>دستور مراقبت و اصلاح نفس و جامعه اسلامي</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بر شما باد رعايت نفس خودتان، چه آنان كه گمراه شده‌اند گمراهيشان بشما ضرر نمى‌رساند اگر شما خود راه را از دست ندهيد، بازگشت همه شما به خداست و پس از آن آگاهتان مى‌كند به آنچه عمل مى‌كرديد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اين آيه مؤمنين را امر مى‌كند به اينكه بخود بپردازند، و مراقب راه هدايت خود باشند، و از ضلالت كسانى از مردم كه گمراه شده‌اند نهراسند، و بدانند كه خداى تعالى حاكم بر جميع مردم است، در هر كسى بر حسب عملش حكم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مؤمنين است، و در نتيجه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 اجتماعى جامعه اسلامى و</w:t>
      </w:r>
      <w:bookmarkStart w:id="155" w:name="pg12831_129479"/>
    </w:p>
    <w:p>
      <w:pPr>
        <w:pStyle w:val="BookText"/>
        <w:rPr/>
      </w:pPr>
      <w:bookmarkEnd w:id="155"/>
      <w:r>
        <w:rPr>
          <w:rFonts w:ascii="IRNazanin" w:hAnsi="IRNazanin" w:eastAsia="IRNazanin"/>
          <w:color w:val="111111"/>
          <w:sz w:val="28"/>
          <w:sz w:val="28"/>
          <w:szCs w:val="28"/>
          <w:rtl w:val="true"/>
          <w:lang w:bidi="fa-IR"/>
        </w:rPr>
        <w:t>مهتدى به هدايت الهيه دين شدن و معارف دينيه و عمل صالح و شعائر عامه اسلاميه را حفظ كردن است،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اعتصام دسته جمعى، همان اخذ به كتاب و سنت است، و نيز بنا بر اين حمل،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جامعه مسلمين ايمن است از اضرار مجتمعات گمراه و غير مسلمان، بنا بر اين جائز نيست مسلمين از ديدن اينكه مجتمعات گمراه بشرى همه در شهوات و تمتع از مزاياى زندگى باطل خود فرو رفته‌اند نسبت به هدايت دينى خود دلسرد گردند، زيرا مرجع همه‌شان بسوى خداست و بزودى خداى تعالى آنان را به آنچه كه كرده و مى‌كنند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احتمال، آيه شريفه مورد بحث جارى مجراى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البلاد متاع قليل ثم ماويهم جهنم و 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تمدن عينيك الى ما متعنا به ازواجا منهم زهرة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56" w:name="__RefHeading___Toc2056458_3224264995"/>
      <w:bookmarkStart w:id="157" w:name="_Toc57"/>
      <w:bookmarkEnd w:id="156"/>
      <w:r>
        <w:rPr>
          <w:rtl w:val="true"/>
        </w:rPr>
        <w:t>جامعه اسلامي تحت محافظت و مراقبت دائم الهي</w:t>
      </w:r>
      <w:bookmarkEnd w:id="157"/>
    </w:p>
    <w:p>
      <w:pPr>
        <w:pStyle w:val="BookText"/>
        <w:rPr/>
      </w:pPr>
      <w:r>
        <w:rPr>
          <w:rFonts w:ascii="IRNazanin" w:hAnsi="IRNazanin" w:eastAsia="IRNazanin"/>
          <w:color w:val="111111"/>
          <w:sz w:val="28"/>
          <w:sz w:val="28"/>
          <w:szCs w:val="28"/>
          <w:rtl w:val="true"/>
          <w:lang w:bidi="fa-IR"/>
        </w:rPr>
        <w:t>در اينجا ممكن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منفى در آن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بشما ضرر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صفت و عمل معينى از آنها نيست اين معنا را استفاده كرد كه كفار هيچ وقت نمى‌توانند به جامعه اسلامى پرداخته و آن را بصورت جامعه غير اسلامى در آورند، بعبارت ديگر ممكن است معناى آيه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مسلمين هدايت خود را حفظ كنيد، و بدانيد كه گمراهان هيچوقت نمى‌توانند با قوه قهريه خود مجتمع اسلامى شما را به يك مجتمع غير اسلامى تبديل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احتمال، آيه مورد بحث در مقام بيان مطلبى است 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الا اذى و ان يقاتلوكم يولوكم الادبار،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صدد بيان آنند</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158" w:name="__RefHeading___Toc2056460_3224264995"/>
      <w:bookmarkStart w:id="159" w:name="_Toc58"/>
      <w:bookmarkEnd w:id="158"/>
      <w:r>
        <w:rPr>
          <w:rtl w:val="true"/>
        </w:rPr>
        <w:t xml:space="preserve">پايه چهارم جامعه اسلامي </w:t>
      </w:r>
      <w:r>
        <w:rPr>
          <w:rtl w:val="true"/>
        </w:rPr>
        <w:t xml:space="preserve">- </w:t>
      </w:r>
      <w:r>
        <w:rPr>
          <w:rtl w:val="true"/>
        </w:rPr>
        <w:t>حفظ و مراقبت از نفوذ دشمنان</w:t>
      </w:r>
      <w:bookmarkEnd w:id="1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2056462_3224264995"/>
      <w:bookmarkStart w:id="161" w:name="_Toc59"/>
      <w:bookmarkEnd w:id="160"/>
      <w:r>
        <w:rPr>
          <w:rtl w:val="true"/>
        </w:rPr>
        <w:t>اشاره</w:t>
      </w:r>
      <w:bookmarkStart w:id="162" w:name="pg12831_129480"/>
      <w:bookmarkEnd w:id="161"/>
    </w:p>
    <w:p>
      <w:pPr>
        <w:pStyle w:val="BookText"/>
        <w:rPr/>
      </w:pPr>
      <w:bookmarkEnd w:id="1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الْيهُودَ وَ النَّصرَى أَوْلِيَاءَ بَعْضهُمْ أَوْلِيَاءُ بَعْضٍ وَ مَن يَتَوَلَّهُم مِّنكُمْ فَإِنَّهُ مِنهُمْ إِنَّ اللَّهَ لا يَهْدِى الْقَوْمَ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 يهود و نصارا را دوستان خود مگيريد كه آنان دوست يكديگرند و كسى كه از شما آنان را دوست بدارد خود او نيز از ايشان است، چون خدا مردم ستمكار را به سوى حق هدايت نمى‌كند</w:t>
      </w:r>
      <w:r>
        <w:rPr>
          <w:rFonts w:eastAsia="IRNazanin" w:cs="IRNazanin"/>
          <w:color w:val="111111"/>
          <w:sz w:val="28"/>
          <w:szCs w:val="28"/>
          <w:rtl w:val="true"/>
          <w:lang w:bidi="fa-IR"/>
        </w:rPr>
        <w:t>!»</w:t>
      </w:r>
    </w:p>
    <w:p>
      <w:pPr>
        <w:pStyle w:val="Heading5"/>
        <w:numPr>
          <w:ilvl w:val="4"/>
          <w:numId w:val="1"/>
        </w:numPr>
        <w:rPr/>
      </w:pPr>
      <w:bookmarkStart w:id="163" w:name="__RefHeading___Toc2056464_3224264995"/>
      <w:bookmarkStart w:id="164" w:name="_Toc60"/>
      <w:bookmarkEnd w:id="163"/>
      <w:r>
        <w:rPr>
          <w:rtl w:val="true"/>
        </w:rPr>
        <w:t>نهي شديد الهي از ولايت محبت يهود و نصاري</w:t>
      </w:r>
      <w:bookmarkEnd w:id="164"/>
    </w:p>
    <w:p>
      <w:pPr>
        <w:pStyle w:val="BookText"/>
        <w:rPr/>
      </w:pPr>
      <w:r>
        <w:rPr>
          <w:rFonts w:ascii="IRNazanin" w:hAnsi="IRNazanin" w:eastAsia="IRNazanin"/>
          <w:color w:val="111111"/>
          <w:sz w:val="28"/>
          <w:sz w:val="28"/>
          <w:szCs w:val="28"/>
          <w:rtl w:val="true"/>
          <w:lang w:bidi="fa-IR"/>
        </w:rPr>
        <w:t>خداى سبحان در اين آيات مؤمنين را از اينكه يهود و نصارا را اولياى خود بگيرند، بر حذر داشته و با شديدترين لحن تهديدشان مى‌كند و در يك پيشگوئى به آينده امر امت در اثر اين موالات و دوستى با دشمنان خبر مى‌دهد و مى‌فرمايد كه اگر چنين كنيد بنيه روش دينى خود را از دست مى‌دهيد و آن وقت است كه خداى تعالى مردمى ديگر برمى‌انگيزد كه قائم به امر دين شوند و بنيه دين را بعد از انهدام به حالت اصلى و اوليش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يك نوع خاصى از نزديكى چيزى به چيز ديگر است، بطورى كه همين ولايت باعث شود كه موانع و پرده‌ها از بين آن دو چيز بر داشته شود، البته نه همه موانع، بلكه موانع آن هدفى كه غرض از ولايت رسيدن به آن هدف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جمله مورد بحث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اليهود و النصارى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ولايت را مقيد به هيچ يك از خصوصيات و قيدها نكرده و بطور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را اولياى خود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از اين جهت مطلق است، چيزى كه هست از آيه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پيامبر بيماردلان را مى‌بينى كه به سرعت به طرف يهود و نصارا مى‌روند و مى‌گويند مى‌ترسيم بلائى بر سر ما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فهميده مى‌شود كه مراد از ولايت نوعى از نزديكى و اتصال است كه با بهانه بيماردلان متناسب باشد و آن اين است كه يهود و نصارا دولتى و سلطه‌اى داشته‌اند كه مسلمانان بيمار دل مى‌ترسيده‌اند در تحت سلطه آنان منكوب شوند، همچنانكه ممكن است دولت و سلطه در غير يهود و نصارا بوده و بيماردلان مى‌خواسته‌اند با دوستى با يهود و نصارا آنها را ناصر</w:t>
      </w:r>
      <w:bookmarkStart w:id="165" w:name="pg12831_129481"/>
    </w:p>
    <w:p>
      <w:pPr>
        <w:pStyle w:val="BookText"/>
        <w:rPr/>
      </w:pPr>
      <w:bookmarkEnd w:id="165"/>
      <w:r>
        <w:rPr>
          <w:rFonts w:ascii="IRNazanin" w:hAnsi="IRNazanin" w:eastAsia="IRNazanin"/>
          <w:color w:val="111111"/>
          <w:sz w:val="28"/>
          <w:sz w:val="28"/>
          <w:szCs w:val="28"/>
          <w:rtl w:val="true"/>
          <w:lang w:bidi="fa-IR"/>
        </w:rPr>
        <w:t xml:space="preserve">خود گرفته و از شر صاحب دولت و سلطنت محفوظ بمانند كه بنا بر اين عنوان ولايت در آيه به معناى خصوص نصرت خواهد بود و همچنين ممكن است از خود يهود و نصارا مى‌ترسيده‌اند و با آنها دوستى مى‌كرده‌اند كه از شرشان محفوظ بمانند در اين صورت ولايت به معناى محبت و معاشرت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كلمه ولايت به معناى قرب محبت و معاشرت جامع هر دو فائده و هر دو معنا است، هم معناى نصرت و هم محبت و امتزاج روحى و بنا بر اين همين معنا مراد از آيه است و به زودى از نكاتى كه در قيود آيه و صفات ماخوذه در آيه اخير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من يرتد منكم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استفاده مى‌كنيم كه مراد از ولايت در اينجا يعنى در جمله مورد بحث تنها ولايت محبت است و لا غير</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056466_3224264995"/>
      <w:bookmarkStart w:id="167" w:name="_Toc61"/>
      <w:bookmarkEnd w:id="166"/>
      <w:r>
        <w:rPr>
          <w:rtl w:val="true"/>
        </w:rPr>
        <w:t>دوستي، وسيله نفوذ تدريجي يهود و نصاري</w:t>
      </w:r>
      <w:bookmarkEnd w:id="167"/>
    </w:p>
    <w:p>
      <w:pPr>
        <w:pStyle w:val="BookText"/>
        <w:rPr/>
      </w:pPr>
      <w:r>
        <w:rPr>
          <w:rFonts w:ascii="IRNazanin" w:hAnsi="IRNazanin" w:eastAsia="IRNazanin"/>
          <w:color w:val="111111"/>
          <w:sz w:val="28"/>
          <w:sz w:val="28"/>
          <w:szCs w:val="28"/>
          <w:rtl w:val="true"/>
          <w:lang w:bidi="fa-IR"/>
        </w:rPr>
        <w:t>آن ولايتى كه وحدت را بين يهوديان بوجود مى‌آورد و بعضى را بر بعض ديگر پيوند مى‌دهد، ولايت محبت و تعصب قومى و يا پيوندهاى مذهبى و دينى است و همچنين در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جمله سوم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معيارى كه باعث مى‌شود موالى مردمى از آن مردم شمرده شود، محبت و مودت است كه باعث اجتماع متفرقات آن جمعيت و پيوستگى ارواح مختلف مى‌شود و فهم و ادراك همه افراد را يك سو و يك جهت ساخته، اخلاق آنها را به هم مربوط و افعال آنها را شبيه به هم مى‌سازد، بطورى كه دو نفر دوست را مى‌بينى كه وضع يك يك آنها قبل از دوست شدن و بعد از آن فرق كرده، بعد از دوست شدن گويا شخص واحدى شده‌اند و داراى يك نفسيت گشته‌اند اراده آن دو يكى و عمل آن دو يك جور است و در مسير زندگى و مستواى عشرت هرگز از يكديگر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محبت است كه باعث مى‌شود دوست هر قومى جزء آن قوم شود و به آن قوم ملحق گردد، بطورى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قومى را دوست بدارد، از آن قوم است و يا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آن شخص است كه دوستش دارد، خداى تعالى هم در آيه‌اى نظير آيه مورد بحث كه از موالات مشركين نهى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تتخذوا عدوى و عدوكم اولياء تلقون اليهم بالمودة و قد كفروا بما جاءكم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بعد از چند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فاولئك هم 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آباءهم او ابناءهم او اخوانهم او عشيرتهم</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باره دوستى با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لفظى عام كه شامل يهود و نصارا و مشركين</w:t>
      </w:r>
      <w:bookmarkStart w:id="168" w:name="pg12831_129482"/>
    </w:p>
    <w:p>
      <w:pPr>
        <w:pStyle w:val="BookText"/>
        <w:rPr/>
      </w:pPr>
      <w:bookmarkEnd w:id="168"/>
      <w:r>
        <w:rPr>
          <w:rFonts w:ascii="Amiri" w:hAnsi="Amiri" w:eastAsia="Amiri" w:cs="Amiri"/>
          <w:color w:val="111111"/>
          <w:sz w:val="28"/>
          <w:sz w:val="28"/>
          <w:szCs w:val="28"/>
          <w:rtl w:val="true"/>
          <w:lang w:bidi="ar-SA"/>
        </w:rPr>
        <w:t>مى‌شود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اولياء من دون المؤمنين و من يفعل ذلك فليس من الله فى شى‌ء الا ان تتقوا منهم تقاة و يحذركم الله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صراحت دارد در اينكه منظور از ولايت، ولايت محبت و مودت است، نه ولايت به معناى سوگند و عهد، چون در زمان نزول سوره آل عمران بين رسول خدا صلى‌الله‌عليه‌وآله‌وسلّم و مؤمنين از يك سو و بين مشركين و يهود معاهده‌ها و قراردادهائى بر 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ولايتى كه از نظر اعتبار باعث مى‌شود قومى به قومى ديگر ملحق شود، ولايت مودت است نه ولايت سوگند و نصرت، و اين پر واضح است و اگر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هر كس بعد از اين نهى با كفار بر مساله يارى دادن در روزگار سخت هم سوگند شود خود او نيز از كفار مى‌شود، صرف نظر از اينكه معنائى است مبتذل، عبارت آيه آن را نمى‌رساند، مگر آنكه قيودى از پيش خود بر عبارت آيه اضافه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اليهود و النصارى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دوستى با يهود و نصارا است، دوستى به حدى كه باعث كشش روحى بين مسلمين و اهل كتاب شود، و در نتيجه اخلاق اهل كتاب در بين مسلمين راه يابد چون چنين دوستى سر انجام سيره دينى جامعه مسلمان را كه اساس آن پيروى از حق و سعادت انسان‌ها است، دگرگون ساخته، سيره كفر در بين آنان جريان مى‌يابد كه اساسش پيروى از هواى نفس و پرستش شيطان و خروج از راه فطرى زندگى است</w:t>
      </w:r>
      <w:r>
        <w:rPr>
          <w:rFonts w:eastAsia="IRNazanin" w:cs="IRNazanin"/>
          <w:color w:val="111111"/>
          <w:sz w:val="28"/>
          <w:szCs w:val="28"/>
          <w:rtl w:val="true"/>
          <w:lang w:bidi="fa-IR"/>
        </w:rPr>
        <w:t>!</w:t>
      </w:r>
    </w:p>
    <w:p>
      <w:pPr>
        <w:pStyle w:val="Heading5"/>
        <w:numPr>
          <w:ilvl w:val="4"/>
          <w:numId w:val="1"/>
        </w:numPr>
        <w:rPr/>
      </w:pPr>
      <w:bookmarkStart w:id="169" w:name="__RefHeading___Toc2056468_3224264995"/>
      <w:bookmarkStart w:id="170" w:name="_Toc62"/>
      <w:bookmarkEnd w:id="169"/>
      <w:r>
        <w:rPr>
          <w:rtl w:val="true"/>
        </w:rPr>
        <w:t>دستور اكيد براي دوري از استهزا كنندگان دين</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الَّذِينَ اتخَذُوا دِينَكمْ هُزُواً وَ لَعِباً مِّنَ الَّذِينَ أُوتُوا الْكِتَب مِن قَبْلِكمْ وَ الْكُفَّارَ أَوْلِيَاءَ وَ اتَّقُوا اللَّهَ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كفار و اهل كتابيرا كه دين شما را سخريه گرفته و بازيچه‌اش مى‌پندارند دوستان خود مگيريد و از خدا بپرهيزيد اگر مردمى با ايمانيد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مردمى دينى از اديان را استهزا مى‌كرده‌اند خواسته‌اند بگويند كه اين دين جز براى بازى و اغراض باطل به كار ديگرى نمى‌خورد، و هيچ فايده عقلائى و جدى در آن نيست، و گرنه كسى كه دينى را حق مى‌داند و شارع آن دين و داعيان بر آن و مؤمنين به آن را در ادعا و عقيده مصاب و جدى مى‌داند و به آنان و عقيده‌شان به نظر احترام مى‌نگرد، هرگز آن دين را مسخره و بازيچه نمى‌گيرد، پس اينكه مى‌بينيم در صدر</w:t>
      </w:r>
    </w:p>
    <w:p>
      <w:pPr>
        <w:pStyle w:val="BookText"/>
        <w:rPr/>
      </w:pPr>
      <w:r>
        <w:rPr>
          <w:rFonts w:ascii="Amiri" w:hAnsi="Amiri" w:eastAsia="Amiri" w:cs="Amiri"/>
          <w:color w:val="111111"/>
          <w:sz w:val="28"/>
          <w:sz w:val="28"/>
          <w:szCs w:val="28"/>
          <w:rtl w:val="true"/>
          <w:lang w:bidi="ar-SA"/>
        </w:rPr>
        <w:t>اسلام كسانى دين اسلام را مسخره مى‌كرده‌اند مى‌فهميم كه آنان هم اسلام را يك امر واقعى و جدى و قابل اعتنا نمى‌دانسته‌اند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شريفه از يهود و نصارا تعبير به كسانى كه به آنان كتاب داده شده كرد با اينكه از ارتباط دوستى بر قرار كردن با آنان نهى كرده، اين تعبير با آن نهى منافات ندارد، زيرا تعبير مذكور به وسيله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دينكم هزوا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حالت مدح بودن در آمده و مبدل به مذمت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اهل كتاب بودن خود افتخارى است، ولى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كتابى كه دين خدا را مسخره مى‌كنند عبارتى است كه زشت‌ترين مذمت از آن فهميده مى‌شود، زيرا چنين اهل كتابى از مشركين بى كتاب هم پست‌تر و نكوهيده‌تر است و اگر قرار باشد كه انسان از مردم نكوهيده و پست دورى كند و آنان را دوست خود نگيرد از دوستى چنين اهل كتابى بايد بيشتر پرهيز نمايد، تا از مردمى كه اصلا كتاب آسمانى ندارند و خدا را نمى‌شناسند، براى اينكه دسته اول داراى كتابى هستند كه آنان را به سوى حق دعوت مى‌كند و حق را برايشان روشن مى‌سازد و در عين حال آنان دين حق را مسخره مى‌كنند، و آن را بازيچه خود مى‌سازند، پس اينها سزاوارترند به اينكه مورد نفرت اهل حق قرار گيرند و اهل حق از معاشرت و مخالطت و دوستى با آنان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نيز گفتيم مراد از ولايت در آن ولايت محبت است كه باعث مى‌شود دلهايشان به هم نزديك گشته و ارواحشان يكديگر را جذب كند و آراءشان در پيروى هواى نفس و استكبار ورزيدن از قبول حق و اتحادشان در خاموش كردن نور خداى سبحان و معاونتشان عليه رسول خدا صلى‌الله‌عليه‌وآله‌وسلّم و مسلمانان متحد و يكى شود، بطورى كه گوئى يك تن واحدند و ملتى واحد دارند با اينكه يكى عرب است و ديگرى عجم، ولى همينكه اين ملت‌هاى گوناگون داراى ولايت محبت شدند گوئى يك ملت گرديدند و ولايت آنان را به اتفاق كلمه واداشته و همه را عليه مسلمانان يك دست كرده، براى اينكه اسلام آنها را به قبول حق دعوت كرده، به چيزى خوانده كه با عزيزترين خواسته‌هايشان ناسازگارى دارد، آرى عزيزترين خواسته آنها پيروى هواى نفس و آزادى در شهوات و لذائذ دنيا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مطلب كه اسلام مخالف و ناسازگار با خواسته‌هاى ملت‌هاى گوناگون چون يهود و نصارا است، يهود و نصارا را با همه دشمنى كه با يكديگر دارند، در يك هدف مشترك متحد و نزديك به هم كرده و آن دشمنى با اسلام است و اين هدف مشترك، آنها را واداشته به يكديگر مراجعه كنند، يهود، دوست نصارا شود و نصارا با يهود دوستى كند و همين است معناى ابهام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مفرداتش، و اين جمله در</w:t>
      </w:r>
      <w:bookmarkStart w:id="171" w:name="pg12831_129484"/>
    </w:p>
    <w:p>
      <w:pPr>
        <w:pStyle w:val="BookText"/>
        <w:rPr/>
      </w:pPr>
      <w:bookmarkEnd w:id="171"/>
      <w:r>
        <w:rPr>
          <w:rFonts w:ascii="IRNazanin" w:hAnsi="IRNazanin" w:eastAsia="IRNazanin"/>
          <w:color w:val="111111"/>
          <w:sz w:val="28"/>
          <w:sz w:val="28"/>
          <w:szCs w:val="28"/>
          <w:rtl w:val="true"/>
          <w:lang w:bidi="fa-IR"/>
        </w:rPr>
        <w:t>مقام بيان علت فرمانى است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اليهود و النصارى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معنايش اين است كه اگر گفتيم يهود و نصارا را اولياى خود مگيريد علتش اين است كه اين دو طائفه در عين اينكه دو طائفه جداى از هم و دشمن هم هستند، در عين حال عليه شما مسلمانان يك دست و متحدند، پس در نزديك شدن به آنها و در دوستى و محبت با آنها هيچ سودى براى شما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ديگرى نيز استفاده كرد و آن اين است كه اگر به شما دستور داديم كه يهود و نصارا را دوست خود نگيريد براى اين بود كه شما با آنها به اين منظور دوستى مى‌كنيد كه از آنها يارى بگيريد به اين معنا كه مثلا با نصارا دوستى كنيد تا آنان شما را عليه يهود كمك كنند، در حالى كه اين دوستى هيچ سودى برايتان ندارد، زيرا اين دو طائفه اولياى هم هستند و هرگز شما را عليه خودشان يارى نخواهند كرد </w:t>
      </w:r>
      <w:r>
        <w:rPr>
          <w:rFonts w:eastAsia="IRNazanin" w:cs="IRNazanin"/>
          <w:color w:val="111111"/>
          <w:sz w:val="28"/>
          <w:szCs w:val="28"/>
          <w:rtl w:val="true"/>
          <w:lang w:bidi="fa-IR"/>
        </w:rPr>
        <w:t>!!</w:t>
      </w:r>
    </w:p>
    <w:p>
      <w:pPr>
        <w:pStyle w:val="Heading5"/>
        <w:numPr>
          <w:ilvl w:val="4"/>
          <w:numId w:val="1"/>
        </w:numPr>
        <w:rPr/>
      </w:pPr>
      <w:bookmarkStart w:id="172" w:name="__RefHeading___Toc2056470_3224264995"/>
      <w:bookmarkStart w:id="173" w:name="_Toc63"/>
      <w:bookmarkEnd w:id="172"/>
      <w:r>
        <w:rPr>
          <w:rtl w:val="true"/>
        </w:rPr>
        <w:t>اگر با يهود و نصاري دوستي كنيد از آنان خواهيد بود</w:t>
      </w:r>
      <w:r>
        <w:rPr>
          <w:rtl w:val="true"/>
        </w:rPr>
        <w:t>!</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 ان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يهود و نصارا را ولى خود بگيرد خود او نيز بعضى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خداى تعالى كه يك مسلمان را ملحق به يهود و نصارا كرده از باب الحاق تنزيلى است نه الحاق واقعى، نمى‌خواهد بگويد چنين فرد مسلمان اصلا مسلمان نيست و واقعا يهودى و نصرانى است، بلكه مى‌خواهد بفرمايد به منزله آنان و شبيه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اين گفتار به اين است كه بفرمايد ايمان حقيقتى است كه از حيث خلوص و ناخالصى و كدورت و صفا داراى مراتب مختلفى است، همچنانكه اين معنا از آيات ديگر قرآنى از قبيل آيه زير استفاده مى‌شود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ناخالصى و كدورت است كه خداى تعالى از آن به مرض قلوب تعبير نموده، در آيه ذيل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الذين فى قلوبهم مرض يسارعون فيهم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آن كسانى كه يهود و نصارا را اولياى خود مى‌گيرند خداى تعالى آنان را از همان يهود و نصارا شمرده، هر چند كه بر حسب ظاهر جزء مؤمنين و از مؤمنين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چيزى كه از اين بيان استفاده مى‌شود اين است كه اينگونه مؤمنين راه هدايت خدا را كه همان ايمان است سلوك نكرده بلكه راهى را اتخاذ كرده‌اند كه يهود و نصارا آن را سلوك مى‌كنند و به سوئى در حركتند كه يهود و نصارا بدان سو روانند و راهشان بدانجا كشيده مى‌شود كه راه يهود و نصارا بدانجا منتهى مى‌گردد </w:t>
      </w:r>
      <w:r>
        <w:rPr>
          <w:rFonts w:eastAsia="IRNazanin" w:cs="IRNazanin"/>
          <w:color w:val="111111"/>
          <w:sz w:val="28"/>
          <w:szCs w:val="28"/>
          <w:rtl w:val="true"/>
          <w:lang w:bidi="fa-IR"/>
        </w:rPr>
        <w:t>.</w:t>
      </w:r>
      <w:bookmarkStart w:id="174" w:name="pg12831_129485"/>
    </w:p>
    <w:p>
      <w:pPr>
        <w:pStyle w:val="BookText"/>
        <w:rPr/>
      </w:pPr>
      <w:bookmarkEnd w:id="174"/>
      <w:r>
        <w:rPr>
          <w:rFonts w:ascii="IRNazanin" w:hAnsi="IRNazanin" w:eastAsia="IRNazanin"/>
          <w:color w:val="111111"/>
          <w:sz w:val="28"/>
          <w:sz w:val="28"/>
          <w:szCs w:val="28"/>
          <w:rtl w:val="true"/>
          <w:lang w:bidi="fa-IR"/>
        </w:rPr>
        <w:t>و به همين جهت است كه خداى تعالى بيان مذكور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يهدى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نموده و بيان مى‌كند كه چرا اينگونه مؤمنين ملحق به يهود و نصارا هستند، بنا بر اين برگشت بيان مذكور به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بدانيد اين افرادى كه يهود و نصارا را به دوستى برمى‌گزينند خودشان نيز از همانها هستند و بدانيد كه راه شما را نمى‌روند براى اينكه راه شما راه ايمان است و راه ايمان، راه هدايت الهى است و اين افراد مثل يهود و نصارا ظالمند و خدا ظالمان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بطورى كه ملاحظه مى‌كنيد تنها متعرض اصل تشبيه و تنزيل است و تنها اين را مى‌گويد كه اين مؤمنين به منزله يهود و نصارا هستند و اما آثارى كه متفرع بر اين تشبيه مى‌شود را متعرض نشده و لفظ آيه هر چند كه مقيد به هيچ قيدى نيست و ليكن از آنجا كه از قبيل بيان ملاك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تصوموا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تنهى عن الفحشاء و المنكر 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كه نمى‌گويد چطور روزه بگيريد و چگونه نماز بخوانيد،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بيان مهمل نيست كه تمسك به آن براى اثبات حكمى فرعى نيازمند بيان سنت است و كسى كه مى‌خواهد در اين باره اطلاعات بيشترى به دست آورد بايد به كتب فقهى مراجعه كند </w:t>
      </w:r>
      <w:r>
        <w:rPr>
          <w:rFonts w:eastAsia="IRNazanin" w:cs="IRNazanin"/>
          <w:color w:val="111111"/>
          <w:sz w:val="28"/>
          <w:szCs w:val="28"/>
          <w:rtl w:val="true"/>
          <w:lang w:bidi="fa-IR"/>
        </w:rPr>
        <w:t>.</w:t>
      </w:r>
    </w:p>
    <w:p>
      <w:pPr>
        <w:pStyle w:val="Heading5"/>
        <w:numPr>
          <w:ilvl w:val="4"/>
          <w:numId w:val="1"/>
        </w:numPr>
        <w:rPr/>
      </w:pPr>
      <w:bookmarkStart w:id="175" w:name="__RefHeading___Toc2056472_3224264995"/>
      <w:bookmarkStart w:id="176" w:name="_Toc64"/>
      <w:bookmarkEnd w:id="175"/>
      <w:r>
        <w:rPr>
          <w:rtl w:val="true"/>
        </w:rPr>
        <w:t>جانشيني دوستان خدا بجاي دوستان مرتد يهود و نصاري</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مَن يَرْتَدَّ مِنكُمْ عَن دِينِهِ فَسوْف يَأْتى اللَّهُ بِقَوْمٍ يحِبهُمْ وَ يحِبُّونَهُ أَذِلَّةٍ عَلى الْمُؤْمِنِينَ أَعِزَّةٍ عَلى الْكَفِرِينَ يجَهِدُونَ فى سبِيلِ اللَّهِ وَ لا يخَافُونَ لَوْمَةَ لائمٍ ذَلِك فَضلُ اللَّهِ يُؤْتِيهِ مَن يَشاءُ وَ اللَّهُ وَسِعٌ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اى كسانى كه ايمان آورده‌ايد اگر كسى از شما از دينش بر گردد، بدانيد كه خدا بزودى مردمى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گرايش به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كه دوستشان دارد و آنان نيز وى را دوست دارند، كه اينان مردمى هستند در برابر مؤمنين افتاده حال و در برابر كافران مقتدر، مردمى كه در راه خدا جهاد مى‌كنند و از ملامت هيچ ملامتگرى پروا ندارند و اين خود فضلى است از خدا، فضلى كه به هر كس صلاح بداند مى‌دهد و خدا داراى فضلى وسيع و علمى وصف ناپذير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ارتداد و برگشتن از دين در اين آيه همان دوستى با يهود و نصارا است و اگر خطاب را متوجه خصوص مؤمنين كرد براى اين بود كه خطاب قبلى نيز متوجه به مؤمنين بود و مقام آيه مقام بيان اين نكته است كه دين حق از ايمان چنين مؤمنينى كه ايمانشان مشوب به دوستى با دشمنان خدا است بى نياز است، چون خداى سبحان چنين</w:t>
      </w:r>
      <w:bookmarkStart w:id="177" w:name="pg12831_129486"/>
    </w:p>
    <w:p>
      <w:pPr>
        <w:pStyle w:val="BookText"/>
        <w:rPr/>
      </w:pPr>
      <w:bookmarkEnd w:id="177"/>
      <w:r>
        <w:rPr>
          <w:rFonts w:ascii="IRNazanin" w:hAnsi="IRNazanin" w:eastAsia="IRNazanin"/>
          <w:color w:val="111111"/>
          <w:sz w:val="28"/>
          <w:sz w:val="28"/>
          <w:szCs w:val="28"/>
          <w:rtl w:val="true"/>
          <w:lang w:bidi="fa-IR"/>
        </w:rPr>
        <w:t>ايمانى را كفر و شرك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خداى سبحان ولى و ناصر دين خود و ولى هر كسى است كه دين او را يارى كند و به زودى مردمى خواهد آورد كه بيزار از دشمنان اويند و اولياى او را دوست مى‌دارند و دوست نمى‌دارند مگر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ياتى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آوردن قوم را به خودش داد، براى همين بود كه يارى كردن از دينش را تثبيت كند، چون از سياق كلام فهميده مى‌شد كه براى اين دين ياورى هست و احتياج به يارى بيگانگان ندارد و آن ياور خود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سياق كلام بيان پيروز شدن دين به وسيله اين قوم در مبارزه با كسانى است كه پيروزى را در گروه‌گرائى مى‌بينند و به همين اميد با دشمنان دين دوستى مى‌كنند و نيز تعبير از آن مردم به كلمه قوم و آوردن آن اوصاف و افعال را با صيغه جمع، همه و همه اشعار به اين معنا دارد كه آن قومى كه خدا وعده آوردنش را داده، مردمى هستند كه دسته جمعى مى‌آيند نه تك تك و دو تا دو تا، و منظور اين نيست كه خداى تعالى در هر زمانى و قرنى شخصى را به يارى دين مى‌گمارد كه او را دوست دارد و او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برابر مؤمنين خاضع و در برابر كفار قدرتمند و شكست ناپذير است و در راه خدا جهاد مى‌كند و از سرزنش هيچ ملامت‌گرى نمى‌هراسد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مطلب ديگر اينكه آمدن چنين مردم را با اينكه خودشان مى‌آيند اگر به خود خداى تعالى نسبت داده و فرموده، خدا آنان را مى‌آورد، به معناى آن نيست كه خدا آنان را خلق مى‌كند زيرا آنان تنها نيستند كه خالقشان خدا است، بلكه كل جهان را خدا خلق كرده، بلكه به اين معنا است كه خداى تعالى است كه آنان را برمى‌انگيزد تا در هر فرصتى كه به دست آورند دين را يارى كنند و او است كه ايشان را به چنين افتخارى مفتخر كرده، كه دوستشان بدارد و ايشان نيز او را دوست بدارند و او است كه به ايشان توفيق داده تا در برابر دوستان خدا خوار و عليه دشمنانش قدرتمند و شكست ناپذير باشند و در راه او جهاد كنند و از ملامت هر ملامت‌گرى روى برتابند، پس اگر آنان دين را يارى مى‌كنند در حقيقت خدا است كه دين خود را به وسيله آنان و از طريق ايشان يارى مى‌كند، در اينجا ممكن است كسى توهم كند كه جا داشته فردى از مسلمانان صدر اسلام پيش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كجايند آن مردم و چرا نيامدند دين را يارى كنند، جوابش اين است كه زمان براى خداى تعالى دير و زود ندارد، ديرش و زودش براى او يكى است، اين مائيم كه به خاطر قصور فكرمان بين آن دو، فرق مى‌گذاريم</w:t>
      </w:r>
      <w:r>
        <w:rPr>
          <w:rFonts w:eastAsia="IRNazanin" w:cs="IRNazanin"/>
          <w:color w:val="111111"/>
          <w:sz w:val="28"/>
          <w:szCs w:val="28"/>
          <w:rtl w:val="true"/>
          <w:lang w:bidi="fa-IR"/>
        </w:rPr>
        <w:t>.</w:t>
      </w:r>
    </w:p>
    <w:p>
      <w:pPr>
        <w:pStyle w:val="BookText"/>
        <w:rPr/>
      </w:pPr>
      <w:r>
        <w:rPr>
          <w:rStyle w:val="FootnoteAnchor"/>
          <w:rtl w:val="true"/>
        </w:rPr>
        <w:footnoteReference w:id="3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8" w:name="__RefHeading___Toc2056474_3224264995"/>
      <w:bookmarkStart w:id="179" w:name="_Toc65"/>
      <w:bookmarkEnd w:id="178"/>
      <w:r>
        <w:rPr>
          <w:rtl w:val="true"/>
        </w:rPr>
        <w:t>تاريخ انحطاط جوامع اسلامي و ارتباط آن با دوستي اهل كتاب</w:t>
      </w:r>
      <w:bookmarkEnd w:id="179"/>
    </w:p>
    <w:p>
      <w:pPr>
        <w:pStyle w:val="BookText"/>
        <w:rPr/>
      </w:pPr>
      <w:r>
        <w:rPr>
          <w:rFonts w:ascii="IRNazanin" w:hAnsi="IRNazanin" w:eastAsia="IRNazanin"/>
          <w:color w:val="111111"/>
          <w:sz w:val="28"/>
          <w:sz w:val="28"/>
          <w:szCs w:val="28"/>
          <w:rtl w:val="true"/>
          <w:lang w:bidi="fa-IR"/>
        </w:rPr>
        <w:t>خطاب‌هاى قرآنى كه قرآن كريم به امر آن اهتمام دارد و در تاكيد و تشديد آن مبالغه دارد، لحن سخن در آنها خالى از دلالت بر اين معنا نيست كه عوامل و اسباب موجود، همه دست به دست هم داده‌اند كه آينده مسلمين را به تباهى و سقوط و درك هلاكت و ابتلاء به خشم الهى بكشانند، مانند تاكيد و مبالغه‌اى كه از آيات ربا و آيات مودت ذى القربى و غير آنها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طبع خطاب اين دلالت را دارد، براى اينكه اگر متكلم حكيم مامورين خود را به يك مساله بى اهميت و حقيرى امر كند و دنبالش در تاكيد و اصرار بر آن امر مبالغه نمايد، شنونده احساس مى‌كند كه اين امر بى اهميت اين همه تاكيد نمى‌خواهد، پس حتما كاسه‌اى زير نيم كاسه هست و همچنين اگر فردى از مامورين را مخاطب قرار دهد كه شان آن مخاطب اين نباشد كه مخاطب به مثل چنين خطابى شود، مثلا يك عالم ربانى و صاحب قدم صدق در زهد و عبادت را از ارتكاب رسواترين فجور آن هم در انظار هزاران بيننده نهى كند، هر شنونده‌اى مى‌فهمد كه قضيه خالى از مطلب نيست و حتما مطلب مهمى و مهلكه عظيمى در شرف تكوين است كه اين گوينده حكيم اينطور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خطاب‌هاى قرآنى كه چنين لحنى را دارد، دنبال آن خطاب حوادثى را ذكر مى‌كند كه آنچه از لحن كلام فهميده مى‌شد را تاييد و تصديق كند و بلكه بر آن دلالت نمايد هر چند كه شنوندگان، چه بسا، در اولين لحظه‌اى كه خطاب را مى‌شنوند يعنى در همان روز نزول متوجه اشارات و دلالات آن خطاب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كريم امر كرده به مودت قرباى رسول خدا صلى‌الله‌عليه‌وآله وسلّم و در آن مبالغه كرده، حتى آن را پاداش و اجر رسالت و راه به سوى خداى سبحان شمرده، چيزى نمى‌گذرد كه مى‌بينيم امت اسلام در اهل بيت آن جناب فجايعى و مظالمى را روا مى‌دارند كه اگر رسول خدا صلى‌الله‌عليه‌وآله‌وسلّم دستور اكيد به آنان داده بود به اينكه قرباى مرا به سخت‌ترين وجهى از بين ببريد، بيشتر از آنچه كردند، نمى‌كردند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مى‌بينيم كه قرآن كريم از اختلاف نهى نموده و سپس در آن مبالغه‌اى كرده كه بيش از آن تصور ندارد، بعد مى‌بينيم كه امت اسلام آنچنان متفرق و دستخوش انشعاب و اختلاف مى‌شود كه حتى از انشعاب واقع در يهود و نصارا گذرانيد يعنى به هفتاد و سه فرقه منشعب گشت، تازه اين اختلاف‌ها اختلاف در مذهب و معارف علمى دين</w:t>
      </w:r>
    </w:p>
    <w:p>
      <w:pPr>
        <w:pStyle w:val="BookText"/>
        <w:rPr/>
      </w:pPr>
      <w:r>
        <w:rPr>
          <w:rFonts w:ascii="IRNazanin" w:hAnsi="IRNazanin" w:eastAsia="IRNazanin"/>
          <w:color w:val="111111"/>
          <w:sz w:val="28"/>
          <w:sz w:val="28"/>
          <w:szCs w:val="28"/>
          <w:rtl w:val="true"/>
          <w:lang w:bidi="fa-IR"/>
        </w:rPr>
        <w:t>است، اما اختلافى كه در سنت‌هاى اجتماعى و تاسيس حكومت‌ها و غير اين مسائل بپا كردند قابل تحديد و حصر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از حكم كردن به غير ما انزل الله نهى كرده و از القاى اختلاف بين طبقات و از طغيان و از پيروى هواى نفس و امورى غير از اينها نهى نموده و در آنها تشديد كرده، بعدا مى‌بينيم كه در اثر ارتكاب اين امور چه حوادثى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نهى از ولايت كفار و دوستى با يهود و نصارا از همين قسم دستورات است، از نواهى مؤكده‌اى است كه در قرآن كريم آمده بلكه بعيد نيست كه كسى ادعا كند تشديدى كه در نهى از ولايت كفار و اهل كتاب شده آنقدر شديد است كه هيچ تشديد در ساير نواهى فرعى به پايه آن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تشديد در آن به حدى رسيده كه خداى سبحان دوستداران اهل كتاب و كفار را از اسلام بيرون و در زمره خود كفار دانسته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فانه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خداى تعالى آنان را از خود نفى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فى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نه يك بار و دو بار بلكه به نهايت درجه تحذيرشان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آنجا كه پيرامون اين آيه بحث مى‌كرديم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اين است كه محذورى كه از آن تحذير كرده حتما واقع خواهد شد و به هيچ وجه تبديل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عزيز در سيره عمومى اسلامى كه كتاب و سنت آن را تنظيم و سپس در بين مسلمين اجرا نموده دقت كند و سپس در سيره فاسدى كه امروز بر مسلمين تحميل شده به دقت بنگرد آن وقت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يجاهدون فى سبيل الله و لا يخافون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به دقت مطالعه نمايد، در مى‌يابد كه تمامى رذائل كه جامعه ما مسلمانان را پر كرده و امروز بر ما حكومت مى‌كند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كفار اقتباس كرده‌ايم و به تدريج در بين ما منتشر گشته و استقرار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اوصافى است كه خداى تعالى براى مردمى ذكر كرده كه در آيه وعده آمدنشان را داده، چون تمامى رذائل عملى در يك كلمه خلاصه مى‌شود و آن اين است كه جامعه ما خدا را دوست ندارد و خداى تعالى نيز اين جامعه را دوست ندارد، جامعه ما ذليل در برابر كفار و ستمگر نسبت به مؤمنين است و در راه خدا جهاد نمى‌كند و از ملامت هر ملامت‌گرى مى‌هراسد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معنائى است كه قرآن كريم از چهره مسلمانان آن روز خوانده بود و</w:t>
      </w:r>
      <w:bookmarkStart w:id="180" w:name="pg12831_129489"/>
    </w:p>
    <w:p>
      <w:pPr>
        <w:pStyle w:val="BookText"/>
        <w:rPr/>
      </w:pPr>
      <w:bookmarkEnd w:id="180"/>
      <w:r>
        <w:rPr>
          <w:rFonts w:ascii="IRNazanin" w:hAnsi="IRNazanin" w:eastAsia="IRNazanin"/>
          <w:color w:val="111111"/>
          <w:sz w:val="28"/>
          <w:sz w:val="28"/>
          <w:szCs w:val="28"/>
          <w:rtl w:val="true"/>
          <w:lang w:bidi="fa-IR"/>
        </w:rPr>
        <w:t>اگر خواستى بگو خداى عليم خبير چنين آينده‌اى را براى امت اسلام از غيب خبر داده بود و پيش بينى كرده بود كه به زودى امت اسلام از دين مرتد مى‌شود، البته منظور از اين ارتداد، ارتداد اصطلاحى يعنى برگشتن به كفر صريح و اعلام بيزارى از اسلام نيست بلكه منظور ارتداد تنزيلى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 ان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خداى سبحان جامعه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وصفى به خود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كه قومى را خواهد آورد كه دوستشان دارد و آن قوم نيز خدا را دوست دارند، مردمى كه در برابر مؤمنين ذليل و در مقابل كفار شكست‌ناپذيرند مردمى كه در راه خدا جهاد نموده، از ملامت هيچ ملامت‌گرى پروا نمى‌كنند و اين اوصافى كه براى آن قوم بر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توجه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جامعى است كه جامعه اسلامى امروز ما فاقد آن است و با دقت و باريك بينى در هر يك از آن اوصاف كه متقابلا ضد آن اوصاف نيز اوصاف جامعى است كه رذائلى بسيار از آنها منشعب مى‌شود، رذائلى كه فعلا جامعه اسلامى ما گرفتار آن است و خداى تعالى در صدر اسلام از وضع امروز ما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خواننده عزيز را به مطالعه كامل اين مطلب در الميزان دعوت مي كنم</w:t>
      </w:r>
      <w:r>
        <w:rPr>
          <w:rFonts w:eastAsia="Amiri" w:cs="Amiri" w:ascii="Amiri" w:hAnsi="Amiri"/>
          <w:color w:val="111111"/>
          <w:sz w:val="28"/>
          <w:szCs w:val="28"/>
          <w:rtl w:val="true"/>
          <w:lang w:bidi="ar-SA"/>
        </w:rPr>
        <w:t>! )</w:t>
      </w:r>
    </w:p>
    <w:p>
      <w:pPr>
        <w:pStyle w:val="BookText"/>
        <w:rPr/>
      </w:pPr>
      <w:r>
        <w:rPr>
          <w:rStyle w:val="FootnoteAnchor"/>
          <w:rtl w:val="true"/>
        </w:rPr>
        <w:footnoteReference w:id="35"/>
      </w:r>
    </w:p>
    <w:p>
      <w:pPr>
        <w:pStyle w:val="Heading5"/>
        <w:numPr>
          <w:ilvl w:val="4"/>
          <w:numId w:val="1"/>
        </w:numPr>
        <w:rPr/>
      </w:pPr>
      <w:bookmarkStart w:id="181" w:name="__RefHeading___Toc2056476_3224264995"/>
      <w:bookmarkStart w:id="182" w:name="_Toc66"/>
      <w:bookmarkEnd w:id="181"/>
      <w:r>
        <w:rPr>
          <w:rtl w:val="true"/>
        </w:rPr>
        <w:t>حكم نهي از ولايت كفار و سرپرستي غير مؤمنين</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الْكَفِرِينَ أَوْلِيَاءَ مِن دُونِ الْمُؤْمِنِينَ وَ مَن يَفْعَلْ ذَلِك فَلَيْس مِنَ اللَّهِ فى شىْ‌ءٍ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مؤمنين به هيچ بهانه‌اى نبايد كفار را ولى و سرپرست خود بگيرند با اينكه در بين خود كسانى را دارند كه سرپرست شوند و هر كس چنين كند ديگر نزد خدا هيچ حرمتى ندارد، مگر اينكه از در تقيه، سرپرستى كفار را قبول كرده باشند و فراموش نكنند كه در بين كسانى كه بايد بترسند خدا نيز هست و بازگشت همه به سوى خدا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كافرين در اين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تفسير آيات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اهل كتاب و</w:t>
      </w:r>
    </w:p>
    <w:p>
      <w:pPr>
        <w:pStyle w:val="BookText"/>
        <w:rPr/>
      </w:pPr>
      <w:r>
        <w:rPr>
          <w:rFonts w:ascii="IRNazanin" w:hAnsi="IRNazanin" w:eastAsia="IRNazanin"/>
          <w:color w:val="111111"/>
          <w:sz w:val="28"/>
          <w:sz w:val="28"/>
          <w:szCs w:val="28"/>
          <w:rtl w:val="true"/>
          <w:lang w:bidi="fa-IR"/>
        </w:rPr>
        <w:t>مشركين است، و اگر از دوستى و اختلاط روحى با كفار نهى مى‌كند، از دو طايفه نهى مى‌كند، و اگر مراد از كفار تنها مشركين باشند، بايد گفت آيات متعرض حال آنان است، و مردم را دعوت مى‌كند به اينكه مشركين را رها نموده به حزب خدا متصل شوند، و خدا را دوست بدارند، و رسول او را اطاعت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اولياء من دون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كفار را اولياى خود بگيريم خواه ناخواه با آنان امتزاج روحى پيدا كرده‌ايم، امتزاج روحى هم ما را مى‌كشاند به اينكه رام آنان شويم، و از اخلاق و ساير شؤون حياتى آنان متاثر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نفس انسانى خو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مى‌توانند در اخلاق و رفتار ما دست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معنا آيه مورد بحث است كه جمله ” من دون المؤمنين،“ را قيد نهى قرار داده، و مى‌فرمايد مؤمنين كفار را اولياى خود نگيرند در حالى كه با ساير مؤمنين دوستى نمى‌ورزند، كه از اين قيد به خوبى فهميده مى‌شود كه منظور آيه اين است كه بفرمايد اگر تو مسلمان اجتماعى و به اصطلاح نوع دوست هستى، بايد حداقل مؤمن و كافر را به اندازه هم دوست بدارى، و اما اينكه كافر را دوست بدارى، و زمام امور جامعه و زندگى جامعه را به او بسپارى و با مؤمنين هيچ ارتباطى و علاقه‌اى نداشته باشى، اين بهترين دليل است كه تو با كفار سنخيت دارى و از مؤمنين جدا و بريده‌اى و اين صحيح نيست پس زنهار بايد از دوستى با كفار اجتناب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كريمه قرآن هم نهى از دوستى با كفار و يهود و نصارا مكرر آمده و ليكن موارد نهى مشتمل بر بيانى است كه معناى اين نهى را تفسير مى‌كند و كيفيت ولايتى را كه از آن نهى فرموده تعريف مى‌كند، مانند آيه مورد بحث كه گفتيم مشتمل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 است، كه جمله” لا يتخذ المؤمنون الكافرين اولياء،“ را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تتخذوا اليهود و النصارى اولياء،“</w:t>
      </w:r>
    </w:p>
    <w:p>
      <w:pPr>
        <w:pStyle w:val="BookText"/>
        <w:rPr/>
      </w:pPr>
      <w:r>
        <w:rPr>
          <w:rFonts w:ascii="Amiri" w:hAnsi="Amiri" w:eastAsia="Amiri" w:cs="Amiri"/>
          <w:color w:val="111111"/>
          <w:sz w:val="28"/>
          <w:sz w:val="28"/>
          <w:szCs w:val="28"/>
          <w:rtl w:val="true"/>
          <w:lang w:bidi="ar-SA"/>
        </w:rPr>
        <w:t>كه مشتمل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اولياء بعض،“ و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آمنوا لا تتخذوا عدوى و عدوكم اولياء،“ كه دنبالش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ينهيكم الله عن الذين لم يقاتلوكم فى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آمده آن را تفسير مى‌كند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آوردن اين اوصاف براى تفسير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نبايد كافران را اولياى خود بگيرند و به مؤمنين بي 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سبب حكم و علت آن را بيان نموده بفهماند دو صفت كفر و ايمان به خاطر تضاد و بينونتى است كه بين آن دو هست، قهرا همان بينونت و فاصله و تضاد به دارندگان صفت كفر با صفت ايمان نيز</w:t>
      </w:r>
      <w:bookmarkStart w:id="183" w:name="pg12831_129491"/>
    </w:p>
    <w:p>
      <w:pPr>
        <w:pStyle w:val="BookText"/>
        <w:rPr/>
      </w:pPr>
      <w:bookmarkEnd w:id="183"/>
      <w:r>
        <w:rPr>
          <w:rFonts w:ascii="IRNazanin" w:hAnsi="IRNazanin" w:eastAsia="IRNazanin"/>
          <w:color w:val="111111"/>
          <w:sz w:val="28"/>
          <w:sz w:val="28"/>
          <w:szCs w:val="28"/>
          <w:rtl w:val="true"/>
          <w:lang w:bidi="fa-IR"/>
        </w:rPr>
        <w:t>سرايت مى‌كند، در نتيجه آن دو را از نظر معارف و عقائد و اخلاق از هم جدا مى‌كند، ديگر راه سلوك به سوى خداى تعالى و ساير شؤون حياتى آن دو يكى نخواهد بود، نتيجه اين جدائى هم اين مى‌شود كه ممكن نيست بين آن دو ولايت و پيوستگى برقرار باشد، چون ولايت موجب اتحاد و امتزاج است، و اين دو صفت كه در اين دو طايفه وجود دارد موجب تفرقه و بينونت است، و وقتى يك فرد مؤمن نسبت به كفار ولايت داشته باشد، و اين ولايت قوى هم باشد، خود به خود خواص ايمانش و آثار آن فاسد گشته، و بتدريج اصل ايمانش هم تباه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است كه در دنبال آيه مورد بحث اضافه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فى شى‌ء </w:t>
      </w:r>
      <w:r>
        <w:rPr>
          <w:rFonts w:eastAsia="Amiri" w:cs="Amiri" w:ascii="Amiri" w:hAnsi="Amiri"/>
          <w:color w:val="111111"/>
          <w:sz w:val="28"/>
          <w:szCs w:val="28"/>
          <w:rtl w:val="true"/>
          <w:lang w:bidi="ar-SA"/>
        </w:rPr>
        <w:t>! “</w:t>
      </w:r>
    </w:p>
    <w:p>
      <w:pPr>
        <w:pStyle w:val="Heading5"/>
        <w:numPr>
          <w:ilvl w:val="4"/>
          <w:numId w:val="1"/>
        </w:numPr>
        <w:rPr/>
      </w:pPr>
      <w:bookmarkStart w:id="184" w:name="__RefHeading___Toc2056478_3224264995"/>
      <w:bookmarkStart w:id="185" w:name="_Toc67"/>
      <w:bookmarkEnd w:id="184"/>
      <w:r>
        <w:rPr>
          <w:rtl w:val="true"/>
        </w:rPr>
        <w:t>مسئله تقيه و فرق آن با دوستي دشمنان دين</w:t>
      </w:r>
      <w:bookmarkEnd w:id="185"/>
    </w:p>
    <w:p>
      <w:pPr>
        <w:pStyle w:val="BookText"/>
        <w:rPr/>
      </w:pPr>
      <w:r>
        <w:rPr>
          <w:rFonts w:ascii="IRNazanin" w:hAnsi="IRNazanin" w:eastAsia="IRNazanin"/>
          <w:color w:val="111111"/>
          <w:sz w:val="28"/>
          <w:sz w:val="28"/>
          <w:szCs w:val="28"/>
          <w:rtl w:val="true"/>
          <w:lang w:bidi="fa-IR"/>
        </w:rPr>
        <w:t>و سپس اضافه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تتقوا منهم تقية،“</w:t>
      </w:r>
    </w:p>
    <w:p>
      <w:pPr>
        <w:pStyle w:val="BookText"/>
        <w:rPr/>
      </w:pPr>
      <w:r>
        <w:rPr>
          <w:rFonts w:ascii="IRNazanin" w:hAnsi="IRNazanin" w:eastAsia="IRNazanin"/>
          <w:color w:val="111111"/>
          <w:sz w:val="28"/>
          <w:sz w:val="28"/>
          <w:szCs w:val="28"/>
          <w:rtl w:val="true"/>
          <w:lang w:bidi="fa-IR"/>
        </w:rPr>
        <w:t xml:space="preserve">در جمله اول فرمود كسى كه چنين كند هيچ ارتباطى با حزب خدا ندارد، و در جمله دوم، مورد تقيه را استثنا كرد، چون تقيه معنايش اين است كه مؤمن از ترس كافر اظهار ولايت براى او مى‌كند، و حقيقت ولايت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دون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 معناى نزد را مى‌دهد البته بوئى هم از معناى فرومايگى و قصور در آن هست، و معنايش اين است كه مؤمنين به جاى مردم با ايمان مردم كفر پيشه را ولى خود نگيرندكه جايگاه و موقعيت آنان نسبت به مقام و موقعيت مردم با ايمان، پست و بى‌مايه است، چون جاه و مقام مؤمنين بلندتر از مكان كفار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فليس من الله فى شى‌ء،“ منظور از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اين است كه هر كس كفار را به جاى مؤمنين اوليا بگيرد، چنين و چنان مى‌شود، و اگر نام عمل را نبرد و به جاى آن لفظى عام آورد، براى اشاره به اين نكته بوده، كه گوينده آنقدر از پذيرفتن ولايت كفار نفرت دارد كه نمى‌خواهد حتى نام آنرا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چنين كند هيچ ارتباطى با حزب خدا ندارد، همچنانكه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يتول الله و رسوله و الذين آمنوا، فان حزب الله هم الغالبون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در هيچ حالى و اثرى برقرار در حزب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تتقوا منهم تقية،“ اظهار محبت دروغى و از ترس، محبت واقعى نيست، و همچنين اظهار ساير</w:t>
      </w:r>
      <w:bookmarkStart w:id="186" w:name="pg12831_129492"/>
    </w:p>
    <w:p>
      <w:pPr>
        <w:pStyle w:val="BookText"/>
        <w:rPr/>
      </w:pPr>
      <w:bookmarkEnd w:id="186"/>
      <w:r>
        <w:rPr>
          <w:rFonts w:ascii="IRNazanin" w:hAnsi="IRNazanin" w:eastAsia="IRNazanin"/>
          <w:color w:val="111111"/>
          <w:sz w:val="28"/>
          <w:sz w:val="28"/>
          <w:szCs w:val="28"/>
          <w:rtl w:val="true"/>
          <w:lang w:bidi="fa-IR"/>
        </w:rPr>
        <w:t>آثار ولايت اگر دروغى و از ترس باشد ولايت واقعى نيست، چون خوف و محبت كه مربوط به قلب است، دو صفت متضادند، كه دو اثر متقابل در قلب دارند، چگونه ممكن است در يك قلب متحد شوند</w:t>
      </w:r>
      <w:r>
        <w:rPr>
          <w:rFonts w:eastAsia="IRNazanin" w:cs="IRNazanin"/>
          <w:color w:val="111111"/>
          <w:sz w:val="28"/>
          <w:szCs w:val="28"/>
          <w:rtl w:val="true"/>
          <w:lang w:bidi="fa-IR"/>
        </w:rPr>
        <w:t>.</w:t>
      </w:r>
    </w:p>
    <w:p>
      <w:pPr>
        <w:pStyle w:val="Heading5"/>
        <w:numPr>
          <w:ilvl w:val="4"/>
          <w:numId w:val="1"/>
        </w:numPr>
        <w:rPr/>
      </w:pPr>
      <w:bookmarkStart w:id="187" w:name="__RefHeading___Toc2056480_3224264995"/>
      <w:bookmarkStart w:id="188" w:name="_Toc68"/>
      <w:bookmarkEnd w:id="187"/>
      <w:r>
        <w:rPr>
          <w:rtl w:val="true"/>
        </w:rPr>
        <w:t>مجوز تقيه در مقابل دشمنان دين</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الْكَفِرِينَ أَوْلِيَاءَ مِن دُونِ الْمُؤْمِنِينَ وَ مَن يَفْعَلْ ذَلِك فَلَيْس مِنَ اللَّهِ فى شىْ‌ءٍ إِلا أَن تَتَّقُوا مِنْهُمْ تُقَاةً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از در تقيه، سرپرستى كفار را قبول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دلالتى روشن بر جواز تقيه دارد، از ائمه اهل بيت عليهم‌السلام هم اين استفاده روايت شده، همچنان كه آيه‌اى كه در باره داستان عمار و پدرش ياسر و مادرش سميه نازل شده اين دلالت را دارد، و آيه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من بعد ايمانه، الا من اكره و قلبه مطمئن بالايمان، و لكن من شرح بالكفر صدرا فعليهم غضب من الله، و لهم 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كتاب و سنت هر دو بر جواز تقيه بطور اجمال دلالت دارند، اعتبار عقلى هم مؤيد اين حكم است، چون دين جز اين نمى‌خواهد و شارع دين هم جز اين هدفى ندارد كه حق را زنده كند و جان تازه‌اى بخشد، و بسيار مى‌شود كه تقيه كردن و بر حسب ظاهر طبق دلخواه دشمن و مخالفين حق عمل كردن مصلحت دين و حيات آن را چنان تامين مى‌كند كه ترك تقيه آن طور تامين نكند، و اين قابل انكار نيست، مگر كسى بخواهد منكر واضحات شود</w:t>
      </w:r>
      <w:r>
        <w:rPr>
          <w:rFonts w:eastAsia="IRNazanin" w:cs="IRNazanin"/>
          <w:color w:val="111111"/>
          <w:sz w:val="28"/>
          <w:szCs w:val="28"/>
          <w:rtl w:val="true"/>
          <w:lang w:bidi="fa-IR"/>
        </w:rPr>
        <w:t>.</w:t>
      </w:r>
    </w:p>
    <w:p>
      <w:pPr>
        <w:pStyle w:val="Heading5"/>
        <w:numPr>
          <w:ilvl w:val="4"/>
          <w:numId w:val="1"/>
        </w:numPr>
        <w:rPr/>
      </w:pPr>
      <w:bookmarkStart w:id="189" w:name="__RefHeading___Toc2056482_3224264995"/>
      <w:bookmarkStart w:id="190" w:name="_Toc69"/>
      <w:bookmarkEnd w:id="189"/>
      <w:r>
        <w:rPr>
          <w:rtl w:val="true"/>
        </w:rPr>
        <w:t>روايات مربوط به جواز تقيه در مقابل دشمنان خدا</w:t>
      </w:r>
      <w:bookmarkEnd w:id="190"/>
    </w:p>
    <w:p>
      <w:pPr>
        <w:pStyle w:val="BookText"/>
        <w:rPr/>
      </w:pPr>
      <w:r>
        <w:rPr>
          <w:rFonts w:ascii="Amiri" w:hAnsi="Amiri" w:eastAsia="Amiri" w:cs="Amiri"/>
          <w:color w:val="111111"/>
          <w:sz w:val="28"/>
          <w:sz w:val="28"/>
          <w:szCs w:val="28"/>
          <w:rtl w:val="true"/>
          <w:lang w:bidi="ar-SA"/>
        </w:rPr>
        <w:t>در تفسير صافى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تتقوا منهم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كتاب احتجاج از امير المؤمنين عليه‌السلام روايت كرده كه در ضمن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تو را دستور داده تا در دين خودت تقيه كنى، براى اينكه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زنهار، زنهار، مبادا خود را به هلاكت افكنى و تقيه‌اى را كه به تو دستور داده‌ام ترك نمائى، زيرا با ترك تقيه سيل خون از خود و برادرانت براه مى‌اندازى و نعمت‌هاى خودت و آنان را در معرض زوال قرار داده، آنان را خوار و ذليل دست دشمنان دين نمايى، با اينكه خداى تعالى به تو دستور داده كه وسيله عزت آنان را فراهم سازى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بارها مى‌فرمود دين ندارد كسى كه تقيه ندارد، و نيز مى‌فرمود</w:t>
      </w:r>
      <w:r>
        <w:rPr>
          <w:rFonts w:eastAsia="Amiri" w:cs="Amiri" w:ascii="Amiri" w:hAnsi="Amiri"/>
          <w:color w:val="111111"/>
          <w:sz w:val="28"/>
          <w:szCs w:val="28"/>
          <w:rtl w:val="true"/>
          <w:lang w:bidi="ar-SA"/>
        </w:rPr>
        <w:t>:</w:t>
      </w:r>
      <w:bookmarkStart w:id="191" w:name="pg12831_129493"/>
    </w:p>
    <w:p>
      <w:pPr>
        <w:pStyle w:val="BookText"/>
        <w:rPr/>
      </w:pPr>
      <w:bookmarkEnd w:id="191"/>
      <w:r>
        <w:rPr>
          <w:rFonts w:ascii="Amiri" w:hAnsi="Amiri" w:eastAsia="Amiri" w:cs="Amiri"/>
          <w:color w:val="111111"/>
          <w:sz w:val="28"/>
          <w:sz w:val="28"/>
          <w:szCs w:val="28"/>
          <w:rtl w:val="true"/>
          <w:lang w:bidi="ar-SA"/>
        </w:rPr>
        <w:t>خداى تعالى خودش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تتقوا منهم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باقر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هر چيزى براى آدمى خواه ناخواه پيش مى‌آيد، و خدا هم به همين جهت آن را حلال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مشروعيت تقيه از طرق ائمه اهل بيت عليهم‌السلام بسيار زياد است، و شايد به حد تواتر برسد و خواننده محترم توجه فرمود كه آيه شريفه هم بر آن دلالت دارد، دلالتى كه به هيچ وجه نمى‌توان آن را انكار نمود</w:t>
      </w:r>
      <w:r>
        <w:rPr>
          <w:rFonts w:eastAsia="IRNazanin" w:cs="IRNazanin"/>
          <w:color w:val="111111"/>
          <w:sz w:val="28"/>
          <w:szCs w:val="28"/>
          <w:rtl w:val="true"/>
          <w:lang w:bidi="fa-IR"/>
        </w:rPr>
        <w:t>.</w:t>
      </w:r>
    </w:p>
    <w:p>
      <w:pPr>
        <w:pStyle w:val="Heading5"/>
        <w:numPr>
          <w:ilvl w:val="4"/>
          <w:numId w:val="1"/>
        </w:numPr>
        <w:rPr/>
      </w:pPr>
      <w:bookmarkStart w:id="192" w:name="__RefHeading___Toc2056484_3224264995"/>
      <w:bookmarkStart w:id="193" w:name="_Toc70"/>
      <w:bookmarkEnd w:id="192"/>
      <w:r>
        <w:rPr>
          <w:rtl w:val="true"/>
        </w:rPr>
        <w:t>اعلام شدت مخافت از خدا براي دوستداران كفار</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يحذركم الله نفسه و الى الله المصير،“ خداي تعالي در اين آيه مسلمانان دوستدار كفار را از خودش برحذر ساخته، و وجه آن تنها اين است كه بفهماند خداى سبحان خودش مخوف و واجب الاحتراز است، و از نافرمانيش بايد دورى كرد، و خلاصه بفهماند بين اين مجرم و بين خداى تعالى چيز مخوفى غير خود خدا نيست، تا از آن احتراز جويد، يا خود را از خطر او در حصن و قلعه‌اى متحصن كند، بلكه مخوف خود خدا است، كه هيچ چيزى كه مانع او شود وجود ندارد و نيز بين مجرم و خدا هيچ مايه اميدى كه بتواند شرى از او دفع كند وجود ندارد، نه هيچ صاحب ولايتى، و نه شفيعى، بنا بر اين در آيه شريفه شديدترين تهديد آمده و تكرار آن در يك مقام اين تهديد شديد را زيادتر و شديدتر مى‌گرداند، و باز با تعقيب جمله مورد بحث با دو جمله ديگر يعنى جمله” و الى الله المصير و جمله و الله رؤف بالعباد،“ كه بيانش خواهد آمد، اين شدت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ديگر مى‌توان فهميد كه چرا خداى تعالى دوستدار كفار را از خودش برحذر داشته، و آن اين است كه از لابلاى اين آيه و ساير آياتى كه از دوستى با غير مؤمنين نهى فرموده، برمى‌آيد كه اين قسم دوستى خارج شدن از زى بندگى است، و مستقيما ترك گفتن ولايت خداى سبحان و داخل شدن در حزب دشمنان او و شركت در توطئه‌هاى آنان براى افساد امر دين او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 دوستى با كفار طغيان و افساد نظام دين است، كه بدترين و خطرناكترين ضرر را براى دين دارد، حتى ضررش از ضرر كفر كفار و شرك مشركين نيز بيشتر است، زيرا آنكس كه كافر و مشرك است، دشمنيش براى دين آشكار است، و به سهولت مى‌توان خطرش را از حومه دين دفع نموده و از خطرش برحذر بود، و اما مسلمانى كه دعوى صداقت و دوستى با دين مى‌كند، و در دل دوستدار دشمنان دين است، و قهرا اين دوستى اخلاق و سنن كفر را در دلش رخنه داده، چنين كسى و چنين</w:t>
      </w:r>
    </w:p>
    <w:p>
      <w:pPr>
        <w:pStyle w:val="BookText"/>
        <w:rPr/>
      </w:pPr>
      <w:r>
        <w:rPr>
          <w:rFonts w:ascii="IRNazanin" w:hAnsi="IRNazanin" w:eastAsia="IRNazanin"/>
          <w:color w:val="111111"/>
          <w:sz w:val="28"/>
          <w:sz w:val="28"/>
          <w:szCs w:val="28"/>
          <w:rtl w:val="true"/>
          <w:lang w:bidi="fa-IR"/>
        </w:rPr>
        <w:t>كسانى ندانسته حرمت دين و اهل دين را از بين مى‌برند، و خود را به هلاكتى دچار مى‌سازند كه ديگر اميد حيات و بقائى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اين قسم دوستى طغيان است، و امر طاغى به دست خود خداى سبحان است، اين نكته را در اينجا داشته باش تا ببينيم از آيات سوره فجر چه استفاده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فعل ربك بعاد، ارم ذات العماد،</w:t>
      </w:r>
    </w:p>
    <w:p>
      <w:pPr>
        <w:pStyle w:val="BookText"/>
        <w:rPr/>
      </w:pPr>
      <w:r>
        <w:rPr>
          <w:rFonts w:ascii="Amiri" w:hAnsi="Amiri" w:eastAsia="Amiri" w:cs="Amiri"/>
          <w:color w:val="111111"/>
          <w:sz w:val="28"/>
          <w:sz w:val="28"/>
          <w:szCs w:val="28"/>
          <w:rtl w:val="true"/>
          <w:lang w:bidi="ar-SA"/>
        </w:rPr>
        <w:t>التى لم يخلق مثلها فى البلاد و ثمود الذين جابوا الصخر بالواد،</w:t>
      </w:r>
    </w:p>
    <w:p>
      <w:pPr>
        <w:pStyle w:val="BookText"/>
        <w:rPr/>
      </w:pPr>
      <w:r>
        <w:rPr>
          <w:rFonts w:ascii="Amiri" w:hAnsi="Amiri" w:eastAsia="Amiri" w:cs="Amiri"/>
          <w:color w:val="111111"/>
          <w:sz w:val="28"/>
          <w:sz w:val="28"/>
          <w:szCs w:val="28"/>
          <w:rtl w:val="true"/>
          <w:lang w:bidi="ar-SA"/>
        </w:rPr>
        <w:t>و فرعون ذى الاوتاد، الذين طغوا فى البلاد، فاكثروا فيها الفساد،</w:t>
      </w:r>
    </w:p>
    <w:p>
      <w:pPr>
        <w:pStyle w:val="BookText"/>
        <w:rPr/>
      </w:pPr>
      <w:r>
        <w:rPr>
          <w:rFonts w:ascii="Amiri" w:hAnsi="Amiri" w:eastAsia="Amiri" w:cs="Amiri"/>
          <w:color w:val="111111"/>
          <w:sz w:val="28"/>
          <w:sz w:val="28"/>
          <w:szCs w:val="28"/>
          <w:rtl w:val="true"/>
          <w:lang w:bidi="ar-SA"/>
        </w:rPr>
        <w:t xml:space="preserve">فصب عليهم ربك سوط عذاب، ان ربك لبالمرصاد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خوب، از اين آيات استفاده كرديم كه طغيان طاغى، وى را به كمين‌گاه خدا مى‌كشاند، كمين‌گاهى كه غير از خدا در آن نيست، و تازيانه عذاب را بر سرش فرود مى‌آورد، و كسى نيست كه مانع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تهديد به تحذير از خود خدا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براى آن است كه دوستى با كفار، از مصاديق طغيان بر خدا به ابطال دين او و افساد شريعت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گفتار ما آيه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امرت و من تاب معك و لا تطغوا انه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تركنوا الى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من دون الله من اولياء، 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همان آيه‌اى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فرمود اين آيه مرا پير كرد، و دلالتش بر نظر ما از اين باب است كه اين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بر هيچ متدبرى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اين دارند كه اعتماد به كفار ستمگر، طغيان است طغيانى كه دنبالش فرا رسيدن آتش حتمى است، آنهم فرا رسيدنى كه ناصر و دادرسى با آن نيست، و اين همان انتقام الهى است، كه به بيان گذشته ما عاصم و بازدارنده‌اى از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نكته هم روشن مى‌شود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يحذركم الله نفسه،“ دلالت دارد بر اينكه تهديد در آن به عذابى حتمى است، چون از خود خدا تحذير كرده، و تحذير از خود خدا دلالت دارد كه ديگر حايلى بين او و عذاب وجود ندارد و كسى نمى‌تواند خدا را با اينكه تهديد به عذاب كرده از عذابش جلوگير شود، پس نتيجه قطعى مى‌دهد كه عذاب نامبرده واقع شدنى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اولياء،“ و آيات بعدش از خبرهاى</w:t>
      </w:r>
      <w:bookmarkStart w:id="194" w:name="pg12831_129495"/>
    </w:p>
    <w:p>
      <w:pPr>
        <w:pStyle w:val="BookText"/>
        <w:rPr/>
      </w:pPr>
      <w:bookmarkEnd w:id="194"/>
      <w:r>
        <w:rPr>
          <w:rFonts w:ascii="Amiri" w:hAnsi="Amiri" w:eastAsia="Amiri" w:cs="Amiri"/>
          <w:color w:val="111111"/>
          <w:sz w:val="28"/>
          <w:sz w:val="28"/>
          <w:szCs w:val="28"/>
          <w:rtl w:val="true"/>
          <w:lang w:bidi="ar-SA"/>
        </w:rPr>
        <w:t>غيبى 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را هم بايد در نظر داشت كه دوستى كفار كفر است، و مراد از اين كفر، كفر در فروع دين است، نه در اصول دين، نظير كفر مانع زكات و تارك صلات و ممكن است كفر چنين افراد، عاقبت كار آنان باشد، و به بيانى كه گذشت، از اين نظر باشد كه دوستى كفار سرانجام كار انسان را به كفر مى‌كشاند </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5"/>
        <w:numPr>
          <w:ilvl w:val="4"/>
          <w:numId w:val="1"/>
        </w:numPr>
        <w:rPr/>
      </w:pPr>
      <w:bookmarkStart w:id="195" w:name="__RefHeading___Toc2056486_3224264995"/>
      <w:bookmarkStart w:id="196" w:name="_Toc71"/>
      <w:bookmarkEnd w:id="195"/>
      <w:r>
        <w:rPr>
          <w:rtl w:val="true"/>
        </w:rPr>
        <w:t>اجتناب از آسيب خويشاوندي با دشمنان دين</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بِطانَةً مِّن دُونِكُمْ لا يَأْلُونَكُمْ خَبَالاً وَدُّوا مَا عَنِتُّمْ قَدْ بَدَتِ الْبَغْضاءُ مِنْ أَفْوَهِهِمْ وَ مَا تُخْفِى صدُورُهُمْ أَكْبرُ قَدْ بَيَّنَّا لَكُمُ الاَيَتِ إِن كُنتُمْ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دوست و محرم رازى از غير خود مگيريد كه غير شما لحظه‌اى از رساندن شر به شما نمى‌آسايند، آنها دوست مى‌دارند شما را به ستوه آورند، دشمنى درونى و باطنيشان با شما از مطاوى كلماتشان پيدا است، و آنچه در دل دارند، بسى خطرناكتر از آن است، ما آيات را برايتان بيان مى‌كنيم، اگر تعقل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خويشاوند نزديك را بطانه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وجهش اين است كه آستر به پوست بدن نزديك است تا روية لباس، چون آستر لباس بر باطن انسان اشراف و اطلاع دارد و مى‌داند كه آدمى در زير لباس چه پنهان كرده، خويشاوند آدمى هم همينطور است، از بيگانگان به آدمى نزديكتر و به اسرار آدمى واقف‌تر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يالونكم،“ يعنى دشمنان از رساندن هيچ شرى به شما كوتاهى نمى‌كنند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ودوا ما عنتم،“ يعنى دوستدار شدت و گرفتارى و ضرر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 قد بدت البغضاء من افواههم،“ مى‌رساند كه دشمنى آنان نسبت به شما آنقدر زياد است كه نمى‌توانند پنهان بدارند، بلكه دشمنى باطنيشان در لحن كلامشان اثر گذاشته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تخفى صدورهم اكبر،“ تا اشاره كرده باشد، به اينكه آنچه در سينه دارند، قابل وصف نيست، چون هم متنوع و گوناگون است و هم آنقدر عظيم است كه در وصف نمى‌گنجد، و همين مبهم آوردن ” ما فى صدورهم،“ بزرگ و عظيم بودن را تاييد</w:t>
      </w:r>
      <w:bookmarkStart w:id="197" w:name="pg12831_129496"/>
    </w:p>
    <w:p>
      <w:pPr>
        <w:pStyle w:val="BookText"/>
        <w:rPr/>
      </w:pPr>
      <w:bookmarkEnd w:id="197"/>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5"/>
        <w:numPr>
          <w:ilvl w:val="4"/>
          <w:numId w:val="1"/>
        </w:numPr>
        <w:rPr/>
      </w:pPr>
      <w:bookmarkStart w:id="198" w:name="__RefHeading___Toc2056488_3224264995"/>
      <w:bookmarkStart w:id="199" w:name="_Toc72"/>
      <w:bookmarkEnd w:id="198"/>
      <w:r>
        <w:rPr>
          <w:rtl w:val="true"/>
        </w:rPr>
        <w:t>نهي از وساطت در حق منافقين و شفاعت در كارهاي بد</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شفَعَةً حَسنَةً يَكُن لَّهُ نَصِيبٌ مِّنهَا وَ مَن يَشفَعْ شفَعَةً سيِّئَةً يَكُن لَّهُ كِفْلٌ مِّنْهَا وَ كانَ اللَّهُ عَلى كلّ‌ِ شىْ‌ءٍ مُّقِيتاً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وساطت و شفاعتى نيكو كند وى را از آن بهره‌اى باشد و هر كس وساطت بدى كند وى را نيز از آن سهمى باشد و خدا بر همه چيز مقتدر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به عنوان تذكر به مؤمنين خاطر نشان فرموده، تا بدانند شفاعت بدون اثر نيست و در هر كارى شفاعت نكنند، و آنجا كه لازم است شفاعت بكنند، مثلا در شر و فساد كه هدف منافقين است وساطت نكنند، چه منافقين از مشركين و چه منافقين از غير مشركين، مخصوصا درباره منافقين از مشركين كه مى‌خواهند به قتال نروند شفاعت نكنند، چون ترك فساد را و لو كم و از رشد آن جلوگيرى نكردن و اجازه آن دادن كه فساد نمو كند و بزرگ شود، خود فسادى است كه به آسانى نمى‌توان از بينش برد، فسادى كه مستلزم هلاكت حرث و نسل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معناى نهى از شفاعت در كار بد است، يعنى شفاعت اهل ظلم و طغيان و نفاق و شرك است، زيرا اين طوائف، مفسدين در ارض هستند و نبايد در كار آنان وساطت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5"/>
        <w:numPr>
          <w:ilvl w:val="4"/>
          <w:numId w:val="1"/>
        </w:numPr>
        <w:rPr/>
      </w:pPr>
      <w:bookmarkStart w:id="200" w:name="__RefHeading___Toc2056490_3224264995"/>
      <w:bookmarkStart w:id="201" w:name="_Toc73"/>
      <w:bookmarkEnd w:id="200"/>
      <w:r>
        <w:rPr>
          <w:rtl w:val="true"/>
        </w:rPr>
        <w:t>دفع منافذ نفوذ دشمنان دين</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مَسجِدَ اللَّهِ شهِدِينَ عَلى أَنفُسِهِم بِالْكُفْرِ أُولَئك حَبِطت أَعْمَلُهُمْ وَ فى النَّارِ هُمْ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مَسجِدَ اللَّهِ مَنْ ءَامَنَ بِاللَّهِ وَ الْيَوْمِ الاَخِرِ وَ أَقَامَ الصلَوةَ وَ ءَاتى الزَّكوةَ وَ لَمْ يخْش إِلا اللَّهَ فَعَسى أُولَئك أَن يَكُونُوا مِنَ 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را حق آن نيست كه مساجد خدا را تعمير كنند، با آنكه خود شاهد بر كفر خويشتنند، چه، ايشان اعمالشان بى اجر و باطل و خود در جهنم جاودانند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مسجدهاى خدا را تنها كسى تعمير مى‌كند كه به خدا و روز جزا ايمان داشته و</w:t>
      </w:r>
      <w:bookmarkStart w:id="202" w:name="pg12831_129497"/>
    </w:p>
    <w:p>
      <w:pPr>
        <w:pStyle w:val="BookText"/>
        <w:rPr/>
      </w:pPr>
      <w:bookmarkEnd w:id="202"/>
      <w:r>
        <w:rPr>
          <w:rFonts w:ascii="IRNazanin" w:hAnsi="IRNazanin" w:eastAsia="IRNazanin"/>
          <w:color w:val="111111"/>
          <w:sz w:val="28"/>
          <w:sz w:val="28"/>
          <w:szCs w:val="28"/>
          <w:rtl w:val="true"/>
          <w:lang w:bidi="fa-IR"/>
        </w:rPr>
        <w:t xml:space="preserve">نماز بپا دارد و زكات دهد، و جز از خدا نترسد، ايشانند كه اميد هست كه از راه يافتگان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جواز تعمير مساجد و داشتن حق آن را مشروط كرده به داشتن ايمان به خدا و به روز جزا، و بهمين جهت آن را از كفار كه فاقد چنين ايمانى هستند نفى كرده، و خلاصه اگر در اين شرط تنها اكتفا به ايمان به خدا نكرده و ايمان به روز جزا را هم علاوه كرده براى اين است كه مشركين خدا را قبول داشتند، و تفاوتشان با مؤمنين صرفنظر از شرك اين بود كه به روز جزا ايمان نداشتند، لذا حق تعمير مساجد و جواز آن را منحصر كرد به كسانى كه دين آسمانى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هم اكتفا نكرد، بلكه مساله نماز خواندن و زكات دادن و نترسيدن جز از خدا را هم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الصلوة و آتى الزكوة و لم يخش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مقام آيه مقام بيان و معرفى كسانى است كه بر خلاف كفار از عملشان منتفع مى‌شوند، و معلوم است كسى كه تارك فروع دين آنهم نماز و زكات كه دو ركن از اركان دينند بوده باشد او نيز به آيات خدا كافر است، و صرف ايمان به خدا و روز جزا فايده‌اى بحالش ندارد، هر چند در صورتى كه به زبان منكر آنها نباشد در زمره مسلمانان محسوب مى‌شود، و وقتى كافر است كه بزبان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ميان فروع دين تنها نماز و زكات را اسم برد، براى اين است كه نماز و زكات از آن اركانى است كه به هيچ وجه و در هيچ حالى از احوال تركش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استفاده شد كه تعمير مساجد، حق و جايز براى غير مسلمان نيست، اما مشركين بخاطر شرك و ايمان نداشتنشان به خدا و روز جزا، و اما اهل كتاب بخاطر اينكه قرآن ايمانشان را ايمان بشمار نمى‌آورد، خداى متعال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يكفرون بالله و رسله و يريدون ان يفرقوا بين الله و رسله و يقولون نؤمن ببعض و نكفر ببعض و يريدون ان يتخذوا بين ذلك سبيلا اولئك هم الكافرون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مورد بحث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ولا باليوم الاخر ولا يحرمون ما حرم الله و رسوله و لا يدينون دين الحق من الذين اوتوا الكتاب </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 w:name="__RefHeading___Toc2056492_3224264995"/>
      <w:bookmarkStart w:id="204" w:name="_Toc74"/>
      <w:bookmarkEnd w:id="203"/>
      <w:r>
        <w:rPr>
          <w:rtl w:val="true"/>
        </w:rPr>
        <w:t>نهي از ركون و اعتماد به ستمكاران در دين و حيات ديني</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كسانى كه ستم كرده‌اند متمايل نشويد كه جهنمى مى‌شويد و غير خدا دوستانى نداريد و يارى نمى‌شويد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ركون به سوى ستمكاران، يك نوع اعتمادى است كه ناشى از ميل و رغبت به آنان باشد، حال چه اين ركون در اصل دين باشد، مثل اينكه پاره‌اى از حقايق دين را كه به نفع آنان است بگويد، و از آنچه كه به ضرر ايشان است دم فرو بندد و افشاء نكند، و چه اينكه در حيات دينى باشد مثل اينكه به ستمكاران اجازه دهد تا به نوعى كه دلخواه ايشان است در اداره امور مجتمع دينى مداخله كنند و ولايت امور عامه را به دست گيرند، و چه اينكه ايشان را دوست بدارد و دوستيش منجر به مخالطت و آميزش با آن شود و در نتيجه در شؤون حياتى جامعه و يا فردى از افراد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ركون به اين معنا است كه در امر دين و يا حيات دينى طورى به ستمكاران نزديك شود كه نزديكيش توأم با نوعى اعتماد و اتكاء باشد، و دين و خدا و يا حيات دينى را از استقلال در تاثير انداخته، و از آن پاكى و خلوص اصليش ساقط كند و معلوم است كه نتيجه اين عمل اين است كه راه حق از طريق باطل سلوك شود، و يا حق با احياى باطل احياء گشته و بالأخره به خاطر احيائش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معنايى كه كرديم اين است كه خداى تعالى در خطابى كه در اين آيه دارد، جمع كرده ميان رسول خدا صلى‌الله‌عليه‌وآله‌وسلّم و مؤمنين از امتش، و شؤونى كه هم مربوط به آن جناب و هم به امت اوست، همان معارف دينى و اخلاق و سنت‌هاى اسلامى است از جهت تبليغ و حفظ و اجراء و تطبيق حيات اجتماعى بر آن، و همچنين عبارت است از ولايت امور مجتمع اسلامى، و شناخته شدن افراد به عنوان يك فرد مسلمان، در صورتى كه به آن سنت‌ها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پيغمبر مى‌تواند در اين امور به ستمكاران ركون كند و نه امت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كاملا روشن است كه آيه مورد بحث به منزله نتيجه‌اى است كه از داستانهاى ملت‌هاى ستمكارى استنتاج شده كه خداوند به جرم ستمهايشان آنها را هلاك نموده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متفرع بر آن داستانها و ناظر به آنها است، و ظلم آن ملتها تنها شرك</w:t>
      </w:r>
    </w:p>
    <w:p>
      <w:pPr>
        <w:pStyle w:val="BookText"/>
        <w:rPr/>
      </w:pPr>
      <w:r>
        <w:rPr>
          <w:rFonts w:ascii="IRNazanin" w:hAnsi="IRNazanin" w:eastAsia="IRNazanin"/>
          <w:color w:val="111111"/>
          <w:sz w:val="28"/>
          <w:sz w:val="28"/>
          <w:szCs w:val="28"/>
          <w:rtl w:val="true"/>
          <w:lang w:bidi="fa-IR"/>
        </w:rPr>
        <w:t>ورزيدن و بت پرستيشان نبود، بلكه از جمله كارهاى نكوهيده آنها كه خداوند از آن نكوهش كرده پيروى از ستمكاران بوده، كه نتيجه‌اش فساد در زمين بعد از اصلاح آن مى‌شد، و آن فساد عبارت بود از رسميت دادن به سنت‌هاى ظالمانه كه واليان جور باب كرده بودند و مردم هم از آنها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تركنوا الى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از ميل به سوى ايشان و اعتماد بر آنان و اينكه اصل دين و حيات دينى بر اساس باطل ايشان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اين آيه به منزله نتيجه‌اى از داستانهاى گذشته، اين معنا را افاده مى‌كند كه منظور از ستمكاران در آيه، كسانى نيست كه صرفا ظلمى از آنان سرزده باشد، و گرنه بايد تمامى مردم را شامل شود، زيرا از عده معدودى معصومين كه بگذريم تمامى مردم سهمى از ظلم را دارند، و با اين حال ديگر معنايى براى نهى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افاده مى‌كند كه مقصود از ستمكاران آن عده‌اى هم كه دائما كارشان ظلم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فعل به خودى خود صرف تحقق را مى‌رساند، و در صورت وجود اسباب افاده وصف و استمرار هم مى‌كند، و ليكن آن شرايط و اسباب در آيه مورد بحث وجود ندارد و هيچ چيزى بر چيزى بطور گزاف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ستمكاران، اين طايفه نيستند ، بلكه مراد آن عده از مردم هستند كه حالشان در ظلم و ستم، حال همان كسانى باشد كه خداوند در آيات سابق داستانشان را آورده بود، و مثل اينكه خداى تعالى در آن داستانها عموم مردم را در برابر دعوت الهيى كه متوجه آنان شده مانند يك دسته دانسته، آنگاه آنان را به دو قسم پذيرندگان و مخالفين تقسيم كرده آنگاه در چند جاى آن داستانها از طايفه اول تعبير كرده به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ايمان آوردند، و در نزديك ده جا از طايفه دوم كه دعوت او را رد كرده‌اند تعبير كرده به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ظلم كردند،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تخاطبنى فى الذين ظلموا و و اخذت الذين ظلموا الصيحة و و تلك عاد جحدوا بايات ربهم و عصوا رسله و اتبعوا امر كل جبار عنيد و الا ان ثمود كفروا ربهم و الا بعدا لمدين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مضمون اين آيه نهى رسول خدا صلى‌الله‌عليه‌وآله‌وسلّم و امت او است از ركون به كسى كه به عنوان ظلم شناخته شده باشد، به اينكه به سوى او ميل و در امر دين و حيات دينى بر ظلم او اعتماد كنند، اين است منظور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الى الذين ظلموا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بحثهايى كه تاكنون پيرامون آيه كرديم چند چيز بدست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متعلق نهى در آيه شريفه ركون به اهل ظلم است در امر دين و يا حيات دينى، از قبيل سكوت كردن در بيان حقايق دينى و امورى كه موجب ضرر جامعه دينى مى‌شود و ترك هر عمل ديگرى كه خوش آيند ظالمان نيست، و يا مثل اينكه ظالم كارهايى كند كه براى جامعه دينى ضرر دارد، و مسلمانها آن را ببينند و سكوت كنند و حقايق دينى را برايش بازگو نكنند، و يا امورى را ترك كند كه با تركش لطمه به اجتماع مسلمين بزند و مسلمين سكوت كنند، او زمام جامعه دينى را در دست بگيرد و عهده‌دار مصالح عمومى جامعه بشود و با نداشتن صلاحيت، امور دينى را اجراء كند و ايشان سكوت كنند و نظير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ركون و اعتماد بر ستمگران در معاشرت و معامله و خريد و فروش و همچنين وثوق داشتن به ايشان و در برخى از امور امين شمردن آنان، مشمول نهى آيه شريفه نيست، زيرا ركون در اينگونه امور، ركون در دين و يا حيات دينى نيست، خود رسول خدا صلى‌الله‌عليه‌وآله‌وسلّم را مى‌بينيم كه در شب هجرت وقتى از مكه به سوى غار ثور حركت كرد يكى از مردم قريش را امين شمرد و از او براى سفر به مدينه مركبى را اجاره كرد، و نيز او را امين دانست و مورد وثوق قرار داد كه بعد از سه روز، راحله را تا درب غار خواهد آورد، آرى او رفتارش چنين بود و خود مسلمانان هم در پيش روى رسول خدا صلى‌الله‌عليه‌وآله‌وسلّم با كفار و مشركين همين معامله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ديگر كه از بحثهاى گذشته گرفته شد اين است كه ركونى كه در آيه از آن نهى شده، اخص است از معناى ولايتى كه در آيات بسيار ديگرى از آن نهى شده، زيرا ولايت به معناى نزديك شدن به نحوى است كه مسلمين را در دين و اخلاقشان در معرض تاثر قرار دهد و در نتيجه دين و اخلاقشان كه از بين رفته و سنت‌هاى ظالمانه‌اى كه در جامعه دشمنان دين رايج شده در ميان مسلمين رواج يابد، به خلاف ركون كه به معناى بنا نهادن دين و يا حيات دينى است بر اساس ظلم ظالمين، و اين معنا از نظر مورد اخص از ولايت است، براى اينكه هر جا كه ركون به ظالمى پيدا شود ولايت ظالم هم شده ولى هر جا كه ولايت ورزيدن به ظالم يافت شد چنان نيست كه ركون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اينكه خطر و بروز اثر در ركون بالفعل است ولى در ولايت اعم از بالفعل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چيزى كه از بحث گذشته به دست آمد اين بود كه آيه شريفه به كمك سياقى كه دارد و نيز با تاييد مقام، نهى مى‌كند از ركون به ستمكاران در ستمهايشان، به اين معنا كه مسلمانان، دين حق خود و حيات دينى خود را مبنى بر ظلمى از ظلم‌هاى آنان كنند، و يا در گفتار و كردار حق خود، جانب ظلم و باطل ايشان را</w:t>
      </w:r>
      <w:bookmarkStart w:id="205" w:name="pg12831_129501"/>
    </w:p>
    <w:p>
      <w:pPr>
        <w:pStyle w:val="BookText"/>
        <w:rPr/>
      </w:pPr>
      <w:bookmarkEnd w:id="205"/>
      <w:r>
        <w:rPr>
          <w:rFonts w:ascii="Amiri" w:hAnsi="Amiri" w:eastAsia="Amiri" w:cs="Amiri"/>
          <w:color w:val="111111"/>
          <w:sz w:val="28"/>
          <w:sz w:val="28"/>
          <w:szCs w:val="28"/>
          <w:rtl w:val="true"/>
          <w:lang w:bidi="ar-SA"/>
        </w:rPr>
        <w:t>رعايت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وقتى بتوانند حقى را احياء كنند كه باطلى را هم احياء بكنند، و برگشت اين عمل همانطور كه قبلا هم گفتيم به اين است كه احياء يك حق با از بين رفتن يك حق ديگر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ميل كردن به ظلمى از ظلم‌هاى آنان و راه دادن آن ظلم را در دين، و اجراى آن در مجتمع اسلامى و يا در محيط زندگى شخصى، ركون به ظالمين نيست، بلكه مباشرت در ظلم و وارد شدن در زمره ظالمين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بر بسيارى از مفسرين مشتبه شده، و نتوانسته‌اند ميان ركون به ظالمين و اين مثالها كه ما ذكر كرده و گفتيم مباشرت در ظلم است، فرق بگذارند</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5"/>
        <w:numPr>
          <w:ilvl w:val="4"/>
          <w:numId w:val="1"/>
        </w:numPr>
        <w:rPr/>
      </w:pPr>
      <w:bookmarkStart w:id="206" w:name="__RefHeading___Toc2056494_3224264995"/>
      <w:bookmarkStart w:id="207" w:name="_Toc75"/>
      <w:bookmarkEnd w:id="206"/>
      <w:r>
        <w:rPr>
          <w:rtl w:val="true"/>
        </w:rPr>
        <w:t>دستور احتراز از منافقين</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قَتَلَهُمُ اللَّهُ أَنى يُؤْفَكُونَ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تو چون كالبد جسمانى آن منافقان را مشاهده كنى به آراستگى ظاهر، تو را به شگفت آرند و اگر سخن گويند بس چرب زبانند به سخنهايشان گوش فرا خواهى داد ولى از درون گويى كه چوبى خشك بر ديوارند و هيچ ايمان و معرفت ندارند و چون در باطن نادرست و بدانديشند، هر صدائى بشنوند بر زيان خويش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بدانكه دشمنان دين و ايمان به حقيقت اينان هستند از ايشان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بكشد چقدر به مكر و دروغ از حق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ايشان را ببينى و سخنان ايشان را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شخص معينى نيست، بلكه خطابى است عمومى به هر كس كه ايشان را ببيند، و سخنان ايشان را بشنود، چون منافقين همواره سعى دارند ظاهر خود را بيارايند، و فصيح و بليغ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رسول خدا مورد خطاب نيست و منظور اين است كه بفهماند منافقين چنين وضعى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فريبنده، و بدنى آراسته دارند به طورى كه هر كس به آنان برخورد كند از ظاهرشان خوشش مى‌آيد، و از سخنان شمرده و فصيح آنان لذت مى‌برد، و دوست مى‌دارد به آن گوش فرا دهد، از بس كه شيرين سخن مى‌گويند و گفتارشان نظمى فريبنده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منافقينى كه اجسامى زيبا و فريبنده و سخنانى جاذب و</w:t>
      </w:r>
    </w:p>
    <w:p>
      <w:pPr>
        <w:pStyle w:val="BookText"/>
        <w:rPr/>
      </w:pPr>
      <w:r>
        <w:rPr>
          <w:rFonts w:ascii="IRNazanin" w:hAnsi="IRNazanin" w:eastAsia="IRNazanin"/>
          <w:color w:val="111111"/>
          <w:sz w:val="28"/>
          <w:sz w:val="28"/>
          <w:szCs w:val="28"/>
          <w:rtl w:val="true"/>
          <w:lang w:bidi="fa-IR"/>
        </w:rPr>
        <w:t>شيرين دارند، به خاطر نداشتن باطنى مطابق ظاهر، در مثل مانند چوبى مى‌مانند كه به چيزى تكيه داشته باشد و اشباحى بدون روحند، همان طور كه آن چوب نه خيرى دارد، و نه فائده بر آن مترتب مى‌شود، اينان نيز همين طورند چون فهم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كل صيحة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مذمت ديگرى است از ايشان، مى‌فرمايد منافقين از آنجا كه در ضمير خود كفر پنهان دارند، و آن را از مؤمنين پوشيده مى‌دارند، عمرى را با ترس و دلهره و وحشت بسر مى‌برند كه مبادا مردم بر باطنشان پى ببرند، به همين جهت هر صيحه‌اى كه مى‌شنوند خيال مى‌كنند عليه ايشان است و مقصود صاحب صيحه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در عداوت با شما مسلمانان به حد كاملند، براى اينكه بدترين دشمن انسان آن كسى است كه واقعا دشمن باشد، و آدمى او را دوست خود بپندارد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قاتلهم الله انى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نفرينى است بر منافقين به قتل، كه شديدترين شدائد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منافقين گفته مى‌شود بياييد تا رسول الله براى شما از خدا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وقتى به آنان داده مى‌شده كه فسقى يا خيانتى مرتكب مى‌شدند و مردم از آن با خبر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اعراض و استكبار سرهاى خود را بر مى‌گردانند و تو آنان را مى‌بينى كه از پيشنهاد كننده روى گردانيده، از اجابت او استكبار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عليهم استغفرت لهم ام لم تستغفر لهم لن يغفر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براى ايشان استغفار بكنى و چه نكنى، برايشان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يكسانى كنايه از اين است كه فائده‌اى بر اين كار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مضمون آيه را تعليل نموده،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خدا هرگز ايشان را نمى‌آمرزد علتش اين است كه آمرزش، خود نوعى هدايت به سوى سعادت و بهشت است، و منافقين فاسقند، و از زى عبوديت خدا خارجند، چون در نهان خود كفر پنهان كرده‌اند، و خدا بر دلهايشان مهر زده، و هرگز مردم فاسق را هدايت نمى‌كند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يقولون لا تنفقوا على من عند رسول الله حتى ينفضوا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همان كسانى هستند كه مى‌گويند مال خودتان را بر مؤمنين فقير كه همواره دور رسول الله را گرفته‌اند انفاق نكنيد، چون آنها دور او را گرفته‌اند تا ياريش كنند، و اوامرش را انفاذ، و هدفهايش را به كرسى بنشانند، و وقتى شما به آنها كمك نكرديد از دور او متفرق مى‌شوند و او ديگر نمى‌تواند بر ما حكومت كند</w:t>
      </w:r>
      <w:r>
        <w:rPr>
          <w:rFonts w:eastAsia="IRNazanin" w:cs="IRNazanin"/>
          <w:color w:val="111111"/>
          <w:sz w:val="28"/>
          <w:szCs w:val="28"/>
          <w:rtl w:val="true"/>
          <w:lang w:bidi="fa-IR"/>
        </w:rPr>
        <w:t>.</w:t>
      </w:r>
      <w:bookmarkStart w:id="208" w:name="pg12831_129503"/>
    </w:p>
    <w:p>
      <w:pPr>
        <w:pStyle w:val="BookText"/>
        <w:rPr/>
      </w:pPr>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دين خدا است و خدا براى پيشبرد دين خود احتياج به كمك منافقان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تمامى خزينه‌هاى آسمان و زمين را مالك است، از آن هر چه را بخواهد و به هر كس بخواهد انفاق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مى‌تواند مؤمنين فقير را غنى كند، اما او همواره براى مؤمنين آن سرنوشتى را مى‌خواهد كه صالح باشد، مثلا آنان را با فقر امتحان مى‌كند و يا با صبر به عبادت خود وامى‌دارد، تا پاداشى كريمشان داده، به سوى صراط مستقيم هدايتشان كند، ولى منافقان اين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منافقين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وجه حكمت اين را نمى‌دانند</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5"/>
        <w:numPr>
          <w:ilvl w:val="4"/>
          <w:numId w:val="1"/>
        </w:numPr>
        <w:rPr/>
      </w:pPr>
      <w:bookmarkStart w:id="209" w:name="__RefHeading___Toc2056496_3224264995"/>
      <w:bookmarkStart w:id="210" w:name="_Toc76"/>
      <w:bookmarkEnd w:id="209"/>
      <w:r>
        <w:rPr>
          <w:rtl w:val="true"/>
        </w:rPr>
        <w:t>نهي از نفاق و ترك ولايت مؤمنين و قبول ولايت كفار</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الْكَفِرِينَ أَوْلِيَاءَ مِن دُونِ الْمُؤْمِنِينَ أَ تُرِيدُونَ أَن تجْعَلُوا للَّهِ عَلَيْكمْ سلْطناً مُّبِيناً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اعْتَصمُوا بِاللَّهِ وَ أَخْلَصوا دِينَهُمْ للَّهِ فَأُولَئك مَعَ الْمُؤْمِنِينَ وَ سوْف يُؤْتِ اللَّهُ الْمُؤْمِنِينَ أَجْراً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مؤمنيد به جاى مؤمنين كافران را دوست خود مگيريد، مگر مى‌خواهيد عليه خود براى خدا دليلى روشن پديد آريد؟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طبقه زيرين جهنمند و هرگز برايشان ياورى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توبه كرده و به اصلاح خود گرايند و به خدا متوسل شده و دين خويش را براى خدا خالص كرده‌اند، آنان قرين مؤمنانند و خدا مؤمنان را پاداشى بزرگ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شريفه مؤمنين را نهى مى‌كند از اينكه به ولايت كفار و سرپرستى آنها بپيوندند و ولايت مؤمنين را ترك كنند و سپس آيه شريفه دوم مساله را تعليل مى‌كند، به تهديد شديدى كه از ناحيه خداى تعالى متوجه منافقين شده و اين بيان و تعليل معنائى جز اين نمى‌تواند داشته باشد كه خداى تعالى ترك ولايت مؤمنين و قبول ولايت كفار را نفاق دانسته، و مؤمنين را از وقوع در آن بر حذر مى‌دارد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مؤمنين را اندرز مى‌دهد كه پيرامون اين قرقگاه خطرناك نگردند و متعرض خشم خداى تعالى نشوند و حجتى واضح عليه خود به دست خداى تعالى ندهند</w:t>
      </w:r>
      <w:bookmarkStart w:id="211" w:name="pg12831_129504"/>
    </w:p>
    <w:p>
      <w:pPr>
        <w:pStyle w:val="BookText"/>
        <w:rPr/>
      </w:pPr>
      <w:bookmarkEnd w:id="211"/>
      <w:r>
        <w:rPr>
          <w:rFonts w:ascii="IRNazanin" w:hAnsi="IRNazanin" w:eastAsia="IRNazanin"/>
          <w:color w:val="111111"/>
          <w:sz w:val="28"/>
          <w:sz w:val="28"/>
          <w:szCs w:val="28"/>
          <w:rtl w:val="true"/>
          <w:lang w:bidi="fa-IR"/>
        </w:rPr>
        <w:t>كه اگر چنين كنند خداى تعالى گمراهشان خواهد كرد و خدعه و نيرنگ در كارشان خواهد نمود و در زندگى دنيا گرفتار ذبذبه و سرگردانشان ساخته و در آخرت بين آنان و كفار در يك جا يعنى در جهنم جمع خواهد كرد، و در گودترين درك‌هاى آتش سكنايشان خواهد داد و رابطه بين آنان و هر نصير و ياورى را كه بتواند ياريشان كند و هر شفيعى را كه بتواند شفاعتشان كند قطع خواهد كرد</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2"/>
        <w:numPr>
          <w:ilvl w:val="1"/>
          <w:numId w:val="1"/>
        </w:numPr>
        <w:rPr/>
      </w:pPr>
      <w:bookmarkStart w:id="212" w:name="__RefHeading___Toc2056498_3224264995"/>
      <w:bookmarkStart w:id="213" w:name="_Toc77"/>
      <w:bookmarkEnd w:id="212"/>
      <w:r>
        <w:rPr>
          <w:rtl w:val="true"/>
        </w:rPr>
        <w:t>اخلاق اسلامي</w:t>
      </w:r>
      <w:bookmarkEnd w:id="213"/>
    </w:p>
    <w:p>
      <w:pPr>
        <w:pStyle w:val="Heading3"/>
        <w:numPr>
          <w:ilvl w:val="2"/>
          <w:numId w:val="1"/>
        </w:numPr>
        <w:rPr/>
      </w:pPr>
      <w:bookmarkStart w:id="214" w:name="__RefHeading___Toc2056500_3224264995"/>
      <w:bookmarkStart w:id="215" w:name="_Toc78"/>
      <w:bookmarkEnd w:id="214"/>
      <w:r>
        <w:rPr>
          <w:rtl w:val="true"/>
        </w:rPr>
        <w:t>فهرستي از اخلاق و رفتارهاي توصيه شده در قرآن</w:t>
      </w:r>
      <w:bookmarkEnd w:id="2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2056502_3224264995"/>
      <w:bookmarkStart w:id="217" w:name="_Toc79"/>
      <w:bookmarkEnd w:id="216"/>
      <w:r>
        <w:rPr>
          <w:rtl w:val="true"/>
        </w:rPr>
        <w:t>مشي بندگان خاص خدا درجامعه</w:t>
      </w:r>
      <w:bookmarkStart w:id="218" w:name="pg12831_129506"/>
      <w:bookmarkEnd w:id="217"/>
    </w:p>
    <w:p>
      <w:pPr>
        <w:pStyle w:val="BookText"/>
        <w:rPr/>
      </w:pPr>
      <w:bookmarkEnd w:id="2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خداى رحمان آن كسانند كه سنگين و با تواضع بر زمين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آغاز اين گروه از آيات، دو صفت از صفات ستوده مؤمنين را ذكر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كسانى هستند كه روى زمين با وقار و فروتنى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مقصود از راه رفتن در زمين نيز كنايه از زندگى كردنشان در بين مردم و معاشرتشان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مؤمنين، هم نسبت به خداى تعالى تواضع و تذلل دارند و هم نسبت به مردم چنينند، چون تواضع آنان مصنوعى نيست، واقعا در اعماق دل، افتادگى و تواضع دارند و چون چنينند ناگزير، نه نسبت به خدا استكبار مى‌ورزند و نه در زندگى مى‌خواهند كه بر ديگران استعلاء كنند و بدون حق، ديگران را پائين‌تر از خود بدانند و هرگز براى به دست آوردن عزت موهومى كه در دشمنان خدا مى‌بينند در برابر آنان خضوع و اظهار ذلت نمى‌كنند، پس خضوع و تذللشان در برابر مؤمنين است نه كفار و دشمنان خدا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2056504_3224264995"/>
      <w:bookmarkStart w:id="220" w:name="_Toc80"/>
      <w:bookmarkEnd w:id="219"/>
      <w:r>
        <w:rPr>
          <w:rtl w:val="true"/>
        </w:rPr>
        <w:t>پاسخ سالم به رفتار زشت جاهلان</w:t>
      </w:r>
      <w:bookmarkStart w:id="221" w:name="pg12831_129507"/>
      <w:bookmarkEnd w:id="220"/>
    </w:p>
    <w:p>
      <w:pPr>
        <w:pStyle w:val="BookText"/>
        <w:rPr/>
      </w:pPr>
      <w:bookmarkEnd w:id="2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الْجَهِلُونَ قَالُوا سلَماً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جهالت پيشگان، خطابشان كنند سخن ملايم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دومى كه براى مؤمنين آورده اين است كه، چون از جاهلان حركات زشتى مشاهده مى‌كنند و يا سخنانى زشت و ناشى از جهل مى‌شنوند، پاسخى سالم مى‌دهند، و به سخنى سالم و خالى از لغو و گناه جواب مى‌گويند، شاهد اينكه كلمه سلام به اين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لا يسمعون فيها لغوا و لا تاثيما الا قيلا 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پس حاصل و برگشت معناى اين كلمه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جهل جاهلان را با جهل مقابله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صفت، صفت عباد رحمان در روز است كه در ميان مردمند و اما صفت آنان در شب همان است كه آيه بعدى بيان نموده است</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056506_3224264995"/>
      <w:bookmarkStart w:id="223" w:name="_Toc81"/>
      <w:bookmarkEnd w:id="222"/>
      <w:r>
        <w:rPr>
          <w:rtl w:val="true"/>
        </w:rPr>
        <w:t>شب زنده داري و عبادات شبانه مؤمنان</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شب را با سجده و نماز براى پروردگارشان به روز آرند،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بگردان كه عذاب آن دائم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جهنم قرارگاه و جاى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آنان در 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يبيتون لربهم سجدا و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بيتوته به معناى ادراك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بخوابد يا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بيتوته در شب در حال سجده و حال ايستاده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خدا به آخر مى‌رسانند، كه يكى از مصاديق عبادتشان همان نماز است كه هم افتادن به خاك جزء آن است و هم به پا ايستادن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كسانى هستند كه شب را درك مى‌كنند در حالى كه براى پروردگار خود سجده كنندگان و يا به پا ايستادگانند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 هم سجده مى‌كنند و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كه مراد تهجد به نوافل شب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اصرف عنا عذاب جهنم ان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غرام به معناى</w:t>
      </w:r>
      <w:bookmarkStart w:id="224" w:name="pg12831_129508"/>
    </w:p>
    <w:p>
      <w:pPr>
        <w:pStyle w:val="BookText"/>
        <w:rPr/>
      </w:pPr>
      <w:bookmarkEnd w:id="224"/>
      <w:r>
        <w:rPr>
          <w:rFonts w:ascii="IRNazanin" w:hAnsi="IRNazanin" w:eastAsia="IRNazanin"/>
          <w:color w:val="111111"/>
          <w:sz w:val="28"/>
          <w:sz w:val="28"/>
          <w:szCs w:val="28"/>
          <w:rtl w:val="true"/>
          <w:lang w:bidi="fa-IR"/>
        </w:rPr>
        <w:t>شدت و مصيبتى است كه دست از سر آدمى بر ندارد و همواره ملازم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جهنم قرارگاه و جاى بدى است </w:t>
      </w:r>
      <w:r>
        <w:rPr>
          <w:rFonts w:eastAsia="IRNazanin" w:cs="IRNazanin"/>
          <w:color w:val="111111"/>
          <w:sz w:val="28"/>
          <w:szCs w:val="28"/>
          <w:rtl w:val="true"/>
          <w:lang w:bidi="fa-IR"/>
        </w:rPr>
        <w:t>!»</w:t>
      </w:r>
    </w:p>
    <w:p>
      <w:pPr>
        <w:pStyle w:val="Heading4"/>
        <w:numPr>
          <w:ilvl w:val="3"/>
          <w:numId w:val="1"/>
        </w:numPr>
        <w:rPr/>
      </w:pPr>
      <w:bookmarkStart w:id="225" w:name="__RefHeading___Toc2056508_3224264995"/>
      <w:bookmarkStart w:id="226" w:name="_Toc82"/>
      <w:bookmarkEnd w:id="225"/>
      <w:r>
        <w:rPr>
          <w:rtl w:val="true"/>
        </w:rPr>
        <w:t>انفاق كنندگان بدون افراط و تفريط</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چون خرج مى‌كنند اسراف نكنند و بخل نورزند و ميان اين دو معتدل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انفاق به معناى بذل مال و صرف آن در رفع حوايج خويشتن و يا ديگران است و كلمه اسراف به معناى بيرون شدن از حد است، اما بيرون شدن از حد اعتدال به طرف زياده روى و در خصوص مساله انفاق، زياده روى و تجاوز از حدى است كه رعايت آن حد سزاوار و پسنديده است، در مقابل قَتر به معناى كمتر انفاق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قَوام به معناى حد وسط و معتدل است،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انفاق مى‌كنند و انفاقشان همواره در حد وسط و ميان اسراف و إقتار است،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همان جمله قبلى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انفقوا لم يسرفوا و لم 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آيه، دو طرف افراط و تفريط در انفاق را نفى كرده و ذيل آن، حد وسط در آن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احمد بن محمد بن على از محمد بن سنان از ابى الحسن عليه‌السلام روايت كرده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عبارت است از انفاق دارندگان به مقداري كه لازم است، و انفاق بيچارگان بمقدارى كه قدرت و توانايى دارند، آنهم هر يك را به قدر عيال و مخارجشان، مخارجى كه زندگيشان را اصلاح كند و زندگى خود صاحب عيال را نيز اصلاح نمايد، زيرا خداى تعالى هيچ كس را تكليف نفرموده مگر به آن مقدارى كه قدرت به ايشان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از معاذ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 عليه‌وآله‌وسلّم از اين آيه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حق انفاق كند اسراف كرده و كسى كه در مورد حق انفاق نكند اقتار كرده است</w:t>
      </w:r>
      <w:r>
        <w:rPr>
          <w:rFonts w:eastAsia="IRNazanin" w:cs="IRNazanin"/>
          <w:color w:val="111111"/>
          <w:sz w:val="28"/>
          <w:szCs w:val="28"/>
          <w:rtl w:val="true"/>
          <w:lang w:bidi="fa-IR"/>
        </w:rPr>
        <w:t>.</w:t>
      </w:r>
    </w:p>
    <w:p>
      <w:pPr>
        <w:pStyle w:val="Heading4"/>
        <w:numPr>
          <w:ilvl w:val="3"/>
          <w:numId w:val="1"/>
        </w:numPr>
        <w:rPr/>
      </w:pPr>
      <w:bookmarkStart w:id="227" w:name="__RefHeading___Toc2056510_3224264995"/>
      <w:bookmarkStart w:id="228" w:name="_Toc83"/>
      <w:bookmarkEnd w:id="227"/>
      <w:r>
        <w:rPr>
          <w:rtl w:val="true"/>
        </w:rPr>
        <w:t>اجتناب كنندگان از شرك</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ءَاخَرَ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با خداى يكتا خدايى ديگر نخوانند</w:t>
      </w:r>
      <w:r>
        <w:rPr>
          <w:rFonts w:eastAsia="IRNazanin" w:cs="IRNazanin"/>
          <w:color w:val="111111"/>
          <w:sz w:val="28"/>
          <w:szCs w:val="28"/>
          <w:rtl w:val="true"/>
          <w:lang w:bidi="fa-IR"/>
        </w:rPr>
        <w:t>...!»</w:t>
      </w:r>
      <w:bookmarkStart w:id="229" w:name="pg12831_129509"/>
    </w:p>
    <w:p>
      <w:pPr>
        <w:pStyle w:val="BookText"/>
        <w:rPr/>
      </w:pPr>
      <w:bookmarkEnd w:id="229"/>
      <w:r>
        <w:rPr>
          <w:rFonts w:ascii="IRNazanin" w:hAnsi="IRNazanin" w:eastAsia="IRNazanin"/>
          <w:color w:val="111111"/>
          <w:sz w:val="28"/>
          <w:sz w:val="28"/>
          <w:szCs w:val="28"/>
          <w:rtl w:val="true"/>
          <w:lang w:bidi="fa-IR"/>
        </w:rPr>
        <w:t>اين آيه شريفه، شرك در عبادت را از بندگان رحمان نفى مى‌كند و شرك در عبادت اين است كه كسى هم خداى را عبادت كند و هم غير خداى را</w:t>
      </w:r>
      <w:r>
        <w:rPr>
          <w:rFonts w:eastAsia="IRNazanin" w:cs="IRNazanin"/>
          <w:color w:val="111111"/>
          <w:sz w:val="28"/>
          <w:szCs w:val="28"/>
          <w:rtl w:val="true"/>
          <w:lang w:bidi="fa-IR"/>
        </w:rPr>
        <w:t>.</w:t>
      </w:r>
    </w:p>
    <w:p>
      <w:pPr>
        <w:pStyle w:val="Heading4"/>
        <w:numPr>
          <w:ilvl w:val="3"/>
          <w:numId w:val="1"/>
        </w:numPr>
        <w:rPr/>
      </w:pPr>
      <w:bookmarkStart w:id="230" w:name="__RefHeading___Toc2056512_3224264995"/>
      <w:bookmarkStart w:id="231" w:name="_Toc84"/>
      <w:bookmarkEnd w:id="230"/>
      <w:r>
        <w:rPr>
          <w:rtl w:val="true"/>
        </w:rPr>
        <w:t>اجتناب كنندگان از قتل نفس غير حق</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يَقْتُلُونَ النَّفْس الَّتى حَرَّمَ اللَّهُ إِلا بِالْحَقّ‌ِ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انسانى را كه خدا محترم داشته جز به حق نكشند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يقتلون النفس التى حرم الله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حالى از احوال، نفس انسانى را كه خدا كشتن او را حرام كرده نمى‌كشند، مگر در يك حال و آن حالى است كه كشتن وى حق باشد، مثلا به عنوان قصاص و حد بوده باشد</w:t>
      </w:r>
      <w:r>
        <w:rPr>
          <w:rFonts w:eastAsia="IRNazanin" w:cs="IRNazanin"/>
          <w:color w:val="111111"/>
          <w:sz w:val="28"/>
          <w:szCs w:val="28"/>
          <w:rtl w:val="true"/>
          <w:lang w:bidi="fa-IR"/>
        </w:rPr>
        <w:t>.</w:t>
      </w:r>
    </w:p>
    <w:p>
      <w:pPr>
        <w:pStyle w:val="Heading4"/>
        <w:numPr>
          <w:ilvl w:val="3"/>
          <w:numId w:val="1"/>
        </w:numPr>
        <w:rPr/>
      </w:pPr>
      <w:bookmarkStart w:id="232" w:name="__RefHeading___Toc2056514_3224264995"/>
      <w:bookmarkStart w:id="233" w:name="_Toc85"/>
      <w:bookmarkEnd w:id="232"/>
      <w:r>
        <w:rPr>
          <w:rtl w:val="true"/>
        </w:rPr>
        <w:t>اجتناب كنندگان از زنا</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يَزْنُونَ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رحمان كسانى هستند كه هيچ فرج حرامى را وطى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مساله زنا در ميان عرب جاهليت امرى متداول و شايع بود و اسلام از ابتداى ظهور دعوتش معروف بود به تحريم زنا و شرابخورى</w:t>
      </w:r>
      <w:r>
        <w:rPr>
          <w:rFonts w:eastAsia="IRNazanin" w:cs="IRNazanin"/>
          <w:color w:val="111111"/>
          <w:sz w:val="28"/>
          <w:szCs w:val="28"/>
          <w:rtl w:val="true"/>
          <w:lang w:bidi="fa-IR"/>
        </w:rPr>
        <w:t>.</w:t>
      </w:r>
    </w:p>
    <w:p>
      <w:pPr>
        <w:pStyle w:val="Heading4"/>
        <w:numPr>
          <w:ilvl w:val="3"/>
          <w:numId w:val="1"/>
        </w:numPr>
        <w:rPr/>
      </w:pPr>
      <w:bookmarkStart w:id="234" w:name="__RefHeading___Toc2056516_3224264995"/>
      <w:bookmarkStart w:id="235" w:name="_Toc86"/>
      <w:bookmarkEnd w:id="234"/>
      <w:r>
        <w:rPr>
          <w:rtl w:val="true"/>
        </w:rPr>
        <w:t>كيفر شرك، زنا، و قتل نفس</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يَلْقَ أَثَاماً،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لَهُ الْعَذَاب يَوْمَ الْقِيَمَةِ وَ يخْلُدْ فِيهِ مُهَاناً،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ءَامَنَ وَ عَمِلَ عَمَلاً صلِحاً فَأُولَئك يُبَدِّلُ اللَّهُ سيِّئَاتِهِمْ حَسنَتٍ وَ كانَ اللَّهُ غَفُوراً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تَاب وَ عَمِلَ صلِحاً فَإِنَّهُ يَتُوب إِلى اللَّهِ مَتَاباً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چنين كند به زودى سزا بيند،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عذابش دو برابر شود و در آن به خوارى جاويدان به سر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توبه كند و مؤمن شود و عمل شايسته كند آنگاه خدا بديهاى اين گروه را به نيكيها مبدل كند كه خدا آمرزگار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توبه كند و عمل شايسته انجام دهد به سوى خدا بازگشتى پسنديده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يلق 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كلمه ذلك به مسائل قبل، يعنى شرك و قتل نفس محترمه به غير حق و نيز زنا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اثام به معناى اثم، يعنى وزر و وبال گناه است، كه همان كيفر عذابى است كه به زودى در روز قيامت با آن بر مى‌خورد، و آيه بعدى آن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بيان لقاى اثام در آيه قبلى است و معناى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 واقع مى‌شود در حالى كه اهانت بر او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خلود در عذاب، براى كسى كه شرك ورزيده مسلم است و هيچ حرفى در آن نيست و اما خلود در عذاب براى كسى كه قتل نفس محترمه كرده و يا مرتكب زنا شده باشد كه دو تا از گناهان كبيره است و همچنين براى كسى كه مرتكب رباخوارى شده باشد، كه قرآن كريم نسبت به آنها تصريح به خلود كرده و ممكن است به يكى از وجوه زير توجيه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خصوص اين سه گناه طبعى دارند كه اقتضاى خلود در آتش را دارد، همچنان كه چه بسا اين احتمال از ظاهر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شود، چون فرموده شرك به هيچ وجه آمرزيده نمى‌شود و اما پايين‌تر از شرك را خدا از هر كس بخواهد مى‌آمرزد، يعنى از بعضى اشخاص مانند مرتكب قتل و زنا و ربا نمى‌آمرزد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مراد از خلود در همه جا به معناى مكث طولانى است ولى چيزى كه هست اين است كه در شرك اين مكث طولانى، ابدى است و در غير آن بالأخره پايان‌پذير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كلمه ذلك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اين سه گناه است، چون آيات مورد بحث كه همه در تعريف مؤمنين است، مؤمنين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مرتكب شرك و قتل نفس و زنا نمى‌شوند، پس اگر كسى هر سه اين گناهان را مرتكب شود مخلد در آتش است، مانند كفار كه به همه آنها مبتلا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كسى به بعضى از اين سه گناه آلوده باشد ديگر از آيه شريفه خلود</w:t>
      </w:r>
      <w:bookmarkStart w:id="236" w:name="pg12831_129511"/>
    </w:p>
    <w:p>
      <w:pPr>
        <w:pStyle w:val="BookText"/>
        <w:rPr/>
      </w:pPr>
      <w:bookmarkEnd w:id="236"/>
      <w:r>
        <w:rPr>
          <w:rFonts w:ascii="Amiri" w:hAnsi="Amiri" w:eastAsia="Amiri" w:cs="Amiri"/>
          <w:color w:val="111111"/>
          <w:sz w:val="28"/>
          <w:sz w:val="28"/>
          <w:szCs w:val="28"/>
          <w:rtl w:val="true"/>
          <w:lang w:bidi="ar-SA"/>
        </w:rPr>
        <w:t>وى در آتش بر نمى‌آيد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 آمن و عمل عملا صالحا فاولئك يبدل الله سياتهم حسنات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استثنايى است از حكم كلى ديدار اثام و خلود در عذاب كه در آيه قبلى بود و در مستثنا سه چيز قيد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توبه، دوم ايمان و سوم عمل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بازگشت از گناه است و كمترين مرتبه‌اش ندامت است، و معلوم است كه اگر كسى از كرده‌هاى قبلى‌اش ندامت نداشته باشد از گناه دور نمى‌شود و همچنان آلوده و گرفتار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آن نيز روشن است، براى اينكه وقتى كسى از گناه توبه كرد قهرا اگر نخواهد توبه خود را بشكند عمل صالح انجام مى‌دهد، يعنى عملش صالح مى‌شود، پس توبه مستقر و نصوح آن توبه است كه عمل را صالح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اين قيد فهميده مى‌شود كه آيه شريفه مربوط به كسانى است كه هم شرك ورزيده باشند و هم قتل نفس و زنا مرتكب شده باشند و يا حداقل مشرك بوده باشند، چون اگر روى سخن در آن، به مؤمنينى باشد كه قتل و زنا كرده باشند، ديگر معنا ندارد قيد ايمان را نيز در استثناء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درباره مشركين است، حال چه اينكه آن دو گناه ديگر را هم مرتكب شده باشند و چه نشده باشند، و اما مؤمنينى كه مرتكب آن دو گناه شده باشند عهده‌دار بيان توبه‌شان آيه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توبه و ايمان و عمل صالح است و آثار نيكى را كه بر آنها مترتب مى‌شود بيان مى‌كند،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گناهانشان را مبدل به حسنه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ءَامَنَ وَ عَمِلَ عَمَلاً صلِحاً فَأُولَئك يُبَدِّلُ اللَّهُ سيِّئَاتِهِمْ حَسنَتٍ وَ كانَ اللَّهُ غَفُوراً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صلِحاً فَإِنَّهُ يَتُوب إِلى اللَّهِ مَتَاباً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توبه كند و مؤمن شود و عمل شايسته كند آنگاه خدا بديهاى اين گروه را به نيكيها مبدل كند كه خدا آمرزگار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توبه كند و عمل شايسته انجام دهد به سوى خدا بازگشتى پسنديده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2056518_3224264995"/>
      <w:bookmarkStart w:id="238" w:name="_Toc87"/>
      <w:bookmarkEnd w:id="237"/>
      <w:r>
        <w:rPr>
          <w:rtl w:val="true"/>
        </w:rPr>
        <w:t>اجتناب كنندگان از مجالس باطل</w:t>
      </w:r>
      <w:bookmarkStart w:id="239" w:name="pg12831_129512"/>
      <w:bookmarkEnd w:id="238"/>
    </w:p>
    <w:p>
      <w:pPr>
        <w:pStyle w:val="BookText"/>
        <w:rPr/>
      </w:pPr>
      <w:bookmarkEnd w:id="2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گواهى به ناحق ندهند و چون بر ناپسندى بگذرند با بزرگوارى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زور در اصل، به معناى جلوه دادن باطل به صورت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وجهى شامل دروغ و هر لهو باطلى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دريدگى و ناسزا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زور، دروغ باشد، تقدير كلام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آنهايى هستند كه شهادت به زور نمى‌دهند، و اگر مراد از زور لهو باطل از قبيل غناء و امثال آن باشد،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كسانى هستند كه در</w:t>
      </w:r>
    </w:p>
    <w:p>
      <w:pPr>
        <w:pStyle w:val="BookText"/>
        <w:rPr/>
      </w:pPr>
      <w:r>
        <w:rPr>
          <w:rFonts w:ascii="Amiri" w:hAnsi="Amiri" w:eastAsia="Amiri" w:cs="Amiri"/>
          <w:color w:val="111111"/>
          <w:sz w:val="28"/>
          <w:sz w:val="28"/>
          <w:szCs w:val="28"/>
          <w:rtl w:val="true"/>
          <w:lang w:bidi="ar-SA"/>
        </w:rPr>
        <w:t>مجالس باطل حاضر نمى‌شوند، كه از ميان اين دو احتمال، ذيل آيه با احتمال دومى مناسب‌تر است</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056520_3224264995"/>
      <w:bookmarkStart w:id="241" w:name="_Toc88"/>
      <w:bookmarkEnd w:id="240"/>
      <w:r>
        <w:rPr>
          <w:rtl w:val="true"/>
        </w:rPr>
        <w:t>اجتناب كنندگان از اهل لغو</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مروا باللغو مروا كراما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ناپسندى بگذرند با بزرگوارى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لغو به معناى هر عمل و گفتارى است كه مورد اعتنا نباشد، و هيچ فايده‌اى كه غرض عقلا بر آن تعلق گيرد نداشته باشد،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گناهان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مرور به لغو گذر كردن به اهل لغو است در حالى كه سر گرم لغو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چون به اهل لغو مى‌گذرند و آنان را سرگرم لغو مى‌بينند، از ايشان روى مى‌گردانند، و خود را پاكتر و منزه‌تر از آن مى‌دانند كه در جمع ايشان در آيند، و با ايشان اختلاط و همنشينى كنند</w:t>
      </w:r>
      <w:r>
        <w:rPr>
          <w:rFonts w:eastAsia="IRNazanin" w:cs="IRNazanin"/>
          <w:color w:val="111111"/>
          <w:sz w:val="28"/>
          <w:szCs w:val="28"/>
          <w:rtl w:val="true"/>
          <w:lang w:bidi="fa-IR"/>
        </w:rPr>
        <w:t>.</w:t>
      </w:r>
    </w:p>
    <w:p>
      <w:pPr>
        <w:pStyle w:val="Heading4"/>
        <w:numPr>
          <w:ilvl w:val="3"/>
          <w:numId w:val="1"/>
        </w:numPr>
        <w:rPr/>
      </w:pPr>
      <w:bookmarkStart w:id="242" w:name="__RefHeading___Toc2056522_3224264995"/>
      <w:bookmarkStart w:id="243" w:name="_Toc89"/>
      <w:bookmarkEnd w:id="242"/>
      <w:r>
        <w:rPr>
          <w:rtl w:val="true"/>
        </w:rPr>
        <w:t>تعقل كنندگان در آيات پروردگار خود</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بِئَايَتِ رَبِّهِمْ لَمْ يخِرُّوا عَلَيْهَا صمًّا وَ عُمْيَاناً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كسانى كه چون به آيه‌هاى پروردگارشان اندرزشان دهند كر و كور بر آن ننگرند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خرور بر زمين به معناى سقوط بر زمين است و گويا در آيه شريفه كنايه است از ملازمت و گرفتن چيزى به اين صورت كه به روى آن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شريفه اين است</w:t>
      </w:r>
      <w:bookmarkStart w:id="244" w:name="pg12831_129513"/>
    </w:p>
    <w:p>
      <w:pPr>
        <w:pStyle w:val="BookText"/>
        <w:rPr/>
      </w:pPr>
      <w:bookmarkEnd w:id="244"/>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چون متذكر آيات پروردگارشان مى‌شوند و حكمت و موعظه‌اى از قرآن او و يا وحى او مى‌شنوند، كورانه آن را نمى‌پذيرند و بدون اينكه تفكر و تعقل كنند بيهوده و بى جهت، دل به آن نمى‌بازند، بلكه آن را با بصيرت مى‌پذيرند و به حكمت آن ايمان آورده به موعظه آن متعظ مى‌شوند و در امر خود، بر بصيرت و بر بينه‌اى از پروردگار خويشند</w:t>
      </w:r>
      <w:r>
        <w:rPr>
          <w:rFonts w:eastAsia="IRNazanin" w:cs="IRNazanin"/>
          <w:color w:val="111111"/>
          <w:sz w:val="28"/>
          <w:szCs w:val="28"/>
          <w:rtl w:val="true"/>
          <w:lang w:bidi="fa-IR"/>
        </w:rPr>
        <w:t>.</w:t>
      </w:r>
    </w:p>
    <w:p>
      <w:pPr>
        <w:pStyle w:val="Heading4"/>
        <w:numPr>
          <w:ilvl w:val="3"/>
          <w:numId w:val="1"/>
        </w:numPr>
        <w:rPr/>
      </w:pPr>
      <w:bookmarkStart w:id="245" w:name="__RefHeading___Toc2056524_3224264995"/>
      <w:bookmarkStart w:id="246" w:name="_Toc90"/>
      <w:bookmarkEnd w:id="245"/>
      <w:r>
        <w:rPr>
          <w:rtl w:val="true"/>
        </w:rPr>
        <w:t>آخرين آرزوي عبادالرحمن</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أَزْوَجِنَا وَ ذُرِّيَّتِنَا قُرَّةَ أَعْينٍ وَ اجْعَلْنَا لِلْمُتَّقِينَ إِمَاماً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گويند پروردگارا ما را از همسران و فرزندانمان، مايه روشنى چشم ما قرار ده و ما را پيشواى پرهيزكاران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كه مايه مسرت آدمى است نور چشم و قرة عين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بندگان رحمان، از اينكه در دعاى خود در خواست مى‌كنند به اينكه همسران و ذريه‌هايشان قرة عين ايشان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طاعت خدا و اجتناب از معصيت او شوند و در نتيجه از عمل صالح آنان، چشم ايشان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دعا مى‌رساندكه بندگان رحمان غير از اين، ديگر حاجتى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مى‌رساند كه بندگان رحمان اهل حقند و پيروى هواى نفس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همسر و هر ذريه‌اى را دوست نمى‌دارند، بلكه آن همسر و ذريه را دوست مى‌دارند كه بنده خدا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را توفيق ده تا در راه انجام خيرات و به دست آوردن رحمتت از يكديگر سبقت گيريم، در نتيجه ديگران كه دوستدار تقوايند از ما بياموزند و ما را پيروى كنند، همچنان كه قرآن كريم درباره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الى مغفرة من ربكم 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اولئك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مراد از دعاى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همه در صف واحدى باشند، مقدم بر صف ساير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كلمه امام را مفرد آورد</w:t>
      </w:r>
      <w:r>
        <w:rPr>
          <w:rFonts w:eastAsia="IRNazanin" w:cs="IRNazanin"/>
          <w:color w:val="111111"/>
          <w:sz w:val="28"/>
          <w:szCs w:val="28"/>
          <w:rtl w:val="true"/>
          <w:lang w:bidi="fa-IR"/>
        </w:rPr>
        <w:t>.</w:t>
      </w:r>
    </w:p>
    <w:p>
      <w:pPr>
        <w:pStyle w:val="Heading4"/>
        <w:numPr>
          <w:ilvl w:val="3"/>
          <w:numId w:val="1"/>
        </w:numPr>
        <w:rPr/>
      </w:pPr>
      <w:bookmarkStart w:id="247" w:name="__RefHeading___Toc2056526_3224264995"/>
      <w:bookmarkStart w:id="248" w:name="_Toc91"/>
      <w:bookmarkEnd w:id="247"/>
      <w:r>
        <w:rPr>
          <w:rtl w:val="true"/>
        </w:rPr>
        <w:t>پاداش عباد الرحمن و ارزش صبر آنان</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 بِمَا صبرُوا وَ يُلَقَّوْنَ فِيهَا تحِيَّةً وَ سلَماً،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حَسنَت مُستَقَرًّا وَ مُقَاماً</w:t>
      </w:r>
      <w:r>
        <w:rPr>
          <w:rFonts w:eastAsia="Amiri" w:cs="Amiri" w:ascii="Amiri" w:hAnsi="Amiri"/>
          <w:color w:val="111111"/>
          <w:sz w:val="28"/>
          <w:szCs w:val="28"/>
          <w:rtl w:val="true"/>
          <w:lang w:bidi="ar-SA"/>
        </w:rPr>
        <w:t>!</w:t>
      </w:r>
      <w:bookmarkStart w:id="249" w:name="pg12831_129514"/>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پاداش اين صبرى كه كرده‌اند غرفه بهشت پاداش يابند،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درود و سلامى شنوند،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آنند كه نيكو قرارگاه و جايگاهى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غرفه به معناى بنايى است كه بالاى بناى ديگر واقع شده باشد و از كف خانه بلندتر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شريفه، كنايه است از درجه عالى‌تر بهشت، و مراد از صبر، صبر بر طاعت خدا و بر ترك معصيت او است و اين دو قسم صبر همان است كه در آيات سابق نيز ذكر شده بود و ليكن اين دو صبر عادتا جداى از صبر قسم سوم، يعنى صبر در هنگام شدائد و مصائب نيست و قهرا كسى كه بر طاعت خدا و بر ترك معصيت او صبر مى‌كند ممكن نيست در هنگام شدائد صبر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نامبردگان كه به اوصاف قبل وصف شدند درجه رفيع و قسمت بالاى بهشت را پاداش گرفته و فرشتگان، ايشان را با تحيت و سلام ديدار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به معناى هر پيشكشى است كه آدمى را 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سلام هر چيزى است كه در آن ترس و پرهيز نباشد، و اگر اين دو كلمه، يعنى تحيت و سلام را نكره آورد به منظور بزرگداشت آن دو بوده است</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3"/>
        <w:numPr>
          <w:ilvl w:val="2"/>
          <w:numId w:val="1"/>
        </w:numPr>
        <w:rPr/>
      </w:pPr>
      <w:bookmarkStart w:id="250" w:name="__RefHeading___Toc2056528_3224264995"/>
      <w:bookmarkStart w:id="251" w:name="_Toc92"/>
      <w:bookmarkEnd w:id="250"/>
      <w:r>
        <w:rPr>
          <w:rtl w:val="true"/>
        </w:rPr>
        <w:t>ابـرار</w:t>
      </w:r>
      <w:r>
        <w:rPr>
          <w:rtl w:val="true"/>
        </w:rPr>
        <w:t>-</w:t>
      </w:r>
      <w:r>
        <w:rPr>
          <w:rtl w:val="true"/>
        </w:rPr>
        <w:t>الگوئي براي ايمان، اعمال و اخلاق مورد نظر قرآن</w:t>
      </w:r>
      <w:bookmarkEnd w:id="2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056530_3224264995"/>
      <w:bookmarkStart w:id="253" w:name="_Toc93"/>
      <w:bookmarkEnd w:id="252"/>
      <w:r>
        <w:rPr>
          <w:rtl w:val="true"/>
        </w:rPr>
        <w:t>نمونه هاي قرآني انسان ها</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ءَامَنَ بِاللَّهِ وَ الْيَوْمِ الاَخِرِ وَ الْمَلَئكةِ وَ الْكِتَبِ وَ النَّبِيِّينَ وَ ءَاتى الْمَالَ عَلى حُبِّهِ ذَوِى الْقُرْبى وَ الْيَتَمَى وَ الْمَسكِينَ وَ ابْنَ السبِيلِ وَ السائلِينَ وَ فى الرِّقَابِ وَ أَقَامَ الصلَوةَ وَ ءَاتى الزَّكَوةَ وَ الْمُوفُونَ بِعَهْدِهِمْ إِذَا عَهَدُوا وَ الصبرِينَ فى الْبَأْساءِ وَ الضرَّاءِ وَ حِينَ الْبَأْسِ أُولَئك الَّذِينَ صدَقُوا وَ أُولَئك هُمُ الْمُتَّقُون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آن نيست كه روى خود را بطرف مشرق و يا مغرب بكنيد، بلكه نيكى براى كسى است كه به خدا و روز آخرت و ملائكه و كتاب آسمانى و پيغمبران ايمان داشته باشد، و مال خود را با آنكه دوستش مى‌دارد به خويشاوندان و يتيمان و مسكينان و در راه ماندگان و دريوزگان و بردگان بدهد و نماز را بپا دارد و زكات بدهد، و كسانيند كه به عهد خود وقتى عهدى مى‌بندند وفا مى‌كنند، و از فقر و بيمارى و جنگ، خويشتن دارند، اينان هستند كه راست گفتند و همينهايند كه تقوى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دأب قرآن در تمامى بياناتش است كه وقتى مي خواهد مقامات معنوى را بيان كند، با شرح احوال و تعريف رجال دارنده آن مقام، بيان مي كند و به بيان مفهوم تنها قناعت نمي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 و لكن البر من آمن بالله و اليوم الاخر،“ تعريف ابرار و بيان حقيقت حال ايشان است كه هم در مرتبه اعتقاد تعريفشان مى‌كند و هم در مرتبه اعمال و هم 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اعتقادشان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w:t>
      </w:r>
    </w:p>
    <w:p>
      <w:pPr>
        <w:pStyle w:val="BookText"/>
        <w:rPr/>
      </w:pPr>
      <w:r>
        <w:rPr>
          <w:rFonts w:ascii="Amiri" w:hAnsi="Amiri" w:eastAsia="Amiri" w:cs="Amiri"/>
          <w:color w:val="111111"/>
          <w:sz w:val="28"/>
          <w:sz w:val="28"/>
          <w:szCs w:val="28"/>
          <w:rtl w:val="true"/>
          <w:lang w:bidi="ar-SA"/>
        </w:rPr>
        <w:t>درباره اعمالشان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الذين صدقوا،“</w:t>
      </w:r>
    </w:p>
    <w:p>
      <w:pPr>
        <w:pStyle w:val="BookText"/>
        <w:rPr/>
      </w:pPr>
      <w:r>
        <w:rPr>
          <w:rFonts w:ascii="Amiri" w:hAnsi="Amiri" w:eastAsia="Amiri" w:cs="Amiri"/>
          <w:color w:val="111111"/>
          <w:sz w:val="28"/>
          <w:sz w:val="28"/>
          <w:szCs w:val="28"/>
          <w:rtl w:val="true"/>
          <w:lang w:bidi="ar-SA"/>
        </w:rPr>
        <w:t>در باره اخلاقشان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هم المتقون،“</w:t>
      </w:r>
    </w:p>
    <w:p>
      <w:pPr>
        <w:pStyle w:val="BookText"/>
        <w:rPr/>
      </w:pPr>
      <w:r>
        <w:rPr>
          <w:rFonts w:ascii="Amiri" w:hAnsi="Amiri" w:eastAsia="Amiri" w:cs="Amiri"/>
          <w:color w:val="111111"/>
          <w:sz w:val="28"/>
          <w:sz w:val="28"/>
          <w:szCs w:val="28"/>
          <w:rtl w:val="true"/>
          <w:lang w:bidi="ar-SA"/>
        </w:rPr>
        <w:t>در تعريف اوّلى كه از ايشان كرده،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هستند كه ايمان به خدا و روز جزا و ملائكه و كتاب و انبياء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تعريف شامل تمامى معارف حقه‌اى است كه خداى سبحان ايمان به آنها را از بندگان خود خواسته و مراد به اين ايمان، ايمان كامل است كه اثرش هرگز از آن جدا نمى‌شود و تخلف نمي كند، نه در قلب، و نه در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تخلف نمي كند چون صاحب آن دچار شك و اضطراب و يا اعتراض و يا در پيشامدى ناگوار دچار خشم نمي گردد و در اخلاق و اعمال هم تخلف نمي كند، چون وقتى ايمان كامل در دل پيدا شد، اخلاق و اعمال هم اصلاح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جمله، صدق را مطلق آورده و مقيد به زبان يا به اعمال قلب، يا به اعمال ساير جوارح نكرده، منظورش آن مؤمنينى است كه مؤمن حقيقى هستند و در دعوى ايمان صادقند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هنگامى است كه حالشان با آخرين مراتب ايمان منطبق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تعريف به بيان پاره‌اى از اعمالشان پرداخته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المال على حبه ذوى القربى، و اليتامى، و المساكين، و ابن السبيل، و السائلين، و فى الرقاب، و اقام الصلوة، و اتى 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كه از جمله اعمال آنان نماز را شمرده كه حكمى است مربوط به عبادت كه در آية ” 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فحشاء و منكر نهى مى‌كند،“ و نيز در آية ” و أقم الصلوة 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براى يادآورى من بپا بدار،“ در اهميت آن سخن 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زكات را كه حكمى است مالى و مايه صلاح معاش ذكر فرموده و قبل از اين دو بذل مال كه عبارت است از انتشار خير و احسان غير واجب را ذكر كرد كه مايه رفع حوائج محتاجين است و نمى‌گذارد چرخ زندگيشان به خاطر حادثه‌اى كه</w:t>
      </w:r>
    </w:p>
    <w:p>
      <w:pPr>
        <w:pStyle w:val="BookText"/>
        <w:rPr/>
      </w:pPr>
      <w:r>
        <w:rPr>
          <w:rFonts w:ascii="IRNazanin" w:hAnsi="IRNazanin" w:eastAsia="IRNazanin"/>
          <w:color w:val="111111"/>
          <w:sz w:val="28"/>
          <w:sz w:val="28"/>
          <w:szCs w:val="28"/>
          <w:rtl w:val="true"/>
          <w:lang w:bidi="fa-IR"/>
        </w:rPr>
        <w:t xml:space="preserve">برايشان پيش مى‌آيد، متوقف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ذكر پاره‌اى از اعمال آنان به ذكر پاره‌اى از اخلاقشان پرداخته، از آن جمله وفاى به عهدى كه كرده‌اند، و صبر در باساء و ضراء و صبر در برابر دشمن و ناگواريهاى جنگ را مي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عبارتست از التزام به چيزى و عقد قلبى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خداي تعالى آن را در آيه مطلق آورده، لكن بطوريكه بعضى گمان كرده‌اند شامل ايمان و التزام به احكام دين نمي شود، براى اينكه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عهد مى‌بندند،“ معلوم مى‌شود منظور از عهد نامبرده عهدهائى است كه گاهى با يكديگر مى‌بندند و يا با خدا مى‌بندند، مانند نذر و قسم و امثال آن، و ايمان و لوازم ايمان مقيد به قيد زمان نمي شود بلكه ايمان را هميشه بايد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اطلاق عهد در آيه شريفه شامل تمامى وعده‌هاى انسان و قول‌هائى كه به اشخاص مي دهد مي شود، و نيز شامل هر عقد و معامله و معاشرت و امثال آن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صبر عبارتست از ثبات بر شدائد، در مواقعى كه مصائب و يا جنگى پيش مى‌آيد و اين دو خلق يعنى وفاى به عهد و صبر هر چند شامل تمامى اخلاق فاضله نمي شود و لكن اگر در كسى پيدا شد، بقيه آن خلقها نيز پيدا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خلق يكى متعلق به سكون است و ديگرى متعلق به حركت، وفاى به عهد متعلق به حركت، و صبر متعلق به سكون، پس در حقيقت ذكر اين دو صفت از ميان همه اوصاف مؤمنين به منزله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وقتى حرفى مي زنند، پاى حرف خود ايستاده‌اند و از عمل به گفته خود شانه خالى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براى بار دوم مؤمنين را معرفى نموده كه” اولئك الذين صدقوا،“ براى اين بود كه صدق، وصفى است كه تمامى فضائل علم و عمل را دربر مي گيرد، ممكن نيست كسى داراى صدق باشد و عفت و شجاعت و حكمت و عدالت، چهار ريشه اخلاق فاضله را نداشته باشد، چون آدمى به غير از اعتقاد و قول و عمل، چيز ديگرى ندارد و وقتى بنا بگذارد كه جز راست نگويد، ناچار مي شود اين سه چيز را با هم مطابق سازد، يعنى نكند مگر آنچه را كه مي گويد و نگويد مگر آنچه را كه معتقد است و گر نه دچار دروغ مي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مفطور بر قبول حق و خضوع باطنى در برابر آن است هر چند كه در ظاهر اظهار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اذعان به حق كرد و بر حسب فرض بنا گذاشت كه جز راست نگويد، ديگر اظهار مخالفت نمي كند، تنها چيزى را مي گويد كه بدان معتقد است و تنها عملى را مي كند كه مطابق گفتارش است، در اين هنگام است كه ايمان خالص و اخلاق فاضله و عمل صالح، همه با هم برايش فراهم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جاى ديگر نيز در شان مؤمنان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اله ،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كسانيكه ايمان آورده‌ايد از خدا بترسيد و با راستگويان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انحصاري كه از جملة ” اولئك الذين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اينهايند كه راست مي گويند،“ استفاده مي شود آن تعريف و بيان تا حدى كه گذشت تاكيد مي كند و معنايش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 شود كه هر گاه خواستى راستگويان را ببينى راستگويان تنها همان ابرارند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تعريفى كه براى بار سوم از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المتقون،“ انحصاري كه در آن هست، براى بيان كمال ايشان است، چون برّ و صدق اگر به حد كمال نرسند، تقوى دست نمي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اوصافى كه خداى سبحان در اين آيه از ابرار شمرده، همان اوصافى است كه در آيات ديگر آورده،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الابرار يشربون من كاس كان مزاجها كافورا، عينا يشرب بها عباد الله، يفجرونها تفجيرا، يوفون بالنذر، و يخافون يوما كان شره مستطيرا، و يطعمون الطعام على حبه مسكينا و يتيما و اسيرا، انما نطعمكم لوجه الله، لا نريد منكم جزاء و لا شكورا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براستى ابرار از جامى مي نوشند كه مزاج كافور دارد، چشمه‌اى كه بندگان خدا از آن مي نوشند و آنرا به هر جا كه خواهند روان كنند، نيكوكاران به نذر وفا كنند و از روزى كه شر آن روز عالمگير است، بيم دارند و طعام را با آنكه دوستش دارند به مستمند و يتيم و اسير دهند و منطقشان اين است كه ما شما را فقط براى رضاى خدا طعام مي دهيم، و از شما پاداشى و سپاسى نخواهيم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پروردگارشان هم در عوض آن صبرى كه كردند، بهشت و ديبا پاداششان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كه در اين آيات، ايمان به خدا و ايمان به روز جزا و انفاق در راه خدا و وفاى به عهد و صبر را نام برده، و نيز فرموده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 و ما ادريك ما عليون، كتاب مرقوم، يشهده</w:t>
      </w:r>
    </w:p>
    <w:p>
      <w:pPr>
        <w:pStyle w:val="BookText"/>
        <w:rPr/>
      </w:pPr>
      <w:r>
        <w:rPr>
          <w:rFonts w:ascii="Amiri" w:hAnsi="Amiri" w:eastAsia="Amiri" w:cs="Amiri"/>
          <w:color w:val="111111"/>
          <w:sz w:val="28"/>
          <w:sz w:val="28"/>
          <w:szCs w:val="28"/>
          <w:rtl w:val="true"/>
          <w:lang w:bidi="ar-SA"/>
        </w:rPr>
        <w:t xml:space="preserve">المقربون، ان الابرار لفى نعيم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كه كتاب ابرار هر آينه در درجات بلندى است، و تو نمى‌داني آن درجات چيست؟ قضائى است رانده شده كه مقربين درگاه خدا آن را مشاهده مي كنند كه ابرار همانا در نعيم 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شرابى خالص و صــــــــــــــــــــــــــــــــــــــــــــــــــــــافى و سر به مهـر مي نوشند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چشمه‌اى كه همان مقربين خودشان از آن مي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ميان اين آيات و آيات سوره دهر كه گذشت تطبيق به عمل آيد، آنوقت حقيقت وصف مؤمنين و مآل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دقت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روشن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در اين آيات ايشان را توصيف كرده به اينكه عباد الله هستند، و عباد الله مقرب درگاه خدايند و در ضمن اوصافى كه براى عباد خود ذكر كرده،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ابليس بر بندگان من تسلط نمى‌يابى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سوى ديگر مقربين را توصيف كرده به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اولئك المقربون، فى جنات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گيرندگان در دنيا بسوى خيرات كه سبقت گيرندگان به مغفرتند در آخرت، اينان به تنهائى مقربين و در بهشت نعيمند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مي شود اين عباد الله كه در آخرت بسوى نعمت خدا سبقت مى‌گيرند، همانهايند كه در دنيا بسوى خيرات سبقت مي گرفتند و اگر به تفحص از حال ايشان ادامه بدهى، مطالب عجيبى برايت كشف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معنا روشن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داراى مرتبه عاليه‌اى از ايمان هستند و خداي تعالى در باره‌شان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ايمان خود را با ظلم نياميختند، تنها اينان هستند كه داراى امنيتند و هم راه يافتگانند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رسولخدا صلى‌الله‌عليه‌وآله‌وسلّم روايت شده كه هر كس به اين آيه عمل كند ايمان خود را به كمال رسانده باشد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با در نظر داشتن بيان ما روشن است، و از زجاج و فراء هم نقل شده كه آندو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 انبياء معصومين عليهم‌السلام است براى اينكه</w:t>
      </w:r>
      <w:bookmarkStart w:id="254" w:name="pg12831_129520"/>
    </w:p>
    <w:p>
      <w:pPr>
        <w:pStyle w:val="BookText"/>
        <w:rPr/>
      </w:pPr>
      <w:bookmarkEnd w:id="254"/>
      <w:r>
        <w:rPr>
          <w:rFonts w:ascii="IRNazanin" w:hAnsi="IRNazanin" w:eastAsia="IRNazanin"/>
          <w:color w:val="111111"/>
          <w:sz w:val="28"/>
          <w:sz w:val="28"/>
          <w:szCs w:val="28"/>
          <w:rtl w:val="true"/>
          <w:lang w:bidi="fa-IR"/>
        </w:rPr>
        <w:t>هيچ كس بجز انبياء نمى‌تواند همه دستوراتى كه در اين آيه آمده آنطور كه حق آن است عمل كند، اين بود گفتار آن دو، ولى سخنان آن دو ناشى از اين است كه در مفاد آيات تدبر نكرده‌اند و ميان مقامات معنوى خلط كرده‌اند، چون آيات سوره دهر كه در باره اهل بيت رسول خدا صلى‌الله‌عليه‌وآله‌وسلّم نازل شده، بعنوان ابرار از ايشان ياد فرموده نه به عنوان انبياء، چون اهل بيت عليهم السلام انبياء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اينقدر هست كه مقامى بس عظيم دارند، بطورى كه وقتى حال اولوا الالباب را ذكر مي كند، كه كسانى هستند كه خدا را در قيام و قعود و بر پهلويشان ذكر مي كنند و در خلقت آسمانها و زمين تفكر مي نمايند، در آخر از ايشان نقل مي فرمايد كه از خدا درخواست مي كنند ما را به ابرار ملحق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توفنا مع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ابرار ما را بميران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تفسير الدر المنثور است كه حكيم ترمذى از ابى عامر اشعرى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صلى‌الله‌عليه‌وآله‌وسلّم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برّ و نيكى 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خلوتت همان كنى كه در انظار مي كنى</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255" w:name="__RefHeading___Toc2056532_3224264995"/>
      <w:bookmarkStart w:id="256" w:name="_Toc94"/>
      <w:bookmarkEnd w:id="255"/>
      <w:r>
        <w:rPr>
          <w:rtl w:val="true"/>
        </w:rPr>
        <w:t>استثنا شدگان از محكومين به خسران</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الانسنَ لَفِى خُسرٍ،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 عَمِلُوا الصلِحَتِ وَ تَوَاصوْا بِالْحَقّ‌ِ وَ تَوَاصوْا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انسانها همه در خسران و زيانند،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افراد و اقليتى كه ايمان آورده و اعمال صالح انجام داده‌اند و يكديگر را به حق سفارش كرده و به صبر توصيه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تمامى معارف قرآنى و مقاصد مختلف آن را در كوتاه‌ترين بيان خلاصه كرده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العصر در اين كلمه به عصر سوگند ياد شده، و از نظر مضمونى كه دو آيه بعد دارد مناسب‌تر آن است كه منظور از عصر، عصر ظهور رسول خدا صلى‌الله عليه‌وآله‌وسلّم باشد، كه عصر طلوع اسلام بر افق مجتمع بشرى، و ظهور و غلبه حق بر باطل است، چون مضمون دو آيه بعد اين است كه خسران عالم انسان را فراگير است و تنها كسانى را فرا نمى‌گيرد كه از حق پيروى نموده، و در برابر آن صبر كنند، و اين اقليت عبارتند از كسانى</w:t>
      </w:r>
    </w:p>
    <w:p>
      <w:pPr>
        <w:pStyle w:val="BookText"/>
        <w:rPr/>
      </w:pPr>
      <w:r>
        <w:rPr>
          <w:rFonts w:ascii="Amiri" w:hAnsi="Amiri" w:eastAsia="Amiri" w:cs="Amiri"/>
          <w:color w:val="111111"/>
          <w:sz w:val="28"/>
          <w:sz w:val="28"/>
          <w:szCs w:val="28"/>
          <w:rtl w:val="true"/>
          <w:lang w:bidi="ar-SA"/>
        </w:rPr>
        <w:t>كه به خدا و روز جزا ايمان آورده و عمل صالح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در نوعى مخصوص از خسران قرار دارد، غير خسران مالى و آبرويى، بلكه خسران در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استثناى از جنس انسان است كه محكوم به خسران است، و استثنا شدگان افرادى هستند كه متصف به ايمان و اعمال صالح باشند، و چنين افرادى ايمن از خسرانند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مى‌كند كه سرمايه آدمى زندگى او است، با زندگى است كه مى‌تواند وسيله عيش خود در زندگى آخرت را كسب كند، اگر در عقيده و عمل حق را پيروى كند تجارتش سودبخش بوده، و در كسبش بركت داشته است، و در آينده‌اش از شر ايمن است، و اگر باطل را پيروى كند، و از ايمان به خدا و عمل صالح اعراض نمايد، تجارتش ضرر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سرمايه عمر چيزى زايد بر خود سرمايه به دست نياورده، بلكه از خود سرمايه خورده، و سرمايه را وسيله بدبختى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آخرتش از خير محروم شده، لذا در سوره مورد بحث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الانسان لفى خسر الا الذين 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ايمان، ايمان به خدا، و مراد از ايمان به خدا ايمان به همه رسولان او، و مراد از ايمان به رسولان او اطاعت و پيروى ايشان است، و نيز ايمان به روز جزا است همچنان كه قرآن در جاى ديگر تصريح كرده به اينكه كسانى كه به بعضى از رسولان خدا ايمان دارند، و به بعضى ندارند، مؤمن به خدا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همه اعمال صالح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استثنائيه شامل فاسقان كه بعضى از صالحات را انجام مى‌دهند، و نسبت به بعضى ديگر فسق مى‌ورزند نمى‌شود، و لازمه اين، آن است كه منظور از خسران اعم از خسران به تمام معنا باشد يعنى شامل خسران از بعضى جهات هم بشود، و بنابر اين دو طايفه خاسرند، يكى آنهايى كه از جميع جهات خاسرند نظير كفار معاند حق و مخلد در عذاب، دوم آنهايى كه در بعضى جهات خاسرند، مانند مؤمنينى كه مرتكب فسق مى‌شوند و مخلد در آتش نيستند چند صباحى عذاب مى‌بينند، بعد عذابشان پايان مى‌پذيرد و مشمول شفاعت و نظير آن مى‌شوند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تواصى به حق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به حق سفارش كنند، سفارش كنند به اينكه از حق پيروى نموده و در راه حق استقامت و مداومت كنند، پس دين حق چيزى به جز پيروى اعتقادى و عملى از حق، و تواصى بر حق نيست، و تواصى بر حق عنوانى است وسيع‌تر از عنوان امر به معروف و نهى از منكر، چون امر به معروف و نهى از منكر شامل اعتقاديات و مطلق ترغيب و تشويق بر عمل صالح نمى‌شود، ولى تواصى بر حق، هم شامل امر به معروف مى‌شود و هم شامل عناوين</w:t>
      </w:r>
      <w:bookmarkStart w:id="257" w:name="pg12831_129522"/>
    </w:p>
    <w:p>
      <w:pPr>
        <w:pStyle w:val="BookText"/>
        <w:rPr/>
      </w:pPr>
      <w:bookmarkEnd w:id="257"/>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بر اينكه خداى تعالى از ميان همه اعمال صالح به تواصى به حق عنايت بيشتر داشته، و بدين منظور خصوص آن را بعد از عموم اعمال صالح ذكر نموده اين است كه همين تواصى را در مورد صبر تكرار كرد، و با اينكه مى‌توانست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و الصبر،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همه آنچه گفته شد، ذكر تواصى به حق و به صبر، بعد از ذكر اتصافشان به ايمان و عمل صالح براى اين بوده كه اشاره كند به حيات دلهاى مؤمنين، و پذيرا گشتن سينه‌هاشان براى تسليم خدا شدن، پس مؤمنين اهتمامى خاص و اعتنايى تام به ظهور سلطنت حق و گسترده شدن آن بر همه مردم دارند، و مى‌خواهند همه جا حق پيروى شود، و پيروى آن دائمى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صبر را مطلق آورده، و بيان نكرده كه صبر در چه مواردى محبوب است، و نتيجه اين اطلاق آن است كه مراد از صبر اعم از صبر بر اطاعت خدا و صبر از معصيت و صبر در برخورد با مصائبى است كه به قضا و قدر خدا به آدمى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عصر 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056534_3224264995"/>
      <w:bookmarkStart w:id="259" w:name="_Toc95"/>
      <w:bookmarkEnd w:id="258"/>
      <w:r>
        <w:rPr>
          <w:rtl w:val="true"/>
        </w:rPr>
        <w:t>تقوي مهمترين دستور اخلاقي قرآن</w:t>
      </w:r>
      <w:bookmarkEnd w:id="2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2056536_3224264995"/>
      <w:bookmarkStart w:id="261" w:name="_Toc96"/>
      <w:bookmarkEnd w:id="260"/>
      <w:r>
        <w:rPr>
          <w:rtl w:val="true"/>
        </w:rPr>
        <w:t>ترس از خدا و رعايت حق تقوي</w:t>
      </w:r>
      <w:bookmarkStart w:id="262" w:name="pg12831_129523"/>
      <w:bookmarkEnd w:id="261"/>
    </w:p>
    <w:p>
      <w:pPr>
        <w:pStyle w:val="BookText"/>
        <w:rPr/>
      </w:pPr>
      <w:bookmarkEnd w:id="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اتَّقُوا اللَّهَ حَقَّ تُقَاتِهِ وَ لا تمُوتُنَّ إِلا وَ أَنتُم 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از خدا آنطور كه شايسته اوست پروا كنيد و زنهار مبادا جز با حالت اسلام بميريد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تقوا عبارت است از امتثال اوامر خداى تعالى، و اجتناب از آنچه كه از ارتكاب آن نهى فرموده، و شكر در برابر نعمتهايش، و صبر در هنگام ابتلاء به بلايش، كه برگشت اين دوتاى اخير به يكى است، و آن همان شكرگزارى است، چون شكر عبارت است از اينكه انسان هر چيزى را در جاى خود قرار دهد، و صبر در هنگام برخورد با بلاى خدائى يكى از مصاديق اين معنا است، پس صبر هم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تقواى خداى سبحان عبارت شد از اينكه، خداى تعالى اطاعت بشود و معصيت نشود، و بنده او در همه احوال براى او خاضع گردد، چه اينكه او نعمتش بدهد و چه اينكه ندهد، و يا از دستش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كلمه تقوا بود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2056538_3224264995"/>
      <w:bookmarkStart w:id="264" w:name="_Toc97"/>
      <w:bookmarkEnd w:id="263"/>
      <w:r>
        <w:rPr>
          <w:rtl w:val="true"/>
        </w:rPr>
        <w:t>حق تقوي</w:t>
      </w:r>
      <w:r>
        <w:rPr>
          <w:rtl w:val="true"/>
        </w:rPr>
        <w:t xml:space="preserve">: </w:t>
      </w:r>
      <w:r>
        <w:rPr>
          <w:rtl w:val="true"/>
        </w:rPr>
        <w:t>عبوديت خالص</w:t>
      </w:r>
      <w:bookmarkStart w:id="265" w:name="pg12831_129524"/>
      <w:bookmarkEnd w:id="264"/>
    </w:p>
    <w:p>
      <w:pPr>
        <w:pStyle w:val="BookText"/>
        <w:rPr/>
      </w:pPr>
      <w:bookmarkEnd w:id="265"/>
      <w:r>
        <w:rPr>
          <w:rFonts w:ascii="IRNazanin" w:hAnsi="IRNazanin" w:eastAsia="IRNazanin"/>
          <w:color w:val="111111"/>
          <w:sz w:val="28"/>
          <w:sz w:val="28"/>
          <w:szCs w:val="28"/>
          <w:rtl w:val="true"/>
          <w:lang w:bidi="fa-IR"/>
        </w:rPr>
        <w:t>ولى اگر اين كلمه با قيد حق تقوا اعتبار شود با در نظر گرفتن اينكه حق التقوى، آن تقوائى است كه مشوب با باطل و فاسدى از سنخ خودش نباشد، قهرا حق التقوى عبارت خواهد شد از عبوديت خالص، عبوديتى كه مخلوط با انانيت و غفلت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عبارت خواهد شد از پرستش خداى تعالى فقط بدون اينكه مخلوط باشد با پرستش هواى خويش، و يا غفلت از مقام ربوبى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پرستشى عبارت است از اطاعت بدون معصيت و شكر بدون كفران، و يا دائمى بدون فراموشى، و اين حالت، همان اسلام حقيقى است البته درجه عالى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برگشت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الا و انتم مسلمون،“ همانند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يعنى حق التقوى را همچنان حفظ كنيد تا مرگتان فرا رسد </w:t>
      </w:r>
      <w:r>
        <w:rPr>
          <w:rFonts w:eastAsia="IRNazanin" w:cs="IRNazanin"/>
          <w:color w:val="111111"/>
          <w:sz w:val="28"/>
          <w:szCs w:val="28"/>
          <w:rtl w:val="true"/>
          <w:lang w:bidi="fa-IR"/>
        </w:rPr>
        <w:t>!</w:t>
      </w:r>
    </w:p>
    <w:p>
      <w:pPr>
        <w:pStyle w:val="Heading4"/>
        <w:numPr>
          <w:ilvl w:val="3"/>
          <w:numId w:val="1"/>
        </w:numPr>
        <w:rPr/>
      </w:pPr>
      <w:bookmarkStart w:id="266" w:name="__RefHeading___Toc2056540_3224264995"/>
      <w:bookmarkStart w:id="267" w:name="_Toc98"/>
      <w:bookmarkEnd w:id="266"/>
      <w:r>
        <w:rPr>
          <w:rtl w:val="true"/>
        </w:rPr>
        <w:t>مفهوم حداكثر توان در رعايت تقوي</w:t>
      </w:r>
      <w:bookmarkEnd w:id="267"/>
    </w:p>
    <w:p>
      <w:pPr>
        <w:pStyle w:val="BookText"/>
        <w:rPr/>
      </w:pPr>
      <w:r>
        <w:rPr>
          <w:rFonts w:ascii="IRNazanin" w:hAnsi="IRNazanin" w:eastAsia="IRNazanin"/>
          <w:color w:val="111111"/>
          <w:sz w:val="28"/>
          <w:sz w:val="28"/>
          <w:szCs w:val="28"/>
          <w:rtl w:val="true"/>
          <w:lang w:bidi="fa-IR"/>
        </w:rPr>
        <w:t>و اين معنا غير از آن معنائى است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استفاده مى‌شود، براى اينكه اين آيه به اين معنا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در هيچيك از مقدرات خود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استطاعت و قدرت بر حسب اختلاف قواى اشخاص و فهم و همت آنان مختلف مى‌شود، پس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مى‌تواند شامل حال همه مراتب تقوا بشود، و هر كس مى‌تواند در خور قدرت و فهم خود اين دستور را امتثال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آيه مورد بحث به آن معنائى كه ما برايش كرديم، حق التقوى چيزى نيست كه همه افراد بتوانند آن را به دست آورند، زيرا حق التقوى بطورى كه ملاحظه كرديد، ريشه در باطن و ضمير انسان دارد، و در اين مسير باطنى، مواقف و معاهدى بس دشوار و خطرهائى ناپيدا هست، كه جز افراد دانشمند، پى به آن مواقف نمى‌برد، تا چه رسد به اينكه تقوا را در آن مراحل حفظ كند، و نيز در اين مسير باطنى دقائق و لطائفى است كه جز مخلَصون كسى متوجه آن نمى‌گردد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مرحله از مراحل تقوا هست كه فهم عامى مردم آن را مقدور نفس انسانى نمى‌داند، و انسان را مستطيع و تواناى داشتن چنان مرحله ندانسته حكم قطعى</w:t>
      </w:r>
    </w:p>
    <w:p>
      <w:pPr>
        <w:pStyle w:val="BookText"/>
        <w:rPr/>
      </w:pPr>
      <w:r>
        <w:rPr>
          <w:rFonts w:ascii="IRNazanin" w:hAnsi="IRNazanin" w:eastAsia="IRNazanin"/>
          <w:color w:val="111111"/>
          <w:sz w:val="28"/>
          <w:sz w:val="28"/>
          <w:szCs w:val="28"/>
          <w:rtl w:val="true"/>
          <w:lang w:bidi="fa-IR"/>
        </w:rPr>
        <w:t>مى‌كند به اينكه اين مقدار از تقوا براى بشر مقدور نيست، ولى كسانى كه اهل حق التقوايند، اين مرحله را نه تنها مقدور مى‌دانند، بلكه پشت سر انداخته به مراحلى دشوارتر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كلامى است كه همه فهم‌هاى مختلف هر يك آن را به معنائى درك مى‌كند و صاحب هر مرحله از فهم و درك آن را با تقوائى كه براى خود مقدور مى‌داند، تطبيق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ضمنا اين كلام وسيله‌اى مى‌شود كه شنونده از كلامى ديگر يعنى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و لا تموتن الا و انتم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بفهمد كه منظور از آن اين است كه انسانها خود را در صراط به دست آوردن حق التقوى قرار بدهند و رسيدن به اين مقام و استقرار در آن را هدف همت خويش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سوره تغابن، وسيله‌اى است براى اينكه خطاب در آيه مورد بحث عمومى شود، نظير مساله اهتداء به صراط مستقيم، كه در عين اينكه مقام بس بلندى است كه به جز افرادى انگشت شمار به آن نمى‌رسند، مع ذلك خداى تعالى عموم بشر را به رساندن خويش به آن مقام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دو آيه فوق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استفاده مى‌شود كه نخست خداى تعالى همه مردم را دعوت به حق التقوى نموده و سپس دستور داده كه در اين مسير قرار بگيرند، و براى رسيدن به اين مقصد تلاش كنند، و هر كس هر قدر توانائى دارد صرف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دو دعوت اين مى‌شود كه همه مردم در صراط تقوا قرار بگيرند، الا اينكه هر كس به يك مرحله آن برسد، و طبق فهم و همت خود و توفيقاتى كه خداى تعالى به او افاضه مى‌كند، يك درجه آن را كسب كند، تا ببينى فهم هر كس و همتش و تاييد و تسديد خدا در باره او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آنچه كه با تدبر در معناى دو آيه، از آن دو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اين دو آيه اختلافى در مضمون ندارند، و در عين حال آيه اولى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نمى‌خواهد عين آن مطلبى را خاطر نشان سازد كه آيه دومى در مقام افاده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اولى دعوت به اصل مقصد دارد، و آيه دومى كيفيت پيمودن راه اين مقصد را بيان 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الا و انتم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از مردن بدون اسلام كنايه است از اينكه همواره و در همه حالات ملتزم به اسلام باش تا قهرا هر وقت مرگت رسيد در يكى از حالات اسلامت باشد، و در حال اسلام مرده باشى </w:t>
      </w:r>
      <w:r>
        <w:rPr>
          <w:rFonts w:eastAsia="IRNazanin" w:cs="IRNazanin"/>
          <w:color w:val="111111"/>
          <w:sz w:val="28"/>
          <w:szCs w:val="28"/>
          <w:rtl w:val="true"/>
          <w:lang w:bidi="fa-IR"/>
        </w:rPr>
        <w:t>!</w:t>
      </w:r>
      <w:bookmarkStart w:id="268" w:name="pg12831_129526"/>
    </w:p>
    <w:p>
      <w:pPr>
        <w:pStyle w:val="BookText"/>
        <w:rPr/>
      </w:pPr>
      <w:bookmarkEnd w:id="268"/>
      <w:r>
        <w:rPr>
          <w:rFonts w:ascii="IRNazanin" w:hAnsi="IRNazanin" w:eastAsia="IRNazanin"/>
          <w:color w:val="111111"/>
          <w:sz w:val="28"/>
          <w:sz w:val="28"/>
          <w:szCs w:val="28"/>
          <w:rtl w:val="true"/>
          <w:lang w:bidi="fa-IR"/>
        </w:rPr>
        <w:t>در كتاب معانى و كتاب تفسير عياشى از ابى بصير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از كلام خداى عز و جل پرسيدم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تقواى از خدا اين است كه اطاعت بشود و نافرمانى نشود، بياد باشد و فراموش نشود، شكرش بجا آورده شود و كفران نگردد</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269" w:name="__RefHeading___Toc2056542_3224264995"/>
      <w:bookmarkStart w:id="270" w:name="_Toc99"/>
      <w:bookmarkEnd w:id="269"/>
      <w:r>
        <w:rPr>
          <w:rtl w:val="true"/>
        </w:rPr>
        <w:t>امر به تقوي، ياد قيامت، و ياد خدا</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هر انسانى منتظر رسيدن به اعمالى كه از پيش فرستاده باشد، و از خدا بترسيد چون خدا با خبر است از آنچه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آن كسانى مباشيد كه خدا را فراموش كردند و خدا هم خود آنان را از ياد خودشان ببرد و ايشان همان فاسقانند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مؤمنين را به تقوى و پرواى از خدا امر نموده، و با امرى ديگر دستور مى‌دهد كه در اعمال خود نظر كنند، اعمالى كه براى روز حساب از پيش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متوجه باشند كه آيا اعمالى كه مى‌فرستند صالح است، تا اميد ثواب خدا را داشته باشند، و يا طالح است، و بايد از عقاب خدا بهراسند، و از چنان اعمالى توبه نموده نفس را به حساب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اول، يعنى تقوى، كه در احاديث به ورع و پرهيز از حرامهاى خدا تفسير شده، و با در نظر گرفتن اينكه تقوى هم به واجبات ارتباط دارد، و هم به محرمات، لاجرم عبارت مى‌شود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ترك واجبات، و اجتناب از انجام دادن محرمات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امر دوم، يعنى نظر كردن در اعمالى كه آدمى براى فردايش از پيش مى‌فرستد، امرى ديگرى است غير از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با تقوى نظير نسبتى است كه يك نظر اصلاحى از ناحيه صنعتگرى در صنعت خود براى تكميل آن صنعت دارد، همان طور كه هر صاحب عملى و هر صانعى در آنچه كرده و آنچه ساخته نظر دقيق مى‌كند، ببيند آيا عيبى دارد يا نه، تا اگر عيبى در آن ديد در رفع آن بكوشد، و يا اگر از نكته‌اى غفلت</w:t>
      </w:r>
    </w:p>
    <w:p>
      <w:pPr>
        <w:pStyle w:val="BookText"/>
        <w:rPr/>
      </w:pPr>
      <w:r>
        <w:rPr>
          <w:rFonts w:ascii="IRNazanin" w:hAnsi="IRNazanin" w:eastAsia="IRNazanin"/>
          <w:color w:val="111111"/>
          <w:sz w:val="28"/>
          <w:sz w:val="28"/>
          <w:szCs w:val="28"/>
          <w:rtl w:val="true"/>
          <w:lang w:bidi="fa-IR"/>
        </w:rPr>
        <w:t>كرده آن را جبران كند، همچنين يك مؤمن نيز بايد در آنچه كرده دوباره نظر كند، ببيند اگر عيبى داشته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مؤمنين واجب است از خدا پروا كنند، و تكاليفى كه خداى تعالى متوجه ايشان كرده به نحو احسن و بدون نقص انجام دهند، نخست او را اطاعت نموده، از نافرمانيش بپرهيزند، و بعد از آنكه اطاعت كردند، دوباره نظرى به كرده‌هاى خود بيندازند، چون اين اعمال مايه زندگى آخرتشان است كه امروز از پيش مى‌فرستند، با همين اعمال به حسابشان مى‌رسند تا معلوم كنند آيا صالح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آنان بايد قبلا حساب اعمال را برسند تا اگر صالح بوده اميد ثواب داشته باشند، و اگر طالح بوده از عقابش بترسند، و به درگاه خدا توبه برده، از او طلب مغفرت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وظيفه، خاص يك نفر و دو نفر نيست، تكليفى است عمومى، و شامل تمامى مؤمنين، براى اينكه همه آنان احتياج به عمل خود دارند، و خود بايد عمل خود را اصلاح كنند، نظر كردن بعضى از آنان كافى از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در بين مؤمنين كسانى كه اين وظيفه را انجام دهند، بسيار كمياب‌اند، به طورى كه مى‌توان گفت ناياب‌اند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است به عموم مؤمنين، و ليكن از آنجا كه عامل به اين دستور در بين اهل ايمان و حتى در بين اهل تقوى از مؤمنين در نهايت قلت است، بلكه مى‌توان گفت وجود ندارد، براى اينكه مؤمنين و حتى افراد معدودى كه از آنان اهل تقوى هستند، همه مشغول به زندگى دنيايند، و اوقاتشان مستغرق در تدبير معيشت و اصلاح امور زندگى است، لذا آيه شريفه خطاب را به صورت غيبت آورده، آن هم به طور نكره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از نفوس بايد كه بدانچه مى‌كند نظر بيفكند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نوع خطاب با اينكه تكليف در آن عمومى است، به حسب طبع دلالت بر عتاب و سرزنش مؤمنان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اشاره دارد بر اينكه افرادى كه شايسته امتثال اين دستور باشند در نهايت كمى هستند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استفهامى از ماهيت عملى است كه براى فرداى خود ذخيره مى‌كند، و هم بيانگر كلمه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نفسى از نفوس نظر كند در آنچه براى فرداى خود از پيش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 –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كه روز حسابرسى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به كلمه فردا تعبير كرده براى اين است كه بفهماند قيامت به ايشان نزديك است، آنچنان كه فردا به ديروز نزديك است، همچنان كه در آيه</w:t>
      </w:r>
      <w:r>
        <w:rPr>
          <w:rFonts w:eastAsia="IRNazanin" w:cs="IRNazanin"/>
          <w:color w:val="111111"/>
          <w:sz w:val="28"/>
          <w:szCs w:val="28"/>
          <w:rtl w:val="true"/>
          <w:lang w:bidi="fa-IR"/>
        </w:rPr>
        <w:t>«</w:t>
      </w:r>
      <w:bookmarkStart w:id="271" w:name="pg12831_129528"/>
    </w:p>
    <w:p>
      <w:pPr>
        <w:pStyle w:val="BookText"/>
        <w:rPr/>
      </w:pPr>
      <w:bookmarkEnd w:id="271"/>
      <w:r>
        <w:rPr>
          <w:rFonts w:ascii="Amiri" w:hAnsi="Amiri" w:eastAsia="Amiri" w:cs="Amiri"/>
          <w:color w:val="111111"/>
          <w:sz w:val="28"/>
          <w:sz w:val="28"/>
          <w:szCs w:val="28"/>
          <w:rtl w:val="true"/>
          <w:lang w:bidi="ar-SA"/>
        </w:rPr>
        <w:t>انهم يرونه بعيدا و نريه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نزديكى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امر به تقوى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مى‌گويم از خدا پروا كنيد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خبر است از آنچه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تعليل امر به تقوى به اينكه خدا با خبر از اعمال است، خود دليل بر اين است كه مراد از اين تقوى كه بار دوم امر بدان نموده، تقواى در مقام محاسبه و نظر در اعمال است، نه تقواى در اعمال كه جمله اول آيه بدان امر مى‌نمود،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حاصل كلام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آيه مؤمنين را امر به تقوى در مقام عمل نموده، مى‌فرمايد عمل شما بايد منحصر در اطاعت خدا و اجتناب گناهان باشد، و در آخر آيه كه دوباره امر به تقوى مى‌كند، به اين وظيفه دستور داده كه هنگام نظر و محاسبه اعمالى كه كرده‌ايد از خدا پروا كنيد، چنان نباشد كه عمل زشت خود را و يا عمل صالح ولى غير خالص خود را به خاطر اينكه عمل شما است زيبا و خالص به حساب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به خوبى روشن مى‌گردد كه مراد از تقوى در هر دو مورد يك چيز نيست، بلكه تقواى اولى مربوط به جرم عمل است، و دومى مربوط به اصلاح و اخلاص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مربوط به قبل از عمل است، و دومى راجع به بعد از عمل</w:t>
      </w:r>
      <w:r>
        <w:rPr>
          <w:rFonts w:eastAsia="IRNazanin" w:cs="IRNazanin"/>
          <w:color w:val="111111"/>
          <w:sz w:val="28"/>
          <w:szCs w:val="28"/>
          <w:rtl w:val="true"/>
          <w:lang w:bidi="fa-IR"/>
        </w:rPr>
        <w:t>.</w:t>
      </w:r>
    </w:p>
    <w:p>
      <w:pPr>
        <w:pStyle w:val="Heading4"/>
        <w:numPr>
          <w:ilvl w:val="3"/>
          <w:numId w:val="1"/>
        </w:numPr>
        <w:rPr/>
      </w:pPr>
      <w:bookmarkStart w:id="272" w:name="__RefHeading___Toc2056544_3224264995"/>
      <w:bookmarkStart w:id="273" w:name="_Toc100"/>
      <w:bookmarkEnd w:id="272"/>
      <w:r>
        <w:rPr>
          <w:rtl w:val="true"/>
        </w:rPr>
        <w:t>مراقب باشيد خدا را فراموش نكنيد</w:t>
      </w:r>
      <w:r>
        <w:rPr>
          <w:rtl w:val="true"/>
        </w:rPr>
        <w:t>!</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نسوا الله فانسيهم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مورد بحث به حسب لب معنا، به منزله تاكيدى براى مضمون آيه قبلى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حساب و جزاء عمل صالح از پيش بفرستيد، عملى كه جانهايتان با آن زنده شود، و زنهار زندگى خود را در آن روز فراموش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سبب فراموش كردن نفس فراموش كردن خدا است، زيرا وقتى انسان خدا را فراموش كرد اسماى حسنى و صفات علياى او را كه صفات ذاتى انسان ارتباط مستقيم با آن دارد نيز فراموش مى‌كند، يعنى فقر و حاجت ذاتى خود را از ياد مى‌برد، قهرا انسان نفس خود را مستقل در هستى مى‌پندارد، و به خيالش چنين مى‌رسد كه حيات و قدرت و علم، و ساير كمالاتى كه در خود سراغ دارد از خودش است، و نيز ساير اسباب طبيعى عالم را صاحب استقلال در تاثير مى‌پندارد، و خيال مى‌كند كه اين خود آنهايند كه يا تاثير مى‌كنند و يا متاثر مى‌شوند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بر نفس خود اعتماد مى‌كند، با اينكه بايد بر پروردگارش اعتماد</w:t>
      </w:r>
      <w:bookmarkStart w:id="274" w:name="pg12831_129529"/>
    </w:p>
    <w:p>
      <w:pPr>
        <w:pStyle w:val="BookText"/>
        <w:rPr/>
      </w:pPr>
      <w:bookmarkEnd w:id="274"/>
      <w:r>
        <w:rPr>
          <w:rFonts w:ascii="IRNazanin" w:hAnsi="IRNazanin" w:eastAsia="IRNazanin"/>
          <w:color w:val="111111"/>
          <w:sz w:val="28"/>
          <w:sz w:val="28"/>
          <w:szCs w:val="28"/>
          <w:rtl w:val="true"/>
          <w:lang w:bidi="fa-IR"/>
        </w:rPr>
        <w:t>نموده، اميدوار او و ترسان از او باشد، نه اميدوار به اسباب ظاهرى، و نه ترسان از آنها، و به غير پروردگارش تكيه و اطمينان نكند، بلكه به پروردگارش اطمينان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پروردگار خود و بازگشتش به سوى او را فراموش مى‌كند، و از توجه به خدا اعراض نموده، به غير او توجه مى‌كند، نتيجه همه اينها اين مى‌شود كه خودش را هم فراموش كند، براى اينكه او از خودش تصورى دارد كه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موجودى مستقل الوجود، و مالك كمالات ظاهر خود، و مستقل در تدبير امور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مى‌پندارد كه از اسباب طبيعى عالم كمك گرفته، خود را اداره مى‌كند، در حالى كه انسان اين نيست، بلكه موجودى است وابسته، و سراپا جهل و عجز و ذلت و فقر،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كمال از قبيل وجود، علم، قدرت، عزت، غنى و امثال آن دارد كمال خودش نيست، بلكه كمال پروردگارش است، و پايان زندگى او و نظائر او، يعنى همه اسباب طبيعى عالم، به پروردگارش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فراموش كردن خويش فراموش كردن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چنين بود آيه شريفه نهى از فراموشى خويشتن را به نهى از فراموش كردن خداى تعالى مبدل كرد، چون انقطاع مسبب به انقطاع سببش بليغ‌تر و مؤكدتر است، و به اين هم اكتفاء نكرد كه از فراموش كردن خدا نهيى كلى كند، و مثلا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خدا را فراموش نكنيد، كه اگر بكنيد خدا خود شما را از يادتان مى‌برد بلكه مطلب را به بيانى اداء كرد كه نظير اعطاى حكم به وسيله مثال باشد، و در نتيجه مؤثرتر واقع شود، و به قبول طرف نزديك‌تر باشد، لذا ايشان را نهى كرد از اينكه از كسانى باشند كه خدا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هر چند از فراموش كردن خداى تعالى نهى نموده، و فراموش كردن خويشتن را فرع آن و نتيجه آن دانسته، ليكن از آنجا كه آيه در سياق آيه قبلى واقع شده، با سياقش دلالت مى‌كند بر امر به ذكر خدا، و مراقبت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آيه از فراموش كردن خدا نهى مى‌كند ولى سياق به ذكر خدا امر مى‌نمايد</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75" w:name="__RefHeading___Toc2056546_3224264995"/>
      <w:bookmarkStart w:id="276" w:name="_Toc101"/>
      <w:bookmarkEnd w:id="275"/>
      <w:r>
        <w:rPr>
          <w:rtl w:val="true"/>
        </w:rPr>
        <w:t>الهام تقوي و فجور در نفس انساني</w:t>
      </w:r>
      <w:bookmarkEnd w:id="2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وَ قَدْ خَاب مَن دَساهَا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جان آدمى و آن كس كه آن را با چنان نظام كامل بيافريد،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اثر داشتن چنان نظامى خير و شر آن را به آن الهام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آيات كه هر كس جان خود را از گناه پاك سازد رستگار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آلوده‌اش سازد زيانكار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اين سوره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الهام خدايى تقوا را از فجور و كار نيك را از كار زشت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رستگار شود بايد باطن خود را تزكيه كند، و آن را با پرورشى صالح بپروراند و رشد دهد، با تقوا بيارايد، و از زشتى‌ها پاك كند، و گر نه از سعادت و رستگارى محروم مى‌ماند، هر قدر بيشتر آلوده‌اش كند، و كمتر بيارايد محروميتش بيشتر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مى‌خورم به نفس، و آن چيز نيرومند و دانا و حكيمى كه آن را اين چنين مرتب خلق كرد و اعضايش را منظم و قوايش را تعديل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كلمه نفس را نكره آورد براى اين بود كه اشاره كند به اينكه آنقدر اين خلقت اهميت دارد كه قابل تعريف و توصيف نيست، و اينكه اين خلقت را خبرى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نفس، نفس انسانيت و جان همه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فجور به معناى دريدن پرده حرمت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شريعت الهى از عمل و يا از ترك عملى نهى مى‌كند، اين نهى پرده‌اى است كه بين آن عمل و ترك عمل و بين انسان زده شده، و ارتكاب آن عمل و ترك اين عمل دريدن آن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تقوى به معناى آن است كه انسان خود را از آنچه مى‌ترسد در محفظه‌اى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محفظه و تقوا به قرينه اينكه در مقابل فجور قرار گرفته اجتناب از فجور و دورى از هر عملى است كه با كمال نفس منافات داشته باشد، و در روايت هم تفسير شده به ورع و پرهيز از محرمات الهى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الهام به معناى آن است كه تصميم و آگهى و علمى از خبرى در دل آدمى بيفتد، و اين خود افاضه‌اى است الهى، و صور علميه‌اى است يا تصورى و يا تصديقى كه خداى تعالى به دل هر كس كه بخواهد مى‌اندازد، و اگر در آيه شريفه هم تقواى نفس را الهام خوانده، و هم فجور آن را، براى اين بود كه بفهماند مراد از اين الهام اين است كه خداى تعالى صفات عمل انسان را به انسان شناسانده، و به او فهمانده عملى كه انجام</w:t>
      </w:r>
    </w:p>
    <w:p>
      <w:pPr>
        <w:pStyle w:val="BookText"/>
        <w:rPr/>
      </w:pPr>
      <w:r>
        <w:rPr>
          <w:rFonts w:ascii="IRNazanin" w:hAnsi="IRNazanin" w:eastAsia="IRNazanin"/>
          <w:color w:val="111111"/>
          <w:sz w:val="28"/>
          <w:sz w:val="28"/>
          <w:szCs w:val="28"/>
          <w:rtl w:val="true"/>
          <w:lang w:bidi="fa-IR"/>
        </w:rPr>
        <w:t>مى‌دهد تقوى است و يا فجور است، علاوه بر تعريفى كه نسبت به متن عمل و عنوان اولى آن كرده، عنوانى كه مشترك بين تقوا و فجور است، مثلا تصرف مال را كه مشترك بين تصرف در مال يتيم و تصرف در مال خويش است، و همخوابگى را كه مشترك بين زنا و نكاح است، به او شناسانده، علاوه بر آن اين را هم به او الهام كرده كه تصرف در مال يتيم و همخوابگى با زن اجنبى فجور است، و آن دوى ديگر تقوا است، و خلاصه كلام اينكه منظور از الهام اين است كه خداى تعالى به انسانها شناسانده كه فعلى كه انجام مى‌دهند فجور است يا تقوا، و برايش مشخص كرده كه تقوا چگونه اعمالى، و فجور چگونه اعمالى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با آوردن حرف فاء بر سر آن، مساله الهام را نتيجه تسويه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را تسويه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الهام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بود كه اشاره كند به اينكه الهام فجور و تقوا همان عقل عملى است، كه از نتايج تسويه نفس است، پس الهام مذكور از صفات و خصوصيات خلقت آدمى است، 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فطرت الله التى فطر الناس عليها لا تبديل لخلق الله ذلك الدين القيم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فجور و تقوا به ضميرى كه به نفس بر مى‌گردد، براى آن بوده كه اشاره كند به اينكه مراد از فجور و تقواى الهام شده، فجور و تقواى مختص به نفسى است كه در آيه آمده، يعنى نفس انسانى و نفس جن، چون بر اساس آنچه از كتاب عزيز استفاده مى‌شود طايفه جن نيز مكلف به ايمان و عمل صالح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فلاح به معناى ظفر يافتن به مطلوب و رسيدن به هدف است، بر خلاف خيبت كه به معناى ظفر نيافتن و نرسيدن به هدف است، و كلمه زكاة به معناى روييدن و رشد گياه است به رشدى صالح و پربركت و ثمربخش، و كلمه تزكيه به معناى روياندن آن است به همان روش و كلمه دسى به معناى آن است كه چيزى را پنهانى داخل در چيز ديگر كنيم، و مراد از اين كلمه در آيه مورد بحث به قرينه اينكه در مقابل تزكيه ذكر شده، اين است كه انسان نفس خود را به غير آن جهتى كه طبع نفس مقتضى آن است سوق دهد، و آن را بغير آن تربيتى كه مايه كمال نفس است تربيت و نمو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تعبير از اصلاح نفس و افساد آن به تزكيه و تدسى مبتنى بر نكته‌اى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نفس انسانى در اين است كه به حسب فطرت تشخيص دهنده فجور از تقوى باشد، و خلاصه آيه شريفه مى‌فهماند كه دين، يعنى تسليم خدا شدن در آنچه از ما مى‌خواهد كه فطرى نفس خود</w:t>
      </w:r>
      <w:bookmarkStart w:id="277" w:name="pg12831_129532"/>
    </w:p>
    <w:p>
      <w:pPr>
        <w:pStyle w:val="BookText"/>
        <w:rPr/>
      </w:pPr>
      <w:bookmarkEnd w:id="277"/>
      <w:r>
        <w:rPr>
          <w:rFonts w:ascii="IRNazanin" w:hAnsi="IRNazanin" w:eastAsia="IRNazanin"/>
          <w:color w:val="111111"/>
          <w:sz w:val="28"/>
          <w:sz w:val="28"/>
          <w:szCs w:val="28"/>
          <w:rtl w:val="true"/>
          <w:lang w:bidi="fa-IR"/>
        </w:rPr>
        <w:t>ما است، پس آراستن نفس به تقوا، تزكيه نفس و تربيت آن به تربيتى صالح است، كه مايه زيادتر شدن آن، و بقاى آن است، همچنان كه در جاى ديگر به اين نكته تصريح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فان خير الزاد التقوى و اتقون يا 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نفس در فسق و فجور بر خلاف وضعى است كه در صورت تقوا دارد</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278" w:name="__RefHeading___Toc2056548_3224264995"/>
      <w:bookmarkStart w:id="279" w:name="_Toc102"/>
      <w:bookmarkEnd w:id="278"/>
      <w:r>
        <w:rPr>
          <w:rtl w:val="true"/>
        </w:rPr>
        <w:t>انفاق، تقوى و تصديق پاداش آخرت ، زيرساخت زندگي آسان</w:t>
      </w:r>
      <w:bookmarkEnd w:id="27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سعْيَكمْ لَشتى،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 وَ صدَّقَ بِالحُسنى، فَسنُيَسرُهُ لِلْيُسرَى،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 وَ 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اعمال شما متفرق و گوناگون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انفاق كند و پرهيزكار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روز جزا را قبول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راه انجام كارهاى نيك را برايش آسان مى‌سازيم،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كسى كه بخل بورزد و طالب ثروت و غنى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روز جزا را تكذيب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را در نظرش سنگين و دشوار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مي خواهد به انسانها بفهماند مساعى و تلاشهايشان يك جور نيست، بعضى از مردمند كه انفاق مى‌كنند، و از خدا پروا دارند، و وعده حسناى خدا را تصديق مى‌كنند، و خداى تعالى هم در مقابل، حياتى جاودانه و سراسر سعادت در اختيارشان مى‌گذارد، و بعضى ديگرند كه بخل مى‌ورزند، و به خيال خود مى‌خواهند بى نياز شوند، و وعده حسناى خدايى را تكذيب مى‌كنند، و خداى تعالى هم آنان را به سوى عاقبت شر راه مى‌برد</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3"/>
        <w:numPr>
          <w:ilvl w:val="2"/>
          <w:numId w:val="1"/>
        </w:numPr>
        <w:rPr/>
      </w:pPr>
      <w:bookmarkStart w:id="280" w:name="__RefHeading___Toc2056550_3224264995"/>
      <w:bookmarkStart w:id="281" w:name="_Toc103"/>
      <w:bookmarkEnd w:id="280"/>
      <w:r>
        <w:rPr>
          <w:rtl w:val="true"/>
        </w:rPr>
        <w:t>چند قانون اجتماعي و اخلاقي قرآن</w:t>
      </w:r>
      <w:bookmarkEnd w:id="2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2056552_3224264995"/>
      <w:bookmarkStart w:id="283" w:name="_Toc104"/>
      <w:bookmarkEnd w:id="282"/>
      <w:r>
        <w:rPr>
          <w:rtl w:val="true"/>
        </w:rPr>
        <w:t>انفاق، جلوگيري از خشم، عفو، ذكر، استغفار، عدم اصرار در كار زشت</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السمَوَت وَ الأَرْض أُعِدَّت لِلْمُتَّقِينَ،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فى السرَّاءِ وَ الضرَّاءِ وَ الْكظِمِينَ الْغَيْظ وَ الْعَافِينَ عَنِ النَّاسِ وَ اللَّهُ يحِب الْمُحْسِنِينَ،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فَحِشةً أَوْ ظلَمُوا أَنفُسهُمْ ذَكَرُوا اللَّهَ فَاستَغْفَرُوا لِذُنُوبِهِمْ وَ مَن يَغْفِرُ الذُّنُوب إِلا اللَّهُ وَ لَمْ يُصرُّوا عَلى مَا فَعَلُوا وَ هُمْ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 جَنَّتٌ تجْرِى مِن تحْتِهَا الأَنهَرُ خَلِدِينَ فِيهَا وَ نِعْمَ أَجْرُ الْعَمِلِين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سوى مغفرت پروردگار خود و به سوى بهشتى كه پهناى آن همه آسمانها و زمين را فرا گرفته و مهيا براى پرهيزكاران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آنهائى كه از مال خود به فقرا در حال وسعت و تنگدستى انفاق كنند و خشم و غضب فرو نشانند و از بدى مردم درگذرند، چنين مردمى نيكوكارند، و خدا دوستدار نيكوكاران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آنها هستند كه هر گاه كار ناشايسته از ايشان سر زند يا ظلمى به نفس خويش كنند خدا را به ياد آرند و از گناه خود به درگاه خدا توبه و استغفار كنند، كه مى‌دانند، كه هيچ كس جز خدا نمى‌تواند گناه خلق را بيامرزد، و آنها هستند كه اصرار در كار زشت نكنند چون به زشتى معصيت آگاهند،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كه پاداش عملشان آمرزش پروردگار است و باغهائى كه از زير درختان آن نهرها جارى است جاويد در آن بهشت‌ها متنعم خواهند بود و چه نيكو است پاداش نيكوكاران عالم</w:t>
      </w:r>
      <w:r>
        <w:rPr>
          <w:rFonts w:eastAsia="IRNazanin" w:cs="IRNazanin"/>
          <w:color w:val="111111"/>
          <w:sz w:val="28"/>
          <w:szCs w:val="28"/>
          <w:rtl w:val="true"/>
          <w:lang w:bidi="fa-IR"/>
        </w:rPr>
        <w:t>...!“</w:t>
      </w:r>
      <w:bookmarkStart w:id="284" w:name="pg12831_129534"/>
    </w:p>
    <w:p>
      <w:pPr>
        <w:pStyle w:val="BookText"/>
        <w:rPr/>
      </w:pPr>
      <w:bookmarkEnd w:id="284"/>
      <w:r>
        <w:rPr>
          <w:rFonts w:ascii="IRNazanin" w:hAnsi="IRNazanin" w:eastAsia="IRNazanin"/>
          <w:color w:val="111111"/>
          <w:sz w:val="28"/>
          <w:sz w:val="28"/>
          <w:szCs w:val="28"/>
          <w:rtl w:val="true"/>
          <w:lang w:bidi="fa-IR"/>
        </w:rPr>
        <w:t>خداى سبحان در اين آيات مسلمانان را به شيوه و روشى هدايت مى‌فرمايد كه اگر آنرا شيوه خود كنند هرگز به ورطه هلاكت گرفتار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ترغيب مى‌كند به اينكه به سوى خيرات يعنى انفاق در راه خدا در دو حال دارائى و ندارى، و كظم غيظ، و عفو از مردم، بشتابند كه جامع همه آنها منتشر شدن احسان و خير در جامعه، و صبر در تحمل آزارها و بديها، و گذشت از بدرفتاريها است</w:t>
      </w:r>
      <w:r>
        <w:rPr>
          <w:rFonts w:eastAsia="IRNazanin" w:cs="IRNazanin"/>
          <w:color w:val="111111"/>
          <w:sz w:val="28"/>
          <w:szCs w:val="28"/>
          <w:rtl w:val="true"/>
          <w:lang w:bidi="fa-IR"/>
        </w:rPr>
        <w:t>.</w:t>
      </w:r>
    </w:p>
    <w:p>
      <w:pPr>
        <w:pStyle w:val="Heading4"/>
        <w:numPr>
          <w:ilvl w:val="3"/>
          <w:numId w:val="1"/>
        </w:numPr>
        <w:rPr/>
      </w:pPr>
      <w:bookmarkStart w:id="285" w:name="__RefHeading___Toc2056554_3224264995"/>
      <w:bookmarkStart w:id="286" w:name="_Toc105"/>
      <w:bookmarkEnd w:id="285"/>
      <w:r>
        <w:rPr>
          <w:rtl w:val="true"/>
        </w:rPr>
        <w:t>انفاق و اثر آن در استحكام اجتماع</w:t>
      </w:r>
      <w:bookmarkEnd w:id="286"/>
    </w:p>
    <w:p>
      <w:pPr>
        <w:pStyle w:val="BookText"/>
        <w:rPr/>
      </w:pPr>
      <w:r>
        <w:rPr>
          <w:rFonts w:ascii="IRNazanin" w:hAnsi="IRNazanin" w:eastAsia="IRNazanin"/>
          <w:color w:val="111111"/>
          <w:sz w:val="28"/>
          <w:sz w:val="28"/>
          <w:szCs w:val="28"/>
          <w:rtl w:val="true"/>
          <w:lang w:bidi="fa-IR"/>
        </w:rPr>
        <w:t>انفاق به همه طرقش از بزرگترين عواملى است كه ريشه و بنيان اجتماع بر آن پايه استوار است، و يگانه عاملى است كه روح وحدت را در كالبد مجتمع انسانى مى‌دمد، و در نتيجه قواى پراكنده آن را متحد مى‌سازد، و به اين وسيله سعادت زندگيش را تامين مى‌كند، و هر آفت مهلكى و يا آزار هر آن كسى كه قصد او را داشته باشد دفع مى‌نمايد، و يكى از بزرگترين اضداد اين وحدت ربا است، كه اثرى ضد اثر انفاق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است كه خداى تعالى مسلمين را به آن ترغيب و تشويق كرده و سپس ترغيب مى‌كند كه از پروردگارشان به خاطر گناهان و زشتى‌ها منقطع نگردند، و اگر احيانا عملى كردند كه مورد رضاى پروردگارشان نيست، اين نقيصه را با توبه و برگشتن بسوى او تدارك و تلافى كنند، بار دوم و بار سوم هم همين طور بدون اينكه كسالت و سستى از خود نشان دهند، و با اين دو امر است كه حركت و سيرشان در راه زندگى پاك و سعادتمند مستقيم مى‌شود، و ديگر گمراه نمى‌شوند، و در پرتگاه هلاكت قرار نمى‌گيرند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به طورى كه ملاحظه مى‌فرمائيد بهترين طريقى است كه انسان بعد از ظهور نقص و صدور گناه به وسيله آن به سوى تكميل نفس خود هدايت مى‌شود، و بهترين راهى است در علاج رذائل نفسانى كه بسا مى‌شود آن رذائل بدون آگاهى خود آدمى به دل او رخنه مى‌كند و دلهاى آراسته به فضائل را دچار انحطاط و سقوط نموده و سرانجام به هلاكت مى‌رساند</w:t>
      </w:r>
      <w:r>
        <w:rPr>
          <w:rFonts w:eastAsia="IRNazanin" w:cs="IRNazanin"/>
          <w:color w:val="111111"/>
          <w:sz w:val="28"/>
          <w:szCs w:val="28"/>
          <w:rtl w:val="true"/>
          <w:lang w:bidi="fa-IR"/>
        </w:rPr>
        <w:t>.</w:t>
      </w:r>
    </w:p>
    <w:p>
      <w:pPr>
        <w:pStyle w:val="Heading4"/>
        <w:numPr>
          <w:ilvl w:val="3"/>
          <w:numId w:val="1"/>
        </w:numPr>
        <w:rPr/>
      </w:pPr>
      <w:bookmarkStart w:id="287" w:name="__RefHeading___Toc2056556_3224264995"/>
      <w:bookmarkStart w:id="288" w:name="_Toc106"/>
      <w:bookmarkEnd w:id="287"/>
      <w:r>
        <w:rPr>
          <w:rtl w:val="true"/>
        </w:rPr>
        <w:t>شتاب براي كسب مغفرت</w:t>
      </w:r>
      <w:bookmarkEnd w:id="28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الى مغفرة من ربكم و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در غالب موارد، مغفرت را در مقابل جنت قرار داده است، و اين نيست مگر به خاطر اينكه بهشت خانه پاكان است</w:t>
      </w:r>
      <w:bookmarkStart w:id="289" w:name="pg12831_129535"/>
    </w:p>
    <w:p>
      <w:pPr>
        <w:pStyle w:val="BookText"/>
        <w:rPr/>
      </w:pPr>
      <w:bookmarkEnd w:id="289"/>
      <w:r>
        <w:rPr>
          <w:rFonts w:ascii="IRNazanin" w:hAnsi="IRNazanin" w:eastAsia="IRNazanin"/>
          <w:color w:val="111111"/>
          <w:sz w:val="28"/>
          <w:sz w:val="28"/>
          <w:szCs w:val="28"/>
          <w:rtl w:val="true"/>
          <w:lang w:bidi="fa-IR"/>
        </w:rPr>
        <w:t>پس كسى كه هنوز آلوده به قذارتهاى گناهان و پليديهاى معاصى باشد داخل آن نمى‌شود، مگر آنكه خداى تعالى با آمرزش خود قذارتهاى او را از بين برده و پاكش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مغفرت و جنت كه در اين آيه آمده در مقابل دو چيزى است كه در دو آيه بعد آمده، اما مغفرت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و اما جنت محاذى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فى السراء و 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السمَوَت وَ الأَرْض أُعِدَّت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بهشتى كه پهناى آن همه آسمانها و زمين را فرا گرفته و مهيا براى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للمتقين،“ به منزله توطئه و زمينه چينى براى اوصافى است كه بعد از اين آيه براى متقين مى‌شمارد، چون غرض از آن آيات بيان اوصاف است، اوصافى كه با حال مؤمنين در اين مقام يعنى در هنگام نزول اين آيات ارتباط دارد، چون اين آيات بعد از جنگ احد نازل شده كه آن احوال يعنى ضعف و وهن و مخالفت‌ها از ايشان سر زده بود، و گرفتاريها بر سرشان آمده بود، و در عين حال به زودى به جنگ‌هائى ديگر بايد بروند، و حوادثى شبيه به حوادث جنگ احد در پيش داشتند، و سخت به اتحاد و اتفاق و ائتلاف نيازمند بودند</w:t>
      </w:r>
      <w:r>
        <w:rPr>
          <w:rFonts w:eastAsia="IRNazanin" w:cs="IRNazanin"/>
          <w:color w:val="111111"/>
          <w:sz w:val="28"/>
          <w:szCs w:val="28"/>
          <w:rtl w:val="true"/>
          <w:lang w:bidi="fa-IR"/>
        </w:rPr>
        <w:t>.</w:t>
      </w:r>
    </w:p>
    <w:p>
      <w:pPr>
        <w:pStyle w:val="Heading4"/>
        <w:numPr>
          <w:ilvl w:val="3"/>
          <w:numId w:val="1"/>
        </w:numPr>
        <w:rPr/>
      </w:pPr>
      <w:bookmarkStart w:id="290" w:name="__RefHeading___Toc2056558_3224264995"/>
      <w:bookmarkStart w:id="291" w:name="_Toc107"/>
      <w:bookmarkEnd w:id="290"/>
      <w:r>
        <w:rPr>
          <w:rtl w:val="true"/>
        </w:rPr>
        <w:t>نيكان و سه نمونه از اخلاق آنان</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فى السرَّاءِ وَ الضرَّاءِ وَ الْكظِمِينَ الْغَيْظ وَ الْعَافِينَ عَنِ النَّاسِ وَ اللَّهُ يحِب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آنهائى كه از مال خود به فقرا در حال وسعت و تنگدستى انفاق كنند و خشم و غضب فرو نشانند و از بدى مردم درگذرند، چنين مردمى نيكوكارند، و خدا دوستدار نيكوكاران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والله يحب المحسنين،“ اشاره است به اين كه آن چه از اوصاف ذكر شد در حقيقت معرف متقين است، و اين متقين معرفى ديگر در دو مرحله دارند، و آن عبارت است از كلمه محسنين كه در مورد انسانها معنايش نيكوئي كردن به انسانها است، و در مورد خداى تعالى معنايش استقامت و تحمل راه خدا است، كه در اين باره در جاى ديگر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بشرى للمحسنين ان الذين قالوا ربنا الله ثم استقاموا فلا خوف عليهم و لا هم يحزنون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احسان در آيات سوره احقاف، اصل و ريشه است براى احسان به مردم،</w:t>
      </w:r>
      <w:bookmarkStart w:id="292" w:name="pg12831_129536"/>
    </w:p>
    <w:p>
      <w:pPr>
        <w:pStyle w:val="BookText"/>
        <w:rPr/>
      </w:pPr>
      <w:bookmarkEnd w:id="292"/>
      <w:r>
        <w:rPr>
          <w:rFonts w:ascii="IRNazanin" w:hAnsi="IRNazanin" w:eastAsia="IRNazanin"/>
          <w:color w:val="111111"/>
          <w:sz w:val="28"/>
          <w:sz w:val="28"/>
          <w:szCs w:val="28"/>
          <w:rtl w:val="true"/>
          <w:lang w:bidi="fa-IR"/>
        </w:rPr>
        <w:t xml:space="preserve">چرا كه اگر احسان به خلق، براى خدا نباشد نزد خدا هيچ ارزشى ندارد، آرى از آيات سابق از قبيل آيه ” مثل ما ينفقون فى هذه الحيوة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 بر مى‌آيد كه احسان به مردم زمانى در نزد خدا داراى منزلت است كه براى رضاى او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گفته ما آيه شريفه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 وان الله لمع المحسنين،“ براى اينكه مى‌دانيم معناى اين جهاد كه عبارت است از بذل جهد در جائى و در امرى تصور دارد كه آن امر مطابق ميل نباشد، بلكه مخالف با مقتضاى طبع باشد، و اين نيز تصور ندارد و يا بگو شخص عاقل بر خلاف ميل خود تلاش نمى‌كند مگر وقتى كه به امورى ديگر ايمان داشته باشد، كه منافع آن بيش از آن تلاش باشد، امورى كه هر انسان عاقلى وقتى آن را درك كند حكم كند كه بايد در صدد تحصيلش بر آمده و بلكه مقاومت هم بكند، و براى به دست آوردنش از همه محبوبهاى طبيعى و شهوات نفسانى چشم بپوشد، و لازمه داشتن چنين دركى اعتقادى، و نيز لازمه ادعاى داشتن اين درك و اين اعتقاد اين است كه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پاى اين گفته خود ايستادگى هم بكنند، اين از نظر اعتقاد، و اما به حسب عمل هم بايد به پاى گفته خود بايستند يعنى در راه خدا جهاد كنند، و بينهم و بين الله انگيزه‌اى به جز عبادت او نداشته باشند، نه اينكه عبادت او را وسيله رونق دادن به دنياى خود سازند، و در راه او انفاق كنند، و بينهم و بين الناس با حسن معاشرت سلوك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گفتيم اين معنا به دست آمد كه احسان عبارت است از انجام دادن هر عملى به وجه حسن و بدون عيب، هم از جهت استقامت و ثبات، و هم از جهت اينكه جز براى خدا نبوده باشد</w:t>
      </w:r>
      <w:r>
        <w:rPr>
          <w:rFonts w:eastAsia="IRNazanin" w:cs="IRNazanin"/>
          <w:color w:val="111111"/>
          <w:sz w:val="28"/>
          <w:szCs w:val="28"/>
          <w:rtl w:val="true"/>
          <w:lang w:bidi="fa-IR"/>
        </w:rPr>
        <w:t>.</w:t>
      </w:r>
    </w:p>
    <w:p>
      <w:pPr>
        <w:pStyle w:val="Heading4"/>
        <w:numPr>
          <w:ilvl w:val="3"/>
          <w:numId w:val="1"/>
        </w:numPr>
        <w:rPr/>
      </w:pPr>
      <w:bookmarkStart w:id="293" w:name="__RefHeading___Toc2056560_3224264995"/>
      <w:bookmarkStart w:id="294" w:name="_Toc108"/>
      <w:bookmarkEnd w:id="293"/>
      <w:r>
        <w:rPr>
          <w:rtl w:val="true"/>
        </w:rPr>
        <w:t>ذكر و استغفار، و عدم اصرار در گناه</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آنها هستند كه هر گاه كار ناشايسته از ايشان سر زند يا ظلمى به نفس خويش كنند خدا را به ياد آرند و از گناه خود به درگاه خدا توبه و استغفار كنند، كه مى‌دانند، كه هيچ كس جز خدا نمى‌تواند گناه خلق را بيامرزد، و آنها هستند كه اصرار در كار زشت نكنند چون به زشتى معصيت آگاهند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فاحشه به معناى هر عملى است كه متضمن فحش يعنى زشتى باشد، ولى بيشتر در زنا استعمال مى‌شود، پس مراد از ظلم به قرينه مقابله ساير گناهان كبيره و</w:t>
      </w:r>
    </w:p>
    <w:p>
      <w:pPr>
        <w:pStyle w:val="BookText"/>
        <w:rPr/>
      </w:pPr>
      <w:r>
        <w:rPr>
          <w:rFonts w:ascii="IRNazanin" w:hAnsi="IRNazanin" w:eastAsia="IRNazanin"/>
          <w:color w:val="111111"/>
          <w:sz w:val="28"/>
          <w:sz w:val="28"/>
          <w:szCs w:val="28"/>
          <w:rtl w:val="true"/>
          <w:lang w:bidi="fa-IR"/>
        </w:rPr>
        <w:t>صغيره است، و ممكن هم است فاحشه را به معناى گناهان كبيره بگيريم، و ظلم را به معناى گناهان صغيره بدانيم،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اينكه ملاك در استغفار اين است كه ياد خدا داعى بر آن باشد، نه صرف كلمه استغفر الله كه به لقلقه زبان صورت گيرد و به مجرد عادت از زبان جارى شود،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يغفر الذنوب الا الله؟ “ تشويق گنه‌كاران به توبه است و مى‌خواهد قريحه پناه بردن به خدا را در انسان گنه كار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مورد بحث استغفار را مقيد كرد به جمله” و لم يصروا على ما فعلوا و هم يعلمون،“ در نتيجه فهمانيد كه تنها استغفار كسى مؤثر است كه نخواهد آن عمل زشت را همچنان مرتكب شود، براى اينكه اصرار داشتن بر گناه هياتى در نفس ايجاد مى‌كند كه با بودن آن هيات ذكر مقام پروردگار نه تنها مفيد نيست، بلكه توهين به امر خداى تعالى نيز هست، و دليل بر اين است كه چنين كسى از هتك حرمت‌هاى الهى و ارتكاب به محرمات او هيچ باكى ندارد، و حتى نسبت به خداى عز و جل استكبار دارد، با اين حال ديگر عبوديتى باقى نمى‌ماند، و ذكر خدا سودى نمى‌بخشد، و به خاطر همين علت بود كه جمله نامبرده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يعلمون،“ ختم فرمود، و اين خود قرينه‌اى است بر اين كه كلمه ظلم در صدر آيه شامل گناهان صغيره نيز مى‌شود، چون اصرار بر گناه موجب اهانت به امر خدا است، و نشانه آن است كه چنين كسى هيچ احترامى و اهميتى براى امر خدا قائل نيست، و مقام او را تحقير مى‌كند، و در اين دلالت هيچ فرقى بين گناه صغيره و كبيره نيست،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اعم است از گناهان كبيره، و مراد از آن همان چيزى است كه در صدر آيه ذكر كرد، چيزى كه هست گناه صغيره اگر فاحشه نيست ظلم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بتدريج ملكه گناهكارى را در نفس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جزاؤهم مغفرة،“ بيان اجر جزيل آنان است، و آنچه خداى تعالى در اين آيه تذكر داده عين همان فرمانى است كه در آيه زير فرموده، يعنى مسارعه به سوى مغفرت، و به سوى جنت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الى مغفرة من ربكم و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اينجا روشن مى‌گردد كه امر به مسارعت در چند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كظم غيظ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از خطاهاى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هر قدر هم كه كوچك باشد، با اصرار در ارتكابش صغيره نيست، و هيچ گناهى هر قدر هم كه</w:t>
      </w:r>
      <w:bookmarkStart w:id="295" w:name="pg12831_129538"/>
    </w:p>
    <w:p>
      <w:pPr>
        <w:pStyle w:val="BookText"/>
        <w:rPr/>
      </w:pPr>
      <w:bookmarkEnd w:id="295"/>
      <w:r>
        <w:rPr>
          <w:rFonts w:ascii="IRNazanin" w:hAnsi="IRNazanin" w:eastAsia="IRNazanin"/>
          <w:color w:val="111111"/>
          <w:sz w:val="28"/>
          <w:sz w:val="28"/>
          <w:szCs w:val="28"/>
          <w:rtl w:val="true"/>
          <w:lang w:bidi="fa-IR"/>
        </w:rPr>
        <w:t>بزرگ باشد با استغفار از آن كبيره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امام صادق عليه‌السلام روايت كرده كه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خداى تعالى نجات از هر پستى و بصيرت از هر كوردلى و شفا از هر بيمارى اخلاقى، وجود دارد، و شما آن را در آياتى جستجو كنيد كه به توبه و استغفار امرتان مى‌كند، 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اذا فعلوا فاحشة او ظلموا انفسهم ذكروا الله فاستغفروا لذنوبهم، و من يغفر الذنوب الا الله، و لم يصروا على ما فعلوا و هم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سوءا او يظلم نفسه ثم يستغفر الله يجد الله غفورا رحيما،“ اين نمونه‌اى است از آياتى كه خداى تعالى در آن امر به استغفار فرموده، البته در آياتى ديگر استغفار را مشروط به توبه و دل كندن از گناه كرده، از آيه زير هم مى‌توان شرطى ديگر را استفاده كرد، و آن عمل صالح است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يصعد الكلم الطيب و العمل الصالح يرفعه،“ پس معلوم مى‌شود بدون توبه و عمل صالح استغفار به سوى خدا بالا نمى‌رود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3"/>
        <w:numPr>
          <w:ilvl w:val="2"/>
          <w:numId w:val="1"/>
        </w:numPr>
        <w:rPr/>
      </w:pPr>
      <w:bookmarkStart w:id="296" w:name="__RefHeading___Toc2056562_3224264995"/>
      <w:bookmarkStart w:id="297" w:name="_Toc109"/>
      <w:bookmarkEnd w:id="296"/>
      <w:r>
        <w:rPr>
          <w:rtl w:val="true"/>
        </w:rPr>
        <w:t>منهيات اخلاقي و اجتماعي قرآن</w:t>
      </w:r>
      <w:bookmarkEnd w:id="2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2056564_3224264995"/>
      <w:bookmarkStart w:id="299" w:name="_Toc110"/>
      <w:bookmarkEnd w:id="298"/>
      <w:r>
        <w:rPr>
          <w:rtl w:val="true"/>
        </w:rPr>
        <w:t>نهي از مسخره كردن ديگران</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يَأَايهَا الَّذِينَ ءَامَنُوا لا يَسخَرْ قَوْمٌ مِّن قَوْمٍ عَسى أَن يَكُونُوا خَيراً مِّنهُمْ وَ لا نِساءٌ مِّن نِّساءٍ عَسى أَن يَكُنَّ خَيراً مِّنهُنَّ وَ لا تَلْمِزُوا أَنفُسكمْ وَ لا تَنَابَزُوا بِالأَلْقَبِ بِئْس الاسمُ الْفُسوقُ بَعْدَ الايمَنِ وَ مَن لَّمْ يَتُب فَأُولَئك هُمُ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هيچ قومى حق ندارد قومى ديگر را مسخره كند چه بسا كه آنان از ايشان بهتر باشند، هيچ يك از زنان حق ندارند زنانى ديگر را مسخره كنند چون ممكن است آنان از ايشان بهتر باشند، و هرگز عيبهاى خود را بر ملا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عيب يكى از خودتان را بر ملا كنيد در واقع عيب خود را بر ملا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بد بر يكديگر منهيد كه اين بد رقم يادآورى از يكديگر است كه بعد از ايمان باز هم يكديگر را به فسوق ياد كنيد و هر كس توبه نكند همه آنان از ستمكارانند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يَأَايهَا الَّذِينَ ءَامَنُوا لا يَسخَرْ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سخريه و استهزاء عبارت است از اينكه چيزى بگويى كه با آن، كسى را حقير و خوار بشمارى، حال چه اينكه چنين چيزى را به زبان بگويى و يا به اين منظور اشاره‌اى كنى، و يا عملا تقليد طرف را در آورى، به طورى كه بينندگان و شنوندگان بالطبع از آن سخن، و يا اشاره، و يا تقليد بخندند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يكونوا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نهى را بيان مى‌كند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سياق استفاده مى‌شود اين است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را</w:t>
      </w:r>
      <w:bookmarkStart w:id="300" w:name="pg12831_129540"/>
    </w:p>
    <w:p>
      <w:pPr>
        <w:pStyle w:val="BookText"/>
        <w:rPr/>
      </w:pPr>
      <w:bookmarkEnd w:id="300"/>
      <w:r>
        <w:rPr>
          <w:rFonts w:ascii="IRNazanin" w:hAnsi="IRNazanin" w:eastAsia="IRNazanin"/>
          <w:color w:val="111111"/>
          <w:sz w:val="28"/>
          <w:sz w:val="28"/>
          <w:szCs w:val="28"/>
          <w:rtl w:val="true"/>
          <w:lang w:bidi="fa-IR"/>
        </w:rPr>
        <w:t>مسخره نكنيد، چون ممكن است آن كس نزد خدا از شما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چون غالبا مردان، مردان را، و زنان، زنان را مسخره مى‌كنند، فرموده هيچ مردى مرد ديگرى را و هيچ زنى زن ديگرى را مسخره نكند، و گر نه ممكن است گاهى اوقات يعنى در غير غالب مردى زنى را، و يا زنى مردى را مسخره كند</w:t>
      </w:r>
      <w:r>
        <w:rPr>
          <w:rFonts w:eastAsia="IRNazanin" w:cs="IRNazanin"/>
          <w:color w:val="111111"/>
          <w:sz w:val="28"/>
          <w:szCs w:val="28"/>
          <w:rtl w:val="true"/>
          <w:lang w:bidi="fa-IR"/>
        </w:rPr>
        <w:t>.</w:t>
      </w:r>
    </w:p>
    <w:p>
      <w:pPr>
        <w:pStyle w:val="Heading4"/>
        <w:numPr>
          <w:ilvl w:val="3"/>
          <w:numId w:val="1"/>
        </w:numPr>
        <w:rPr/>
      </w:pPr>
      <w:bookmarkStart w:id="301" w:name="__RefHeading___Toc2056566_3224264995"/>
      <w:bookmarkStart w:id="302" w:name="_Toc111"/>
      <w:bookmarkEnd w:id="301"/>
      <w:r>
        <w:rPr>
          <w:rtl w:val="true"/>
        </w:rPr>
        <w:t>نهي از فاش كردن عيب ديگران</w:t>
      </w:r>
      <w:bookmarkEnd w:id="3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تلمزوا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لمز به معناى اين است كه شخصى را به عيبش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كلمه مزبور را مقيد به قيد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نموده، براى اشاره به اين است كه مسلمانان در يك مجتمع زندگى مى‌كنند، و در حقيقت همه از همند، و فاش كردن عيب يك نفر در حقيقت فاش كردن عيب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از لمز ديگران به طور جدى احتراز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لمز خودت احتراز دارى، و هرگز عيب خودت را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حاضر نيستى ديگران عيب تو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كلمه أنفسكم با همه كوتاهى‌اش حكمت نهى را بيان مى‌كند</w:t>
      </w:r>
      <w:r>
        <w:rPr>
          <w:rFonts w:eastAsia="IRNazanin" w:cs="IRNazanin"/>
          <w:color w:val="111111"/>
          <w:sz w:val="28"/>
          <w:szCs w:val="28"/>
          <w:rtl w:val="true"/>
          <w:lang w:bidi="fa-IR"/>
        </w:rPr>
        <w:t>.</w:t>
      </w:r>
    </w:p>
    <w:p>
      <w:pPr>
        <w:pStyle w:val="Heading4"/>
        <w:numPr>
          <w:ilvl w:val="3"/>
          <w:numId w:val="1"/>
        </w:numPr>
        <w:rPr/>
      </w:pPr>
      <w:bookmarkStart w:id="303" w:name="__RefHeading___Toc2056568_3224264995"/>
      <w:bookmarkStart w:id="304" w:name="_Toc112"/>
      <w:bookmarkEnd w:id="303"/>
      <w:r>
        <w:rPr>
          <w:rtl w:val="true"/>
        </w:rPr>
        <w:t>نهي از لقب هاي زشت دادن به ديگران</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بالالقاب بئس الاسم الفسوق بعد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تنابز كه باب تفاعل و طرفينى است به معناى اين است كه مسلمانان به يكديگر لقب زشت از قبيل فاسق، سفيه و امثال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كلمه اسم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و از اين باب است كه در فارسى هم مى‌گوييم اسم فلانى به سخاوت در رفته، يعنى ذكرش سر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بئس الاسم، بئس الذكر است، يعنى بد ذكرى است ذكر مردمى كه ايمان آورده‌اند به فسوق، و اينكه آنان را به بدى ياد كنى، چون مؤمن بدان جهت كه مؤمن است سزاوارتر است كه همواره به خير ياد شود، و به او طعنه زده نشود، و بايد چيزى كه اگر بشنود ناراحت مى‌شود در باره‌اش گفته نشود، مثلا نگويند پدرش چنين، و يا مادرش چنان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مراد از كلمه اسم سمت و علامت باشد، و معناى جمله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علامتى است اينكه انسانى را بعد از ايمان به داغ فسوق علامت بگذارى، و به علامتى زشت يادش كنى، مثلا به كسى كه يك روزى گناهى كرده و بعد توبه نموده، تا</w:t>
      </w:r>
      <w:bookmarkStart w:id="305" w:name="pg12831_129541"/>
    </w:p>
    <w:p>
      <w:pPr>
        <w:pStyle w:val="BookText"/>
        <w:rPr/>
      </w:pPr>
      <w:bookmarkEnd w:id="305"/>
      <w:r>
        <w:rPr>
          <w:rFonts w:ascii="IRNazanin" w:hAnsi="IRNazanin" w:eastAsia="IRNazanin"/>
          <w:color w:val="111111"/>
          <w:sz w:val="28"/>
          <w:sz w:val="28"/>
          <w:szCs w:val="28"/>
          <w:rtl w:val="true"/>
          <w:lang w:bidi="fa-IR"/>
        </w:rPr>
        <w:t>آخر عمرش به او بگويند فلان‌كاره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معنا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علامتى است كه تو با بدگويى مردم براى خود قرار مى‌دهى، و همه تو را به عنوان مردى بد زبان بشناسند كه همواره افراد را به زشتى 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اين معانى باشد جمله مذكور اشاره‌اى به حكمت نهى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يتب فاولئك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توبه نكند و از اين گونه گناهان كه سابقا كرده بوده دست بر ندارد، و با اين كه بر آن نهى نازل شده همچنان مرتكب شود، و از آن پشيمان نگردد، و با ترك آن به سوى خداى سبحان برگشت نكند، چنين كسانى حقا ستمكارند، چون با اينكه خداى تعالى عملشان را از معاصى دانسته و از آن نهى فرموده، با اين حال عمل بدى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مورد بحث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 فهميده مى‌شود كه در زمان نزول آيه كسانى از مؤمنين بوده‌اند كه مرتكب چنين گناهى مى‌شدند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306" w:name="__RefHeading___Toc2056570_3224264995"/>
      <w:bookmarkStart w:id="307" w:name="_Toc113"/>
      <w:bookmarkEnd w:id="306"/>
      <w:r>
        <w:rPr>
          <w:rtl w:val="true"/>
        </w:rPr>
        <w:t>نهي از ظن سوء بردن</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يَأَايهَا الَّذِينَ ءَامَنُوا اجْتَنِبُوا كَثِيراً مِّنَ الظنّ‌ِ إِنَّ بَعْض الظنّ‌ِ إِثْمٌ وَ لا تجَسسوا وَ لا يَغْتَب بَّعْضكُم بَعْضاً أَيحِب أَحَدُكمْ أَن يَأْكلَ لَحْمَ أَخِيهِ مَيْتاً فَكَرِهْتُمُوهُ وَ اتَّقُوا اللَّهَ إِنَّ اللَّهَ تَوَّابٌ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گمانها اجتناب كنيد كه بعضى از گمانها گناه است، و از عيوب مردم تجسس مكنيد و دنبال سر يكديگر غيبت مكنيد، آيا يكى از شما هست كه دوست بدارد گوشت برادر مرده خود را بخورد؟ قطعا از چنين كارى كراهت داريد و از خدا پروا كنيد كه خدا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ظنى كه در اين آيه مسلمين مامور به اجتناب از آن شده‌اند، ظن سوء است، و گر نه ظن خير كه بسيار خوب است، و به آن سفارش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اجتناب از ظن اجتناب از خود ظن نيست، چون ظن، خود نوعى ادراك نفسانى است، و در دل باز است، ناگهان ظنى در آن وارد مى‌شود و آدمى نمى‌تواند براى نفس و دل خود درى بسازد، تا از ورود ظن بد جلوگيرى كند، پس نهى كردن از خود ظن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آنكه از پاره‌اى مقدمات اختيارى آن نهى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آيه مورد بحث نهى از پذيرفتن ظن بد است،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باره كسى ظن بدى به دلت وارد شد آن را نپذير و به آن ترتيب اثر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اينكه فرمود بعضى از ظن‌ها گناه است، باز خود ظن را نمى‌گويد، بلكه ترتيب اثر دادن به آن است كه در بعضى موارد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نزد تو از كسى بدگويى كنند، و تو دچار سوء ظن به او شوى و اين سوء ظن را بپذيرى، و در مقام ترتيب اثر دادن بر آمده او را توهين كنى، و يا همان نسبت را كه شنيده‌اى به او بدهى و يا اثر عملى ديگرى بر مظنه‌ات بار كنى كه همه اينها آثارى است بد و گناه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كلمه كثيرا را نكره آورده، تا دلالت كند بر اينكه ظن گناه فى نفسه زياد است، نه با مقايسه با ساير مصاديق ظن كه همان بعض ظنى است كه فرموده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گناه فى نفسه زياد است، هر چند كه بعضى، از مطلق ظن است، و نسبت به مطلق ظن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مراد اعم از خصوص ظن گناه باشد، مثلا خواسته باشد بفرمايد از بسيارى از مظنه‌ها اجتناب كنيد، چه آنهايى كه مى‌دانيد گناه است، و چه آنهايى كه نمى‌دانيد تا در نتيجه يقين كنيد كه از ظن گناه اجتناب كرده‌ايد، كه در اين صورت امر به اجتناب از بسيارى از ظن‌ها، امرى احتياطى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بگوييم از مالهايى كه نمى‌دانى حلال است اجتناب كن، چه از آنهايى كه مى‌دانى حرام است، و چه از آنها كه نمى‌دانى حرام است يا حلال، تا در نتيجه يقين كنى كه از مال حرام دورى جسته‌اى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كافى به سند خود از حسين بن مختار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صلوات الله عليه در يكى از كلماتش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كار برادر مسلمانت را حمل بر صحت و بلكه بر بهترين وجهش كن، تا وقتى كه دليلى قطعى وظيفه‌ات را تغيير دهد، و دلت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كلمه‌اى را كه از برادر مسلمانت مى‌شنوى حمل بر بد مكن، مادام كه مى‌توانى محمل خيرى براى آن كلمه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صلاح بر روزگار و اهل روزگار مسلط باشد، در چنين جوى اگر يك نفر سوء ظنى به كسى پيدا كرد كه از او خطائى نديده، نبايد آن ظن بد را از دل خود بپذيرد و اگر بپذيرد ظلم كرده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فساد بر زمان و اهل زمان مسلط شد، در چنين جوى اگر يك نفر نسبت به كسى حسن ظن پيدا كند، خود را فريب داده</w:t>
      </w:r>
      <w:r>
        <w:rPr>
          <w:rFonts w:eastAsia="IRNazanin" w:cs="IRNazanin"/>
          <w:color w:val="111111"/>
          <w:sz w:val="28"/>
          <w:szCs w:val="28"/>
          <w:rtl w:val="true"/>
          <w:lang w:bidi="fa-IR"/>
        </w:rPr>
        <w:t>.</w:t>
      </w:r>
      <w:bookmarkStart w:id="308" w:name="pg12831_129543"/>
    </w:p>
    <w:p>
      <w:pPr>
        <w:pStyle w:val="BookText"/>
        <w:rPr/>
      </w:pPr>
      <w:bookmarkEnd w:id="308"/>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روايت تعارضى با هم ندارد، براى اينكه روايت دومى ناظر به خود ظن است، و روايت اولى راجع به ترتيب اثر دادن عملى بر ظن است</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056572_3224264995"/>
      <w:bookmarkStart w:id="310" w:name="_Toc114"/>
      <w:bookmarkEnd w:id="309"/>
      <w:r>
        <w:rPr>
          <w:rtl w:val="true"/>
        </w:rPr>
        <w:t>نهي از تجسس در عيوب ديگران</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تجسس به معناى پى‌گيرى و تفحص از امور مردم است، امورى كه مردم عنايت دارند پنهان بماند و تو آنها را پى‌گيرى كنى تا خبردار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تحسس نيز همين معنا را مى‌دهد، با اين تفاوت كه تجسس در شر استعمال مى‌شود، و تحسس در خير به كار مى‌رود، و به همين جهت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عيوب مسلمانان را نگيريد، و در اين مقام بر نياييد كه امورى را كه صاحبانش مى‌خواهند پوشيده بماند تو آنها را فاش سازى</w:t>
      </w:r>
      <w:r>
        <w:rPr>
          <w:rFonts w:eastAsia="IRNazanin" w:cs="IRNazanin"/>
          <w:color w:val="111111"/>
          <w:sz w:val="28"/>
          <w:szCs w:val="28"/>
          <w:rtl w:val="true"/>
          <w:lang w:bidi="fa-IR"/>
        </w:rPr>
        <w:t>.</w:t>
      </w:r>
    </w:p>
    <w:p>
      <w:pPr>
        <w:pStyle w:val="Heading4"/>
        <w:numPr>
          <w:ilvl w:val="3"/>
          <w:numId w:val="1"/>
        </w:numPr>
        <w:rPr/>
      </w:pPr>
      <w:bookmarkStart w:id="311" w:name="__RefHeading___Toc2056574_3224264995"/>
      <w:bookmarkStart w:id="312" w:name="_Toc115"/>
      <w:bookmarkEnd w:id="311"/>
      <w:r>
        <w:rPr>
          <w:rtl w:val="true"/>
        </w:rPr>
        <w:t xml:space="preserve">نهي از غيبت و بدگوئي </w:t>
      </w:r>
      <w:r>
        <w:rPr>
          <w:rtl w:val="true"/>
        </w:rPr>
        <w:t xml:space="preserve">( </w:t>
      </w:r>
      <w:r>
        <w:rPr>
          <w:rtl w:val="true"/>
        </w:rPr>
        <w:t xml:space="preserve">دو بلاي جامعه سوز </w:t>
      </w:r>
      <w:r>
        <w:rPr>
          <w:rtl w:val="true"/>
        </w:rPr>
        <w:t>! )</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يغتب بعضكم بعضا أيحب احدكم ان ياكل لحم اخيه ميتا فكرهتموه،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غيبت عبارت است از اينكه در غياب كسى عيبى از او بگويى كه حكمت و وجدان بيدار تو را از آن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فقهاء اين كلمه را به خاطر اختلافى كه در مصاديقش از حيث وسعت دارد، به عبارتهاى مختلفى تفسير كرده‌اند كه برگشت همه آن عبارتها به اين است كه در غياب كسى در باره او چيزى بگويى كه اگر بشنود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بدگويى دنبال سر فردى كه تظاهر به فسق مى‌كند را جزء غيبت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بشنود كه دنبال سرش چنين گفته‌اند ناراحت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شارع اسلام از اين جهت از غيبت نهى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اجزاى مجتمع بشرى را يكى پس از ديگرى فاسد مى‌سازد، و از صلاحيت داشتن آن آثار صالحى كه از هر كسى توقعش مى‌رود ساقط مى‌كند، و آن آثار صالح عبارت است از اينكه هر فرد از افراد جامعه با فرد ديگر بياميزد و در كمال اطمينان خاطر و سلامتى از هر خطرى با او يكى شود، و ترسى از ناحيه او به دل راه ندهد، و او را انسانى عادل و صحيح بداند، و در نتيجه با او مانوس شود، نه اينكه از ديدن او بيزار باشد و او را فردى پليد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از تك تك افراد جامعه آثارى صالح عايد جامعه مى‌گردد، و جامعه عينا مانند يك تن واحد متشكل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در اثر غيبت و بدگويى از او بدش بيايد و او را مردى معيوب بپندارد، به</w:t>
      </w:r>
    </w:p>
    <w:p>
      <w:pPr>
        <w:pStyle w:val="BookText"/>
        <w:rPr/>
      </w:pPr>
      <w:r>
        <w:rPr>
          <w:rFonts w:ascii="IRNazanin" w:hAnsi="IRNazanin" w:eastAsia="IRNazanin"/>
          <w:color w:val="111111"/>
          <w:sz w:val="28"/>
          <w:sz w:val="28"/>
          <w:szCs w:val="28"/>
          <w:rtl w:val="true"/>
          <w:lang w:bidi="fa-IR"/>
        </w:rPr>
        <w:t xml:space="preserve">همين مقدار با او قطع رابطه مى‌كند، و اين قطع رابطه را هر چند اندك باشد، وقتى در بين همه افراد جامعه در نظر بگيريم، آن وقت مى‌فهميم كه چه خسارت بزرگى به ما وارد آمده، پس در حقيقت عمل غيبت و اين بلاى جامعه سوز به منزله خوره‌اى است كه در بدن شخص راه يابد، و اعضاى او را يكى پس از ديگرى بخورد ، تا جايى كه به كلى رشته حياتش را قطع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در حقيقت ابطال هويت و شخصيت اجتماعى افرادى است كه خودشان از جريان اطلاعى ندارند و خبر ندارند كه دنبال سرشان چه چيزهايى مى‌گويند، و اگر خبر داشته باشند و از خطرى كه اين كار برايشان دارد اطلاع داشته باشند از آن احتراز مى‌جويند و نمى‌گذارند پرده‌اى را كه خدا بر روى عيوبشان انداخته به دست ديگران پاره شود، چون خداى سبحان اين پرده‌پوشيها را بدين منظور كرده كه حكم فطرى بشر اجراء گردد، يعنى اينكه فطرت بشر او را وامى‌داشت تا به زندگى اجتماعى تن در دهد، اين غرض حاصل بشود، و افراد بشر دور هم جمع شوند، با يكديگر تعاون و معاضدت داشته باشند، و گر نه اگر اين پرده‌پوشى خداى تعالى نبود، با در نظر گرفتن اينكه هيچ انسانى منزه از تمامى عيوب نيست، هرگز اجتماعى تشكيل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أيحب احدكم ان ياكل لحم اخيه ميتا فكرهتموه،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مثالى به همين حقيقت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مؤمن به منزله آن است كه يك انسانى گوشت برادر خود را در حالى كه او مرده 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فرمود گوشت برادرش؟ براى اينكه مؤمن برادر او است، چون از افراد جامعه اسلامى است كه از مؤمنين تشكيل يافته، و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المومنون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او را مرده خواند؟ براى اينكه آن مؤمن، بى خبر از اين است كه دارند از او غيبت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 فكرهتموه اشعار دارد به اينكه كراهت شما امرى است ثابت و محقق، و هيچ شكى در اين نيست كه شما هرگز راضى نمى‌شويد يك انسانى را كه برادر شما است و مرده است،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اين كار مورد كراهت و نفرت شما است، بايد غيبت كردن برادر مؤمنتان، و بدگويى در دنبال سر او نيز مورد نفرت شما باشد، چون اين هم در معناى خوردن برادر مرده شما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غيبت با تجسس تنها در اين است كه غيبت اظهار عيب مسلمانى است براى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عيبش را خود ما ديده باشيم و چه اينكه از كسى شنيده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تجسس عبارت است از اينكه به وسيله‌اى علم و آگاهى به عيب او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اينكه هر دو عيب جويى است مشتركند، در هر دو مى‌خواهيم عيبى پوشيده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تجسس براى خود ما بر ملا شود، و در غيبت براى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هم بايد دانست كه در اين كلام اشعار و يا دلالتى هست بر اينكه حرمت غيبت تنها در باره مسلمان است، به قرينه اينكه در تعليل آن عبارت لحم اخيه را آورده، و ما مى‌دانيم كه اخوت تنها در بين مؤمنين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تقوى، اجتناب از همين گناهانى باشد كه قبلا مرتكب شده بودند، و بعد از نزول اين دستور از آن توبه كنند، آن وقت معناى ان الله تواب رحيم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بسيار پذيراى توبه است، و نسبت به بندگان تائب كه به وى پناهنده مى‌شوند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از تقوى اجتناب و پرهيز از مطلق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تاكنون مرتكب آن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مراد از جمله ان الله تواب رحيم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بسيار به بندگان با تقوايش مراجعه نموده در صدد هدايت بيشتر آنان برمى‌آيد، و هر لحظه با فراهم كردن اسباب، آنان را از اينكه در مهلكه‌هاى شقاوت قرار گيرند، حفظ مى‌كند، و نسبت به ايشان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گفتيم دو احتمال دارد، بدين جهت است كه توبه از جانب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توبه خدا قبل از توبه بنده است، و آن به اين است كه به بنده خود رجوع نموده، او را موفق به توبه مى‌نمايد،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توبه ديگرش بعد از توبه بنده است، يعنى وقتى بنده‌اش توبه كرد، دوباره به او رجوع مى‌كند تا او را بيامرزد و توبه‌اش را بپذيرد، همچنان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تاب من بعد ظلمه و اصلح فان الله يتوب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كتاب خصال از اسباط بن محمد به سندى كه به رسول الله دارد از آن جناب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از زنا شديدتر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چنين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 مى‌تواند توبه كند، و خدا هم توبه‌اش را بپذيرد، چون سر و كارش تنها با خدا است، ولى مرتكب غيبت مى‌خواهد توبه كند، اما خدا توبه‌اش را نمى‌پذيرد مگر وقتى كه شخص غيبت شده از او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به سند خود از سكونى از امام صادق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در تباه كردن دين مسلمان سريعتر از خوره‌اى است كه اندرون او را بخورد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حفص بن عمر، از امام صادق عليه‌السلام 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رسول خدا صلى‌الله‌عليه‌وآله‌وسلّم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 غيبت</w:t>
      </w:r>
      <w:bookmarkStart w:id="313" w:name="pg12831_129546"/>
    </w:p>
    <w:p>
      <w:pPr>
        <w:pStyle w:val="BookText"/>
        <w:rPr/>
      </w:pPr>
      <w:bookmarkEnd w:id="313"/>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كس كه غيبتش كرده‌اى، به تلافى غيبتش استغفار كن</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314" w:name="__RefHeading___Toc2056576_3224264995"/>
      <w:bookmarkStart w:id="315" w:name="_Toc116"/>
      <w:bookmarkEnd w:id="314"/>
      <w:r>
        <w:rPr>
          <w:rtl w:val="true"/>
        </w:rPr>
        <w:t>نهي از بخل، زنجير گردن انسان در قيامت</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ءَاتَاهُمُ اللَّهُ مِن فَضلِهِ هُوَ خَيراً لَّهُم بَلْ هُوَ شرٌّ لَّهُمْ سيُطوَّقُونَ مَا بخِلُوا بِهِ يَوْمَ الْقِيَمَةِ وَ للَّهِ مِيرَث السمَوَتِ وَ الأَرْضِ وَ اللَّهُ بمَا تَعْمَلُونَ 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بخل نموده و حقوق فقيران را از مالى كه خدا به فضل خويش به آنها داده ادا نمى‌كنند، گمان نكنند كه اين بخل به منفعت آنها خواهد بود، بلكه به ضرر آنها است چه آنكه آن مالى كه در آن بخل ورزيده‌اند، در روز قيامت زنجير گردن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هيچكس مالك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 وارث آسمانها و زمين خواهد بود و خدا به كردار شما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حالت افراد بخيل كه مال خود را در راه خدا انفاق نمى‌كنند، شبيه به حالت كفار است، چون بخيل هم مانند كفار به جمع مال افتخار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مال تعبير كرد به ” ما آتيهم الله من فضله،“ براى اين بود كه به وجهى اشاره كرده باشد به ملامت و مذمت بخيلان، و فهمانده باشد كه اين طايفه آنقدر فرومايه‌اند كه مال را با اينكه صاحبش خدا است در راه خود خدا انفاق نمى‌كنند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316" w:name="__RefHeading___Toc2056578_3224264995"/>
      <w:bookmarkStart w:id="317" w:name="_Toc117"/>
      <w:bookmarkEnd w:id="316"/>
      <w:r>
        <w:rPr>
          <w:rtl w:val="true"/>
        </w:rPr>
        <w:t>نهي از گفتن سخن زشت با صداي بلند</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نمى‌دارد كه كسى با گفتار زشت به عيب خلق صدا بلند كند مگر آنكه ظلمى به او رسيده باشد كه خدا شنوا و به اقوال و احوال بندگان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باره خلق به آشكار يا پنهان نيكى كنيد يا از بدى ديگران بگذريد كه خدا هميشه از بديها در مى‌گذرد با آنكه در انتقام بدان توانا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زشت به جهر گفتن را دوست نمى‌دارد كنايه است از</w:t>
      </w:r>
      <w:bookmarkStart w:id="318" w:name="pg12831_129547"/>
    </w:p>
    <w:p>
      <w:pPr>
        <w:pStyle w:val="BookText"/>
        <w:rPr/>
      </w:pPr>
      <w:bookmarkEnd w:id="318"/>
      <w:r>
        <w:rPr>
          <w:rFonts w:ascii="IRNazanin" w:hAnsi="IRNazanin" w:eastAsia="IRNazanin"/>
          <w:color w:val="111111"/>
          <w:sz w:val="28"/>
          <w:sz w:val="28"/>
          <w:szCs w:val="28"/>
          <w:rtl w:val="true"/>
          <w:lang w:bidi="fa-IR"/>
        </w:rPr>
        <w:t>اينكه در شريعتى كه تشريع فرموده، اين عمل را نكوهيده شمرده، حال چه نكوهيده به حد حرمت و چه اينكه زشتى آن به حد حرمت نرسد و از حد كراهت و اعانه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است و در حقيقت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نمى‌دارد سخن زشت با صداى بلند گفتن را، ليكن كسى كه مورد ظلم شخصى يا اشخاصى قرار گرفته، مى‌تواند در مورد خصوص آن شخص و يا اشخاص و در خصوص ظلمى كه به وى رفته، سخن زشت و با صداى بلند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خود قرينه است بر اينكه چنين كسى نمى‌تواند هر چه از دهانش بيرون بيايد به او نسبت دهد و حتى آيه شريفه دلالت ندارد بر اينكه نمى‌تواند بدى‌هاى ديگر او را كه ربطى به ظلمش ندارد به زبان بياورد بلكه تنها مى‌تواند با صداى بلند ظلم كردنش را بگويد و صفات بدى از او را به زبان آورد كه ارتباط با ظلم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سميعا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گفتيم خداى تعالى دوستش ندارد به راستى كار خوبى نيست، كارى نيست كه هر انسانى به خود اجازه ارتكاب آن را بدهد مگر مظلوم چون خداى تعالى سخن زشت را مى‌شنود و عليمى است كه سخن هر صاحب سخن را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خيرا او تخفوه او تعفوا عن سوء فان الله كان عفوا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وقتى به او احسان مى‌شود تشكر مى‌كند و در مقام شكرگزارى سخنان خوب مى‌گويد و اگر چنانچه كسى به او بدى كند يا ستم روا بدارد عفو كند و از جهر به سخنان زشت در باره او صرفنظر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كلمه عفو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تعفوا عن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است، پس عفو از سوء به معناى پوشاندن عمل زشت است، اين نيز دو جور است، يكى به زبان و آن به اين است كه نام كسى را كه به او بدى كرده نزد مردم فاش نكند و آبروى او را نزد مردم نبرد و سخنان زشت به جهر و آشكارا در باره او نگويد، قسم دوم به عمل است و آن به اين است كه در مقام تلافى ظلم او بر نيايد و از او انتقام نگيرد، هر چند كه شرعا جائز باشد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319" w:name="__RefHeading___Toc2056580_3224264995"/>
      <w:bookmarkStart w:id="320" w:name="_Toc118"/>
      <w:bookmarkEnd w:id="319"/>
      <w:r>
        <w:rPr>
          <w:rtl w:val="true"/>
        </w:rPr>
        <w:t>نهي از رشگ به بهره مندي هاي ناپايدار مادي</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أَزْوَجاً مِّنهُمْ زَهْرَةَ الحَْيَوةِ الدُّنْيَا لِنَفْتِنهُمْ فِيهِ وَ رِزْقُ رَبِّك خَيرٌ وَ أَبْقَى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خويش را به آن چيزهايى كه رونق زندگى دنيا است و بعضى از دسته‌هاى</w:t>
      </w:r>
      <w:bookmarkStart w:id="321" w:name="pg12831_129548"/>
    </w:p>
    <w:p>
      <w:pPr>
        <w:pStyle w:val="BookText"/>
        <w:rPr/>
      </w:pPr>
      <w:bookmarkEnd w:id="321"/>
      <w:r>
        <w:rPr>
          <w:rFonts w:ascii="IRNazanin" w:hAnsi="IRNazanin" w:eastAsia="IRNazanin"/>
          <w:color w:val="111111"/>
          <w:sz w:val="28"/>
          <w:sz w:val="28"/>
          <w:szCs w:val="28"/>
          <w:rtl w:val="true"/>
          <w:lang w:bidi="fa-IR"/>
        </w:rPr>
        <w:t>آدميان را از آن بهره داده‌ايم تا در باره آن عذابشان كنيم نگران و خيره مساز كه روزى پروردگارت بهتر و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عين يعنى نگاه را طولانى كردن، و نگاه طولانى به هر چيز كنايه است از شدت علاقه و محبت به آن، و مراد از كلمه ازواج، اصناف كفار و يا جفت‌هاى زن و شوهرى از كفار است كه همان معناى خانواده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ازواج را نكره آورد براى اندك نشان دادن آنان است و اظهار اينكه اينان آنقدر ناچيزند كه قابل اعتناء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زهره حيات دنيا زينت و بهجت آن است و كلمه نفتنهم به معناى آزمايش و سنجيدن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مراد از آن فتنه عذاب است چون زيادى مال و اولاد نوعى عذاب است از ناحيه خداى تعالى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تعجبك اموالهم واولادهم انما يريد الله ان يعذبهم بها فى الدنيا و تزهق انفسهم و هم كافرون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ربك خير و ابقى،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مقابله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حيات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رزق حيات آخرت كه معلوم است هم بهتر است و هم ماندنى‌تر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 چشم خود را به زينت حيات دنيا و بهجت آن كه ما اصنافى از مردم و يا عده معدودى از ايشان را به آن اختصاص داده‌ايم تا امتحانشان كنيم و ببينيم در آنچه روزيشان كرده‌ايم چه مى‌كنند مدوز، زيرا آنچه پروردگارت به زودى در آخرت روزيت مى‌كند بهتر و ماندنى‌تر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عينيك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عليه‌السلام فرمود وقتى كه اين آيه نازل شد رسول خدا برخاست و نشست آنگاه فرمود كسى كه در ناكاميها به آنچه نزد خدا است دلگرم نباشد دلش از حسرت بر دنيا پاره پاره مى‌شود و كسى كه چشم به آنچه مردم دارند بدوزد اندوهش بسيار گشته و هرگز از غيظ تهى نمى‌شود و كسى كه نفهمد كه خداى تعالى غير از خوردن و آشاميدن نعمتهايى دارد اجلش كوتاه و عذابش نزديك مى‌گردد</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322" w:name="__RefHeading___Toc2056582_3224264995"/>
      <w:bookmarkStart w:id="323" w:name="_Toc119"/>
      <w:bookmarkEnd w:id="322"/>
      <w:r>
        <w:rPr>
          <w:rtl w:val="true"/>
        </w:rPr>
        <w:t>نهي از شدت علاقه به مال</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 الَّذِى جَمَعَ مَالاً وَ عَدَّدَهُ،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به حال هر طعنه زن عيب جوى،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مالى را جمع مى‌كند و از شمردن مكرر آن لذت مى‌برد،</w:t>
      </w:r>
      <w:bookmarkStart w:id="324" w:name="pg12831_129549"/>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مى‌كند كه مال او وى را براى ابد از مرگ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تهديد شديدى است به كسانى كه عاشق جمع مالند، و مى‌خواهند با مال بيشتر خود بر سر و گردن مردم سوار شوند، و بر آنان كبريايى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جمع مالا و عدده يحسب ان ماله 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همزه و لمزه را بيان مى‌كند، و اگر كلمه مالا را نكره آورد به منظور تحقير و ناچيز معرفى كردن مال دنيا بوده، چون مال هر قدر هم كه زياد و زيادتر باشد دردى از صاحبش را دوا نمى‌كند، تنها سودى كه به حالش دارد همان مقدارى است كه به مصرف حوائج طبيعى خودش مى‌رساند، مختصرى غذا كه سيرش كند، و شربتى آب كه سيرابش سازد، و دو قطعه جامه كه به تن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 شخصى كه همزه و لمزه است از بس عاشق مال و حريص بر جمع آن است، مال را روى هم جمع مى‌كند و پى در پى آن را مى‌شمارد، و از بسيار بودن آن لذت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ان ماله 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خيال مى‌كند مالى كه براى روز مبادا جمع كرده زندگى جاودانه به او مى‌دهد، و از مردنش جلوگيرى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نامبرده به خاطر اخلاد در ارض و چسبيدنش به زمين و زندگى مادى زمينى، و فرو رفتنش در آرزوهاى دور و دراز، از مال دنيا به آن مقدارى كه حوائج ضرورى زندگى كوتاه دنيا و ايام گذراى آن را كفايت كند قانع نمى‌شود، بلكه هر قدر مالش زيادتر شود حرصش تا بى‌نهايت زيادتر مى‌گردد، پس از ظاهر حالش پيداست كه مى‌پندارد مال، او را در دنيا جاودان مى‌سازد، و چون جاودانگى و بقاى خود را دوست مى‌دارد، تمام همش را صرف جمع مال و شمردن آن مى‌كند، و وقتى جمع شد و خود را بى‌نياز احساس كرد، شروع به ياغى‌گرى نموده، بر ديگران تفوق و استعلا مى‌ورزد، 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ليطغى ان راه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استكبار و تعدى اثرى كه براى آدمى دارد همز و لمز است</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325" w:name="__RefHeading___Toc2056584_3224264995"/>
      <w:bookmarkStart w:id="326" w:name="_Toc120"/>
      <w:bookmarkEnd w:id="325"/>
      <w:r>
        <w:rPr>
          <w:rtl w:val="true"/>
        </w:rPr>
        <w:t>نشانه هاي اخلاق و اعمال منافقانه</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رَءَيْت الَّذِى يُكَذِّب بِالدِّينِ،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الَّذِى يَدُعُّ الْيَتِيمَ،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 عَلى 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يُرَاءُونَ، وَ يَمْنَعُونَ الْمَاعُونَ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 آيا ديدى آن كس را كه روز جزا را انكار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شخص بى رحم است كه يتيم را از در خود به قهر ميراند،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را بر اطعام فقير ترغيب نمى‌كند،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 نمازگزاران، كه دل از ياد خدا غافل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اگر طاعتى كنند به ريا و خودنمايى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از ضروريات زندگى منع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تهديد كسانى است كه خود را مسلمان معرفى كرده‌اند ولى متخلق به اخلاق منافقينند، از قبيل سهو از نماز، و ريا كردن در اعمال، و منع ماعون، كه هيچ يك از اينها با ايمان به روز جزا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آيه شريفه به رسول خدا صلى‌الله‌عليه‌وآله‌وسلّم است، بدان جهت كه فردى شنونده است، نه بدان جهت كه پيامبر است، در نتيجه خطاب به عموم شنوندگان دنيا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دين، جزاى يوم الجزاء است، پس كسى كه دين را تكذيب كند منكر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الذى يدع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يتيم را به زور از در خانه خود مى‌راند، و او را جفا مى‌كند، و از عاقبت عمل زشتش نمى‌ترسد، و اگر روز جزا را انكار نمى‌داشت چنين جرأتى را به خود نمى‌داد، و از عاقبت عمل خود مى‌ترسيد، و اگر مى‌ترسيد به يتيم ترحم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مردم را به اطعام طعام مسكين تشويق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للمصلين 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از نمازشان غافلند اهتمامى به امر نماز ندارند، و از فوت شدنش باكى ندارند چه اينكه به كلى فوت شود و چه اينكه بعضى از اوقات فوت گردد، و چه اينكه وقت فضيلتش از دست برود و چه اينكه اركان و شرايطش و احكام و مسائلش را ندانسته نمازى باطل بخوانند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تكذيب‌گر روز جزا به چنين نمازگزارانى تطبيق شده، و مى‌رساند چنين نمازگزارانى خالى از نفاق نيستند، چون تكذيب روز جزا تنها به اين نيست كه به كلى آن را منكر شود، كسى هم كه تظاهر به ايمان مى‌كند و نماز مسلمانان را مى‌خواند، اما طورى مى‌خواند كه عملا نشان مى‌دهد باكى از روز جزا ندارد، او نيز روز جزا را</w:t>
      </w:r>
      <w:bookmarkStart w:id="327" w:name="pg12831_129551"/>
    </w:p>
    <w:p>
      <w:pPr>
        <w:pStyle w:val="BookText"/>
        <w:rPr/>
      </w:pPr>
      <w:bookmarkEnd w:id="327"/>
      <w:r>
        <w:rPr>
          <w:rFonts w:ascii="Amiri" w:hAnsi="Amiri" w:eastAsia="Amiri" w:cs="Amiri"/>
          <w:color w:val="111111"/>
          <w:sz w:val="28"/>
          <w:sz w:val="28"/>
          <w:szCs w:val="28"/>
          <w:rtl w:val="true"/>
          <w:lang w:bidi="ar-SA"/>
        </w:rPr>
        <w:t>تكذيب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يراؤن،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عبادت را در انظار مردم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انظار بهتر و غليظتر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شكارچيانى هستند كه با زبان شكار حرف مى‌زنند، تا شكار بدامشان بيفتد، در بين مسلمانان خود را مسلمان‌تر از آنان جلوه مى‌دهند، و معلوم است اگر در بين اهل ملتى ديگر قرار بگيرند چهره آن مردم را به خود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ماعون به معناى هر عملى و هر چيزى است كه به شخصى محتاج داده شود، و حاجتى از حوائج زندگى او را بر آورد، مانند قرض و هديه و عاريه و امثال آن</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3"/>
        <w:numPr>
          <w:ilvl w:val="2"/>
          <w:numId w:val="1"/>
        </w:numPr>
        <w:rPr/>
      </w:pPr>
      <w:bookmarkStart w:id="328" w:name="__RefHeading___Toc2056586_3224264995"/>
      <w:bookmarkStart w:id="329" w:name="_Toc121"/>
      <w:bookmarkEnd w:id="328"/>
      <w:r>
        <w:rPr>
          <w:rtl w:val="true"/>
        </w:rPr>
        <w:t>امر به معروف</w:t>
      </w:r>
      <w:r>
        <w:rPr>
          <w:rtl w:val="true"/>
        </w:rPr>
        <w:t>-</w:t>
      </w:r>
      <w:r>
        <w:rPr>
          <w:rtl w:val="true"/>
        </w:rPr>
        <w:t>امر به رعايت آداب قرآني</w:t>
      </w:r>
      <w:bookmarkEnd w:id="3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2056588_3224264995"/>
      <w:bookmarkStart w:id="331" w:name="_Toc122"/>
      <w:bookmarkEnd w:id="330"/>
      <w:r>
        <w:rPr>
          <w:rtl w:val="true"/>
        </w:rPr>
        <w:t>امر به نيكو سخن گفتن و ادب در كلام</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لِّعِبَادِى يَقُولُوا الَّتى هِىَ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الشيْطنَ يَنزَغُ بَيْنهُمْ إِنَّ الشيْطنَ كانَ لِلانسنِ عَدُوًّا مُّبِيناً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بگو سخنى كه بهتر است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شيطان مى‌خواهد ميان آنان كدورت بيفكند،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شيطان براى انسان دشمنى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است كه از نظر مشتمل بودن بر ادب و خالى بودن از خشونت و ناسزا و توالى فاسده ديگر، نيكوتر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دو آيه بعد از آن، داراى يك سياقند، و خلاصه مضمون آن دو دستور به نيكو سخن گفتن، و ادب در كلام را رعايت كردن، و از وسوسه‌هاى شيطان احتراز جستن است، و اينكه بدانند كه امور همه به مشيت خدا است، نه به دست رسول خدا صلى‌الله‌عليه‌وآله‌وسلّم، تا او قلم تكليف را از گروندگان خود برداشته و ايشان را اهليت سعادت بدهد به طورى كه هر چه خواستند بگويند، و ديگران را از هر چيزى محروم كنند، و در باره ديگران هر چه دلشان خواست بگويند، نه، چنين نيست كه خداوند به گزاف فردى را هر چند از انبياء باشد چنين اختيارى بدهد كه افراد نالايق را بى جهت تقرب داده و افراد لايق را محكوم آنان كند، آرى در درگاه خدا حسن سريره و خوش رفتارى و كمال ادب ملاك برترى انسانها است، حتى اگر در ميان انبياء هم خداوند</w:t>
      </w:r>
    </w:p>
    <w:p>
      <w:pPr>
        <w:pStyle w:val="BookText"/>
        <w:rPr/>
      </w:pPr>
      <w:r>
        <w:rPr>
          <w:rFonts w:ascii="IRNazanin" w:hAnsi="IRNazanin" w:eastAsia="IRNazanin"/>
          <w:color w:val="111111"/>
          <w:sz w:val="28"/>
          <w:sz w:val="28"/>
          <w:szCs w:val="28"/>
          <w:rtl w:val="true"/>
          <w:lang w:bidi="fa-IR"/>
        </w:rPr>
        <w:t>بعضى را بر بعضى برترى داده باز بيهوده نبوده، بلكه به خاطر همين حسن رفتار و سيرت و ادب بيشتر بوده است، مثلا داوود عليه‌السلام را بر ديگران برترى داده و او را زبور داد و در آن بهترين ادب و پاكيزه‌ترين حمد و ثنا را نسبت به خداى تعالى به وى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همينها معلوم مى‌شود كه گويا قبل از هجرت رسول خدا بعضى از مسلمانها با مشركين مواجه مى‌شدند و در گفتگوى با آنان سخنان درشت گفته و چه بسا مى‌گفته‌اند شما اهل آتش و ما مؤمنين به بركت رسول خدا صلى‌الله‌عليه وآله‌وسلّم اهل بهشتيم، و همين باعث مى‌شده كه مشركين عليه مسلمانان، تهييج شده عداوتها و فاصله‌ها بيشتر شود، و در روشن كردن آتش فتنه و آزار مؤمنين و رسول خدا صلى‌الله‌عليه‌وآله‌وسلّم و عناد با حق بهانه‌هاى تازه‌اى به دستشان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تعالى به رسول گرامى خود دستور مى‌فرمايد كه مردم را امر به خوش زبانى كنند و اتفاقا مقام مناسب چنين سفارشى هم بود، چون در همين آيات قبل بود كه ديديم مشركين نسبت به آن جناب بى ادبى نموده و او را مردى جادو شده خواندند، و نيز نسبت به قرآن و معارفى كه در باره مبدأ و معاد در آن است استهزاء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لعبادى يقولوا 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اين است كه رسول خدا صلى‌الله‌عليه‌وآله‌وسلّم را امر به خوش زبانى كند، و آيه شريفه از نظر بيان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اعلم بكم ان يشا يرحمكم و ان يشا يعذبكم و ما ارسلناك عليهم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مى‌رساند كه خداوند دوست دارد كه مؤمنين از سخن درشت با يكديگر دورى كنند و نسبت به سعادت و شقاوت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آن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نكنند و مثلا نگويند فلانى چون پيروى رسول خدا صلى‌الله‌عليه‌وآله‌وسلّم را كرده سعيد و آن ديگرى كه نكرده شقى است، فلانى اهل بهشت و آن ديگرى اهل جهنم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 نمى‌داند در اين بحر عميق،</w:t>
      </w:r>
    </w:p>
    <w:p>
      <w:pPr>
        <w:pStyle w:val="BookText"/>
        <w:rPr/>
      </w:pPr>
      <w:r>
        <w:rPr>
          <w:rFonts w:ascii="IRNazanin" w:hAnsi="IRNazanin" w:eastAsia="IRNazanin"/>
          <w:color w:val="111111"/>
          <w:sz w:val="28"/>
          <w:sz w:val="28"/>
          <w:szCs w:val="28"/>
          <w:rtl w:val="true"/>
          <w:lang w:bidi="fa-IR"/>
        </w:rPr>
        <w:t>سنـگريزه قـرب دارد يا عقيق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كسانى كه به خدا ايمان دارند بايد اينگونه امور را به خدا واگذار نمايند، چون پروردگار شما، شما را بهتر مى‌شناسد، و همانا او به مقتضاى استحقاقى كه از رحمت و يا عذاب او داريد ميان شما قضاوت و داورى مى‌كند، اگر خواست رحم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ترحم را نمى‌كند مگر به شرط ايمان و عمل صالح، چون در كلامش مكرر اين شرط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عذابتان مى‌كند، و اين را عملى نمى‌كند مگر با كفر و فسق، و ما تو را اى پيغمبر وكيل ايشان قرار نداده و امر ايشان را به تو واگذار نكرده‌ايم تا اختيار تام داشته باشى به هر كه خواستى بدهى و هر كه را خواستى محروم كنى</w:t>
      </w:r>
      <w:r>
        <w:rPr>
          <w:rFonts w:eastAsia="IRNazanin" w:cs="IRNazanin"/>
          <w:color w:val="111111"/>
          <w:sz w:val="28"/>
          <w:szCs w:val="28"/>
          <w:rtl w:val="true"/>
          <w:lang w:bidi="fa-IR"/>
        </w:rPr>
        <w:t>!</w:t>
      </w:r>
      <w:bookmarkStart w:id="332" w:name="pg12831_129554"/>
    </w:p>
    <w:p>
      <w:pPr>
        <w:pStyle w:val="BookText"/>
        <w:rPr/>
      </w:pPr>
      <w:bookmarkEnd w:id="332"/>
      <w:r>
        <w:rPr>
          <w:rFonts w:ascii="IRNazanin" w:hAnsi="IRNazanin" w:eastAsia="IRNazanin"/>
          <w:color w:val="111111"/>
          <w:sz w:val="28"/>
          <w:sz w:val="28"/>
          <w:szCs w:val="28"/>
          <w:rtl w:val="true"/>
          <w:lang w:bidi="fa-IR"/>
        </w:rPr>
        <w:t>از همينها مى‌توان فهميد كه ترديد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بر شما رحم مى‌كند، و اگر خواست عذابتان مى‌كند به اعتبار مشيت‌هاى مختلف پديد مى‌آيد و مشيت‌هاى مختلف هم ناشى از ايمان و كفر و عمل صالح و طالح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نيز روشن مى‌گردد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ارسلناك عليهم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تخطئه مؤمنين است از اينكه در نجات خود از عمل صالح دست بردارند و تنها اعتماد به رسول خدا صلى‌الله‌عليه‌وآله‌وسلّم كنند و سرنوشت خود را مستند به قبول دين او بدانند همانطور كه يهود و نصارى به دين خود دلخوش هستند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333" w:name="__RefHeading___Toc2056590_3224264995"/>
      <w:bookmarkStart w:id="334" w:name="_Toc123"/>
      <w:bookmarkEnd w:id="333"/>
      <w:r>
        <w:rPr>
          <w:rtl w:val="true"/>
        </w:rPr>
        <w:t>تحيت و درود، و حكم عمومي و الهي آن</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شىْ‌ءٍ حَسِيباً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شما درودى گويند در پاسخ درودى بهتر از آن گوئيد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حد اقل همان را باز 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 هر چيز براى حسابگرى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امر به تحيت و سلام است، در مقابل تحيتى كه ديگران به انسان مى‌دهند،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تحيت ديگران، تحيتى به مثل آن و يا بهتر از آن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حكمى است عمومى، تمامى تحيت‌ها را شامل مى‌شود، چيزى كه هست مورد آيات محل بحث ما به شهادت آيات بعد تحيت سلام و صلحى است كه مسلمانان دريافت مى‌كنند</w:t>
      </w:r>
      <w:r>
        <w:rPr>
          <w:rFonts w:eastAsia="IRNazanin" w:cs="IRNazanin"/>
          <w:color w:val="111111"/>
          <w:sz w:val="28"/>
          <w:szCs w:val="28"/>
          <w:rtl w:val="true"/>
          <w:lang w:bidi="fa-IR"/>
        </w:rPr>
        <w:t>.</w:t>
      </w:r>
    </w:p>
    <w:p>
      <w:pPr>
        <w:pStyle w:val="Heading4"/>
        <w:numPr>
          <w:ilvl w:val="3"/>
          <w:numId w:val="1"/>
        </w:numPr>
        <w:rPr/>
      </w:pPr>
      <w:bookmarkStart w:id="335" w:name="__RefHeading___Toc2056592_3224264995"/>
      <w:bookmarkStart w:id="336" w:name="_Toc124"/>
      <w:bookmarkEnd w:id="335"/>
      <w:r>
        <w:rPr>
          <w:rtl w:val="true"/>
        </w:rPr>
        <w:t>گفتارى در معناى تحيت و سلام</w:t>
      </w:r>
      <w:bookmarkEnd w:id="336"/>
    </w:p>
    <w:p>
      <w:pPr>
        <w:pStyle w:val="BookText"/>
        <w:rPr/>
      </w:pPr>
      <w:r>
        <w:rPr>
          <w:rFonts w:ascii="IRNazanin" w:hAnsi="IRNazanin" w:eastAsia="IRNazanin"/>
          <w:color w:val="111111"/>
          <w:sz w:val="28"/>
          <w:sz w:val="28"/>
          <w:szCs w:val="28"/>
          <w:rtl w:val="true"/>
          <w:lang w:bidi="fa-IR"/>
        </w:rPr>
        <w:t>امت‌ها و اقوام با همه اختلافى كه از حيث تمدن و توحش تقدم و تاخر دارند در اين جهت اختلافى ندارند كه هر يك در مجتمع خود تحيتى دارند، كه هنگام برخورد با يكديگر آن درود و تحيت را در بين خود رد و بدل مى‌كنند، حال يا آن تحيت عبارت است از اشاره به سر و يا دست و يا برداشتن كلاه و يا چيز ديگر، كه البته اختلاف عوامل در اين اختلاف بى تاثير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خواننده عزيز، در اين تحيت‌ها كه در بين امت‌ها به اشكال مختلف دائر</w:t>
      </w:r>
    </w:p>
    <w:p>
      <w:pPr>
        <w:pStyle w:val="BookText"/>
        <w:rPr/>
      </w:pPr>
      <w:r>
        <w:rPr>
          <w:rFonts w:ascii="IRNazanin" w:hAnsi="IRNazanin" w:eastAsia="IRNazanin"/>
          <w:color w:val="111111"/>
          <w:sz w:val="28"/>
          <w:sz w:val="28"/>
          <w:szCs w:val="28"/>
          <w:rtl w:val="true"/>
          <w:lang w:bidi="fa-IR"/>
        </w:rPr>
        <w:t xml:space="preserve">است دقت كند، خواهد ديد كه همه آنها به نوعى خضوع و خوارى و تذلل اشاره دارد، تذللى كه زير دست در برابر ما فوق خود و مطيع در برابر مطاعش و برده در برابر مولايش، اظهار مى‌دارد و سخن كوتاه اينكه تحيت كاشف از يك رسم طاغوتى و استكبار است كه همواره در بين امت‌ها در دوره‌هاى توحش و غير آن رائج بوده، هر چند كه در هر دوره و در هر نقطه و در هر امتى شكلى بخصوص داشته، و به همين جهت است كه هر جا تحيتى مشاهده مى‌كنيم تحيت از طرف مطيع و زير دست و وضيع شروع و به مطاع و ما فوق و شريف ختم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پيدا است كه اين رسم از ثمرات بت‌پرستى است، كه آن نيز از پستان استكبار و استعباد شير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اسلام، همانطور كه خواننده عزيز آگاه است، بزرگترين همش محو آثار بت‌پرستى و وثنيت و غير خداپرستى است و هر رسم و آدابى است كه به غير خداپرستى منتهى گشته و يا از آن متولد شود، به همين جهت براى تحيت طريقه‌اى معتدل و سنتى در مقابل سنت وثنيت و استعباد تشريع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كه در حقيقت اعلام امنيت از تعدى و ظلم از ناحيه سلام دهنده به شخصى است كه به وى سلام مى‌دهد، شخص سلام دهنده به سلام گيرنده اعلام مى‌كند تو از ناحيه من در امانى و هيچگونه ظلمى و تجاوزى از من نسبت به خودت نخواهى ديد و آزادى فطرى را كه خدا به تو مرحمت كرده از ناحيه من صدمه نخواهد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گفتيم سلام طريقه‌اى است معتدل، علتش اين است كه اولين چيزى كه يك اجتماع تعاونى نيازمند آن است كه در بين افراد حاكم باشد، همانا امنيت داشتن افراد در عِرض و مال و جانشان از دستبرد ديگران است، نه تنها جان و مال و عِرض، بلكه لازم است هر چيزى كه به يكى از اين سه چيز برگشت كند امنيت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سلامى است كه خداى عز و جل آن را در بين مسلمانان سنت قرار داد تا هر فردى به ديگرى برخورد كند قبل از هر چيز سلام بدهد، يعنى طرف مقابل را از هر خطر و آزار و تجاوز خود امنيت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مجيدش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دخلتم بيوتا فسلموا على انفسكم تحية من عند الله مباركة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تدخلوا بيوتا غير بيوتكم حتى تستانسوا و تسلموا على اهلها ذلكم خير لكم لعلكم تذكرون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بعد از تشريع اين سنت، مسلمانان را با رفتار پيامبرش يعنى سلام دادن آن جناب به مسلمانان با اينكه سيد آنان و سرورشان بود، به اين ادب مؤدب نمود و</w:t>
      </w:r>
      <w:bookmarkStart w:id="337" w:name="pg12831_129556"/>
    </w:p>
    <w:p>
      <w:pPr>
        <w:pStyle w:val="BookText"/>
        <w:rPr/>
      </w:pPr>
      <w:bookmarkEnd w:id="33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جاءك الذين يؤمنون باياتنا فقل سلام عليكم، 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دستور داد به غير مسلمانان نيز سلام بدهد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تحيت به كلمه سلام بطورى كه از تاريخ و اشعار و ساير آثار جاهليت بر مى‌آيد، در بين عرب جاهليت معمول بوده، در كتاب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 جاهليت چند جور تحيت داشتند، گاهى در برخورد با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 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ابيت اللعن 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كانه كلمه سوم علامت مسالمت است و در حقيقت به طرف مقابل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تو و يا شما جنگى نيست، پس از آنكه اسلام آمد تحيت را منحصر در سلام كردند و از ناحيه اسلام مامور شدند سلام را افشاء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خداى سبحان در داستانهاى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مكرر حكايت مى‌كند و اين خالى از شهادت بر اين معنا نيست كه اين كلمه كه در بين عرب جاهليت مستعمل بوده، از بقاياى دين حنيف ابراهيم بوده، نظير حج و امثال آن كه قبل از اسلام معمول آنان بوده، توجه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عليك ساستغفرلك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ابراهيم عليه‌السلام حكايت كرده كه در گفتگو با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به زودى من از پروردگارم برايت طلب مغفرت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جاءت رسلنا ابراهيم بالبشرى قالوا سلاما 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در چند جاى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بطورى كه از آيات كريمه قرآن استفاده مى‌شود خداى تعالى كلمه سلام را تحيت خودش قرار داده است، به آيات زير توجه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نوح فى العالمين،</w:t>
      </w:r>
    </w:p>
    <w:p>
      <w:pPr>
        <w:pStyle w:val="BookText"/>
        <w:rPr/>
      </w:pPr>
      <w:r>
        <w:rPr>
          <w:rFonts w:ascii="Amiri" w:hAnsi="Amiri" w:eastAsia="Amiri" w:cs="Amiri"/>
          <w:color w:val="111111"/>
          <w:sz w:val="28"/>
          <w:sz w:val="28"/>
          <w:szCs w:val="28"/>
          <w:rtl w:val="true"/>
          <w:lang w:bidi="ar-SA"/>
        </w:rPr>
        <w:t>سلام على ابراهيم،</w:t>
      </w:r>
    </w:p>
    <w:p>
      <w:pPr>
        <w:pStyle w:val="BookText"/>
        <w:rPr/>
      </w:pPr>
      <w:r>
        <w:rPr>
          <w:rFonts w:ascii="IRNazanin" w:hAnsi="IRNazanin" w:eastAsia="IRNazanin"/>
          <w:color w:val="111111"/>
          <w:sz w:val="28"/>
          <w:sz w:val="28"/>
          <w:szCs w:val="28"/>
          <w:rtl w:val="true"/>
          <w:lang w:bidi="fa-IR"/>
        </w:rPr>
        <w:t>سلام على موسى و هرون،</w:t>
      </w:r>
    </w:p>
    <w:p>
      <w:pPr>
        <w:pStyle w:val="BookText"/>
        <w:rPr/>
      </w:pPr>
      <w:r>
        <w:rPr>
          <w:rFonts w:ascii="Amiri" w:hAnsi="Amiri" w:eastAsia="Amiri" w:cs="Amiri"/>
          <w:color w:val="111111"/>
          <w:sz w:val="28"/>
          <w:sz w:val="28"/>
          <w:szCs w:val="28"/>
          <w:rtl w:val="true"/>
          <w:lang w:bidi="ar-SA"/>
        </w:rPr>
        <w:t>سلام على آل ياسين،</w:t>
      </w:r>
    </w:p>
    <w:p>
      <w:pPr>
        <w:pStyle w:val="BookText"/>
        <w:rPr/>
      </w:pPr>
      <w:r>
        <w:rPr>
          <w:rFonts w:ascii="Amiri" w:hAnsi="Amiri" w:eastAsia="Amiri" w:cs="Amiri"/>
          <w:color w:val="111111"/>
          <w:sz w:val="28"/>
          <w:sz w:val="28"/>
          <w:szCs w:val="28"/>
          <w:rtl w:val="true"/>
          <w:lang w:bidi="ar-SA"/>
        </w:rPr>
        <w:t>سلام على المرسلين</w:t>
      </w:r>
    </w:p>
    <w:p>
      <w:pPr>
        <w:pStyle w:val="BookText"/>
        <w:rPr/>
      </w:pPr>
      <w:r>
        <w:rPr>
          <w:rFonts w:ascii="Amiri" w:hAnsi="Amiri" w:eastAsia="Amiri" w:cs="Amiri"/>
          <w:color w:val="111111"/>
          <w:sz w:val="28"/>
          <w:sz w:val="28"/>
          <w:szCs w:val="28"/>
          <w:rtl w:val="true"/>
          <w:lang w:bidi="ar-SA"/>
        </w:rPr>
        <w:t>و صريحا فرموده كه سلام تحيت ملائكه است، توجه بفرمائيد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تتوفيهم الملائكة طيبين يقولون سلام عليكم،</w:t>
      </w:r>
    </w:p>
    <w:p>
      <w:pPr>
        <w:pStyle w:val="BookText"/>
        <w:rPr/>
      </w:pPr>
      <w:r>
        <w:rPr>
          <w:rFonts w:ascii="Amiri" w:hAnsi="Amiri" w:eastAsia="Amiri" w:cs="Amiri"/>
          <w:color w:val="111111"/>
          <w:sz w:val="28"/>
          <w:sz w:val="28"/>
          <w:szCs w:val="28"/>
          <w:rtl w:val="true"/>
          <w:lang w:bidi="ar-SA"/>
        </w:rPr>
        <w:t>و الملائكة يدخلون عليهم من كل باب،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 اهل بهشت در بهشت 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تحيتهم فيها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و لا تاثيما الا قيلا سلاما سلاما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2056594_3224264995"/>
      <w:bookmarkStart w:id="339" w:name="_Toc125"/>
      <w:bookmarkEnd w:id="338"/>
      <w:r>
        <w:rPr>
          <w:rtl w:val="true"/>
        </w:rPr>
        <w:t>روايات وارده درباره چگونگي سلام گفتن</w:t>
      </w:r>
      <w:bookmarkStart w:id="340" w:name="pg12831_129557"/>
      <w:bookmarkEnd w:id="339"/>
    </w:p>
    <w:p>
      <w:pPr>
        <w:pStyle w:val="BookText"/>
        <w:rPr/>
      </w:pPr>
      <w:bookmarkEnd w:id="340"/>
      <w:r>
        <w:rPr>
          <w:rFonts w:ascii="IRNazanin" w:hAnsi="IRNazanin" w:eastAsia="IRNazanin"/>
          <w:color w:val="111111"/>
          <w:sz w:val="28"/>
          <w:sz w:val="28"/>
          <w:szCs w:val="28"/>
          <w:rtl w:val="true"/>
          <w:lang w:bidi="fa-IR"/>
        </w:rPr>
        <w:t>در كافى به سند خود از سكونى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مستحب و رد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به سند خود از جراح مدائنى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به بزرگتر و رهگذر به كسى كه ايستاده و عده كم به عده بسيار سلام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به سند خود از محمد بن مسلم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حضور حضرت باقر عليه‌السلام شدم، ديدم كه در نمازند،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حضرت چيزى نفرمودند، همينكه از نماز فارغ شدند،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مى‌توان جواب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همان مقدارى كه به او سلام 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كتاب به سند خود از منصور بن حازم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كسى به تو سلام داد در حالى كه مشغول نماز هستى جواب سلامى آهسته و به مثل سلام او به او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فقيه به سند خود از مسعدة بن صدقه از امام باقر از پدرش عليهما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 و نصارا و بر مجوس سلام ندهيد، و همچنين بر بت‌پرستان و بر كسانى كه كنار سفره شراب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مشغول بازى شطرنج و نرد است، و بر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مردان را به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شاعرى كه نسبت‌هاى ناروا به زنان پاكدامن مى‌دهد، و بر نمازگزار سلام ندهيد، چون نمازگزار نمى‌تواند جواب شما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سلام دادن براى شما مستحب است ولى رد آن براى شنونده واجب است، و نيز به ربا خوار و به كسى كه در حال ادرار كردن است و به كسى كه در حمام است، و نيز بر فاسقى كه فسق خود را علنى مى‌كند سلام ندهيد </w:t>
      </w:r>
      <w:r>
        <w:rPr>
          <w:rFonts w:eastAsia="IRNazanin" w:cs="IRNazanin"/>
          <w:color w:val="111111"/>
          <w:sz w:val="28"/>
          <w:szCs w:val="28"/>
          <w:rtl w:val="true"/>
          <w:lang w:bidi="fa-IR"/>
        </w:rPr>
        <w:t>.</w:t>
      </w:r>
    </w:p>
    <w:p>
      <w:pPr>
        <w:pStyle w:val="Heading4"/>
        <w:numPr>
          <w:ilvl w:val="3"/>
          <w:numId w:val="1"/>
        </w:numPr>
        <w:rPr/>
      </w:pPr>
      <w:bookmarkStart w:id="341" w:name="__RefHeading___Toc2056596_3224264995"/>
      <w:bookmarkStart w:id="342" w:name="_Toc126"/>
      <w:bookmarkEnd w:id="341"/>
      <w:r>
        <w:rPr>
          <w:rtl w:val="true"/>
        </w:rPr>
        <w:t>تحليل روايات</w:t>
      </w:r>
      <w:bookmarkEnd w:id="3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سلام تحيتى است كه گسترش صلح و سلامت و امنيت در بين دو نفر كه به هم برمى‌خورند را اعلام مى‌دارد، البته صلح و امنيتى كه نسبت به دو طرف مساوى و برابر است و مانند تحيت‌هاى جاهليت قديم و جديد علامت تذلل و خوارى زير دست</w:t>
      </w:r>
    </w:p>
    <w:p>
      <w:pPr>
        <w:pStyle w:val="BookText"/>
        <w:rPr/>
      </w:pPr>
      <w:r>
        <w:rPr>
          <w:rFonts w:ascii="Amiri" w:hAnsi="Amiri" w:eastAsia="Amiri" w:cs="Amiri"/>
          <w:color w:val="111111"/>
          <w:sz w:val="28"/>
          <w:sz w:val="28"/>
          <w:szCs w:val="28"/>
          <w:rtl w:val="true"/>
          <w:lang w:bidi="ar-SA"/>
        </w:rPr>
        <w:t>نسبت به ما فوق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روايات فرمودند كه كوچكترها به بزرگترها سلام كنند، يا عده كم به عده زياد يا يك نفر به چند نفر، منافاتى با اين مساوات ندارد، بلكه خواسته‌اند با اين دستور خود حقوق رعايت شده باشد و بفهمانند كه حتى در سلام كردن نيز حقوق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اسلام هرگز حاضر نيست به امت خود دستورى دهد كه لازمه‌اش لغو شدن حقوق و بى‌اعتبار شدن فضايل و مزايا باشد، بلكه به كسانى كه فضيلتى را ندارند، دستور مى‌دهد فضيلت صاحبان فضل را رعايت نموده، حق هر صاحب حقى را بدهند، بله به صاحب فضل اجازه نمى‌دهد كه به فضل خود عجب بورزد، و به خاطر اينكه مثلا پدر و يا مادر است و يا عالم و معلم است و يا سن و سال بيشترى دارد نسبت به فرزندان و مريدان و شاگردان و كوچكتران تكبر ورزيده، خود را طلبكار احترام آنان بداند و بدون جهت به مردم ستم كند و با اين رفتار خود توازن بين اطراف مجتمع را بر هم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از سلام كردن بر بعضى افراد نهى كرده‌اند، اين نهى، فرع و شاخه‌اى است از نهى واردى كه از دوستى و ركون به آن افراد نهى نموده،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اليهود و النصارى اولياء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عدوى و عدوكم اولياء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الى الذين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مى‌شود كه مصلحت اقتضاء كند انسان به ستمكاران تقرب بجويد براى اينكه دين خدا را تبليغ كند، بطورى كه اگر با آنها نسازد نمى‌گذارند تبليغ دين در بين مردم صورت بگيرد و يا براى اينكه كلمه حق را به گوش آنها برساند، و اين تقرب حاصل نمى‌شود مگر با سلام دادن به آنها، تا كاملا با ما مانوس شوند و دلهاشان با دل ما ممزوج گردد، به همين خاطر كه گاهى مصلحت چنين اقتضا مى‌كند رسول خدا صلى‌الله‌عليه‌وآله‌وسلّم نيز به اين روش مامور شدند،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عنهم و قل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وصف 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روايات رسيده درباره سلام گفتن</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صافى از رسول خدا صلى‌الله‌عليه‌وآله‌وسلّم روايت آورده كه مردى به آن جناب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حضرت در پاسخش فرمود</w:t>
      </w:r>
      <w:r>
        <w:rPr>
          <w:rFonts w:eastAsia="IRNazanin" w:cs="IRNazanin"/>
          <w:color w:val="111111"/>
          <w:sz w:val="28"/>
          <w:szCs w:val="28"/>
          <w:rtl w:val="true"/>
          <w:lang w:bidi="fa-IR"/>
        </w:rPr>
        <w:t>:</w:t>
      </w:r>
      <w:bookmarkStart w:id="343" w:name="pg12831_129559"/>
    </w:p>
    <w:p>
      <w:pPr>
        <w:pStyle w:val="BookText"/>
        <w:rPr/>
      </w:pPr>
      <w:bookmarkEnd w:id="343"/>
      <w:r>
        <w:rPr>
          <w:rFonts w:ascii="IRNazanin" w:hAnsi="IRNazanin" w:eastAsia="IRNazanin"/>
          <w:color w:val="111111"/>
          <w:sz w:val="28"/>
          <w:sz w:val="28"/>
          <w:szCs w:val="28"/>
          <w:rtl w:val="true"/>
          <w:lang w:bidi="fa-IR"/>
        </w:rPr>
        <w:t>السلام عليك ورحمةالله، مردى ديگر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ورحمةالله، 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ورحمةالله و بركاته، مردى ديگر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 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آن مرد سؤال كرد كه چطور رد سلام مرا كوتاه كردى، و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حييتم بتحية فحيوا باحسن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چيزى باقى نگذاشتى تا من رد سلام خود را با آن بچربانم و بدين جهت عين سلامت را به تو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باقرعليه‌السلام و آن جناب از اميرالمؤمنين عليه‌السلام روايت كرده كه روزى به جمعيتى عبور كرد و به آنان سلام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 رحمة الله و بركاته و مغفرته و رضوانه، 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تحيت از ما اهل بيت جلو نزنيد، و ما در تحيت اكتفا مى‌كنيم به مثل آنچه ملائكه به پدر ما ابراهيم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بركاته عليكم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اشاره‌اى است به اينكه سنت در سلام اين است كه آن را تمام و بطور كامل بدهند و سلام كامل اين است كه سلام دهنده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 ، و اين سنت از حنفيت ابراهيم عليه‌السلام اخذ شده و تاييدى است براى چيزهائى كه قبلا گفته شد كه تحيت به سلام از دين حنيف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تماميت و كمال تحيت اين است كه شخص وارد با آن كسى كه او به وى وارد شده، مصافحه كند و وى با آن شخص اگر از سفر آمده معانقه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امير 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شنيديد كه يكى از شما در حضورتان عطسه كرد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و او هم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 يرحمكم و دعاى يغفر الله لكم را اضافه كند، چون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حييتم بتحية فحيوا باحسن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مناقب آمده كه كنيزى از كنيزان امام حسن عليه‌السلام دسته‌اى ريحان براى آن جناب آورد، حضرت در عوض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يك طاقه ريحان كنيزى را آزاد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 را ادب آموخته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حييتم بتحية فحيوا باحسن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تحيت بهتر از يك طاقه ريحان براى او، همين آزاد كردنش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بطورى كه ملاحظه مى‌كنيد معناى تحيت در آيه شريفه را عموميت مى‌دهند، بطورى كه شامل هديه و تحفه نيز بشود</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2056598_3224264995"/>
      <w:bookmarkStart w:id="345" w:name="_Toc127"/>
      <w:bookmarkEnd w:id="344"/>
      <w:r>
        <w:rPr>
          <w:rtl w:val="true"/>
        </w:rPr>
        <w:t>امر به استماع و سكوت در حين قرائت قرآن</w:t>
      </w:r>
      <w:bookmarkStart w:id="346" w:name="pg12831_129560"/>
      <w:bookmarkEnd w:id="345"/>
    </w:p>
    <w:p>
      <w:pPr>
        <w:pStyle w:val="BookText"/>
        <w:rPr/>
      </w:pPr>
      <w:bookmarkEnd w:id="3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الْقُرْءَانُ فَاستَمِعُوا لَهُ وَ أَنصِتُوا لَعَلَّكُمْ تُرْحَمُونَ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بدان گوش داريد و خاموش مانيد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رحمتتان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انصات سكوت توأم با استماع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استماع با سكوت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به قرآن و ساكت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گفته‌اند اين آيه در باره نماز جماعت و گوش دادن به قرائت امام جماعت است و ليكن بحسب دلالت عام است</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347" w:name="__RefHeading___Toc2056600_3224264995"/>
      <w:bookmarkStart w:id="348" w:name="_Toc128"/>
      <w:bookmarkEnd w:id="347"/>
      <w:r>
        <w:rPr>
          <w:rtl w:val="true"/>
        </w:rPr>
        <w:t>امر به ذكر قلبي و زباني، و تداوم و مواقع آن</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فى نَفْسِك تَضرُّعاً وَ خِيفَةً وَ دُونَ الْجَهْرِ مِنَ الْقَوْلِ بِالْغُدُوِّ وَ الاَصالِ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تَكُن مِّنَ الْغَفِلِينَ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خويش را به زارى و بيم در ضمير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آواز غير بلند بامداد و پسينها ياد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غفلت‌زدگان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 ياد پروردگار را به دو قسم تقسيم كرده، يكى توى دل و يكى به زبان و آهسته، آنگاه هر دو قسم را مورد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به صداى بلند را مورد امر قرار نداده بلكه از آن اعراض كرده، و اين نه به خاطر ذكر نبودن آن است، بلكه به خاطر اين است كه چنين ذكر گفتنى با ادب عبوديت منافات دارد، دليل اين معنا روايتى است كه از رسول خدا صلى‌الله عليه‌وآله‌وسلّم وارد شده كه در بعضى از جنگهايش با اصحابش طى مسافت مى‌كرد تا رسيدند به بيابانى هولناك، و اتفاقا آن شب شبى تاريك بود يكى از اصحابش به صداى بلند تكبير مى‌گفت،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شما مى‌خوانيد نه دور است و نه غايب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 به معناى تملق توأم با نوعى خشوع و خضوع است، و خيفة يك نوع مخصوصى از ترسيدن را گويند، و منظور از آن، آن نوعى است كه با ساحت مقدس بارى تعالى مناسب است، بنا بر اين در معناى تضرع ميل و رغبت به نزديك شدن به شخص</w:t>
      </w:r>
    </w:p>
    <w:p>
      <w:pPr>
        <w:pStyle w:val="BookText"/>
        <w:rPr/>
      </w:pPr>
      <w:r>
        <w:rPr>
          <w:rFonts w:ascii="IRNazanin" w:hAnsi="IRNazanin" w:eastAsia="IRNazanin"/>
          <w:color w:val="111111"/>
          <w:sz w:val="28"/>
          <w:sz w:val="28"/>
          <w:szCs w:val="28"/>
          <w:rtl w:val="true"/>
          <w:lang w:bidi="fa-IR"/>
        </w:rPr>
        <w:t xml:space="preserve">متضرع اليه، و در معناى خيفه پرهيز و ترس و ميل بدور شدن از آن شخص نهفته است، پس مقتضاى اينكه ذكر را توصيف كرد به دو وصف تضرع و خيفه، اين است كه آدمى در ذكر گفتنش حالت آن شخصى را داشته باشد كه چيزى را هم دوست دارد و به اين خاطر نزديكش مى‌رود و هم از آن مى‌ترسد و از ترس آن به عقب برگشته و دور مى‌شود، و خداى سبحان هر چند خير محض است، و شرى در او نيست، و اگر شرى به ما مى‌رسد از ناحيه خود ما است، و ليكن خداى تعالى ذو الجلال و الاكرام است، هم اسماء جمال را دارد كه ما و هر چيزى را به تقرب به درگاهش دعوت نموده و بسويش جذب مى‌كند، و هم داراى اسماء جلال است كه قاهر بر هر چيز است، و هر چيزى را از او دفع و دور مى‌كند، پس ذكر شايسته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همه اسماء حسنى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مطابق با مقتضاى همه اسماءش بوده باشد چه اسماء جماليه او و چه اسماء جلاليه‌اش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تنها بر طبق اسماء جماليه‌اش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نمى‌گيرد مگر اينكه تضرعا و خيفة و رغبا و رهبا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جمله اين است كه قيد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در نتيجه تنها ذكر زباني است كه به دو قسم ذكر در صبح و ذكر در شام تقسيم مى‌شود نه ذكر قلبى، آن وقت با بعضى از فرائض يوميه نيز تطبيق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تاكيد امر به ذكر در اول آيه است، و در آن از خود غفلت، نهى نكرد بلكه از داخل شدن در زمره غافلان نهى فرمود، و مقصود از غافلان آن كسانى هستند كه غفلت در ايشان مستقر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روشن مى‌شود آن ذكر مطلوبى كه در اين آيه به آن امر شده عبارت است از اينكه انسان ساعت بساعت و دقيقه بدقيقه بياد پروردگارش باشد، و اگر احيانا غفلت و نسيانى دست داد مجددا مبادرت به ذكر نموده و نگذارد كه غفلت در دلش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از آيه استفاده مى‌شد استمرار بر ذكر خدا در دل است در حالت تضرع و خيفه ساعت بساعت و ذكر به زبان در صبح و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عند ربك لا يستكبرون عن عبادته و يسبحونه و له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سياق آيه مى‌رساند كه در مقام بيان علت امرى است كه در آيه سابق بود، بنا بر اين،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پروردگارت باش چنين و چنان، زيرا كسانى كه نزد پروردگارت هستند، همين طورند، يعنى به ياد آر پروردگارت را تا از كسانى باشى كه نزد پروردگارت هستند، و از زمره آنان خارج نشوى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بيان روشن شد كه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نزد پروردگار</w:t>
      </w:r>
      <w:bookmarkStart w:id="349" w:name="pg12831_129562"/>
    </w:p>
    <w:p>
      <w:pPr>
        <w:pStyle w:val="BookText"/>
        <w:rPr/>
      </w:pPr>
      <w:bookmarkEnd w:id="349"/>
      <w:r>
        <w:rPr>
          <w:rFonts w:ascii="IRNazanin" w:hAnsi="IRNazanin" w:eastAsia="IRNazanin"/>
          <w:color w:val="111111"/>
          <w:sz w:val="28"/>
          <w:sz w:val="28"/>
          <w:szCs w:val="28"/>
          <w:rtl w:val="true"/>
          <w:lang w:bidi="fa-IR"/>
        </w:rPr>
        <w:t>توأند تنها ملائكه نيستند، بلكه از لفظ عند ربك استفاده مى‌شود كه مقصود مطلق مقربين درگاه خدايند، چون اين تعبيرى است كه حضور بدون غيبت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 ظاهر مى‌شود كه قرب به خدا تنها به وسيله ياد و ذكر او حاصل مى‌شود، و به وسيله ذكر است كه حجاب‌هاى حائل ميان او و بنده‌اش بر طرف مى‌گردد، و اگر ذكرى در كار نباشد جميع موجودات نسبت به نزديكى به او و دورى از او يكسان مى‌بودند و از اين نظر هيچ اختلافى ميان موجودات نمى‌بود كه يكى به او نزديكتر و يكى دورتر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يستكبرون عن عبادته و يسبحونه و له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سه‌گانه‌اى ذكر شده كه ذكر باطنى مانند ذكر زبانى به آن متصف مى‌شود، توضيح اينكه، نفس مى‌تواند متصف باشد به حال عدم استكبار و به حال تقديس خدا، و به حال سجده، و كمال خشوع در برابر او عينا همانطورى كه ذكر زبانى كه مقصود از آن عمل خارجى است مى‌تواند به اين سه حالت متصف باشد، و چنان نيست كه تسبيح مختص به زبان و سجده مختص به ساير اعضاء بوده باشد، همچنانكه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يسجد ما فى السموات 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دلالت دارد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350" w:name="__RefHeading___Toc2056602_3224264995"/>
      <w:bookmarkStart w:id="351" w:name="_Toc129"/>
      <w:bookmarkEnd w:id="350"/>
      <w:r>
        <w:rPr>
          <w:rtl w:val="true"/>
        </w:rPr>
        <w:t>اكرام يتيم و اطعام مسكين</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الانسنُ إِذَا مَا ابْتَلَاهُ رَبُّهُ فَأَكْرَمَهُ وَ نَعَّمَهُ فَيَقُولُ رَبى أَكْرَمَنِ،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 فَقَدَرَ عَلَيْهِ رِزْقَهُ فَيَقُولُ رَبى أَهَنَنِ،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تُكْرِمُونَ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تحَضونَ عَلى 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الترَاث أَكلاً 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چنين طبعى دارد كه وقتى پروردگارش امتحانش كند و در محيط زندگيش ارجمندش كند و نعمتش بدهد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ارجمندم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امتحانش كند و روزى او را تنگ بسازد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خوارم كرده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ارجمند نشانه گرامى بودن آدمى نزد خداست و نه فقر نشانه خوارى است، بلكه هر دو امتحان است تا معلوم شود چقدر مال را دوست</w:t>
      </w:r>
      <w:bookmarkStart w:id="352" w:name="pg12831_129563"/>
    </w:p>
    <w:p>
      <w:pPr>
        <w:pStyle w:val="BookText"/>
        <w:rPr/>
      </w:pPr>
      <w:bookmarkEnd w:id="352"/>
      <w:r>
        <w:rPr>
          <w:rFonts w:ascii="Amiri" w:hAnsi="Amiri" w:eastAsia="Amiri" w:cs="Amiri"/>
          <w:color w:val="111111"/>
          <w:sz w:val="28"/>
          <w:sz w:val="28"/>
          <w:szCs w:val="28"/>
          <w:rtl w:val="true"/>
          <w:lang w:bidi="ar-SA"/>
        </w:rPr>
        <w:t xml:space="preserve">مى‌داريد و معلوم شد آنقدر دوست مى‌داريد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براى يتيم حرمتى قائل نيستيد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بر اطعام مسكين تشويق نمى‌كنيد،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ارث يتيم را مى‌بلعيد،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را به مقدار افراط دوست مى‌داريد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مجموع دو آيه فوق، سه نكته زير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تكرار كلمه ابتلاء، هم در نعمت و هم در محروم كردن استفاده مى‌شود كه هم نعمت دادن خدا امتحان است، و هم نعمت ندادنش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 خدا را بدان جهت كه نعمت او فضل و رحمت است اكرام و احترام خدا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نعمت دنيا است كه مى‌توان بهترين آخرت را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نعمت تا زمانى احترام از ناحيه خدا است كه خود انسان آن را وسيله عذاب دوزخ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با هم مى‌فهمانند كه انسان سعادت در زندگى را عبارت مى‌داند از تنعم در دنيا و داشتن نعمت‌هاى فراوان، و ملاك داشتن كرامت در درگاه الهى را همين داشتن نعمت فراوان مى‌داند، و بر عكس ملاك نداشتن قدر و منزلت در درگاه خدا را نداشتن پول و ثروت مى‌پندارد، در حالى كه نه اولى ملاك احترام است و نه دومى ملاك نداشتن حرمت است، بلكه ملاك در داشتن قدر و منزلت نزد خدا تقرب به خداى تعالى از راه ايمان و عمل صالح است، حال چه اينكه آدمى دارا باشد و چه فقير، پس داشتن و نداشتن مال هر دو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يتيم را احترام مى‌كنيد، و نه يكديگر را بدادن صدقه بر مساكين تهى دست سفارش و تشويق مى‌كنيد، و منشا اين رفتارتان مال دوستى است</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353" w:name="__RefHeading___Toc2056604_3224264995"/>
      <w:bookmarkStart w:id="354" w:name="_Toc130"/>
      <w:bookmarkEnd w:id="353"/>
      <w:r>
        <w:rPr>
          <w:rtl w:val="true"/>
        </w:rPr>
        <w:t>آزاد كردن برده، و سيركردن گرسنگان در زمان قحطي</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 أَوْ إِطعَمٌ فى يَوْمٍ ذِى مَسغَبَةٍ،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 ذَا مَقْرَبَةٍ، أَوْ مِسكِيناً ذَا مَترَبَةٍ،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الَّذِينَ ءَامَنُوا وَ تَوَاصوْا بِالصبرِ وَ تَوَاصوْا بِالْمَرْحَمَةِ،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أَصحَب المَيْمَنَةِ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مجاهده و كارهاى دشوار اقدام نكرد؟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مى‌دانى كه منظور از كار دشوار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كردن برده،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روز قحطى سير كردن گرسنگان،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يتيمى از خويشاوندان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مسكينى خاك‌نشين را غذا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آن كسانى شود كه ايمان آوردند و يكديگر را به صبر و ترحم سفارش كردند، آنها اصحاب يمين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بيانگر اين حقيقت است كه خلقت انسان بر اساس رنج و مشقت است، هيچ شانى از شؤون حيات را نخواهى ديد كه توام با تلخى‌ها و رنج‌ها و خستگى‌ها نباشد، از آن روزى كه در شكم مادر روح به كالبدش دميده شد تا روزى كه از اين دنيا رخت بر مى‌بندد هيچ راحتى و آسايشى كه خالى از تعب و مشقت باشد نمى‌بيند، و هيچ سعادتى را خالص از شقاوت نمى‌يابد، تنها خانه آخرت است كه راحتى‌اش آميخته با تعب نيست، بنا بر اين، چه بهتر به جاى هر تلخى و ناكامى و رنج، سنگينى تكاليف الهى را تحمل كند، در برابر آنها صبر نمايد صبر بر اطاعت و بر ترك معصيت، و در گسترش دادن رحمت بر همه مبتلايان كوشا باشد، كسانى را از قبيل ايتام و فقرا و بيماران و امثال آنها كه دچار مصائب شده‌اند مورد شفقت خود قرار دهد، تا جزو اصحاب ميمنه شود، و گرنه آخرتش هم مثل دنيايش خواهد شد، و در آخرت از اصحاب مشئمه خواهد بود كه نار مؤصده مسلط بر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اينكه تو نمى‌دانى، كنايه است از عظمت شان عقبه، همانطور كه اين تعبير در هر جا همين معنا را افاده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اطعام فى يوم ذى مسغبة، يتيما ذا مقربة او مسكينا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بحث به هيچ عقبه‌اى قدم ننهاد، نه بنده‌اى آزاد كرد، و نه در روز قحطى طعامى داد، نه به يتيمى خويشاوند، و نه به مسكينى خاك‌نشين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من الذين امنوا وتواصوا بالصبر وتواصوا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به هر عقبه دشوارى قدم نهادند، و از كسانى بودند كه به خدا ايمان آورده، يكديگر را به صبر و مرحمت سفارش كردند، مردمى صاحب يمن و شگونند، و ايمان و اعمال صالحى كه از پيش براى آخرت خود مى‌فرستند چيزى به جز شگون و مباركى و زيبا و مرضى</w:t>
      </w:r>
      <w:bookmarkStart w:id="355" w:name="pg12831_129565"/>
    </w:p>
    <w:p>
      <w:pPr>
        <w:pStyle w:val="BookText"/>
        <w:rPr/>
      </w:pPr>
      <w:bookmarkEnd w:id="355"/>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جعفر بن خلاد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رضا عليه‌السلام را رسم چنين بود كه وقتى غذا مى‌خورد ظرفى در كنار سفره‌اش مى‌گذاشت، و نخست از بهترين طعامى كه برايش آورده بودند بر مى‌داشت و در آن ظرف مى‌گذاشت، آنگاه دستور مى‌داد آن را به مسكينان بدهند، بعد اين آيه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p>
    <w:p>
      <w:pPr>
        <w:pStyle w:val="BookText"/>
        <w:rPr/>
      </w:pPr>
      <w:r>
        <w:rPr>
          <w:rFonts w:ascii="IRNazanin" w:hAnsi="IRNazanin" w:eastAsia="IRNazanin"/>
          <w:color w:val="111111"/>
          <w:sz w:val="28"/>
          <w:sz w:val="28"/>
          <w:szCs w:val="28"/>
          <w:rtl w:val="true"/>
          <w:lang w:bidi="fa-IR"/>
        </w:rPr>
        <w:t>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مى‌دانست كه همه مردم قادر بر بنده آزاد كردن نيستند، و لذا راه ديگرى به سوى بهشت برايشان باز كرد، و آن اطعام مسكين است</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356" w:name="__RefHeading___Toc2056606_3224264995"/>
      <w:bookmarkStart w:id="357" w:name="_Toc131"/>
      <w:bookmarkEnd w:id="356"/>
      <w:r>
        <w:rPr>
          <w:rtl w:val="true"/>
        </w:rPr>
        <w:t>امر به خوار نكردن يتيم، نرنجاندن فقير، و نشان دادن نعمت</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يتيمى را از روى قهر خوار مشمار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سائلى را مرنجان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پروردگارت را با رفتار و گفتارت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نواهى اين چند آيه يعنى خوار نكردن يتيم، و نرنجاندن فقير، و نشاندادن نعمت، دستور به همه مردم است، هر چند كه خطاب متوجه به شخص رسول خدا صلى‌الله‌عليه‌وآله‌وسلّم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آيات سه‌گانه به خاطر اينكه حرف فاء در ابتداى آيه اولى در آمده نتيجه‌گيرى از آيه قبل است كه عنايات الهى نسبت به رسول خدا را مى‌شمرد،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طعم ذلتى را كه يتيم مى‌چشد چشيده‌اى، و ذلت و شكسته شدن دل او را احساس كرده‌اى، پس هيچ يتيمى را خوار مشمار، و مال او را هم خوار مدار و در آن تجاوز مكن، و نيز تو تلخى گمراهى و احتياج به هدايت را، و تلخى فقر و</w:t>
      </w:r>
      <w:bookmarkStart w:id="358" w:name="pg12831_129566"/>
    </w:p>
    <w:p>
      <w:pPr>
        <w:pStyle w:val="BookText"/>
        <w:rPr/>
      </w:pPr>
      <w:bookmarkEnd w:id="358"/>
      <w:r>
        <w:rPr>
          <w:rFonts w:ascii="IRNazanin" w:hAnsi="IRNazanin" w:eastAsia="IRNazanin"/>
          <w:color w:val="111111"/>
          <w:sz w:val="28"/>
          <w:sz w:val="28"/>
          <w:szCs w:val="28"/>
          <w:rtl w:val="true"/>
          <w:lang w:bidi="fa-IR"/>
        </w:rPr>
        <w:t xml:space="preserve">تهى دستى را درك كرده‌اى، پس هيچ سائلى را كه از تو مى‌خواهد حاجتش را بر آورى از خود مران، حاجتش اگر هدايت است و اگر معاش است برآور، و تو طعم انعام خدا را بعد از فقر و تهى‌دستى چشيده‌اى، و ارزش جود و كرم و رحمت خدا را مى‌دانى، پس نعمت او را سپاس گوى، و همه جا نعمتش را يادآور شو، و از مردم پنهانش مدار </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359" w:name="__RefHeading___Toc2056608_3224264995"/>
      <w:bookmarkStart w:id="360" w:name="_Toc132"/>
      <w:bookmarkEnd w:id="359"/>
      <w:r>
        <w:rPr>
          <w:rtl w:val="true"/>
        </w:rPr>
        <w:t>امر به خدمت در راه خدا و رغبت به سوي او</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از انجام آنچه بر تو واجب شده فارغ شدى نفس خود را در راه خدا يعنى عبادت و دعا خسته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رغبت نشان بده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سوره رسول خدا صلى‌الله‌عليه‌وآله‌وسلّم را امر مى‌كند به اينكه كمر خدمت در راه خدا ببندد، و به سوى او رغبت كند، و به اين منظور نخست منت‌هايى كه بر او نهاده تذكر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فانصب والى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خطاب به رسول خدا صلى‌الله‌عليه وآله‌وسلّم است، و مطلبش به خاطر اينكه حرف فاء در آغازش آمده نتيجه‌گيرى از بيان آيات قبل است، كه سخن از تحميل رسالت و دعوت بر آن جناب داشت، و منت‌هاى خدا را بر او كه شرح صدرش داده، وزر را از او برداشت، و نامش را بلند آوازه كرد، بر مى‌شمرد، و در آخر، همه اينها را از باب يسر بعد از عسر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معلوم شد هر عسرى كه تصور شود بعدش يسر مى‌آيد، و زمام عسر و يسر تنها به دست خدا است و لا غير، پس هر گاه از انجام آنچه بر تو واجب شده فارغ شدى نفس خود را در راه خدا يعنى عبادت و دعا خسته كن، و در آن رغبت نشان بده، تا خدا بر تو منت نهاده راحتى كه دنبال اين تعب است و يسرى كه دنبال اين عسر است، به تو روزى فرمايد</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3"/>
        <w:numPr>
          <w:ilvl w:val="2"/>
          <w:numId w:val="1"/>
        </w:numPr>
        <w:rPr/>
      </w:pPr>
      <w:bookmarkStart w:id="361" w:name="__RefHeading___Toc2056610_3224264995"/>
      <w:bookmarkStart w:id="362" w:name="_Toc133"/>
      <w:bookmarkEnd w:id="361"/>
      <w:r>
        <w:rPr>
          <w:rtl w:val="true"/>
        </w:rPr>
        <w:t>اخلاقـيـات لـقماني</w:t>
      </w:r>
      <w:bookmarkEnd w:id="3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2056612_3224264995"/>
      <w:bookmarkStart w:id="364" w:name="_Toc134"/>
      <w:bookmarkEnd w:id="363"/>
      <w:r>
        <w:rPr>
          <w:rtl w:val="true"/>
        </w:rPr>
        <w:t>نهي از بزرگترين ظلم</w:t>
      </w:r>
      <w:bookmarkStart w:id="365" w:name="pg12831_129567"/>
      <w:bookmarkEnd w:id="364"/>
    </w:p>
    <w:p>
      <w:pPr>
        <w:pStyle w:val="BookText"/>
        <w:rPr/>
      </w:pPr>
      <w:bookmarkEnd w:id="3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لُقْمَنُ لابْنِهِ وَ هُوَ يَعِظهُ،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بُنىَّ لا تُشرِك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الشرْك لَظلْمٌ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دم كه لقمان به پسر خويش كه پندش مى‌داد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ميار، كه شرك، ستمى است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هر عملى به عظمت اثر آن است، و عظمت معصيت به عظمت كسى است كه نافرمانى‌اش مى‌شود، چون كه مؤاخذه عظيم نيز عظيم است، بنابر اين بزرگترين گناهان و نافرمانى‌ها نافرمانى خدا است، چون عظمت كبريايى همه از او است، و فوق هر عظمت و كبريايى است، چون خدايى است بى شريك، و بزرگترين نافرمانيهاى او اين است كه برايش شريك قائل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ظلم شرك آن قدر است كه با هيچ گناه ديگرى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عبد الله بن سنان روايت كرده كه گفت از امام صادق عليه‌السلام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عقوق والدين، و يكى ديگر نوميدى از رحمت خدا، و يكى ايمنى از مكر اوست، و روايت شده كه از هر گناهى بزرگتر شرك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فقيه در حقوقى كه از امام زين العابدين عليه‌السلام روايت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حق خدا بر تو اين است كه او را بپرستى، و چيزى شريكش نسازى كه اگر اينكار را به اخلاص كردى خداوند حقى براى تو بر خود واجب مى‌كند، و آن اين است كه امور دنيا و آخرتت را كفايت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2056614_3224264995"/>
      <w:bookmarkStart w:id="367" w:name="_Toc135"/>
      <w:bookmarkEnd w:id="366"/>
      <w:r>
        <w:rPr>
          <w:rtl w:val="true"/>
        </w:rPr>
        <w:t>امر به بزرگترين قدرداني</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الانسنَ بِوَلِدَيْهِ حَمَلَتْهُ أُمُّهُ وَهْناً عَلى وَهْنٍ وَ فِصلُهُ فى عَامَينِ،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اشكرْ لى وَ لِوَلِدَيْك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جَهَدَاك عَلى أَن تُشرِك بى مَا لَيْس لَك بِهِ عِلْمٌ فَلا تُطِعْهُمَا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صاحِبْهُمَا فى الدُّنْيَا مَعْرُوفاً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اتَّبِعْ سبِيلَ مَنْ أَنَاب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إِلىَّ مَرْجِعُكُمْ فَأُنَبِّئُكم بِمَا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مورد پدر و مادرش، و مخصوصا مادرش، كه با ناتوانى روز افزون حامل وى بوده، و از شير بريدنش تا دو سال طول مى‌كشد سفارش كرديم،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مادرت را سپاس بدار، كه سرانجام به سوى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بكوشند تا چيزى را كه در مورد آن علم ندارى با من شريك كنى اطاعتشان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دنيا به نيكى همدمشان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كسى را كه سوى من بازگشته است پيروى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 بازگشت شما نيز نزد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اعمالى كه مى‌كرده‌ايد خبرتان مى‌دهيم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جمله معترضه‌اى است كه در وسط كلمات لقمان قرار گرفته و از كلمات او نيست، و اگر در اينجا واقع شده براى اين است كه دلالت كند بر وجوب شكر والدين، مانند شكر خدا، بلكه شكر والدين، شكر خدا است، چون منتهى به سفارش و امر خداى تعالى است، پس شكر پدر و مادر عبادت خدا و شكر اوست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فقيه در حقوقى كه از امام زين العابدين عليه‌السلام روايت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مادرت اين است كه بدانى او تو را طورى حمل كرد كه احدى، احدى را آن طور حمل نمى‌كند، آرى او تو را در داخل شكم خود حمل كرد، و از ميوه قلبش چيزى به تو داد، كه احدى به احدى نمى‌دهد، و او با تمامى اعضاى بدنش تو را محافظت نمود، و باك نداشت از اينكه گرسنه و تشنه بماند، بلكه پروايش همه از گرسنگى و تشنگى تو بود، او باك نداشت از اينكه برهنه بماند، همه پروايش از برهنگى تو بود، او هيچ پروايى نداشت از گرما، ولى سعيش اين بود كه بر سر تو سايه بيفكند، او به خاطر تو از خواب</w:t>
      </w:r>
      <w:bookmarkStart w:id="368" w:name="pg12831_129569"/>
    </w:p>
    <w:p>
      <w:pPr>
        <w:pStyle w:val="BookText"/>
        <w:rPr/>
      </w:pPr>
      <w:bookmarkEnd w:id="368"/>
      <w:r>
        <w:rPr>
          <w:rFonts w:ascii="IRNazanin" w:hAnsi="IRNazanin" w:eastAsia="IRNazanin"/>
          <w:color w:val="111111"/>
          <w:sz w:val="28"/>
          <w:sz w:val="28"/>
          <w:szCs w:val="28"/>
          <w:rtl w:val="true"/>
          <w:lang w:bidi="fa-IR"/>
        </w:rPr>
        <w:t>خوش صرفنظر كرد، و تو را از گرما و سرما حفظ نمود، همه اين تلاشها براى اين است كه تو مال او باشى، و تو نمى‌توانى از عهده شكر او برآيى، مگر با يارى و توفيق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پدرت اين است كه بدانى او ريشه تو است، چون اگر او نبود تو نبودى، پس هر وقت از خودت چيزى ديدى كه خوشت آمد، بدان كه اصل آن نعمت پدر تو است، پس حمد خدا گوى، و شكر پدر بجاى آر، آن قدر كه با اين نعمت برابرى كند، و هيچ نيرويى نيست جز به وسيله خدا </w:t>
      </w:r>
      <w:r>
        <w:rPr>
          <w:rFonts w:eastAsia="IRNazanin" w:cs="IRNazanin"/>
          <w:color w:val="111111"/>
          <w:sz w:val="28"/>
          <w:szCs w:val="28"/>
          <w:rtl w:val="true"/>
          <w:lang w:bidi="fa-IR"/>
        </w:rPr>
        <w:t>!</w:t>
      </w:r>
    </w:p>
    <w:p>
      <w:pPr>
        <w:pStyle w:val="Heading4"/>
        <w:numPr>
          <w:ilvl w:val="3"/>
          <w:numId w:val="1"/>
        </w:numPr>
        <w:rPr/>
      </w:pPr>
      <w:bookmarkStart w:id="369" w:name="__RefHeading___Toc2056616_3224264995"/>
      <w:bookmarkStart w:id="370" w:name="_Toc136"/>
      <w:bookmarkEnd w:id="369"/>
      <w:r>
        <w:rPr>
          <w:rtl w:val="true"/>
        </w:rPr>
        <w:t>دقيق ترين محاسبه</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إِن تَك مِثْقَالَ حَبَّةٍ مِّنْ خَرْدَلٍ فَتَكُن فى صخْرَةٍ أَوْ فى السمَوَتِ أَوْ فى الأَرْضِ يَأْتِ بهَا اللَّهُ إِنَّ اللَّهَ لَطِيفٌ 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عمل تو هم وزن دانه خردلى، آنهم پنهان در دل سنگى، يا در آسمان يا در زمين باشد، خدا آن را مى‌آورد، كه خدا دقيق و كاردان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لقمان مربوط به معاد و حساب اعمال است، و معنايش اين است كه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خصلتى كه انجام داده‌اى، چه خير و چه شر، از خردى و كوچكى همسنگ يك دانه خردل باشد، و همان عمل خرد و كوچك در شكم صخره‌اى، و يا در هر مكانى از آسمانها و زمين باشد، خدا آن را براى حساب حاضر خواهد كرد، تا بر طبقش جزاء دهد، چون خدا لطيف است، و چيزى در اوج آسمانها و جوف زمين و اعماق دريا از علم او پنهان نيست و علم او به تمامى پنهان‌ها احاطه دارد، خبيرى است كه از كنه موجودات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ابى بصير از امام باقر عليه‌السلام روايت كرده كه گفت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گناهان كوچك، كه آنها هم باز خواست كننده‌اى دارد، ممكن است فكر كنيد كه گناه مى‌كنم و سپس از خدا طلب آمرزش مى‌كنم، ولى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سنكتب ما قدموا و آثارهم و كل شى‌ء احصيناه فى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مى‌نويسيم آنچه به دست خود از پيش فرستاده‌اند و آنچه اثر از ايشان بجاى مانده، و ما هر چيزى را در كتابى آشكارا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ان تك مثقال حبة من خردل فتكن فى صخرة او فى السموات او فى الأرض يات بها الله ان الله لطيف خبير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2056618_3224264995"/>
      <w:bookmarkStart w:id="372" w:name="_Toc137"/>
      <w:bookmarkEnd w:id="371"/>
      <w:r>
        <w:rPr>
          <w:rtl w:val="true"/>
        </w:rPr>
        <w:t>محبوبترين كارها و مطلوب ترين خُلقها</w:t>
      </w:r>
      <w:bookmarkStart w:id="373" w:name="pg12831_129570"/>
      <w:bookmarkEnd w:id="372"/>
    </w:p>
    <w:p>
      <w:pPr>
        <w:pStyle w:val="BookText"/>
        <w:rPr/>
      </w:pPr>
      <w:bookmarkEnd w:id="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أَقِمِ الصلَوةَ وَ أْمُرْ بِالْمَعْرُوفِ وَ انْهَ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به پا دار، و امر به معروف كن و از منكر نهى نما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 مصائب خويش صبر كن، كه اين از كارهاى مطلوب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راجع به عمل و اخلاق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نماز است كه عمود دين است، و دنبال آن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اخلاق پسنديده صبر در برابر مصائبى است كه به آدمى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ان ذلك لمن عزم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تصبروا و تتقوا فان ذلك من عزم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عبارت است از تصميم قلبى بر گذراندن و فيصله دادن به كارى، و اگر صبر را كه همان حبس نفس از انجام امرى است، از عزم دانسته، از اين جهت است كه عقد قلبى مادام كه سست نشده، و اين گره دل باز نگشته، انسان بر آن امرى كه بر انجامش تصميم گرفته، و در دل گره زده است، پا بر جا و بر تصميم خود باقى است، پس كسى كه بر امرى صبر مى‌كند، حتما در عقد قلبى‌اش و محافظت بر آن جديت دارد، و نمى‌خواهد كه از آن صرفنظر كند، و اين خود از قدرت و شهامت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كافي به سند خود از معاويه بن وهب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 بهترين چيزى كه با آن بندگان خدا به پروردگار خود تقرب مى‌جويند، و نزد خدا محبوب‌ترين چيز است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معرفت هيچ چيزى بهتر از اين نماز سراغ ندارم </w:t>
      </w:r>
      <w:r>
        <w:rPr>
          <w:rFonts w:eastAsia="IRNazanin" w:cs="IRNazanin"/>
          <w:color w:val="111111"/>
          <w:sz w:val="28"/>
          <w:szCs w:val="28"/>
          <w:rtl w:val="true"/>
          <w:lang w:bidi="fa-IR"/>
        </w:rPr>
        <w:t>...!</w:t>
      </w:r>
    </w:p>
    <w:p>
      <w:pPr>
        <w:pStyle w:val="Heading4"/>
        <w:numPr>
          <w:ilvl w:val="3"/>
          <w:numId w:val="1"/>
        </w:numPr>
        <w:rPr/>
      </w:pPr>
      <w:bookmarkStart w:id="374" w:name="__RefHeading___Toc2056620_3224264995"/>
      <w:bookmarkStart w:id="375" w:name="_Toc138"/>
      <w:bookmarkEnd w:id="374"/>
      <w:r>
        <w:rPr>
          <w:rtl w:val="true"/>
        </w:rPr>
        <w:t>ناپسندترين مشي ها</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فى الأَرْضِ مَرَحاً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كبر و نخوت از مردم روى بر مگردان و در زمين چون مردم فرحناك راه مرو</w:t>
      </w:r>
      <w:r>
        <w:rPr>
          <w:rFonts w:eastAsia="IRNazanin" w:cs="IRNazanin"/>
          <w:color w:val="111111"/>
          <w:sz w:val="28"/>
          <w:szCs w:val="28"/>
          <w:rtl w:val="true"/>
          <w:lang w:bidi="fa-IR"/>
        </w:rPr>
        <w:t>!</w:t>
      </w:r>
      <w:bookmarkStart w:id="376" w:name="pg12831_129571"/>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خودپسندان گردن فراز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تصعير به معناى گرداندن گردن از نظرها از روى تكبر است، و كلمه مرح به معناى شدت خوشحالى، و زياده روى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از در تكبر از مردم بر مگردان، و نيز در زمين چون آنان كه بسيار خوشحالند راه مرو، كه خدا دوست نمى‌دارد كسانى را كه دستخوش خيلاء و 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كبر را خيلاء خوانده‌اند بدين جهت است كه آدم متكبر خود را بزرگ خيال مى‌كند، و چون فضيلت براى خود خيال مى‌كند، زياد فخر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كافي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خدك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به اينكه روى خود را به كلى از مردم مگردان و از كسى كه دارد با تو سخن مى‌گويد از در توهين اعراض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به ابن عباس، و امام صادق عليه‌السلام نسبت داده است</w:t>
      </w:r>
      <w:r>
        <w:rPr>
          <w:rFonts w:eastAsia="IRNazanin" w:cs="IRNazanin"/>
          <w:color w:val="111111"/>
          <w:sz w:val="28"/>
          <w:szCs w:val="28"/>
          <w:rtl w:val="true"/>
          <w:lang w:bidi="fa-IR"/>
        </w:rPr>
        <w:t>.</w:t>
      </w:r>
    </w:p>
    <w:p>
      <w:pPr>
        <w:pStyle w:val="Heading4"/>
        <w:numPr>
          <w:ilvl w:val="3"/>
          <w:numId w:val="1"/>
        </w:numPr>
        <w:rPr/>
      </w:pPr>
      <w:bookmarkStart w:id="377" w:name="__RefHeading___Toc2056622_3224264995"/>
      <w:bookmarkStart w:id="378" w:name="_Toc139"/>
      <w:bookmarkEnd w:id="377"/>
      <w:r>
        <w:rPr>
          <w:rtl w:val="true"/>
        </w:rPr>
        <w:t>اعتدال در مشي، ملايمت در صدا</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أَنكَرَ الأَصوَتِ لَصوْت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رفتن خويش معتدل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صوت خود ملايم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نامطبوع‌ترين آوازها صوت خران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در هر چيز به معناى حد اعتدال در آن است، و غض صوت به معناى آهسته و كوتاه صدا كردن است، و معناى آيه اين است كه در راه رفتنت ميانه‌روى را پيش گير، و در صدايت ملايم باش، كه ناخوش‌ترين صوت‌ها صوت خران است، كه در نهايت بلندى است</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379" w:name="__RefHeading___Toc2056624_3224264995"/>
      <w:bookmarkStart w:id="380" w:name="_Toc140"/>
      <w:bookmarkEnd w:id="379"/>
      <w:r>
        <w:rPr>
          <w:rtl w:val="true"/>
        </w:rPr>
        <w:t>واجبات و اخلاقياتي كه در مكه تشريع شد</w:t>
      </w:r>
      <w:r>
        <w:rPr>
          <w:rtl w:val="true"/>
        </w:rPr>
        <w:t>:</w:t>
      </w:r>
      <w:bookmarkEnd w:id="3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1" w:name="__RefHeading___Toc2056626_3224264995"/>
      <w:bookmarkStart w:id="382" w:name="_Toc141"/>
      <w:bookmarkEnd w:id="381"/>
      <w:r>
        <w:rPr>
          <w:rtl w:val="true"/>
        </w:rPr>
        <w:t>اشاره</w:t>
      </w:r>
      <w:bookmarkStart w:id="383" w:name="pg12831_129572"/>
      <w:bookmarkEnd w:id="382"/>
    </w:p>
    <w:p>
      <w:pPr>
        <w:pStyle w:val="BookText"/>
        <w:rPr/>
      </w:pPr>
      <w:bookmarkEnd w:id="3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أُوتِيتُم مِّن شىْ‌ءٍ فَمَتَعُ الحَيَوةِ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عِندَ اللَّهِ خَيرٌ وَ أَبْقَى لِلَّذِينَ ءَامَنُوا وَ عَلى رَبهِمْ يَتَوَكلُونَ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كَبَئرَ الاثمِ وَ الْفَوَحِش وَ إِذَا مَا غَضِبُوا هُمْ يَغْفِرُونَ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الصلَوةَ وَأَمْرُهُمْ شورَى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رَزَقْنَهُمْ يُنفِقُونَ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أَصابهُمُ الْبَغْىُ هُمْ يَنتَصِرُونَ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دست داريد از ماديات زندگى متاع دنيا است، و آنچه نزد خداست براى مردم با ايمان كه بر پروردگار خود توكل مى‌كنند بهتر و پاينده‌تر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كسانى كه از گناهان كبيره و از فواحش اجتناب مى‌كنند، و چون خشم مى‌گيرند جرم طرف را مى‌بخشند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 خود را اجابت نموده، و نماز بپا مى‌دارند، و امورشان در بينشان به مشورت نهاده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روزيشان كرده‌ايم انفاق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چون مورد ستم قرار مى‌گيرند از يكديگر يارى مى‌طلبند </w:t>
      </w:r>
      <w:r>
        <w:rPr>
          <w:rFonts w:eastAsia="IRNazanin" w:cs="IRNazanin"/>
          <w:color w:val="111111"/>
          <w:sz w:val="28"/>
          <w:szCs w:val="28"/>
          <w:rtl w:val="true"/>
          <w:lang w:bidi="fa-IR"/>
        </w:rPr>
        <w:t>!»</w:t>
      </w:r>
    </w:p>
    <w:p>
      <w:pPr>
        <w:pStyle w:val="Heading5"/>
        <w:numPr>
          <w:ilvl w:val="4"/>
          <w:numId w:val="1"/>
        </w:numPr>
        <w:rPr/>
      </w:pPr>
      <w:bookmarkStart w:id="384" w:name="__RefHeading___Toc2056628_3224264995"/>
      <w:bookmarkStart w:id="385" w:name="_Toc142"/>
      <w:bookmarkEnd w:id="384"/>
      <w:r>
        <w:rPr>
          <w:rtl w:val="true"/>
        </w:rPr>
        <w:t>اجتناب از گناهان بزرگ و فواحش</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يجتنبون كبائر الاثم 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اين سوره در مكه نازل شده جمله مورد بحث اشاره‌اى است اجمالى به احكامى كه بعد از اين در باره تحريم گناهان كبيره و فواحش تشريع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كبائر الاثم عبارت است از گناهان كبيره‌اى كه آثار سوئش بزرگ است، و خداى تعالى از جمله آنها مى‌گسارى و قمار را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فيهما اثم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فواحش جمع فاحشه است كه به معناى گناه شنيع و بى شرمانه است، و خداى تعالى، زنا و لواط را از مصاديق آن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الزنى انه كان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لواط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تاتون الفاحشة و أنتم تبصرون</w:t>
      </w:r>
      <w:r>
        <w:rPr>
          <w:rFonts w:eastAsia="IRNazanin" w:cs="IRNazanin"/>
          <w:color w:val="111111"/>
          <w:sz w:val="28"/>
          <w:szCs w:val="28"/>
          <w:rtl w:val="true"/>
          <w:lang w:bidi="fa-IR"/>
        </w:rPr>
        <w:t>.»</w:t>
      </w:r>
    </w:p>
    <w:p>
      <w:pPr>
        <w:pStyle w:val="Heading5"/>
        <w:numPr>
          <w:ilvl w:val="4"/>
          <w:numId w:val="1"/>
        </w:numPr>
        <w:rPr/>
      </w:pPr>
      <w:bookmarkStart w:id="386" w:name="__RefHeading___Toc2056630_3224264995"/>
      <w:bookmarkStart w:id="387" w:name="_Toc143"/>
      <w:bookmarkEnd w:id="386"/>
      <w:r>
        <w:rPr>
          <w:rtl w:val="true"/>
        </w:rPr>
        <w:t>عفو در هنگام غضب</w:t>
      </w:r>
      <w:bookmarkEnd w:id="3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ما غضبوا هم يغفرون،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است به فضيلت عفو در هنگام</w:t>
      </w:r>
      <w:bookmarkStart w:id="388" w:name="pg12831_129573"/>
    </w:p>
    <w:p>
      <w:pPr>
        <w:pStyle w:val="BookText"/>
        <w:rPr/>
      </w:pPr>
      <w:bookmarkEnd w:id="388"/>
      <w:r>
        <w:rPr>
          <w:rFonts w:ascii="Amiri" w:hAnsi="Amiri" w:eastAsia="Amiri" w:cs="Amiri"/>
          <w:color w:val="111111"/>
          <w:sz w:val="28"/>
          <w:sz w:val="28"/>
          <w:szCs w:val="28"/>
          <w:rtl w:val="true"/>
          <w:lang w:bidi="ar-SA"/>
        </w:rPr>
        <w:t>غضب كه از بارزترين صفات مؤمنين است</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056632_3224264995"/>
      <w:bookmarkStart w:id="390" w:name="_Toc144"/>
      <w:bookmarkEnd w:id="389"/>
      <w:r>
        <w:rPr>
          <w:rtl w:val="true"/>
        </w:rPr>
        <w:t>انجام تكاليف الهي و اقامه نماز</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استجابوا لربهم و اقاموا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فرمود مؤمنين پروردگار خود را استجابت مى‌كنند به شهادت سياق اين است كه اعمال صالحى كه خدا از ايشان خواسته انجام مى‌دهند، و اگر بعد از آن در بين همه تكاليف الهى نام نماز را به ميان آورد و فرمود و نماز بپا مى‌دارند از باب ذكر خاص بعد از عام است و به خاطر اهميت و شرافتى است كه نماز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از ظاهر كلام برمى‌آيد كه اين آيات مكى است و در مكه ساير واجبات از قبيل زكات و خمس و روزه و جهاد واجب نشده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جمله مورد بحث نيز همان حرف كه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كبائر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زديم مى‌آيد، يعنى اين جمله هم اشاره‌اى است اجمالى به اينكه به زودى دستوراتى در باره اعمال صالح مى‌رسد</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056634_3224264995"/>
      <w:bookmarkStart w:id="392" w:name="_Toc145"/>
      <w:bookmarkEnd w:id="391"/>
      <w:r>
        <w:rPr>
          <w:rtl w:val="true"/>
        </w:rPr>
        <w:t>مشورت در امور</w:t>
      </w:r>
      <w:bookmarkEnd w:id="3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آنهايند كه هر كارى مى‌خواهند بكنند، در بينشان شورائى مى‌شود كه پيرامونش مشورت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اشاره‌اى است به اينكه مؤمنين اهل رشدند، و كارى مى‌كنند كه در واقع هم بايد بكنند، و در به دست آوردن و استخراج رأى صحيح دقت به عمل مى‌آورند، و به اين منظور به صاحبان عقل مراجعه مى‌كنند</w:t>
      </w:r>
      <w:r>
        <w:rPr>
          <w:rFonts w:eastAsia="IRNazanin" w:cs="IRNazanin"/>
          <w:color w:val="111111"/>
          <w:sz w:val="28"/>
          <w:szCs w:val="28"/>
          <w:rtl w:val="true"/>
          <w:lang w:bidi="fa-IR"/>
        </w:rPr>
        <w:t>.</w:t>
      </w:r>
    </w:p>
    <w:p>
      <w:pPr>
        <w:pStyle w:val="Heading5"/>
        <w:numPr>
          <w:ilvl w:val="4"/>
          <w:numId w:val="1"/>
        </w:numPr>
        <w:rPr/>
      </w:pPr>
      <w:bookmarkStart w:id="393" w:name="__RefHeading___Toc2056636_3224264995"/>
      <w:bookmarkStart w:id="394" w:name="_Toc146"/>
      <w:bookmarkEnd w:id="393"/>
      <w:r>
        <w:rPr>
          <w:rtl w:val="true"/>
        </w:rPr>
        <w:t>انفاق در راه رضاي خدا</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اشاره است به اينكه مؤمنين مال خود را در راه رضاى خدا انفاق مى‌كنند</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056638_3224264995"/>
      <w:bookmarkStart w:id="396" w:name="_Toc147"/>
      <w:bookmarkEnd w:id="395"/>
      <w:r>
        <w:rPr>
          <w:rtl w:val="true"/>
        </w:rPr>
        <w:t>مقاومت جمعي در برابر ظلم</w:t>
      </w:r>
      <w:bookmarkEnd w:id="3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اذا أصابهم البغى هم ينتصرون،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كسانى‌اند كه چون ببينند به يكى از مؤمنين ظلم شده از ديگران طلب نصرت مى‌كنند، و چون همگى بر سر حق متفق و چون يك تن واحدند، قهرا اگر به يكى از ايشان ظلم شود مثل اين است كه به همه</w:t>
      </w:r>
      <w:bookmarkStart w:id="397" w:name="pg12831_129574"/>
    </w:p>
    <w:p>
      <w:pPr>
        <w:pStyle w:val="BookText"/>
        <w:rPr/>
      </w:pPr>
      <w:bookmarkEnd w:id="397"/>
      <w:r>
        <w:rPr>
          <w:rFonts w:ascii="Amiri" w:hAnsi="Amiri" w:eastAsia="Amiri" w:cs="Amiri"/>
          <w:color w:val="111111"/>
          <w:sz w:val="28"/>
          <w:sz w:val="28"/>
          <w:szCs w:val="28"/>
          <w:rtl w:val="true"/>
          <w:lang w:bidi="ar-SA"/>
        </w:rPr>
        <w:t>ايشان ظلم شده، يك دل و يك جهت در مقابل آن ظلم مقاومت نموده، نيروى خود را در يارى او بكار مى‌بندند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آيه شريفه اين است كه براى رفع ظلم مقاومت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آيه با جمله قبلى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خشم مى‌گيرند عفو مى‌كنند منافات ندارد، براى اينكه مقاومت در برابر ظلم و جلوگيرى از اينكه در اجتماع رخنه يابد بر هر كسى كه قدرت بر آن داشته باشد به حكم فطرت واجب است،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استنصروكم فى الدين فعليكم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جزاؤ سيئة سيئة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حكم مظلوم را كه طلب يارى مى‌كند بيان مى‌نمايد كه چنين كسى در انتصار خود مى‌تواند در مقابل ستمگر رفتارى چون رفتار او داشته باشد كه چنين تلافى و انتقامى ظلم و بغى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 اصلح فاجره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جميلى است به كسانى كه به جاى انتقام عفو و اصلاح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اصلاح اين باشد كه مظلوم بين خود و پروردگارش را اصلاح كند</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3"/>
        <w:numPr>
          <w:ilvl w:val="2"/>
          <w:numId w:val="1"/>
        </w:numPr>
        <w:rPr/>
      </w:pPr>
      <w:bookmarkStart w:id="398" w:name="__RefHeading___Toc2056640_3224264995"/>
      <w:bookmarkStart w:id="399" w:name="_Toc148"/>
      <w:bookmarkEnd w:id="398"/>
      <w:r>
        <w:rPr>
          <w:rtl w:val="true"/>
        </w:rPr>
        <w:t>حرص انسان و تعليمات قرآن در كاربرد آن</w:t>
      </w:r>
      <w:bookmarkEnd w:id="3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2056642_3224264995"/>
      <w:bookmarkStart w:id="401" w:name="_Toc149"/>
      <w:bookmarkEnd w:id="400"/>
      <w:r>
        <w:rPr>
          <w:rtl w:val="true"/>
        </w:rPr>
        <w:t>صفت خدادادي حرص و استفاده صحيح از آن</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الانسنَ خُلِقَ هَلُوعاً، إِذَا مَسهُ الشرُّ جَزُوعاً، وَ إِذَا مَسهُ الخَيرُ مَنُوعاً، إِلا الْمُصلِّينَ، الَّذِينَ هُمْ عَلى صلاتهِمْ دَائمُونَ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انسان به منظور رسيدنش به كمال حريص خلق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اينطور خلق شده كه در برابر شر به جزع در مى‌آيد،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رساندن خير به ديگران دريغ مى‌نمايد،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نمازگزاران،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اين كار خود مداومت دارند، و حرص خود را در راه بندگى خدا به كار مى‌برند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حرص كه جزع و منع لازمه آن است، به عنوان نعمت و فضيلت خلق شده بود، و اين خود انسان است كه آن را از فضيلت بودن خارج مى‌كند و به صورت رذيله‌اش در مى‌آورد، از نعمت بودن خارجش ساخته به صورت نقمت در مى‌آورد، و مذمتى هم كه شده از حرص منحرف شده است نه حرص خدادادى، و يا به عبارت ديگر از حرص بشرى شده است، نه حرصى كه خدا در بشر قرار داده است، و استثناى مؤمنين هم نه از اين جهت است كه اين صفت در آنان وجود ندارد، بلكه استثناى آنان از اين جهت است كه مؤمنين حرص خود را به همان صورت كمال و فضيلت اصلى باقيش گذاشتند، و به</w:t>
      </w:r>
      <w:bookmarkStart w:id="402" w:name="pg12831_129576"/>
    </w:p>
    <w:p>
      <w:pPr>
        <w:pStyle w:val="BookText"/>
        <w:rPr/>
      </w:pPr>
      <w:bookmarkEnd w:id="402"/>
      <w:r>
        <w:rPr>
          <w:rFonts w:ascii="Amiri" w:hAnsi="Amiri" w:eastAsia="Amiri" w:cs="Amiri"/>
          <w:color w:val="111111"/>
          <w:sz w:val="28"/>
          <w:sz w:val="28"/>
          <w:szCs w:val="28"/>
          <w:rtl w:val="true"/>
          <w:lang w:bidi="ar-SA"/>
        </w:rPr>
        <w:t>صورت رذيله و نقمت مبدل نكردند</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056644_3224264995"/>
      <w:bookmarkStart w:id="404" w:name="_Toc150"/>
      <w:bookmarkEnd w:id="403"/>
      <w:r>
        <w:rPr>
          <w:rtl w:val="true"/>
        </w:rPr>
        <w:t>مداومت در نمازو اثر آن در اصلاح حرص انساني</w:t>
      </w:r>
      <w:bookmarkEnd w:id="4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استثناء از انسان هلوع است، و اگر از ميان همه امتيازات مؤمنينى كه در آيات بعد ذكر مى‌شود نماز را اختصاص به ذكر داد، براى اين بود كه شرافت نماز را رسانيده، و بفهماند نماز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نماز اثر روشنى در دفع رذيله هلع مذموم دارد، چون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بازدارنده از هر فحشاء و منكر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برخواندن نمازشان مداومت داشته‌اند، نه اينكه دائما در نماز بوده‌اند، و ستودن آنان به مداومت در نماز اشاره است به اينكه اثر هر عملى با مداومت در آن كامل مى‌شود</w:t>
      </w:r>
      <w:r>
        <w:rPr>
          <w:rFonts w:eastAsia="IRNazanin" w:cs="IRNazanin"/>
          <w:color w:val="111111"/>
          <w:sz w:val="28"/>
          <w:szCs w:val="28"/>
          <w:rtl w:val="true"/>
          <w:lang w:bidi="fa-IR"/>
        </w:rPr>
        <w:t>.</w:t>
      </w:r>
    </w:p>
    <w:p>
      <w:pPr>
        <w:pStyle w:val="Heading4"/>
        <w:numPr>
          <w:ilvl w:val="3"/>
          <w:numId w:val="1"/>
        </w:numPr>
        <w:rPr/>
      </w:pPr>
      <w:bookmarkStart w:id="405" w:name="__RefHeading___Toc2056646_3224264995"/>
      <w:bookmarkStart w:id="406" w:name="_Toc151"/>
      <w:bookmarkEnd w:id="405"/>
      <w:r>
        <w:rPr>
          <w:rtl w:val="true"/>
        </w:rPr>
        <w:t xml:space="preserve">حق معلوم در اموال براي سائل و محروم و </w:t>
      </w:r>
      <w:r>
        <w:rPr>
          <w:rtl w:val="true"/>
        </w:rPr>
        <w:t>....</w:t>
      </w:r>
      <w:bookmarkEnd w:id="406"/>
    </w:p>
    <w:p>
      <w:pPr>
        <w:pStyle w:val="BookText"/>
        <w:rPr/>
      </w:pPr>
      <w:r>
        <w:rPr>
          <w:rFonts w:ascii="Amiri" w:hAnsi="Amiri" w:eastAsia="Amiri" w:cs="Amiri"/>
          <w:color w:val="111111"/>
          <w:sz w:val="28"/>
          <w:sz w:val="28"/>
          <w:szCs w:val="28"/>
          <w:rtl w:val="true"/>
          <w:lang w:bidi="ar-SA"/>
        </w:rPr>
        <w:t>و اثر اصلاحي آن در حرص انساني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فى أَمْوَلهِمْ حَقٌّ مَّعْلُومٌ، لِّلسائلِ وَ الْمَحْرُومِ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اموالشان حقى معلوم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سائل و محروم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عليه‌السلام آمده كه حق معلوم زكات نيست، بلكه مقدار معلومى است كه به فقرا انفاق مى‌كنند، و سائل به معناى فقيرى است كه از گدايى و سؤال عفت دارد، و سياق آيه خالى از تاييد اين حديث نيست، براى اينكه زكات مواردى معين دارد، و منحصر در سائل و محروم نيست، كه در قرآن مواردش چنين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الصدقات للفقراء و المساكين و العاملين عليها و المؤلفة قلوبهم و فى الرقاب و الغارمين و فى سبيل الله و ابن السبيل فريضة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مورد بحث انحصار موارد حق معلوم در دو مورد سائل و محروم است</w:t>
      </w:r>
      <w:r>
        <w:rPr>
          <w:rFonts w:eastAsia="IRNazanin" w:cs="IRNazanin"/>
          <w:color w:val="111111"/>
          <w:sz w:val="28"/>
          <w:szCs w:val="28"/>
          <w:rtl w:val="true"/>
          <w:lang w:bidi="fa-IR"/>
        </w:rPr>
        <w:t>.</w:t>
      </w:r>
    </w:p>
    <w:p>
      <w:pPr>
        <w:pStyle w:val="Heading4"/>
        <w:numPr>
          <w:ilvl w:val="3"/>
          <w:numId w:val="1"/>
        </w:numPr>
        <w:rPr/>
      </w:pPr>
      <w:bookmarkStart w:id="407" w:name="__RefHeading___Toc2056648_3224264995"/>
      <w:bookmarkStart w:id="408" w:name="_Toc152"/>
      <w:bookmarkEnd w:id="407"/>
      <w:r>
        <w:rPr>
          <w:rtl w:val="true"/>
        </w:rPr>
        <w:t>تصديق روز جزا و اثر اصلاحي آن در حرص انساني</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كسانى روز جزا را همواره تصديق مى‌كنند </w:t>
      </w:r>
      <w:r>
        <w:rPr>
          <w:rFonts w:eastAsia="Amiri" w:cs="Amiri" w:ascii="Amiri" w:hAnsi="Amiri"/>
          <w:color w:val="111111"/>
          <w:sz w:val="28"/>
          <w:szCs w:val="28"/>
          <w:rtl w:val="true"/>
          <w:lang w:bidi="ar-SA"/>
        </w:rPr>
        <w:t>!»</w:t>
      </w:r>
      <w:bookmarkStart w:id="409" w:name="pg12831_129577"/>
    </w:p>
    <w:p>
      <w:pPr>
        <w:pStyle w:val="BookText"/>
        <w:rPr/>
      </w:pPr>
      <w:bookmarkEnd w:id="409"/>
      <w:r>
        <w:rPr>
          <w:rFonts w:ascii="IRNazanin" w:hAnsi="IRNazanin" w:eastAsia="IRNazanin"/>
          <w:color w:val="111111"/>
          <w:sz w:val="28"/>
          <w:sz w:val="28"/>
          <w:szCs w:val="28"/>
          <w:rtl w:val="true"/>
          <w:lang w:bidi="fa-IR"/>
        </w:rPr>
        <w:t>آنچه از سياق شمردن اعمال صالحه بر مى‌آيد اين است كه مراد از تصديق يوم الدين اين است كه مصلين علاوه بر تصديق قلبى روز جزا عملا هم آن را تصديق مى‌كنند، به اين معنا كه سيره زندگيشان سيره كسى است كه معتقد است هر عملى كه انجام دهد به زودى در مورد آن بازخواست، و بر طبق آن جزا داده مى‌شود، حال چه اينكه عملى خير باشد و چه شر، اگر خير باشد جزاى خيرش مى‌دهند، و اگر شر باشد جزاى شرش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به جمله يصدقون دلالت دارد بر اينكه تصديقشان استمرار هم دارد، پس دائما مراقبند در هر عملى كه مى‌خواهند انجام دهند خدا را فراموش نكنند، اگر او آن عمل را خواسته انجامش دهند، و اگر نخواسته تركش كنند</w:t>
      </w:r>
      <w:r>
        <w:rPr>
          <w:rFonts w:eastAsia="IRNazanin" w:cs="IRNazanin"/>
          <w:color w:val="111111"/>
          <w:sz w:val="28"/>
          <w:szCs w:val="28"/>
          <w:rtl w:val="true"/>
          <w:lang w:bidi="fa-IR"/>
        </w:rPr>
        <w:t>.</w:t>
      </w:r>
    </w:p>
    <w:p>
      <w:pPr>
        <w:pStyle w:val="Heading4"/>
        <w:numPr>
          <w:ilvl w:val="3"/>
          <w:numId w:val="1"/>
        </w:numPr>
        <w:rPr/>
      </w:pPr>
      <w:bookmarkStart w:id="410" w:name="__RefHeading___Toc2056650_3224264995"/>
      <w:bookmarkStart w:id="411" w:name="_Toc153"/>
      <w:bookmarkEnd w:id="410"/>
      <w:r>
        <w:rPr>
          <w:rtl w:val="true"/>
        </w:rPr>
        <w:t>ترس از عذاب خدا و اثر اصلاحي آن در حرص انساني</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مِّنْ عَذَابِ رَبهِم مُّشفِقُونَ،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كسانى كه از عذاب پروردگارشان نگران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هيچ كس از عذاب پروردگارش ايمن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باره تصديق به يوم الدين گفتيم، در اينجا نيز مى‌آيد، پس هم ترس درونى دارند، و هم عملشان عملى است كه از اين ترس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اشفاقشان از عذاب پروردگار، علاوه بر مداومتشان به اعمال صالحه و مجاهدتشان در راه خدا، اين است كه به اعمال صالحه خود اعتماد ندارند، و از عذاب خدا ايمن نيستند، چون ايمنى از عذاب با خوف و اشفاق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 علت اشفاق از عذاب اين است كه عذاب در مقابل مخالفت است، پس بجز اطاعت درونى چيزى نيست كه آدمى را از عذاب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اطمينانى هم به نفس و درون آدمى نيست، چون ما زورمان به هواى نفسمان نمى‌رسد، مگر به آن مقدار توانايى كه خداى سبحان به ما داده، خدايى كه مالك هر چيز است، و مملوك چيزى نيست همچنان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يملك من الله شيئا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خداى سبحان هر چند اهل اطاعت را وعده نجات داده، و هر چند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خلف وعده نمى‌كند، ليكن اين هم هست كه وعده، اطلاق قدرت او را مقيد نمى‌كند، پس او در عين اينكه خلف وعده نمى‌كند به هر چه بخواهد قادر است،</w:t>
      </w:r>
      <w:bookmarkStart w:id="412" w:name="pg12831_129578"/>
    </w:p>
    <w:p>
      <w:pPr>
        <w:pStyle w:val="BookText"/>
        <w:rPr/>
      </w:pPr>
      <w:bookmarkEnd w:id="412"/>
      <w:r>
        <w:rPr>
          <w:rFonts w:ascii="IRNazanin" w:hAnsi="IRNazanin" w:eastAsia="IRNazanin"/>
          <w:color w:val="111111"/>
          <w:sz w:val="28"/>
          <w:sz w:val="28"/>
          <w:szCs w:val="28"/>
          <w:rtl w:val="true"/>
          <w:lang w:bidi="fa-IR"/>
        </w:rPr>
        <w:t>و مشيتش نافذ، در نتيجه در هيچ حالى نمى‌توان از او ايمن بود، به اين معنا كه چنين نيست كه نسبت به خلف وعده‌اش قادر نباشد، و به همين جهت است كه مى‌بينيم با اينكه ملائكه خود را به عصمت معرفى كرده به خوف هم توصيفشان نموده، و با اينكه انبياى خود را معصوم معرفى نموده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يخشونه و لا يخشون احدا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عين اينكه در آخر آيات مورد بحث به طور جزم در باره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فى جنات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آيه مورد بحث مى‌فرمايد از عذاب خدا اشفاق و ترس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عذاب ربهم غير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علت ترس مؤمنين از عذاب پروردگارشان را بيان نموده، روشن مى‌سازد كه مؤمنين در ترسيدن از عذاب مصابند، و وجه آن را بيان كرديم</w:t>
      </w:r>
      <w:r>
        <w:rPr>
          <w:rFonts w:eastAsia="IRNazanin" w:cs="IRNazanin"/>
          <w:color w:val="111111"/>
          <w:sz w:val="28"/>
          <w:szCs w:val="28"/>
          <w:rtl w:val="true"/>
          <w:lang w:bidi="fa-IR"/>
        </w:rPr>
        <w:t>.</w:t>
      </w:r>
    </w:p>
    <w:p>
      <w:pPr>
        <w:pStyle w:val="Heading4"/>
        <w:numPr>
          <w:ilvl w:val="3"/>
          <w:numId w:val="1"/>
        </w:numPr>
        <w:rPr/>
      </w:pPr>
      <w:bookmarkStart w:id="413" w:name="__RefHeading___Toc2056652_3224264995"/>
      <w:bookmarkStart w:id="414" w:name="_Toc154"/>
      <w:bookmarkEnd w:id="413"/>
      <w:r>
        <w:rPr>
          <w:rtl w:val="true"/>
        </w:rPr>
        <w:t>حفظ شهوت و اثر اصلاحي آن در حرص انساني</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حَفِظونَ،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أَزْوَجِهِمْ أَوْ مَا مَلَكَت أَيْمَنهُمْ فَإِنهُمْ غَيرُ مَلُومِينَ،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شهوت خود را حفظ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 همسران و كنيزان خود كه به خاطر به كار بردن نيروى شهوت در آن موارد ملامت نمى‌شوند،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براى اطفاى شهوت به دنبال غير آنچه ياد شد باشد چنين كسانى تجاوزگرند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اين سه آيه در اول سوره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بررسي شده است</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056654_3224264995"/>
      <w:bookmarkStart w:id="416" w:name="_Toc155"/>
      <w:bookmarkEnd w:id="415"/>
      <w:r>
        <w:rPr>
          <w:rtl w:val="true"/>
        </w:rPr>
        <w:t>رعايت عهد و امانت و اثر اصلاحي آن در حرص انساني</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لأَمَنَتهِمْ وَ عَهْدِهِمْ رَاعُونَ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امانت‌ها و پيمان خود را محترم مى‌شمارند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كلمه امانات زودتر از هر معنايى به ذهن مى‌رسد، انواع امانت‌هايى است</w:t>
      </w:r>
      <w:bookmarkStart w:id="417" w:name="pg12831_129579"/>
    </w:p>
    <w:p>
      <w:pPr>
        <w:pStyle w:val="BookText"/>
        <w:rPr/>
      </w:pPr>
      <w:bookmarkEnd w:id="417"/>
      <w:r>
        <w:rPr>
          <w:rFonts w:ascii="IRNazanin" w:hAnsi="IRNazanin" w:eastAsia="IRNazanin"/>
          <w:color w:val="111111"/>
          <w:sz w:val="28"/>
          <w:sz w:val="28"/>
          <w:szCs w:val="28"/>
          <w:rtl w:val="true"/>
          <w:lang w:bidi="fa-IR"/>
        </w:rPr>
        <w:t>كه مردم به يكديگر اعتماد نموده، و هر يك به ديگرى مى‌سپارد، از قبيل مال و جان و عرض، و شخص امين رعايت آن را نموده در حفظش مى‌كوشد و به آن خيانت نمى‌كند، و به قول بعضى از مفسرين به صيغه جمع آمدنش به اعتبار انواع آن است، به خلاف عهد كه چون انواع مختلفى ندارد مفرد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مال و جان و عرض نيست، بلكه مطلق وظايف اعتقادى و عملى است، كه خدا به عهده آنان گذاشته، در نتيجه آيه شريفه شامل همه حقوق چه حق الله و چه حق الناس مى‌شود، و اگر يكى از آن حقوق را تضييع كنند، به خداى تعالى خيانت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خداى تعالى در اختيار بنده‌اش قرار داده، امانت خدا به دست اوست، چه اعضاى بدنش، و چه چيزهاى ديگر، در نتيجه اگر كسى اين نعمت‌ها را در غير آن مواردى كه خدا براى آنها خلق كرده، و اجازه مصرف در آن را داده استعمال كند، به خدا كه صاحب نعمت و امانت است خيانت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مراد از كلمه عهد در آيه مورد بحث قراردادهاى زبانى و عملى است كه انسان با غير مى‌بندد، كه فلان عمل را انجام و يا فلان امر را رعايت و حفظ كند، و بدون مجوز آن قرارداد را نقض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تنها اين نيست، بلكه تمامى قرارهايى است كه انسان ملتزم به آن باشد، حتى ايمان بنده خدا به خدا هم عهدى است كه او با پروردگارش بسته، و قرار گذاشته آنچه خدا تكليفش مى‌كند اطاعت نمايد، پس اگر بنده‌اى به يكى از اوامر و يا نواهى خدا عمل نكند، و خدا را در آن نافرمانى كند، عهد خدا را شكسته است</w:t>
      </w:r>
      <w:r>
        <w:rPr>
          <w:rFonts w:eastAsia="IRNazanin" w:cs="IRNazanin"/>
          <w:color w:val="111111"/>
          <w:sz w:val="28"/>
          <w:szCs w:val="28"/>
          <w:rtl w:val="true"/>
          <w:lang w:bidi="fa-IR"/>
        </w:rPr>
        <w:t>.</w:t>
      </w:r>
    </w:p>
    <w:p>
      <w:pPr>
        <w:pStyle w:val="Heading4"/>
        <w:numPr>
          <w:ilvl w:val="3"/>
          <w:numId w:val="1"/>
        </w:numPr>
        <w:rPr/>
      </w:pPr>
      <w:bookmarkStart w:id="418" w:name="__RefHeading___Toc2056656_3224264995"/>
      <w:bookmarkStart w:id="419" w:name="_Toc156"/>
      <w:bookmarkEnd w:id="418"/>
      <w:r>
        <w:rPr>
          <w:rtl w:val="true"/>
        </w:rPr>
        <w:t>اقامه شهادت صحيح و اثر اصلاحي آن در حرص انساني</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بِشهَدَتهِمْ قَائمُونَ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كسانى كه پاى شهادت‌هاى خود مى‌ايستند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شهادت معلوم و معروف است و قائم بودن به شهادت به معناى اين است كه از تحمل و اداى آنچه تحمل كرده استنكاف نورزد، اولا وقتى او را شاهد مى‌گيرند شهادت را تحمل كند، و ثانيا وقتى براى اداى شهادت دعوت مى‌شود استنكاف نورزد، و بدون هيچ كم و زيادى آنچه ديده بگويد، و آيات قرآن در اين باره بسيار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2056658_3224264995"/>
      <w:bookmarkStart w:id="421" w:name="_Toc157"/>
      <w:bookmarkEnd w:id="420"/>
      <w:r>
        <w:rPr>
          <w:rtl w:val="true"/>
        </w:rPr>
        <w:t>محافظت بر نمازها و اثر اصلاحي آن در حرص انساني</w:t>
      </w:r>
      <w:bookmarkStart w:id="422" w:name="pg12831_129580"/>
      <w:bookmarkEnd w:id="421"/>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صلاتهِمْ يحَافِظونَ،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فى جَنَّتٍ مُّكْرَمُونَ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بر نماز خود محافظت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كسانند كه در باغهاى بهشت مورد احترامند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محافظت بر نماز اين است كه صفات كمال نماز را رعايت كند، و آنطور كه شرع دستور داده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غير مداومت بر آن است، چون دوام مربوط به خود نماز و نفس عمل است، و اما محافظت مربوط به كيفيت آن است، پس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يك مطلب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فى جنات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اولئك اشاره است به المصلين، و اگر كلمه جنات را نكره آورده براى بزرگداشت آن جنات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بهشت‌هايند و محترمند، يا ايشان در بهشت‌ها محترمند</w:t>
      </w:r>
      <w:r>
        <w:rPr>
          <w:rFonts w:eastAsia="IRNazanin" w:cs="IRNazanin"/>
          <w:color w:val="111111"/>
          <w:sz w:val="28"/>
          <w:szCs w:val="28"/>
          <w:rtl w:val="true"/>
          <w:lang w:bidi="fa-IR"/>
        </w:rPr>
        <w:t>.</w:t>
      </w:r>
    </w:p>
    <w:p>
      <w:pPr>
        <w:pStyle w:val="Heading4"/>
        <w:numPr>
          <w:ilvl w:val="3"/>
          <w:numId w:val="1"/>
        </w:numPr>
        <w:rPr/>
      </w:pPr>
      <w:bookmarkStart w:id="423" w:name="__RefHeading___Toc2056660_3224264995"/>
      <w:bookmarkStart w:id="424" w:name="_Toc158"/>
      <w:bookmarkEnd w:id="423"/>
      <w:r>
        <w:rPr>
          <w:rtl w:val="true"/>
        </w:rPr>
        <w:t>روايات وارده در مفردات آيات فوق</w:t>
      </w:r>
      <w:bookmarkEnd w:id="424"/>
    </w:p>
    <w:p>
      <w:pPr>
        <w:pStyle w:val="BookText"/>
        <w:rPr/>
      </w:pPr>
      <w:r>
        <w:rPr>
          <w:rFonts w:ascii="Amiri" w:hAnsi="Amiri" w:eastAsia="Amiri" w:cs="Amiri"/>
          <w:color w:val="111111"/>
          <w:sz w:val="28"/>
          <w:sz w:val="28"/>
          <w:szCs w:val="28"/>
          <w:rtl w:val="true"/>
          <w:lang w:bidi="ar-SA"/>
        </w:rPr>
        <w:t>در تفسير قمى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عبارت است از فقر و فاقه، و خير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غنا و وسعت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ابى الجارود از ابو جعفرعليه‌السلام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جمله الا المصلين نمازگزاران را استثنا كرد و آنان را به بهترين اعمالشان كه همان مداومت در نماز است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نمازى مستحبى را بر خود واجب مى‌كنند، بر آن مداومت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عليه‌السلام مساله نذر و واجب كردن نماز مستحبى بر خود را از اضافه صلاة 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فضيل بن يسار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جعفر عليه‌السلام از كلام خداى عزوجل پرسيدم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w:t>
      </w:r>
      <w:bookmarkStart w:id="425" w:name="pg12831_129581"/>
    </w:p>
    <w:p>
      <w:pPr>
        <w:pStyle w:val="BookText"/>
        <w:rPr/>
      </w:pPr>
      <w:bookmarkEnd w:id="4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فى اموالهم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زكات واجب نيست، بلكه آن مقدار صدقه‌اى است كه جمعه به جمعه از مالت بيرون مى‌كنى، و يا همه روزه كه هر صاحب فضيلتى فضل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جناب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اموالت حق معلومى دارى كه صله خويشاوندان كنى، و به كسى كه محرومت كرد عطا كنى، و با كسى كه در حقت دشمنى كرد دوستى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صفوان جمال، از امام صادق عليه‌السلام روايت كرده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كاسبى است كه خريد و فروش ندارد، او مى‌خواهد از دسترنج خود استفاده كند، اما كسى به او مراجعه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مى‌گويد در روايتى ديگر از امام باقر و امام صادق عليه‌السلام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مردى است كه عقلش به جاست، ولى كاسبى است كه خدا روزيش را تنگ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از حضرت ابى الحسن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 افراد از شيعيان ما هستند كه داراى پنجاه ركعت نمازند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اساس اين كلام رواياتى باشد كه از حضرات رسيده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نافله‌هاى يوميه به منظور تكميل نمازهاى واجب 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2"/>
        <w:numPr>
          <w:ilvl w:val="1"/>
          <w:numId w:val="1"/>
        </w:numPr>
        <w:rPr/>
      </w:pPr>
      <w:bookmarkStart w:id="426" w:name="__RefHeading___Toc2056662_3224264995"/>
      <w:bookmarkStart w:id="427" w:name="_Toc159"/>
      <w:bookmarkEnd w:id="426"/>
      <w:r>
        <w:rPr>
          <w:rtl w:val="true"/>
        </w:rPr>
        <w:t>بايدها و نبايدهاي قرآن اوامر و نواهي الهي،حلال و حرام،</w:t>
      </w:r>
      <w:bookmarkEnd w:id="427"/>
    </w:p>
    <w:p>
      <w:pPr>
        <w:pStyle w:val="Heading3"/>
        <w:numPr>
          <w:ilvl w:val="2"/>
          <w:numId w:val="1"/>
        </w:numPr>
        <w:rPr/>
      </w:pPr>
      <w:bookmarkStart w:id="428" w:name="__RefHeading___Toc2056664_3224264995"/>
      <w:bookmarkStart w:id="429" w:name="_Toc160"/>
      <w:bookmarkEnd w:id="428"/>
      <w:r>
        <w:rPr>
          <w:rtl w:val="true"/>
        </w:rPr>
        <w:t>اوامر خدا</w:t>
      </w:r>
      <w:bookmarkEnd w:id="429"/>
    </w:p>
    <w:p>
      <w:pPr>
        <w:pStyle w:val="Heading4"/>
        <w:numPr>
          <w:ilvl w:val="3"/>
          <w:numId w:val="1"/>
        </w:numPr>
        <w:rPr/>
      </w:pPr>
      <w:bookmarkStart w:id="430" w:name="__RefHeading___Toc2056666_3224264995"/>
      <w:bookmarkStart w:id="431" w:name="_Toc161"/>
      <w:bookmarkEnd w:id="430"/>
      <w:r>
        <w:rPr>
          <w:rtl w:val="true"/>
        </w:rPr>
        <w:t>اوامر تشريع شده در اول خلقت انسان</w:t>
      </w:r>
      <w:bookmarkEnd w:id="4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2" w:name="__RefHeading___Toc2056668_3224264995"/>
      <w:bookmarkStart w:id="433" w:name="_Toc162"/>
      <w:bookmarkEnd w:id="432"/>
      <w:r>
        <w:rPr>
          <w:rtl w:val="true"/>
        </w:rPr>
        <w:t>اشاره</w:t>
      </w:r>
      <w:bookmarkStart w:id="434" w:name="pg12831_129583"/>
      <w:bookmarkEnd w:id="433"/>
    </w:p>
    <w:p>
      <w:pPr>
        <w:pStyle w:val="BookText"/>
        <w:rPr/>
      </w:pPr>
      <w:bookmarkEnd w:id="434"/>
      <w:r>
        <w:rPr>
          <w:rFonts w:ascii="Amiri" w:hAnsi="Amiri" w:eastAsia="Amiri" w:cs="Amiri"/>
          <w:color w:val="111111"/>
          <w:sz w:val="28"/>
          <w:sz w:val="28"/>
          <w:szCs w:val="28"/>
          <w:rtl w:val="true"/>
          <w:lang w:bidi="ar-SA"/>
        </w:rPr>
        <w:t>احكامى كه در اينجا به طور اجمال ذكر شده شرايع الهى‌ايست كه بدون استثنا در جميع اديان الهى وجود داشته است</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056670_3224264995"/>
      <w:bookmarkStart w:id="436" w:name="_Toc163"/>
      <w:bookmarkEnd w:id="435"/>
      <w:r>
        <w:rPr>
          <w:rtl w:val="true"/>
        </w:rPr>
        <w:t>وجوب لباس ظاهري و باطني و اباحه زينت</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ءَادَمَ قَدْ أَنزَلْنَا عَلَيْكمْ لِبَاساً يُوَرِى سوْءَتِكُمْ وَ رِيشاً وَ لِبَاس التَّقْوَى ذَلِك خَيرٌ ذَلِك مِنْ ءَايَتِ اللَّهِ لَعَلَّهُمْ يَذَّكَّرُونَ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لباسى فرو فرستاديم كه عورت‌هاى شما را مى‌پوشاند و نيز پوششى زيبا نازل كرديم، و لباس تقوا بهتر است كه آن از آيات خدا است، شايد ايشان متذكر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لباس در اينجا به معناى چيزى است كه براى پوشيدن و پوشانيدن بدن صلاحيت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به معناى هر پوششى است كه مايه زينت و جمال باشد، و چه بسا به اثاث خانه و متاع آن نيز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لباس و ريش نازل كرديم اين باشد كه ما آن را براى شما آفريديم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يوارى سواتكم،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براى لباس است دلالت دارد بر اينكه لباس پوشش واجب و لازمى است كه كسى از آن بى‌نياز نيست، و آن پوشش عضوى است كه</w:t>
      </w:r>
      <w:bookmarkStart w:id="437" w:name="pg12831_129584"/>
    </w:p>
    <w:p>
      <w:pPr>
        <w:pStyle w:val="BookText"/>
        <w:rPr/>
      </w:pPr>
      <w:bookmarkEnd w:id="437"/>
      <w:r>
        <w:rPr>
          <w:rFonts w:ascii="IRNazanin" w:hAnsi="IRNazanin" w:eastAsia="IRNazanin"/>
          <w:color w:val="111111"/>
          <w:sz w:val="28"/>
          <w:sz w:val="28"/>
          <w:szCs w:val="28"/>
          <w:rtl w:val="true"/>
          <w:lang w:bidi="fa-IR"/>
        </w:rPr>
        <w:t>برهنه بودنش زشت و مايه رسوايى آدمى است، به خلاف ريش كه به معناى پوشش زايد بر مقدار حاجت و باعث زينت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جمله بر آدميان منت مى‌گذارد كه به پوشيدن لباس و آرايش خود هدايت‌شان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بعضى گفته‌اند اين آيه دلالت بر اباحه لباس زينت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التقوى ذلك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ذكر لباس ظاهر و پوشاندن عورت ظاهرى به ذكر لباس باطن و چيزى كه سيئات باطنى را مى‌پوشاند، و آدمى را از شرك و گناه كه باعث رسوايى او است باز مى‌دارد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تاثر و انفعالى كه از كشف عورت به آدمى دست مى‌دهد در عورت ظاهرى و باطنيش از يك سنخ است، با اين تفاوت كه تاثر از بروز معايب باطنى بيشتر و ناگوارتر و دوامش زيادتر است، زيرا حسابگر آن مردم نيستند، بلكه خداى تعالى است و نتيجه‌اش هم اعراض مردم نيست، بلكه شقاوت و بدبختى دائمى و آتشى است كه به دلها سرايت مى‌كند، و به همين دليل لباس تقوى نيز از لباس ظاهر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تتميم اين نكته بدنبال جمله مزبور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آيات الله لعلهم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لباسى را كه انسان به استفاده از آن هدايت شده آيتى الهى شمرده كه اگر انسان به دقت در آن بنگرد خواهد فهميد كه در باطن او معايب و نواقصى است كه آشكار شدنش باعث رسوايى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معايب عبارت است از رذايل نفس كه اهميتش به مراتب بيشتر از معايب ظاهرى و پوشاندنش واجب‌تر از پوشاندن عيب و عورت ظاهرى است، و نيز خواهد فهميد كه همانطورى كه براى پوشاندن معايب ظاهرى لباسى است، براى پوشاندن معايب درونى نيز لباسى است، و آن همان لباس تقوا است كه خداوند به آن امر فرموده و به زبان انبياى بزرگوار براى بشر آن را بيان كرده است</w:t>
      </w:r>
      <w:r>
        <w:rPr>
          <w:rFonts w:eastAsia="IRNazanin" w:cs="IRNazanin"/>
          <w:color w:val="111111"/>
          <w:sz w:val="28"/>
          <w:szCs w:val="28"/>
          <w:rtl w:val="true"/>
          <w:lang w:bidi="fa-IR"/>
        </w:rPr>
        <w:t>.</w:t>
      </w:r>
    </w:p>
    <w:p>
      <w:pPr>
        <w:pStyle w:val="Heading5"/>
        <w:numPr>
          <w:ilvl w:val="4"/>
          <w:numId w:val="1"/>
        </w:numPr>
        <w:rPr/>
      </w:pPr>
      <w:bookmarkStart w:id="438" w:name="__RefHeading___Toc2056672_3224264995"/>
      <w:bookmarkStart w:id="439" w:name="_Toc164"/>
      <w:bookmarkEnd w:id="438"/>
      <w:r>
        <w:rPr>
          <w:rtl w:val="true"/>
        </w:rPr>
        <w:t>امر به زينت نيكو براي نماز</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ءَادَمَ خُذُوا زِينَتَكمْ عِندَ كلّ‌ِ مَسجِدٍ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آراستگى خويش را نزد هر مسجدى اتخاذ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معناى به همراه برداشتن زينت در موقع رفتن به سوى مسجد آرايش ظاهرى نيست، بلكه آرايشى است معنوى كه مناسب با نماز و طواف و ساير عبادات باشد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بر مى‌گردد به امر به زينت كردن نيكو براى نماز و غير آن و</w:t>
      </w:r>
      <w:bookmarkStart w:id="440" w:name="pg12831_129585"/>
    </w:p>
    <w:p>
      <w:pPr>
        <w:pStyle w:val="BookText"/>
        <w:rPr/>
      </w:pPr>
      <w:bookmarkEnd w:id="440"/>
      <w:r>
        <w:rPr>
          <w:rFonts w:ascii="Amiri" w:hAnsi="Amiri" w:eastAsia="Amiri" w:cs="Amiri"/>
          <w:color w:val="111111"/>
          <w:sz w:val="28"/>
          <w:sz w:val="28"/>
          <w:szCs w:val="28"/>
          <w:rtl w:val="true"/>
          <w:lang w:bidi="ar-SA"/>
        </w:rPr>
        <w:t>اطلاق آن شامل نماز اعياد و جماعات و نمازهاى يوميه و ساير وجوه عبادت و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خيثمة بن ابى خيثمة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هر وقت مى‌خواست به نماز بايستد بهترين لباس‌هاى خود را مى‌پوشيد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خدمتش عرض كردند يا بن رسول الله چرا لباس‌هاى خوب خود را در موقع نماز مى‌پوشيد؟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جميل و زيبا است، و هر زيبايى را دوست مى‌دارد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خود را براى پروردگارم زينت مى‌دهم و دوست دارم بهترين لباسم را بپوشم</w:t>
      </w:r>
      <w:r>
        <w:rPr>
          <w:rFonts w:eastAsia="IRNazanin" w:cs="IRNazanin"/>
          <w:color w:val="111111"/>
          <w:sz w:val="28"/>
          <w:szCs w:val="28"/>
          <w:rtl w:val="true"/>
          <w:lang w:bidi="fa-IR"/>
        </w:rPr>
        <w:t>.</w:t>
      </w:r>
    </w:p>
    <w:p>
      <w:pPr>
        <w:pStyle w:val="Heading5"/>
        <w:numPr>
          <w:ilvl w:val="4"/>
          <w:numId w:val="1"/>
        </w:numPr>
        <w:rPr/>
      </w:pPr>
      <w:bookmarkStart w:id="441" w:name="__RefHeading___Toc2056674_3224264995"/>
      <w:bookmarkStart w:id="442" w:name="_Toc165"/>
      <w:bookmarkEnd w:id="441"/>
      <w:r>
        <w:rPr>
          <w:rtl w:val="true"/>
        </w:rPr>
        <w:t>مجوز الهي خوردن و نوشيدن، و تحريم اسراف</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بخوريد و بياشاميد و اسراف مكنيد زيرا او اسراف‌كنندگان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دو امر اباحى و يك نهى تحريمى است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تحريمى مزبور را تعليل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و نهى و علتى كه براى آن ذكر شده همه از متفرعات داستان بهشت آدم است، و خطاب اين جمله مانند خطاب‌هاى آن داستان عمومى است و اختصاص به يك دين و يك صنف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ابان بن تغلب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مى‌كنى كه اگر خداوند به كسى نعمتى مى‌دهد از كرامت آن كس است؟ و اگر دريغ مى‌دارد از خوارى او است؟ نه، چنين نيست، مال مال خدا است كه به وديعه بدست هر كس بخواهد مى‌سپارد، و خوردن، آشاميدن، پوشيدن، نكاح و سوارى و ساير انواع تصرفات در آن را مباح كرده به شرطى كه رعايت اعتدال و اقتصاد را بنمايند و ما زاد آن را به فقراى مؤمن رسانيده يا با آن امور خود را اصلاح كنند، و گر نه همه آن تصرفات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 انه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خدا كسى را در مالى كه به او داده امين مى‌كند كه اسبى به ده هزار درهم بخرد با اينكه اسبى به ارزش بيست درهم او را كفايت مى‌كند، وكنيزى به بهاى هزار دينار بخرد با اينكه كنيزى به قيمت بيست درهم براى او كافى است، و از طرف ديگر بفرمايد اسراف نكنيد چون خدا اسراف كنندگان را دوست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به سند خود از اسحاق بن عبد العزيز از بعضى از اصحاب خود ضمن حديثي از امام صادق عليه السلام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كه بدن را اصلاح</w:t>
      </w:r>
      <w:bookmarkStart w:id="443" w:name="pg12831_129586"/>
    </w:p>
    <w:p>
      <w:pPr>
        <w:pStyle w:val="BookText"/>
        <w:rPr/>
      </w:pPr>
      <w:bookmarkEnd w:id="443"/>
      <w:r>
        <w:rPr>
          <w:rFonts w:ascii="IRNazanin" w:hAnsi="IRNazanin" w:eastAsia="IRNazanin"/>
          <w:color w:val="111111"/>
          <w:sz w:val="28"/>
          <w:sz w:val="28"/>
          <w:szCs w:val="28"/>
          <w:rtl w:val="true"/>
          <w:lang w:bidi="fa-IR"/>
        </w:rPr>
        <w:t>كند اسراف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عبارت است از كارى كه مال را ضايع كند، و به بدن ضرر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اين است كه انسان با قدرت بر تحصيل غذاى گوارا به نان و نمك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اين است كه انسان همه رقم غذا از قبيل نان، گوشت، شير، سركه و روغن بخورد و ليكن در هر وعده يك رقم</w:t>
      </w:r>
      <w:r>
        <w:rPr>
          <w:rFonts w:eastAsia="IRNazanin" w:cs="IRNazanin"/>
          <w:color w:val="111111"/>
          <w:sz w:val="28"/>
          <w:szCs w:val="28"/>
          <w:rtl w:val="true"/>
          <w:lang w:bidi="fa-IR"/>
        </w:rPr>
        <w:t>.</w:t>
      </w:r>
    </w:p>
    <w:p>
      <w:pPr>
        <w:pStyle w:val="Heading5"/>
        <w:numPr>
          <w:ilvl w:val="4"/>
          <w:numId w:val="1"/>
        </w:numPr>
        <w:rPr/>
      </w:pPr>
      <w:bookmarkStart w:id="444" w:name="__RefHeading___Toc2056676_3224264995"/>
      <w:bookmarkStart w:id="445" w:name="_Toc166"/>
      <w:bookmarkEnd w:id="444"/>
      <w:r>
        <w:rPr>
          <w:rtl w:val="true"/>
        </w:rPr>
        <w:t>امر به استفاده از زينت هاي الهي</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أَخْرَجَ لِعِبَادِهِ وَ الطيِّبَتِ مِنَ الرِّزْقِ قُلْ هِىَ لِلَّذِينَ ءَامَنُوا فى الْحَيَوةِ الدُّنْيَا خَالِصةً يَوْمَ الْقِيَمَةِ كَذَلِك نُفَصلُ الاَيَتِ لِقَوْمٍ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زينت خدا را كه براى بندگان خود بيرون آورده و روزى‌هاى پاكيزه را، حرام كرده؟ بگو آن در قيامت مخصوص كسانى است كه در دنيا ايمان آوردند، اين چنين آيات را براى مردمى كه بدانند تفصيل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الهام و هدايت خود انسان را از راه فطرت ملهم كرده تا انواع و اقسام زينت‌هايى كه مورد پسند جامعه او و باعث مجذوب شدن دلها به سوى او است ايجاد نموده به اين وسيله نفرت و تنفر مردم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 چه به حسب ظاهر به وجود آوردن زينت‌ها و ساير حوائج زندگى كار خود انسان است، و ليكن از آنجايى كه به الهام خداوند بوده در حقيقت او ايجادش كرده و آن را از پنهانى به عرصه بروز و ظهور در آورده، چون مى‌دانسته كه اين نوع موجود محتاج به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انسان در دنيا بطور انفرادى زندگى مى‌كرد هرگز محتاج به زينتى كه خود را با آن بيارايد نمى‌شد، بلكه اصلا بخاطرش هم خطور نمى‌كرد كه چنين چيزى لازم است، و ليكن از آنجايى كه زندگيش جز بطور اجتماع ممكن نيست، و زندگى اجتماعى هم قهرا محتاج به اراده و كراهت، حب و بغض، رضا و سخط و امثال آن است، از اين جهت خواه ناخواه به قيافه و شكل‌هايى بر مى‌خورد كه يكى را دوست مى‌دارد و از يكى بدش مى‌آيد، لذا معلم غيبى از ماوراى فطرتش به او الهام كرده تا به اصلاح مفاسد خود بپردازد، و معايب خود را بر طرف ساخته خود را زينت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زينت از مهم‌ترين امورى است كه اجتماع بشرى بر آن اعتماد مى‌كند، و از آداب راسخى است كه به موازات ترقى و تنزل، مدنيت انسان ترقى و تنزل مى‌نمايد، و از لوازمى است كه هيچ وقت از هيچ جامعه‌اى منفك نمى‌گردد، به طورى كه فرض نبودن آن در يك جامعه مساوى با فرض انعدام و متلاشى شدن اجزاى آن جامعه است</w:t>
      </w:r>
      <w:r>
        <w:rPr>
          <w:rFonts w:eastAsia="IRNazanin" w:cs="IRNazanin"/>
          <w:color w:val="111111"/>
          <w:sz w:val="28"/>
          <w:szCs w:val="28"/>
          <w:rtl w:val="true"/>
          <w:lang w:bidi="fa-IR"/>
        </w:rPr>
        <w:t>.</w:t>
      </w:r>
      <w:bookmarkStart w:id="446" w:name="pg12831_129587"/>
    </w:p>
    <w:p>
      <w:pPr>
        <w:pStyle w:val="BookText"/>
        <w:rPr/>
      </w:pPr>
      <w:bookmarkEnd w:id="446"/>
      <w:r>
        <w:rPr>
          <w:rFonts w:ascii="IRNazanin" w:hAnsi="IRNazanin" w:eastAsia="IRNazanin"/>
          <w:color w:val="111111"/>
          <w:sz w:val="28"/>
          <w:sz w:val="28"/>
          <w:szCs w:val="28"/>
          <w:rtl w:val="true"/>
          <w:lang w:bidi="fa-IR"/>
        </w:rPr>
        <w:t xml:space="preserve">آرى، معناى انهدام جامعه جز از بين رفتن حسن و قبح، حب و بغض، اراده و كراهت و امثال آن نيست، وقتى در بين افراد يك جامعه اينگونه امور حكمفرما نباشد ديگر مصداقى براى اجتماع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Heading5"/>
        <w:numPr>
          <w:ilvl w:val="4"/>
          <w:numId w:val="1"/>
        </w:numPr>
        <w:rPr/>
      </w:pPr>
      <w:bookmarkStart w:id="447" w:name="__RefHeading___Toc2056678_3224264995"/>
      <w:bookmarkStart w:id="448" w:name="_Toc167"/>
      <w:bookmarkEnd w:id="447"/>
      <w:r>
        <w:rPr>
          <w:rtl w:val="true"/>
        </w:rPr>
        <w:t>امر به استفاده از رزق هاي پاكيزه الهي</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أَخْرَجَ لِعِبَادِهِ وَ الطيِّبَتِ مِنَ الرِّزْقِ قُلْ هِىَ لِلَّذِينَ ءَامَنُوا فى الْحَيَوةِ الدُّنْيَا خَالِصةً يَوْمَ الْقِيَمَةِ كَذَلِك نُفَصلُ الاَيَتِ لِقَوْمٍ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خدا را كه براى بندگان خود بيرون آورده و روزى‌هاى پاكيزه را، حرام كرده؟ بگو آن در قيامت مخصوص كسانى است كه در دنيا ايمان آوردند، اين چنين آيات را براى مردمى كه بدانند تفصيل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 به معناى چيزى است كه ملايم با طبع باشد، و در اينجا عبارت است از انواع مختلف غذاهايى كه انسان با آن ارتزاق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 است از مطلق چيزهايى كه آدمى در زندگى و بقاى خود از آنها استمداد مى‌جويد، مانند مسكن،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اينكه كداميك از افراد اين انواع طيب و مطابق با ميل و شهوت او و سازگار با وضع ساختمانى او است، خداوند او را مجهز به حواسى كرده كه با آن مى‌تواند سازگار آن را از ناسازگارش تميز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طيبات از رزق و عطف آن بر زينت نشان مي 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رزق طيب داراى اقسامى است، و ثانيا زينت خدا و رزق طيب را هم شرع اباحه كرده و هم عقل و هم فطرت، و ثالثا اين اباحه وقتى است كه استفاده از آن از حد اعتدال تجاوز نكند و گر نه جامعه را تهديد به انحطاط نموده شكافى در بنيان آن ايجاد مى‌كند كه مايه انعدام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كمتر فسادى در عالم ظاهر مى‌شود و كمتر جنگ خونينى است كه نسل‌ها را قطع و آبادى‌ها را ويران سازد و منشا آن اسراف و افراط در استفاده از زينت و رزق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پروردگار به ضروريات زندگى از قبيل لباس پوشيدن و خود را آراستن از همين باب است كه مى‌خواهد تربيتش حتى در اينگونه امور ساده و پيش پا افتاده رعايت شده باشد، پس كسى نگويد امر به پوشيدن لباس و تنظيف و آرايش چه معنا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هِىَ لِلَّذِينَ ءَامَنُوا فى الْحَيَوةِ الدُّنْيَا خَالِصةً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بيان مختصات مؤمنين است، و مى‌خواهد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نعمت‌هايى كه امروز مؤمن و كافر در</w:t>
      </w:r>
      <w:bookmarkStart w:id="449" w:name="pg12831_129588"/>
    </w:p>
    <w:p>
      <w:pPr>
        <w:pStyle w:val="BookText"/>
        <w:rPr/>
      </w:pPr>
      <w:bookmarkEnd w:id="449"/>
      <w:r>
        <w:rPr>
          <w:rFonts w:ascii="Amiri" w:hAnsi="Amiri" w:eastAsia="Amiri" w:cs="Amiri"/>
          <w:color w:val="111111"/>
          <w:sz w:val="28"/>
          <w:sz w:val="28"/>
          <w:szCs w:val="28"/>
          <w:rtl w:val="true"/>
          <w:lang w:bidi="ar-SA"/>
        </w:rPr>
        <w:t>آن شريكند در آخرت مختص به مؤمنين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آخرت مانند زندگى دنيا نيست كه هر كس و ناكسى در نعمت‌هاى آن سهيم باشد پس هر كه در دنيا ايمان آورد همه نعمت‌هاى آن روز قيامت از آن وى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نفصل الايات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جمله بر اهل علم منت مى‌گذارد به اينكه آيات خود را برايشان بيان فرموده است</w:t>
      </w:r>
      <w:r>
        <w:rPr>
          <w:rFonts w:eastAsia="IRNazanin" w:cs="IRNazanin"/>
          <w:color w:val="111111"/>
          <w:sz w:val="28"/>
          <w:szCs w:val="28"/>
          <w:rtl w:val="true"/>
          <w:lang w:bidi="fa-IR"/>
        </w:rPr>
        <w:t>.</w:t>
      </w:r>
    </w:p>
    <w:p>
      <w:pPr>
        <w:pStyle w:val="Heading5"/>
        <w:numPr>
          <w:ilvl w:val="4"/>
          <w:numId w:val="1"/>
        </w:numPr>
        <w:rPr/>
      </w:pPr>
      <w:bookmarkStart w:id="450" w:name="__RefHeading___Toc2056680_3224264995"/>
      <w:bookmarkStart w:id="451" w:name="_Toc168"/>
      <w:bookmarkEnd w:id="450"/>
      <w:r>
        <w:rPr>
          <w:rtl w:val="true"/>
        </w:rPr>
        <w:t>امر به قسط و عبادت خالصانه</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رَبى بِالْقِسطِ وَأَقِيمُوا وُجُوهَكُمْ عِندَ كلّ‌ِ مَسجِدٍ وَ ادْعُوهُ مخْلِصِينَ لَهُ الدِّينَ كَمَا بَدَأَكُمْ تَعُودُونَ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 فَرِيقاً حَقَّ عَلَيهِمُ الضلَلَةُ إِنَّهُمُ اتخَذُوا الشيَطِينَ أَوْلِيَاءَ مِن دُونِ اللَّهِ وَ يحْسبُونَ أَنهُم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خدايم به دادگرى فرمان داده، و روى خود را نزد هر مسجدى متوجه خدا سازيد، و او را با اخلاص در دين بخوانيد، چنانكه شما را آغاز كرد بر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هدايت كرد و گروهى گمراهى بر ايشان محقق شد، زيرا آنان شياطين را به جاى خدا سرپرست گرفتند و مى‌پندارند كه هدايت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در آيه قبلى امر به فحشاء را نفى نمود، در اين آيه چيزى را كه خدا به آن امر كرده ذكر مى‌كند، و معلوم است كه چنين چيزى مقابل آن امر شنيعى است كه در آيه قبلى بود، و آن قسط است كه قرار گرفتنش در برابر آن امر شنيع مى‌فهماند كه آن امر كارى بوده كه از حد ميانه به طرف افراط و يا تفريط منحرف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ميانه در عبادت اين است كه مردم به سوى خدا بازگشت نموده به جاى پرستش بت‌ها و تقليد از بزرگان قوم به معابد در آمده خدا را به خلوص عبادت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اقيموا وجوهكم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وجه در هنگام عبادت در يك انسان كامل عبارت از اين است كه خود را طورى سازد و آنچنان حواس خود را تمركز دهد كه امر به عبادت قائم به او شود و او بتواند آن امر را بطور كامل و شايسته و بدون هيچ نقصى امتثال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اقامه وجه در هنگام عبادت به اين است كه انسان در اين موقع دلش چنان مشغول خدا باشد كه از هر چيز ديگرى منقطع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مخلصين له</w:t>
      </w:r>
      <w:bookmarkStart w:id="452" w:name="pg12831_129589"/>
    </w:p>
    <w:p>
      <w:pPr>
        <w:pStyle w:val="BookText"/>
        <w:rPr/>
      </w:pPr>
      <w:bookmarkEnd w:id="452"/>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افاده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عابد واجب است كه در عبادت خود توجه را از غير عبادت، و در بندگى براى خدا توجه را از غير خدا منقطع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غير خدا است همان عبادت او است، پس عابد نبايد به عبادت خود توجه كند زيرا عبادت توجه است نه متوجه اليه، و توجه به عبادت، معناى عبادت و توجه به خدا بودن آن را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بداكم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خود ميانه‌رو باشيد و خود را براى خداى سبحان خالص كنيد، زيرا خداى سبحان آن موقعى كه شما را آفريد به قضاى حتمى خود، دو دسته‌تان كرد، و بنا را بر اين گذاشت كه يك دسته را هدايت كند و دسته ديگر گمراه شوند، و بدانيد كه به زودى به همان گونه كه خلق‌تان كرد به سويش بازگشت مى‌كنيد، در آنروز نيز يك دسته هدايت يافته‌اند و دسته ديگر كسانى خواهند بود كه به خاطر پيروى‌شان از شيطان دچار ضلالتند، پس ميانه‌رو باشيد و خود را خالص كنيد تا از آنانى باشيد كه به هدايت خدا مهتدى شدند، نه از آنان كه به ولايت و پيروى از شيطان گمراه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اتخذوا الشياطين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ضلالتى را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عليهم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اثبات مى‌نمود بيان مى‌كند، و از آن استفاده مى‌شود كه گويا ضلالت و خسرانى كه از مصدر قضاى الهى در حق ايشان صادر شده مشروط به ولايت شيطان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يحسبون انهم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معناى تحقق ضلالت و لزوم آن را تفسير نموده مى‌فهماند انسان وقتى به راه باطل افتاد و از حق دور شد مادامى كه اعتراف به باطل بودن آن داشته و حق را از ياد نبرده اميد برگشتن به حق در او هست، و اما اگر كارش بجايى رسيد كه به حق بودن باطل ايمان پيدا كرد و معتقد شد كه راه هدايت همان راهى است كه او مى‌رود، آنوقت است كه در گمراهى استوار شده و ضلالتش حتمى و براى هميشه اميد رستگاريش قطع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عقيده‌اش نسبت به هر عملى كه انجام مى‌دهد اين است كه همين طور بايد آن را انجام داد، و خيال مى‌كند كه در عمل خود راه راست را يافته است، در نتيجه باطل را به عنوان حق، و شر و شقاوت را به خيال خير و سعادت اخذ مى‌كند، و در عين اينكه فطرتش سالم و محفوظ است در مقام عمل فطرت خود را با غير آن تطبيق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محال است كسى باطل را با اعتراف به باطل بودنش پيروى كند، و شقاوت را با علم به اينكه شقاوت و خسران است طلب نمايد</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3"/>
        <w:numPr>
          <w:ilvl w:val="2"/>
          <w:numId w:val="1"/>
        </w:numPr>
        <w:rPr/>
      </w:pPr>
      <w:bookmarkStart w:id="453" w:name="__RefHeading___Toc2056682_3224264995"/>
      <w:bookmarkStart w:id="454" w:name="_Toc169"/>
      <w:bookmarkEnd w:id="453"/>
      <w:r>
        <w:rPr>
          <w:rtl w:val="true"/>
        </w:rPr>
        <w:t>تكاليف در اوامر</w:t>
      </w:r>
      <w:bookmarkEnd w:id="454"/>
    </w:p>
    <w:p>
      <w:pPr>
        <w:pStyle w:val="Heading4"/>
        <w:numPr>
          <w:ilvl w:val="3"/>
          <w:numId w:val="1"/>
        </w:numPr>
        <w:rPr/>
      </w:pPr>
      <w:bookmarkStart w:id="455" w:name="__RefHeading___Toc2056684_3224264995"/>
      <w:bookmarkStart w:id="456" w:name="_Toc170"/>
      <w:bookmarkEnd w:id="455"/>
      <w:r>
        <w:rPr>
          <w:rtl w:val="true"/>
        </w:rPr>
        <w:t>تكاليف و احكام فرعي دين</w:t>
      </w:r>
      <w:r>
        <w:rPr>
          <w:rtl w:val="true"/>
        </w:rPr>
        <w:t xml:space="preserve">- </w:t>
      </w:r>
      <w:r>
        <w:rPr>
          <w:rtl w:val="true"/>
        </w:rPr>
        <w:t>اوامر</w:t>
      </w:r>
      <w:bookmarkEnd w:id="4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7" w:name="__RefHeading___Toc2056686_3224264995"/>
      <w:bookmarkStart w:id="458" w:name="_Toc171"/>
      <w:bookmarkEnd w:id="457"/>
      <w:r>
        <w:rPr>
          <w:rtl w:val="true"/>
        </w:rPr>
        <w:t>اشاره</w:t>
      </w:r>
      <w:bookmarkStart w:id="459" w:name="pg12831_129590"/>
      <w:bookmarkEnd w:id="458"/>
    </w:p>
    <w:p>
      <w:pPr>
        <w:pStyle w:val="BookText"/>
        <w:rPr/>
      </w:pPr>
      <w:bookmarkEnd w:id="4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از جمله وحى‌هائى است كه پروردگارت از حكمت بسويت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اين آيه احكام فرعى دين را حكمت ناميده، از اين جهت بوده است كه هر يك مشتمل بر مصالحى است كه اجمالا از سابقه كلام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تكاليف و اوامرعبارتند از</w:t>
      </w:r>
      <w:r>
        <w:rPr>
          <w:rFonts w:eastAsia="IRNazanin" w:cs="IRNazanin"/>
          <w:color w:val="111111"/>
          <w:sz w:val="28"/>
          <w:szCs w:val="28"/>
          <w:rtl w:val="true"/>
          <w:lang w:bidi="fa-IR"/>
        </w:rPr>
        <w:t>:</w:t>
      </w:r>
    </w:p>
    <w:p>
      <w:pPr>
        <w:pStyle w:val="Heading5"/>
        <w:numPr>
          <w:ilvl w:val="4"/>
          <w:numId w:val="1"/>
        </w:numPr>
        <w:rPr/>
      </w:pPr>
      <w:bookmarkStart w:id="460" w:name="__RefHeading___Toc2056688_3224264995"/>
      <w:bookmarkStart w:id="461" w:name="_Toc172"/>
      <w:bookmarkEnd w:id="460"/>
      <w:r>
        <w:rPr>
          <w:rtl w:val="true"/>
        </w:rPr>
        <w:t>امر به اخلاص در پرستش</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حكم قطعى كرده كه غير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امر به اخلاص در پرستش بزرگترين اوامر دينى، و اخلاص در عبادت از واجب‌ترين واجبات شرعى است، همچنانكه در مقابل، شرك ورزيدن به خداى عز و جل بزرگترين گناه است، و به 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نمى‌آمرزد اين گناه را كه بدو شرك بورزند، و پائين‌تر از آن را از هر كه بخواهد مى‌آمرزد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اگر يك يك معاصى را تحليل و تجزيه كنيم خواهيم ديد كه برگشت تمامى گناهان به شرك است، زيرا اگر انسان غير خدا يعنى شيطان‌هاى جنى و انسى و يا هواى نفس و يا جهل را اطاعت نكند هرگز اقدام به هيچ معصيتى نمى‌كند، و هيچ امر و نهيى را</w:t>
      </w:r>
      <w:bookmarkStart w:id="462" w:name="pg12831_129591"/>
    </w:p>
    <w:p>
      <w:pPr>
        <w:pStyle w:val="BookText"/>
        <w:rPr/>
      </w:pPr>
      <w:bookmarkEnd w:id="462"/>
      <w:r>
        <w:rPr>
          <w:rFonts w:ascii="IRNazanin" w:hAnsi="IRNazanin" w:eastAsia="IRNazanin"/>
          <w:color w:val="111111"/>
          <w:sz w:val="28"/>
          <w:sz w:val="28"/>
          <w:szCs w:val="28"/>
          <w:rtl w:val="true"/>
          <w:lang w:bidi="fa-IR"/>
        </w:rPr>
        <w:t>از خدا نافرمانى نمى‌كند، پس هر گناهى اطاعت از غير خدا است، و اطاعت هم خود يك نوع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مساله همانطور كه گفتيم مساله مهمى بود، لذا آن را قبل از ساير احكام ذكر كرد، با اينكه آن احكام هم هر يك در جاى خود بسيار اهميت دارند، مانند عقوق والدين و ندادن حقوق واجب مالى و اسراف و تبذير و فرزندكشى و زنا و قتل نفس و خوردن مال يتيم و عهدشكنى و كم‌فروشى و پيروى غير علم و تكبر ورزيدن، و با اينكه مساله اخلاص در عبادت را بر اينها مقدم داشت در آخر و بعد از شمردن اينها مجددا همين اخلاص را خاطر نشان ساخته و از شرك نهى فرمود</w:t>
      </w:r>
      <w:r>
        <w:rPr>
          <w:rFonts w:eastAsia="IRNazanin" w:cs="IRNazanin"/>
          <w:color w:val="111111"/>
          <w:sz w:val="28"/>
          <w:szCs w:val="28"/>
          <w:rtl w:val="true"/>
          <w:lang w:bidi="fa-IR"/>
        </w:rPr>
        <w:t>.</w:t>
      </w:r>
    </w:p>
    <w:p>
      <w:pPr>
        <w:pStyle w:val="Heading5"/>
        <w:numPr>
          <w:ilvl w:val="4"/>
          <w:numId w:val="1"/>
        </w:numPr>
        <w:rPr/>
      </w:pPr>
      <w:bookmarkStart w:id="463" w:name="__RefHeading___Toc2056690_3224264995"/>
      <w:bookmarkStart w:id="464" w:name="_Toc173"/>
      <w:bookmarkEnd w:id="463"/>
      <w:r>
        <w:rPr>
          <w:rtl w:val="true"/>
        </w:rPr>
        <w:t>امر به احسان والدين</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بِالْوَلِدَيْنِ إِحْسناً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حكم قطعى كرده كه غير اورا نپرستيد و به والدين احسان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احسان به پدر و مادر بعد از مساله توحيد خدا واجب‌ترين واجبات است همچنانكه مساله عقوق بعد از شرك ورزيدن به خدا از بزرگترين گناهان كبيره است، و به همين جهت اين مساله را بعد از مساله توحيد و قبل از ساير احكام اسم برده و اين نكته را نه تنها در اين آيات متذكر شده، بلكه در موارد متعددى از كلام خود همين ترتيب را به كار بسته است</w:t>
      </w:r>
      <w:r>
        <w:rPr>
          <w:rFonts w:eastAsia="IRNazanin" w:cs="IRNazanin"/>
          <w:color w:val="111111"/>
          <w:sz w:val="28"/>
          <w:szCs w:val="28"/>
          <w:rtl w:val="true"/>
          <w:lang w:bidi="fa-IR"/>
        </w:rPr>
        <w:t>.</w:t>
      </w:r>
    </w:p>
    <w:p>
      <w:pPr>
        <w:pStyle w:val="Heading5"/>
        <w:numPr>
          <w:ilvl w:val="4"/>
          <w:numId w:val="1"/>
        </w:numPr>
        <w:rPr/>
      </w:pPr>
      <w:bookmarkStart w:id="465" w:name="__RefHeading___Toc2056692_3224264995"/>
      <w:bookmarkStart w:id="466" w:name="_Toc174"/>
      <w:bookmarkEnd w:id="465"/>
      <w:r>
        <w:rPr>
          <w:rtl w:val="true"/>
        </w:rPr>
        <w:t>وجوب احترام پدر و مادر</w:t>
      </w:r>
      <w:bookmarkEnd w:id="46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آن دو در حيات تو به حد پيرى رسيد، و يا هر دوى آنان سالخورده گشتند زنهار كلمه‌اى كه رنجيده خاطر شوند مگو و كمترين آزار به آنها مرسان و با ايشان به اكرام و احترام سخن بگو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نهر به معناى رنجاندن است كه يا با داد زدن به روى كسى انجام مى‌گيرد و يا با درشت حرف زدن، اگر حكم را اختصاص به دوران پيرى پدر و مادر داده از اين جهت بوده كه پدر و مادر، در آن دوران سخت‌ترين حالات را دارند، و بيشتر احساس احتياج به كمك فرزند مى‌نمايند، زيرا از بسيارى از واجبات زندگى خود ناتوانند، و همين معنا يكى</w:t>
      </w:r>
      <w:bookmarkStart w:id="467" w:name="pg12831_129592"/>
    </w:p>
    <w:p>
      <w:pPr>
        <w:pStyle w:val="BookText"/>
        <w:rPr/>
      </w:pPr>
      <w:bookmarkEnd w:id="467"/>
      <w:r>
        <w:rPr>
          <w:rFonts w:ascii="IRNazanin" w:hAnsi="IRNazanin" w:eastAsia="IRNazanin"/>
          <w:color w:val="111111"/>
          <w:sz w:val="28"/>
          <w:sz w:val="28"/>
          <w:szCs w:val="28"/>
          <w:rtl w:val="true"/>
          <w:lang w:bidi="fa-IR"/>
        </w:rPr>
        <w:t>از آمال پدر و مادر است كه همواره از فرزندان خود آرزو مى‌كنند، آرى روزگارى كه پرستارى از فرزند را مى‌كردند و روزگار ديگرى كه مشقات آنان را تحمل مى‌نمودند، و باز در روزگارى كه زحمت تربيت آنها را به دوش مى‌كشيدند، در همه اين ادوار كه فرزند از تامين واجبات خود عاجز بود آنها اين آرزو را در سر مى‌پروراندند كه در روزگار پيرى از دستگيرى فرزند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نمى‌خواهد حكم را منحصر در دوران پيرى پدر و مادر كند، بلكه مى‌خواهد وجوب احترام پدر و مادر و رعايت احترام تام در معاشرت و سخن گفتن با ايشان را بفهماند، حال چه در هنگام احتياجشان به مساعدات فرزند و چه در هر حال ديگر</w:t>
      </w:r>
      <w:r>
        <w:rPr>
          <w:rFonts w:eastAsia="IRNazanin" w:cs="IRNazanin"/>
          <w:color w:val="111111"/>
          <w:sz w:val="28"/>
          <w:szCs w:val="28"/>
          <w:rtl w:val="true"/>
          <w:lang w:bidi="fa-IR"/>
        </w:rPr>
        <w:t>.</w:t>
      </w:r>
    </w:p>
    <w:p>
      <w:pPr>
        <w:pStyle w:val="Heading5"/>
        <w:numPr>
          <w:ilvl w:val="4"/>
          <w:numId w:val="1"/>
        </w:numPr>
        <w:rPr/>
      </w:pPr>
      <w:bookmarkStart w:id="468" w:name="__RefHeading___Toc2056694_3224264995"/>
      <w:bookmarkStart w:id="469" w:name="_Toc175"/>
      <w:bookmarkEnd w:id="468"/>
      <w:r>
        <w:rPr>
          <w:rtl w:val="true"/>
        </w:rPr>
        <w:t>امر به تواضع نسبت به والدين، و دعا در حق آنان</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رَبَّيَانى صغِيراً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رحمت پر و بال مسكنت بر ايشان بگستر و بگو پروردگارا اين دو را رحم كن همانطور كه مرا در كوچكيم تربيت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بايد در معاشرت و گفتگوى با پدر و مادر طورى روبرو شود كه پدر و مادر تواضع و خضوع او را احساس كنند، و بفهمند كه او خود را در برابر ايشان خوار مى‌دارد، و نسبت به ايشان مهر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پروردگارا ايشان را رحم كن آنچنانكه ايشان مرا در كوچكيم تربيت كردند، دوران كوچكى و ناتوانى فرزند را به يادش مى‌آورد، و به او خاطرنشان مى‌سازد، در اين دوره كه پدر و مادر ناتوان شده تو بياد دوره ناتوانى خود باش و از خدا بخواه كه خداى سبحان ايشان را رحم كند، آنچنانكه ايشان تو را رحم نموده و در كوچكيت تربيت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فى نُفُوسِكمْ إِن تَكُونُوا صلِحِينَ فَإِنَّهُ كانَ لِلأَوَّبِينَ غَفُوراً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آنچه در دلهاى شما است آگاه است اگر صالح باشيد خداوند براى توبه‌گزاران غفور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متعرض آن حالى است كه احيانا از فرزند حركت ناگوارى سرزده كه پدر و مادر از وى رنجيده و متاذى شده‌اند، و اگر صريحا اسم فرزند را نياورده و اسم آن عمل را هم نبرده، براى اين بوده است كه بفهماند همانطور كه مرتكب شدن به اين اعمال</w:t>
      </w:r>
      <w:bookmarkStart w:id="470" w:name="pg12831_129593"/>
    </w:p>
    <w:p>
      <w:pPr>
        <w:pStyle w:val="BookText"/>
        <w:rPr/>
      </w:pPr>
      <w:bookmarkEnd w:id="470"/>
      <w:r>
        <w:rPr>
          <w:rFonts w:ascii="IRNazanin" w:hAnsi="IRNazanin" w:eastAsia="IRNazanin"/>
          <w:color w:val="111111"/>
          <w:sz w:val="28"/>
          <w:sz w:val="28"/>
          <w:szCs w:val="28"/>
          <w:rtl w:val="true"/>
          <w:lang w:bidi="fa-IR"/>
        </w:rPr>
        <w:t>سزاوار نيست، بيان آن نيز مصلحت نبوده و نبايد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اعلم بما فى نفوسكم،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پروردگار شما از خود شما بهتر مى‌داند كه چه حركتى كرديد و اين مقدمه است براى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تكونوا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معنايش اين مى‌شود كه اگر شما صالح باشيد و خداوند هم اين صلاح را در نفوس و ارواح شما ببيند، او نسبت به توبه‌كاران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كان للاوابين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صالح باشيد و خداوند هم اين صلاح را در روح شما ببيند و شما در يك لغزشى كه نسبت به والدين خود مرتكب شديد به سوى خدا بازگشت كرده و توبه نموديد، خداوند شما را مى‌آمرزد، براى اينكه او همواره در باره اوابين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و بخشنده بوده است</w:t>
      </w:r>
      <w:r>
        <w:rPr>
          <w:rFonts w:eastAsia="IRNazanin" w:cs="IRNazanin"/>
          <w:color w:val="111111"/>
          <w:sz w:val="28"/>
          <w:szCs w:val="28"/>
          <w:rtl w:val="true"/>
          <w:lang w:bidi="fa-IR"/>
        </w:rPr>
        <w:t>.</w:t>
      </w:r>
    </w:p>
    <w:p>
      <w:pPr>
        <w:pStyle w:val="Heading5"/>
        <w:numPr>
          <w:ilvl w:val="4"/>
          <w:numId w:val="1"/>
        </w:numPr>
        <w:rPr/>
      </w:pPr>
      <w:bookmarkStart w:id="471" w:name="__RefHeading___Toc2056696_3224264995"/>
      <w:bookmarkStart w:id="472" w:name="_Toc176"/>
      <w:bookmarkEnd w:id="471"/>
      <w:r>
        <w:rPr>
          <w:rtl w:val="true"/>
        </w:rPr>
        <w:t>امر به اداي حقوق واجب و نهي از اسراف و تبذير</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 ذَا الْقُرْبى حَقَّهُ وَ الْمِسكِينَ وَ ابْنَ السبِيلِ وَ لا تُبَذِّرْ تَبْذِيراً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الْمُبَذِّرِينَ كانُوا إِخْوَنَ الشيَطِينِ وَ كانَ الشيْطنُ لِرَبِّهِ كَفُوراً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خويشاوند و مسكين و راه مانده را بده، و اسراف و زياده‌روى هم مكن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اسرافكاران برادران شيطانهايند، و شيطان كفران پروردگار خود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به ذى القربى و مسكينان و در راه ماندگان از احكامى است كه قبل از هجرت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المبذرين كانوا اخوان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است بر نهى از تبذير، و معنايش اين است كه اسراف مكن زيرا كه اگر اسراف كنى از مبذرين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برادران شيطانند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وجه برادرى مبذرين و اسراف كنندگان با شيطانها اين باشد كه اسراف كاران و شيطان از نظر سنخيت و ملازمت مانند دو برادر مهربان هستند كه هميشه با همند، و ريشه و اصلشان هم يك پدر و مادر است،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اخوانهم يمدونهم فى الغى ثم لا يقصرون،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ابتدا خواسته بفهماند كه هر اسراف كننده‌اى برادر شيطان خويش است، پس همه اسراف‌كاران برادران شيطانهايند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3" w:name="__RefHeading___Toc2056698_3224264995"/>
      <w:bookmarkStart w:id="474" w:name="_Toc177"/>
      <w:bookmarkEnd w:id="473"/>
      <w:r>
        <w:rPr>
          <w:rtl w:val="true"/>
        </w:rPr>
        <w:t>امر به ملاطفت و بيان نرم با ارحام و فقيران فاميل</w:t>
      </w:r>
      <w:bookmarkStart w:id="475" w:name="pg12831_129594"/>
      <w:bookmarkEnd w:id="474"/>
    </w:p>
    <w:p>
      <w:pPr>
        <w:pStyle w:val="BookText"/>
        <w:rPr/>
      </w:pPr>
      <w:bookmarkEnd w:id="4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از ارحام و فقيران ذوى الحقوق مذكور چون فعلا نادار هستى ولى در آتيه به لطف خدا اميدوارى، اكنون اعراض مى‌كنى و توجه به حقوقشان نتوانى كرد باز به گفتار خوش و زبان شيرين آنها را از خود دلشاد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در باره انفاق مالى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تعرضن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كسى است كه مالى درخواست كرده تا در سد جوع و رفع حاجتش مصرف كند، و مقصود از آن، هر اعراضى آنهم به هر صورت كه باشد نيست، بلكه تنها آن قسم اعراضى است كه دستش تهى است و نمى‌تواند مساعدتى به وى بكند، ولى مايوس هم نيست، احتمال مى‌دهد كه بعدا پولدار شود، و وى را كمك كند، به دليل اينكه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رحمة من ربك ترجوها،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تو از ايشان اعراض مى‌كنى نه از اين باب است كه مال دارى و نمى‌خواهى بدهى، و نه از اين باب كه ندارى و از به دست آمدن آن هم مايوسى، بلكه از اين باب است كه الآن ندارى ولى اميدوار هستى كه به دستت بيايد، و به ايشان بدهى، و در طلب رحمت پروردگار خود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 قولا ميسورا،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است كه با ايشان به نرمى حرف بزن، سخن درشت و خشن مگو، و اين سفارش را در جائى ديگر به بيانى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 »</w:t>
      </w:r>
    </w:p>
    <w:p>
      <w:pPr>
        <w:pStyle w:val="Heading5"/>
        <w:numPr>
          <w:ilvl w:val="4"/>
          <w:numId w:val="1"/>
        </w:numPr>
        <w:rPr/>
      </w:pPr>
      <w:bookmarkStart w:id="476" w:name="__RefHeading___Toc2056700_3224264995"/>
      <w:bookmarkStart w:id="477" w:name="_Toc178"/>
      <w:bookmarkEnd w:id="476"/>
      <w:r>
        <w:rPr>
          <w:rtl w:val="true"/>
        </w:rPr>
        <w:t>امر به صحت عمل در خريد و فروش</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ترازودارى مى‌كنيد كيل تمام بدهيد و با وزنى مستقيم و يكسان بدهيد و بستانيد اين هم براى دنيايتان خوبست و هم در آخرت عاقبت بهترى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قسطاس مستقيم به معناى ترازوى عدل است كه هرگز در وزن خيانت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ايفاء كيل و وزن و دادن آن به قسطاس مستقيم بهتر است، براى اين است كه اولا كم‌فروشى يك نوع دزدى ناجوانمردانه است و ثانيا وثوق و اطمينان را بهتر جلب مى‌كند</w:t>
      </w:r>
      <w:r>
        <w:rPr>
          <w:rFonts w:eastAsia="IRNazanin" w:cs="IRNazanin"/>
          <w:color w:val="111111"/>
          <w:sz w:val="28"/>
          <w:szCs w:val="28"/>
          <w:rtl w:val="true"/>
          <w:lang w:bidi="fa-IR"/>
        </w:rPr>
        <w:t>.</w:t>
      </w:r>
      <w:bookmarkStart w:id="478" w:name="pg12831_129595"/>
    </w:p>
    <w:p>
      <w:pPr>
        <w:pStyle w:val="BookText"/>
        <w:rPr/>
      </w:pPr>
      <w:bookmarkEnd w:id="478"/>
      <w:r>
        <w:rPr>
          <w:rFonts w:ascii="IRNazanin" w:hAnsi="IRNazanin" w:eastAsia="IRNazanin"/>
          <w:color w:val="111111"/>
          <w:sz w:val="28"/>
          <w:sz w:val="28"/>
          <w:szCs w:val="28"/>
          <w:rtl w:val="true"/>
          <w:lang w:bidi="fa-IR"/>
        </w:rPr>
        <w:t>و احسن تاويلا بودن اين دو عمل از اين جهت است كه اگر مردم اين دو وظيفه را عمل كنند، كم نفروشند و زياد نخرند رشد و استقامت در تقدير معيشت را رعايت كرده‌اند، چون قوام معيشت مردم در استفاده از اجناس مورد حاجت بر دو اصل اساسى است، يكى به دست آوردن جنس مرغوب و سالم و بدردخور و ديگرى مبادله مقدار زائد بر حاجت است با اجناس ديگرى كه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كسى در زندگى خود حساب و اندازه‌گيرى دارد كه چه چيزهائى و از هر جنسى چه مقدار نياز دارد و چه چيزهائى بيش از نياز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مقدار از آن را بايد بفروشد و با قيمت آن اجناس ديگر مورد حاجت خود را تحصيل كند و اگر پاى كم‌فروشى به ميان آيد حساب زندگى بشر از هر دو طرف اختلاف پيدا كرده و امنيت عمومى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كيل و وزن به طور عادلانه جريان يابد زندگى و اقتصادشان رشد و استقامت يافته و هر كس هر چه را احتياج دارد، همان را به مقدار نيازش به دست مى‌آورد، و علاوه بر آن، نسبت به همه سوداگران وثوق پيدا كرده و امنيت عمومى برقرار مى‌شود</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3"/>
        <w:numPr>
          <w:ilvl w:val="2"/>
          <w:numId w:val="1"/>
        </w:numPr>
        <w:rPr/>
      </w:pPr>
      <w:bookmarkStart w:id="479" w:name="__RefHeading___Toc2056702_3224264995"/>
      <w:bookmarkStart w:id="480" w:name="_Toc179"/>
      <w:bookmarkEnd w:id="479"/>
      <w:r>
        <w:rPr>
          <w:rtl w:val="true"/>
        </w:rPr>
        <w:t>ساير اوامر الهي</w:t>
      </w:r>
      <w:bookmarkEnd w:id="4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2056704_3224264995"/>
      <w:bookmarkStart w:id="482" w:name="_Toc180"/>
      <w:bookmarkEnd w:id="481"/>
      <w:r>
        <w:rPr>
          <w:rtl w:val="true"/>
        </w:rPr>
        <w:t>امر به انجام عبادات و اجراي احكام</w:t>
      </w:r>
      <w:bookmarkStart w:id="483" w:name="pg12831_129596"/>
      <w:bookmarkEnd w:id="482"/>
    </w:p>
    <w:p>
      <w:pPr>
        <w:pStyle w:val="BookText"/>
        <w:rPr/>
      </w:pPr>
      <w:bookmarkEnd w:id="4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ارْكعُوا وَاسجُدُوا وَاعْبُدُوا رَبَّكُمْ وَافْعَلُوا الْخَيرَ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ايمان داريد ركوع كنيد و به سجده بيفتيد و پروردگارتان را بپرستيد و نيكى كنيد شايد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ركوع و سجود در اين آيه امر به نماز است و مقتضاى اينكه ركوع و سجود را در مقابل عبادت قرار داده اين است كه مراد از جمله اعبدوا ربكم امر به ساير عبادات تشريع شده در دين به غير نماز باشد مانند حج و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باقى مى‌ماند جمله آخرى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افعلوا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ساير احكام و قوانين تشريع شده در دين خواهد بود، چون در عمل كردن به آن قوانين خير جامعه و سعادت افراد و حيات ايشان است،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استجيبوا لله و للرسول اذا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شريفه به طور اجمال امر فرموده به انجام شرايع اسلامى از عبادات و غير آن</w:t>
      </w:r>
      <w:r>
        <w:rPr>
          <w:rFonts w:eastAsia="IRNazanin" w:cs="IRNazanin"/>
          <w:color w:val="111111"/>
          <w:sz w:val="28"/>
          <w:szCs w:val="28"/>
          <w:rtl w:val="true"/>
          <w:lang w:bidi="fa-IR"/>
        </w:rPr>
        <w:t>.</w:t>
      </w:r>
    </w:p>
    <w:p>
      <w:pPr>
        <w:pStyle w:val="Heading4"/>
        <w:numPr>
          <w:ilvl w:val="3"/>
          <w:numId w:val="1"/>
        </w:numPr>
        <w:rPr/>
      </w:pPr>
      <w:bookmarkStart w:id="484" w:name="__RefHeading___Toc2056706_3224264995"/>
      <w:bookmarkStart w:id="485" w:name="_Toc181"/>
      <w:bookmarkEnd w:id="484"/>
      <w:r>
        <w:rPr>
          <w:rtl w:val="true"/>
        </w:rPr>
        <w:t>امر به جهاد خالص</w:t>
      </w:r>
      <w:r>
        <w:rPr>
          <w:rtl w:val="true"/>
        </w:rPr>
        <w:t xml:space="preserve">: </w:t>
      </w:r>
      <w:r>
        <w:rPr>
          <w:rtl w:val="true"/>
        </w:rPr>
        <w:t>رعايت حق جهاد</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جَهِدُوا فى اللَّهِ حَقَّ جِهَادِهِ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كارزار كنيد چنانكه سزاوار كارزار كردن براى او است</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جهاد به معناى بذل جهد و كوشش در دفع دشمن است و بيشتر بر مدافعه به</w:t>
      </w:r>
      <w:bookmarkStart w:id="486" w:name="pg12831_129597"/>
    </w:p>
    <w:p>
      <w:pPr>
        <w:pStyle w:val="BookText"/>
        <w:rPr/>
      </w:pPr>
      <w:bookmarkEnd w:id="486"/>
      <w:r>
        <w:rPr>
          <w:rFonts w:ascii="IRNazanin" w:hAnsi="IRNazanin" w:eastAsia="IRNazanin"/>
          <w:color w:val="111111"/>
          <w:sz w:val="28"/>
          <w:sz w:val="28"/>
          <w:szCs w:val="28"/>
          <w:rtl w:val="true"/>
          <w:lang w:bidi="fa-IR"/>
        </w:rPr>
        <w:t>جنگ اطلاق مى‌شود و ليكن گاهى به طور مجاز توسعه داده مى‌شود به طورى كه شامل دفع هر چيزى كه ممكن است شرى به آدمى برساند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آدمى را گمراه مى‌سازد و نفس اماره كه آن نيز آدمى را به بديها امر مى‌كند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جهاد شامل مخالفت با شيطان در وسوسه‌هايش و مخالفت با نفس در خواسته‌هايش مى‌شود كه رسول خدا صلى‌الله‌عليه‌وآله‌وسلّم اين قسم جهاد را جهاد اكبر ناميد، و ظاهرا مراد از جهاد در آيه مورد بحث معناى اعم از آن و از اين باشد و همه را شامل شود مخصوصا وقتى مى‌بينيم كه آن را مقيد به قيد در راه خدا كرده به خوبى اين عموميت را مى‌فهميم چون اين آيه جهاد را متعلق كرده بر كارى كه در راه خدا انجام شود پس جهاد اعم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مؤيد اين احتمال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بنا بر اينكه آن معناى اعم باشد 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كنيد حق جهاد، اين مى‌شود كه جهاد شما در معناى جهاد خالص باشد يعنى فقط جهاد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هم جهاد و هم تجارت يا سياحت يا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خالص براى خدا باشد و غير خدا در آن شركت نداشته باشد</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056708_3224264995"/>
      <w:bookmarkStart w:id="488" w:name="_Toc182"/>
      <w:bookmarkEnd w:id="487"/>
      <w:r>
        <w:rPr>
          <w:rtl w:val="true"/>
        </w:rPr>
        <w:t>امر به انجام واجبات عبادي و مالي، و اعتصام به خدا</w:t>
      </w:r>
      <w:bookmarkEnd w:id="48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فَأَقِيمُوا الصلَوةَ وَ ءَاتُوا الزَّكَوةَ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گزاريد و زكات دهيد و به خدا تكيه كنيد كه او مولاى شما است و چه خوب مولا و چه خوب ياورى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تفريع بر همه مطالبي است كه خدا با آنها بر مسلمين منت نهاد،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اين واجب است بر شما كه نماز به پا داريد، و زكات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اشاره است به واجبات عبادى و 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احوال متمسك به خدا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امر مى‌كند مؤتمر شده، از آنچه نهى مى‌كند منتهى گرديد، و در هيچ حالى از او قطع رابطه مكنيد، چون او مولى و سرپرست شما است شايسته نيست كه بنده از مولاى خود ببرد و آدمى را نمى‌رسد كه با اينكه از هر جهت ضعيف است از ياور خود قطع كند</w:t>
      </w:r>
      <w:r>
        <w:rPr>
          <w:rFonts w:eastAsia="IRNazanin" w:cs="IRNazanin"/>
          <w:color w:val="111111"/>
          <w:sz w:val="28"/>
          <w:szCs w:val="28"/>
          <w:rtl w:val="true"/>
          <w:lang w:bidi="fa-IR"/>
        </w:rPr>
        <w:t>.</w:t>
      </w:r>
    </w:p>
    <w:p>
      <w:pPr>
        <w:pStyle w:val="BookText"/>
        <w:rPr/>
      </w:pPr>
      <w:r>
        <w:rPr>
          <w:rStyle w:val="FootnoteAnchor"/>
          <w:rtl w:val="true"/>
        </w:rPr>
        <w:footnoteReference w:id="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2056710_3224264995"/>
      <w:bookmarkStart w:id="490" w:name="_Toc183"/>
      <w:bookmarkEnd w:id="489"/>
      <w:r>
        <w:rPr>
          <w:rtl w:val="true"/>
        </w:rPr>
        <w:t>امر به توبه</w:t>
      </w:r>
      <w:bookmarkStart w:id="491" w:name="pg12831_129598"/>
      <w:bookmarkEnd w:id="490"/>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تُوبُوا إِلى اللَّهِ تَوْبَةً نَّصوحاً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به سوى خدا توبه ببريد توبه‌اى خالص شايد پروردگارتان گناهانتان را تكفير نموده در جناتى داخلتان كند كه نهرها از زير درختانش روان است در روزى كه خدا نبى و مؤمنين با او را خوار نمى‌سازد نورشان جلوتر از خودشان در حركت است از جلو و طرف راست حركت مى‌كند مى‌گويند پروردگارا نور ما را تمام كن و ما را بيامرز كه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نصوح به معناى جستجو از بهترين عمل و بهترين گفتارى است كه صاحبش را بهتر و بيشتر سود ببخشد، و اين كلمه معنايى ديگر نيز دارد، و آن عبارت است از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مى‌تواند عبارت باشد از توبه‌اى كه صاحبش را از برگشتن به طرف گناه باز بدارد، و يا توبه‌اى كه بنده را براى رجوع از گناه خالص سازد، و در نتيجه، ديگر به آن عملى كه از آن توبه كرده بر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تخزى الله النبى و الذين امنوا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توبه كنيد كه اميد است خداى تعالى گناهان شما را بپوشاند و داخل بهشتتان كند، در روزى كه خداوند شخصيت پيغمبر و مؤمنين را نمى‌شكند، يعنى ايشان را از كرامت محروم نمى‌سازد، و وعده‌هاى جميلى كه به آنان داده بود خلف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و الذين امنوا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مطلب مقيد شده به مؤمنين كه با پيامبرند، و اعتبار معيت و با پيامبر بودن براى اين است كه بفهماند صرف ايمان آوردن در دنيا كافى نيست، بايد لوازم ايمان را هم داشته باشند، و آن اين است كه ملازم با پيامبر باشند، و او را به تمام معناى كلمه اطاعت كنند، و مخالفت و بگو مگو با وى نداشته باشند</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4"/>
        <w:numPr>
          <w:ilvl w:val="3"/>
          <w:numId w:val="1"/>
        </w:numPr>
        <w:rPr/>
      </w:pPr>
      <w:bookmarkStart w:id="492" w:name="__RefHeading___Toc2056712_3224264995"/>
      <w:bookmarkStart w:id="493" w:name="_Toc184"/>
      <w:bookmarkEnd w:id="492"/>
      <w:r>
        <w:rPr>
          <w:rtl w:val="true"/>
        </w:rPr>
        <w:t>امر به صبر در برابر حكم الهي، و نهي از اطاعت كافر و گناهكار</w:t>
      </w:r>
      <w:bookmarkEnd w:id="49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ءَاثِماً أَوْ كَفُوراً </w:t>
      </w:r>
      <w:r>
        <w:rPr>
          <w:rFonts w:eastAsia="Amiri" w:cs="Amiri" w:ascii="Amiri" w:hAnsi="Amiri"/>
          <w:color w:val="111111"/>
          <w:sz w:val="28"/>
          <w:szCs w:val="28"/>
          <w:rtl w:val="true"/>
          <w:lang w:bidi="ar-SA"/>
        </w:rPr>
        <w:t>!</w:t>
      </w:r>
      <w:bookmarkStart w:id="494" w:name="pg12831_129599"/>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شكرانه آن بر اطاعت حكم پروردگار صبور و شكيبا باش و هيچ از مردم بدكار و كفر پيشه از آنان اطاعت مكن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لازمه اينكه نازل كننده قرآن خدا باشد اين است كه آنچه از احكام و فرامين كه در قرآن است حكم خداى تعالى باشد، و بر پيامبر واجب باشد آن را اطاعت كند، در نتيجه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معلوم شد نازل كردن قرآن از ناحيه ماست، پس احكامى هم كه در آن است حكم پروردگار تو است، پس بر تو واجب است در برابر آن حكم صبر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منهم اثما او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سياق نهى است از دو طايفه، خود دليل بر اين است كه حكم نهى عموميت دارد، و از اطاعت آثم و كفور در هر حال نهى مى‌كند، چه آن موردى كه طرف هم آثم است و هم كفور، و چه آنجايى كه طرف آثم هست ولى كفور نيست، و چه به عكسش، و ظاهرا مراد از آثم مسلمان متصف به معصيت باشد، و مراد از كفور افرادى از كفار باشد كه در كفر مبالغه مى‌كنند، پس آيه شريفه هم شامل كفار است و هم فساق</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495" w:name="__RefHeading___Toc2056714_3224264995"/>
      <w:bookmarkStart w:id="496" w:name="_Toc185"/>
      <w:bookmarkEnd w:id="495"/>
      <w:r>
        <w:rPr>
          <w:rtl w:val="true"/>
        </w:rPr>
        <w:t>امر به استفاده از تمام خوردني هاي حلال و طيب روي زمين</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كلُوا مِمَّا فى الأَرْضِ حَلَلاً طيِّباً 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آنچه در زمين است بخوريد در حالى كه حلال و طيب باشد و گام‌هاى شيطان را پيروى مكنيد كه او شما را دشمنى است آشكار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تعالى در صدر اين دو آيه خطاب را متوجه عموم مردم كرد، نه خصوص مؤمنين، و اين بدان جهت بود كه حكمى كه در اين آيه به گوش مى‌رساند، و بيانش مى‌كند، حكمى است كه مورد ابتلاى عموم مردم است، اما مشركين براى اينكه نزد آنان امورى حرام بود، كه خودشان بر خود حرام كرده بودند و آنگاه به خدا افتراء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ميان مشركين عرب بود و گر نه در مشركين غير عرب هم امورى از اين قبيل يافت مي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مؤمنين، آنها هم با اينكه به اسلام در آمده بودند، ولى هنوز خرافاتى چند از باب توارث اخلاقى و آداب قومى و سنت‌هاى منسوخه در بينشان باقى مانده بود، و اين</w:t>
      </w:r>
      <w:bookmarkStart w:id="497" w:name="pg12831_129600"/>
    </w:p>
    <w:p>
      <w:pPr>
        <w:pStyle w:val="BookText"/>
        <w:rPr/>
      </w:pPr>
      <w:bookmarkEnd w:id="497"/>
      <w:r>
        <w:rPr>
          <w:rFonts w:ascii="IRNazanin" w:hAnsi="IRNazanin" w:eastAsia="IRNazanin"/>
          <w:color w:val="111111"/>
          <w:sz w:val="28"/>
          <w:sz w:val="28"/>
          <w:szCs w:val="28"/>
          <w:rtl w:val="true"/>
          <w:lang w:bidi="fa-IR"/>
        </w:rPr>
        <w:t xml:space="preserve">خود امرى است طبيعى كه وقتى اينگونه آداب و رسوم، يكباره نسخ شود، مثل اينكه اديان و يا قوانين يكباره آنها را مورد حمله قرار دهند، نخست به اصول آن آداب و سنن پرداخته و از بيخ ريشه كن مى‌كند، آنگاه اگر دوام يافت و به قوت خود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آن دين و قوانين را بخاطر حسن تربيتش به خوبى پذيرفت خرده خرده شاخ و برگهاى خرافات قديمى را نيز از بين مى‌برد و به اصطلاح ته تغارهاى آنرا بكلى ابطال نموده و يادش را از دلها بيرون مى‌برد، و گر نه بقايائى از سنتهاى قديمى با قوانين جديد مخلوط گشته، يك چيز معجونى از آب در مى‌آيد، كه نه آن خرافات قديمى است و نه اين دين و قوانين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مؤمنين نيز گرفتار اين بقاياى خرافات قديم بودند، لذا خطاب در آيه، متوجه عموم مردم شد كه آنچه در زمين هست برايشان حلال است و مي توانند بخورند و پاى بند احكام خرافى قديم نباشند</w:t>
      </w:r>
      <w:r>
        <w:rPr>
          <w:rFonts w:eastAsia="IRNazanin" w:cs="IRNazanin"/>
          <w:color w:val="111111"/>
          <w:sz w:val="28"/>
          <w:szCs w:val="28"/>
          <w:rtl w:val="true"/>
          <w:lang w:bidi="fa-IR"/>
        </w:rPr>
        <w:t>.</w:t>
      </w:r>
    </w:p>
    <w:p>
      <w:pPr>
        <w:pStyle w:val="Heading4"/>
        <w:numPr>
          <w:ilvl w:val="3"/>
          <w:numId w:val="1"/>
        </w:numPr>
        <w:rPr/>
      </w:pPr>
      <w:bookmarkStart w:id="498" w:name="__RefHeading___Toc2056716_3224264995"/>
      <w:bookmarkStart w:id="499" w:name="_Toc186"/>
      <w:bookmarkEnd w:id="498"/>
      <w:r>
        <w:rPr>
          <w:rtl w:val="true"/>
        </w:rPr>
        <w:t>هشدار از خطوات شيطان در رزق هاي طيب</w:t>
      </w:r>
      <w:bookmarkEnd w:id="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مما فى الارض حلالا طيبا، “ اين جمله اباحه‌اى عمومى و بدون قيد و شرط را آماده مي كند، چيزى كه هست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فهماند كه در اين ميان چيزهاى ديگرى هم هست كه نامش خطوات شيطان است و مربوط به همين اكل حلال طيب است، و اين امور، يا مربوط به نخوردن بخاطر پيروى شيطان است و يا خوردن بخاطر پيروى شيطان است و چون تا اينجا معلوم نكرد كه آن امور چيست؟ لذا براى اينكه ضابطه‌اى دست داده باشد كه چه چيزهائى پيروى شيطان است كلمه سوء و فحشاء و سخن بدون علم را خاطر نشان كرد و فهماند كه هر چيزى كه بد است، يا فحشاء است يا بدون علم حكم كردن است، و پيروى از آن، پيروى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نخوردن و تصرف نكردن در چيزى كه خدا دستور به اجتناب از آن نداده، جائز نباشد، خوردن و تصرف بدون دستور او نيز جائز نيست، پس هيچ اكلى حلال و طيب نيست، مگر آنكه خداي تعالى اجازه داده و تشريعش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آيه مورد بحث و نظائر آن تشريع حليت همه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آن منع و ردعى نكرده باشد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حرم عليكم الميتة و الدم،“ و در آن از خوردن چيزهائى نهى فرموده، پس برگشت معناى آيه به اين مى‌شود كه مثلا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نعمتهاى خدا كه در زمين براى شما آفريده بخوريد، زيرا خدا آنها را براى شما حلال و طيب كرد و از خوردن هيچ حلال طيبى خوددارى مكنيد، كه خوددارى از آن هم سوء</w:t>
      </w:r>
      <w:bookmarkStart w:id="500" w:name="pg12831_129601"/>
    </w:p>
    <w:p>
      <w:pPr>
        <w:pStyle w:val="BookText"/>
        <w:rPr/>
      </w:pPr>
      <w:bookmarkEnd w:id="500"/>
      <w:r>
        <w:rPr>
          <w:rFonts w:ascii="IRNazanin" w:hAnsi="IRNazanin" w:eastAsia="IRNazanin"/>
          <w:color w:val="111111"/>
          <w:sz w:val="28"/>
          <w:sz w:val="28"/>
          <w:szCs w:val="28"/>
          <w:rtl w:val="true"/>
          <w:lang w:bidi="fa-IR"/>
        </w:rPr>
        <w:t>است، هم فحشاء، و هم بدون علم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وهم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نداريد تشريع كنيد، يعنى چيزى را كه جزء دين نيست، جزء دين كنيد، كه اگر چنين كنيد خطوات شيطان را پيروى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چند نكته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حكم مى‌كند به حليت عموم تصرفات، مگر هر تصرفى كه در كلامى ديگر از آن نهى شده باشد، چون خداى سبحان اين حق را دارد كه از ميان چيزهائى كه اجازه تصرف داده، يكى يا چند چيز را ممنوع اعلام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يك قاعده كلى دست داد و آن اين بود كه هر جا شك كرديم آيا خوردن فلان چيز و يا تصرف در فلان چيز جائز است يا نه به اين آيه تمسك جوئيم و بگوئيم غير از چند چيزى كه در دليل جداگانه حرام شده، همه چيز حلال و طيب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اينكه خوددارى و امتناع از خوردن و يا تصرف كردن در چيزى كه دليلى علمى بر منع از آن نرسيده، خود تشريع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مراد از پيروى خطوات شيطان اين است كه بنده خدا به چيزى تعبد كند و آن را عبادت و اطاعت خدا قرار دهد كه خداى تعالى هيچ اجازه‌اى در خصوص آن نداده باشد، چون خداى تعالى هيچ مشى و روشى را منع نكرده، مگر آن روشى را كه آدمى در رفتن بر طبق آن پاى خود بجاى پاى شيطان بگذارد و راه رفتن خود را مطابق راه رفتن شيطان كند، در اين صورت است كه روش او پيروى گامهاى شيطان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يامركم بالسوء و الفحشاء و ان تقولوا على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سوء و فحشاء در انجام عمل مصداق پيدا مى‌كند، در مقابل آن دو، قول بدون علم است، كه مربوط به زبان است و از اين مى‌فهميم كه دعوت شيطان منحصر است در دعوت به عملى كه يا سوء است و يا فحشاء و در دعوت بگفتن سخن بدون علم و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همه بر اين اساس است كه مراد به خطوات شيطان اعمالى باشد كه كسى بخواهد با انجام آن به خدا تقرب جويد در حالى كه مقرب نباشد، چون شرع آن را معتبر نشمرده است</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3"/>
        <w:numPr>
          <w:ilvl w:val="2"/>
          <w:numId w:val="1"/>
        </w:numPr>
        <w:rPr/>
      </w:pPr>
      <w:bookmarkStart w:id="501" w:name="__RefHeading___Toc2056718_3224264995"/>
      <w:bookmarkStart w:id="502" w:name="_Toc187"/>
      <w:bookmarkEnd w:id="501"/>
      <w:r>
        <w:rPr>
          <w:rtl w:val="true"/>
        </w:rPr>
        <w:t>نواهي خدا</w:t>
      </w:r>
      <w:bookmarkEnd w:id="502"/>
    </w:p>
    <w:p>
      <w:pPr>
        <w:pStyle w:val="Heading4"/>
        <w:numPr>
          <w:ilvl w:val="3"/>
          <w:numId w:val="1"/>
        </w:numPr>
        <w:rPr/>
      </w:pPr>
      <w:bookmarkStart w:id="503" w:name="__RefHeading___Toc2056720_3224264995"/>
      <w:bookmarkStart w:id="504" w:name="_Toc188"/>
      <w:bookmarkEnd w:id="503"/>
      <w:r>
        <w:rPr>
          <w:rtl w:val="true"/>
        </w:rPr>
        <w:t>نواهي تشريع شده در اول خلقت انسان</w:t>
      </w:r>
      <w:bookmarkEnd w:id="5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5" w:name="__RefHeading___Toc2056722_3224264995"/>
      <w:bookmarkStart w:id="506" w:name="_Toc189"/>
      <w:bookmarkEnd w:id="505"/>
      <w:r>
        <w:rPr>
          <w:rtl w:val="true"/>
        </w:rPr>
        <w:t>اشاره</w:t>
      </w:r>
      <w:bookmarkStart w:id="507" w:name="pg12831_129602"/>
      <w:bookmarkEnd w:id="506"/>
    </w:p>
    <w:p>
      <w:pPr>
        <w:pStyle w:val="BookText"/>
        <w:rPr/>
      </w:pPr>
      <w:bookmarkEnd w:id="507"/>
      <w:r>
        <w:rPr>
          <w:rFonts w:ascii="Amiri" w:hAnsi="Amiri" w:eastAsia="Amiri" w:cs="Amiri"/>
          <w:color w:val="111111"/>
          <w:sz w:val="28"/>
          <w:sz w:val="28"/>
          <w:szCs w:val="28"/>
          <w:rtl w:val="true"/>
          <w:lang w:bidi="ar-SA"/>
        </w:rPr>
        <w:t>حكامى كه در اينجا به طور اجمال ذكر شده شرايع الهى‌ايست كه بدون استثنا در جميع اديان الهى وجود داشته است</w:t>
      </w:r>
    </w:p>
    <w:p>
      <w:pPr>
        <w:pStyle w:val="Heading5"/>
        <w:numPr>
          <w:ilvl w:val="4"/>
          <w:numId w:val="1"/>
        </w:numPr>
        <w:rPr/>
      </w:pPr>
      <w:bookmarkStart w:id="508" w:name="__RefHeading___Toc2056724_3224264995"/>
      <w:bookmarkStart w:id="509" w:name="_Toc190"/>
      <w:bookmarkEnd w:id="508"/>
      <w:r>
        <w:rPr>
          <w:rtl w:val="true"/>
        </w:rPr>
        <w:t>نهي از فريب شيطان</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ءَادَمَ لا يَفْتِنَنَّكمُ الشيْطنُ كَمَا أَخْرَجَ أَبَوَيْكُم مِّنَ الْجَنَّةِ يَنزِعُ عَنهُمَا لِبَاسهُمَا لِيرِيَهُمَا سوْءَتهِمَا إِنَّهُ يَرَاكُمْ هُوَ وَ قَبِيلُهُ مِنْ حَيْث لا تَرَوْنهُمْ إِنَّا جَعَلْنَا الشيَطِينَ أَوْلِيَاءَ لِلَّذِينَ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چنانكه پدر و مادر شما را از بهشت بيرون كرد، لباس ايشان را از تن‌شان مى‌كند تا عورت‌هاشان را به ايشان بنماياند، شيطان و دسته وى شما را از آنجايى مى‌بينند كه شما نمى‌بينيد، ما شيطانها را سرپرست كسانى قرار داديم كه ايمان نمى‌آورند،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شما معايبى است كه جز لباس تقوا چيزى آن را نمى‌پوشاند، و لباس تقوا همان لباسى است كه ما از راه فطرت به شما پوشانده‌ايم پس زنهار كه شيطان فريبتان دهد و اين جامه خدادادى را از تن شما بيرون نمايد، همانطورى</w:t>
      </w:r>
      <w:bookmarkStart w:id="510" w:name="pg12831_129603"/>
    </w:p>
    <w:p>
      <w:pPr>
        <w:pStyle w:val="BookText"/>
        <w:rPr/>
      </w:pPr>
      <w:bookmarkEnd w:id="510"/>
      <w:r>
        <w:rPr>
          <w:rFonts w:ascii="IRNazanin" w:hAnsi="IRNazanin" w:eastAsia="IRNazanin"/>
          <w:color w:val="111111"/>
          <w:sz w:val="28"/>
          <w:sz w:val="28"/>
          <w:szCs w:val="28"/>
          <w:rtl w:val="true"/>
          <w:lang w:bidi="fa-IR"/>
        </w:rPr>
        <w:t>كه در بهشت از تن پدر و مادرتان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شيطان‌ها را اولياى كسانى قرار داديم كه به آيات ما ايمان نياورده با پاى خود دنبال آنها به راه بيفتند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اينجا معلوم مى‌شود آن كارى كه ابليس در بهشت با آدم و حوا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كندن لباس براى نماياندن عورت‌هايشان،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تمثيلى است كه كندن لباس تقوا را از تن همه آدميان به سبب فريفتن ايشان نشان مى‌دهد و هر انسانى تا فريب شيطان را نخورده در بهشت سعادت است و همينكه فريفته او شد خداوند او را از آن بيرون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يريكم هو و قبيله من حيث 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نهى قبلى را تاكيد نموده مى‌فهماند راه نجات از فتنه‌هاى ابليس بسيار باريك است، زيرا وى طورى به انسان نزديك مى‌شود و او را مى‌فريبد كه خود او نمى‌فهمد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انسان غير از خود كسى را سراغ ندارد كه به جانب شر دعوت و به سوى شقاوت راهنمايى‌اش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الشياطين اولياء للذين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تاكيد ديگرى است براى نهى مزبور، و چنين مى‌فهماند كه ولايت شيطانها در آدمى تنها ولايت و قدرت بر فريب دادن او است به طورى كه اگر از اين راه توانستند كارى بكنند بدنبالش هر كار ديگرى مى‌كنند، همچنانكه از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بصوتك و اجلب عليهم بخيلك و رجلك و شاركهم فى الاموال و الاولاد وعدهم و ما يعدهم الشيطان الا غرورا، ان عبادى ليس لك عليهم سلطان و كفى بربك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سلطان على الذين آمنوا و على ربهم يتوكلون،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 الا من اتبعك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اين معنا بر مى‌آيد، چون اگر اين آيات را به ضميمه آيات مورد بحث يكجا مورد دقت قرار دهيم خواهيم فهميد كه شيطانها بر مؤمنين و متوكلين و آنان كه خداوند ايشان را بنده خود به شمار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ولايتى ندارند، اگر چه احيانا به لغزش‌شان دست يابند، تنها ولايت‌شان بر كسانى است كه ايمان به خدا نياورده‌اند</w:t>
      </w:r>
      <w:r>
        <w:rPr>
          <w:rFonts w:eastAsia="IRNazanin" w:cs="IRNazanin"/>
          <w:color w:val="111111"/>
          <w:sz w:val="28"/>
          <w:szCs w:val="28"/>
          <w:rtl w:val="true"/>
          <w:lang w:bidi="fa-IR"/>
        </w:rPr>
        <w:t>.</w:t>
      </w:r>
    </w:p>
    <w:p>
      <w:pPr>
        <w:pStyle w:val="Heading5"/>
        <w:numPr>
          <w:ilvl w:val="4"/>
          <w:numId w:val="1"/>
        </w:numPr>
        <w:rPr/>
      </w:pPr>
      <w:bookmarkStart w:id="511" w:name="__RefHeading___Toc2056726_3224264995"/>
      <w:bookmarkStart w:id="512" w:name="_Toc191"/>
      <w:bookmarkEnd w:id="511"/>
      <w:r>
        <w:rPr>
          <w:rtl w:val="true"/>
        </w:rPr>
        <w:t>نهي از فحشاء</w:t>
      </w:r>
      <w:bookmarkEnd w:id="5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فَحِشةً قَالُوا وَجَدْنَا عَلَيهَا ءَابَاءَنَا وَ اللَّهُ أَمَرَنَا بهَا قُلْ إِنَّ اللَّهَ لا يَأْمُرُ بِالْفَحْشاءِ أَ تَقُولُونَ عَلى اللَّهِ مَا لا تَعْلَمُونَ،</w:t>
      </w:r>
      <w:bookmarkStart w:id="513" w:name="pg12831_129604"/>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كارى زشت كنند گويند پدران خود را چنين يافتيم و خدايمان به آن فرمان داده، بگو خدا به زشتى دستور نمى‌دهد آيا به خدا چيزى نسبت مى‌دهيد كه نمى‌دانيد؟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بهشت آدم اصل ثابتى بود، و آن اين كه باعث خروج آدم و همسرش از بهشت همانا بروز سوآت بود، و از آن اصل ثابت نيز چنين استفاده شد كه خداى تعالى به هيچ وجه راضى نيست كه بنى آدم مرتكب فحشا و عمل زشت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بدنبال آن داستان در اين آيه فحشا و اعمال شنيع مشركين را ذكر كرده و عذرشان را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پدران ما چنين مى‌كرده‌اند و ثانيا خدا هم به ما چنين دستور داده نيز ذكر فرموده، سپس به اصل ثابت فوق تمسك جسته و به رسول گراميش مى‌فرمايد تا به آنان بفهماند كه اين حرف افترا به خدا است، زيرا خداوند امر به فحشا نمى‌كند و به هيچ وجه به آن راضى نيست، اگر راضى مى‌بود آدم و همسرش را به خاطر آن از بهشت بيرون نمى‌كرد</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3"/>
        <w:numPr>
          <w:ilvl w:val="2"/>
          <w:numId w:val="1"/>
        </w:numPr>
        <w:rPr/>
      </w:pPr>
      <w:bookmarkStart w:id="514" w:name="__RefHeading___Toc2056728_3224264995"/>
      <w:bookmarkStart w:id="515" w:name="_Toc192"/>
      <w:bookmarkEnd w:id="514"/>
      <w:r>
        <w:rPr>
          <w:rtl w:val="true"/>
        </w:rPr>
        <w:t>تكاليف در نواهي</w:t>
      </w:r>
      <w:bookmarkEnd w:id="515"/>
    </w:p>
    <w:p>
      <w:pPr>
        <w:pStyle w:val="Heading4"/>
        <w:numPr>
          <w:ilvl w:val="3"/>
          <w:numId w:val="1"/>
        </w:numPr>
        <w:rPr/>
      </w:pPr>
      <w:bookmarkStart w:id="516" w:name="__RefHeading___Toc2056730_3224264995"/>
      <w:bookmarkStart w:id="517" w:name="_Toc193"/>
      <w:bookmarkEnd w:id="516"/>
      <w:r>
        <w:rPr>
          <w:rtl w:val="true"/>
        </w:rPr>
        <w:t>تكاليف و احكام فرعي دين</w:t>
      </w:r>
      <w:r>
        <w:rPr>
          <w:rtl w:val="true"/>
        </w:rPr>
        <w:t xml:space="preserve">- </w:t>
      </w:r>
      <w:r>
        <w:rPr>
          <w:rtl w:val="true"/>
        </w:rPr>
        <w:t>منهيات</w:t>
      </w:r>
      <w:bookmarkEnd w:id="5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8" w:name="__RefHeading___Toc2056732_3224264995"/>
      <w:bookmarkStart w:id="519" w:name="_Toc194"/>
      <w:bookmarkEnd w:id="518"/>
      <w:r>
        <w:rPr>
          <w:rtl w:val="true"/>
        </w:rPr>
        <w:t>اشاره</w:t>
      </w:r>
      <w:bookmarkStart w:id="520" w:name="pg12831_129605"/>
      <w:bookmarkEnd w:id="519"/>
    </w:p>
    <w:p>
      <w:pPr>
        <w:pStyle w:val="BookText"/>
        <w:rPr/>
      </w:pPr>
      <w:bookmarkEnd w:id="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از جمله وحى‌هائى است كه پروردگارت از حكمت بسويت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اين آيه احكام فرعى دين را حكمت ناميده، از اين جهت بوده است كه هر يك مشتمل بر مصالحى است كه اجمالا از سابقه كلام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تكاليف در نواهي عبارتند از</w:t>
      </w:r>
      <w:r>
        <w:rPr>
          <w:rFonts w:eastAsia="IRNazanin" w:cs="IRNazanin"/>
          <w:color w:val="111111"/>
          <w:sz w:val="28"/>
          <w:szCs w:val="28"/>
          <w:rtl w:val="true"/>
          <w:lang w:bidi="fa-IR"/>
        </w:rPr>
        <w:t>:</w:t>
      </w:r>
    </w:p>
    <w:p>
      <w:pPr>
        <w:pStyle w:val="Heading5"/>
        <w:numPr>
          <w:ilvl w:val="4"/>
          <w:numId w:val="1"/>
        </w:numPr>
        <w:rPr/>
      </w:pPr>
      <w:bookmarkStart w:id="521" w:name="__RefHeading___Toc2056734_3224264995"/>
      <w:bookmarkStart w:id="522" w:name="_Toc195"/>
      <w:bookmarkEnd w:id="521"/>
      <w:r>
        <w:rPr>
          <w:rtl w:val="true"/>
        </w:rPr>
        <w:t>نهي از افراط و تفريط در انفاق</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 يَقْدِرُ إِنَّهُ كانَ بِعِبَادِهِ خَبِيرَا بَصِيراً،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به محتاجان زياده روى مكن، نه بخل بورز كه گوئى دستت را به گردنت بسته‌اند و نه آنچنان باز كن كه چيزى براى روز مبادا نزد خود نگذارى آنوقت تهى‌دست بنشينى و خود را ملامت كنى،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 تو رزق را براى هر كه بخواهد توسعه مى‌دهد و براى هر كه بخواهد تنگ مى‌گيرد، آرى او به صلاح بندگان خود آگاه و بينا است</w:t>
      </w:r>
      <w:r>
        <w:rPr>
          <w:rFonts w:eastAsia="IRNazanin" w:cs="IRNazanin"/>
          <w:color w:val="111111"/>
          <w:sz w:val="28"/>
          <w:szCs w:val="28"/>
          <w:rtl w:val="true"/>
          <w:lang w:bidi="fa-IR"/>
        </w:rPr>
        <w:t>!»</w:t>
      </w:r>
      <w:bookmarkStart w:id="523" w:name="pg12831_129606"/>
    </w:p>
    <w:p>
      <w:pPr>
        <w:pStyle w:val="BookText"/>
        <w:rPr/>
      </w:pPr>
      <w:bookmarkEnd w:id="523"/>
      <w:r>
        <w:rPr>
          <w:rFonts w:ascii="IRNazanin" w:hAnsi="IRNazanin" w:eastAsia="IRNazanin"/>
          <w:color w:val="111111"/>
          <w:sz w:val="28"/>
          <w:sz w:val="28"/>
          <w:szCs w:val="28"/>
          <w:rtl w:val="true"/>
          <w:lang w:bidi="fa-IR"/>
        </w:rPr>
        <w:t>اين تعبير بليغ‌ترين و رساترين تعبير در مورد نهى از افراط و تفريط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معنا را مى‌رساند كه دست خويش تا به آخر مگشاى و بيش از حد دست و دلباز نباش كه ممكن است روزى زانوى غم بغل كرده و دستت از همه جا بريده شود و ديگر نتوانى خود را در اجتماع ظاهر ساخته و با مردم معاشرت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يبسط الرزق لمن يشاء و يقدر انه كان بعباده خبيرا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دأب و سنت پروردگار است كه بر هر كس بخواهد روزى دهد فراخ و گشايش دهد و براى هر كه نخواهد، تنگ بگيرد، و سنت او چنين نيست كه بى‌حساب و بى‌اندازه فراخ سازد و يا بكلى قطع كند، آرى او مصلحت بندگان را رعايت مى‌كند، چرا كه او به حال بندگان خود خبير و بينا است، تو نيز سزاوار است چنين كنى و متخلق به اخلاق خدا گردى و راه وسط و اعتدال را پيش گرفته از افراط و تفريط بپرهيزى</w:t>
      </w:r>
      <w:r>
        <w:rPr>
          <w:rFonts w:eastAsia="IRNazanin" w:cs="IRNazanin"/>
          <w:color w:val="111111"/>
          <w:sz w:val="28"/>
          <w:szCs w:val="28"/>
          <w:rtl w:val="true"/>
          <w:lang w:bidi="fa-IR"/>
        </w:rPr>
        <w:t>!</w:t>
      </w:r>
    </w:p>
    <w:p>
      <w:pPr>
        <w:pStyle w:val="Heading5"/>
        <w:numPr>
          <w:ilvl w:val="4"/>
          <w:numId w:val="1"/>
        </w:numPr>
        <w:rPr/>
      </w:pPr>
      <w:bookmarkStart w:id="524" w:name="__RefHeading___Toc2056736_3224264995"/>
      <w:bookmarkStart w:id="525" w:name="_Toc196"/>
      <w:bookmarkEnd w:id="524"/>
      <w:r>
        <w:rPr>
          <w:rtl w:val="true"/>
        </w:rPr>
        <w:t>نهي شديد فرزندكشي از ترس فقر و خواري</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أَوْلَدَكُمْ خَشيَةَ إِمْلَقٍ نحْنُ نَرْزُقُهُمْ وَ إِيَّاكمْ إِنَّ قَتْلَهُمْ كانَ خِطئاً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خود را از ترس فقر مكشيد، ما آنان را و خود شما را روزى مى‌دهيم، و كشتن آنان خطائى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نهى از فرزندكشى در قرآن كريم مكرر آمده، و اين عمل شنيع در حالى كه يكى از مصاديق آدم‌كشى است، چرا فقط اين مصداق ذكر گرديده؟ مى‌توان گفت كه چون فرزندكشى از زشت‌ترين مصاديق شقاوت و سنگدلى است و جهت ديگرش هم اين است كه اعراب در سرزمينى زندگى مى‌كردند كه بسيار دچار قحطى مى‌شد، و از همين جهت همينكه نشانه‌هاى قحطى را مى‌ديدند اول كارى كه مى‌كردند به اصطلاح براى حفظ آبرو و عزت و احترام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مورد بحث كشف مى‌شود كه عرب غير از مساله دختركشى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سنت ديگرى داشته كه به خيال خود با آن عمل هون و خوارى خود را حفظ مى‌كردند، و آن اين بوده است كه از ترس خوارى و فقر و فاقه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مى‌كشته، و آيه مورد بحث و نظائر آن از اين عمل نهى كرده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6" w:name="__RefHeading___Toc2056738_3224264995"/>
      <w:bookmarkStart w:id="527" w:name="_Toc197"/>
      <w:bookmarkEnd w:id="526"/>
      <w:r>
        <w:rPr>
          <w:rtl w:val="true"/>
        </w:rPr>
        <w:t>نهي شديد از نزديك شدن به عمل زشت زنا</w:t>
      </w:r>
      <w:bookmarkStart w:id="528" w:name="pg12831_129607"/>
      <w:bookmarkEnd w:id="527"/>
    </w:p>
    <w:p>
      <w:pPr>
        <w:pStyle w:val="BookText"/>
        <w:rPr/>
      </w:pPr>
      <w:bookmarkEnd w:id="5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فَحِشةً وَ ساءَ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نزديك زنا مشويد كه زنا هميشه فاحشه بوده و روشى زشت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زنا نهى مى‌كند و در حرمت آن مبالغه كرده است، چون نفرموده اينكار را نكنيد، بلكه فرموده نزديكش هم نشويد، و اين نهى را چنين تعليل كرده كه اين عمل فاحشه است، و زشتى و فحش آن صفت لاينفك و جدائى ناپذير آن است، به طورى كه در هيچ فرضى از آن جدا نمى‌شود، و با تعليل ديگر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كه اين روش روش زشتى است كه به فساد جامعه، آن هم فساد همه شؤون اجتماع منجر مى‌شود، و به كلى نظام اجتماع را مختل ساخته و انسانيت را به نابودى تهديد مى‌كند، و در آيه‌اى ديگر در عذاب مرتكبين آن مبالغه نموده و در ضمن صفات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يزنون و من يفعل ذلك يلق اثاما يضاعف له العذاب يوم القيمة و يخلد فيه مهانا الا من تاب و آمن و عمل عملا صالحا </w:t>
      </w:r>
      <w:r>
        <w:rPr>
          <w:rFonts w:eastAsia="IRNazanin" w:cs="IRNazanin"/>
          <w:color w:val="111111"/>
          <w:sz w:val="28"/>
          <w:szCs w:val="28"/>
          <w:rtl w:val="true"/>
          <w:lang w:bidi="fa-IR"/>
        </w:rPr>
        <w:t>.»</w:t>
      </w:r>
    </w:p>
    <w:p>
      <w:pPr>
        <w:pStyle w:val="Heading5"/>
        <w:numPr>
          <w:ilvl w:val="4"/>
          <w:numId w:val="1"/>
        </w:numPr>
        <w:rPr/>
      </w:pPr>
      <w:bookmarkStart w:id="529" w:name="__RefHeading___Toc2056740_3224264995"/>
      <w:bookmarkStart w:id="530" w:name="_Toc198"/>
      <w:bookmarkEnd w:id="529"/>
      <w:r>
        <w:rPr>
          <w:rtl w:val="true"/>
        </w:rPr>
        <w:t>نهي از قتل نفس، و تجويز قصاص قاتل</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الَّتى حَرَّمَ اللَّهُ إِلا بِالْحَقّ‌ِ وَ مَن قُتِلَ مَظلُوماً فَقَدْ جَعَلْنَا لِوَلِيِّهِ سلْطناً فَلا يُسرِف فى الْقَتْلِ إِنَّهُ كانَ مَنصوراً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خونى را كه خدا محترم شمرده مريزيد، مگر آنكه كشتن او حق باشد، و كسى كه بى‌گناهى را بكشد ما براى ولى او سلطنت و قدرت قانونى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مى‌تواند قاتل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كسى در خونريزى از حد تجاوز كند كه كشته بى‌گناه به وسيله قانون يارى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كشتن نفس محترمه نهى مى‌كند، مگر در صورتى كه بحق باشد، به اين معنا كه طرف مستحق كشته شدن باشد، مثل اينكه كسى را كشته باشد يا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دينى را در جامعه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كه در قوانين شرع مضبوط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از اينكه نفس را توصيف كرد به حرم الله و نفرمود حرم الله فى الاسلام اشاره به اين باشد كه حرمت قتل نفس مختص به اسلام نيست، در همه شرايع آسمانى حرام بوده و اين حكم از شرايع عمومى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فى القتل انه كان منصورا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ولى مقتول سلطانى قرار داديم همين است كه او را در قصاص از قاتل سلطنت و اختيار داده‌ايم، و مقصود از منصور بودن او همان مسلط</w:t>
      </w:r>
      <w:bookmarkStart w:id="531" w:name="pg12831_129608"/>
    </w:p>
    <w:p>
      <w:pPr>
        <w:pStyle w:val="BookText"/>
        <w:rPr/>
      </w:pPr>
      <w:bookmarkEnd w:id="531"/>
      <w:r>
        <w:rPr>
          <w:rFonts w:ascii="Amiri" w:hAnsi="Amiri" w:eastAsia="Amiri" w:cs="Amiri"/>
          <w:color w:val="111111"/>
          <w:sz w:val="28"/>
          <w:sz w:val="28"/>
          <w:szCs w:val="28"/>
          <w:rtl w:val="true"/>
          <w:lang w:bidi="ar-SA"/>
        </w:rPr>
        <w:t>بودن قانونى بر كشتن قاتل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 كسى كه مظلوم كشته شده باشد ما به حسب شرع براى صاحب خون او سلطنت قرار داديم، تا اگر خواست قاتل را قصاص كند، و اگر خواست خونبها بگيرد، و اگر هم خواست عفو كند، حال صاحب خون هم بايد در كشتن اسراف نكند، و غير قاتل را نكشد، و يا بيش از يكنفر را به قتل نرساند، و بداند كه ما ياريش كرده‌ايم و به هيچ وجه قاتل از چنگ او فرار نمى‌كند، پس عجله به خرج ندهد و به غير قاتل نپردازد</w:t>
      </w:r>
      <w:r>
        <w:rPr>
          <w:rFonts w:eastAsia="IRNazanin" w:cs="IRNazanin"/>
          <w:color w:val="111111"/>
          <w:sz w:val="28"/>
          <w:szCs w:val="28"/>
          <w:rtl w:val="true"/>
          <w:lang w:bidi="fa-IR"/>
        </w:rPr>
        <w:t>.</w:t>
      </w:r>
    </w:p>
    <w:p>
      <w:pPr>
        <w:pStyle w:val="Heading5"/>
        <w:numPr>
          <w:ilvl w:val="4"/>
          <w:numId w:val="1"/>
        </w:numPr>
        <w:rPr/>
      </w:pPr>
      <w:bookmarkStart w:id="532" w:name="__RefHeading___Toc2056742_3224264995"/>
      <w:bookmarkStart w:id="533" w:name="_Toc199"/>
      <w:bookmarkEnd w:id="532"/>
      <w:r>
        <w:rPr>
          <w:rtl w:val="true"/>
        </w:rPr>
        <w:t>نهي از تجاوز به مال يتيم</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بِالَّتى هِىَ أَحْسنُ حَتى يَبْلُغَ أَشدَّهُ وَ أَوْفُوا بِالْعَهْدِ إِنَّ الْعَهْدَ كانَ مَسئُولاً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مال يتيم هم نزديك مشويد مگر بنحوى كه تصرف در آن بهتر باشد براى يتيم از تصرف نكردن، و همچنان مال او را نگه داريد تا به حد رشد برسد، و نيز به عهد خود وفا كنيد، كه از عهدها نيز بازخواست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خوردن مال يتيم نهى مى‌كند كه خود يكى از كبائرى است كه خداوند وعده آتش به مرتكبين آن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ياكلون اموال اليتامى ظلما انما ياكلون فى بطونهم نارا و سيصلون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نهى از خوردن آن از نزديك شدن به آن نهى كرد براى اين بود كه شدت حرمت آن را بفهماند، و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صورتى كه تصرف در مال يتيم به نحوى باشد كه از تصرف نكردن بهتر باشد به اين معنا كه تصرف در آن به مصلحت يتيم و باعث زياد شدن مال باشد عيب ندارد و حرام نيست، و بلوغ اشد در جمله حتى يبلغ اشده اوان و آغاز اين بلوغ و رشد است كه در اين هنگام حكم يتيمى از يتيم برداشته مى‌شود، و ديگر او را يتيم نمى‌گويند</w:t>
      </w:r>
      <w:r>
        <w:rPr>
          <w:rFonts w:eastAsia="IRNazanin" w:cs="IRNazanin"/>
          <w:color w:val="111111"/>
          <w:sz w:val="28"/>
          <w:szCs w:val="28"/>
          <w:rtl w:val="true"/>
          <w:lang w:bidi="fa-IR"/>
        </w:rPr>
        <w:t>.</w:t>
      </w:r>
    </w:p>
    <w:p>
      <w:pPr>
        <w:pStyle w:val="Heading5"/>
        <w:numPr>
          <w:ilvl w:val="4"/>
          <w:numId w:val="1"/>
        </w:numPr>
        <w:rPr/>
      </w:pPr>
      <w:bookmarkStart w:id="534" w:name="__RefHeading___Toc2056744_3224264995"/>
      <w:bookmarkStart w:id="535" w:name="_Toc200"/>
      <w:bookmarkEnd w:id="534"/>
      <w:r>
        <w:rPr>
          <w:rtl w:val="true"/>
        </w:rPr>
        <w:t>نهي از متابعت بدون علم</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مَسئُولاً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چيزى را كه بدان علم ندارى مگير كه گوش و چشم و دل در باره همه اينها روزى مورد بازخواست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پيروى و متابعت هر چيزى كه بدان علم و يقين نداريم نهى مى‌كند، و چون مطلق و بدون قيد و شرط است پيروى اعتقاد غير علمى و همچنين عمل غير علمى را شامل گشته و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علم به صحت آن ندارى معتقد مشو، و چيزى را كه نمى‌دانى مگو، و كارى را كه علم بدان ندارى مكن، زيرا همه اينها پيروى از غير علم است، پيروى نكردن از چيزى كه بدان علم نداريم و همچنين پيروى از علم در حقيقت حكمى است كه فطرت خود بشر آن را امضاء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فطرتا در مسير زندگيش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و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رسيدن به واقع و متن خارج، هدفى ندارد، او مى‌خواهد اعتقاد و علمى داشته باشد كه بتواند قاطعانه بگويد واقع و حقيقت همين است و بس، و اين تنها با پيروى از علم محقق مى‌شود، گمان و شك و وهم چنين خاصيتى ندارد، به مظنون و مشكوك و موهوم نمى‌توان گفت كه عين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سلامت فطرت را از دست نداده و در اعتقاد خود پيرو آن چيزى است كه آن را حق و واقع در خارج مى‌يابد، و در عملش هم آن عملى را مى‌كند كه خود را در تشخيص آن محق و مصيب مى‌بيند، چيزى كه هست در آنچه كه خودش قادر بر تحصيل علم هست علم خود را پيروى مى‌كند، و در آنچه كه خود قادر نيست مانند پاره‌اى از فروع اعتقادى نسبت به بعضى از مردم و غالب مسائل عملى نسبت به غالب مردم از اهل خبره آن مسائل تقليد مى‌كند، آرى همان فطرت سالم او را به تقليد از علم عالم و متخصص آن فن، وا مى‌دارد و علم آن عالم را علم خود مى‌داند، و پيروى از او را در حقيقت پيروى از علم خود مى‌شمارد، شاهد اين مدعا همان اعمال فطرى و ارتكازى مردم است، مى‌بينيم كه شخصى كه راهى را بلد نيست به قول راهنما اعتماد نموده و به راه مى‌افتد، مريضى كه درد و درمان خود را نمى‌شناسد كوركورانه به دستور طبيب عمل مى‌كند، و ارباب حاجت به اهل فن صنعت مورد احتياج خود، اعتماد نموده و به ايشان مراجعه مى‌كنند، البته اين در صورتى است كه به علم و معرفت آن راهنما و آن طبيب و آن مهندس و مكانيسين اعتماد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كل اولئك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فؤآد نعمتهائى هستند كه خداوند ارزانى داشته است تا انسان به وسيله آنها حق را از باطل تميز داده و خود را به واقع برساند، و به وسيله آنها اعتقاد و عمل حق تحصيل نمايد، و به زودى از يك يك آنها بازخواست مى‌شود كه آيا در آنچه كه كار بستى علمى به دست آوردى يا نه، و اگر به دست آوردى پيروى هم كردى يا خير؟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گوش مى‌پرسند آيا آنچه شنيدى از معلومها و يقينها بود يا هر كس هر</w:t>
      </w:r>
      <w:bookmarkStart w:id="536" w:name="pg12831_129610"/>
    </w:p>
    <w:p>
      <w:pPr>
        <w:pStyle w:val="BookText"/>
        <w:rPr/>
      </w:pPr>
      <w:bookmarkEnd w:id="536"/>
      <w:r>
        <w:rPr>
          <w:rFonts w:ascii="IRNazanin" w:hAnsi="IRNazanin" w:eastAsia="IRNazanin"/>
          <w:color w:val="111111"/>
          <w:sz w:val="28"/>
          <w:sz w:val="28"/>
          <w:szCs w:val="28"/>
          <w:rtl w:val="true"/>
          <w:lang w:bidi="fa-IR"/>
        </w:rPr>
        <w:t>چه گفت گوش دادى؟ و از چشم مى‌پرسند آيا آنچه تماشا مى‌كردى واضح و يقينى بود يا خير؟ و از قلب مى‌پرسند آنچه كه انديشيدى و يا بدان حكم كردى به آن يقين داشتى يا نه؟ گوش و چشم و قلب ناگزيرند كه حق را اعتراف نمايند، و اين اعضاء هم ناگزيرند حق را بگويند، و به آنچه كه واقع شده گواهى دهند، بنا بر اين بر هر فردى لازم است كه از پيروى كردن غير علم بپرهيزد، زيرا اعضاء و ابزارى كه وسيله تحصيل علمند به زودى عليه آدمى گواهى مى‌دهند</w:t>
      </w:r>
      <w:r>
        <w:rPr>
          <w:rFonts w:eastAsia="IRNazanin" w:cs="IRNazanin"/>
          <w:color w:val="111111"/>
          <w:sz w:val="28"/>
          <w:szCs w:val="28"/>
          <w:rtl w:val="true"/>
          <w:lang w:bidi="fa-IR"/>
        </w:rPr>
        <w:t>.</w:t>
      </w:r>
    </w:p>
    <w:p>
      <w:pPr>
        <w:pStyle w:val="Heading5"/>
        <w:numPr>
          <w:ilvl w:val="4"/>
          <w:numId w:val="1"/>
        </w:numPr>
        <w:rPr/>
      </w:pPr>
      <w:bookmarkStart w:id="537" w:name="__RefHeading___Toc2056746_3224264995"/>
      <w:bookmarkStart w:id="538" w:name="_Toc201"/>
      <w:bookmarkEnd w:id="537"/>
      <w:r>
        <w:rPr>
          <w:rtl w:val="true"/>
        </w:rPr>
        <w:t>نهي از تكبر و خوشحالي زياد براي باطل</w:t>
      </w:r>
      <w:bookmarkEnd w:id="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فى الأَرْضِ مَرَحاً إِنَّك لَن تخْرِقَ الأَرْض وَ لَن تَبْلُغَ الجِبَالَ طولاً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با نخوت و غرور قدم مزن تو نه مى‌توانى زمين را بشكافى و نه به بلندى كوهها مى‌رسى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نمى‌توانى هر چه بخواهى بكنى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 به معناى براى باطل زياد خوشحالى كردن است، و شايد قيد باطل براى اين باشد كه بفهماند خوشحالى بيرون از حد اعتدال مرح است، زيرا خوشحالى به حق آن است كه از باب شكر خدا در برابر نعمتى از نعمتهاى او صورت گيرد، و چنين خوشحالى هرگز از حد اعتدال تجاوز نمى‌كند، و اما اگر بحدى شدت يافت كه عقل را سبك نموده و آثار سبكى عقل در افعال و گفته‌ها و نشست و برخاستنش و مخصوصا در راه رفتنش نمودار شد چنين فرحى، فرح به باطل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 فى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از اينكه انسان به خاطر تكبر خود را بيش از آنچه هست بزرگ بداند، و اگر مساله راه رفتن به مرح را مورد نهى قرار داد، براى اين بود كه اثر همه آن انحرافها در راه رفتن نمودارتر مى‌شود</w:t>
      </w:r>
      <w:r>
        <w:rPr>
          <w:rFonts w:eastAsia="IRNazanin" w:cs="IRNazanin"/>
          <w:color w:val="111111"/>
          <w:sz w:val="28"/>
          <w:szCs w:val="28"/>
          <w:rtl w:val="true"/>
          <w:lang w:bidi="fa-IR"/>
        </w:rPr>
        <w:t>.</w:t>
      </w:r>
    </w:p>
    <w:p>
      <w:pPr>
        <w:pStyle w:val="Heading5"/>
        <w:numPr>
          <w:ilvl w:val="4"/>
          <w:numId w:val="1"/>
        </w:numPr>
        <w:rPr/>
      </w:pPr>
      <w:bookmarkStart w:id="539" w:name="__RefHeading___Toc2056748_3224264995"/>
      <w:bookmarkStart w:id="540" w:name="_Toc202"/>
      <w:bookmarkEnd w:id="539"/>
      <w:r>
        <w:rPr>
          <w:rtl w:val="true"/>
        </w:rPr>
        <w:t>سيئه و مكروه بودن منهيات نزد خدا</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كان سيئة عند ربك مكروها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ذلك اشاره است به واجبات و محرماتى كه قبلا گفته شد، و معنايش اين است كه همه اينها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آنچه كه مورد نهى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نزد پروردگارت مكروه است، و خداوند آن را نخواسته است</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3"/>
        <w:numPr>
          <w:ilvl w:val="2"/>
          <w:numId w:val="1"/>
        </w:numPr>
        <w:rPr/>
      </w:pPr>
      <w:bookmarkStart w:id="541" w:name="__RefHeading___Toc2056750_3224264995"/>
      <w:bookmarkStart w:id="542" w:name="_Toc203"/>
      <w:bookmarkEnd w:id="541"/>
      <w:r>
        <w:rPr>
          <w:rtl w:val="true"/>
        </w:rPr>
        <w:t>ساير نواهي الهي</w:t>
      </w:r>
      <w:bookmarkEnd w:id="5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2056752_3224264995"/>
      <w:bookmarkStart w:id="544" w:name="_Toc204"/>
      <w:bookmarkEnd w:id="543"/>
      <w:r>
        <w:rPr>
          <w:rtl w:val="true"/>
        </w:rPr>
        <w:t>نهي از دشنام به مقدسات ديني ديگران</w:t>
      </w:r>
      <w:bookmarkStart w:id="545" w:name="pg12831_129611"/>
      <w:bookmarkEnd w:id="544"/>
    </w:p>
    <w:p>
      <w:pPr>
        <w:pStyle w:val="BookText"/>
        <w:rPr/>
      </w:pPr>
      <w:bookmarkEnd w:id="5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به آنانكه غير خدا را مى‌خوانند دشنام مدهيد تا مبادا آنها از روى دشمنى و نادانى خدا را دشنام گويند، ما بدينسان براى هر امتى عملشان را بياراستيم و عاقبت بازگشت آنان به سوى پروردگارشان است، و او از اعمالى كه مى‌كرده‌اند خبرشان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ادب‌هاى دينى را خاطرنشان مى‌سازد كه با رعايت آن، احترام مقدسات جامعه دينى محفوظ مانده و دستخوش اهانت و ناسزا و يا سخريه نمى‌شود، چون اين معنا غريزه انسانى است كه از حريم مقدسات خود دفاع نموده با كسانى كه به حريم مقدساتش تجاوز كنند به مقابله برخيزد و چه بسا شدت خشم او را به فحش و ناسزاى به مقدسات آنان وادار سازد، و چون ممكن بود مسلمين به منظور دفاع از حريم پروردگار، بت‌هاى مشركين را هدف دشنام خود قرار دهند و در نتيجه عصبيت جاهليت، مشركين را نيز وادار سازد كه حريم مقدس خداى متعال را مورد هتك قرار دهند، لذا به آنان دستور مى‌دهد كه به خدايان مشركين ناسزا نگويند، چون اگر ناسزا بگويند و آنان هم در مقام معارضه به مثل به ساحت قدس ربوبى توهين كنند در حقيقت خود مؤمنين باعث هتك حرمت و جسارت به مقام كبريايى خداوند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عموم تعليلى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زينا لكل امة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افاده مى‌كند نهى از هر كلام زشتى نسبت به مقدسات دينى استفاده مى‌شود</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6" w:name="__RefHeading___Toc2056754_3224264995"/>
      <w:bookmarkStart w:id="547" w:name="_Toc205"/>
      <w:bookmarkEnd w:id="546"/>
      <w:r>
        <w:rPr>
          <w:rtl w:val="true"/>
        </w:rPr>
        <w:t>نهي شديد از اشاعه فحشا</w:t>
      </w:r>
      <w:bookmarkStart w:id="548" w:name="pg12831_129612"/>
      <w:bookmarkEnd w:id="547"/>
    </w:p>
    <w:p>
      <w:pPr>
        <w:pStyle w:val="BookText"/>
        <w:rPr/>
      </w:pPr>
      <w:bookmarkEnd w:id="5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الْفَحِشةُ فى الَّذِينَ ءَامَنُوا لَهُمْ عَذَابٌ أَلِيمٌ فى الدُّنْيَا وَ الاَخِرَةِ وَ اللَّهُ يَعْلَمُ وَ أَنتُمْ لا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دوست مى‌دارند كه در ميان اهل ايمان كار منكرى را اشاعه و شهرت دهند آنها را در دنيا و آخرت عذاب دردناك خواهد بود و خدا مى‌داند و شما نمى‌دانيد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فاحشه مطلق فحشاء است، چون زنا 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اينكه فحشاء و قذف در ميان مؤمنين شيوع پيدا كند، خود مستوجب عذاب اليم در دنيا و آخرت براى دوست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ندارد كه ما عذاب در دنيا را حمل بر حد كنيم، چون دوست داشتن شيوع گناه در ميان مؤمنين حد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قذف به مجرد ارتكاب حد مى‌آورد، و جهت ندارد كه ما آن را مقيد به قصد شيوع كنيم، و نكته‌اى هم كه موجب اين كار باشد در بين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تاكيد و بزرگ داشت عملى است كه موجب سخط و عذاب خدا است، هر چند مردم از بزرگى آن بى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على بن ابراهيم از پدرش از ابن ابى عمير از بعضى اصحابش 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درباره مؤمنين چيزى بگويد كه با دو چشم خود ديده و با دو گوش خود شنيده باشد، تازه از كسانى خواهد بود كه دوست دارند فحشاء در بين مؤمنين منتشر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همان كتاب به سند خود از اسحاق بن عمار،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عمل زشتى را اشاعه دهد، مثل كسى مى‌ماند كه آن را باب كرده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2056756_3224264995"/>
      <w:bookmarkStart w:id="550" w:name="_Toc206"/>
      <w:bookmarkEnd w:id="549"/>
      <w:r>
        <w:rPr>
          <w:rtl w:val="true"/>
        </w:rPr>
        <w:t>نهي شديد از افترا زدن به زنان شوهردار عفيف مومن غافل</w:t>
      </w:r>
      <w:bookmarkStart w:id="551" w:name="pg12831_129613"/>
      <w:bookmarkEnd w:id="550"/>
    </w:p>
    <w:p>
      <w:pPr>
        <w:pStyle w:val="BookText"/>
        <w:rPr/>
      </w:pPr>
      <w:bookmarkEnd w:id="5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الْمُحْصنَتِ الْغَفِلَتِ الْمُؤْمِنَتِ لُعِنُوا فى الدُّنْيَا وَ الاَخِرَةِ وَ لَهُمْ عَذَابٌ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زنان با ايمان عفيف بى خبر از كار بد، تهمت بستند محققا در دنيا و آخرت ملعون شدند و هم آنان به عذاب سخت معذب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روزى كه زبان و دست و پاى ايشان بر اعمال آنها گواهى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روز خدا حساب و كيفر آنها را تمام و كامل خواهد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از مؤمنات سه صفت را بر شمرده، به منظور دلالت بر عظمت معصيت بوده، چون صفت داشتن شوهر و عفت و غفلت و ايمان هر يك سبب تامى هستند براى اينكه نسبت زنا را ظلم، و نسبت دهنده را ظالم و متهم بى گناه را مظلوم جلوه دهند، تا چه رسد به اينكه همه آن صفات با هم جمع باشند، يعنى زن متهم به زنا، هم شوهردار و عفيف باشد، هم با ايمان، و هم غافل از چنين نسبت كه در اين صورت نسبت زنا به او دادن ظلمى بزرگتر، و گناهى عظيم‌تر خواهد بود، و كيفرش لعنت در دنيا و آخرت، و عذاب عظيم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هر چند در جمله آيات افك نازل شده ولي مضمونش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شهادت، شهادت اعضاى بدن بر گناهان و همه معاصى است، البته هر عضوى به آن گناهى شهادت مى‌دهد كه مناسب با خود او است، پس گناه اگر از سنخ گفتار باشد، مانند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غيبت و امثال آن روز قيامت زبانها به آن شهادت مى‌دهند، و هر چه از قبيل افعال باشد، همچون سرقت و راه رفتن براى سخن چينى و سعايت و امثال آن، بقيه اعضاء بدان گواهى مى‌دهند و چون بيشتر گناهان به وسيله دست و پا انجام مى‌شود از اين رو آن دو را نام برده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حقيقت شاهد بر هر عملى خود آن عضوى است كه عمل از او سرزده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2056758_3224264995"/>
      <w:bookmarkStart w:id="553" w:name="_Toc207"/>
      <w:bookmarkEnd w:id="552"/>
      <w:r>
        <w:rPr>
          <w:rtl w:val="true"/>
        </w:rPr>
        <w:t>نهي از كم فروشي و فساد در معاملات</w:t>
      </w:r>
      <w:bookmarkStart w:id="554" w:name="pg12831_129614"/>
      <w:bookmarkEnd w:id="553"/>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كم‌فروشان،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وقتى از مردم پيمانه مى‌گيرند تمام مى‌گيرند،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پيمانه به مردم دهند يا براى ايشان وزن كنند بكاهند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تطفيف به معناى نقص در كيل و وزن است كه خداى تعالى از آن نهى كرده، و آن را افساد در زمين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مجموع دو آيه يك مذمت است، و آن اين است كه مطففين حق را براى خود رعايت مى‌كنند، ولى براى ديگران رعايت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ديگر حق را براى ديگران آنطور كه براى خود رعايت مى‌كنند رعايت نمى‌نمايند، و اين خود باعث تباهى اجتماع انسانى است كه اساس آن بر تعادل حقوق متقابل است، و اگر اين تعادل از بين برود و فاسد شود همه چيز فاسد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يظن اولئك انهم مبعوثون 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اكتفا كرد به ظن و گمان به مساله قيامت و حساب، با اينكه اعتقاد به معاد بايد علمى و يقينى باشد، براى اشاره به اين حقيقت است كه در اجتناب از كم‌فروشى احتمال خطر و ضرر آخرتى هم كافى است، اگر كسى يقين به قيامت نداشته باشد، و تنها احتمال آن را بدهد همين احتمال كه ممكن است قيامت راست باشد، و خداى تعالى در آن روز عظيم مردم را بدانچه كرده‌اند مؤاخذه كند، كافى است كه او را از كم‌فروشى باز بدارد</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555" w:name="__RefHeading___Toc2056760_3224264995"/>
      <w:bookmarkStart w:id="556" w:name="_Toc208"/>
      <w:bookmarkEnd w:id="555"/>
      <w:r>
        <w:rPr>
          <w:rtl w:val="true"/>
        </w:rPr>
        <w:t>نهي از تصرف باطل در اموال</w:t>
      </w:r>
      <w:bookmarkEnd w:id="55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أَمْوَلَكُم بَيْنَكُم بِالْبَطِلِ وَ تُدْلُوا بِهَا إِلى الحُكامِ لِتَأْكلُوا فَرِيقاً مِّنْ أَمْوَلِ النَّاسِ بِالاثْمِ وَ أَنتُمْ تَعْلَمُونَ،</w:t>
      </w:r>
      <w:bookmarkStart w:id="557" w:name="pg12831_129615"/>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در بين خود به باطل مخوريد و براى خوردن مال مردم قسمتى از آن را به طرف حكام به رشوه و گناه سرازير منمائيد با اينكه مى‌دانيد كه اين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اكل اموال مردم گرفتن آن و يا مطلق تصرف در آن است، كه بطور مجاز خوردن مال مردم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حكم ” مخوريد مال خود را به باطل،“ را مقيد كرد به قيد” بينكم“ دلالت دارد بر اينكه مجموعه اموال دنيا متعلق است به مجموعه مردم دنيا، منتها خداى تعالى از راه وضع قوانين عادله اموال را ميان افراد تقسيم كرده، تا مالكيت آنان به حق تعديل شود، و در نتيجه ريشه‌هاى فساد قطع گردد، قوانينى كه تصرفات بيرون از آن قوانين هر چه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منزله بيان و شرح است براى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فى الارض جميعا،“ و اگر اموال را اضافه كرد به ضميرى كه به مردم بر مى‌گردد،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براى اين بود كه اصل مالكيت را كه بناى مجتمع انسانى بر آن مستقر شده، امضا كرده و محترم شمرده باشد</w:t>
      </w:r>
      <w:r>
        <w:rPr>
          <w:rFonts w:eastAsia="IRNazanin" w:cs="IRNazanin"/>
          <w:color w:val="111111"/>
          <w:sz w:val="28"/>
          <w:szCs w:val="28"/>
          <w:rtl w:val="true"/>
          <w:lang w:bidi="fa-IR"/>
        </w:rPr>
        <w:t>.</w:t>
      </w:r>
    </w:p>
    <w:p>
      <w:pPr>
        <w:pStyle w:val="Heading4"/>
        <w:numPr>
          <w:ilvl w:val="3"/>
          <w:numId w:val="1"/>
        </w:numPr>
        <w:rPr/>
      </w:pPr>
      <w:bookmarkStart w:id="558" w:name="__RefHeading___Toc2056762_3224264995"/>
      <w:bookmarkStart w:id="559" w:name="_Toc209"/>
      <w:bookmarkEnd w:id="558"/>
      <w:r>
        <w:rPr>
          <w:rtl w:val="true"/>
        </w:rPr>
        <w:t>نهي از رشوه دادن و رشوه گرفتن</w:t>
      </w:r>
      <w:bookmarkEnd w:id="55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تدلوا بها الى الحكام لتاكلوا فريقا من اموال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مال مردم قسمتى از آن را به طرف حكام به رشوه و گناه سرازير منمائيد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تدلوا“ به معناى آويزان كردن دلو در چاه است براى بيرون كشيدن آب، و اين كلمه را به عنوان كنايه در دادن رشوه به حكام تا بر طبق ميل آدمى رأى دهند استعمال مى‌كنند و اين كنايه‌اى است لطيف كه مى‌فهماند مثل رشوه دهنده كه مى‌خواهد حكم حاكم را به سود خود جلب كند، و با ماديات عقل و وجدان او را بدزدد، مثل كسى است كه با دلو خود آب را از چاه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آيه كلام واحدى است كه يك غرض را افاده مي كند، و آن نهى از مصالحه‌اى است كه راشى و مرتشى بر سر خوردن مال مردم مى‌كنند، و مال مردم را بين خود تقسيم نموده حاكم يك مقدار از آن را كه راشى به سويش ” ادلا“ مى‌كند بگيرد، و خود راشى هم يك مقدار ديگر را، با اينكه مى‌دانند اين مال باطل است، و حقى در آن ندارند</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3"/>
        <w:numPr>
          <w:ilvl w:val="2"/>
          <w:numId w:val="1"/>
        </w:numPr>
        <w:rPr/>
      </w:pPr>
      <w:bookmarkStart w:id="560" w:name="__RefHeading___Toc2056764_3224264995"/>
      <w:bookmarkStart w:id="561" w:name="_Toc210"/>
      <w:bookmarkEnd w:id="560"/>
      <w:r>
        <w:rPr>
          <w:rtl w:val="true"/>
        </w:rPr>
        <w:t>محرمات خودساخته و نامشروع</w:t>
      </w:r>
      <w:bookmarkEnd w:id="5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2056766_3224264995"/>
      <w:bookmarkStart w:id="563" w:name="_Toc211"/>
      <w:bookmarkEnd w:id="562"/>
      <w:r>
        <w:rPr>
          <w:rtl w:val="true"/>
        </w:rPr>
        <w:t>اشاره</w:t>
      </w:r>
      <w:bookmarkStart w:id="564" w:name="pg12831_129616"/>
      <w:bookmarkEnd w:id="563"/>
    </w:p>
    <w:p>
      <w:pPr>
        <w:pStyle w:val="BookText"/>
        <w:rPr/>
      </w:pPr>
      <w:bookmarkEnd w:id="564"/>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معنايش با كلمه ممنوع يكى است، وقتى مى‌گويند فلان كار حرام است، معنايش اين است كه ارتكاب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موارد استعمالش معناى آزادى در عمل و اثر را مى‌رساند</w:t>
      </w:r>
      <w:r>
        <w:rPr>
          <w:rFonts w:eastAsia="IRNazanin" w:cs="IRNazanin"/>
          <w:color w:val="111111"/>
          <w:sz w:val="28"/>
          <w:szCs w:val="28"/>
          <w:rtl w:val="true"/>
          <w:lang w:bidi="fa-IR"/>
        </w:rPr>
        <w:t>.</w:t>
      </w:r>
    </w:p>
    <w:p>
      <w:pPr>
        <w:pStyle w:val="Heading4"/>
        <w:numPr>
          <w:ilvl w:val="3"/>
          <w:numId w:val="1"/>
        </w:numPr>
        <w:rPr/>
      </w:pPr>
      <w:bookmarkStart w:id="565" w:name="__RefHeading___Toc2056768_3224264995"/>
      <w:bookmarkStart w:id="566" w:name="_Toc212"/>
      <w:bookmarkEnd w:id="565"/>
      <w:r>
        <w:rPr>
          <w:rtl w:val="true"/>
        </w:rPr>
        <w:t>نهي از باب كردن حلال و حرام بدون وحي</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أَلْسِنَتُكمُ الْكَذِب هَذَا حَلَلٌ وَ هَذَا حَرَامٌ لِّتَفْترُوا عَلى اللَّهِ الْكَذِب إِنَّ الَّذِينَ يَفْترُونَ عَلى اللَّهِ الْكَذِب لا يُفْلِحُونَ،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قَلِيلٌ وَ لَهُمْ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توصيف دروغ كه زبانهايتان مى‌كند مى‌گوييد اين حلال است و اين حرام، تا دروغ به خدا بنديد، كسانى كه دروغ به خدا بندند رستگار نمى‌شوند،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تمتعى ناچيز است و عذابى الم‌انگيز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وصف زبانهاى خود و به خاطر افتراء و دروغ بر خدا، نگوئيد اين حرام است و اين حلال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خطابهاى اين آيات، متوجه مؤمنين است، مراد از جمله مورد بحث نهى از بدعت در دين است، يعنى چيزى از حلال و حرام داخل در دين مكنيد و چيزى كه از دين نباشد و به وسيله وحى نرسيده باشد در ميان جامعه باب مكنيد، زيرا اين، افتراء به خداست هر چند كه باب‌كننده‌اش آن را به خدا نسبت ندهد</w:t>
      </w:r>
      <w:r>
        <w:rPr>
          <w:rFonts w:eastAsia="IRNazanin" w:cs="IRNazanin"/>
          <w:color w:val="111111"/>
          <w:sz w:val="28"/>
          <w:szCs w:val="28"/>
          <w:rtl w:val="true"/>
          <w:lang w:bidi="fa-IR"/>
        </w:rPr>
        <w:t>.</w:t>
      </w:r>
      <w:bookmarkStart w:id="567" w:name="pg12831_129617"/>
    </w:p>
    <w:p>
      <w:pPr>
        <w:pStyle w:val="BookText"/>
        <w:rPr/>
      </w:pPr>
      <w:bookmarkEnd w:id="567"/>
      <w:r>
        <w:rPr>
          <w:rFonts w:ascii="IRNazanin" w:hAnsi="IRNazanin" w:eastAsia="IRNazanin"/>
          <w:color w:val="111111"/>
          <w:sz w:val="28"/>
          <w:sz w:val="28"/>
          <w:szCs w:val="28"/>
          <w:rtl w:val="true"/>
          <w:lang w:bidi="fa-IR"/>
        </w:rPr>
        <w:t>توضيح مطلب اين است كه دين در عرف و اصطلاح قرآن، همان سنتى است كه در زندگى جريان دارد، يعنى آن سنتى كه بايد در جامعه عملى شود، بطور كلى براى خداست، و هر كس چيزى بر آن اضافه كند در حقيقت به خدا افتراء بسته هر چند از اسناد آن به خدا سكوت كند، و يا حتى به زبان، اين اسناد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مقام تعليل نهى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يفترون على الله الكذب لا يفلحون،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نوميدى آنان از رستگارى اشاره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قليل و لهم عذاب اليم</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568" w:name="__RefHeading___Toc2056770_3224264995"/>
      <w:bookmarkStart w:id="569" w:name="_Toc213"/>
      <w:bookmarkEnd w:id="568"/>
      <w:r>
        <w:rPr>
          <w:rtl w:val="true"/>
        </w:rPr>
        <w:t>نهي شديد از حرام كردن حلال خدا</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تحَرِّمُوا طيِّبَتِ مَا أَحَلَّ اللَّهُ لَكُمْ وَ لا تَعْتَدُوا إِنَّ اللَّهَ لا يحِب الْمُعْتَدِينَ،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كلُوا مِمَّا رَزَقَكُمُ اللَّهُ حَلَلاً طيِّباً وَ اتَّقُوا اللَّهَ الَّذِى أَنتُم بِهِ 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كسانى كه ايمان آورده‌ايد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نكنيد طيباتى را كه خداوند بر شما حلال نموده و تجاوز نكنيد كه براستى خداوند دوست نمى‌دارد تجاوزكاران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بخوريد از آنچه خداوند روزيتان كرده در حالى كه حلال و طيب است و بپرهيزيد از خدايى كه شما به او ايمان آورده‌ايد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مؤمنين را از تحريم حلال نهى مى‌كند، يعنى دستور مى‌دهد آنچه را كه خدا بر ايشان حلال كرده بر خود حرام نكنند، و اين تحريم حلال يا به اين مى‌شود كه در مقابل حليت شارع حرمتش را تشريع كنند، و يا به اين مى‌شود كه كسى از انجام آن عمل حلال جلوگيرى نموده يا خودش از انجامش امتناع بورزد، چه همه اينها تحريم و منع و در حقيقت نزاع با خداى سبحان است در سلطنت او، و تجاوز به اوست، و پر معلوم است كه اين نزاع و تجاوز با ايمان به خدا و آيات خدا سازگار نيست، و لذا در آيه مورد بحث نهى از اين عمل را صادر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نكنيد آنچه را كه خدا برايتان حلال كرده، با اينكه ايمان به خدا آورده‌ايد و خود را تسليم امر او نموده‌ايد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ذيل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الذى انتم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كه آيه هم تشريع و هم جلوگيرى و هم امتناع را شامل است تاييد مى‌كند، و اينكه كلمه طيبات را اضافه كرده است به جمله احل الله لكم با اينكه كلام بدون ذكر آن هم تمام بود، براى اين بود كه به تتميم جهت نهى اشاره كرده باشد، و بفهماند تحريم حلال علاوه بر اينكه تجاوز از حد بندگى و معارضه با سلطنت خدا و مناقض با ايمان و تسليم است،</w:t>
      </w:r>
    </w:p>
    <w:p>
      <w:pPr>
        <w:pStyle w:val="BookText"/>
        <w:rPr/>
      </w:pPr>
      <w:r>
        <w:rPr>
          <w:rFonts w:ascii="IRNazanin" w:hAnsi="IRNazanin" w:eastAsia="IRNazanin"/>
          <w:color w:val="111111"/>
          <w:sz w:val="28"/>
          <w:sz w:val="28"/>
          <w:szCs w:val="28"/>
          <w:rtl w:val="true"/>
          <w:lang w:bidi="fa-IR"/>
        </w:rPr>
        <w:t>خروج از حكم فطرت هم هست، زيرا فطرت، خود هر حلالى را پاكيزه و طيب مى‌داند، و از آنها هيچ نفرتى ندارد، كما اينكه در آيه ذيل كه رسول خدا صلى‌الله‌عليه‌وآله‌وسلّم شريعتى را كه آورده توصيف مى‌فرمايد و از اين معنايى كه گفتيم خبر داده، يعنى آنچه را كه حلال است طيب و آنچه را كه حرام است خبيث و پليد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النبى الامى الذى يجدونه مكتوبا عندهم فى التورية و الانجيل يامرهم بالمعروف و ينهيهم عن المنكر و يحل لهم الطيبات و يحرم عليهم الخبائث و يضع عنهم اصرهم و الاغلال التى كانت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معنائى كه بيان كرديم تاييد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تحريم طيبات، الزام و التزام به ترك حلالها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حلال به قرينه مقابله با حرمت بطور عموم هر چيزى است كه در قبال حرمت باشد، پس هم مباحات و هم مستحبات و هم واجبات را شامل مى‌شود،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اعتداء در جمله ولا تعتدوا همان تجاوز بر خداى سبحان است نسبت به سلطنت تشريعيش، يا اينكه مراد تعدى از حدود اوست به كناره‌گيرى از اطاعت و تسليم او و تحريم حلالهاى او، چنان كه در ذيل آيه طلاق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حدود الله فلا تعتدوها و من يتعد حدود الله فاولئك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ذيل آيه ارث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حدود الله و من يطع الله و رسوله يدخله جنات تجرى من تحتها الانهار خالدين فيها و 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آيات همانطورى كه ملاحظه مى‌كنيد اطاعت خدا و رسول را از روى استقامت و التزام به آنچه تشريع فرموده، ممدوح دانسته، و بر عكس خروج از مقام تسليم و رضا و التزام و انقياد را از راه تعدى و تجاوز نسبت به حدود خدا مذموم دانسته، و مرتكبش را سزاوار عقاب معرفى نموده است، بنا بر اين محصل مفاد آيه مورد بحث نهى است از تحريم محللات، يعنى از اينكه كسى از استفاده از آنچه خدايش حلال كرده اجتناب و از نزديكى به آن امتناع ورزد، چون اين امتناع با ايمان به خدا و آيات او مناقض است، و با اين نمى‌سازد كه محللات چيزهائى هستند كه فطرت بشر آنرا طيب مى‌داند، و هيچگونه پليدى در آنها نيست تا از آن جهت از آنها اجتناب شود، و اجتناب بى جهت تجاوز است، و خداوند متجاوزين را دوست نمى‌دارد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تعتدوا ان الله لا يحب المعتدين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مما رزقكم الله حلالا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جاى اين بود كه كسى خيال كند بهرمندى از نعمت‌هاى خدا زياده از حد ضرورت جايز نباشد و اين آيه در چنين مقامى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از چيزهائى كه خدا روزيتان كرده، از اين رو كلمه بخوريد دلالت بر وجوب ندارد، تنها جواز را مى‌رساند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اولى كه نهى را بطور عموم بيان فرمود نه تنها از نخوردن، از اين جهت</w:t>
      </w:r>
      <w:bookmarkStart w:id="570" w:name="pg12831_129619"/>
    </w:p>
    <w:p>
      <w:pPr>
        <w:pStyle w:val="BookText"/>
        <w:rPr/>
      </w:pPr>
      <w:bookmarkEnd w:id="570"/>
      <w:r>
        <w:rPr>
          <w:rFonts w:ascii="IRNazanin" w:hAnsi="IRNazanin" w:eastAsia="IRNazanin"/>
          <w:color w:val="111111"/>
          <w:sz w:val="28"/>
          <w:sz w:val="28"/>
          <w:szCs w:val="28"/>
          <w:rtl w:val="true"/>
          <w:lang w:bidi="fa-IR"/>
        </w:rPr>
        <w:t>است كه مى‌خواهد قاعده كلى بيان كند، چون ملاك نهى، هم در خوردنى‌هاى حلال است و هم در غير خوردنى‌ها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ذكر آنست، اين است كه اشاره كند به اينكه حلال و طيب بودن روزى عذر براى كسى كه بخواهد پيرامون رهبانيت بگردد باقى نمى‌گذارد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4"/>
        <w:numPr>
          <w:ilvl w:val="3"/>
          <w:numId w:val="1"/>
        </w:numPr>
        <w:rPr/>
      </w:pPr>
      <w:bookmarkStart w:id="571" w:name="__RefHeading___Toc2056772_3224264995"/>
      <w:bookmarkStart w:id="572" w:name="_Toc214"/>
      <w:bookmarkEnd w:id="571"/>
      <w:r>
        <w:rPr>
          <w:rtl w:val="true"/>
        </w:rPr>
        <w:t>بدعت رهبانيت مسيحي</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قَفَّيْنَا عَلى ءَاثَرِهِم بِرُسلِنَا وَ قَفَّيْنَا بِعِيسى ابْنِ مَرْيَمَ وَ ءَاتَيْنَهُ الانجِيلَ وَ جَعَلْنَا فى قُلُوبِ الَّذِينَ اتَّبَعُوهُ رَأْفَةً وَ رَحْمَةً وَ رَهْبَانِيَّةً ابْتَدَعُوهَا مَا كَتَبْنَهَا عَلَيْهِمْ إِلا ابْتِغَاءَ رِضوَنِ اللَّهِ فَمَا رَعَوْهَا حَقَّ رِعَايَتِهَا فَئَاتَيْنَا الَّذِينَ ءَامَنُوا مِنهُمْ أَجْرَهُمْ وَ كَثِيرٌ مِّنهُمْ 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رسولان خود را گسيل داشتيم، و عيسى بن مريم را فرستاديم، و به او انجيل داديم، و در دل پيروانش رأفت و رحمت قرار داديم، و رهبانيتى كه خود آنان بدعتش را نهاده بودند و ما بر آنان واجب نكرده بوديم اما منظور آنان هم جز رضاى خدا نبود، اما آنطور كه بايد رعايت آن رهبانيت را نكردند، و در نتيجه به كسانى كه از ايشان ايمان آورده بودند، اجرشان را داديم و بسيارى از ايشان فاسق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انسان چيزى را جزو دين كند كه جزو دين نباشد، سنت و عملى را باب كند كه در هيچ دينى نبوده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كتبناها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را جزو دين كنند كه ما بر آنان ننوشته‌ايم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مسيح عليه‌السلام از پيش خود رهبانيتى بدعت نهادند كه ما آن را براى آنان تشريع نكرده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ابتغاء رضوان الله 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استثنا به اصطلاح استثنايى است منقطع، و معنايش با جمله قبل اين است كه ما آن رهبانيت را بر آنان واجب نكرده بوديم، ليكن خود آنان براى خوشنودى خدا و به دست آوردن رضوان او آن را بر خود واجب كردند، ولى آنطور كه بايد همان رهبانيت خود ساخته را حفظ نكردند، و از حدود آن تجاوز كردند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گفتار اشاره‌اى است به اينكه آن رهبانيتى كه ياران مسيح از پيش خود ساختند، هر چند خداى تعالى تشريعش نكرده بود، ولى مورد رضايت خداى تعالى بوده</w:t>
      </w:r>
      <w:bookmarkStart w:id="573" w:name="pg12831_129620"/>
    </w:p>
    <w:p>
      <w:pPr>
        <w:pStyle w:val="BookText"/>
        <w:rPr/>
      </w:pPr>
      <w:bookmarkEnd w:id="5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فاتينا الذين امنوا منهم اجرهم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اشاره است به اين كه آنها مانند امت‌هاى رسولان سابق هستند، برخى مؤمنند و بر اساس ايمان خودشان ماجورند و بيشتر آنها فاسقند، و غلبه با فسق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از ابن مسعود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سر رسول خدا صلى‌الله‌عليه‌وآله‌وسلّم سوار بر الاغ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بني اسرائيل مساله رهبانيت را از كجا بدعت كردند؟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جور بعد از عيسى بر آنان مسلط شدند، و معصيت‌ها را رواج دادند، اهل ايمان به خشم آمده با آنان به جنگ برخاستند، و در آخر شكست خوردند و اين كار سه نوبت صورت گرفت، و در هر سه نوبت شكست نصيب آنان شد، و در نتيجه از مؤمنين به جز عده‌اى اندك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ما را بشناسند و ما خود را به آنان نشان دهيم تا آخرين نفر ما را نابود خواهند كرد، و ديگر احدى باقى نمى‌ماند كه به سوى دين دعوت كند، پس بياييد در روى زمين پراكنده و پنهان شويم، تا خداى تعالى پيغمبرى را كه عيسى وعده‌اش را داده مبعوث كند، و منظورشان از آن پيغمبر،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ناگزير متفرق شده به غارهاى كوه پناه برده، از آن موقع رهبانيت را پى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متمسك به دين خود شده، و بعضى ديگر به كلى كافر شدند، آنگاه رسول خدا صلى‌الله‌عليه‌وآله‌وسلّم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رهبانية ابتدعوها ما كتبناها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رهبانيت امت من چيست؟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امت من هجرت و جهاد و نماز و روزه و حج و عمره است</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3"/>
        <w:numPr>
          <w:ilvl w:val="2"/>
          <w:numId w:val="1"/>
        </w:numPr>
        <w:rPr/>
      </w:pPr>
      <w:bookmarkStart w:id="574" w:name="__RefHeading___Toc2056774_3224264995"/>
      <w:bookmarkStart w:id="575" w:name="_Toc215"/>
      <w:bookmarkEnd w:id="574"/>
      <w:r>
        <w:rPr>
          <w:rtl w:val="true"/>
        </w:rPr>
        <w:t>محرمات تشريعي از جانب خدا</w:t>
      </w:r>
      <w:bookmarkEnd w:id="5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6" w:name="__RefHeading___Toc2056776_3224264995"/>
      <w:bookmarkStart w:id="577" w:name="_Toc216"/>
      <w:bookmarkEnd w:id="576"/>
      <w:r>
        <w:rPr>
          <w:rtl w:val="true"/>
        </w:rPr>
        <w:t>محرمات مشترك در همه اديان</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بِالْوَلِدَيْنِ إِحْسناً وَ لا تَقْتُلُوا أَوْلَدَكم مِّنْ إِمْلَقٍ نحْنُ نَرْزُقُكمْ وَ إِيَّاهُمْ وَ لا تَقْرَبُوا الْفَوَحِش مَا ظهَرَ مِنْهَا وَ مَا بَطنَ وَ لا تَقْتُلُوا النَّفْس الَّتى حَرَّمَ اللَّهُ إِلا بِالْحَقّ‌ِ ذَلِكمْ وَصاكُم بِهِ لَعَلَّكمْ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بِالَّتى هِىَ أَحْسنُ حَتى يَبْلُغَ أَشدَّهُ وَ أَوْفُوا الْكيْلَ وَ الْمِيزَانَ بِالْقِسطِ لا نُكلِّف نَفْساً إِلا وُسعَهَا وَ إِذَا قُلْتُمْ فَاعْدِلُوا وَ لَوْ كانَ ذَا قُرْبى وَ بِعَهْدِ اللَّهِ أَوْفُوا ذَلِكمْ وَصاكُم بِهِ لَعَلَّكمْ تَذَكَّرُونَ وَ أَنَّ هَذَا صرَطِى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بياييد تا برايتان بخوانم آنچه را كه پروردگارتان بر شما حرام كرده، اينكه چيزى را با او شريك مكنيد و با پدر و مادر به نيكى رفتار كنيد و فرزندان خويش را از بيم فقر مكشيد كه ما شما و ايشان را روزى مى‌دهيم و به كارهاى زشت آنچه عيان است و آنچه نهان است نزديك مشويد و نفسى را كه خدا كشتن آنرا حرام كرده جز به حق مكشيد اينها است كه خدا شما</w:t>
      </w:r>
    </w:p>
    <w:p>
      <w:pPr>
        <w:pStyle w:val="BookText"/>
        <w:rPr/>
      </w:pPr>
      <w:r>
        <w:rPr>
          <w:rFonts w:ascii="Amiri" w:hAnsi="Amiri" w:eastAsia="Amiri" w:cs="Amiri"/>
          <w:color w:val="111111"/>
          <w:sz w:val="28"/>
          <w:sz w:val="28"/>
          <w:szCs w:val="28"/>
          <w:rtl w:val="true"/>
          <w:lang w:bidi="ar-SA"/>
        </w:rPr>
        <w:t>را بدان سفارش كرده است شايد تعقل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يتيم نزديك مشويد جز به طريقى كه نيكوتر است تا وى به قوت خويش برسد، پيمانه و وزن را به انصاف تمام دهيد ما هيچ كس را مگر به اندازه تواناييش مكلف نمى‌كنيم چون سخن گوييد دادگر باشيد گر چه عليه خويشاوند و به ضرر او باشد و به پيمان خدا وفا كنيد، اينها است كه خدا شما را بدان سفارش كرده، باشد كه اندرز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راه من است يكراست، پس پيروى كنيد آن را و به راه‌هاى ديگر مرويد كه شما را از راه وى پراكنده كند اينها است كه خدا شما را بدان سفارش كرده بلكه پرهيزكارى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محرماتى را بيان مى‌كند كه اختصاص به شريعت معينى از شرايع الهى ندارد، و آن محرمات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 به خدا،</w:t>
      </w:r>
    </w:p>
    <w:p>
      <w:pPr>
        <w:pStyle w:val="BookText"/>
        <w:rPr/>
      </w:pPr>
      <w:r>
        <w:rPr>
          <w:rFonts w:ascii="IRNazanin" w:hAnsi="IRNazanin" w:eastAsia="IRNazanin"/>
          <w:color w:val="111111"/>
          <w:sz w:val="28"/>
          <w:sz w:val="28"/>
          <w:szCs w:val="28"/>
          <w:rtl w:val="true"/>
          <w:lang w:bidi="fa-IR"/>
        </w:rPr>
        <w:t>ترك احسان به پدر و مادر،</w:t>
      </w:r>
    </w:p>
    <w:p>
      <w:pPr>
        <w:pStyle w:val="BookText"/>
        <w:rPr/>
      </w:pPr>
      <w:r>
        <w:rPr>
          <w:rFonts w:ascii="Amiri" w:hAnsi="Amiri" w:eastAsia="Amiri" w:cs="Amiri"/>
          <w:color w:val="111111"/>
          <w:sz w:val="28"/>
          <w:sz w:val="28"/>
          <w:szCs w:val="28"/>
          <w:rtl w:val="true"/>
          <w:lang w:bidi="ar-SA"/>
        </w:rPr>
        <w:t xml:space="preserve">ارتكاب فواحش، و كشتن نفس محترمه بدون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جمله است كشتن فرزندان از ترس روزى،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شدن به مال يتيم مگر به طريق نيكوتر،</w:t>
      </w:r>
    </w:p>
    <w:p>
      <w:pPr>
        <w:pStyle w:val="BookText"/>
        <w:rPr/>
      </w:pPr>
      <w:r>
        <w:rPr>
          <w:rFonts w:ascii="Amiri" w:hAnsi="Amiri" w:eastAsia="Amiri" w:cs="Amiri"/>
          <w:color w:val="111111"/>
          <w:sz w:val="28"/>
          <w:sz w:val="28"/>
          <w:szCs w:val="28"/>
          <w:rtl w:val="true"/>
          <w:lang w:bidi="ar-SA"/>
        </w:rPr>
        <w:t>كم‌فروشى،</w:t>
      </w:r>
    </w:p>
    <w:p>
      <w:pPr>
        <w:pStyle w:val="BookText"/>
        <w:rPr/>
      </w:pPr>
      <w:r>
        <w:rPr>
          <w:rFonts w:ascii="IRNazanin" w:hAnsi="IRNazanin" w:eastAsia="IRNazanin"/>
          <w:color w:val="111111"/>
          <w:sz w:val="28"/>
          <w:sz w:val="28"/>
          <w:szCs w:val="28"/>
          <w:rtl w:val="true"/>
          <w:lang w:bidi="fa-IR"/>
        </w:rPr>
        <w:t>ظلم در گفتار،</w:t>
      </w:r>
    </w:p>
    <w:p>
      <w:pPr>
        <w:pStyle w:val="BookText"/>
        <w:rPr/>
      </w:pPr>
      <w:r>
        <w:rPr>
          <w:rFonts w:ascii="IRNazanin" w:hAnsi="IRNazanin" w:eastAsia="IRNazanin"/>
          <w:color w:val="111111"/>
          <w:sz w:val="28"/>
          <w:sz w:val="28"/>
          <w:szCs w:val="28"/>
          <w:rtl w:val="true"/>
          <w:lang w:bidi="fa-IR"/>
        </w:rPr>
        <w:t>وفا نكردن به عهد خدا و پيروى كردن از غير راه خدا و بدين وسيله در دين خدا اختلاف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الهى هر چه هم از جهت اجمال و تفصيل با يكديگر اختلاف داشته باشند، هيچ يك از آنها بدون تحريم اين گونه محرمات معقول نيست تشريع شود، و به عبارت ساده‌تر، معقول نيست دينى الهى بوده باشد و در آن دين اينگونه امور تحريم نشده باشد حتى آن دينى كه براى ساده‌ترين و ابتدايى‌ترين نسل بشر تشريع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اينكه محرمات مذكور عمومى است و اختصاصى به يك شريعت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مى‌بينيم قرآن كريم همانها را از انبيا عليهم‌السلام نقل مى‌كند كه در خطاب‌هايى كه به امت‌هاى خود مى‌كرده‌اند از آن نهى مى‌نموده‌اند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شرك را از ساير گناهان جلوتر ذكر كرده براى اين است كه شرك ظلم عظيمى است كه با ارتكاب آن هيچ اميدى به مغفرت خداوند نيست،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سرانجام ساير گناهان منتهى به آن است، همچنانكه منتهاى هر عمل صالح و حسنه‌اى توحيد خداى تعالى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كنيد به پدر و مادر احسان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قرآن كريمش در چند جا احسان به پدر و مادر را تالى توحيد و ترك شرك دانسته و هر جا به</w:t>
      </w:r>
    </w:p>
    <w:p>
      <w:pPr>
        <w:pStyle w:val="BookText"/>
        <w:rPr/>
      </w:pPr>
      <w:r>
        <w:rPr>
          <w:rFonts w:ascii="IRNazanin" w:hAnsi="IRNazanin" w:eastAsia="IRNazanin"/>
          <w:color w:val="111111"/>
          <w:sz w:val="28"/>
          <w:sz w:val="28"/>
          <w:szCs w:val="28"/>
          <w:rtl w:val="true"/>
          <w:lang w:bidi="fa-IR"/>
        </w:rPr>
        <w:t>آن امر كرده قبلا به توحيد و ترك شرك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بهترين دليل است بر اينكه عقوق والدين بعد از شرك به خداى بزرگ در شمار بزرگترين گناهان، و يا خود، بزرگترين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اولادكم من املاق نحن نرزقكم و 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فرزندان از ترس هزينه زندگى آنان در ميان عرب جاهليت سنتى جارى بوده، چون بلاد عرب غالب سالها دستخوش قحطى و گرانى مى‌شده، و مردم وقتى مى‌ديدند كه قحط سالى و افلاس آنان را تهديد مى‌كند فرزندان خود را مى‌كشتند تا ناظر ذلت فقر و گرسنگى آنان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مورد بحث كه ايشان را از اين عمل ناستوده نهى كرده نهى را با جمله نحن نرزقكم و اياهم تعليل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شما در فرزندكشى جز اين نيست كه نمى‌توانيد روزى و هزينه زندگى آنان را فراهم نماييد، و اين خود منطقى است غلط، براى اينكه اين شما نيستيد كه روزى فرزندانتان را فراهم مى‌كنيد، بلكه خداى تعالى است كه روزى ايشان و خود شما را مى‌دهد، پس شما چرا مى‌ترسيد و از ترس، آنان را به دست خود از بين مى‌بريد؟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فواحش جمع فاحشه است كه به معناى كار بسيار زشت و شنيع است، و خداى تعالى در كلام خود زنا و لواط و نسبت دادن زنا به مردان و زنان پاكدامن را از مصاديق فاحشه شمرده، و از ظاهر كلام برمى‌آيد كه مراد از فاحشه ظاهرى گناه علنى و مقصود از فاحشه باطنى گناه سرى و روابط نامشروع برقرار كردن در پنهانى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قتل نفس و ساير انواع فحشا امنيت عمومى را سلب نموده و با از ميان رفتن امنيت، بناى جامعه انسانى فرو ريخته، اركان آن سست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التى حرم الله الا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معناى حرم الله، حرام كرده است خداوند كشتنش را باشد، ديگر اين كه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كرده است آنرا به احترام قانونى و بدين وسيله او را و يا حقى از حقوق او را از ضايع شدن حفظ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بالحق مقصود استثناى قتل بعضى از نفوسى است كه در اثر پاره‌اى از گناهان احترامى را كه خداوند براى مسلمانان و يا كفار همپيمان با مسلمين جعل كرده، از خود سلب نموده‌اند، مانند قتل به قصاص و حد شرعى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الا بالتى هى احسن حتى يبلغ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از نزديك شدن به مال</w:t>
      </w:r>
    </w:p>
    <w:p>
      <w:pPr>
        <w:pStyle w:val="BookText"/>
        <w:rPr/>
      </w:pPr>
      <w:r>
        <w:rPr>
          <w:rFonts w:ascii="IRNazanin" w:hAnsi="IRNazanin" w:eastAsia="IRNazanin"/>
          <w:color w:val="111111"/>
          <w:sz w:val="28"/>
          <w:sz w:val="28"/>
          <w:szCs w:val="28"/>
          <w:rtl w:val="true"/>
          <w:lang w:bidi="fa-IR"/>
        </w:rPr>
        <w:t>يتيم نهى فرموده براى اين است كه دلالت بر عموميت مطلب كند، يعنى بفهماند كه تنها خوردن آن حرام نيست، بلكه استعمال و هر گونه تصرفى در آن نيز حرام است مگر اينكه منظور از تصرف در آن حفظ آن باشد آن هم به شرطى كه بهترين راههاى حفظ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از نزديكى به مال يتيم همچنان امتداد دارد تا زمانى كه يتيم به حد رشد و بلوغ برسد، و ديگر از اداره اموال خود قاصر و محتاج به تدبير ولى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مقصود از يبلغ اشده رسيدن به حد بلوغ و رشد هر دو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الكيل و الميزان بالقسط لا نكلف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ايفاء به قسط عبارت است از عمل كردن به عدالت بدون اجحاف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تكليف نمى‌كنيم مگر به آنچه كه در خور طاقت او است به منزله دفع توهمى است كه ممكن است بشود، گويا كسى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كيل و وزن ممكن است رعايت عدالت واقعى و حقيقى بشود؟ هرگز ممكن نيست، و انسان در اينگونه امور هيچ چاره‌اى جز اين ندارد كه به تقريب و تخمين اكتفا كند، و خداى تعالى با جمله مورد بحث جوابش را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تكليف نمى‌كنيم مگر به چيزى كه در وسع طاقت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قلتم فاعدلوا و لو كان ذا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گوييد دادگر باشيد گر چه عليه خويشاوند و به ضرر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گفتارهاى خود باشيد، و زبان خود را از حرف‌هايى كه براى ديگران نفع و يا ضرر دارد حفظ كنيد، و عاطفه قرابت و هر عاطفه ديگرى شما را به جانبدارى بيجا از احدى وادار نكند، و به تحريف گفته‌هاى ديگران و تجاوز از حق و شهادت بناحق يا قضاوت ناروا وادار نسازد، و خلاصه بناحق جانب آن كس را كه دوستش مى‌داريد رعايت ننموده و حق آن كسى را كه دوستش نمى‌داريد، باطل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با همه كوتاهى و كمى حروفش مشتمل بر دستورات بليغى در باره اقارير، شهادتها، وصيت‌ها، فتاوا، قضاوتها، احكام، مذاهب و امر به معروف و نهى از منكر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بعهد الله اوفوا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 بر دستورات و تكاليف شرعى اطلاق مى‌شود، و هم بر پيمان و ميثاق و بر نذر و سوگند و ليكن در قرآن كريم اين لفظ بيشتر در دستورات الهى استعمال مى‌شود، مخصوصا در آيه مورد بحث كه به اسم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مورد بحث آيه هم مناسب با همين معنا است</w:t>
      </w:r>
      <w:r>
        <w:rPr>
          <w:rFonts w:eastAsia="IRNazanin" w:cs="IRNazanin"/>
          <w:color w:val="111111"/>
          <w:sz w:val="28"/>
          <w:szCs w:val="28"/>
          <w:rtl w:val="true"/>
          <w:lang w:bidi="fa-IR"/>
        </w:rPr>
        <w:t>.</w:t>
      </w:r>
      <w:bookmarkStart w:id="578" w:name="pg12831_129625"/>
    </w:p>
    <w:p>
      <w:pPr>
        <w:pStyle w:val="BookText"/>
        <w:rPr/>
      </w:pPr>
      <w:bookmarkEnd w:id="5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صراطى مستقيما فاتبعوه ولا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اصلى از آيه مورد بحث اين است كه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راه خدا متفرق مشويد و در آن اختلاف راه مياندازيد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بعد از گفتن اينكه اين وصايا صراط مستقيم من است و اختصاص به دين معينى ندارد مجددا امر كرد به اقامه دين، در حقيقت خواست تا زمينه كلام را براى نهى از تفرقه در دين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محرماتى كه گفته شد يكى ديگر از محرمات اين است كه اين صراط را كه اختلاف و تخلف پذير نيست واگذاشته و راههاى ديگر را پيروى كنيد، چون اين عمل شما را از راه خدا متفرق مى‌سازد و در ميان شما ايجاد اختلاف مى‌نمايد، و سرانجام باعث مى‌شود كه از صراط مستقيم خدا يكسره بيرون شويد </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579" w:name="__RefHeading___Toc2056778_3224264995"/>
      <w:bookmarkStart w:id="580" w:name="_Toc217"/>
      <w:bookmarkEnd w:id="579"/>
      <w:r>
        <w:rPr>
          <w:rtl w:val="true"/>
        </w:rPr>
        <w:t>تحريمات الهي در اول خلقت انسان</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رَبىَ الْفَوَحِش مَا ظهَرَ مِنهَا وَ مَا بَطنَ وَ الاثْمَ وَ الْبَغْىَ بِغَيرِ الْحَقّ‌ِ وَ أَن تُشرِكُوا بِاللَّهِ مَا لَمْ يُنزِّلْ بِهِ سلْطناً وَ أَن تَقُولُوا عَلى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كه خداى من هر گونه اعمال زشت را چه در آشكار و چه در نهان و گناهكارى و ظلم بناحق و شرك به خدا را كه بر آن شرك هيچ دليل نداريد و اينكه چيزى را كه نمى‌دانيد از روى جهالت به خدا نسبت دهيد، همه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فواحش گناهانى است كه حد اعلاى شناعت و زشتى را داشته باشد، مانند زنا، لواط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اثم گناهانى است كه باعث انحطاط ذلت و سقوط در زندگى گردد، مانند مى‌گسارى كه آبروى آدمى و مال و عرض و جانش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بغى تعدى و طلب كردن چيزى است كه حق طلب كردن آن را نداشته باشد، مانند انواع ظلم‌ها و تعديات بر مردم و استيلاى غير مشروع بر آنان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چيزهايى را كه غير طيب است به طور فهرست و خلاصه و به بيانى كه شامل تمام انواع گناهان باشد بيان كرده است، چون محرمات دينى از دو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محرمات مربوط به افعالند و يا مربوط به اقوال و عقايد</w:t>
      </w:r>
      <w:r>
        <w:rPr>
          <w:rFonts w:eastAsia="IRNazanin" w:cs="IRNazanin"/>
          <w:color w:val="111111"/>
          <w:sz w:val="28"/>
          <w:szCs w:val="28"/>
          <w:rtl w:val="true"/>
          <w:lang w:bidi="fa-IR"/>
        </w:rPr>
        <w:t>.</w:t>
      </w:r>
      <w:bookmarkStart w:id="581" w:name="pg12831_129626"/>
    </w:p>
    <w:p>
      <w:pPr>
        <w:pStyle w:val="BookText"/>
        <w:rPr/>
      </w:pPr>
      <w:bookmarkEnd w:id="581"/>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فواحش، اثم و بغى مربوط به قسم اول و 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تشركوا بالله و ان تقولوا على الله، قسم دوم را خلاصه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آنهايى كه مربوط به حق الناس است كه كلمه بغى جامع آنها است، و ديگرى گناهانى است كه مربوط به حق الناس نيست، اين نيز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آنهايى كه زشت و شنيعند و كلمه فاحشه اشاره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گناهانى است كه تنها داراى مفسده و ضرر براى گنهكار است و كلمه اثم عنوان اينگونه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دوم نيز يا شرك به خدا است و يا افتراء بر او </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4"/>
        <w:numPr>
          <w:ilvl w:val="3"/>
          <w:numId w:val="1"/>
        </w:numPr>
        <w:rPr/>
      </w:pPr>
      <w:bookmarkStart w:id="582" w:name="__RefHeading___Toc2056780_3224264995"/>
      <w:bookmarkStart w:id="583" w:name="_Toc218"/>
      <w:bookmarkEnd w:id="582"/>
      <w:r>
        <w:rPr>
          <w:rtl w:val="true"/>
        </w:rPr>
        <w:t>شرط جهالت در ارتكاب محرمات</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بجَهَلَةٍ ثمَّ تَابُوا مِن بَعْدِ ذَلِك وَ أَصلَحُوا إِنَّ رَبَّك مِن بَعْدِهَا لَغَفُورٌ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پروردگارت نسبت به كسانى كه از روى نادانى بدى كرده و از پى آن توبه نموده و به صلاح آمده‌اند پروردگارت از پى آن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جهالت و جهل در معنا يكى است كه در اصل در مقابل علم بوده، ليكن جهالت در بسيارى از موارد، در معناى عدم انكشاف تام واقع، استعمال مى‌شود، هر چند كه شخص بطور كلى خالى از علم نباشد، خلاصه آن كسى را هم كه بطورى كه تكليف بر او صحيح باشد علم دارد ولى واقع بطور كامل برايش مكشوف نيست جاهل مى‌گويند، مانند كسى كه مرتكب محرمات مى‌شود با اينكه مى‌داند حرام است و ليكن هواهاى نفسانى بر او غلبه نموده به معصيت وادارش مى‌كند، و نمى‌گذارد كه در حقيقت به اين مخالفت و عصيان و عواقب وخيم آن بينديشد، بطورى كه اگر اجازه‌اش مى‌داد و بطور كامل بصيرت مى‌يافت هرگز مرتكب آنها نمى‌شد، چنين كسى را هم جاهل مى‌گويند با اينكه علم به حرام بودن آن كارها دارد، و ليكن حقيقت امر برايش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جهالت در آيه مورد بحث همين معنا است، زيرا اگر به معناى اول يعنى نادانى مى‌بود، و آن عمل سوء كه در آيه آمده حكم و يا موضوعش براى آنان مجهول بود ديگر ارتكاب آنها معصيت نمى‌شد تا محتاج به توبه و آمرزش و رحمت باشند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توبه را در اول، مقيد به اصلاح نموده و سپس در آخر ضمير را به توبه تنها</w:t>
      </w:r>
      <w:bookmarkStart w:id="584" w:name="pg12831_129627"/>
    </w:p>
    <w:p>
      <w:pPr>
        <w:pStyle w:val="BookText"/>
        <w:rPr/>
      </w:pPr>
      <w:bookmarkEnd w:id="584"/>
      <w:r>
        <w:rPr>
          <w:rFonts w:ascii="IRNazanin" w:hAnsi="IRNazanin" w:eastAsia="IRNazanin"/>
          <w:color w:val="111111"/>
          <w:sz w:val="28"/>
          <w:sz w:val="28"/>
          <w:szCs w:val="28"/>
          <w:rtl w:val="true"/>
          <w:lang w:bidi="fa-IR"/>
        </w:rPr>
        <w:t>برگردانده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اصلاح براى اين بوده كه دلالت كند بر اينكه شمول مغفرت و رحمت تنها از آثار توبه است، نه توبه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توبه را مقيد به اصلاح كرد براى اين بود كه توبه‌شان معلوم شود و هويدا گردد، كه راستى توبه كرده‌اند، و جدا از راه خطا و گناه برگشته‌اند، و توبه‌شان صرف صورت، و خالي از معنا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ما بعدش به آيات حصر محرمات اكل در چهار چيز و حلال كردن غير آن متصل است، و به عبارت ديگر اين آيه تا آخر چهار آيه بعدش به منزله تفصيل آن مطالب است، گويا گفته شده كه اين حال ملت و كيش موسى بود كه در آن حرام كرديم بر بنى اسرائيل پاره‌اى از طيبات را و اما اين كيش و مذهب كه ما به تو نازلش كرديم، ملتى است كه ابتداء به ابراهيم داديم و او را برگزيده بسوى صراط مستقيمش هدايت نموديم و با آن ملت، دنيا و آخرتش را اصلاح كرديم، ملتى است معتدل و جارى بر طبق فطرت كه تنها طيبات در آن حلال و تنها خبائث در آن حرام شده، و با بكار بستن آن خيراتى كه ابراهيم بدست آورد، بدست مى‌آيد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3"/>
        <w:numPr>
          <w:ilvl w:val="2"/>
          <w:numId w:val="1"/>
        </w:numPr>
        <w:rPr/>
      </w:pPr>
      <w:bookmarkStart w:id="585" w:name="__RefHeading___Toc2056782_3224264995"/>
      <w:bookmarkStart w:id="586" w:name="_Toc219"/>
      <w:bookmarkEnd w:id="585"/>
      <w:r>
        <w:rPr>
          <w:rtl w:val="true"/>
        </w:rPr>
        <w:t>خوردني هاي حلال و حرام</w:t>
      </w:r>
      <w:bookmarkEnd w:id="5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7" w:name="__RefHeading___Toc2056784_3224264995"/>
      <w:bookmarkStart w:id="588" w:name="_Toc220"/>
      <w:bookmarkEnd w:id="587"/>
      <w:r>
        <w:rPr>
          <w:rtl w:val="true"/>
        </w:rPr>
        <w:t>حليت تمام رزق هاي پاكيزه خدا</w:t>
      </w:r>
      <w:bookmarkStart w:id="589" w:name="pg12831_129629"/>
      <w:bookmarkEnd w:id="588"/>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حَلَلاً طيِّباً وَ اشكرُوا نِعْمَت اللَّهِ إِن كُنتُمْ إِيَّاهُ تَعْبُدُونَ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روزيتان كرده حلال و پاكيزه بخوريد پس اگر خدا را مى‌پرستيد نعمتهايش را سپاس 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مقام اين است كه هر رزق طيبى را حلال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حليت و طيب بودن اين است كه رزق طورى باشد كه طبع بشر از آن محروم نباشد، يعنى طبع آدمى آن را پاكيزه بداند و از آن خوشش آيد، و ملاك حليت شرعى هم همين است، چون حليت شرعى، تابع حليت فطرى است، آرى دين خدا همه‌اش مطابق فطرت است و خداى سبحان انسان را مجهز به جهاز تغذيه خلق كرده، و موجوداتى از زمين مانند حيوانات و نباتات را ملايم با قوام بشر قرار داده، و طبع بشر بدون هيچ نفرتى مايل آنها هست، و چنين چيزى براى او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آيه به مؤمنين است، و نيز خطابهاى تشريعى كه در آيات قبل و بعد است همه متوجه ايشان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Heading4"/>
        <w:numPr>
          <w:ilvl w:val="3"/>
          <w:numId w:val="1"/>
        </w:numPr>
        <w:rPr/>
      </w:pPr>
      <w:bookmarkStart w:id="590" w:name="__RefHeading___Toc2056786_3224264995"/>
      <w:bookmarkStart w:id="591" w:name="_Toc221"/>
      <w:bookmarkEnd w:id="590"/>
      <w:r>
        <w:rPr>
          <w:rtl w:val="true"/>
        </w:rPr>
        <w:t>مجوز خوردن گوشت چارپايان بزرگسال و خردسال</w:t>
      </w:r>
      <w:bookmarkEnd w:id="5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الأَنْعَمِ حَمُولَةً وَ فَرْشاً كلُوا مِمَّا رَزَقَكُمُ اللَّهُ وَ لا تَتَّبِعُوا خُطوَتِ الشيْطنِ</w:t>
      </w:r>
      <w:bookmarkStart w:id="592" w:name="pg12831_129630"/>
    </w:p>
    <w:p>
      <w:pPr>
        <w:pStyle w:val="BookText"/>
        <w:rPr/>
      </w:pPr>
      <w:bookmarkEnd w:id="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حيوانات بار بردار و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روزيتان كرده بخوريد و دنبال شيطان مرويد كه وى براى شما دشمنى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حموله به معناى چارپايان بزرگسال است، و از اين جهت آنها را حموله مى‌خوانند كه طاقت برداشتن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به معناى خردسالان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اباحه خوردن و امضاى حكم عقل به اباحه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 انه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امرى كه خداوند اباحه آنرا تشريع كرده راه پيروى شيطان را پيش مگيريد، و پا در جاى پاى او نگذاريد و حلال خدا را حرام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خطوات شيطان معنايش همين تحريم حلال است بدون علم</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Heading4"/>
        <w:numPr>
          <w:ilvl w:val="3"/>
          <w:numId w:val="1"/>
        </w:numPr>
        <w:rPr/>
      </w:pPr>
      <w:bookmarkStart w:id="593" w:name="__RefHeading___Toc2056788_3224264995"/>
      <w:bookmarkStart w:id="594" w:name="_Toc222"/>
      <w:bookmarkEnd w:id="593"/>
      <w:r>
        <w:rPr>
          <w:rtl w:val="true"/>
        </w:rPr>
        <w:t>موارد استثنا در غذا ها، و تحريم آنها</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فى مَا أُوحِىَ إِلىَّ محَرَّماً عَلى طاعِمٍ يَطعَمُهُ إِلا أَن يَكُونَ مَيْتَةً أَوْ دَماً مَّسفُوحاً أَوْ لَحْمَ خِنزِيرٍ فَإِنَّهُ رِجْسٌ أَوْ فِسقاً أُهِلَّ لِغَيرِ اللَّهِ بِهِ فَمَنِ اضطرَّ غَيرَ بَاغٍ وَ لا عَادٍ فَإِنَّ رَبَّك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احكامى كه به من وحى شده چيزى را كه غذا خوار تواند خورد حرام نمى‌يابم مگر آنكه مردارى باشد يا خون ريخته شده يا گوشت خوك كه آن پليد است يا ذبيحه غير شرعى كه نام غير خدا بر آن ياد شده، و هر كه ناچار باشد نه متجاوز و يا افراطكار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آمرزگار و رحيم است</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4"/>
        <w:numPr>
          <w:ilvl w:val="3"/>
          <w:numId w:val="1"/>
        </w:numPr>
        <w:rPr/>
      </w:pPr>
      <w:bookmarkStart w:id="595" w:name="__RefHeading___Toc2056790_3224264995"/>
      <w:bookmarkStart w:id="596" w:name="_Toc223"/>
      <w:bookmarkEnd w:id="595"/>
      <w:r>
        <w:rPr>
          <w:rtl w:val="true"/>
        </w:rPr>
        <w:t>تحريم خوردني هاي چهارگانه</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اينست كه مردار و خون و گوشت خوك و آنچه نام غير خدا بر آن برده شده براى شما حرام است و هر كه ناچار شود، بدون زياده‌روى و تجاوز، خدا آمرزگار و رحيم است </w:t>
      </w:r>
      <w:r>
        <w:rPr>
          <w:rFonts w:eastAsia="IRNazanin" w:cs="IRNazanin"/>
          <w:color w:val="111111"/>
          <w:sz w:val="28"/>
          <w:szCs w:val="28"/>
          <w:rtl w:val="true"/>
          <w:lang w:bidi="fa-IR"/>
        </w:rPr>
        <w:t>!»</w:t>
      </w:r>
      <w:bookmarkStart w:id="597" w:name="pg12831_129631"/>
    </w:p>
    <w:p>
      <w:pPr>
        <w:pStyle w:val="BookText"/>
        <w:rPr/>
      </w:pPr>
      <w:bookmarkEnd w:id="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مفاد اين آيه با چند عبارت مختلف در چهار جاى قرآن يعنى دو سوره انعام و نحل كه هر دو مكى است و يكى در اوائل بعثت نازل شده و ديگرى در اواخر توقف رسول خدا صلى‌الله‌عليه‌وآله‌وسلّم در مكه و در دو سوره بقره و مائده كه در اوائل هجرت به مدينه و اواخر آن نازل شده ايراد شده، و اين آيه بطورى 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انحصار محرمات در همين چهار تا، يعنى مردار و خون و گوشت خوك، و آنچه براى غير خدا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با مراجعه به سنت، به دست مى‌آيد كه محرمات ديگرى غير اين چهار حرام كه اصل در محرماتند نيز هست، كه رسول خدا صلى‌الله‌عليه‌وآله‌وسلّم به امر پروردگارش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آتيكم الرسول فخذوه و ما نهيكم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معناى اين آيه در الميزان در سوره بقره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مائده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انعام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4"/>
        <w:numPr>
          <w:ilvl w:val="3"/>
          <w:numId w:val="1"/>
        </w:numPr>
        <w:rPr/>
      </w:pPr>
      <w:bookmarkStart w:id="598" w:name="__RefHeading___Toc2056792_3224264995"/>
      <w:bookmarkStart w:id="599" w:name="_Toc224"/>
      <w:bookmarkEnd w:id="598"/>
      <w:r>
        <w:rPr>
          <w:rtl w:val="true"/>
        </w:rPr>
        <w:t>شرايط اضطرار، و مجوز استفاده محدود از غذاهاي حرام</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از ميان خوردنى‌ها مردار و خون و گوشت خوك و گوشت حيوانى كه براى غير خدا ذبح شده حرام كرده است و در اينها هم اگر كسى ناچار بخوردن شود در صورتى كه خودش خود را ناچار نكرده باشد و نيز در صورتى كه در خوردن از حد اضطرار تجاوز نكند گناهى بر او نيست كه خدا غفور و رحيم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غير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ناچار شد از آن بخورد، بشرطى كه نه ظالم باشد، و نه از حد تجاوز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 غير باغ و لا عاد،“ دو حال هستند كه عامل آنها اضطرار است و معنايش اين است كه هر كس مضطر و ناچار شد در حاليكه نه باغى است و نه متجاوز، از آنچه ما حرام كرديم بخورد، در اين صورت گناهى در خوردن آن نكرده است، و اما اگر اضطرارش در حال بغى و تجاوز باشد، مثل اينكه همين بغى و تجاوز باعث اضطرار وى شده باشند، در اينصورت جائز نيست از آن محرمات بخورد </w:t>
      </w:r>
      <w:r>
        <w:rPr>
          <w:rFonts w:eastAsia="IRNazanin" w:cs="IRNazanin"/>
          <w:color w:val="111111"/>
          <w:sz w:val="28"/>
          <w:szCs w:val="28"/>
          <w:rtl w:val="true"/>
          <w:lang w:bidi="fa-IR"/>
        </w:rPr>
        <w:t>.</w:t>
      </w:r>
      <w:bookmarkStart w:id="600" w:name="pg12831_129632"/>
    </w:p>
    <w:p>
      <w:pPr>
        <w:pStyle w:val="BookText"/>
        <w:rPr/>
      </w:pPr>
      <w:bookmarkEnd w:id="6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رحيم،“ اين جمله دليلى است بر اينكه اين تجويز خدا و رخصتى كه داده از باب اين بوده كه خواسته است به مؤمنين تخفيفى دهد، و گر نه مناط نهى و حرمت در صورت اضطرار نيز هست</w:t>
      </w:r>
      <w:r>
        <w:rPr>
          <w:rFonts w:eastAsia="IRNazanin" w:cs="IRNazanin"/>
          <w:color w:val="111111"/>
          <w:sz w:val="28"/>
          <w:szCs w:val="28"/>
          <w:rtl w:val="true"/>
          <w:lang w:bidi="fa-IR"/>
        </w:rPr>
        <w:t>.</w:t>
      </w:r>
    </w:p>
    <w:p>
      <w:pPr>
        <w:pStyle w:val="BookText"/>
        <w:rPr/>
      </w:pPr>
      <w:r>
        <w:rPr>
          <w:rStyle w:val="FootnoteAnchor"/>
          <w:rtl w:val="true"/>
        </w:rPr>
        <w:footnoteReference w:id="91"/>
      </w:r>
    </w:p>
    <w:p>
      <w:pPr>
        <w:pStyle w:val="Heading4"/>
        <w:numPr>
          <w:ilvl w:val="3"/>
          <w:numId w:val="1"/>
        </w:numPr>
        <w:rPr/>
      </w:pPr>
      <w:bookmarkStart w:id="601" w:name="__RefHeading___Toc2056794_3224264995"/>
      <w:bookmarkStart w:id="602" w:name="_Toc225"/>
      <w:bookmarkEnd w:id="601"/>
      <w:r>
        <w:rPr>
          <w:rtl w:val="true"/>
        </w:rPr>
        <w:t>برداشته شدن حكم حرمت، به عنوان حكم ثانوي</w:t>
      </w:r>
      <w:bookmarkEnd w:id="60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فان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كسى در محلى كه قحطى طعام است به مقدارى كه از گرسنگى نميرد نه زيادتر كه به طرف گناه متمايل شود، مى‌تواند بخورد، كه خدا آمرزگار رحيم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اين آيه سه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جواز خوردن گوشت و چيزهاى ديگرى كه در آيه حرام شده حكمى اولى نيست، حكم اولى همان حرمت است، بلكه حكم ثانوى و مخصوص زمانى است كه شخص مسلمان اگر از آن محرمات سد جوع نكند از گرسنگى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حكم جواز محدود به اندازه‌اى است كه از مردن جلوگيرى كند، و ناراحتى گرسنگان را بر طرف سازد، پس چنين كسى نمى‌تواند شكم خود را از گوشت مردار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صفت مغفرت و مثل آن صفت رحمت همانطور كه با گناهان مستوجب عقاب ارتباط دارد، و مايه محو عقاب آنها مى‌شود همچنين با منشا آن نافرمانيها كه همان حكم خدا است نيز متعلق مى‌شود، و خلاصه كلام اينكه مغفرت و رحمت يك وقت متوجه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مخالفت با حكم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آن را مى‌آمرزد و يك وقت متوجه خود حكم مى‌شود، و آن را بر مي دارد مثل همين مورد كه خداى تعالى حكم حرمت را برداشته، تا اگر كسى از روى ناچارى گوشت مردار را خورد گناه نكرده باشد، و در نتيجه مستوجب عقاب نيز نشده باشد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4"/>
        <w:numPr>
          <w:ilvl w:val="3"/>
          <w:numId w:val="1"/>
        </w:numPr>
        <w:rPr/>
      </w:pPr>
      <w:bookmarkStart w:id="603" w:name="__RefHeading___Toc2056796_3224264995"/>
      <w:bookmarkStart w:id="604" w:name="_Toc226"/>
      <w:bookmarkEnd w:id="603"/>
      <w:r>
        <w:rPr>
          <w:rtl w:val="true"/>
        </w:rPr>
        <w:t>حلال شدن غذاي اهل كتاب و شرايط و دلايل آن</w:t>
      </w:r>
      <w:bookmarkEnd w:id="6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الطيِّبَت وَ طعَامُ الَّذِينَ أُوتُوا الْكِتَب حِلٌّ لَّكمْ وَ طعَامُكُمْ حِلٌّ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لَهُمْ وَ المُحْصنَت مِنَ المُؤْمِنَتِ وَ المُحْصنَت مِنَ الَّذِينَ أُوتُوا الْكِتَب مِن قَبْلِكُمْ إِذَا ءَاتَيْتُمُوهُنَّ أُجُورَهُنَّ محْصِنِينَ غَيرَ مُسفِحِينَ وَ لا مُتَّخِذِى أَخْدَانٍ وَ مَن يَكْفُرْ بِالايمَنِ فَقَدْ حَبِط عَمَلُهُ وَ هُوَ فى الاَخِرَةِ مِنَ 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همه پاكيزه‌ها برايتان حلال شد، و نيز طعام كسانيكه اهل كتابند براى شما حلال، و طعام شما براى آنان حلال است، و نيز زنان پاكدامن مؤمن و زنان پاكدامن اهل كتاب، كه قبل از شما مسلمانان داراى كتاب آسمانى بودند، براى شما حلال است، البته بشرط اينكه اجرتشان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مهريه در زن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آنهم به پارسائى، نه زناكارى و رفيق گيرى، و هر كس منكر ايمان باشد اعمالش باطل مى‌شود،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ناحيه خداى تعالى از معاشرت و آميزش و تماس گرفتن و دوستى كردن با اهل كتاب شديدا نهى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نفوس مردم با ايمان از تشويش و اضطراب شكى كه نسبت به حلال بودن طعام اهل كتاب داشتند آرام نمى‌گرفت، لذا براى رفع اين اضطرابشان داستان حليت طيبات را هم ضميمه حليت طعام اهل كتاب كرد، و مؤمنين فهميدند كه طعام اهل كتاب خود يكى از مصاديق طيبات حلال و از سنخ آنها است، و در نتيجه اضطرابشان زايل و دلشان آرامش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نمى‌خواهد دو حكم مستقل از يكديگر را بيان كند، يكى حلال بودن طعام مسلمانان براى اهل كتاب، و ديگرى حلال بودن طعام اهل كتاب براى مسلمانان، بلكه مى‌خواهد يك حكم را بيان كند، و آن حلال بودن طعام و رفع حرمت از آن است، و بفهماند هيچ منعى در دو طرف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حليت در آيه شريفه شامل غذائى كه از گوشت حيوان غير قابل تذكيه چون خوك تهيه شده نمى‌گردد، و نيز شامل غذائى كه از ذبيحه اهل كتاب تهيه گرديده و يا بنام خدا ذبح نشده نمى‌شود، براى اينكه خداى تعالى در آيات تحريم گوشت خوك و گوشت ميته را حرام دانسته، و ذبيحه اهل كتاب و حيوانى كه بنام خدا ذبح نشده از نظر اسلام ميته است، و آيات تحريم چهار آيه است كه در سوره بقره و مائده و انعام و نحل آمده، و گوشت‌هاى حرام را رجس و فسق و اثم خوانده، كه بيانش گذشت و حاشا بر خداى سبحان چيزى را كه خودش رجس و فسق و اثم خوانده، حلال كند و بر حلال كردنش منت بگذارد،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احل لكم الطيبات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بالايمان فقد حبط عمله و هو فى 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كفر در اصل به معناى پوشاندن است، و بنا بر اين در تحقق معناى كفر اين معنا شرط است، كه معناى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ثابتى كه پرده روى آن بيفتد وجود داشته باشد، همانطور كه كلمه حجاب در جائى مفهوم پيدا مى‌كند كه چيز ثابت و پيدائى باشد، تا با افتادن حجاب بر روى آن ناپيدا شود، پس معناى كفر هم وقتى تحقق مى‌يابد كه چيز ثابت و هويدائى باشد، كه كافر آنرا بپوشاند، و اين معنا در كفران به نعمت‌هاى خدا و كفر به آيات او و كفر به خدا و رسولش و كفر به روز جزا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در آيه مورد بحث كلمه كفر را در مورد ايمان استعمال كرده، و فرموده هر كس به ايمان كفر بورزد، به مقتضاى مطلبى كه در باره كفر گفتيم بايد ايمان ثابتى وجود داشته باشد، تا كفر آنرا بپوشاند و بطور مسلم منظور از ايمان معناى مصدرى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معناى اسم مصدرى است، كه همان اثر حاصل و صفت ثابت در قلب مؤمن است، يعنى اعتقادات حقه‌اى كه منشا اعمال صالح مى‌شود، پس برگشت معناى كفر به ايمان به اين است كه آدمى به آنچه كه مى‌داند حق است عمل نكند، مثلا مشركين را دوست بدارد، و با آنان اختلاط، و در اعمال آنان شركت كند، با اينكه علم به حقانيت اسلام دارد، و نيز مثل اينكه نماز و روزه و زكات و حج و ساير اركان اسلام را ترك كند، با اينكه يقين به ثبوت آنها و ركن دين بودن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كفر به ايمان اين معنا است، و ليكن در اين ميان نكته‌اى است و آن اين است كه كفر بدان جهت كه به معناى ستر است، و پوشاندن امور ثابته وقتى به حسب تبادر ذهنى صادق است كه در آن پوشاندن مداومتى باشد، لذا كفر به ايمان نيز در مورد كسى صادق است كه همواره عمل به مقتضاى ايمان خود را ترك كند، و هميشه و بطور دائم بر خلاف علم خود عمل نمايد و اما كسى كه در زندگيش يكبار و دو بار حق را مى‌پوشاند، و بر خلاف علم و ايمانش عمل مى‌كند، به چنين كسى نمى‌گويند به ايمانش كفر ورزيده، بلكه مى‌گويند او مرتكب فسقى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 جهت گفتيم تا روشن شود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بر پوشاندن حق و علم و ايمان خويش مداومت دارند، هر چند كه در جمله مورد بحث مطلب با مثل يكفر تعبير شده، كه ثبوت و دوام را مى‌فهماند، بنا بر اين كسى كه پيروى نمى‌كند آنچه را كه حق بودنش به نظر وى محقق شده، و عمل نمى‌كند به آنچه برايش ثابت شده، كه از اركان دين است، او كافر به ايمان است، و هر عمل صالحى كه بكند حبط و بى پاداش خواهد بود، همچنان كه در آيه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حبط عمله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مورد بحث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يكفر بالايمان فقد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ما قبل خودش است، و مى‌خواهد مؤمنين را از خطرى كه ممكن است در اثر سهل‌انگارى در امر</w:t>
      </w:r>
      <w:bookmarkStart w:id="605" w:name="pg12831_129635"/>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خدا و معاشرت آزادانه با كفار متوجه آنان شود بر حذر بدارد، و بفهماند كه اگر در جملات قبل، طعام اهل كتاب را و ازدواج با زنان عفيف آنان را بر شما مؤمنين حلال كرديم براى اين بود كه در معاشرت شما با اهل كتاب تخفيف و تسهيلى فراهم آوريم، تا اين وسيله‌اى بشود كه شما با اخلاق اسلامى خود با يهود و نصارا معاشرت كنيد، و آنان را شيفته اسلام بسازيد، و داعى آنان باشد بسوى علم نافع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تشريع حكم مورد بحث اين بوده، نه اينكه مسلمين اين حكم را بهانه و وسيله قرار دهند براى اينكه خود را در پرتگاه هوا و هوسها ساقط نموده، در دوستى و عشق ورزيدن با زنان يهودى و نصرانى بى بند و بار شوند، و عاشق جمال آنان شده، در نتيجه خواه ناخواه خلق و خوى آنان را نيز متابعت نمايند و چيزى نگذرد كه خلق و خوى يهوديت و نصرانيت حاكم بر مسلمين گشته و بر خلق و خوى اسلامى مسلط گردد، و آنرا تحت الشعاع خود كند، و فساد آنان بر صلاح اسلام چيره گردد، كه اين خود بلاى بزرگى است، كه مسلمانان را به قهقرا بر مى‌گرداند، در نتيجه حكمى را كه خدا در تشريعش بر مسلمانان منت نهاده بود را فتنه و محنت و مهلكه مسلمين كرده، تخفيف الهى را به صورت عذاب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خداى تعالى بعد از بيان حليت طعام اهل كتاب و زنان پاكدامن ايشان، مسلمانان را از بى بند و بارى در تنعم به اين نعمت، حلال بودن طعام و زنان اهل كتاب بر حذر داشته، تا بى بند و باريشان كارشان را به كفر ايمان و ترك اركان دين و اعراض از حق نكشاند، زيرا اگر چنين كنند باعث مى‌شوند كه اعمالشان حبط شود، و در آخرت نتيجه‌اى از تلاش زندگى خود نبينند</w:t>
      </w:r>
      <w:r>
        <w:rPr>
          <w:rFonts w:eastAsia="IRNazanin" w:cs="IRNazanin"/>
          <w:color w:val="111111"/>
          <w:sz w:val="28"/>
          <w:szCs w:val="28"/>
          <w:rtl w:val="true"/>
          <w:lang w:bidi="fa-IR"/>
        </w:rPr>
        <w:t>.</w:t>
      </w:r>
    </w:p>
    <w:p>
      <w:pPr>
        <w:pStyle w:val="BookText"/>
        <w:rPr/>
      </w:pPr>
      <w:r>
        <w:rPr>
          <w:rStyle w:val="FootnoteAnchor"/>
          <w:rtl w:val="true"/>
        </w:rPr>
        <w:footnoteReference w:id="93"/>
      </w:r>
    </w:p>
    <w:p>
      <w:pPr>
        <w:pStyle w:val="Heading4"/>
        <w:numPr>
          <w:ilvl w:val="3"/>
          <w:numId w:val="1"/>
        </w:numPr>
        <w:rPr/>
      </w:pPr>
      <w:bookmarkStart w:id="606" w:name="__RefHeading___Toc2056798_3224264995"/>
      <w:bookmarkStart w:id="607" w:name="_Toc227"/>
      <w:bookmarkEnd w:id="606"/>
      <w:r>
        <w:rPr>
          <w:rtl w:val="true"/>
        </w:rPr>
        <w:t>گوشت هاي حلال و حرام، و شرايط حرام شدن گوشت</w:t>
      </w:r>
      <w:bookmarkEnd w:id="60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لَكُم بهِيمَةُ الأَنْعَمِ إِلا مَا يُتْلى عَلَيْكُمْ غَيرَ محِلى الصيْدِ وَ أَنتُمْ حُرُمٌ إِنَّ اللَّهَ يحْكُمُ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چارپايان به استثناى آنهائى كه برايتان بيان مى‌شود براى شما حلال شده است، نه براى كسى كه شكار را در حالى كه محرم هستيد حلال مى‌داند، و بدانيد كه خدا هر حكمى را كه بخواهد صادر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احلال به معناى مباح كردن چيزى است، و كلمه بهيمة اسم است براى هر</w:t>
      </w:r>
      <w:bookmarkStart w:id="608" w:name="pg12831_129636"/>
    </w:p>
    <w:p>
      <w:pPr>
        <w:pStyle w:val="BookText"/>
        <w:rPr/>
      </w:pPr>
      <w:bookmarkEnd w:id="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حيوان صحرائى و دريائى كه با چهار پا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بهيمة الانعام همان هشت جفت حيوانى است كه گوشتش حلال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احكامى كه بعدا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و الدم و لحم الخنزير و ما اهل لغير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كه در آيه بعضى از حالات آن هشت جفت حرام شده، و آن حالتى است كه حيوان حلال گوشت ذبح و تذكيه نشود، بلكه مردار گردد، و يا اگر ذبحش كردند بنام خدا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محلى الصيد و انتم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بهيمه انعام بر شما حلال است، مگر آنهائى كه بعدا نام مى‌بريم، و مگر در حالى كه خود شما وضعى خاص داشته باشيد، يعنى محرم باشيد، و در حال احرام يكى از آن هشت صنف حيوان از قبيل آهو و گاو وحشى و گورخر را شكار كرده باشيد، كه در اين صورت نيز خوردن گوشت آن بر شما حلال نيست</w:t>
      </w:r>
      <w:r>
        <w:rPr>
          <w:rFonts w:eastAsia="IRNazanin" w:cs="IRNazanin"/>
          <w:color w:val="111111"/>
          <w:sz w:val="28"/>
          <w:szCs w:val="28"/>
          <w:rtl w:val="true"/>
          <w:lang w:bidi="fa-IR"/>
        </w:rPr>
        <w:t>.</w:t>
      </w:r>
    </w:p>
    <w:p>
      <w:pPr>
        <w:pStyle w:val="Heading4"/>
        <w:numPr>
          <w:ilvl w:val="3"/>
          <w:numId w:val="1"/>
        </w:numPr>
        <w:rPr/>
      </w:pPr>
      <w:bookmarkStart w:id="609" w:name="__RefHeading___Toc2056800_3224264995"/>
      <w:bookmarkStart w:id="610" w:name="_Toc228"/>
      <w:bookmarkEnd w:id="609"/>
      <w:r>
        <w:rPr>
          <w:rtl w:val="true"/>
        </w:rPr>
        <w:t>حرمت خون و سه نوع گوشت، و انواع مردارها و كشتارهاي حرام</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بِالأَزْلَمِ ذَلِكُمْ فِسقٌ الْيَوْمَ يَئس الَّذِينَ كَفَرُوا مِن دِينِكُمْ فَلا تخْشوْهُمْ وَ اخْشوْنِ الْيَوْمَ أَكْمَلْت لَكُمْ دِينَكُمْ وَ أَتمَمْت عَلَيْكُمْ نِعْمَتى وَ رَضِيت لَكُمُ الاسلَمَ دِيناً فَمَنِ اضطرَّ فى مخْمَصةٍ غَيرَ مُتَجَانِفٍ لاثْمٍ فَإِنَّ اللَّهَ غَفُورٌ رَّحِيمٌ،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گوشتها و چيزهائى كه خوردنش بر شما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خوك و گوشت حيوانى است كه هنگام ذبح نام غير خدا بر آن برده شده، و حيوانى كه خفه شده، و يا به وسيله كتك مرده، يا سقوط كرده، و يا به وسيله ضربت شاخ حيوانى ديگر مرده، و يا درنده از آن خورده، مگر آنكه آن را زنده در يابيد، و ذبح كنيد، و آنچه به رسم جاهليت براى بتها ذبح شده، و نيز اينكه اموال يكديگر را به وسيله 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چوبه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كنيد، امروز است كه ديگر كفار از ضديت با دين شما مايوس شدند، ديگر از آنها نترسيد، و تنها از من بترسيد امروز است كه دين شما را تكميل كردم، و نعمت خود بر شما تمام نمودم، و امروز است كه دين اسلام را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گفتيم حرام است در حال اختيار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در محلى كه قحطى طعام است به مقدارى كه از گرسنگى نميرد نه زيادتر كه به طرف گناه متمايل شود مى‌تواند</w:t>
      </w:r>
      <w:bookmarkStart w:id="611" w:name="pg12831_129637"/>
    </w:p>
    <w:p>
      <w:pPr>
        <w:pStyle w:val="BookText"/>
        <w:rPr/>
      </w:pPr>
      <w:bookmarkEnd w:id="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بخورد، كه خدا آمرزگار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مشتمل است بر حرمت خون و سه نوع گوشت كه در سوره‌هائى قبل از سوره مائده نازل شده بود نيز ذكر شده بود، مانند دو سوره انعام و نحل كه در مكه نازل شده بودند، و سوره بقره كه اولين سوره مفصلى است كه در مدينه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اجد فيما اوحى الى محرما على طاعم يطعمه، الا ان يكون ميتة او دما مسفوحا، او لحم خنزير، فانه رجس او فسقا اهل لغير الله به فمن اضطر غير باغ و لا عاد، فان ربك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نحل و سوره بقره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عليكم الميتة و الدم و لحم الخنزير و ما اهل به لغير الله فمن اضطر غير باغ و لا عاد فلا اثم عليه ان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ملاحظه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را كه در صدر آيات مورد بحث ذكر شده‌اند حرام كرده، و آيه مورد بحث از نظر استثنائى كه در ذيل آن آمده شبيه به آن آيات است، در آن آيات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فى مخمصة غير متجانف لا ثم فان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آيه سوره مائده نسبت به اين معانى كه در آن آيات آمده در حقيقت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نهى از آن چهار چيز و مخصوصا سه تاى اول يعنى ميته و خون و گوشت خوك تشريعش قبل از سوره انعام و نحل بوده، كه در مكه نازل شده‌اند، براى اينكه آيه سوره انعام تحريم اين سه چيز و حد اقل گوشت خوك را بدان علت مى‌داند كه رجس و پليدى است، و همين خود، دلالت دارد بر اينكه قبلا رجس تحريم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سوره مدثر از سوره‌هاى نازله در اول بعثت است، رجز را كه همان رجس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كرده بود، و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p>
    <w:p>
      <w:pPr>
        <w:pStyle w:val="Heading4"/>
        <w:numPr>
          <w:ilvl w:val="3"/>
          <w:numId w:val="1"/>
        </w:numPr>
        <w:rPr/>
      </w:pPr>
      <w:bookmarkStart w:id="612" w:name="__RefHeading___Toc2056802_3224264995"/>
      <w:bookmarkStart w:id="613" w:name="_Toc229"/>
      <w:bookmarkEnd w:id="612"/>
      <w:r>
        <w:rPr>
          <w:rtl w:val="true"/>
        </w:rPr>
        <w:t>گوشت ميته، و شرايط مردار شدن حيوان</w:t>
      </w:r>
      <w:bookmarkEnd w:id="6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مُنْخَنِقَةُ وَ ْمَوْقُوذَةُ وَ ْمُترَدِّيَةُ وَ نَّطِيحَةُ وَ مَا أَكلَ السبُعُ، يعنى حيوان خفه شده، و كتك خورده، و از بلندى پرت شده، و حيوانى كه با ضربه شاخ حيوان ديگر از بين رفته و پس مانده درندگان، همه از مصاديق ميته و مردارند، به دليل اينكه يك مصداق را در آخر اين آيه از همه اينها استثناء كرده، و آن، همه اين نامبردگان است در صورتى كه آنها را زنده دريابند و ذبح كنند، پس آنچه در اين آيه نامبرده شده مصاديق يك نوعند،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براى اين افراد آن نوع يعنى مردار را اسم برده كه عنايت به توضيح افراد آن داشته و خواسته است خوراكيهاى حرام را بيشتر بيان كند، نه اينكه در آيه شريفه چيز تازه‌اى تشريع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بقيه چيزهائى كه در آيه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على النصب و ان تستقسموا بالازلام 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عنوان هر چند كه اولين بارى كه در قرآن نامبرده شده‌اند، در همين سوره بوده، و ليكن از آنجا كه خداى تعالى علت حرمت آنها را فسق دانسته، و فسق در آيه انعام نيز آمده، پس اين دو نيز چيز تازه‌اى نبوده كه تشريع شده باشد، 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مى‌فهماند علت تحريم‌هاى مذكور در آيه اين است كه اينها اثمند، و قبل از اين آيه، و آيه سوره بقره اثم را تحريم كرده بود، و در سوره انعام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ظاهر الاثم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حرم ربى الفواحش ما ظهر منها، و ما بطن و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و واضح شد كه آيه شريفه در آنچه كه از محرمات برشمرده چيز تازه و بى سابقه‌اى نفرموده، بلكه قبل از نزول آيه در سوره‌هاى مكى و مدنى سابقه داشته، و گوشت‌ها و طعامهاى حرام را شمرده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المنخنقة و الموقوذة و المتردية و النطيحة و ما اكل السبع الا ما ذكيتم،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منخنقة به معناى حيوانى است كه خفه شده باشد، چه خفگى اتفاقى باشد و يا عمدى باشد و عمدى به هر نحو و هر آلتى كه باشد، خواه كسى عمدا و با دست خود او را خفه كرده باشد، و يا اينكه اين خفه كردن عمدى با وسيله‌اى چون طناب باشد، و چه اينكه گردن حيوان را بين دو چوب قرار دهند تا خود بخود خفه شود، همچنانكه در جاهليت به اين طريق و به امثال آن حيوان را بى‌جان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موقوذة حيوانى است كه در اثر ضربت بميرد آنقدر او را بزنند تا مردار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متردية حيوانى است كه از محلى بلند چون كوه و يا لبه چاه و امثال آن سقوط كند و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نطيحة حيوانى است كه حيوانى ديگر او را شاخ بزند 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اكل السبع حيوانى است كه درنده‌اى پاره‌اش كرده باشد، و از گوشتش خورده باشد، پس أكل مربوط به ماكول است، چه اينكه همه‌اش را خورده باشد، و چه اينكه بعض آن را، و كلمه سبع به معناى حيوان وحشى گوشتخوار است، چون شير و گرگ و پلنگ و امثال آن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ما ذكيتم، اين جمله استثنائى است كه از نامبرده‌ها آنچه قابل تذكيه است را خارج مى‌سازد، و تذكيه عبارت است از بريدن چهار لوله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رگ خون كه در دو</w:t>
      </w:r>
      <w:bookmarkStart w:id="614" w:name="pg12831_129639"/>
    </w:p>
    <w:p>
      <w:pPr>
        <w:pStyle w:val="BookText"/>
        <w:rPr/>
      </w:pPr>
      <w:bookmarkEnd w:id="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طرف گردن است، و يكى لوله غذا، و چهارمى لوله هوا، و اين در جائى است كه اين حيوان نيمه جانى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داشتن نيمه جان اين است كه وقتى چهار رگ او را مى‌زنند حركتى بكند، يا دم خود را تكان دهد، و يا صداى خر خر از گلو در آورد، و اين استثناء همانطور كه قبلا گفتيم متعلق است به همه عناوين شمرده شده در آيه، نه به خصوص عنوان آخرى، يعنى نطيحة، چون مقيد كردنش به آخرى سخنى است بى دليل و اين امور پنجگانه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اكل السبع، همه از مصاديق ميته و از مصاديق آنند، به اين معنا كه مثلا مترديه و نطيحه وقتى حرام مى‌شوند كه به وسيله سقوط و شاخ مرده باشند، به دليل اينكه دنبال آن مترديه و نطيحه‌اى را كه نمرده باشند و بشود ذبحش كرد استثناء كرده، و اين بديهى است كه هيچ حيوانى را مادام كه زنده است كسى نمى‌خورد، وقتى آن را مى‌خورند كه جانش در آمده باشد، كه اين در آمدن جان دو جور است، يكى اينكه با سر بريدن جانش در آيد، ديگر اينكه اينطور نباشد، و خدا سر بريده‌ها را استثناء كرده، پس افراد ديگرى جز ميته باقى نمى‌ماند، افرادى كه يا با سقوط و يا با شاخ مرده باشند، و اما اگر گوسفندى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بيفتد و سالم از چاه بيرون آيد، و چند لحظه زنده باشد، حال يا كم و يا زياد، سپس خودش بميرد و يا سرش را ببرند، ديگر مترديه‌اش نمى‌گويند، دليل اين معنا سياق كلام است، براى اينكه همه حيوانات مذكور در اين آيات حيواناتى هستند كه مرگشان مستند به آن وصفى باشد كه در آيه آمده، يعنى صفت انخناق و وقذ و تردى و نطح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ميان همه مردارها خصوص اين چند نوع مردار را ذكر كرد، براى اين بود كه توهمى را كه ممكن است در مورد اينها بشود و كسانى خيال كنند كه اينها مردار نيستند چون افرادى نادرند از بين ببرد، و كسى خيال نكند مردار تنها افراد شايع از مردار است، يعنى افرادى كه در اثر بيمارى و امثال آن مرده باشند، نه آنهائى كه به مرگ ناگهانى و به علتى خارجى مردار شده باشند، لذا در اين آيات به اسامى آنها تصريح كرد و فرمود همه اينها افراد و مصاديق مردارند ، تا ديگر جاى شبهه‌اى نماند </w:t>
      </w:r>
      <w:r>
        <w:rPr>
          <w:rFonts w:eastAsia="IRNazanin" w:cs="IRNazanin"/>
          <w:color w:val="111111"/>
          <w:sz w:val="28"/>
          <w:szCs w:val="28"/>
          <w:rtl w:val="true"/>
          <w:lang w:bidi="fa-IR"/>
        </w:rPr>
        <w:t>.</w:t>
      </w:r>
    </w:p>
    <w:p>
      <w:pPr>
        <w:pStyle w:val="Heading4"/>
        <w:numPr>
          <w:ilvl w:val="3"/>
          <w:numId w:val="1"/>
        </w:numPr>
        <w:rPr/>
      </w:pPr>
      <w:bookmarkStart w:id="615" w:name="__RefHeading___Toc2056804_3224264995"/>
      <w:bookmarkStart w:id="616" w:name="_Toc230"/>
      <w:bookmarkEnd w:id="615"/>
      <w:r>
        <w:rPr>
          <w:rtl w:val="true"/>
        </w:rPr>
        <w:t>حرام شدن گوشت به دليل ذبح در روي نُصُب</w:t>
      </w:r>
      <w:bookmarkEnd w:id="6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على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جمع نصيب به معناى سنگى است كه بر بالاى چيزى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چنين بوده كه سنگى را سر پا قرار داده آن را مى‌پرستيدند، و حيوانات خود را روى آن سر مى‌بريدند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نهى از خوردن گوشت حيوانهائى كه بر روى نصب ذبح مى‌شود اين</w:t>
      </w:r>
      <w:bookmarkStart w:id="617" w:name="pg12831_129640"/>
    </w:p>
    <w:p>
      <w:pPr>
        <w:pStyle w:val="BookText"/>
        <w:rPr/>
      </w:pPr>
      <w:bookmarkEnd w:id="6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است كه جامعه مسلمين سنت جاهليت را در بين خود باب نكنند</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056806_3224264995"/>
      <w:bookmarkStart w:id="619" w:name="_Toc231"/>
      <w:bookmarkEnd w:id="618"/>
      <w:r>
        <w:rPr>
          <w:rtl w:val="true"/>
        </w:rPr>
        <w:t>حرام شدن گوشت به دليل تقسيم كردن با ازلام</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تستقسموا بالازلام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ازلام به معناى تركه چوبهائى است كه در ايام جاهليت وسيله نوعى قمار بوده، و عمل استقسام به وسيله قداح اين بوده كه شترى و يا حيوانى ديگر را سهم‌بندى مى‌كردند، آنگاه تركه چوبها را براى تشخيص اينكه چه كسى چند سهم مى‌برد و چه كسى اصلا سهم نمى‌برد؟ يكى پس از ديگرى بيرون مى‌كشيدند، و اين خود نوعى قمار بوده است، كه شرحش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الخمر و الميسر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استقسام به ازلام كه از آن نهى شده، بطورى كه از سياق و زمينه كلام استفاده مى‌شود، زدن آن تركه چوبها بر بدن شتر و يا حيوان ديگر است، كه به هر جاى حيوان خورد گوشت آن نقطه شتر از آن صاحب چوب باشد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4"/>
        <w:numPr>
          <w:ilvl w:val="3"/>
          <w:numId w:val="1"/>
        </w:numPr>
        <w:rPr/>
      </w:pPr>
      <w:bookmarkStart w:id="620" w:name="__RefHeading___Toc2056808_3224264995"/>
      <w:bookmarkStart w:id="621" w:name="_Toc232"/>
      <w:bookmarkEnd w:id="620"/>
      <w:r>
        <w:rPr>
          <w:rtl w:val="true"/>
        </w:rPr>
        <w:t>روايات وارده در زمينه انواع گوشت هاي حرام</w:t>
      </w:r>
      <w:bookmarkEnd w:id="621"/>
    </w:p>
    <w:p>
      <w:pPr>
        <w:pStyle w:val="BookText"/>
        <w:rPr/>
      </w:pPr>
      <w:r>
        <w:rPr>
          <w:rFonts w:ascii="IRNazanin" w:hAnsi="IRNazanin" w:eastAsia="IRNazanin"/>
          <w:color w:val="111111"/>
          <w:sz w:val="28"/>
          <w:sz w:val="28"/>
          <w:szCs w:val="28"/>
          <w:rtl w:val="true"/>
          <w:lang w:bidi="fa-IR"/>
        </w:rPr>
        <w:t>در تفسير عياشى از حريز از امام صادق عليه‌السلام روايت شده كه شخصى از آنجناب از مرغهاى وحشى و گوشتخوار سؤال كرد و در سؤال از خارپشت، 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درازگوش، قاطر و اسب نيز اسم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كه خداوند در قرآن حرام فرموده هيچ حيوان ديگرى حرام نيست و اگر رسول خدا صلى‌الله‌عليه‌وآله‌وسلّم در روز جنگ خيبر از خوردن گوشت درازگوش نهى فرمود از اين جهت نبود كه گوشت درازگوش حرام است، بلكه غرض آن حضرت اين بود كه اگر در ميان مردم خوردن گوشت اين حيوان متداول شود بيم اين مى‌رود كه نسل اين حيوان منقرض گردد و گر نه حرام همان است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اجد فيما اوحى الى محرما على طاعم يطعمه الا ان يكون ميتة او دما مسفوحا او لحم خنزير فانه رجس او فسقا اهل لغير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اخبار ديگرى از امام باقر و امام صادق عليه‌السلام نيز روايت شده، و در پاره‌اى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همان است كه خداوند در كتاب خود تحريم نموده و ليكن چون عرب قبل از اسلام گوشت بسيارى از حيوانات ديگر را نيز نمى‌خوردند ما آل محمد هم آنها را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آن حيوانات كدامند روايات زيادى وارد شده، و</w:t>
      </w:r>
      <w:bookmarkStart w:id="622" w:name="pg12831_129641"/>
    </w:p>
    <w:p>
      <w:pPr>
        <w:pStyle w:val="BookText"/>
        <w:rPr/>
      </w:pPr>
      <w:bookmarkEnd w:id="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 بعضى ازآنها حيوانات وحشى و داراى دندان و مرغهاى داراى چنگال و غير آن اسم برده شده، در روايات اهل سنت هم مطلب از همين قرار است، و چون مساله مورد بحث مساله‌اى است فقهى لذا آنرا دنبال نكرده تنها اين جهت را خاطرنشان مى‌سازيم كه وقتى مسلم شد كه غير از آنچه در قرآن حرام شده نيز محرماتى هست بايد دانست كه آن محرمات ديگر چيزهايى است كه رسول خدا صلى‌الله‌عليه‌وآله‌وسلّم از جهت خباثتى كه در آنها مى‌ديده تحريم فرموده، و خداوند هم تحريم آنجناب را امضا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النبى الامى الذى يجدونه مكتوبا عندهم فى التورية و الانجيل يامرهم بالمعروف و ينهيهم عن المنكر و يحل لهم الطيبات و يحرم عليهم الخبائث</w:t>
      </w:r>
      <w:r>
        <w:rPr>
          <w:rFonts w:eastAsia="IRNazanin" w:cs="IRNazanin"/>
          <w:color w:val="111111"/>
          <w:sz w:val="28"/>
          <w:szCs w:val="28"/>
          <w:rtl w:val="true"/>
          <w:lang w:bidi="fa-IR"/>
        </w:rPr>
        <w:t>!»</w:t>
      </w:r>
    </w:p>
    <w:p>
      <w:pPr>
        <w:pStyle w:val="BookText"/>
        <w:rPr/>
      </w:pPr>
      <w:r>
        <w:rPr>
          <w:rStyle w:val="FootnoteAnchor"/>
          <w:rtl w:val="true"/>
        </w:rPr>
        <w:footnoteReference w:id="95"/>
      </w:r>
    </w:p>
    <w:p>
      <w:pPr>
        <w:pStyle w:val="Heading3"/>
        <w:numPr>
          <w:ilvl w:val="2"/>
          <w:numId w:val="1"/>
        </w:numPr>
        <w:rPr/>
      </w:pPr>
      <w:bookmarkStart w:id="623" w:name="__RefHeading___Toc2056810_3224264995"/>
      <w:bookmarkStart w:id="624" w:name="_Toc233"/>
      <w:bookmarkEnd w:id="623"/>
      <w:r>
        <w:rPr>
          <w:rtl w:val="true"/>
        </w:rPr>
        <w:t>ضابطه كلي براي تشخيص حلال و حرام</w:t>
      </w:r>
      <w:bookmarkEnd w:id="6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2056812_3224264995"/>
      <w:bookmarkStart w:id="626" w:name="_Toc234"/>
      <w:bookmarkEnd w:id="625"/>
      <w:r>
        <w:rPr>
          <w:rtl w:val="true"/>
        </w:rPr>
        <w:t>ضابطه عام حلال بودن طيبات و پاكيزه ها</w:t>
      </w:r>
      <w:bookmarkEnd w:id="6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الطيِّبَت وَ مَا عَلَّمْتُم مِّنَ الجَوَارِح مُكلِّبِينَ 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چيزهائى بر ايشان حلال است؟ بگو آنچه پاكيزه است برايتان حلال است، و نيز آنچه كه از ميان حيوانات شكارى كه تعليم داده‌ايد از قبيل سگ و باز و ببر تنها سگ، شكار كند بشرطى كه تعليم يافته باشد، مى‌توانيد از نيم خورده آنها بخوريد، و بشرطى كه هنگام رها كردن سگ، جهت شكار نام خدا را برده باشيد، و از خدا بترسيد، و در شكار حيوانات زياده روى مكنيد، كه خدا در حسابگرى سريع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مَا ذَا أُحِلَّ لهُمْ قُلْ أُحِلَّ لَكُمُ الطيِّبَت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سؤالى است مطلق و كلى، و جوابى هم كه از آن داده شده عمومى و مطلق است، و در آن ضابطه‌اى كلى براى تشخيص حلال از حرام داده شده، و آن اين است كه حلال آن چيزى است كه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تصرف بلكه تصرفى كه هر عاقلى غرض از آن چيز را همان تصرف مى‌داند، از قبيل خوردن نان نه خفه كردن كودكى به وسيله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طيب و معقول شمرده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طيبات را مطلق آورد اين اطلاق نيز براى اين است كه بفهماند معتبر در تشخيص طيب از خبيث فهم متعارف عموم مردم است، نه فهم افراد استثنائى كه يا از پاره‌اى خبائث لذت مى‌برند، و يا از پاره‌اى طيبات دچار تهوع مى‌شوند، پس هر چيزى كه</w:t>
      </w:r>
      <w:bookmarkStart w:id="627" w:name="pg12831_129643"/>
    </w:p>
    <w:p>
      <w:pPr>
        <w:pStyle w:val="BookText"/>
        <w:rPr/>
      </w:pPr>
      <w:bookmarkEnd w:id="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فهم عادى عموم مردم آن را طيب بداند آن طيب است، و هر چيزى هم كه طيب 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حليت و طيب بودن را بفهم متعارف انسانها واگذار كرديم از پيش خود نكرديم، بلكه همانطور كه گفتيم از اين جهت بود كه هيچ مطلقى شامل فرد غير متعارف نمى‌شود، و اين مساله در فن اصول ثابت شده است </w:t>
      </w:r>
      <w:r>
        <w:rPr>
          <w:rFonts w:eastAsia="IRNazanin" w:cs="IRNazanin"/>
          <w:color w:val="111111"/>
          <w:sz w:val="28"/>
          <w:szCs w:val="28"/>
          <w:rtl w:val="true"/>
          <w:lang w:bidi="fa-IR"/>
        </w:rPr>
        <w:t>.</w:t>
      </w:r>
    </w:p>
    <w:p>
      <w:pPr>
        <w:pStyle w:val="Heading4"/>
        <w:numPr>
          <w:ilvl w:val="3"/>
          <w:numId w:val="1"/>
        </w:numPr>
        <w:rPr/>
      </w:pPr>
      <w:bookmarkStart w:id="628" w:name="__RefHeading___Toc2056814_3224264995"/>
      <w:bookmarkStart w:id="629" w:name="_Toc235"/>
      <w:bookmarkEnd w:id="628"/>
      <w:r>
        <w:rPr>
          <w:rtl w:val="true"/>
        </w:rPr>
        <w:t>ضوابط و شرايط خاص براي حلال شدن گوشت شكار</w:t>
      </w:r>
      <w:bookmarkEnd w:id="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علمتم من الجوارح مكلبين تعلمونهن مما علمكم الله فكلوا مما امسكن عليكم و اذكروا اسم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جمع جارحة است، و جارحه به معناى هر حيوانى است كه به دنبال شكار باشد، و غذاى خود را از اين راه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بدنيش مجهز به جهاز 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مرغان شكارى چون باز و درندگانى چون انواع سگ‌ها و پلنگ‌ها،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مكلبين به معناى تعليم دادن و تربيت كردن سگ براى شكار است، و يا به معناى نگهدارى سگ براى شكار و به كار زدن آن در شكار است، و از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كرد به قيد مكلبين، فهميده مى‌شود كه حكم حلال بودن نيم خورده جوارح مختص به سگ شكارى است، و از سگ شكارى به ساير درندگان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ديگرى است كه حكم حلال بودن نيم خورده سگان را مقيد مى‌كند به صورتى كه سگ، شكار را براى صاحبش گرفته باشد نه براى خودش، پس اگر بدون فرمان صاحبش شكارى را صيد كرد، در صورتى كه صاحبش آن را مرده بيابد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شرط حلال بودن شكار سگ است، و آن اين است كه صيد علاوه بر اينكه بايد به وسيله حيوان تعليم يافته شكار شده و صاحبش آن را فرمان داده باشد، صاحب حيوان هنگام فرمان دادن و روانه كردن سگ، نام خدا را ذكر كرده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معناى آيه اين است كه درندگان تعليم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سگ شكارى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چيزى از حيوانات وحشى حلال گوشت را كه جز با سر بريدن حلال نمى‌شود شكار كرد، و شما هنگام فرمان دادن نام خدا را برده باشيد آن شكار براى شما حلال است، البته اين در صورتى است كه درنده آن حيوان را قبل از رسيدن شما كشته باشد، همين كشتن درنده حكم سر بريدن را دارد، و اما اگر زخمى كرده باشد، و شما آن را زنده دريابيد، تذكيه آن تنها به اين است كه ذبحش كنيد، و در اين صورت نيازى به</w:t>
      </w:r>
      <w:bookmarkStart w:id="630" w:name="pg12831_129644"/>
    </w:p>
    <w:p>
      <w:pPr>
        <w:pStyle w:val="BookText"/>
        <w:rPr/>
      </w:pPr>
      <w:bookmarkEnd w:id="6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حكم صيد سگ نيست زيرا حكم چنين شكارى همان حكم ساير حيوانات حلال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دنبال بيان حكم شكار و در آخر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كرده باشد به اينكه در مساله شكار كردن بايد از خدا ترسيد، و بيهوده حيوانات وحشى را بى جان ننموده و در كشتن آنها اسراف نورزيد و صرفا به منظور تفريح و سرگرمى و يا خودنمائى و زورمندى شكار نكرد، و بايد دانست كه خداى تعالى در حسابگرى سريع است، و كيفر ظلم و تعدى را قبل از آخرت در همين دنيا مى‌دهد، و اين ظلم‌ها و تجاوزها و دام اندازيها و بى خبر كشتن حيوانات بى زبان همانطور كه بسيار به چشم خود ديده‌ايم، جز سوء عاقبت و نكبت ثمره‌اى ندارد</w:t>
      </w:r>
      <w:r>
        <w:rPr>
          <w:rFonts w:eastAsia="IRNazanin" w:cs="IRNazanin"/>
          <w:color w:val="111111"/>
          <w:sz w:val="28"/>
          <w:szCs w:val="28"/>
          <w:rtl w:val="true"/>
          <w:lang w:bidi="fa-IR"/>
        </w:rPr>
        <w:t>.</w:t>
      </w:r>
    </w:p>
    <w:p>
      <w:pPr>
        <w:pStyle w:val="BookText"/>
        <w:rPr/>
      </w:pPr>
      <w:r>
        <w:rPr>
          <w:rStyle w:val="FootnoteAnchor"/>
          <w:rtl w:val="true"/>
        </w:rPr>
        <w:footnoteReference w:id="96"/>
      </w:r>
    </w:p>
    <w:p>
      <w:pPr>
        <w:pStyle w:val="Heading4"/>
        <w:numPr>
          <w:ilvl w:val="3"/>
          <w:numId w:val="1"/>
        </w:numPr>
        <w:rPr/>
      </w:pPr>
      <w:bookmarkStart w:id="631" w:name="__RefHeading___Toc2056816_3224264995"/>
      <w:bookmarkStart w:id="632" w:name="_Toc236"/>
      <w:bookmarkEnd w:id="631"/>
      <w:r>
        <w:rPr>
          <w:rtl w:val="true"/>
        </w:rPr>
        <w:t>روايتي درباره شكار با سگ و ساير شكاري ها</w:t>
      </w:r>
      <w:bookmarkEnd w:id="632"/>
    </w:p>
    <w:p>
      <w:pPr>
        <w:pStyle w:val="BookText"/>
        <w:rPr/>
      </w:pPr>
      <w:r>
        <w:rPr>
          <w:rFonts w:ascii="IRNazanin" w:hAnsi="IRNazanin" w:eastAsia="IRNazanin"/>
          <w:color w:val="111111"/>
          <w:sz w:val="28"/>
          <w:sz w:val="28"/>
          <w:szCs w:val="28"/>
          <w:rtl w:val="true"/>
          <w:lang w:bidi="fa-IR"/>
        </w:rPr>
        <w:t>در كافي به سند خود از ابى بكر حضرمى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شكار بازها و عقابها و پلنگ‌ها و سگ‌ها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آنچه خودتان سر بريده‌ايد، و يا سگها شكار كرده باشند،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سگها شكار را كشته باشند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بخورى، براى اينكه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 مكلبين، تعلمونهن مما علمكم الله، فكلوا مما امسكن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از زنده بودن آن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درنده‌اى شكار را براى خودش شكار مى‌كند، مگر سگ تعليم يافته كه شكار را براى صاحبش نگه مى‌دارد،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سگ را براى شكار رها مى‌كنى نام خدا را ببر، كه همين تذكيه شكار است</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3"/>
        <w:numPr>
          <w:ilvl w:val="2"/>
          <w:numId w:val="1"/>
        </w:numPr>
        <w:rPr/>
      </w:pPr>
      <w:bookmarkStart w:id="633" w:name="__RefHeading___Toc2056818_3224264995"/>
      <w:bookmarkStart w:id="634" w:name="_Toc237"/>
      <w:bookmarkEnd w:id="633"/>
      <w:r>
        <w:rPr>
          <w:rtl w:val="true"/>
        </w:rPr>
        <w:t>ذبح شرعي، و شرايط آن</w:t>
      </w:r>
      <w:bookmarkEnd w:id="6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5" w:name="__RefHeading___Toc2056820_3224264995"/>
      <w:bookmarkStart w:id="636" w:name="_Toc238"/>
      <w:bookmarkEnd w:id="635"/>
      <w:r>
        <w:rPr>
          <w:rtl w:val="true"/>
        </w:rPr>
        <w:t>ذبح شرعي بنام خدا</w:t>
      </w:r>
      <w:bookmarkEnd w:id="63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إِن كُنتُم بِئَايَتِهِ 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 وَ إِنَّ كَثِيراً لَّيُضِلُّونَ بِأَهْوَائهِم بِغَيرِ عِلْمٍ إِنَّ رَبَّك هُوَ أَعْلَمُ بِالْمُعْتَدِينَ،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ظهِرَ الاثْمِ وَ بَاطِنَهُ إِنَّ الَّذِينَ يَكْسِبُونَ الاثْمَ سيُجْزَوْنَ بِمَا كانُوا يَقْترِفُونَ،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 وَ إِنَّهُ لَفِسقٌ وَ إِنَّ الشيَطِينَ لَيُوحُونَ إِلى أَوْلِيَائهِمْ لِيُجَدِلُوكُمْ وَ إِنْ أَطعْتُمُوهُمْ إِنَّكُمْ لمُشرِكُونَ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آيه‌هاى خدا ايمان داريد از ذبحى كه نام خدا بر آن برده شده بخوريد،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از آنچه اسم خدا بر آن برده شده نمى‌خوريد و حال آنكه خدا آنچه را كه به شما حرام كرده برايتان شرح داده جز آنچه بدان ناچار شده‌ايد، و خيلى‌ها به هوس‌هاى خويش بدون علم گمراه مى‌شوند كه خداى تو تجاوزكاران را بهتر مى‌شناسد،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ظاهر و نهان را واگذاريد، كسانى كه گناه مى‌كنند به زودى سزاى اعمالى را كه مى‌كرده‌اند خواهند 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ذبحى كه نام خدا بر آن ياد نشده مخوريد كه عصيان است، ديو نهادان به دوستان خود القا مى‌كنند تا با شما مجادله كنند اگر اطاعتشان كنيد مشرك خواهيد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در مساله خوردن گوشت ميته با رسول خدا صلى‌الله‌عليه‌وآله‌وسلّم و مؤمنين مجادله مى‌كردند كه چرا شما حيوانى را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خودتان ذبح مى‌كنيد مى‌خوريد و اما حيوانى را كه خداوند كشته است نمى‌خوريد؟ در پاسخ آنان اين آيات نازل شد كه فرق بين آن دو حيوان را بيان نموده و حكم خداى را اثبات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 ان كنتم باياته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را كه خداوند تشريع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حيوانى كه نام خدا بر آن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اطاعت كرد، و آنچه را ديگران از روى هواى نفس و بدون علم، اباحه و تجويز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حيوان مردار كه نام خدا بر آن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 به وحى و وسوسه شياطين با مؤمنين به مجادله مى‌پردازند بايد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كلام همان دو جمله فكلوا مما ذكر اسم الله عليه و لا تاكلوا مما لم يذكر اسم الله عليه است كه مفادش فرق گذاشتن بين حيوان ذبح شده و حيوان مردار و حليت آن و حرمت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بخوريد و از اين مخوريد هر چند مشركين با شما در فرق بين آن دو مجادله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آنچه را كه بر شما حرام كرده بيان فرموده، و صورت اضطرار را نيز استثنا كرده است و گوشت حيوانى كه در هنگام ذبحش اسم خدا بر آن برده شده جزء آن محرمات نيست، پس خوردن چنين گوشتى مانعى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هستند كه كارشان گمراه ساختن ديگران است و آنان را با هواى نفس خود و بدون داشتن علم از راه به در مى‌برند، ليكن پروردگارت به كسانى كه از حدود خدايى تجاوز مى‌كنند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ظاهر الاثم و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گر چه به حسب مضمون مطلق است، و از جميع گناهان ظاهرى و باطنى نهى مى‌كند ولى از سياق آيات قبل و بعد از آن استفاده مى‌شود كه اين آيه تمهيد و زمينه چينى است براى نهيى كه بعدا در جمله و لا تاكلوا مى‌آيد و لازمه آن اين است كه خوردن از گوشت حيوانى كه اسم خدا بر آن برده نشده حرام و از مصاديق اثم باشد، تا اين جمله مربوط به جمله و ذروا ظاهر الاثم و باطنه شود، پس اين خوردن، اثم ظاهر يا اثم باطن هر دو مى‌تواند باشد، ولى از تاكيد بليغى كه در جمله و انه لفسق است به دست مى‌آيد كه خوردن چنين گوشتى جزو گناهان باطنى است، و گر نه هيچ احتياجى به چنين تاكيد اكيدى نبود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معلوم شد كه مراد از گناه ظاهرى آن گناهى است كه شومى عاقبت و زشتى اثرش بر كسى پوشيده نيست، مانند شرك، آشوبگرى و ظلم، و مراد از گناه باطنى آن گناهى است كه زشتيش همه كس فهم نيست، مانند خوردن ميته، خون و گوشت خوك، اين قسم از گناه با تعليم خدايى شناخته مى‌شود و عقل نيز گاهى آنرا</w:t>
      </w:r>
      <w:bookmarkStart w:id="637" w:name="pg12831_129647"/>
    </w:p>
    <w:p>
      <w:pPr>
        <w:pStyle w:val="BookText"/>
        <w:rPr/>
      </w:pPr>
      <w:bookmarkEnd w:id="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از گوشت ميته و گوشتى كه در هنگام ذبحش اسم خدا بر آن برده نشده فسق است، و هر فسقى اجتنابش واجب است پس اجتناب از خوردن چنين گوشتى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اطعتموهم انكم 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مى‌كند مخالفت كنندگان را به خروج از ايمان،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مشركين را در خوردن از گوشت ميته اطاعت كنيد شما نيز مانند ايشان مشرك خواهيد شد،حال يا از اين جهت كه قائل به سنت مشركين شده‌اند، و يا از اين جهت كه با اطاعت ايشان از اولياى ايشان مى‌شوند،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w:t>
      </w:r>
      <w:r>
        <w:rPr>
          <w:rFonts w:eastAsia="IRNazanin" w:cs="IRNazanin"/>
          <w:color w:val="111111"/>
          <w:sz w:val="28"/>
          <w:szCs w:val="28"/>
          <w:rtl w:val="true"/>
          <w:lang w:bidi="fa-IR"/>
        </w:rPr>
        <w:t>.»</w:t>
      </w:r>
    </w:p>
    <w:p>
      <w:pPr>
        <w:pStyle w:val="Heading4"/>
        <w:numPr>
          <w:ilvl w:val="3"/>
          <w:numId w:val="1"/>
        </w:numPr>
        <w:rPr/>
      </w:pPr>
      <w:bookmarkStart w:id="638" w:name="__RefHeading___Toc2056822_3224264995"/>
      <w:bookmarkStart w:id="639" w:name="_Toc239"/>
      <w:bookmarkEnd w:id="638"/>
      <w:r>
        <w:rPr>
          <w:rtl w:val="true"/>
        </w:rPr>
        <w:t>روايات وارده در زمينه ذبح چهارپايان</w:t>
      </w:r>
      <w:bookmarkEnd w:id="639"/>
    </w:p>
    <w:p>
      <w:pPr>
        <w:pStyle w:val="BookText"/>
        <w:rPr/>
      </w:pPr>
      <w:r>
        <w:rPr>
          <w:rFonts w:ascii="IRNazanin" w:hAnsi="IRNazanin" w:eastAsia="IRNazanin"/>
          <w:color w:val="111111"/>
          <w:sz w:val="28"/>
          <w:sz w:val="28"/>
          <w:szCs w:val="28"/>
          <w:rtl w:val="true"/>
          <w:lang w:bidi="fa-IR"/>
        </w:rPr>
        <w:t xml:space="preserve">در تفسير عياشى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عليه‌السلام پرسيدم مردى ذبح مى‌كند و در هنگام ذبح لا اله الا الله و يا سبحان الله و يا الحمد لله و يا الله اكبر مى‌گويد آيا اينگونه ذكرها كفايت از بسم الله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اينها اسماى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همين تفسير عياشى از ابن سنان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 آيا خوردن ذبيحه پسر بچه و زنان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صورتى كه زن مسلمان باشد و در هنگام ذبح اسم خدا را ببرد ذبيحه‌اش حلال است، و همچنين پسر بچه در صورتى كه بازويش قدرت ذبح را داشته باشد و در هنگام ذبح اسم خدا را ببرد ذبيحه‌اش حلال است، و اگر هم مرد مسلمان بردن اسم خدا را فراموش كند باز خوردن ذبيحه‌اش اشكال ندارد، مگر آنكه در دين متهم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اثر اتهام گمان برى كه گفتن بسم الله را عمدا ترك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حمران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شنيدم كه در باره ذبيحه ناصبى و يهودى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ذبيحه آنان را مخور مگر آنكه بشنوى كه در هنگام ذبح اسم خدا را برده‌اند، مگر نشنيده‌اى قول خداى تعالى 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تاكلوا مما لم يذكر اسم الله عليه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كه ابو داوود و بيهقى در كتاب سنن خود و ابن مردويه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تاكلوا مما لم يذكر اسم الله عليه و انه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bookmarkStart w:id="640" w:name="pg12831_129648"/>
    </w:p>
    <w:p>
      <w:pPr>
        <w:pStyle w:val="BookText"/>
        <w:rPr/>
      </w:pPr>
      <w:bookmarkEnd w:id="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شده،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اوتوا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اهل كتاب را از مفاد آن آيه استثنا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نسخ از ابى حاتم از مكحول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مائده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الذين اوتوا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كه اين آيه اگر ناسخ آيه مورد بحث هم باشد تنها در مساله شرط اسلام در شخص تذكيه كننده آنرا نسخ كرده نه در مساله وجوب بردن اسم خدا، براى اينكه آيه اول سوره، نظرى به مساله بردن اسم خدا ندارد و در اين مساله تنافى و تضادى بين دو آيه نيست، و چون بحث در اين مساله مربوط به فقه است لذا از آن مى‌گذريم</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3"/>
        <w:numPr>
          <w:ilvl w:val="2"/>
          <w:numId w:val="1"/>
        </w:numPr>
        <w:rPr/>
      </w:pPr>
      <w:bookmarkStart w:id="641" w:name="__RefHeading___Toc2056824_3224264995"/>
      <w:bookmarkStart w:id="642" w:name="_Toc240"/>
      <w:bookmarkEnd w:id="641"/>
      <w:r>
        <w:rPr>
          <w:rtl w:val="true"/>
        </w:rPr>
        <w:t>فلسفه قوانين الهي در مورد ذبح حيوان و خوردن گوشت</w:t>
      </w:r>
      <w:bookmarkEnd w:id="6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2056826_3224264995"/>
      <w:bookmarkStart w:id="644" w:name="_Toc241"/>
      <w:bookmarkEnd w:id="643"/>
      <w:r>
        <w:rPr>
          <w:rtl w:val="true"/>
        </w:rPr>
        <w:t>عوامل طبيعي و فكري موثر در تغذيه انسانها از گوشت</w:t>
      </w:r>
      <w:bookmarkEnd w:id="64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انسان مانند ساير حيوانات و گياهان مجهز به جهاز گوارش است، يعنى دستگاهى دارد كه اجزائى از مواد عالم را به خود جذب مى‌كند، به آن مقدارى كه بتواند در آن عمل كند، و آن را جزء بدن خود سازد، و به اين وسيله بقاى خود را حفظ نمايد، پس بنا بر اين براى اينگونه موجودات هيچ مانعى طبيعى وجود ندارد از اينكه هر غذائى كه براى او قابل هضم و مفيد باشد بخورد، تنها مانعى كه از نظر طبع تصور دارد اين است كه آن غذا براى آن موجودات ضرر داشته باشد، و يا مورد تنفر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داشتن در مرحله اول براي بدن مانند خوردن چيزي مسموم، و در مرحله دوم، ضرر داشتن براي روح، مثل چيزهائى كه در اديان و شرايع مختلفه الهى تحريم شده، و امتناع از خوردن اينگونه چيزها امتناع به حسب طبع نيست، بلكه امتناع فكرى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تنفر عبارت است از اينكه انسان يا هر جاندار ديگر چيزى را پليد بداند، و در نتيجه در مرحله اول، طبع او از نزديكى به آن امتناع بورزد، گاهى هم مى‌شود كه تنفر انسان از خوردن چيزى به حسب طبع نباشد، بلكه اين امتناعش مستند باشد به عواملى اعتقادى، چون مذهب و يا عادت قومى، و سنت‌هاى مختلفه‌اى كه در مجتمعات گوناگون رائج است، مثلا مسلمانان از گوشت خوك نفرت دارند، و نصارا آن را خوراكى مطبوع و پاكيزه مى‌دانند، و در مقابل اين دو امت، ملل غربى هستند، كه بسيارى از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قورباغه و خرچنگ و موش و امثال آن را با ميل و رغبت مى‌خورند، در حالى كه</w:t>
      </w:r>
      <w:bookmarkStart w:id="645" w:name="pg12831_129650"/>
    </w:p>
    <w:p>
      <w:pPr>
        <w:pStyle w:val="BookText"/>
        <w:rPr/>
      </w:pPr>
      <w:bookmarkEnd w:id="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ملل مشرق زمين آنها را پليد مى‌شمارند، اين قسم از امتناع، امتناع بر حسب طبع اولى نيست، بلكه بر حسب طبع ثانوى و قريحه‌اى است كسبى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انسان در تغذى به گوشت‌ها طرق مختلفه‌اى دارند، طرقى بسيار كه از نقطه امتناع شروع و به نقطه آزادى مطلق در عرضى عريض ختم مى‌شود، هر چه را كه مباح و گوارا مى‌داند دليلش طبع او است، و آنچه را كه حرام و ناگوار مى‌داند دليلش يا فكر او است يا طبع ثانوى او </w:t>
      </w:r>
      <w:r>
        <w:rPr>
          <w:rFonts w:eastAsia="IRNazanin" w:cs="IRNazanin"/>
          <w:color w:val="111111"/>
          <w:sz w:val="28"/>
          <w:szCs w:val="28"/>
          <w:rtl w:val="true"/>
          <w:lang w:bidi="fa-IR"/>
        </w:rPr>
        <w:t>.</w:t>
      </w:r>
    </w:p>
    <w:p>
      <w:pPr>
        <w:pStyle w:val="Heading4"/>
        <w:numPr>
          <w:ilvl w:val="3"/>
          <w:numId w:val="1"/>
        </w:numPr>
        <w:rPr/>
      </w:pPr>
      <w:bookmarkStart w:id="646" w:name="__RefHeading___Toc2056828_3224264995"/>
      <w:bookmarkStart w:id="647" w:name="_Toc242"/>
      <w:bookmarkEnd w:id="646"/>
      <w:r>
        <w:rPr>
          <w:rtl w:val="true"/>
        </w:rPr>
        <w:t>عقائد امتها در مورد خوردن گوشت</w:t>
      </w:r>
      <w:bookmarkEnd w:id="647"/>
    </w:p>
    <w:p>
      <w:pPr>
        <w:pStyle w:val="BookText"/>
        <w:rPr/>
      </w:pPr>
      <w:r>
        <w:rPr>
          <w:rFonts w:ascii="IRNazanin" w:hAnsi="IRNazanin" w:eastAsia="IRNazanin"/>
          <w:color w:val="111111"/>
          <w:sz w:val="28"/>
          <w:sz w:val="28"/>
          <w:szCs w:val="28"/>
          <w:rtl w:val="true"/>
          <w:lang w:bidi="fa-IR"/>
        </w:rPr>
        <w:t>در سنت بودا خوردن تمامى گوشت‌ها تحريم شده، و پيروان اين سنت هيچ حيوانى را حلال گوشت نمى‌دانند، و اين طرف تفريط در مساله خوردن گوشت است، و طرف افراط آن را وحشى‌هاى آفريقا و بعض متمدنين اروپا و غرب پيش گرفته‌اند، كه از خوردن هيچ گوشتى حتى گوشت انسان امتناع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 در دوران جاهليت گوشت چهارپايان و ساير حيوانات از قبيل موش و قورباغه را مى‌خورد، چهارپايان را هم به هر نحوى كه كشته مى‌شد مى‌خورد، چه اينكه سرش را بريده باشند، و چه اينكه خفه‌اش كرده باشند، و چه طورى ديگر مرده باشد، كه در آيه گذشته به عنوانهاى منخنقه و موقوذه و مترديه و نطيحه و نيم خورده درندگان از آنها ياد شده بود، و وقتى مورد اعتراض واقع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آنچه خود شما مى‌كشيد حلال است، و آنچه خدا مى‌كشد حرام است؟ همچنانكه امروز نيز همين جواب از پاره‌اى اشخاص شنيده مى‌شود، كه مگر گوشت با گوشت فرق دارد، همينكه گوشتى سالم باشد و به بدن انسان صدمه وارد نياورد آن گوشت خوردنى است، هر چند كه بى ضرر بودنش به وسيله علاجهاى طبى صورت گرفته باشد و خلاصه گوشت حرام آن گوشتى است كه دستگاه گوارش آن را نپذيرد، از آن گذشته همه گوشتها براى اين دستگاه گوشت است، و هيچ فرقى بين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عرب رسم بود كه خون را مى‌خوردند، و آن را در روده حيوان ريخته با آن روده كباب مى‌كردند و مى‌خوردند و بخورد ميهمانان مى‌دادند و نيز رسمشان چنين بود كه هر گاه دچار قحطى مى‌شدند، بدن شتر خود را با آلتى برنده سوراخ مى‌كردند، و هر چه خون بيرون مى‌آمد مى‌خوردند، امروز نيز خوردن خون در بسيارى از امت‌هاى غير مسلمان رائج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سنت در بت‌پرستان چين رواج بيشترى دارد، و بطورى كه شنيده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هيچ حيوانى حتى سگ و گربه و حتى كرمها و صدفها و ساير حشرات امتناع</w:t>
      </w:r>
      <w:bookmarkStart w:id="648" w:name="pg12831_129651"/>
    </w:p>
    <w:p>
      <w:pPr>
        <w:pStyle w:val="BookText"/>
        <w:rPr/>
      </w:pPr>
      <w:bookmarkEnd w:id="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اسلام در بين آن سنت تفريطى و اين روش افراطى راهى ميانه را رفته، از بين گوشتها هر گوشتى كه طبيعت انسانهاى معتدل و يا به عبارتى طبيعت معتدل انسانها آن را پاكيزه و مطبوع مى‌داند، در تحت عنوان كلى طيبات حلال كرده، و سپس اين عنوان كلى را به چهار پايان يعنى بهائم كه عبارتند از گوسفند و بز و گاو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چهار پايان چون اسب و الاغ به 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پرندگان به هر مرغى كه گوشت‌خوار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علامتش داشتن سنگدان و پرواز به طريق بال زدن و نداشتن چنگال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آبزيها به ماهيانى كه فلس دارند، به آن تفصيلى كه در كتب فقه آمده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حيوانات حلال گوشت خون و مردار و آنچه براى غير خدا ذبح شده را تحريم كرده، و غرض در اين تحريم اين بوده كه بشر بر طبق سنت فطرت زندگى كند، چون بشر در اصل فطرت به خوردن گوشت علاقمند است، و نيز فطرتا براى فكر صحيح و طبع مستقيم كه از تجويز هر چيزى كه نوعا ضرر دارد، و يا مورد نفرت طبع است امتناع مى‌ورزد، احترام قائل است </w:t>
      </w:r>
      <w:r>
        <w:rPr>
          <w:rFonts w:eastAsia="IRNazanin" w:cs="IRNazanin"/>
          <w:color w:val="111111"/>
          <w:sz w:val="28"/>
          <w:szCs w:val="28"/>
          <w:rtl w:val="true"/>
          <w:lang w:bidi="fa-IR"/>
        </w:rPr>
        <w:t>.</w:t>
      </w:r>
    </w:p>
    <w:p>
      <w:pPr>
        <w:pStyle w:val="Heading4"/>
        <w:numPr>
          <w:ilvl w:val="3"/>
          <w:numId w:val="1"/>
        </w:numPr>
        <w:rPr/>
      </w:pPr>
      <w:bookmarkStart w:id="649" w:name="__RefHeading___Toc2056830_3224264995"/>
      <w:bookmarkStart w:id="650" w:name="_Toc243"/>
      <w:bookmarkEnd w:id="649"/>
      <w:r>
        <w:rPr>
          <w:rtl w:val="true"/>
        </w:rPr>
        <w:t>تقابل ذبح و عاطفه</w:t>
      </w:r>
      <w:r>
        <w:rPr>
          <w:rtl w:val="true"/>
        </w:rPr>
        <w:t>.</w:t>
      </w:r>
      <w:r>
        <w:rPr>
          <w:rtl w:val="true"/>
        </w:rPr>
        <w:t>و فلسفه تجويز ذبح در قانون الهي</w:t>
      </w:r>
      <w:bookmarkEnd w:id="650"/>
    </w:p>
    <w:p>
      <w:pPr>
        <w:pStyle w:val="BookText"/>
        <w:rPr/>
      </w:pPr>
      <w:r>
        <w:rPr>
          <w:rFonts w:ascii="IRNazanin" w:hAnsi="IRNazanin" w:eastAsia="IRNazanin"/>
          <w:color w:val="111111"/>
          <w:sz w:val="28"/>
          <w:sz w:val="28"/>
          <w:szCs w:val="28"/>
          <w:rtl w:val="true"/>
          <w:lang w:bidi="fa-IR"/>
        </w:rPr>
        <w:t>چرا اسلام كشتن حيوان را تجويز كرده با اينكه رحم و عاطفه آن را جائز نمى‌داند ؟</w:t>
      </w:r>
    </w:p>
    <w:p>
      <w:pPr>
        <w:pStyle w:val="BookText"/>
        <w:rPr/>
      </w:pPr>
      <w:r>
        <w:rPr>
          <w:rFonts w:ascii="Amiri" w:hAnsi="Amiri" w:eastAsia="Amiri" w:cs="Amiri"/>
          <w:color w:val="111111"/>
          <w:sz w:val="28"/>
          <w:sz w:val="28"/>
          <w:szCs w:val="28"/>
          <w:rtl w:val="true"/>
          <w:lang w:bidi="ar-SA"/>
        </w:rPr>
        <w:t>جواب از اين سؤال در يك جمله كوتاه اين است كه اساس شرايع دين و زير بناى آن حكمت و مصالح حقيقى است، نه عواطف وهمى، خداى تعالى در شرايعش حقائق و مصالح حقيقى را رعايت كرده، نه عواطف را كه منشاش وهم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ماده عالم تبديل و تبدل است، و اگر بخواهى مى‌توانى بگوئى عالم آكل و ماكول است، پيوسته موجودى موجوداتى ديگر را مى‌خورد و جزء وجود خود مى‌سازد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حيوان از گياهان تغذيه مى‌كند آب و هوا را جزء بدن خود مى‌سازد، و بعضى از انواع حيوانات چون درندگان زمينى و هوائى حيوانات ديگر را مى‌خورند، و از گوشت آنها تغذيه مى‌كنند، چون از نظر جهاز گوارش مخصوص كه دارند چيز ديگرى نمى‌توانند بخورند، ولى كبوتران و گنجشگان با دانه‌هاى گياهان تغذى مى‌كنند، و حشراتى امثال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مگس و پشه و كك از خون انسان و ساير جانداران مى‌مكند، و همچنين انواع حيواناتى ديگر كه غذاهائى ديگر دارند، و سر انجام همه آنها خوراك زمين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تكوين و ناموس خلقت كه حكومتى على الاطلاق و به پهناى همه عالم دارد، تنها حاكمى است كه حكم تغذى را معين كرده، موجودى را محكوم به خوردن گياه، و موجودى ديگر را محكوم به خوردن گوشت، و يكى ديگر را به خوردن دانه، و چهارمى را به خوردن خون كرده، و آنگاه اجزاى وجود را به تبعيت از حكمش هدايت نموده است، و نيز او تنها حاكمى است كه خلقت انسان را مجهز به جهاز گوارش گياهان و نباتات كرده، پيشاپيش همه جهازها كه به وى داده دندانهائى است كه در فضاى دهان او به رديف 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دو نوع دندان را دارد، مى‌فهميم كه انسان هم علفخوار است و هم گوشتخوار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قوه چشائى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ذائقه انسان تنها از گياهان لذت و نفرت ندارد، بلكه طعم خوب و بد انواع گوشتها را تشخيص مى‌دهد، و از خوب آنها لذت مى‌برد، در حالى كه گوسفند چنين تشخيص نسبت به گوشت، و گرگ چنين تشخيص نسبت به گياهان ندارد، در مرحله سوم به جهاز هاضمه او مى‌پردازيم، مى‌بينيم جهاز هاضمه انسان نسبت به انواع گوشتها اشتها دارد، و به خوبى آن را هضم مى‌كند، همه اينها هدايتى است تكوينى و حكمى است كه در خلقت مى‌باشد، كه تو انسان حق دارى گوسفند را مثلا ذبح كنى، و از گوشت آن ارتزاق نمائى، آرى ممكن نيست بين هدايت تكوين و حكم عملى آن فرق بگذاريم، هدايتش را بپذيريم و تسليم آن بشويم، ولى حكم اباحه‌اش را منكر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همانطور كه بارها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به جز احياء آثار فطرت كه در پس پرده جهل بشر قرار گرفته ندارد، و چون چنين است به جز اين نمى‌توانسته حكم كند، كه خوردن گوشت پاره‌اى حيوانات حلال است، زيرا اين حكم شرعى در اسلام مطابق است، با حكم اباحه‌اى تكوينى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همانطور كه با تشريع خود اين حكم فطرى را زنده كرده، احكام ديگرى را كه واضع تكوين وضع كرده نيز زنده كرده است، و آن احكامى است كه قبلا ذكر شد، گفتيم با موانعى از بى بند و بارى در حكم تغذى منع كرده، يكى از آن موانع حكم عقل است كه اجتناب از خوردن هر گوشتى كه ضرر جسمى يا روحى دارد را واجب دانسته، مانع ديگر، حكم عواطف است، كه از خوردن هر گوشتى كه طبيعت بشر مستقيم الفطره آن را پليد مى‌داند نهى كرده، و ريشه‌هاى اين دو حكم نيز به تصرفى از تكوين بر مى‌گردد، اسلام هم اين دو حكم را معتبر شمرده، هر گوشتى كه به نمو جسم ضرر برساند را حرام كرده، همچنانكه هر گوشتى كه به مصالح مجتمع انسانى لطمه بزند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تحريم نموده،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يا شترى كه براى غير خدا قربانى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طريق قمار و استقسام به ازلام و مثل آن تصاحب شده باشد، و نيز گوشت هر حيوانى كه طبيعت بشر آن را پليد مى‌داند، را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گفتند حس رأفت و رحمت با كشتن حيوانات و خوردن گوشت آنها نمى‌سازد، جوابش اين است كه آرى هيچ شكى نيست كه رحمت خود موهبتى است لطيف، و تكوينى، كه خداى تعالى آن را در فطرت انسان و بسيارى از حيوانات كه تاكنون به وضع آنها آشنا شده‌ايم به وديعه نهاده، الا اينكه چنان هم نيست كه تكوين حس رحمت را حاكم على الاطلاق بر امور قرار داده باشد، و در هيچ صورتى مخالفت آن را جائز نداند، و اطاعتش را بطور مطلق و در همه جا لازم بشمارد، خوب وقتى تكوين خودش رحمت را بطور مطلق و همه جا استعمال نمى‌كند ما چرا مجبور باشيم او را در همه امور حاكم قرار دهيم، دليل اينكه تكوين رحمت را بطور مطلق استعمال نمى‌كند وجود دردها و بيماريها و مصائب و انواع عذابها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صفت يعنى صفت رحمت اگر در حيوانات بطور مطلق خوب و نعمت باشد در خصوص انسان چنين نيست، يعنى مانند عدالت بدون قيد و شرط و بطور على الاطلاق فضيلت نيست، چون اگر اينطور بود مؤاخذه ظالم به جرم اينكه ظلم كرده، و مجازات مجرم به خاطر اينكه مرتكب جرم شده درست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زدن يك سيلى به قاتل جنايتكار صحيح نبود، زيرا با ترحم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انتقام گرفتن از متجاوز، و به مقدار تعدى او تعدى كردن درست نبود، و حال اگر ظالم و مجرم و جانى و متجاوز را به حال خود واگذاريم دنيا و مردم دنيا تباه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حال اسلام امر رحمت را بدان جهت كه يكى از مواهب خلقت است مهمل نگذاشته، بلكه دستور داده كه رحمت عمومى گسترش داده شود، و از اينكه حيوانى را بزنند نهى كرده، و حتى زدن حيوانى را كه مى‌خواهند ذبح كنند منع نموده، و دستور اكيد داده مادام كه حيوان ذبح شده جانش بيرون نيامده اعضائش را قطع و پوستش را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تحريم منخنقه و موقوذه از همين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نهى كرده از اينكه حيوانى را پيش روى حيوان ديگرى مثل آن ذبح كنند، و براى ذبح كردن حيوان راحت‌ترين و ملايم‌ترين وضع را مقرر فرموده، و آن بريدن چهار رگ گردن او است، و نيز دستور فرموده حيوانى را كه قرار است ذبح شود آب در اختيارش بگذارند، و از اين قبيل احكام ديگرى كه تفصيل آنها در كتب فقه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همه اينها اسلام دين تعقل است، نه دين عاطفه، و در هيچ يك از شرايعش عاطفه را بر احكام عقلى كه اصلاح گر نظام مجتمع بشرى است مقدم نداشته، و از احكام</w:t>
      </w:r>
      <w:bookmarkStart w:id="651" w:name="pg12831_129654"/>
    </w:p>
    <w:p>
      <w:pPr>
        <w:pStyle w:val="BookText"/>
        <w:rPr/>
      </w:pPr>
      <w:bookmarkEnd w:id="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عاطفه تنها آن احكامى را معتبر شمرده كه عقل آن را معتبر شمرده است، كه برگشت آن نيز به پيروى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رحمت الهى چگونه با تشريع حكم تزكيه و ذبح حيوانات سازگار است؟ با اينكه خداى تعالى ارحم الراحمين است، جوابش اينست كه اين شبهه از خلط ميان رحمت و رقت قلب ناشى شده است، آنچه در خداى تعالى است رحمت است نه رقت قلب، كه تاثر شعورى خاص است در انسان كه باعث مى‌شود، انسان رحم دل نسبت به فرد مرحوم تلطف و مهربانى كند، و اين خود صفتى است جسمانى و مادى كه خداى تعالى از داشتن آن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رحمت در خداى تعالى معنايش افاضه خير بر مستحق خير است، آن هم به مقدارى كه استحقاق آن را دارد، و به همين جهت بسا مى‌شود كه عذاب را رحمت خدا و به عكس رحمت او را عذاب تشخيص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تشريع حكم تذكيه حيوانات را براى حيوانات عذاب مى‌پنداريم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فكر را بايد از مغز بيرون كرد كه احكام الهى بايد بر طبق تشخيص ما كه ناشى از عواطف كاذب بشرى است، بوده باشد، و مصالح تدبير در عالم تشريع را بخاطر اينگونه امور باطل ساخته، و يا در اينكه شرايعش را مطابق با واقعيات تشريع كرده باشد مسامحه كند</w:t>
      </w:r>
      <w:r>
        <w:rPr>
          <w:rFonts w:eastAsia="IRNazanin" w:cs="IRNazanin"/>
          <w:color w:val="111111"/>
          <w:sz w:val="28"/>
          <w:szCs w:val="28"/>
          <w:rtl w:val="true"/>
          <w:lang w:bidi="fa-IR"/>
        </w:rPr>
        <w:t>.</w:t>
      </w:r>
    </w:p>
    <w:p>
      <w:pPr>
        <w:pStyle w:val="Heading4"/>
        <w:numPr>
          <w:ilvl w:val="3"/>
          <w:numId w:val="1"/>
        </w:numPr>
        <w:rPr/>
      </w:pPr>
      <w:bookmarkStart w:id="652" w:name="__RefHeading___Toc2056832_3224264995"/>
      <w:bookmarkStart w:id="653" w:name="_Toc244"/>
      <w:bookmarkEnd w:id="652"/>
      <w:r>
        <w:rPr>
          <w:rtl w:val="true"/>
        </w:rPr>
        <w:t>چرا اسلام حليت گوشت را مشروط بر تذكيه كرده ؟</w:t>
      </w:r>
      <w:bookmarkEnd w:id="65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بشر طورى است كه هم مجهز به جهاز گياه خوارى است، و هم جهاز گوشتخوارى، و فطرت و خلقت گوشتخوارى را براى انسان جائز مى‌داند، و بدنبال اين حكم فطرت، اسلام هم كه شرايعش مطابق با فطرت است خوردن گوشت را جائز دانسته، ليكن اين سؤال پيش مى‌آيد كه چرا اسلام به خوردن گوشت حيواناتى كه خودشان مى‌ميرند اكتفا نكرد، با اينكه اگر اكتفا كرده بود مسلمين هم گوشت مى‌خوردند، و هم كارد بدست نمى‌گرفتند، و با كمال بى رحمى حيوانى را سر نمى‌بريدند، در نتيجه عواطف و رحمتشان جريحه‌دار نمى‌شد؟ جواب اين سؤال از بياناتى كه در فصل دوم گذشت روشن گرديد، چون در آنجا گفتيم رحمت به معناى رقت قلب واجب الاتباع نيست، و عقل پيروى آن را لازم نمى‌داند، بلكه پيروى از آن را باعث ابطال بسيارى از احكام حقوقى و جزائى مى‌داند، و خواننده عزيز توجه فرمود كه اسلام در عين اينكه احكامش را تابع مصالح و مفاسد واقعى قرار داده، نه تابع عواطف، مع ذلك در بكار بردن رحمت به آن مقدار كه ممكن و معقول بوده از هيچ كوششى فروگذار نكرده، هم مصالح واقعى را احراز نموده، و هم ملكه رحمت را در بين نوع بشر حفظ كرده است </w:t>
      </w:r>
      <w:r>
        <w:rPr>
          <w:rFonts w:eastAsia="IRNazanin" w:cs="IRNazanin"/>
          <w:color w:val="111111"/>
          <w:sz w:val="28"/>
          <w:szCs w:val="28"/>
          <w:rtl w:val="true"/>
          <w:lang w:bidi="fa-IR"/>
        </w:rPr>
        <w:t>.</w:t>
      </w:r>
      <w:bookmarkStart w:id="654" w:name="pg12831_129655"/>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علاوه بر اينكه همه مى‌دانيم بيشتر گاو و گوسفند و شترانى كه مى‌ميرند علت مرگشان بيماريهائى است كه اگر گوشت آنها خورده شود انسانها هم به همان بيماريها مبتلا مى‌گردند، و مزاج آنان تباه و بدنها متضرر مى‌شود، و اين خود خلاف رحمت است، و اگر بشر را محكوم مى‌كرد به اينكه تنها از گوشت حيوانى بخورد كه مثلا از كوه پرت شده، آنوقت مي بايستى همه افراد بشر دور دنيا بچرخند ببينند كجا حيوانى از كوه پرت شده است، و اين براى بشر حكمى حرجى و خلاف رحمت است</w:t>
      </w:r>
      <w:r>
        <w:rPr>
          <w:rFonts w:eastAsia="IRNazanin" w:cs="IRNazanin"/>
          <w:color w:val="111111"/>
          <w:sz w:val="28"/>
          <w:szCs w:val="28"/>
          <w:rtl w:val="true"/>
          <w:lang w:bidi="fa-IR"/>
        </w:rPr>
        <w:t>.</w:t>
      </w:r>
    </w:p>
    <w:p>
      <w:pPr>
        <w:pStyle w:val="Heading4"/>
        <w:numPr>
          <w:ilvl w:val="3"/>
          <w:numId w:val="1"/>
        </w:numPr>
        <w:rPr/>
      </w:pPr>
      <w:bookmarkStart w:id="655" w:name="__RefHeading___Toc2056834_3224264995"/>
      <w:bookmarkStart w:id="656" w:name="_Toc245"/>
      <w:bookmarkEnd w:id="655"/>
      <w:r>
        <w:rPr>
          <w:rtl w:val="true"/>
        </w:rPr>
        <w:t xml:space="preserve">تفسيري از امام صادق </w:t>
      </w:r>
      <w:r>
        <w:rPr>
          <w:rtl w:val="true"/>
        </w:rPr>
        <w:t>(</w:t>
      </w:r>
      <w:r>
        <w:rPr>
          <w:rtl w:val="true"/>
        </w:rPr>
        <w:t>ع</w:t>
      </w:r>
      <w:r>
        <w:rPr>
          <w:rtl w:val="true"/>
        </w:rPr>
        <w:t xml:space="preserve">) </w:t>
      </w:r>
      <w:r>
        <w:rPr>
          <w:rtl w:val="true"/>
        </w:rPr>
        <w:t>در فلسفه محرمات الهي</w:t>
      </w:r>
      <w:bookmarkEnd w:id="656"/>
    </w:p>
    <w:p>
      <w:pPr>
        <w:pStyle w:val="BookText"/>
        <w:rPr/>
      </w:pPr>
      <w:r>
        <w:rPr>
          <w:rFonts w:ascii="IRNazanin" w:hAnsi="IRNazanin" w:eastAsia="IRNazanin"/>
          <w:color w:val="111111"/>
          <w:sz w:val="28"/>
          <w:sz w:val="28"/>
          <w:szCs w:val="28"/>
          <w:rtl w:val="true"/>
          <w:lang w:bidi="fa-IR"/>
        </w:rPr>
        <w:t>در تفسير عياشي، از محمد بن عبد الله از بعضى اصحابش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خداى تعالى مردار و خون و گوشت خوك را تحريم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اگر اينها را بر بندگانش تحريم و غير اينها را حلال كرده، از اين بابت نبوده كه خودش از محرمات بدش مى‌آمده، و از آنچه حلال كرده خوشش مى‌آمده، بلكه خداى تعالى كه خلائق را پديد آورده مى‌داند چه چيزهائى براى ساختمان بدن آنان سودمند، و مايه قوام بدن آنان است، آنها را حلال و مباح كرده، تا به فضل و كرم خود مصالح آنان را تامين كرده باشد، و نيز مى‌داند چه چيزهائى براى ساختمان بدن آنان مضر است ايشان را از استعمال آن نهى كرده، و آن چيزها را بر آنان تحريم نموده، مگر در صورت اضطرار، يعنى در مواردى كه ضرر استعمال نكردن محرمات بيش از ضرر استعمال آنها است، آن را حلال كرده، تا شخص مضطر به مقدار رفع اضطرارش و نه بيشتر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ميته بدين جهت تحريم شده كه احدى از آن نخورد، و نزديكش نشود، مگر آنكه بدنش ضعيف و جسمش لاغر، و مغز استخوانش سست و نسلش قطع مى‌شود، و كسى كه مردار مى‌خورد جز به مرگ ناگهانى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خوردن خون، انسانها را چون سگ، درنده و قسى القلب مى‌سازد و رأفت و رحمت را كم مى‌كند، تا جائى كه كشتن فرزند و پدر و مادر از او احتمال مى‌رود، و دوست و همنشين او نيز از خطر او ايمن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حرمت گوشت خوك بدان جهت است كه خداى تعالى در ادوار گذشته مردمى را به جرم گناهانى به صورت حيواناتى چون خوك و ميمون و خرس و ساير مسوخات مسخ كرد، و آنگاه خوردن گوشت اينگونه حيوانات را تحريم نمود، تا مردم آن را جزء غذاها و خوردنيهاى خود نشمارند، و عقوبت گناهى را كه باعث مسخ انسانهائى به</w:t>
      </w:r>
      <w:bookmarkStart w:id="657" w:name="pg12831_129656"/>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صورت آن حيوان شد كوچك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 شراب به خاطر اثرى است كه شراب دارد، و فسادى كه در عقل و در اعضاى بدن مى‌گذارد،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مانند كسى است كه بت مى‌پرستد، و شراب او را دچار ارتعاش ساخته نور ايمان را از او مى‌برد، و مروتش را منهدم مى‌سازد، وادارش مى‌كند به اينكه هر گناهى چون قتل نفس، و زنا را مرتكب شود، او حتى ايمن از اين نيست كه در حال مستى با محارم جمع شود، در حالى كه خودش متوجه نباشد، كه چه مى‌كند، و شراب، كار نوشنده‌اش را به ارتكاب هر نوع شر و گناه مى‌كشاند</w:t>
      </w:r>
      <w:r>
        <w:rPr>
          <w:rFonts w:eastAsia="IRNazanin" w:cs="IRNazanin"/>
          <w:color w:val="111111"/>
          <w:sz w:val="28"/>
          <w:szCs w:val="28"/>
          <w:rtl w:val="true"/>
          <w:lang w:bidi="fa-IR"/>
        </w:rPr>
        <w:t>.</w:t>
      </w:r>
    </w:p>
    <w:p>
      <w:pPr>
        <w:pStyle w:val="BookText"/>
        <w:rPr/>
      </w:pPr>
      <w:r>
        <w:rPr>
          <w:rStyle w:val="FootnoteAnchor"/>
          <w:rtl w:val="true"/>
        </w:rPr>
        <w:footnoteReference w:id="99"/>
      </w:r>
    </w:p>
    <w:p>
      <w:pPr>
        <w:pStyle w:val="Heading4"/>
        <w:numPr>
          <w:ilvl w:val="3"/>
          <w:numId w:val="1"/>
        </w:numPr>
        <w:rPr/>
      </w:pPr>
      <w:bookmarkStart w:id="658" w:name="__RefHeading___Toc2056836_3224264995"/>
      <w:bookmarkStart w:id="659" w:name="_Toc246"/>
      <w:bookmarkEnd w:id="658"/>
      <w:r>
        <w:rPr>
          <w:rtl w:val="true"/>
        </w:rPr>
        <w:t>نفي احكام ساختگي زمان جاهليت درباره حيوانات</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ءَابَاءَنَا أَ وَ لَوْ كانَ ءَابَاؤُهُمْ لا يَعْلَمُونَ شيْئاً وَ لا يهْتَدُونَ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براى بحيره و سائبه و وصيله و حام حكمى مقرر نفرموده و ليكن كافران بر خداوند دروغ بستند و اكثر آنان تعقل نمى‌كنند،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گفته مى‌شود كه روى آوريد به آنچه خدا نازل كرده و به رسول، گويند كافى است ما را روشى كه پدرانمان را بر آن يافتيم اگر چه پدرانشان چيزى نمى‌دانستند و هدايت نمى‌پذيرفتند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بحيره، سائبه، وصيله، حام، اينها اصناف چهارگانه چارپاياني هستند كه مردمان جاهليت براى آنها احتراماتى قائل بوده‌اند، و به همين منظور احكامى براى آنها جعل كرده بودند، اينك در اين آيه شريفه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ناحيه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صنف از اين چهار صنف يعنى بحيره، سائبه و حامى از جنس شتر و يك صنف آن يعنى وصيله از جنس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اين مقام است كه خداى تعالى را منزه از جعل چنين احكامى كرده و اينگونه احكامى را كه مردم خرافى از پيش خود براى اين چهار صنف از انعام تراشيده و به خدا نسبتش مى‌دادند از خداى متعال سلب نمايد، بدليل اينكه اولا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چنين جعلى نكرده، و ثانيا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الذين كفروا يفترون على الله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ليكن كسانى كه كافر شدند بر خدا افتراء مى‌بندند،</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3"/>
        <w:numPr>
          <w:ilvl w:val="2"/>
          <w:numId w:val="1"/>
        </w:numPr>
        <w:rPr/>
      </w:pPr>
      <w:bookmarkStart w:id="660" w:name="__RefHeading___Toc2056838_3224264995"/>
      <w:bookmarkStart w:id="661" w:name="_Toc247"/>
      <w:bookmarkEnd w:id="660"/>
      <w:r>
        <w:rPr>
          <w:rtl w:val="true"/>
        </w:rPr>
        <w:t>ميوه و زرع</w:t>
      </w:r>
      <w:bookmarkEnd w:id="6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2" w:name="__RefHeading___Toc2056840_3224264995"/>
      <w:bookmarkStart w:id="663" w:name="_Toc248"/>
      <w:bookmarkEnd w:id="662"/>
      <w:r>
        <w:rPr>
          <w:rtl w:val="true"/>
        </w:rPr>
        <w:t>جواز خوردن ميوه و زرع</w:t>
      </w:r>
      <w:bookmarkStart w:id="664" w:name="pg12831_129657"/>
      <w:bookmarkEnd w:id="663"/>
    </w:p>
    <w:p>
      <w:pPr>
        <w:pStyle w:val="BookText"/>
        <w:rPr/>
      </w:pPr>
      <w:bookmarkEnd w:id="6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 جَنَّتٍ مَّعْرُوشتٍ وَ غَيرَ مَعْرُوشتٍ وَ النَّخْلَ وَ الزَّرْعَ مخْتَلِفاً أُكلُهُ وَ الزَّيْتُونَ وَ الرُّمَّانَ مُتَشبهاً وَ غَيرَ مُتَشبِهٍ كلُوا مِن ثَمَرِهِ إِذَا أَثْمَرَ وَ ءَاتُوا حَقَّهُ يَوْمَ حَصادِهِ وَ لا تُسرِفُوا إِنَّهُ لا 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باغهاى داربست زده و بى داربست و نخل و كشتزارها كه ميوه آن مختلف است و زيتون و انار همانند و غير همانند آفريده، از ميوه آن چون ميوه آورد بخوريد و حق خدا را از آن هنگام چيدنش بدهيد و اسراف مكنيد كه خدا مسرفان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معروشات عبارت خواهد بود از تاكستانها و باغهاى انگور و مانند آنها، و جنات غير معروشات باغهايى كه درختهاى آن بر تنه خود استوار باشد نه بر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الزرع مختلفا اكله معنايش اين است كه خوردنى‌ها و دانه‌هاى آن زرع مختلف است، يكى گندم است و يكى جو، يكى عدس است و آن ديگرى نخود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متشابه و غير متشابه در جمله و الزيتون و الرمان متشابها و غير متشابه بطورى كه از سياق برمى‌آيد اين است كه هر يك از آن ميوه‌ها از نظر طعم و شكل و رنگ و امثال آن هم متشابه دارد و هم غير متشابه</w:t>
      </w:r>
      <w:r>
        <w:rPr>
          <w:rFonts w:eastAsia="IRNazanin" w:cs="IRNazanin"/>
          <w:color w:val="111111"/>
          <w:sz w:val="28"/>
          <w:szCs w:val="28"/>
          <w:rtl w:val="true"/>
          <w:lang w:bidi="fa-IR"/>
        </w:rPr>
        <w:t>.</w:t>
      </w:r>
    </w:p>
    <w:p>
      <w:pPr>
        <w:pStyle w:val="Heading4"/>
        <w:numPr>
          <w:ilvl w:val="3"/>
          <w:numId w:val="1"/>
        </w:numPr>
        <w:rPr/>
      </w:pPr>
      <w:bookmarkStart w:id="665" w:name="__RefHeading___Toc2056842_3224264995"/>
      <w:bookmarkStart w:id="666" w:name="_Toc249"/>
      <w:bookmarkEnd w:id="665"/>
      <w:r>
        <w:rPr>
          <w:rtl w:val="true"/>
        </w:rPr>
        <w:t>مجوز خوردن ميوه ها</w:t>
      </w:r>
      <w:bookmarkEnd w:id="6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من ثمره اذا اثمر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در اينجا است امر وجوبى نيست، بلكه تنها اباحه را مى‌رساند، چون از اينكه قبلا مساله خلقت جنات معروشات و نخل و زرع و غير آن را خاطر نشان ساخته بود به دست مى‌آيد كه امر به خوردن از ميوه‌هاى آنها امر در</w:t>
      </w:r>
      <w:bookmarkStart w:id="667" w:name="pg12831_129658"/>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مورد توهم منع است و معلوم است در چنين موردى صيغه امر تنها اباحه را مى‌رساند نه وجوب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تقدير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كسى است كه جنات و نخل و زرع را آفريد و به شما دستور داد تا از ميوه‌هاى آنها بخوريد و امر فرمود كه در موقع چيدن آن حق واجبش را بپردازيد، و شما را از اسراف در آن منع و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سياق بهترين دليل است بر اينكه معناى دستور داد اين است كه به شما اجازه داد</w:t>
      </w:r>
      <w:r>
        <w:rPr>
          <w:rFonts w:eastAsia="IRNazanin" w:cs="IRNazanin"/>
          <w:color w:val="111111"/>
          <w:sz w:val="28"/>
          <w:szCs w:val="28"/>
          <w:rtl w:val="true"/>
          <w:lang w:bidi="fa-IR"/>
        </w:rPr>
        <w:t>.</w:t>
      </w:r>
    </w:p>
    <w:p>
      <w:pPr>
        <w:pStyle w:val="Heading4"/>
        <w:numPr>
          <w:ilvl w:val="3"/>
          <w:numId w:val="1"/>
        </w:numPr>
        <w:rPr/>
      </w:pPr>
      <w:bookmarkStart w:id="668" w:name="__RefHeading___Toc2056844_3224264995"/>
      <w:bookmarkStart w:id="669" w:name="_Toc250"/>
      <w:bookmarkEnd w:id="668"/>
      <w:r>
        <w:rPr>
          <w:rtl w:val="true"/>
        </w:rPr>
        <w:t>دادن حق فقرا در زمان برداشت محصول</w:t>
      </w:r>
      <w:bookmarkEnd w:id="669"/>
    </w:p>
    <w:p>
      <w:pPr>
        <w:pStyle w:val="BookText"/>
        <w:rPr/>
      </w:pPr>
      <w:r>
        <w:rPr>
          <w:rFonts w:ascii="IRNazanin" w:hAnsi="IRNazanin" w:eastAsia="IRNazanin"/>
          <w:color w:val="111111"/>
          <w:sz w:val="28"/>
          <w:sz w:val="28"/>
          <w:szCs w:val="28"/>
          <w:rtl w:val="true"/>
          <w:lang w:bidi="fa-IR"/>
        </w:rPr>
        <w:t>و مقصود از حق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ثابتى است كه متعلق به ميوه‌هاى مذكور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ميوه را بپردازيد به اين جهت است كه حق مزبور به آن ميوه‌ها تعلق مى‌گيرد، همچنانكه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فقراء چون حق به فقرا ارتباط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طور اجمال و سربسته از ميوه‌ها و حبوبات حقى براى فقرا قائل شده، و فرموده كه در روز درو غلات و چيدن ميوه‌ها حق فقرا بايد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اشاره به حكم عقل است، و در حقيقت حكمى را كه عقل در اين باره دارد امضاء كرده نه اينكه بخواهد مساله زكات را خاطرنشان سازد، چون اين آيه شريفه در مكه نازل شده و تشريع زكات و وجوب آن در مدينه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آيه شريفه راجع به زكات واجب مى‌بود مى‌بايست زكات در همه انواع نامبرده در آيه واجب بوده باشد، و حال آنكه در ميان آنها چيزهايى هست كه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بعيد نيست بگوييم اين آيه اجمال همان تفصيلى است كه بعدا در مدينه نازل شده، چون بطور كلى اصول شرايعى كه در مدينه بطور تفصيل نازل شده در مكه بطور اجمال نازل گرديده است، مثلا در آيات مكى به طور اجمال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اتل ما حرم ربكم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الفواحش ما ظهر منها و ما بطن</w:t>
      </w:r>
      <w:r>
        <w:rPr>
          <w:rFonts w:eastAsia="IRNazanin" w:cs="IRNazanin"/>
          <w:color w:val="111111"/>
          <w:sz w:val="28"/>
          <w:szCs w:val="28"/>
          <w:rtl w:val="true"/>
          <w:lang w:bidi="fa-IR"/>
        </w:rPr>
        <w:t>.»</w:t>
      </w:r>
    </w:p>
    <w:p>
      <w:pPr>
        <w:pStyle w:val="Heading4"/>
        <w:numPr>
          <w:ilvl w:val="3"/>
          <w:numId w:val="1"/>
        </w:numPr>
        <w:rPr/>
      </w:pPr>
      <w:bookmarkStart w:id="670" w:name="__RefHeading___Toc2056846_3224264995"/>
      <w:bookmarkStart w:id="671" w:name="_Toc251"/>
      <w:bookmarkEnd w:id="670"/>
      <w:r>
        <w:rPr>
          <w:rtl w:val="true"/>
        </w:rPr>
        <w:t>نهي از اسراف در استفاده از ميوه و زرع</w:t>
      </w:r>
      <w:bookmarkEnd w:id="6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معنايش اين است كه در استفاده از اين ميوه‌ها و غلات از آن حدى كه براى معاش شما صالح و مفيد است تجاوز مكنيد، درست است كه شما صاحب آن هستيد و ليكن نمى‌توانيد در خوردن آن و بذل و بخشش از آن زياده</w:t>
      </w:r>
      <w:bookmarkStart w:id="672" w:name="pg12831_129659"/>
    </w:p>
    <w:p>
      <w:pPr>
        <w:pStyle w:val="BookText"/>
        <w:rPr/>
      </w:pPr>
      <w:bookmarkEnd w:id="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روى كنيد، و يا در غير آن مصرفى كه خدا معين نموده به كار بزنيد مثلا در راه معصيت خدا صرف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فقيرى كه از شما مى‌گيرد نمى‌تواند در آن اسراف نموده مثلا آنرا تضييع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مطلق و خطاب آن شامل جميع مردم است چه مالك و چه فقير</w:t>
      </w:r>
      <w:r>
        <w:rPr>
          <w:rFonts w:eastAsia="IRNazanin" w:cs="IRNazanin"/>
          <w:color w:val="111111"/>
          <w:sz w:val="28"/>
          <w:szCs w:val="28"/>
          <w:rtl w:val="true"/>
          <w:lang w:bidi="fa-IR"/>
        </w:rPr>
        <w:t>.</w:t>
      </w:r>
    </w:p>
    <w:p>
      <w:pPr>
        <w:pStyle w:val="Heading4"/>
        <w:numPr>
          <w:ilvl w:val="3"/>
          <w:numId w:val="1"/>
        </w:numPr>
        <w:rPr/>
      </w:pPr>
      <w:bookmarkStart w:id="673" w:name="__RefHeading___Toc2056848_3224264995"/>
      <w:bookmarkStart w:id="674" w:name="_Toc252"/>
      <w:bookmarkEnd w:id="673"/>
      <w:r>
        <w:rPr>
          <w:rtl w:val="true"/>
        </w:rPr>
        <w:t>روايات وارده در زمينه حق فقرا در ميوه و زرع</w:t>
      </w:r>
      <w:bookmarkEnd w:id="674"/>
    </w:p>
    <w:p>
      <w:pPr>
        <w:pStyle w:val="BookText"/>
        <w:rPr/>
      </w:pPr>
      <w:r>
        <w:rPr>
          <w:rFonts w:ascii="IRNazanin" w:hAnsi="IRNazanin" w:eastAsia="IRNazanin"/>
          <w:color w:val="111111"/>
          <w:sz w:val="28"/>
          <w:sz w:val="28"/>
          <w:szCs w:val="28"/>
          <w:rtl w:val="true"/>
          <w:lang w:bidi="fa-IR"/>
        </w:rPr>
        <w:t xml:space="preserve">در تفسير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يوم حصاده و لا تسرفوا انه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احمد بن محمد از على بن حكم از ابان بن عثمان از شعيب عقرقوفى براى ما حديث كرد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و از خرما هنگامى كه چيده شود يك مشت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 كه از ايشان پرسيدم آيا ممكن است انسان اين حق را بعد از بردن خرمن به خانه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قبل از بردنش بپردازد به سخاوت وى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تفسير از احمد بن ادريس از برقى از سعد بن سعد از حضرت رضا عليه‌السلام نقل كرده كه شخصى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درو و برداشت حاصل مساكين حاضر نباشند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على بن ابراهيم از ابن ابى عمير از معاويه بن حجاج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زراعت دو حق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گرفتنى و حقى است دادنى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گرفتنى آن كدام است و دادنيش كدام؟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كه از زراعت به حكم اجبار مى‌گيرند همان عشر و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 ده و صدى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آن حقى كه انسان خودش به طيب خاطر خود مى‌دهد همان حقى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روز حصاد همان روزى است كه شروع به چيدن مى‌شود و به تدريج روى هم انباشته مى‌گردد، همه اين مدت روز حصاد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بن حجاج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ديگرى را نيز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خاطرم جز اين 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در روز حصاد بايد داد عبارت از اين است كه در طول مدت حصاد هر دفعه كه مسكينى مراجعه مى‌كند يك دسته به او بدهد تا از حصاد فارغ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كافى به سند خود از ابن ابى نصر از حضرت ابى الحسن رضا عليه‌السلام</w:t>
      </w:r>
      <w:bookmarkStart w:id="675" w:name="pg12831_129660"/>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روايت كرده كه از آنجناب از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اتوا حقه يوم حصاده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روز درو و روز چيدن خرما به اين است كه انسان با دو مشت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پدرم وقتى در چنين مواقعى به غلامى برمى‌خورد كه با دو مشت خود صدقه مى‌داد، صدايش مى‌زد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مشت مشت و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دسته دسته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به سند خود از مصادف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خدمت امام صادق عليه‌السلام در يكى از زمين‌هاى زراعيش بودم، موقعى بود كه داشتند درو مى‌كردند، اتفاقا سائلى نزديك آمد و سؤال كرد من در جوابش گفتم خدا روزيت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شما نمى‌توانيد چنين جوابى بدهيد مگر بعد از آنكه به سه نفر داده باشيد پس از آن در دادن و ندادن مختاريد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امام صادق عليه‌السلام نقل شده كه در ذيل آيه مذكور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 جمع‌آورى شده خود به هر مسلمانى كه نزدت آمد، بده و اگر هيچ مسلمانى نزدت نيامد به مشرك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الدر المنثور است كه ابن منذر، نحاس، ابو الشيخ و ابن مردويه از ابى سعيد خدرى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عبارت است از آنچه از سنبل‌ها مى‌ريزد</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3"/>
        <w:numPr>
          <w:ilvl w:val="2"/>
          <w:numId w:val="1"/>
        </w:numPr>
        <w:rPr/>
      </w:pPr>
      <w:bookmarkStart w:id="676" w:name="__RefHeading___Toc2056850_3224264995"/>
      <w:bookmarkStart w:id="677" w:name="_Toc253"/>
      <w:bookmarkEnd w:id="676"/>
      <w:r>
        <w:rPr>
          <w:rtl w:val="true"/>
        </w:rPr>
        <w:t>تحريم شراب و شرابخواري، قمار و قماربازي</w:t>
      </w:r>
      <w:bookmarkEnd w:id="6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2056852_3224264995"/>
      <w:bookmarkStart w:id="679" w:name="_Toc254"/>
      <w:bookmarkEnd w:id="678"/>
      <w:r>
        <w:rPr>
          <w:rtl w:val="true"/>
        </w:rPr>
        <w:t>ترتيب آيات تحريم تدريجي شراب و شرابخواري</w:t>
      </w:r>
      <w:bookmarkStart w:id="680" w:name="pg12831_129661"/>
      <w:bookmarkEnd w:id="679"/>
    </w:p>
    <w:p>
      <w:pPr>
        <w:pStyle w:val="BookText"/>
        <w:rPr/>
      </w:pPr>
      <w:bookmarkEnd w:id="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آياتى كه متعرض مساله شراب شده پنج طايفه است، و اگر اين پنج طايفه را پهلوى هم بگذاريم، اين معنا به دست مى‌آيد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تتخذون منه سكرا و 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شراب و رزق خوب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از زشتى مى، به اين مقدار اكتفا نموده كه آن را در مقابل رزق خوب ذكر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كه بطور كلى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حرم ربى الفواحش ما ظهر منها و ما بطن و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تنها فواحش ظاهرى و باطنى و اثم را تحريم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يَأَيهَا الَّذِينَ ءَامَنُوا لا تَقْرَبُوا الصلَوةَ وَ أَنتُمْ سكَرَى 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آورده‌ايد، در حال مستى به نماز نزديك نشويد، صبر كنيد تا مستى شما زايل شود، و بفهميد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نماز ايستادن در حال مستى را نهى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تكيه روى شراب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شراب و قمار مى‌پرسند، بگو در آن دو آثار سوء بسيارى است، و منافعى هم براى مردم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الذين آمنوا انما الخمر و الميسر و الانصاب و الازلام رجس من عمل الشيطان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آورده‌ايد شراب و قمار و معاملات معروف به ازلام و نيز بت‌پرستى تـنها پليدى و از عمل شيطان است، بايد كه از آنها اجتناب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آخرين آيه‌اى است كه در باره تحريم شراب نازل شده است</w:t>
      </w:r>
      <w:r>
        <w:rPr>
          <w:rFonts w:eastAsia="IRNazanin" w:cs="IRNazanin"/>
          <w:color w:val="111111"/>
          <w:sz w:val="28"/>
          <w:szCs w:val="28"/>
          <w:rtl w:val="true"/>
          <w:lang w:bidi="fa-IR"/>
        </w:rPr>
        <w:t>.</w:t>
      </w:r>
    </w:p>
    <w:p>
      <w:pPr>
        <w:pStyle w:val="BookText"/>
        <w:rPr/>
      </w:pPr>
      <w:r>
        <w:rPr>
          <w:rStyle w:val="FootnoteAnchor"/>
          <w:rtl w:val="true"/>
        </w:rPr>
        <w:footnoteReference w:id="10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2056854_3224264995"/>
      <w:bookmarkStart w:id="682" w:name="_Toc255"/>
      <w:bookmarkEnd w:id="681"/>
      <w:r>
        <w:rPr>
          <w:rtl w:val="true"/>
        </w:rPr>
        <w:t>مقدمه اي بر حكم تحريم قمار و شراب</w:t>
      </w:r>
      <w:bookmarkEnd w:id="6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مَنَفِعُ لِلنَّاسِ وَ إِثْمُهُمَا أَكبرُ مِن نَّفْعِهِمَا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حكم شراب و قمار را مى‌پرسند بگو در آن دو گناهى است بزرگ و منافعى است براى مردم اما اثر سوء آندو در دلها بيش از منافع صورى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 به معناى هر مايع مست كننده است، مايعى كه اصلا به اين منظور درستش مى‌كنند، و در اصل معنايش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مسكر را خمر و پوشاننده خواندند، بدين جهت است كه عقل را مى‌پوشاند و نمى‌گذارد ميان خوب و بد و خير و شر را تميز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به معناى مسكر در عرب تنها در شراب انگور و خرما و جو استعمال مى‌شده چون غير اين چند قسم مسكرى نمى‌شناختند و بعدها مردم به تدريج اقسام آن را زياد كردند كه هم از جهت نوع بسيار شد، و هم از حيث درجه سكرش انواع مختلفى پيدا كرد، و به هر حال همه انواعش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ميسر به معناى قمار است، و مقامر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ياسر مى‌گويند، و در اصل معنايش سهولت و آسانى است، و اگر قمارباز را آسان خواندند به اين مناسبت است كه قمارباز بدون رنج و تعب و به آسانى مال ديگران را به چنگ مى‌آورد، بدون اينكه كسبى كند، يا بيلى بزند و عرقى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ميسر در عرب بيشتر در يك نوع خاصى از قمار استعمال مى‌شود، و آن عبارت است از انداختن چوبه تير كه ازلام و اقلام هم مى‌گويند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چگونگى اين بازى اينطور بوده كه شترى را مى‌خريدند و نحر مى‌كردند، و آن را بيست و هشت قسمت مى‌كردند، آنگاه ده چوبه تير كه يكى نامش فذ، و دوم توأم، و سوم رقيب و چهارم حلس، و پنجم نافس، و ششم مسبل، و هفتم معلى، و هشتم منيح، و نهم سنيح، و دهم رغد، نام داشت قرار مى‌دادند، و همه مى‌دانستند كه از اين بيست و هشت سهم يك جزء سهم فذ است، و دو جزء سهم توأم، و سه جزء سهم رقيب، و چهار جزء سهم حلس و پنج قسمت سهم نافس، و شش سهم از آن مسبل، و هفت قسمت كه از همه بيشتر است از آن معلى است، و هشتم و نهم و دهم سهم نداشتند، آنگاه به شكل بخت‌آزمائى دست مى‌بردند، و يكى از آن ده تير را بيرون مى‌آوردند، اگر فذ بيرون مى‌شد،</w:t>
      </w:r>
      <w:bookmarkStart w:id="683" w:name="pg12831_129663"/>
    </w:p>
    <w:p>
      <w:pPr>
        <w:pStyle w:val="BookText"/>
        <w:rPr/>
      </w:pPr>
      <w:bookmarkEnd w:id="6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يك سهم از بيست و هشت سهم را به كسى كه فذ را به نامش بيرون آوردند مى‌دادند و اگر توأم بيرون مى‌شد دو سهم، و همچنين و اگر يكى از سه چوبه منيح و سفيح و رغد به نام كسى در مى‌آمد، چيزى از آن سهام عايدش نمى‌شد، با اينكه صاحبان اين سه سهم در دادن پول شتر شركت داشتند و اين عمل هميشه ميان ده نفر انجام مى‌شد، و در تعيين اينكه چه كسى صاحب فذ، و چه كسى صاحب توأم و يا آن هشت چوبه ديگر باشد با قرعه تعيين مى‌كردند</w:t>
      </w:r>
      <w:r>
        <w:rPr>
          <w:rFonts w:eastAsia="IRNazanin" w:cs="IRNazanin"/>
          <w:color w:val="111111"/>
          <w:sz w:val="28"/>
          <w:szCs w:val="28"/>
          <w:rtl w:val="true"/>
          <w:lang w:bidi="fa-IR"/>
        </w:rPr>
        <w:t>.</w:t>
      </w:r>
    </w:p>
    <w:p>
      <w:pPr>
        <w:pStyle w:val="Heading4"/>
        <w:numPr>
          <w:ilvl w:val="3"/>
          <w:numId w:val="1"/>
        </w:numPr>
        <w:rPr/>
      </w:pPr>
      <w:bookmarkStart w:id="684" w:name="__RefHeading___Toc2056856_3224264995"/>
      <w:bookmarkStart w:id="685" w:name="_Toc256"/>
      <w:bookmarkEnd w:id="684"/>
      <w:r>
        <w:rPr>
          <w:rtl w:val="true"/>
        </w:rPr>
        <w:t>قل فيهما اثم كبير</w:t>
      </w:r>
      <w:bookmarkEnd w:id="685"/>
    </w:p>
    <w:p>
      <w:pPr>
        <w:pStyle w:val="BookText"/>
        <w:rPr/>
      </w:pPr>
      <w:r>
        <w:rPr>
          <w:rFonts w:ascii="IRNazanin" w:hAnsi="IRNazanin" w:eastAsia="IRNazanin"/>
          <w:color w:val="111111"/>
          <w:sz w:val="28"/>
          <w:sz w:val="28"/>
          <w:szCs w:val="28"/>
          <w:rtl w:val="true"/>
          <w:lang w:bidi="fa-IR"/>
        </w:rPr>
        <w:t xml:space="preserve">اثم از نظر معنا نزديك است به كلمه ذنب و نظاير آن، و آن عبارت است از حالتى كه در انسان، يا هر چيز ديگر يا در عقل پيدا مى‌شود كه باعث كندى انسان از رسيدن به خيرات مى‌گردد، پس اثم آن گناهى است كه به دنبال خود شقاوت و محروميت از نعمت‌هاى ديگرى را مى‌آورد، و سعادت زندگى را در جهات ديگرى تباه مى‌سازد، و دو گناه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گناهان است و بدين جهت آن را اثم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مى‌گسارى مضراتى گوناگون دارد، يكى مضرات طبيعى، و يكى اخلاقى، و يكى مضرات عقلى، اما ضررهاى طبيعى و آثار سوء و جسمى اين عمل اختلال‌هائى است كه در معده، و روده، و كبد، و شش، و سلسله اعصاب و شرايين، و قلب، و حواس ظاهرى، چون بينائى و چشائى و غير آن پديد مى‌آورد كه پزشكان حاذق قديم و جديد تاليفات بسيارى نوشته و آمارهاى عجيبى ارائه داده‌اند، كه از كثرت مبتلايان به انواع مرضهاى مهلكى خبر مى‌دهد كه از اين سم مهلك ناشى مى‌شود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مضرات اخلاقى شراب اين است كه علاوه بر آثار سوئى كه گفتيم در درون انسان دارد و علاوه بر اينكه خلقت ظاهرى انسان را زشت و بى‌قواره مى‌كند، انسان را به ناسزاگوئى وا مى‌دارد، و نيز به ديگران ضرر مى‌رساند، و مرتكب هر جنايتى و قتلى مى‌شود، اسرار خود و ديگران را فاش مى‌سازد، به نواميس خود و ديگران هتك و تجاوز مى‌كند، تمامى قوانين و مقدسات انسانى را كه اساس سعادت زندگى انسانها است باطل و لگدمال مى‌كند، و مخصوصا ناموس عفت نسبت به اعراض و نفوس و اموال را مورد تجاوز قرار مى‌دهد، آرى كسى كه مست شده و نمى‌داند چه مى‌گويد و چه مى‌كند، هيچ جلوگيرى كه از افسار گسيختگى مانعش شود ندارد، و كمتر جنايتى است كه در اين دنياى مالامال از جنايات ديده شود و شراب در آن دخالت نداشته باشد، بلكه مستقيم و يا حداقل غير مستقيم در آن دخالت دارد </w:t>
      </w:r>
      <w:r>
        <w:rPr>
          <w:rFonts w:eastAsia="IRNazanin" w:cs="IRNazanin"/>
          <w:color w:val="111111"/>
          <w:sz w:val="28"/>
          <w:szCs w:val="28"/>
          <w:rtl w:val="true"/>
          <w:lang w:bidi="fa-IR"/>
        </w:rPr>
        <w:t>.</w:t>
      </w:r>
      <w:bookmarkStart w:id="686" w:name="pg12831_129664"/>
    </w:p>
    <w:p>
      <w:pPr>
        <w:pStyle w:val="BookText"/>
        <w:rPr/>
      </w:pPr>
      <w:bookmarkEnd w:id="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اما ضررهاى عقلي آن اين است كه عقل را زايل و تصرفات عقل را نامنظم و مجراى ادراك را در حال مستى و خمارى تغيير مى‌دهد، و اين قابل انكار نيست و بدترين گناه و فساد هم همين است، چون بقيه فسادها از اينجا شروع مى‌شود و شريعت اسلام همانطور كه قبلا هم گفته شد اساس احكام خود را تحفظ بر عقل قرار داده، خواسته است با روش عملى، عقل مردم را حفظ كند، و بلكه رشد هم بدهد، و اگر از شراب، و قمار، و تقلب، و دروغ، و امثال اين گناهان نهى كرده، باز براى اين است كه اينگونه اعمال ويرانگر عقلند و بدترين عملى كه حكومت عقل را باطل مى‌سازد در ميان اعمال شرب خمر، و در ميان اقوال دروغ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اعمال يعنى اعمالى كه حكومت عقل را باطل مى‌سازد، و در رأس آن سياست‌هائى است كه مستى و دروغ را ترويج مى‌كند، اعمالى است كه انسانيت را تهديد مى‌كند، و بنيان سعادت او را منهدم ساخته، آثارى هر يك تلخ‌تر از ديگرى ببار مى‌آورد، آرى شراب آب شور را مى‌ماند كه هر چه بيشتر بنوشند تشنه‌تر مى‌شوند، آنجا كه كار به هلاكت برسد، آثار اين آب آتشين هم روز به روز تلخ‌تر، و بر دوش انسانها سنگين‌تر است، چون مبتلاى به شراب جرعه‌اى ديگر مى‌نوشد تا بلكه شايد خستگيش بر طرف شود، ولى تلاشى بيهوده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فخر براى دين مبين اسلام اين محجه بيضا و شريعت غرا بس است كه زير بناى احكام خود را عقل قرار داده، و از پيروى هواى نفس كه دشمن عقل است نهى فرموده است </w:t>
      </w:r>
      <w:r>
        <w:rPr>
          <w:rFonts w:eastAsia="IRNazanin" w:cs="IRNazanin"/>
          <w:color w:val="111111"/>
          <w:sz w:val="28"/>
          <w:szCs w:val="28"/>
          <w:rtl w:val="true"/>
          <w:lang w:bidi="fa-IR"/>
        </w:rPr>
        <w:t>.</w:t>
      </w:r>
    </w:p>
    <w:p>
      <w:pPr>
        <w:pStyle w:val="Heading4"/>
        <w:numPr>
          <w:ilvl w:val="3"/>
          <w:numId w:val="1"/>
        </w:numPr>
        <w:rPr/>
      </w:pPr>
      <w:bookmarkStart w:id="687" w:name="__RefHeading___Toc2056858_3224264995"/>
      <w:bookmarkStart w:id="688" w:name="_Toc257"/>
      <w:bookmarkEnd w:id="687"/>
      <w:r>
        <w:rPr>
          <w:rtl w:val="true"/>
        </w:rPr>
        <w:t>تحريم چهار مرحله اي شراب</w:t>
      </w:r>
      <w:bookmarkEnd w:id="688"/>
    </w:p>
    <w:p>
      <w:pPr>
        <w:pStyle w:val="BookText"/>
        <w:rPr/>
      </w:pPr>
      <w:r>
        <w:rPr>
          <w:rFonts w:ascii="IRNazanin" w:hAnsi="IRNazanin" w:eastAsia="IRNazanin"/>
          <w:color w:val="111111"/>
          <w:sz w:val="28"/>
          <w:sz w:val="28"/>
          <w:szCs w:val="28"/>
          <w:rtl w:val="true"/>
          <w:lang w:bidi="fa-IR"/>
        </w:rPr>
        <w:t>و از آنجائى كه مردم به قريحه حيوانيت كه دارند همواره متمايل به لذائذ شهوت هستند، و اين تمايل اعمال شهوانى را بيشتر در بين آنان شايع مى‌سازد تا حق و حقيقت را، و قهرا مردم به ارتكاب آنها عادت نموده تركش برايشان دشوار مى‌شود، هر چند كه ترك آن مقتضاى سعادت انسانى باشد، بدين جهت خداى سبحان مبارزه با اينگونه عادتها را تدريجا در بين مردم آغاز كرد، و با رفق و مدارا تكليفشان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عادات زشت و شايع در بين مردم مى‌گسارى بود، كه شارع اسلام به تدريج تحريم آن را شروع كرد، و اين مطلب با تدبر در آيات مربوط به اين تحريم كه مى‌بينيم چهار بار نازل شده كاملا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فرموده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حرم ربى الفواحش ما ظهر منها و ما بطن، و الاثم و البغى بغير الحق،“</w:t>
      </w:r>
      <w:bookmarkStart w:id="689" w:name="pg12831_129665"/>
    </w:p>
    <w:p>
      <w:pPr>
        <w:pStyle w:val="BookText"/>
        <w:rPr/>
      </w:pPr>
      <w:bookmarkEnd w:id="6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 اين آيه در مكه نازل شده، و بطور كلى هر عملى را مصداق اثم باشد تحريم كرده و ديگر نفرموده كه شرب خمر هم مصداق اثم است، و اينكه در آن اثمى كبير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اين همان جهت است كه گفتيم خواسته است رعايت سهولت و ارفاق را كرده باشد، چون سكوت از اينكه شراب هم اثم است خود نوعى اغماض است،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ثمرات النخيل و الاعناب تتخذون منه سكرا و رزقا حسنا،“ نيز اشاره به اين اغماض دارد، چون شراب را در مقابل رزق نيكو قرار داده، و گويا مردم با اينكه صراحتا بفرمايد شراب حرمتى بزرگ دارد دست بردار نبودند، تا آنكه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تقربوا الصلوة و انتم سكارى،“ در مدينه نازل شد، و تنها از مى‌گسارى در بهترين حالات انسان و در بهترين اماكن يعنى نماز در مسجد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آيه سوره بقره كه مورد بحث ما است نازل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 و اين آيه بعد از آيه سوره نسا نازل شد، به بيانى كه گذشت، و دلالت بر تحريم هم دارد، براى اينكه در اينجا تصريح مى‌كند بر اينكه شرب خمر اثم است، و در سوره اعراف بطور صريح بيان مى‌كند كه هر چه مصداق اثم باشد خدا از آن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سوره اعراف دلالت بر حرمت مطلق اثم دارد، و آيه مورد بحث شراب و قمار را اثم كبير يعنى فرد اعلاى اثم خوانده ديگر كسى شك نمى‌كند در اينكه اين دو از مصاديق كامل و تام اثم تحريم شده‌اند، چون قرآن كريم قتل، و كتمان شهادت، و افترا، و غيره را نيز اثم خوانده، و هيچ يك را اثم كبير نخوانده به جز شراب و قمار، و به جز شرك كه آن را اثم عظيم ناميده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يشرك بالله فقد افترى اثما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نيست در اينكه آيه مورد بحث دلالت بر تحريم دارد</w:t>
      </w:r>
      <w:r>
        <w:rPr>
          <w:rFonts w:eastAsia="IRNazanin" w:cs="IRNazanin"/>
          <w:color w:val="111111"/>
          <w:sz w:val="28"/>
          <w:szCs w:val="28"/>
          <w:rtl w:val="true"/>
          <w:lang w:bidi="fa-IR"/>
        </w:rPr>
        <w:t>.</w:t>
      </w:r>
    </w:p>
    <w:p>
      <w:pPr>
        <w:pStyle w:val="Heading4"/>
        <w:numPr>
          <w:ilvl w:val="3"/>
          <w:numId w:val="1"/>
        </w:numPr>
        <w:rPr/>
      </w:pPr>
      <w:bookmarkStart w:id="690" w:name="__RefHeading___Toc2056860_3224264995"/>
      <w:bookmarkStart w:id="691" w:name="_Toc258"/>
      <w:bookmarkEnd w:id="690"/>
      <w:r>
        <w:rPr>
          <w:rtl w:val="true"/>
        </w:rPr>
        <w:t>تحريم قطعي شراب</w:t>
      </w:r>
      <w:bookmarkEnd w:id="691"/>
    </w:p>
    <w:p>
      <w:pPr>
        <w:pStyle w:val="BookText"/>
        <w:rPr/>
      </w:pPr>
      <w:r>
        <w:rPr>
          <w:rFonts w:ascii="IRNazanin" w:hAnsi="IRNazanin" w:eastAsia="IRNazanin"/>
          <w:color w:val="111111"/>
          <w:sz w:val="28"/>
          <w:sz w:val="28"/>
          <w:szCs w:val="28"/>
          <w:rtl w:val="true"/>
          <w:lang w:bidi="fa-IR"/>
        </w:rPr>
        <w:t>آنگاه دو آيه سوره مائده نازل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انما الخمر و الميسر و الانصاب و الازلام رجس من عمل الشيطان، فاجتنبوه لعلكم تفلحون انما يريد الشيطان ان يوقع بينكم العداوة و البغضاء فى الخمر و الميسر، و يصدكم عن ذكر الله و عن الصلوة، فهل انتم منتهون</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ذيل اين دو آيه بر مى‌آيد كه مسلمانان بعد از شنيدن آيه سوره بقره هنوز از مى‌گسارى دست بردار نبودند، و به كلى آن را ترك نكرده بودند، تا اين دو آيه نازل شد، و در آخرش فرمود حالا ديگر دست بر مى‌داريد يا خير؟</w:t>
      </w:r>
      <w:bookmarkStart w:id="692" w:name="pg12831_129666"/>
    </w:p>
    <w:p>
      <w:pPr>
        <w:pStyle w:val="BookText"/>
        <w:rPr/>
      </w:pPr>
      <w:bookmarkEnd w:id="6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همه آنچه گفته شد در باره شراب بود، و اما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اجتماعى آن و اينكه مايه فرو ريختن پايه‌هاى زندگى است امرى است كه هر كسى آن را به چشم خود مى‌بيند، و نياز به بيان ندارد</w:t>
      </w:r>
      <w:r>
        <w:rPr>
          <w:rFonts w:eastAsia="IRNazanin" w:cs="IRNazanin"/>
          <w:color w:val="111111"/>
          <w:sz w:val="28"/>
          <w:szCs w:val="28"/>
          <w:rtl w:val="true"/>
          <w:lang w:bidi="fa-IR"/>
        </w:rPr>
        <w:t>.</w:t>
      </w:r>
    </w:p>
    <w:p>
      <w:pPr>
        <w:pStyle w:val="Heading4"/>
        <w:numPr>
          <w:ilvl w:val="3"/>
          <w:numId w:val="1"/>
        </w:numPr>
        <w:rPr/>
      </w:pPr>
      <w:bookmarkStart w:id="693" w:name="__RefHeading___Toc2056862_3224264995"/>
      <w:bookmarkStart w:id="694" w:name="_Toc259"/>
      <w:bookmarkEnd w:id="693"/>
      <w:r>
        <w:rPr>
          <w:rtl w:val="true"/>
        </w:rPr>
        <w:t>روايات وارده در تحريم شراب</w:t>
      </w:r>
      <w:bookmarkEnd w:id="694"/>
    </w:p>
    <w:p>
      <w:pPr>
        <w:pStyle w:val="BookText"/>
        <w:rPr/>
      </w:pPr>
      <w:r>
        <w:rPr>
          <w:rFonts w:ascii="Amiri" w:hAnsi="Amiri" w:eastAsia="Amiri" w:cs="Amiri"/>
          <w:color w:val="111111"/>
          <w:sz w:val="28"/>
          <w:sz w:val="28"/>
          <w:szCs w:val="28"/>
          <w:rtl w:val="true"/>
          <w:lang w:bidi="ar-SA"/>
        </w:rPr>
        <w:t>در كافى از ابى بصير از يكى از دو امام صادق و باقر عليهماالسلام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براى معصيت خانه‌اى و صندوقى قرار داده، و براى آن درى درست كرده، و آن در را قفل كرده، و براى آن قفل كليدى هست، و آن شراب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همان كتاب از امام صادق عليه‌السلام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سر منشا تمامى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آن كتاب از ابى البلاد از يكى از آن دو بزرگوار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هيچ گناهى بزرگتر از شرب مسكر نافرمانى نشده، چون اين مست است كه ندانسته هم نماز واجب را ترك مى‌كند، و هم به مادر و دختر و خواهر خود مى‌پرد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آمده كه زنديقى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چرا خدا شراب را كه هيچ لذتى لذيذتر از آن نيست حرام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حرام كرد كه ام الخبائث، و منشا تمامى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بر شارب خمر مى‌گذرد كه در آن ساعت عقلش از كفش رفته، نه پروردگار خود را مى‌شناسد و نه از هيچ معصيتى پروا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يكديگر را تفسير مى‌كنند، و تجربه و حساب عقل هم مساعد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جابر از امام باقر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در مساله خمر ده نفر را لعنت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درخت خرما و يا انگور و يا چيز ديگر را به منظور شراب مى‌كارد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باغبانيش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آنرا مى‌فشارد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مى‌نوشد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ساقى شراب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شراب را بار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بار شراب را برايش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آنرا مى‌فروشد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شراب را مى‌خرد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پول شراب را مى‌خورد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كافى و محاسن از امام صادق عليه‌السلام روايت آورده كه فرمود رسول خدا صلى‌الله‌عليه‌وآله‌وسلّم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و باز ملعون است، كسى كه كنار سفره‌اى بنشيند كه در آن سفره شراب نوشيده مى‌شود </w:t>
      </w:r>
      <w:r>
        <w:rPr>
          <w:rFonts w:eastAsia="Amiri" w:cs="Amiri" w:ascii="Amiri" w:hAnsi="Amiri"/>
          <w:color w:val="111111"/>
          <w:sz w:val="28"/>
          <w:szCs w:val="28"/>
          <w:rtl w:val="true"/>
          <w:lang w:bidi="ar-SA"/>
        </w:rPr>
        <w:t>.</w:t>
      </w:r>
      <w:bookmarkStart w:id="695" w:name="pg12831_129667"/>
    </w:p>
    <w:p>
      <w:pPr>
        <w:pStyle w:val="BookText"/>
        <w:rPr/>
      </w:pPr>
      <w:bookmarkEnd w:id="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 و لا تعاونوا على الاثم و العدوان،“ مؤيد اين دو 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خصال به سند خود از ابى امامه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طايفه‌اند كه خدا در قيامت نظرى به آنان نمى‌افكند، يعنى رحمتش را شامل حال آنان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منت مى‌گذارد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 و قدر را تكذيب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 شرب خمر عادت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امالى ابن الشيخ به سند خود از امام صادق عليه‌السلام از رسولخدا صلى‌الله‌عليه‌وآله‌وسلّم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جلاله سوگند خورده كه هيچ بنده‌اى از بندگانم در دنيا شراب ننوشد، مگر آنكه در قيامت به همان مقدار كه نوشيده از حميم دوزخ به او مى‌چشانم، حال چه اينكه اهل عذاب باشد و يا آمرزيده 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شارب الخمر با روى سياه و چشمانى كبود محشور مى‌شود در حالى كه گونه‌اش كج و معوج است، آب از دهانش ريزان، و زبانش از پشت سرش آويزان است </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4"/>
        <w:numPr>
          <w:ilvl w:val="3"/>
          <w:numId w:val="1"/>
        </w:numPr>
        <w:rPr/>
      </w:pPr>
      <w:bookmarkStart w:id="696" w:name="__RefHeading___Toc2056864_3224264995"/>
      <w:bookmarkStart w:id="697" w:name="_Toc260"/>
      <w:bookmarkEnd w:id="696"/>
      <w:r>
        <w:rPr>
          <w:rtl w:val="true"/>
        </w:rPr>
        <w:t>شرح آخرين حكم تحريم شراب، قمار، انصاب و ازلام</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إِنَّمَا الخَمْرُ وَ الْمَيْسرُ وَ الأَنصاب وَ الأَزْلَمُ رِجْسٌ مِّنْ عَمَلِ الشيْطنِ فَاجْتَنِبُوهُ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الشيْطنُ أَن يُوقِعَ بَيْنَكُمُ الْعَدَوَةَ وَ الْبَغْضاءَ فى الخَمْرِ وَ الْمَيْسرِ وَ يَصدَّكُمْ عَن ذِكْرِ اللَّهِ وَ عَنِ الصلَوةِ فَهَلْ أَنتُم مُّنتهُونَ،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الْبَلَغُ الْمُبِينُ،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الَّذِينَ ءَامَنُوا وَ عَمِلُوا الصلِحَتِ جُنَاحٌ فِيمَا طعِمُوا إِذَا مَا اتَّقَوْا وَّ ءَامَنُوا وَ عَمِلُوا الصلِحَتِ ثُمَّ اتَّقَوا وَّ ءَامَنُوا ثُمَّ اتَّقَوا وَّ أَحْسنُوا وَ اللَّهُ يحِب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جز اين نيست كه شراب و قمار و بت‌ها، يا سنگ‌هائى كه براى قربانى نصب شده و چوبه‌هاى قرعه، پليد و از عمليات شيطان است، پس دورى كنيد از آنها، شايد كه رستگار شويد،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شيطان ميخواهد بوسيله شراب و قمار بين شما عداوت و خشم بيندازد و شما را از ذكر خدا و از نماز باز دارد، پس آيا دست بردار از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فرمانبرى خدا و اطاعت رسول كنيد و دورى كنيد از منهيات چه اگر گوش ندهيد و اعراض كنيد بايد بدانيد كه تنها بر عهده رسول ما بلاغ آشكار است و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كسانى كه ايمان آورده‌اند و عمل صالح كرده‌اند گناه و حرجى نيست در آنچه كه قبل از اين از محرمات خورده‌اند، البته وقتى كه پرهيز كرده و ايمان آورند و عمل صالح كنند آنگاه پرهيز كرده و ايمان آورند سپس پرهيز كرده و نيكوئى كنند، و خداوند دوست مي دارد نيكوكاران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اين آيات در مقام بيان احكام شراب است و بعد قمار و انصاب و ازلام، و ما سابقا 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يسئلونك عن الخمر و الميسر قل فيهما اثم كبير و منافع للناس و اثمهما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تقربوا الصلوة و انتم سكارى 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دو آيه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حرم ربى الفواحش ما ظهر منها و ما بطن و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مورد بحث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به هم منضم و يكجا در نظر گرفته شوند سياقهاى مختلفشان اين معنا را مى‌رساند كه شارع مقدس شراب را بتدريج تحريم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تحريمى از خصوص شراب را بتدريج بيان فرموده، به اين معنا كه نخست شراب را در ضمن عنوان گناه كه عنوانى است عام تحريم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فواحش را، چه علنى و چه در پنهانى، و همچنين اثم را تحريم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را به تحريم خاص و به صورت نصيحت بيان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گر چه براى مردم در اين دو يعنى شراب و قمار منافعى است، الا اينكه گناه آندو از نفعشان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اينكه مست هستيد در صدد نماز خواندن برآييد، بلكه صبر كنيد تا آنكه بحال خود آمده و بفهميد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اينكه مراد از اين مستى، مستى شراب باشد نه مستى و بيخودى خواب،</w:t>
      </w:r>
    </w:p>
    <w:p>
      <w:pPr>
        <w:pStyle w:val="BookText"/>
        <w:rPr/>
      </w:pPr>
      <w:r>
        <w:rPr>
          <w:rFonts w:ascii="IRNazanin" w:hAnsi="IRNazanin" w:eastAsia="IRNazanin"/>
          <w:color w:val="111111"/>
          <w:sz w:val="28"/>
          <w:sz w:val="28"/>
          <w:szCs w:val="28"/>
          <w:rtl w:val="true"/>
          <w:lang w:bidi="fa-IR"/>
        </w:rPr>
        <w:t>بار سوم هم آن را باز به تحريم خاص و ليكن با تشديد و تاكيد هر چه بيشتر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الخمر و الميسر و الانصاب و الازلام رجس من 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چند آيه كه آخرين آياتى است كه راجع به تحريم شراب نازل شده از چند جهت مشتمل بر تشديد و تاكيد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اينكه كلمه انمّا در آن بكار رفته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شراب را پليد و رجس خوانده است،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آنرا عمل شيطان ناميده،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اينكه مشتمل بر امر صريح است به اجتناب از آن،</w:t>
      </w:r>
      <w:bookmarkStart w:id="698" w:name="pg12831_129669"/>
    </w:p>
    <w:p>
      <w:pPr>
        <w:pStyle w:val="BookText"/>
        <w:rPr/>
      </w:pPr>
      <w:bookmarkEnd w:id="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اينكه فرموده است در آن اجتناب انتظار و توقع رستگارى هست،</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مشتمل است بر بيان مفاسدى كه بر آشاميدن شراب مترتب است،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مى‌پرسد، آيا اين مقدار از بيان مرتكبين اين عمل را از عمل زشتشان باز مى‌دارد يا نه؟</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بعد از آنهمه تاكيد آنان را به اطاعت خدا و رسول امر نموده از مخالفتشان بر حذر مى‌دارد،</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مى‌فرمايد خداوند از اينكه شما اطاعتش بكنيد يا نكنيد بى نياز 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يك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 بر توضيحى كه بعدا خواهيم داد اين آيه نيز خالى از دلالت بر تشديد نيست </w:t>
      </w:r>
      <w:r>
        <w:rPr>
          <w:rFonts w:eastAsia="IRNazanin" w:cs="IRNazanin"/>
          <w:color w:val="111111"/>
          <w:sz w:val="28"/>
          <w:szCs w:val="28"/>
          <w:rtl w:val="true"/>
          <w:lang w:bidi="fa-IR"/>
        </w:rPr>
        <w:t>.</w:t>
      </w:r>
    </w:p>
    <w:p>
      <w:pPr>
        <w:pStyle w:val="Heading4"/>
        <w:numPr>
          <w:ilvl w:val="3"/>
          <w:numId w:val="1"/>
        </w:numPr>
        <w:rPr/>
      </w:pPr>
      <w:bookmarkStart w:id="699" w:name="__RefHeading___Toc2056866_3224264995"/>
      <w:bookmarkStart w:id="700" w:name="_Toc261"/>
      <w:bookmarkEnd w:id="699"/>
      <w:r>
        <w:rPr>
          <w:rtl w:val="true"/>
        </w:rPr>
        <w:t xml:space="preserve">يا ايها الذين آمنوا انما الخمر و الميسر </w:t>
      </w:r>
      <w:r>
        <w:rPr>
          <w:rtl w:val="true"/>
        </w:rPr>
        <w:t>...</w:t>
      </w:r>
      <w:bookmarkEnd w:id="700"/>
    </w:p>
    <w:p>
      <w:pPr>
        <w:pStyle w:val="BookText"/>
        <w:rPr/>
      </w:pPr>
      <w:r>
        <w:rPr>
          <w:rFonts w:ascii="Amiri" w:hAnsi="Amiri" w:eastAsia="Amiri" w:cs="Amiri"/>
          <w:color w:val="111111"/>
          <w:sz w:val="28"/>
          <w:sz w:val="28"/>
          <w:szCs w:val="28"/>
          <w:rtl w:val="true"/>
          <w:lang w:bidi="ar-SA"/>
        </w:rPr>
        <w:t>مِّنْ عَمَلِ الشيْطنِ فَاجْتَنِبُوهُ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خمر عبارتست از هر مايعى كه در اثر تخمير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سكر و مستى بخود گرفته باشد، و خوردنش عقل را تيره و بيهوده كند، و ميسر عبارتست از جميع انحاء قمار، و أنصاب عبارتست از همان بت‌ها و يا سنگ‌هائى كه براى ذبح قربانيها در اطراف خانه كعبه نصب مى‌كرده‌اند، سنگهائى بوده كه مردم به آن تبرك مى‌جسته و در باره آن عقيده‌هائى داشتند، و ازلام عبارتست از چوبهائى كه با آن بطرز مخصوصى قمار مى‌كرده‌اند</w:t>
      </w:r>
      <w:r>
        <w:rPr>
          <w:rFonts w:eastAsia="IRNazanin" w:cs="IRNazanin"/>
          <w:color w:val="111111"/>
          <w:sz w:val="28"/>
          <w:szCs w:val="28"/>
          <w:rtl w:val="true"/>
          <w:lang w:bidi="fa-IR"/>
        </w:rPr>
        <w:t>.</w:t>
      </w:r>
    </w:p>
    <w:p>
      <w:pPr>
        <w:pStyle w:val="Heading4"/>
        <w:numPr>
          <w:ilvl w:val="3"/>
          <w:numId w:val="1"/>
        </w:numPr>
        <w:rPr/>
      </w:pPr>
      <w:bookmarkStart w:id="701" w:name="__RefHeading___Toc2056868_3224264995"/>
      <w:bookmarkStart w:id="702" w:name="_Toc262"/>
      <w:bookmarkEnd w:id="701"/>
      <w:r>
        <w:rPr>
          <w:rtl w:val="true"/>
        </w:rPr>
        <w:t>رجس من عمل الشيطان</w:t>
      </w:r>
      <w:bookmarkEnd w:id="7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رجس مانند نجس هر چيز پليدى را گويند، نجاست و قذارت كه عبارتند از پليدى يعنى حالت و وصفى كه طبايع از هر چيزى كه داراى آن حالت و وصف است از روى نفرت دورى مى‌كنند، و پليد بودن اينهايى كه در آيه ذكر شده است از همين جهت است كه مشتمل بر وصفى است كه فطرت انسانى نزديكى به آن را براى خاطر آن وصفش جايز نمى‌داند، چون كه در آن هيچ خاصيت و اثرى كه در سعادتش دخيل باشد و احتمال دهد كه روزى آن خاصيت از آن پليدى جدا شود، نمى‌بيند، كما اينكه چه بسا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اين معنا داشته باشد، چون بطور مطلق گناه خمر و ميسر را بر نفع آنها غلبه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داده، و هيچ زمانى را استثنا نكرده، و شايد از همين جهت پليدى‌هاى مذكور را به عمل شيطان نسبت داده، و كسى را با شيطان شريك در آنها نكرده، چه اگر در آنها جهت خيرى بود لابد از ناحيه غير شيطان بود، و آن غير شيطان با شيطان شريك مى‌شد، و در آيه بعد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الشيطان ان يوقع بينكم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مى‌خواهد بوسيله همين پليدى‌ها يعنى شراب و قمار بين شما دشمنى و كدورت بوجود آورده و مانع شما از ذكر خدا و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آيات زيادى شيطان را براى انسان دشمن معرفى نموده كه هيچگاه خير آدمى را نمى‌خواهد،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للانسان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 انه من تولاه فانه يضله،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يدعون الا شيطانا مريدا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خود را بر او ثابت و او را از هر خيرى طرد كرده است، و از طرفى هم در آيات زيادى بيان فرموده كه اعمال شيطان نظير اعمال ما نيست بلكه تماسش با انسان و اعمال انسان از راه تسويل و وسوسه و اغواء است يعنى در قلب او القاآتى مى‌كند و در نتيجه او را گمراه مى‌سازد، از آن جمله در آيه زير از قول خود شيطان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أغويتنى لازينن لهم فى الارض و لاغوينهم اجمعين الا عبادك منهم المخلصين قال هذا صراط على مستقيم، ان عبادى ليس لك عليهم سلطان الا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خداى را به اغواء و گمراه ساختن تهديد كرده، و خداى تعالى هم در جوابش نفوذ و قدرت وى را از بندگان خالص خود نفى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تو تنها در گمراهانى است كه تو را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پاره‌اى از كلمات او را كه روز قيامت در خطاب به مردم مى‌زند از او نقل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لى عليكم من سلطان الا ان دعوتكم فاستجبتم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چگونگى دعوتش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آدم لايفتننكم الشيطان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يراكم هو و قبيله من حيث 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هان اى بنى آدم زنهار كه شيطان فريب‌تان ندهد، چه او و نفرات او شما را مى‌بينند از جائى كه شما آنان را نمى‌بينيد، بيان فرموده است كه دعوت او نظير دعوت يك انسانى از ديگرى به گفتن او و شنيدن آن ديگرى نيست، بلكه بطوريست كه 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و ليكن مدعو، داعى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الذى يوسوس فى صدور الناس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تفصيل آن اجمالى است كه ما از آن آيات استفاده كرديم، چه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شيطان به تصرف و القا در دلها است، از اين راه است كه انسان را به ضلالت دعوت مى‌كند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گفته شد اين معنا به خوبى روشن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شيطانى بودن شراب و ساير مذكورات در آيه از اين جهت است كه اينها كار آدمى را به ارتكاب اعمال</w:t>
      </w:r>
      <w:bookmarkStart w:id="703" w:name="pg12831_129671"/>
    </w:p>
    <w:p>
      <w:pPr>
        <w:pStyle w:val="BookText"/>
        <w:rPr/>
      </w:pPr>
      <w:bookmarkEnd w:id="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زشتى كه مخصوص به شيطانست مى‌كشانند، و شيطان هم جز اين كارى ندارد كه وسوسه‌هاى خود را در دلها راه داده و دلها را گمراه كند، و از همين جهت در آيه مورد بحث آنها را رجس ناميده، چون در آيات ديگرى هم گمراهى را رجس خوانده، از آن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ان يضله يجعل صدره ضيقا حرجا كانما يصعد فى السماء، كذلك يجعل الله الرجس على الذين لا يؤمنون و هذا صراط ربك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آيه بعدى اين معنا را كه رجس بودن اينها ناشى از اين است كه عمل شيطانيست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الشيطان ان يوقع بينكم العداوة و البغضاء فى الخمر و الميسر و يصدكم عن ذكر الله و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دعوت به اينگونه اعمال جز شر شما را نمى‌خواهد، و لذا گفتيم رجس از اعمال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آيات بيش از اين استفاده نمى‌شود كه شيطان تنها در افكار، آنهم در بعضى از موارد تسلط دارد و بس، و اگر هم در روايتى داشت شيطان مجسم شده و چيزى را ساخته يا ساختن آنرا به بشر ياد داده بيش از اين دلالت ندارد كه براى فكر بشر مجسم شده، و در فكرش تصرف كرده باشد</w:t>
      </w:r>
      <w:r>
        <w:rPr>
          <w:rFonts w:eastAsia="IRNazanin" w:cs="IRNazanin"/>
          <w:color w:val="111111"/>
          <w:sz w:val="28"/>
          <w:szCs w:val="28"/>
          <w:rtl w:val="true"/>
          <w:lang w:bidi="fa-IR"/>
        </w:rPr>
        <w:t>.</w:t>
      </w:r>
    </w:p>
    <w:p>
      <w:pPr>
        <w:pStyle w:val="Heading4"/>
        <w:numPr>
          <w:ilvl w:val="3"/>
          <w:numId w:val="1"/>
        </w:numPr>
        <w:rPr/>
      </w:pPr>
      <w:bookmarkStart w:id="704" w:name="__RefHeading___Toc2056870_3224264995"/>
      <w:bookmarkStart w:id="705" w:name="_Toc263"/>
      <w:bookmarkEnd w:id="704"/>
      <w:r>
        <w:rPr>
          <w:rtl w:val="true"/>
        </w:rPr>
        <w:t>فاجتنبوه لعلكم تفلحون</w:t>
      </w:r>
      <w:bookmarkEnd w:id="705"/>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وجوهى كه نهى را در اين آيه تاكيد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اجتناب است، و اين امر براى اين است كه نهى بهتر در دلها جاى‌گير شود، يكى ديگر از وجوه تاكيد اميد به رستگارى است، براى كسى كه اجتناب كند، كه خود شديدترين مراتب تاكيد را مى‌رساند، زيرا اين معنا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رستگارى نيست براى كسانى كه از اين عمل اجتناب نمى‌ورزند، تثبيت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الشيْطنُ أَن يُوقِعَ بَيْنَكُمُ الْعَدَوَةَ وَ الْبَغْضاءَ فى الخَمْرِ وَ الْمَيْسرِ وَ يَصدَّكُمْ عَن ذِكْرِ اللَّهِ وَ عَنِ الصلَوةِ فَهَلْ أَنتُم مُّنتهُونَ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شيطان ميخواهد بوسيله شراب و قمار بين شما عداوت و خشم بيندازد و شما را از ذكر خدا و از نماز باز دارد، پس آيا دست بردار از آنها هستيد؟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 كه سابقا اشاره شد سياق اين آيه بيان جمله من عمل الشيطان يا رجس من عمل الشيطان است، و معنايش اين است كه اينكه گفته شد اين امور از عمل شيطانند يا هم رجس و هم از عمل شيطانند براى اين است كه شيطان هيچ غرضى از اين اعمال خود يعنى خمر و ميسر ندارد، مگر ايجاد عداوت و بغضا بين شما، و اينكه به اين وسيله شما را به تجاوز از حدود خدا و دشمنى با يكديگر وادار كند، و در نتيجه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بوسيله همين شراب و قمار و انصاب و ازلام شما را از ذكر خدا و نماز باز بدارد، و اينكه عداوت و بغضا را تنها از آثار شراب و قمار دانسته از اين جهت است كه اين اثر در آن دو ظاهرتر است، چون معلوم است كه نوشيدن شراب باعث تحريك سلسله اعصاب شده و عقل را تخدير و عواطف عصبى را به هيجان در مى‌آورد، و اين هيجان اعصاب اگر در راه خشم و غضب بكار رود معلوم است كه چه ثمرات تلخى به بار مى‌آورد و بزرگترين جنايت را، حتى جناياتى را كه درندگان هم از ارتكاب آن شرم دارند براى شخص مست تجويز مى‌كند، و اگر در مسير شهوت و بهيميت قرار گيرد معلوم است كه سر به رسوائى در آورده و هر فسق و فجورى را چه در باره مال و عرض خود و چه در باره ديگران در نظرش زينت داده و او را به هتك جميع مقدسات دينى و اجتماعى وا مى‌دارد، دزدى و خيانت و دريدن پرده محارم خود و فاش كردن اسرار و ورود به خطرناك‌ترين ورطه‌هاى هلاكت و امثال آن را در نظرش ناچيز جلوه مى‌دهد، چنانكه آمار ممالك مترقى كه نوشيدن مشروبات الكلى در بينشان رواج دارد نشان داده كه درشت‌ترين ارقام جنايات و حوادث ناگوار و فسق و فجورهاى شرم‌آور و ننگين در اثر نوشيدن اين آب آتشين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ميسر كه همان قمار است آن نيز در ضرر و مفسده دست كمى از شراب ندارد زيرا قمار سعى و كوششى را كه شخص در مدتهاى طويل در راه جمع مال و بدست آوردن وجهه و آبرو بكار برده در كمترين مدت از بين برده و علاوه بر اينكه مال آدمى را تباه مى‌سازد چه بسا عرض و آبرو و بلكه جان آدمى را هم در مخاطره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راه قمار پيروز شد و از اين راه مالى بدست آورد تازه همين مال او را به يك انحرافهاى ديگر دچار مى‌سازد، و آن اينست كه چون اين مال را به زحمت كسب نكرده در راه صحيح هم خرج نمى‌كند، و سير معتدلى را كه تاكنون در زندگى صحيح و عاقلانه خود اتخاذ كرده بود تباه ساخته و او را مردى ولخرج و تنبل و اهل لهو و فجور مى‌سازد، چنين كسى هيچ وقت حوصله اينكه مايحتاج زندگى خود را از راه مشروع بدست آورد نداشته و همواره در پى راه‌هاى نامشروع است، و همچنين اگر مغلوب شود و هستى خود را ببازد كه همين بى پولى و زيانكاريش او را به كينه‌توزى نسبت به حريف قمار خود واداشته و در نتيجه يك عمر را به حسرت يا خشم و عصبانيت مى‌گذارند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مفاسدى كه گفته شد گر چه از آنجائى كه كمتر بچشم اشخاص عوام و ساده لوح مى‌خورد، و شايد يك يك آنها بيش از يكبار و دو بار مواجه با آنها نشود، از اين جهت فسادش خيلى براى آنها روشن نيست، و ليكن همين نادر است كه اگر جلوگيرى نشود غالب و اين يكبار چند بار و اين اندك بسيار شده، رفته رفته كار جامعه را بجائى</w:t>
      </w:r>
      <w:bookmarkStart w:id="706" w:name="pg12831_129673"/>
    </w:p>
    <w:p>
      <w:pPr>
        <w:pStyle w:val="BookText"/>
        <w:rPr/>
      </w:pPr>
      <w:bookmarkEnd w:id="7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مى‌كشاند و بلوايى از وحشيت و همجيت در آن راه مى‌اندازد، كه هيچ چيز جز عواطف سركش و وسوسه كشنده در آن حكومت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تاكنون گفته شد اين معنا روشن شد كه حصرى كه از كلمه انّما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الشيطان ان يوقع بينكم العداوة و البغضاء فى الخمر و الميسر و يصدكم عن ذكر الله و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راجع به يك يك آن گناهان يعنى خمر و ميسر و انصاب و ازلام نيست، بلكه راجع است به مجموع آنها مگر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ذكر خدا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مفاسد همه و يك يك آنها است، نتيجتا عداوت و بغضا مخصوص به شراب و قمار خواهد بود، و از اين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يصدكم عن ذكر الله و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جداى از ذكر خدا اسم برد، با اينكه نماز هم ذكر خداست، استفاده مى‌شود كه چون نماز فرد كامل از ذكر است، خداى تعالى اهتمام بيشترى به امر آن دارد، و در روايت صحيح از رسول الله وارد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آيات بسيار زيادى از قرآن كريم به اين معنا اشاره شده است، بطورى كه جا براى شك و ترديد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آيه مورد بحث ذكر را از نماز مقدم داشته براى اين بوده است كه تنها و تنها مقصود از دعوت الهى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ذكر خدا خمير مايه سعادت دنيا و آخرت، و روح زنده هر پيكره‌اى از عبادات است، كما اينكه در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اهبطا منها جميعا بعضكم لبعض عدو فاما ياتينكم منى هدى فمن اتبع هداى فلا يضل و لا يشقى و من اعرض عن ذكرى فان له معيشة ضنكا و نحشره يوم القيامة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است به اولين روز تشريع دين و خطاب است به آدم ابو البشر، و همچنين در اين آيات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لكن متعتهم و آباءهم حتى نسوا الذكر و كانوا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 من تولى عن ذكرنا و لم يرد الحيوة الدنيا ذلك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خدا در اين آيات در مقابل فراموشى او بكار رفته كه مستلزم از ياد بردن عبوديت و انجام مراسم دينى است كه جز انجام آن راه ديگرى براى سعادت نفس نيست، چنانكه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نسوا الله فانسيهم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همين معنا دارد</w:t>
      </w:r>
      <w:r>
        <w:rPr>
          <w:rFonts w:eastAsia="IRNazanin" w:cs="IRNazanin"/>
          <w:color w:val="111111"/>
          <w:sz w:val="28"/>
          <w:szCs w:val="28"/>
          <w:rtl w:val="true"/>
          <w:lang w:bidi="fa-IR"/>
        </w:rPr>
        <w:t>.</w:t>
      </w:r>
    </w:p>
    <w:p>
      <w:pPr>
        <w:pStyle w:val="Heading4"/>
        <w:numPr>
          <w:ilvl w:val="3"/>
          <w:numId w:val="1"/>
        </w:numPr>
        <w:rPr/>
      </w:pPr>
      <w:bookmarkStart w:id="707" w:name="__RefHeading___Toc2056872_3224264995"/>
      <w:bookmarkStart w:id="708" w:name="_Toc264"/>
      <w:bookmarkEnd w:id="707"/>
      <w:r>
        <w:rPr>
          <w:rtl w:val="true"/>
        </w:rPr>
        <w:t>بس كنيد</w:t>
      </w:r>
      <w:r>
        <w:rPr>
          <w:rtl w:val="true"/>
        </w:rPr>
        <w:t>!</w:t>
      </w:r>
      <w:bookmarkEnd w:id="70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است توبيخى كه مختصر دلالتى بر اينكه مسلمين آنروز خيلى گوش به فرمان خدا نبوده‌اند دارد، چون از آن استفاده مى‌شود كه نواهى ديگرى را كه قبل از اين نهى بگوششان خورده اطاعت نكرده‌اند، اين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الشيطان ان يوقع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تفسيرى است براى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 مى‌كند كه نفع و گناهى كه در آن آيه در خمر و ميسر فرض شد طورى نيستند كه روزى از هم جدا شده</w:t>
      </w:r>
      <w:bookmarkStart w:id="709" w:name="pg12831_129674"/>
    </w:p>
    <w:p>
      <w:pPr>
        <w:pStyle w:val="BookText"/>
        <w:rPr/>
      </w:pPr>
      <w:bookmarkEnd w:id="7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تنها نفع آندو بماند، يا نفعش غالب شود، تا در نتيجه حلال گردد، و مانند دروغ مصلحت‌آميز نيست كه در عين اينكه گناه است ممكن است روزى نافع شود، و چه بسا روزى در اصلاح ذات بين و امثال آن نفعش بحدى برسد كه بر ضررش غالب و در نتيجه حلال و جايز گردد، و تفسير بودنش از اينجاست كه بعد از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رجس بودن آنرا بوسيله كلمه انما حصر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الشيطان ان يوقع بينكم العداوة و البغضاء فى الخمر و الميسر و يصدكم عن ذكر الله و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جز اين نخواهد بود كه هر وقت واقع شوند، رجس و پليد و عمل شيطانند، و شيطان هم جز اينكه بوسيله اين‌ها بين شما عداوت و بغضا بيندازد و شما را از نماز و ياد خدا غافل سازد غرض ديگرى ندارد، و كوتاه سخن اينكه، هيچ اميدى به اينكه روزى نفع اين اعمال از گناهش بيشتر و در نتيجه مباح شوند،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اطيعوا الله و اطيعوا الرسول و 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امرى است كه قبلا به اجتناب از اين پليدى‌ها كرده بود، و وجه تاكيد نخست اين است كه امر مى‌كند به اطاعت خداوند سبحان كه امر تشريع بدست اوست، و در ثانى به اطاعت رسول اللهى كه اجراى دستورات شرع محول به اوست، و در ثالث به تحذير صريح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توليتم فاعلموا انما على رسولنا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تاكيدى است كه در آن معناى تهديد است، مخصوصا از جهت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زيرا اين خود اشاره است به اينكه شما مرتكبين خمر و ميسر و غيره و نافرمانيهاى خود را يك نوع غلبه بر رسول الله پنداشته‌ايد، و نفهميديد، يا فراموش كرديد كه رسول الله در اين بين سود و زيانى ندارد، و جز رسانيدن پيغام و تبليغ ماموريت خود وظيفه ديگرى ندارد، و اين نافرمانيها برگشتش به دشمنى با خداى تعالى است، و ندانستيد كه شما در حقيقت در مقام معارضه با ربوبيت پروردگار خود بر آمده‌ايد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در تحريم خمر و ميسر و غيره مشتمل بر فنون مختلفى است از تاكيد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به جمله يا ايها الذين آمنوا آنگاه بكار رفتن كلمه حصر انّما سپس پليد خواندن آن گناهان ، بعد از آن نسبت دادن آنها به عمل شيطان ، و امر صريح به اجتناب و اميد داشتن به رستگارى در دورى و اجتناب از آنها، بعد از آن بر شمردن مفاسد عمومى آنها يعنى عداوت و بغضا، و انصراف از نماز و ذكر خدا، سپس توبيخ مرتكبين به اينكه از نهى الهى متاثر و منتهى نمى‌شوند، آنگاه امر به اطاعت خدا و رسول و تحذير از مخالفت، و بعد از همه اينها تهديد به اينكه اگر بار ديگر مرتكب شوند و از دستور خدا سرپيچى كنند بدانند كه سرپيچيشان بعد از اتمام حجت و بلاغ مبين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2056874_3224264995"/>
      <w:bookmarkStart w:id="711" w:name="_Toc265"/>
      <w:bookmarkEnd w:id="710"/>
      <w:r>
        <w:rPr>
          <w:rtl w:val="true"/>
        </w:rPr>
        <w:t>تكليف شرابخواري هاي قبل از تحريم</w:t>
      </w:r>
      <w:bookmarkEnd w:id="71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جواب است از سؤالى كه ممكن است بخاطر كسى بيايد و آن اينست كه با اين همه گناه كه در اين عمل است پس مؤمنينى كه قبل از حرام شدن آن يا قبل از نزول اين آيه مرتكب آن شده‌اند تكليفشان چيست؟ جواب مى‌دهد اگر تقوا پيشه كنند خطرى متوجهشان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جز اين را نمى‌پذيرد، براى اين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طعموا مطلق است و قيدى هم در كلام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طرفى، آيه در مقام رفع خطر از اين طعام مطلق است، و اين مطلق را با اين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اتقوا و آمنوا و عملوا الصالحات ثم اتقوا و امنوا ثم اتقوا و 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كرد به تقوا، و قدر متيقن از اين تقوا كه سه بار در آيه ذكر شده است، حق تقوا است، يعنى تقواى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مورد بحث مانند آيات قبلى خود متعرض حال مسلمين است كه مبتلاى به شرب خمر بوده يا گاهگاهى آنرا مى‌نوشيده‌اند، و از راه قمار مال بدست آورده يا از گوشت قربانيان انصاب خورده‌اند، گويا زبان حال اين گونه اشخاص بعد از نزول آيات تحريم اين بوده كه تكليف ما و ساير مسلمين كه مثل ما هستند نسبت به گذشته و شراب‌هائى كه خورده‌ايم و گناهانى كه كرده‌ايم چيست؟ و گويا اين آيه جواب است از زبان حال آنها به اينكه حرجى بر آنها نيست، در صورتى كه از مردان با ايمان و صالح و با تقوا و نيكوكار باشند، با ايمان باشند، يعنى به خدا و تمامى احكامى كه بر رسول خدا صلى‌الله‌عليه‌وآله‌وسلّم نازل شده ايمان داشته باشند، صالح باشند، يعنى جز عمل نيك انجام ندهند، با تقوا باشند يعنى خود را در مسير تقوا قرار دهند، نيكوكار باشند يعنى احسان كنند به عمل كردن بر طبق احكامى 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اتقوا و آمنوا اين ست كه ايمان بعد از ايمان معتبر است، و مراد از آن همان ايمان تفصيلى است، يعنى ايمان به يك يك احكامى كه رسول الله صلى‌الله‌عليه‌وآله‌وسلّم از ناحيه پروردگار خود آورده، بطورى كه يكى از آنها را انكار و رد نكند و در حقيقت در برابر اوامر و نواهى رسول الله صلى‌الله‌عليه وآله‌وسلّم تسليم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اتقوا و احسنوا اين است كه مى‌خواهد بحسب اعتبار ايمان بعد از ايمان را احسان بشمارد، و اين اعتبار، اعتبار صحيحى است، چون احسان را دو معنا است، يكى همان انجام دادن عمل است به وجه حسن و نيكويش، و بدون اينكه در آن هيچگونه قصد سوئى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دوم احسانى است كه به ديگران هم مى‌رسد، و آن كارهاى پسنديده است كه چيزى از آن كه خوش آيند باشد عايد غير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دينى تنها با ايمان به خدا و تصديق به حقانيت دين و بدون ايمان تفصيلى به يك يك احكام آن، حقش آنطور كه بايد ادا نمى‌شود، زيرا رد كردن و نپذيرفتن يكى از احكام دين در حقيقت رد كردن اصل دين است، و اين ايمان تفصيلى هم وقتى در اداى حق تقوا كفايت مى‌كند كه توأم با عمل به آن احكام و به هر چه كه از فعل و ترك اقتضا دارند بوده باشد، و اين جرى عملى هم از راه انقياد باشد، نه از روى نفاق، پس بر كسى كه بخواهد براى آخرت خود توشه تقوا فراهم كند واجب است كه ايمان به خدا آورده و عمل صالح كند، و نيز به رسول خدا صلى‌الله‌عليه‌وآله‌وسلّم در يك يك احكامى كه آورده ايمان بياورد، و علاوه در تمامى اين مراحل سلوكش بر سبيل احسان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سه بار تقوا را تكرار كرد و مراحل سه‌گانه ايمان و عمل صالح و احسان را به آن تقييد نمود براى اين بود كه تاكيد كند در اشاره به لزوم مقارنت اين مراحل با تقواى واقعى و اينكه نبايد در اين مراحل هيچگونه غرض غير دينى در 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يك مقام خاص دينى و معنوى نيست بلكه حالتى است روحى كه شامل تمامى مقامات معنوى مى‌شود، به اين معنا كه براى هر درجه و مقامى از مقامات معنوى، تقوائى است مخصوص به خود آن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ملخص آنچه گذشت اين شد كه مراد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كسانى كه ايمان آورده و عمل صالح نموده‌اند نسبت به آنچه از شراب نوشيده و يا از ساير محرمات مرتكب شده‌اند حرجى نيست، اما بشرطى كه علاوه بر ايمان و عمل صالحشان در جميع مراحل و اطوار خود ايمان به خدا و رسول و احسان در عمل را دارا باشند، و جميع واجبات را انجام داده و از جميع محرمات پرهيزكار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چنين فضائلى اگر قبل از نزول آيه تحريم و رسيدنش بگوششان و يا قبل از اينكه معناى آنرا فهميده باشند به يكى از اين پليدى‌ها كه عمل شيطان است مبتلا بوده‌اند، حرجى بر آنها نيست و خداى تعالى از گناهان گذشته آنان صرفنظر نموده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آخرين آياتى هستند كه در باب تحريم شراب نازل شده،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قبلا هم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بعضى از مسلمين در ايام بعد از آيات اول تحريم و قبل از اين آيات دست از عمل زشت خود برنداشته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دست</w:t>
      </w:r>
      <w:bookmarkStart w:id="712" w:name="pg12831_129677"/>
    </w:p>
    <w:p>
      <w:pPr>
        <w:pStyle w:val="BookText"/>
        <w:rPr/>
      </w:pPr>
      <w:bookmarkEnd w:id="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مى‌آيد كه بعد از نزول اين آيات سؤال شده است از حال كسى كه قبل از تحريم شراب به شرب آن مبتلا بوده‌اند، و لابد كسانى بوده‌اند كه ابتلاى شان به اين عمل قبل از نزول تحريم بوده و كسانى بعد از نزول و قبل از فهميدن آن و اشخاصى بعد از نزول و بعد از فهميدن معناى آن بدون هيچ عذرى و جواب اين چند طايفه طورى داده شده كه هر طايفه‌اى حكم مساله‌اش بحسب خصوص حال خودش معلوم شود، پس كسى كه با داشتن ايمان و احسان و در چنين حالى آنرا چشيده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كسى است كه قبل از تحريم و يا از روى جهل نوشيده،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حرجى بر او نيست، و كسى كه در غير اين شرايط و بدون عذر مرتكب شده حكمش غير اين است</w:t>
      </w:r>
      <w:r>
        <w:rPr>
          <w:rFonts w:eastAsia="IRNazanin" w:cs="IRNazanin"/>
          <w:color w:val="111111"/>
          <w:sz w:val="28"/>
          <w:szCs w:val="28"/>
          <w:rtl w:val="true"/>
          <w:lang w:bidi="fa-IR"/>
        </w:rPr>
        <w:t>.</w:t>
      </w:r>
    </w:p>
    <w:p>
      <w:pPr>
        <w:pStyle w:val="Heading4"/>
        <w:numPr>
          <w:ilvl w:val="3"/>
          <w:numId w:val="1"/>
        </w:numPr>
        <w:rPr/>
      </w:pPr>
      <w:bookmarkStart w:id="713" w:name="__RefHeading___Toc2056876_3224264995"/>
      <w:bookmarkStart w:id="714" w:name="_Toc266"/>
      <w:bookmarkEnd w:id="713"/>
      <w:r>
        <w:rPr>
          <w:rtl w:val="true"/>
        </w:rPr>
        <w:t>زمان تحريم شراب</w:t>
      </w:r>
      <w:bookmarkEnd w:id="714"/>
    </w:p>
    <w:p>
      <w:pPr>
        <w:pStyle w:val="BookText"/>
        <w:rPr/>
      </w:pPr>
      <w:r>
        <w:rPr>
          <w:rFonts w:ascii="IRNazanin" w:hAnsi="IRNazanin" w:eastAsia="IRNazanin"/>
          <w:color w:val="111111"/>
          <w:sz w:val="28"/>
          <w:sz w:val="28"/>
          <w:szCs w:val="28"/>
          <w:rtl w:val="true"/>
          <w:lang w:bidi="fa-IR"/>
        </w:rPr>
        <w:t>از آيات راجع به خمر استفاده مى‌شود كه شراب در مكه و قبل از هجرت تحريم شده، چنان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حرم ربى الفواحش ما ظهر منها و ما بطن و الاثم و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معنا دارد، چون اين آيه مكى است و اگر ضميمه شود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آيه‌ايست مدنى در اوايل هجرت نازل شده است، شكى باقى نمى‌ماند كه در اوايل هجرت، شراب بر مسلمين تحريم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سياق آيات مورد بحث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الذين آمنوا وعملوا الصالحات جناح فيما طعموا اذا ما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دقت قرار دهيم جاى هيچ شبهه باقى نمى‌ماند كه ابتلاى عده‌اى از مسلمين به اين عمل در ايامى كه آيه سوره بقره نازل شده و هنوز آيات مائده نازل نشده بوده از باب دنباله عادت زشت قبلى بوده است، عينا مانند همخوابگى با زنان بوده است در شبهاى ماه رمضان، كه چون سابقا عادت بر اين عمل داشته‌اند دشوارشان بود كه در شبهاى ماه رمضان از آن صرفنظر كنند، و مرتكب عصيان مى‌شده‌اند، تا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ليلة الصيام الرفث الى نسائكم هن لباس لكم و انتم لباس لهن علم الله انكم كنتم تختانون انفسكم فتاب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حكم قبلى را نسخ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آيات قرآن مجيد در باره اينكه شراب در اسلام و قبل از هجرت تحريم شده است تصريح و تنصيص دارد، و آيه سوره مائده جز بمنظور تاكيد و تشديد در تحريم قبلى و تحريك مردم در انقياد و اينكه در انتها از اين نهى الهى و اقامه حكم حرمت سهل‌انگارى نكنند، نازل نشده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2056878_3224264995"/>
      <w:bookmarkStart w:id="716" w:name="_Toc267"/>
      <w:bookmarkEnd w:id="715"/>
      <w:r>
        <w:rPr>
          <w:rtl w:val="true"/>
        </w:rPr>
        <w:t>تحريم شراب در همه اديان</w:t>
      </w:r>
      <w:bookmarkStart w:id="717" w:name="pg12831_129678"/>
      <w:bookmarkEnd w:id="716"/>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در كافى و تهذيب به اسناد خود از امام ابى جعفرعليه‌السلام نقل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هيچ پيغمبرى را مبعوث نفرمود مگر اينكه در علمش گذشته بود كه وقتى دين او كامل شود كمال دين او مستلزم تحريم شراب خواهد بود، و هميشه شراب حرام بوده است، چيزى كه هست طرز تحريم در بين مردم در شريعت هر پيغمبرى نسبت به اول بعثت و آخر آن مختلف بوده، اول بطور ملايم سپس بطور جزم و قطع، چون اگر از همان بار اول آنرا تحريم مى‌كردند، و شدت عمل بخرج مى‌دادند مردم زير بار نرفته و بطور كلى رشته را پاره مى‌كردند، و نيز حضرت ابى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بقدر خداى تعالى در رفتار خود رعايت رفق و مدارا را نمى‌كند، و اين هم از رفق خداى تعالى است كه تكليف را به تدريج و به ملايمت در بين بندگان خود اجرا مى‌نمايد، چون مى‌داند اگر يكباره تكليف را بدوش آنان بگذارد هلاك و گمراه مى‌شوند</w:t>
      </w:r>
      <w:r>
        <w:rPr>
          <w:rFonts w:eastAsia="IRNazanin" w:cs="IRNazanin"/>
          <w:color w:val="111111"/>
          <w:sz w:val="28"/>
          <w:szCs w:val="28"/>
          <w:rtl w:val="true"/>
          <w:lang w:bidi="fa-IR"/>
        </w:rPr>
        <w:t>.</w:t>
      </w:r>
    </w:p>
    <w:p>
      <w:pPr>
        <w:pStyle w:val="Heading4"/>
        <w:numPr>
          <w:ilvl w:val="3"/>
          <w:numId w:val="1"/>
        </w:numPr>
        <w:rPr/>
      </w:pPr>
      <w:bookmarkStart w:id="718" w:name="__RefHeading___Toc2056880_3224264995"/>
      <w:bookmarkStart w:id="719" w:name="_Toc268"/>
      <w:bookmarkEnd w:id="718"/>
      <w:r>
        <w:rPr>
          <w:rtl w:val="true"/>
        </w:rPr>
        <w:t>روايات مربوط به تحريم شراب و قمار</w:t>
      </w:r>
      <w:bookmarkEnd w:id="719"/>
    </w:p>
    <w:p>
      <w:pPr>
        <w:pStyle w:val="BookText"/>
        <w:rPr/>
      </w:pPr>
      <w:r>
        <w:rPr>
          <w:rFonts w:ascii="IRNazanin" w:hAnsi="IRNazanin" w:eastAsia="IRNazanin"/>
          <w:color w:val="111111"/>
          <w:sz w:val="28"/>
          <w:sz w:val="28"/>
          <w:szCs w:val="28"/>
          <w:rtl w:val="true"/>
          <w:lang w:bidi="fa-IR"/>
        </w:rPr>
        <w:t>در كافى به سند خود از عمرو بن شمر از ابى جعفر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 تعالى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و الميسر و الانصاب و الازلام 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اشخاصى خدمت رسول الله صلى‌الله عليه‌وآله‌وسلّم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خدا ميسر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با آن قمار شود حتى كعب‌ها، و گردو، پرسيدند انصاب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بت‌ها قربانى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ازلام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تير چوب‌هايى كه با آن قرعه مى‌انداختند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به سند خود از عطاء بن يسار از ابى جعفر عليه‌السلام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صلى‌الله‌عليه‌وآله‌وسلّم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مسكرى حرام و هر مسكرى خمر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طرق اهل سنت از عبد الله بن عمر از رسول الله صلى الله‌عليه‌وآله‌وسلّم نقل شده، و لفظ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مسكرى خمر و هر خمرى حرام است و بيهقى و ديگران آنرا نقل كرده‌اند و از طريق ائمه اهل بيت عليهم السلام نقل اين روايت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مسكرى حرام و هر چيزى كه با آن قمار شود ميسر است، به حد استفاضه رسيده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از ابى الصباح از امام صادق عليه‌السلام نقل شده كه فرمود</w:t>
      </w:r>
      <w:r>
        <w:rPr>
          <w:rFonts w:eastAsia="Amiri" w:cs="Amiri" w:ascii="Amiri" w:hAnsi="Amiri"/>
          <w:color w:val="111111"/>
          <w:sz w:val="28"/>
          <w:szCs w:val="28"/>
          <w:rtl w:val="true"/>
          <w:lang w:bidi="ar-SA"/>
        </w:rPr>
        <w:t>:</w:t>
      </w:r>
      <w:bookmarkStart w:id="720" w:name="pg12831_129679"/>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 از آن جناب از نبيذ و خمر پرسيدم كه آيا هر دو به يك منزلت و هر دو حرامند؟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نبيذ به منزله خمر نيست، زيرا خداى تعالى خمر را حرام كرده چه كم باشد و چه زياد، كما اينكه ميته و خون و گوشت خوك كم و زيادش را حرام نموده، و رسول الله صلى‌الله‌عليه‌وآله‌وسلّم از هر مشروبى مسكرش را تحريم كرده، و البته هر چه را كه رسول الله صلى‌الله‌عليه‌وآله‌وسلّم تحريم كند خدا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تهذيب به اسناد خود از امام موسى بن جعفر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شراب را حرام نكرده از جهت اينكه با اسم آن دشمن است، بلكه آنرا تحريم فرموده براى خاطر آثار سوء و عاقبت وخيم آن، بنا بر اين هر چيزى كه در اثر و عاقبت سوء با آن شريك باشد آن هم خمر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 هر چيزى كه كار خمر را بكند خمر است</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3"/>
        <w:numPr>
          <w:ilvl w:val="2"/>
          <w:numId w:val="1"/>
        </w:numPr>
        <w:rPr/>
      </w:pPr>
      <w:bookmarkStart w:id="721" w:name="__RefHeading___Toc2056882_3224264995"/>
      <w:bookmarkStart w:id="722" w:name="_Toc269"/>
      <w:bookmarkEnd w:id="721"/>
      <w:r>
        <w:rPr>
          <w:rtl w:val="true"/>
        </w:rPr>
        <w:t>تحريم زنا</w:t>
      </w:r>
      <w:bookmarkEnd w:id="7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2056884_3224264995"/>
      <w:bookmarkStart w:id="724" w:name="_Toc270"/>
      <w:bookmarkEnd w:id="723"/>
      <w:r>
        <w:rPr>
          <w:rtl w:val="true"/>
        </w:rPr>
        <w:t>به زنا نزديك نشويد</w:t>
      </w:r>
      <w:r>
        <w:rPr>
          <w:rtl w:val="true"/>
        </w:rPr>
        <w:t>!</w:t>
      </w:r>
      <w:bookmarkStart w:id="725" w:name="pg12831_129680"/>
      <w:bookmarkEnd w:id="724"/>
    </w:p>
    <w:p>
      <w:pPr>
        <w:pStyle w:val="BookText"/>
        <w:rPr/>
      </w:pPr>
      <w:bookmarkEnd w:id="7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فَحِشةً وَ ساءَ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نزديك زنا مشويد كه زنا هميشه فاحشه بوده و روشى زشت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زنا نهى مى‌كند و در حرمت آن مبالغه كرده است، چون نفرموده اينكار را نكنيد، بلكه فرموده نزديكش هم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نهى را چنين تعليل كرده كه اين عمل فاحشه است، و زشتى و فحش آن صفت لاينفك و جدائى ناپذير آن است، به طورى كه در هيچ فرضى از آن جدا نمى‌شود، و با تعليل ديگر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كه اين روش، روش زشتى است كه به فساد جامعه، آن هم فساد همه شؤون اجتماع منجر مى‌شود، و به كلى نظام اجتماع را مختل ساخته و انسانيت را به نابودى تهديد مى‌كند، و در آيه‌اى ديگر در عذاب مرتكبين آن مبالغه نموده و در ضمن صفات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يزنون و من يفعل ذلك يلق اثاما يضاعف له العذاب يوم القيمة و يخلد فيه مهانا الا من تاب و آمن و عمل عملا صالحا </w:t>
      </w:r>
      <w:r>
        <w:rPr>
          <w:rFonts w:eastAsia="IRNazanin" w:cs="IRNazanin"/>
          <w:color w:val="111111"/>
          <w:sz w:val="28"/>
          <w:szCs w:val="28"/>
          <w:rtl w:val="true"/>
          <w:lang w:bidi="fa-IR"/>
        </w:rPr>
        <w:t>!»</w:t>
      </w:r>
    </w:p>
    <w:p>
      <w:pPr>
        <w:pStyle w:val="Heading4"/>
        <w:numPr>
          <w:ilvl w:val="3"/>
          <w:numId w:val="1"/>
        </w:numPr>
        <w:rPr/>
      </w:pPr>
      <w:bookmarkStart w:id="726" w:name="__RefHeading___Toc2056886_3224264995"/>
      <w:bookmarkStart w:id="727" w:name="_Toc271"/>
      <w:bookmarkEnd w:id="726"/>
      <w:r>
        <w:rPr>
          <w:rtl w:val="true"/>
        </w:rPr>
        <w:t>گفتارى پيرامون حرمت زنا</w:t>
      </w:r>
      <w:bookmarkEnd w:id="7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بحثى كه عنوان مى‌كنيم بحثى است قرآنى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هر يك از جنس نر و ماده نوع بشر وقتى به حد رشد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داراى بنيه‌اى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ميلى غريزى نسبت به طرف ديگر احساس مى‌كند، و البته اين مساله غريزى منحصر در افراد انسان نيست، بلكه در تمامى حيوانات نيز اين ميل غريزى را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علاوه بر اين همچنين مشاهده مى‌كنيم كه هر يك از اين دو طرف مجهز به جهاز و اعضاء و قوائى است كه او را براى نزديك شدن به طرف مقابلش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نوع جهاز تناسلى اين دو طرف به دقت مطالعه و بررسى كنيم جاى هيچ ترديدى باقى نمى‌ماند كه اين شهوت غريزى بوده و وسيله‌اى است براى توالد و تناسل كه خود مايه بقاء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جهاز تناسلى، انواع حيوانات، از آن جمله انسان، به جهازهاى ديگرى نيز مجهز است كه باز دلالت دارند بر اينكه غرض از خلقت جهاز تناسلى همان بقاء نوع است، يكى از آنها محبت و علاقه به فرزند است، و يكى ديگر مجهز بودن ماده هر حيوان پستاندار به جهاز شيرساز است تا طفل خود را براى مدتى كه بتواند خودش غذا را بجود و فرو ببرد و هضم كند شير بدهد و از گرسنگى حفظ نمايد، همه اينها تسخيرهائى است الهى كه به منظور بقاء نوع جنس نر را مسخر ماده، و ماده را مسخر نر كرده، جهاز تناسلى طرفين را مسخر و دلهاى آنان را و و و همه را مسخر كرده تا اين غرض تامين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مى‌بينيم انواع حيوانات با اينكه مانند انسان مجبور به تشكيل اجتماع و مدنيت نيستند و به خاطر اين كه زندگيشان ساده و حوائجشان مختصر است، و هيچ احتياجى به يكديگر ندارند معذلك گاه گاهى غريزه جنسى وادارشان مى‌كند كه نر و ماده با هم اجتماع كرده و عمل مقاربت را انجام دهند، و نه تنها انجام بدهند و هر يك دنبال زندگى خويش را بگيرند، بلكه به لوازم اين عمل هم ملتزم شوند، و هر دو در تكفل طفل و يا جوجه خود و غذا دادن و تربيت آن پاى‌بند باشند، تا طفل و يا جوجه‌شان به حد رشد برسد، و به اداره چرخ زندگى خويش مستقل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جهت است كه مى‌بينيم از روزى كه تاريخ، زندگى بشريت و سيره و سنت او را سراغ مى‌دهد سنت ازدواج را هم كه خود يك نوع اختصاص و رابطه ميان زن و شوهر است سراغ مى‌دهد، همه اينها ادله مدعاى ما است، زيرا اگر غريزه، تناسل بشر را به اينكار وا نمى‌داشت بايد تاريخ سراغ دهد كه در فلان عصر نظامى در ميان زن و شوهرها نبوده، آرى مساله اختصاص يك زن به شوهر خود، اصلى طبيعى است كه مايه انعقاد جامعه انسانى مى‌گردد، و جاى هيچ ترديد نيست كه ملت‌هاى گوناگون بشرى در گذشته هر چند هم كه داراى افراد فراوان بوده‌اند بالأخره به مجتمعات كوچكى به نام خانواده منتهى مى‌شدند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اختصاص باعث شده كه مردان، زنان خود را مال خود بدانند، و عينا مانند اموال خود از آن دفاع كنند، و جلوگيرى از تجاوز ديگران را فريضه خود بدانند همانطور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كه دفاع از جان خود را فريضه مى‌دانند، بلكه دفاع از عِرض را واجب‌تر دانسته گاهى جان خود را هم بر سر عِرض و ناموس خود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مى‌بينيم در همه اعصار نوع بشر نكاح و ازدواج را مدح كرده و آن را سنت حسنه دانسته، و زنا را نكوهش نموده فى الجمله آنرا عملى شنيع معرفى كرده‌اند و گناهى اجتماعى و عملى زشت دانسته‌اند، بطورى كه خود مرتكب نيز آنرا علنى ارتكاب نمى‌كند، هر چند بطورى كه در تاريخ امم و اقوام ديده مى‌شود در بعضى از اقوام وحشى آنهم در پاره‌اى از اوقات و در تحت شرائطى خاص در ميان دختران و پسران و يا بين كنيزان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مى‌بينيم تمامى اقوام و ملل در همه اعصار اين عمل را زشت و فاحشه خوانده‌اند براى اين بوده كه مى‌فهميدند اين عمل باعث فساد انساب و شجره‌هاى خانوادگى و قطع نسل و ظهور و بروز مرضهاى گوناگون تناسلى گشته و همچنين علاوه بر اين باعث بسيارى از جنايات اجتماعى از قبيل آدم‌كشى و چاقوكشى و سرقت و جنايت و امثال آن مى‌گردد، و نيز باعث مى‌شود عفت و حياء و غيرت و مودت و رحمت در ميان افراد اجتماع جاى خود را به بى‌عفتى و بى‌شرمى و بى‌غيرتى و دشمنى و شقاوت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تمدنى كه ممالك غربى در اين اعصار به وجود آورده‌اند، از آنجائى كه صرفا بر اساس لذت‌جوئى و عياشى كامل و برخوردارى از مزاياى زندگى مادى و نيز آزادى افراد در همه چيز بنا نهاده شده و آزادى را جز در آن امورى كه مورد اعتناى قوانين مدنى است سلب نكرده و حتى كار را به جائى رسانده‌اند كه تمامى آداب قومى و مرزهاى دينى و اخلاقى و شرافت انسانى را كنار گذاشته افراد را در هر چيز كه ميل داشته باشند و در هر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كه شنيع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گذاشته‌اند و گذشته از بعضى شرائط جزئى كه در پاره‌اى موارد مخصوص، اعتبار كرده‌اند ديگر هيچ اعتنائى به آثار سوء اين آزادى بى‌قيد و شرط افراد ندارند، و قوانين اجتماعى را هم بر طبق خواسته اكثر مردم تدوين مى‌كنند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چنين تمدنى اشاعه فحشاء ميان مردان و زنان شده و حتى تا داخل خانه‌ها در ميان مردان صاحب زن و زنان صاحب شوهر و حتى نسبت به محارم سرايت نموده و شايد ديگر كسى ديده نشود كه از آثار شوم اين تمدن، سالم مانده باشد، بلكه به سرعت اكثريت را با خود همراه كرده است، و يكى از آثار شومش اين است كه صفات كريمه‌اى كه هر انسان طبيعى، متصف بدان است و آن را براى خود مى‌پسندد و همه آنها از قبيل عفت و غيرت و حياء آدمى را به سنت ازدواج سوق مى‌دهد، رفته رفته ضعيف گشته است، تا آنجا كه بعضى از فضائل مسخره شده است، و اگر نقل پاره‌اى از كارهاى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زشت خودش شنيع و زشت نبود، و اگر بحث ما قرآنى و تفسير نبود آمارى را كه پاره‌اى از جرايد منتشر كرده‌اند اينجا نقل مى‌كرديم تا مدعاى ما ثابت گردد، كه آثار شوم اين تمدن تا چند درصد افراد بشر را آلوده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شريعت‌هاى آسمانى بطورى كه قرآن كريم بدان اشاره مى‌كند و تفسير آيات آن در سوره انعام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همه از عمل زشت زنا به شديدترين وجه نهى مى‌كرده‌اند، در ميان يهود قدغن بوده، از انجيل‌ها هم برمى‌آيد كه در بين نصارى نيز حرام بوده است، در اسلام هم مورد نهى قرار گرفته و جزء گناهان كبيره شمرده شده است، و البته حرمتش در محارم چون مادر و دختر و خواهر و عمه و خاله شديدتر است، و همچنين در صورت احصان يعنى در مورد مردى كه زن داشته و زنى كه شوهر داشته باشد حرمتش بيشتر است و در غير صورت احصان حدود سبك‌ترى دارد مثلا اگر بار اول باشد صد تازيانه است و در نوبت سوم و چهارم يعنى اگر دو يا سه بار حد خدائى بر او جارى شده باشد و باز هم مرتكب شود حدش اعدام است، و اما در صورت محصنه بودن در همان نوبت اول بايد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مورد بحث، به حكمت حرمت آن اشاره نموده و در ضمن نهى از آن، فرموده به زنا نزديك نشويد كه آن فاحشه و راه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را فاحشه خوانده، و در ثانى به راه بد توصيفش كرده كه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بقاء است، 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ئنكم لتاتون الرجال و تقطعون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برمى‌آيد كه مقصود از راه همان راه بقاء نسل است، و معنايش اين است كه آيا شما در آميختن با زنان را كه راه بقاى نسل مى‌باشد و نظام جامعه خانوادگى را كه محكم‌ترين وسيله است براى بقاى مجتمع مدنى به وجود مى‌آورد از هم مى‌گسليد؟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باز شدن راه زنا روز به روز ميل و رغبت افراد به ازدواج كمتر مى‌شود، چون با اينكه مى‌تواند از راه زنا حاجت جنسى خود را برآورد داعى ندارد اگر مرد است محنت و مشقت نفقه عيال و اگر زن است زحمت حمل جنين و تربيت او را تحمل نموده و با محافظت و قيام به واجبات زندگيش، جانش به لب برسد، با اينكه غريزه جنسى كه محرك و باعث همه اينها است از راه ديگر هم اقناع مى‌شود، بدون اينكه كمترين مشكل و تعبى تحمل كند، همچنانكه مى‌بينيم دختر و پسر جوان غربى همينكار را مى‌كند، و حتى به بعضى از جوانهاى غربى گفته‌اند كه چرا ازدواج نمى‌كنى؟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به ازدواج دارم، تمام زنهاى اين شهر از آن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ازدواج چه نتيجه‌اى دارد؟ تنها خاصيت آن مشاركت و همكارى در كارهاى جزئى خانه است كه آن هم مانند ساير شركتها است كه با اندك بهانه‌اى منجر به جدائى شريكها از همديگر مى‌شود و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مساله امروزه بخوبى در جوامع غربى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مى‌بينيم ازدواج را به يك شركت تشبيه كرده‌اند كه بين زن و شوهر منعقد مى‌شود و آن را تنها غرض و هدف ازدواج مى‌شمارند، بدون اينكه حسابى براى توليد نسل و يا برآوردن خواسته‌هاى غريزه باز كنند، بلكه اينها را از آثار مترتبه و فرع بر شركت در زندگى مى‌دانند، در نتيجه اگر توافق در اين شركت ادامه يافت كه هيچ و گرنه از اولاد و مساله غريزه طبيعى صرفنظر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انحرافهائى است از راه فطرت، و ما اگر در اوضاع و احوال حيوانات و انواع مختلف آنها دقت كنيم خواهيم ديد كه حيوانات غرض اصلى و بالذات از ازدواج را، ارضاء غريزه تحريك شده، و پديد آوردن نسل و ذريه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دقت در وضع انسان در اولين بارى كه اين تمايل را در خود احساس مى‌كند ما را به اين حقيقت مى‌رساند كه هدف اصلى و تقدمى كه او را به اين عمل دعوت مى‌كند همان ارضاء غريزه است،كه مساله توليد نسل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محرك انسان به اين سنت طبيعى، مساله شركت در زندگى و تعاون در ضروريات حيات، از خوراك و پوشاك و آشيانه و امثال آن بود، ممكن بود مرد اين شركت را با مردى مثل خود، و زن با زنى مثل خود برقرار كند، و اگر چنين چيزى ممكن بود و دعوت غريزه را ارضاء مى‌كرد بايد در ميان جوامع بشرى گسترش مى‌يافت و يا حداقل براى نمونه هم كه شده، در طول تاريخ در ميان يكى از جوامع بشرى صورت مى‌گرفت و ميان دو مرد و دو زن حتى احيانا چنين شركتى برقرار مى‌شد و در تمام طول تاريخ و در همه جوامع مختلف بشرى به يك طريقه و روش جريان نمى‌يافت و اصلا چنين رابطه‌اى ميان دو طبقه اجتماع يعنى طبقه مردان از يكطرف و زنان از طرف ديگر برقرار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ديگر اگر اين روش غربى‌ها ادامه پيدا نموده و روز به روز به عدد فرزندان نامشروع اضافه شود، مساله مودت و محبت و عواطفى كه ميان پدران و فرزندان است به تدريج از بين رفته و باعث مى‌شود كه اين رابطه معنوى از ميان پدران نسبت به فرزندان رخت بربندد، و وقتى چنين رابطه‌اى باقى نماند قهرا سنت ازدواج از ميان جامعه بشر كنار رفته و بشر رو به انقراض خواهد نهاد، همه اينها كه گفتيم نمونه‌هايش در جامعه‌هاى اروپائى خودنمائى مى‌كند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تصورات باطل اين است كه كسى تصور كند كه كار بشر در اثر پيشرفتهاى فنى به زودى به جائى برسد كه چرخ زندگى اجتماعى خود را با اصول فنى و طرق علمى بچرخاند، بدون اينكه محتاج به كمك غريزه جنسى شود، يعنى فرزندان را به وجود آورد بدون اينكه اصلا احتياجى به رابطه به اصطلاح معنوى و محبت پدرى و</w:t>
      </w:r>
      <w:bookmarkStart w:id="728" w:name="pg12831_129685"/>
    </w:p>
    <w:p>
      <w:pPr>
        <w:pStyle w:val="BookText"/>
        <w:rPr/>
      </w:pPr>
      <w:bookmarkEnd w:id="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مادرى باشد، مثل اينكه جائزه‌هائى مقرر كنند براى كسانى كه توليد نسل كنند و پدران به خاطر رسيدن به آن جوائز فرزند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بعضى از ممالك امروز معمول شده است، غافل از اينكه جائزه قرار دادن و يا هر قانون و سنت ديگرى مادام كه در نفوس بشر ضامن اجراء نداشته باشد دوام پيدا نمى‌كند، قوانين در بقاى خود از قوا و غرائز طبيعى انسان كمك مى‌گيرند، نه به عكس كه اگر غرائز باطل شد نظام اجتماع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هيات اجتماع قائم بافراد اجتماع است، و قوام قوانين جارى بر اين است كه افراد آن را بپذيرند و بدان رضايت دهند، و آن قوانين بتواند پاسخگوى جامعه باشد، با اين حال چگونه ممكن است قوانينى در جامعه‌اى جريان يابد و دوام پيدا كند كه قريحه جامعه خواستار آن نبوده و دلها پذيرايش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 باطل شدن غريزه طبيعى و غفلت اجتماع بشرى از غايت و هدف اصلى آن، انسانيت را تهديد به نابودى مى‌كند، و به زودى هم كارش را بدينجا خواهد كشانيد، و اگر هنوز چنين خطرى كاملا محسوس نشده براى اين است كه هنوز عموميت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مذكور اين عمل زشت و پست اثر ديگرى هم از نظر شريعت اسلامى دارد، و آن بر هم زدن انساب و رشته خانوادگى است، كه با گسترش زنا، ديگر جائى براى احكام نكاح و ارث باقى نمى‌ماند</w:t>
      </w:r>
      <w:r>
        <w:rPr>
          <w:rFonts w:eastAsia="IRNazanin" w:cs="IRNazanin"/>
          <w:color w:val="111111"/>
          <w:sz w:val="28"/>
          <w:szCs w:val="28"/>
          <w:rtl w:val="true"/>
          <w:lang w:bidi="fa-IR"/>
        </w:rPr>
        <w:t>.</w:t>
      </w:r>
    </w:p>
    <w:p>
      <w:pPr>
        <w:pStyle w:val="Heading4"/>
        <w:numPr>
          <w:ilvl w:val="3"/>
          <w:numId w:val="1"/>
        </w:numPr>
        <w:rPr/>
      </w:pPr>
      <w:bookmarkStart w:id="729" w:name="__RefHeading___Toc2056888_3224264995"/>
      <w:bookmarkStart w:id="730" w:name="_Toc272"/>
      <w:bookmarkEnd w:id="729"/>
      <w:r>
        <w:rPr>
          <w:rtl w:val="true"/>
        </w:rPr>
        <w:t>روايات وارده در شناعت زنا</w:t>
      </w:r>
      <w:bookmarkEnd w:id="730"/>
    </w:p>
    <w:p>
      <w:pPr>
        <w:pStyle w:val="BookText"/>
        <w:rPr/>
      </w:pPr>
      <w:r>
        <w:rPr>
          <w:rFonts w:ascii="IRNazanin" w:hAnsi="IRNazanin" w:eastAsia="IRNazanin"/>
          <w:color w:val="111111"/>
          <w:sz w:val="28"/>
          <w:sz w:val="28"/>
          <w:szCs w:val="28"/>
          <w:rtl w:val="true"/>
          <w:lang w:bidi="fa-IR"/>
        </w:rPr>
        <w:t>در الدر المنثور است كه ابن ابى حاتم از قتاده و او از حسن روايت كرده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الزنى انه كان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 عليه‌وآله‌وسلّم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 حينى كه زنا مى‌كند ايمان به خدا ندارد، و در حينى كه بهتان مى‌زند ايمان به خدا ندارد، و در حينى كه دزدى مى‌كند ايمان به خدا ندارد، و در حينى كه شراب مى‌خورد ايمان به خدا ندارد، و در حينى كه خيانت مى‌كند ايمان به خدا ندارد،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سوگند ما خيال مى‌كرديم اين كارها با ايمان سازگار هست، رسول خدا صلى‌الله عليه‌وآله‌وسلّم فرمود اگر يكى از اين كارها از آدمى سر بزند ايمان از قلبش بيرون مى‌رود، و اگر توبه كند توبه‌اش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اهل بيت عليهم‌السلام هم چنين مضمونى رسيده كه روح ايمان در حين معصيت از آدمى جدا مى‌شود</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3"/>
        <w:numPr>
          <w:ilvl w:val="2"/>
          <w:numId w:val="1"/>
        </w:numPr>
        <w:rPr/>
      </w:pPr>
      <w:bookmarkStart w:id="731" w:name="__RefHeading___Toc2056890_3224264995"/>
      <w:bookmarkStart w:id="732" w:name="_Toc273"/>
      <w:bookmarkEnd w:id="731"/>
      <w:r>
        <w:rPr>
          <w:rtl w:val="true"/>
        </w:rPr>
        <w:t>تحريم ربا و رباخواري در قرآن</w:t>
      </w:r>
      <w:bookmarkEnd w:id="7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3" w:name="__RefHeading___Toc2056892_3224264995"/>
      <w:bookmarkStart w:id="734" w:name="_Toc274"/>
      <w:bookmarkEnd w:id="733"/>
      <w:r>
        <w:rPr>
          <w:rtl w:val="true"/>
        </w:rPr>
        <w:t>تشريع تحريم ربا</w:t>
      </w:r>
      <w:bookmarkStart w:id="735" w:name="pg12831_129686"/>
      <w:bookmarkEnd w:id="734"/>
    </w:p>
    <w:p>
      <w:pPr>
        <w:pStyle w:val="BookText"/>
        <w:rPr/>
      </w:pPr>
      <w:bookmarkEnd w:id="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تَأْكلُوا الرِّبَوا أَضعَفاً مُّضعَفَةً وَ اتَّقُوا اللَّهَ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الَّتى أُعِدَّت لِلْكَفِرِينَ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دين اسلام گرويده‌ايد ربا مخوريد كه دائم سود بر سرمايه افزائيد تا چند برابر شود و از خدا بترسيد و اين عمل زشت را ترك كنيد، باشد كه سعادت و رستگارى 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بپرهيزيد از آتش عذابى كه براى كيفر كافران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حرمت ربا را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آيه مورد بحث گرفتن ربا را تعبير به خوردن آن نموده، و كلمه ” اضعافا مضاعفة،“ اشاره است به وضعى كه غالب رباخواران دارند، چون اصولا وضع ربا و طبيعت آن اين است كه مال ربا دهنده را نابود كرده، ضميمه مال رباخوار مى‌كند، و آن را چندين برابر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 و اتقوا النار التى اعدت للكافرين،“ اشاره‌اى است به اينكه ربا خوار كافر است، همچنان كه در سوره بقره در آيات مربوط به ربا نيز اين اشاره را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 يحب كل كفار اثيم</w:t>
      </w:r>
      <w:r>
        <w:rPr>
          <w:rFonts w:eastAsia="IRNazanin" w:cs="IRNazanin"/>
          <w:color w:val="111111"/>
          <w:sz w:val="28"/>
          <w:szCs w:val="28"/>
          <w:rtl w:val="true"/>
          <w:lang w:bidi="fa-IR"/>
        </w:rPr>
        <w:t>. “</w:t>
      </w:r>
    </w:p>
    <w:p>
      <w:pPr>
        <w:pStyle w:val="BookText"/>
        <w:rPr/>
      </w:pPr>
      <w:r>
        <w:rPr>
          <w:rStyle w:val="FootnoteAnchor"/>
          <w:rtl w:val="true"/>
        </w:rPr>
        <w:footnoteReference w:id="10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6" w:name="__RefHeading___Toc2056894_3224264995"/>
      <w:bookmarkStart w:id="737" w:name="_Toc275"/>
      <w:bookmarkEnd w:id="736"/>
      <w:r>
        <w:rPr>
          <w:rtl w:val="true"/>
        </w:rPr>
        <w:t>تشديد تحريم ربا</w:t>
      </w:r>
      <w:bookmarkEnd w:id="7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الرِّبَوا لا يَقُومُونَ إِلا كَمَا يَقُومُ الَّذِى يَتَخَبَّطهُ الشيْطنُ مِنَ الْمَس ذَلِك بِأَنَّهُمْ قَالُوا إِنَّمَا الْبَيْعُ مِثْلُ الرِّبَوا وَ أَحَلَّ اللَّهُ الْبَيْعَ وَ حَرَّمَ الرِّبَوا فَمَن جَاءَهُ مَوْعِظةٌ مِّن رَّبِّهِ فَانتَهَى فَلَهُ مَا سلَف وَ أَمْرُهُ إِلى اللَّهِ وَ مَنْ عَادَ فَأُولَئك أَصحَب النَّارِ هُمْ فِيهَا خَلِدُونَ،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الرِّبَوا وَ يُرْبى الصدَقَتِ وَ اللَّهُ لا يُحِب كلَّ كَفَّارٍ أَثِيمٍ،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الصلِحَتِ وَ أَقَامُوا الصلَوةَ وَ ءَاتَوُا الزَّكوةَ لَهُمْ أَجْرُهُمْ عِندَ رَبِّهِمْ وَ لا خَوْفٌ عَلَيْهِمْ وَ لا هُمْ يَحْزَنُونَ،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ذَرُوا مَا بَقِىَ مِنَ الرِّبَوا إِن كُنتُم 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 وَ إِن تُبْتُمْ فَلَكمْ رُءُوس أَمْوَلِكمْ لا تَظلِمُونَ وَ لا تُظلَمُونَ،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ربا مى‌خورند رفتار و كردارشان مانند شخص جن زده و فريب خورده شيطان است و چون ربا خوران خوب و بد را تميز نمى‌دهند، مى‌گويند خريد و فروش هم مثل ربا است، با اينكه خدا خريد و فروش را حلال و ربا را حرام كرده پس بطور كلى هر كس موعظه‌اى از ناحيه پروردگارش دريافت بكند، و در اثر آن موعظه، از معصيت خدا دست بردارد، گناهى كه قبلا كرده بود حكم گناه بعد از موعظه را ندارد، و امر آن به دست خدا است اما اگر باز هم آن عمل نهى شده را تكرار كند، چنين كسانى اهل آتش و در آن جاودانند،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منظور زياد شدن مال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نقصان مى‌دهد، و به سوى نابوديش روانه مى‌كند، و در عوض صدقات را نمو مى‌دهد، و خدا هيچ كافر پيشه دل به گناه آلوده را دوست نمى‌دارد،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كسانى كه ايمان آورده و اعمال صالح انجام مى‌دهند و نماز بپا داشته، و زكات مى‌دهند، اجرشان نزد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ظرفيت اجر اينگونه اعمال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هست و نه اندوهگين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از خدا پروا كنيد، و آن زيادى مال را كه در اثر ربا به دست آمده رها كنيد، اگر داراى ايمانيد،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نكنيد بايد بدانيد كه در حقيقت اعلان جنگ با خدا و رسول كرده‌ايد،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اگر توبه كنيد اصل سرمايه‌تان حلال است، نه ظلم كرده‌ايد و نه به شما ظلمى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بدهكار شما در تنگى و فشار است بايد مهلتش دهيد، تا هر وقت داشت بدهد البته اگر تصدق كنيد برايتان بهتر است اگر اهل عمل باشيد،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روزى كه در آن روز به سوى خدا بر مى‌گرديد، و آن وقت تمامى اعمالتان به شما بر گردانده مى‌شود، بدون اينكه به احدى ظلم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در مقام تاكيد حرمت ربا و تشديد بر رباخواران است، نه اينكه بخواهد ابتداء ربا را حرام كند، چون لحن تشريع لحن ديگر است، آن آيه‌اى كه مى‌توان گفت حرمت ربا را تشريع كرده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تاكلوا الربوا اضعافا مضاعفة، و اتقوا الله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آيات مورد بحث مشتمل بر آيه‌اى نظير ” يا ايها الذين آمنوا اتقوا الله و ذروا ما بقى من الربوا ان كنتم مؤمنين،“ كه لحن تشريع دارد مى‌باشد، و از سياق آن بر مى‌آيد مسلمانان از آيه سوره آل عمران كه ايشان را نهى مى‌كرده منتهى نشده بودند و از ربا خوارى دست بر نداشته بودند، و بلكه تا اندازه‌اى همچنان در بينشان معمول بود، لذا خداى سبحان در اين سوره نيز براى بار دوم به آنان دستور مى‌دهد كه از ربا خوارى دست بردارند، و آنچه از ربا كه در ذمه بدهكاران مانده نگرفته و مطالبه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روشن مى‌شود كه جمله ” فمن جائه موعظة من ربه فانتهى فله ما سلف و امره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معنائى مى‌دهد، و تفصيلش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آيه سوره آل عمران نازل شود سوره روم نازل شده بود، چون سوره روم در مكه نازل شده، در آنجا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اتيتم من ربا ليربوا فى اموال الناس فلا يربوا عند الله، و ما آتيتم من زكوة تريدون وجه الله فاولئك هم المضعفون،“ از اينجا اين معنا روشن مى‌شود كه مساله ربا خوارى از همان اوائل بعثت رسولخدا و قبل از هجرت عملى منفور بود، تا آنكه در آيه سوره آل عمران صريحا تحريم و سپس در آيه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تشديد شده است، چون همانطور كه گفتيم از سياق اين آيات كاملا استفاده مى‌شود كه قبلا در باره آن نهى شده بود، و نيز روشن مى‌شود كه آيات مورد بحث بعد از آيات سوره آل عمران نازل شده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حرمت ربا بنا به حكايت قرآن كريم در بين يهود معروف بوده، چون قرآن كريم درباره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اخذهم الربوا و قد نهوا عنه،“ و نيز آيه‌اى كه قرآن مجيد از يهوديان، نقل مى‌كند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علينا فى الاميين سبيل،“ اشاره‌اى به اين معنا دارد با در نظر گرفتن اينكه قرآن كريم كتاب يهود را تصديق كرده و در مورد ربا</w:t>
      </w:r>
      <w:bookmarkStart w:id="738" w:name="pg12831_129689"/>
    </w:p>
    <w:p>
      <w:pPr>
        <w:pStyle w:val="BookText"/>
        <w:rPr/>
      </w:pPr>
      <w:bookmarkEnd w:id="7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نسخ روشنى ننموده، دلالت دارد بر اينكه ربا در اسلام حرام بوده است </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056896_3224264995"/>
      <w:bookmarkStart w:id="740" w:name="_Toc276"/>
      <w:bookmarkEnd w:id="739"/>
      <w:r>
        <w:rPr>
          <w:rtl w:val="true"/>
        </w:rPr>
        <w:t>تقابل ربا با انفاق و صدقه</w:t>
      </w:r>
      <w:bookmarkEnd w:id="740"/>
    </w:p>
    <w:p>
      <w:pPr>
        <w:pStyle w:val="BookText"/>
        <w:rPr/>
      </w:pPr>
      <w:r>
        <w:rPr>
          <w:rFonts w:ascii="IRNazanin" w:hAnsi="IRNazanin" w:eastAsia="IRNazanin"/>
          <w:color w:val="111111"/>
          <w:sz w:val="28"/>
          <w:sz w:val="28"/>
          <w:szCs w:val="28"/>
          <w:rtl w:val="true"/>
          <w:lang w:bidi="fa-IR"/>
        </w:rPr>
        <w:t>و اين آيات يعنى آيات مورد بحث با آيات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بى‌ارتباط نيست، همچنانكه از جمله” يمحق الله الربوا و يربى الصدقات،“ و جمله” و ان تصدقوا خير لكم،“ كه در ضمن اين آيات آمده، اين ارتباط فهميده مى‌شود، همچنانكه در سوره روم و آل عمران نيز مساله ربا مقارن با مساله انفاق و صدقه واقع شده است، بعلاوه دقت در آيات نيز اين ارتباط را تاييد مى‌كند زيرا ربا خوارى درست ضد و مقابل انفاق و صدقه است، چون ربا خوار، پول بلا عوض مى‌گيرد، و انفاق‌گر پول بلاعوض مى‌دهد، و نيز آثار سوئى كه بر ربا خوارى بار مى‌شود درست مقابل آثار نيكى است كه از صدقه و انفاق به دست مى‌آيد، آن اختلاف طبقاتى و دشمنى مى‌آورد، و اين بر رحمت و محبت مى‌افزايد، آن خون مسكينان را به شيشه مى‌گيرد و اين باعث قوام زندگى محتاجان و مسكينان مى‌شود، آن اختلاف در نظام و نا امنى مى‌آورد و اين انتظام در امور و امنيت</w:t>
      </w:r>
      <w:r>
        <w:rPr>
          <w:rFonts w:eastAsia="IRNazanin" w:cs="IRNazanin"/>
          <w:color w:val="111111"/>
          <w:sz w:val="28"/>
          <w:szCs w:val="28"/>
          <w:rtl w:val="true"/>
          <w:lang w:bidi="fa-IR"/>
        </w:rPr>
        <w:t>.</w:t>
      </w:r>
    </w:p>
    <w:p>
      <w:pPr>
        <w:pStyle w:val="Heading4"/>
        <w:numPr>
          <w:ilvl w:val="3"/>
          <w:numId w:val="1"/>
        </w:numPr>
        <w:rPr/>
      </w:pPr>
      <w:bookmarkStart w:id="741" w:name="__RefHeading___Toc2056898_3224264995"/>
      <w:bookmarkStart w:id="742" w:name="_Toc277"/>
      <w:bookmarkEnd w:id="741"/>
      <w:r>
        <w:rPr>
          <w:rtl w:val="true"/>
        </w:rPr>
        <w:t>شديدترين لحن خدا عليه رباخواران</w:t>
      </w:r>
      <w:bookmarkEnd w:id="742"/>
    </w:p>
    <w:p>
      <w:pPr>
        <w:pStyle w:val="BookText"/>
        <w:rPr/>
      </w:pPr>
      <w:r>
        <w:rPr>
          <w:rFonts w:ascii="IRNazanin" w:hAnsi="IRNazanin" w:eastAsia="IRNazanin"/>
          <w:color w:val="111111"/>
          <w:sz w:val="28"/>
          <w:sz w:val="28"/>
          <w:szCs w:val="28"/>
          <w:rtl w:val="true"/>
          <w:lang w:bidi="fa-IR"/>
        </w:rPr>
        <w:t>خداى سبحان در اين آيات در امر ربا خوارى شدتى به كار برده كه در باره هيچ يك از فروع دين اين شدت را به كار نبرده است، مگر يك مورد كه سخت‌گيرى در آن نظير سخت‌گيرى در امر ربا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دشمنان دين را بر خود حاكم سازند، و اما بقيه گناهان كبيره هر چند قرآن كريم مخالفت خود را با آنها اعلام نموده و در امر آنها سخت‌گيرى هم كرده، و ليكن لحن كلام خدا ملايم‌تر از مساله ربا و حكومت دادن دشمنان خدا بر جامعه اسلامى است، و حتى لحن قرآن در مورد زنا و شرب خمر و قمار و ظلم و گناهانى بزرگتر از اين، چون كشتن افراد بى‌گناه، ملايمتر از اين دو گناه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نيست مگر براى اينكه فساد آن گناهان از يك نفر و يا چند نفر تجاوز نمى‌كند، و آثار شومش تنها به بعضى از ابعاد زندگانى را در بر مى‌گيرد و آن عبارت است از فساد ظاهر اجتماع، و اعمال ظاهرى افراد، به خلاف ربا و حكومت بى‌دينان كه آثار سوئش بنيان دين را منهدم مى‌سازد، و آثارش را به كلى از بين مى‌برد و نظام حيات را تباه مى‌سازد، و پرده‌اى بر روى فطرت انسانى مى‌افكند، و حكم فطرت را ساقط مى‌كند، و</w:t>
      </w:r>
      <w:bookmarkStart w:id="743" w:name="pg12831_129690"/>
    </w:p>
    <w:p>
      <w:pPr>
        <w:pStyle w:val="BookText"/>
        <w:rPr/>
      </w:pPr>
      <w:bookmarkEnd w:id="7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دين را به دست فراموشى مى‌سپارد، كه ان شاء الله توضيح اين معانى را تا اندازه‌اى خواهيم داد </w:t>
      </w:r>
      <w:r>
        <w:rPr>
          <w:rFonts w:eastAsia="IRNazanin" w:cs="IRNazanin"/>
          <w:color w:val="111111"/>
          <w:sz w:val="28"/>
          <w:szCs w:val="28"/>
          <w:rtl w:val="true"/>
          <w:lang w:bidi="fa-IR"/>
        </w:rPr>
        <w:t>.</w:t>
      </w:r>
    </w:p>
    <w:p>
      <w:pPr>
        <w:pStyle w:val="Heading4"/>
        <w:numPr>
          <w:ilvl w:val="3"/>
          <w:numId w:val="1"/>
        </w:numPr>
        <w:rPr/>
      </w:pPr>
      <w:bookmarkStart w:id="744" w:name="__RefHeading___Toc2056900_3224264995"/>
      <w:bookmarkStart w:id="745" w:name="_Toc278"/>
      <w:bookmarkEnd w:id="744"/>
      <w:r>
        <w:rPr>
          <w:rtl w:val="true"/>
        </w:rPr>
        <w:t>عبرت تاريخ درباره تسلط رباخواران و دوستي با دشمنان اسلام</w:t>
      </w:r>
      <w:bookmarkEnd w:id="745"/>
    </w:p>
    <w:p>
      <w:pPr>
        <w:pStyle w:val="BookText"/>
        <w:rPr/>
      </w:pPr>
      <w:r>
        <w:rPr>
          <w:rFonts w:ascii="IRNazanin" w:hAnsi="IRNazanin" w:eastAsia="IRNazanin"/>
          <w:color w:val="111111"/>
          <w:sz w:val="28"/>
          <w:sz w:val="28"/>
          <w:szCs w:val="28"/>
          <w:rtl w:val="true"/>
          <w:lang w:bidi="fa-IR"/>
        </w:rPr>
        <w:t>جريان تاريخ نيز اين نظريه قرآن را تصديق كرده، و شهادت مى‌دهد كه امت اسلام از اوج عزت به پائين‌ترين درجه ذلت نيفتاد، و مجد و شرفش به غارت نرفت و فاقد مال و عرض و جان خود نشد، مگر وقتى كه در امر دين خود سهل‌انگارى كرد، و دشمنان دين را دوست خود گرفته، زمام امر حكومت خود را به دست ايشان سپرد و كارش به جائى رسيد كه نه مالك مرگ خود بود، و نه مالك زندگى‌اش، نه اجازه مى‌يافت تا بميرد و نه فرصت پيدا مى‌كرد تا از مواهب و نعمتهاى زندگانى برخوردار گردد، لذا دين از ميان مسلمانان رخت بر بست، و فضائل نفسانى از ميان آنان كوچ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رباخواران به جمع كردن اموال و انباشتن ثروت پرداختند و در راه به دست آوردن جاه و مقام با يكديگر مسابقه گذاشتند، و همين باعث به راه افتادن جنگهاى جهانى شد، و جمعيت دنيا به دو دسته تقسيم گرديده و رو بروى هم ايستادند، يك طرف ثروتمندان مرفه، و طرف ديگر استثمار شدگان بدبختى كه همه چيزشان به غارت رفته بود، و اين جنگهاى جهانى بلائى شد كه كوهها را از جاى كند، و زلزله در زمين افكند انسانيت را تهديد به فنا كرد، و دنيا را به ويرانه‌اى تبديل نمود،” ثم كان عاقبة الذين اساؤا السوآى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عاقبت كسانى كه بد كردند همان بدى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انشاء الله براى خواننده روشن خواهد شد كه آنچه قرآن كريم در باب رباخوارى و سرپرستى دشمنان دين فرموده از پيشگوئى‌هاى قرآن است</w:t>
      </w:r>
      <w:r>
        <w:rPr>
          <w:rFonts w:eastAsia="IRNazanin" w:cs="IRNazanin"/>
          <w:color w:val="111111"/>
          <w:sz w:val="28"/>
          <w:szCs w:val="28"/>
          <w:rtl w:val="true"/>
          <w:lang w:bidi="fa-IR"/>
        </w:rPr>
        <w:t>.</w:t>
      </w:r>
    </w:p>
    <w:p>
      <w:pPr>
        <w:pStyle w:val="Heading4"/>
        <w:numPr>
          <w:ilvl w:val="3"/>
          <w:numId w:val="1"/>
        </w:numPr>
        <w:rPr/>
      </w:pPr>
      <w:bookmarkStart w:id="746" w:name="__RefHeading___Toc2056902_3224264995"/>
      <w:bookmarkStart w:id="747" w:name="_Toc279"/>
      <w:bookmarkEnd w:id="746"/>
      <w:r>
        <w:rPr>
          <w:rtl w:val="true"/>
        </w:rPr>
        <w:t>مخبط شدن رباخواران بوسيله مس شيطان</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ياكلون الربوا، لا يقومون الا كما يقوم الذى يتخبطه الشيطان من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خبط به معناى كج و معوج راه رفتن است، وقتى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البعير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اين شتر غير طبيعى و نامنظم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در زندگيش راهى مستقيم دارد كه نبايد از آن منحرف شود، چون او</w:t>
      </w:r>
      <w:bookmarkStart w:id="748" w:name="pg12831_129691"/>
    </w:p>
    <w:p>
      <w:pPr>
        <w:pStyle w:val="BookText"/>
        <w:rPr/>
      </w:pPr>
      <w:bookmarkEnd w:id="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نيز در طريق زندگيش و بر حسب محيطى كه در آن زندگى مى‌كند حركات و سكناتى دارد، كه داراى نظام مخصوصى است، كه آن نظام را بينش عقلائى انسان‌ها معين مى‌كند، و هر فردى افعال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فردى چه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نظام تطبيق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گرسنه شد تصميم مى‌گيرد تا غذا بخورد، و چون تشنه شد، در صدد نوشيدن آب بر مى‌آيد، براى استراحتش بسترى فراهم مى‌كند، و چون شهوتش طغيان كرد ازدواج مى‌نمايد، و چون خسته شد استراحت مى‌كند، و چون گرمش شد، زير سايه مى‌رود، و براى اين منظور خانه مى‌سازد، و همچنين ساير حوائجى كه دارد بر مى‌آورد، و در معاشرتش با ديگران در برابر پاره‌اى امور خوشحال، و در برابر بعضى ديگر، گرفته خاطر مى‌شود، هر وقت مقصدى داشته باشد كه نيازمند به مقدماتى است، نخست مقدماتش را فراهم مى‌كند، و هر هدفى را دنبال مى‌كند كه نيازمند به سببى است، نخست سبب آن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افعالى كه در زندگيش دارد،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اعتقاداتى است كه همه به هم مربوط، و به نحوى متحد و سازگار است و با يكديگر تناقض ندارند، و مجموع اين افعال را همان زندگى بشر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انسان به واسطه نيروئى كه در او به وديعت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نيروئى كه با آن، خير و شر، نافع و مضر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زندگى را يافته است</w:t>
      </w:r>
      <w:r>
        <w:rPr>
          <w:rFonts w:eastAsia="IRNazanin" w:cs="IRNazanin"/>
          <w:color w:val="111111"/>
          <w:sz w:val="28"/>
          <w:szCs w:val="28"/>
          <w:rtl w:val="true"/>
          <w:lang w:bidi="fa-IR"/>
        </w:rPr>
        <w:t>.</w:t>
      </w:r>
    </w:p>
    <w:p>
      <w:pPr>
        <w:pStyle w:val="Heading4"/>
        <w:numPr>
          <w:ilvl w:val="3"/>
          <w:numId w:val="1"/>
        </w:numPr>
        <w:rPr/>
      </w:pPr>
      <w:bookmarkStart w:id="749" w:name="__RefHeading___Toc2056904_3224264995"/>
      <w:bookmarkStart w:id="750" w:name="_Toc280"/>
      <w:bookmarkEnd w:id="749"/>
      <w:r>
        <w:rPr>
          <w:rtl w:val="true"/>
        </w:rPr>
        <w:t>وضع مغز مخبط و تفكرات انسان مخبط</w:t>
      </w:r>
      <w:bookmarkEnd w:id="750"/>
    </w:p>
    <w:p>
      <w:pPr>
        <w:pStyle w:val="BookText"/>
        <w:rPr/>
      </w:pPr>
      <w:r>
        <w:rPr>
          <w:rFonts w:ascii="IRNazanin" w:hAnsi="IRNazanin" w:eastAsia="IRNazanin"/>
          <w:color w:val="111111"/>
          <w:sz w:val="28"/>
          <w:sz w:val="28"/>
          <w:szCs w:val="28"/>
          <w:rtl w:val="true"/>
          <w:lang w:bidi="fa-IR"/>
        </w:rPr>
        <w:t>اين وضع انسان معمولى است، اما انسانى كه ممسوس شيطان شده، يعنى شيطان با او تماس گرفته و نيروى تميز او را مختل ساخته، نمى‌تواند خوب و بد، نافع و مضر، و خير و شر را از يكديگر تميز دهد و حكم هر يك از اين موارد را در طرف مقابل آن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جاى اينكه خير و نافع و خوب را بستايد، زشتى‌ها و شرور و مضرات را مى‌ستايد، و يا به جاى اينكه ديگران را به سوى كارهاى خير و مفيد دعوت كند به سوى شرور مى‌خواند، و اين به آن جهت نيست كه معناى خوبى و خير و نافع را فراموش كرده و نمى‌داند خوب و بد كدام است، براى اينكه هر چه باشد انسان است، و اراده و شعور دارد و محال است كه از انسان، افعال غير انسانى سر بزند بلكه از اين جهت است كه زشتى را زيبائى و حسن را قبح و خير و نافع را شر و مضر مى‌بيند، پس او در تطبيق احكام و تعيين موارد، دچار خبط و اشتباه شده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انسان مخبط، در عين اينكه مخبط است اينطور نيست كه هميشه</w:t>
      </w:r>
      <w:bookmarkStart w:id="751" w:name="pg12831_129692"/>
    </w:p>
    <w:p>
      <w:pPr>
        <w:pStyle w:val="BookText"/>
        <w:rPr/>
      </w:pPr>
      <w:bookmarkEnd w:id="7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عمل غير عادى را نمى‌بيند، براى اينكه لازمه اين فرض، آن است كه صاحب آراء، و افكارى منظم باشد، عادى و غير عادى را تشخيص بدهد، و مانند مستان مخمور كه درخت سرو را نى و نى را سرو مى‌بينند، اين را به جاى آن و آن را به جاى اين بگيرد، بلكه عادى و غير عادى براى او بهم مخلوط شده، نمى‌تواند اين را از آن تشخيص دهد، عادى آن عملى است كه او عادى بداند، و غير عادى آن عملى است كه او غير عادى تشخيص دهد، پس در نظر او عادى و غير عادى يكى است، اگر او عملى را كرد عادى است، و گرنه غير عادى، عينا مانند شترى كه در راه رفتن مى‌لنگد، او در عين اينكه خلاف عادى راه مى‌رود، عادى را مثل خلاف عادت مى‌پندارد، بدون اينكه اين در نظرش بر آن مزيتى داشته باشد، پس او هيچوقت مشتاق آن نيست كه از خلاف عادت به حال عادى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ربا خوار عينا همينطور است، چون او چيزى براى مدتى به ديگرى مى‌دهد، و در عوض همان را با مقدارى زيادتر مى‌گيرد، و اين عمل بر خلاف فطرت آدمى است، چون فطرت كه پايه و اساس زندگانى اجتماعى بشر را تشكيل مى‌دهد حكم مى‌كند كه آنچه را كه آدمى دارد و از آن بى‌نياز است با آنچه كه ديگران دارند و او به آن نيازمند است معاوضه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از مال خود مى‌دهد به همان مقدار از مال ديگران گرفته جاى خالى را پر كند، نه بيشتر بگيرد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مالى را بدهد، و عينا همان را بگيرد با چيزى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غلط است، اول اينكه مبادله‌اى صورت نگرفته، ديگر اينكه زيادى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فطرت و اساس اجتماع را تباه مى‌سازد، براى اينكه از طرف ربا خوار، منجر به اختلاس و ربودن اموال بدهكاران مى‌شود و از طرف بدهكاران، منتهى به تهى دستى و جمع شدن اموالشان در دست ربا خوار مى‌گردد، پس ربا خوارى عبارت است از كاهش يافتن بنيه مالى يك عده، و ضميمه شدن اموال آنان به اموال رباخوار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كاهش و نقصان، از يك طرف، و تكاثر اموال از طرف ديگر، نيز منجر به اين مى‌شود كه به مرور زمان و روز به روز خرج بدهكار و مصرف او بيشتر مى‌شود، و با زياد شدن احتياج و مصرف، و نبودن درآمدى كه آن را جبران كند روز به روز خرج بيشتر مى‌شود، و ربا نيز تصاعد مى‌يابد و اين تصاعد از يك طرف، و نبودن جبران از طرف ديگر، زندگى بدهكار را منهدم مى‌سازد</w:t>
      </w:r>
      <w:r>
        <w:rPr>
          <w:rFonts w:eastAsia="IRNazanin" w:cs="IRNazanin"/>
          <w:color w:val="111111"/>
          <w:sz w:val="28"/>
          <w:szCs w:val="28"/>
          <w:rtl w:val="true"/>
          <w:lang w:bidi="fa-IR"/>
        </w:rPr>
        <w:t>.</w:t>
      </w:r>
    </w:p>
    <w:p>
      <w:pPr>
        <w:pStyle w:val="Heading4"/>
        <w:numPr>
          <w:ilvl w:val="3"/>
          <w:numId w:val="1"/>
        </w:numPr>
        <w:rPr/>
      </w:pPr>
      <w:bookmarkStart w:id="752" w:name="__RefHeading___Toc2056906_3224264995"/>
      <w:bookmarkStart w:id="753" w:name="_Toc281"/>
      <w:bookmarkEnd w:id="752"/>
      <w:r>
        <w:rPr>
          <w:rtl w:val="true"/>
        </w:rPr>
        <w:t>توجيه مغز مخبط رباخوار درباره همساني تجارت و ربا</w:t>
      </w:r>
      <w:bookmarkEnd w:id="7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خود خبطى است كه رباخوار مبتلاى به آن است، مانند خبطى كه جن</w:t>
      </w:r>
      <w:bookmarkStart w:id="754" w:name="pg12831_129693"/>
    </w:p>
    <w:p>
      <w:pPr>
        <w:pStyle w:val="BookText"/>
        <w:rPr/>
      </w:pPr>
      <w:bookmarkEnd w:id="7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زده مبتلاى به آن است، براى اينكه معاملات ربوى او را در آخر دچار اين خبط مى‌كند، كه فرقى ميان معامله مشروع يعنى خريد و فروش، و معامله نامشروع يعنى ربا نگذارد، و وقتى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ربا بردار و به خريد و فروش بپرداز،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هست ميان ربا و بيع و چه مزيتى بيع بر ربا دارد تا من ربا را ترك كنم، و به خريد و فروش بپردازم، و لذا خداى تعالى به همين سخن رباخواران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فرق هست ميان بيع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خبط آنان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استدلالى است قوى و بجا، براى اينكه ربا تعادل و موازنه ثروت را در جامعه به هم مى‌زند، و آن نظامى را كه فطرت الهى به آن، راهنمائى مى‌كند و بايد در جامعه حاكم باشد، مختل مى‌سازد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انما البيع مثل الربوا،“ در سابق گفتيم كه چرا خريد و فروش را تشبيه به ربا كرد و ربا را تشبيه به خريد و فروش نكرد و وعده داديم كه بيشتر توضيح دهيم، توضيح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 مبتلاى به خبط و اختلال، حالتى خارج از حالت عادى و سالم دارد براى او آنچه در نزد عقلا زشت و منكر است مفهومى ندارد، براى او زشت و زيبا، عمل معروف و منكر، يكى است و وقتى يك انسان عاقل به رباخوار مى‌گويد به جاى رباخوارى به خريد و فروش بپردازد در حقيقت حرف تازه‌اى زده كه بايد اثباتش كند و لذا او اگر بخواهد جواب بدهد قهرا بايد بگويد از نظر من آنچه را كه تو مى‌گوئى از ربا بهتر است با ربا هيچ فرقى ندارد چون اگر به عكس اين بگويد 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نظر من با خريد و فروش يكى است، آنچه مرا از آن نهى مى‌كنى، با آنچه كه مرا به آن امر مى‌كنى يكى است مردى عاقل خواهد بود و ادراكش مختل نخواهد شد، چون معناى اين كلامش اين مى‌شود كه من قبول دارم آنچه كه مرا به آن امر مى‌كنى مزيتى دارد ليكن به نظر من آنچه هم كه مرا از آن نهى مى‌كنى مزيتى ديگر دارد و نمى‌خواهد مزيت را به كلى انكار كند و مانند ديوانگان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مزيتى در خريد و فروش و ربا نمى‌بينم و رباخوار همين را مى‌گويد او به خاطر خبطى كه در درونش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هم مثل ربا است و اگر بگويد ربا هم مانند خريد و فروش است در حقيقت شريعت خدائى را انكار كرده، نه اينكه چون جن زده‌ها سخن پرت و بى معنى 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انما البيع مثل الربوا،“ حكايت حال رباخواران است نه اينكه چنين سخنى را گفته باشند و اينگونه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اشخاص به لسان قال حكايت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بين مردم متداول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5" w:name="__RefHeading___Toc2056908_3224264995"/>
      <w:bookmarkStart w:id="756" w:name="_Toc282"/>
      <w:bookmarkEnd w:id="755"/>
      <w:r>
        <w:rPr>
          <w:rtl w:val="true"/>
        </w:rPr>
        <w:t xml:space="preserve">و اَحَلّ الله البيع و حَرَّم الربوا </w:t>
      </w:r>
      <w:r>
        <w:rPr>
          <w:rtl w:val="true"/>
        </w:rPr>
        <w:t>!</w:t>
      </w:r>
      <w:bookmarkEnd w:id="75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اين جمله در مقام تشريع ابتدائى حرمت ربا نيست چون اين آيات ظهور در اين دارد كه قبلا ربا حرام شده بوده و در سوره آل عمران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تاكلوا الربوا اضعافا مضاعفة و اتقوا الله لعلكم تفلحون،“ و آيات مورد بحث و مخصوصا جمله” و احل الله البيع و حرم الربوا،“ دلالت بر انشاء حكم ندارد بلكه دلالت بر اخبار دارد، نمى‌خواهد بفرمايد از الان ربا حرام شد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ربا را حرام كرده، خواهى پرسيد، با اينكه قبلا حرام شده بوده ديگر چه حاجتى به آوردن اين جمله بود در جواب مى‌گوئيم خواست تا با آوردن اين جمله زمينه را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سازد، اين آن نكاتى است كه از سياق و محتواى آيه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جائه موعظة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نتيجه‌گيرى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مفهوم آن مقيد و مخصوص به ربا و رباخواران نيست بلكه حكمى است كلى كه در موردى جزئى به كار رفته تا دلالت كند بر اينكه آن مورد جزئى يكى از مصاديق و نمونه‌هاى حكم كلى است و حكم نامبرده شامل آن مورد نيز مى‌شود، و معنايش اين است كه آنچه ما در باره ربا گفتيم، موعظه‌اى بود كه از ناحيه پروردگارتان آمده و بطور كلى هر كس از ناحيه پروردگارش موعظتى برايش بيايد چنين و چنان مى‌شود شما هم اگر دست از رباخوارى برداريد، گناه آنچه تاكنون كرده‌ايد بخشوده مى‌شود و امر شما با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روشن مى‌شود كه مراد از آمدن موعظه خبردار شدن از حكمى است كه خداى تعالى تشريع كرده و منظور از انتهاء در آيه، توبه و ترك عملى است كه از آن نهى شده تا بنده از آن كار، دست بردارد و منظور از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 اين است كه حكم حرمت، شامل رباخواريهاى قبل از آمدن قانون حرمت ربا، نيست و منظور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امره الى الله،“ اين است كه افرادى كه قبل از نزول آيه، مبتلا به رباخوارى بوده‌اند، آن عذاب ابدى كه از ذيل آيه، يعنى جمله ” و من عاد فاولئك اصحاب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بدست مى‌آيد، برايشان نيست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از آنچه كه تاكنون از راه ربا به دست آورده‌اند، مى‌توانند بهره‌مند گردند، و امرشان به دست خدا است، چه بسا ممكن است خدا رهايشان سازد و در بعضى احكام آزادشان بگذارد و چه بسا تكليفى برايشان مقرر بدارد كه با عمل به آن تكليف، خطاى</w:t>
      </w:r>
      <w:bookmarkStart w:id="757" w:name="pg12831_129695"/>
    </w:p>
    <w:p>
      <w:pPr>
        <w:pStyle w:val="BookText"/>
        <w:rPr/>
      </w:pPr>
      <w:bookmarkEnd w:id="7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قبلى خود را جبران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دانست كه امر اين آيه بس عجيب است براى اينكه گفتيم جمله ”فمن جائه موعظة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تسهيل و تشديدى كه دارد حكمى كلى را بيان مى‌كند و اختصاص به مورد ربا ندارد، شامل تمامى گناهان كبيره مى‌شود و در باره همه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مسلمان شدن گناه كبيره‌اى كرده باشد در اسلام مؤاخذه نمى‌شود ليكن متاسفانه مفسرين آنرا مخصوص به ربا دانسته و آنگاه پيرامون آن بحث كرده‌اند كه رباهاى قبل از اسلام چنين و چنان است و امرش واگذار به خدا است و كسى كه در اسلام، ربا بخورد چنين و چنان مى‌شود با اينكه عموميت آيه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به اين نكته توجه كردى كاملا برايت روشن مى‌شود كه جمله” فله ما سلف و امره الى الله،“ بيش از يك معناى مبهم افاده نمى‌كند چيزى كه هست اين معناى مبهم در مورد هر معصيتى كه در باره‌اش موعظه‌اى رسيده متعين مى‌شود و معلوم است كه اين معناى مبهم بر حسب اختلاف آن مواعظ، مختلف مى‌شود</w:t>
      </w:r>
      <w:r>
        <w:rPr>
          <w:rFonts w:eastAsia="IRNazanin" w:cs="IRNazanin"/>
          <w:color w:val="111111"/>
          <w:sz w:val="28"/>
          <w:szCs w:val="28"/>
          <w:rtl w:val="true"/>
          <w:lang w:bidi="fa-IR"/>
        </w:rPr>
        <w:t>.</w:t>
      </w:r>
    </w:p>
    <w:p>
      <w:pPr>
        <w:pStyle w:val="Heading4"/>
        <w:numPr>
          <w:ilvl w:val="3"/>
          <w:numId w:val="1"/>
        </w:numPr>
        <w:rPr/>
      </w:pPr>
      <w:bookmarkStart w:id="758" w:name="__RefHeading___Toc2056910_3224264995"/>
      <w:bookmarkStart w:id="759" w:name="_Toc283"/>
      <w:bookmarkEnd w:id="758"/>
      <w:r>
        <w:rPr>
          <w:rtl w:val="true"/>
        </w:rPr>
        <w:t>تكليف گناه رباخواري و همه گناهان قبل از توبه</w:t>
      </w:r>
      <w:bookmarkEnd w:id="759"/>
    </w:p>
    <w:p>
      <w:pPr>
        <w:pStyle w:val="BookText"/>
        <w:rPr/>
      </w:pPr>
      <w:r>
        <w:rPr>
          <w:rFonts w:ascii="IRNazanin" w:hAnsi="IRNazanin" w:eastAsia="IRNazanin"/>
          <w:color w:val="111111"/>
          <w:sz w:val="28"/>
          <w:sz w:val="28"/>
          <w:szCs w:val="28"/>
          <w:rtl w:val="true"/>
          <w:lang w:bidi="fa-IR"/>
        </w:rPr>
        <w:t>پس معناى آيه شريفه اين است كه هر كس در اثر موعظه‌اى دست از كار زشت خود بردارد گناهان گذشته‌اش چه در باره حقوق خدا بوده يا در مورد حقوق مردم، نسبت به عين آن گناهان مؤاخذه نمى‌شود ولى چنان هم نيست كه از آثار وضعى ناگوار آن گناهان به كلى رها شود، بلكه امر چنين كسى با خدا است اگر او بخواهد ممكن است وظائفى براى جبران آنچه فوت شده مقرر فرمايد، مثلا قضاى روزه‌ها و نمازهاى فوت شده را بر او واجب كند، و اگر گناهان گذشته راجع به حدود است، حد را براى او واجب سازد، و يا اگر مورد تعزير و شلاق و حبس است اجراى آن احكام را در باره‌اش واجب كند، و اگر حق الناس است و عين مال غصبى يا ربوى نزدش مانده باشد رد نمودن آن را به صاحبش واجب كند، و اگر بخواهد او را عفو مى‌كند و بعد از توبه چيزى را بر او واجب نمى‌كند، همچنانكه در مورد مشركين چنين كرده، يعنى از حق الله و حق الناس‌هائى كه در زمان شرك مرتكب شده بودند عفو فرموده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مورد مسلمانانى كه گناهانشان تنها جنبه حق الله دارد مثلا شراب مى‌خورده و لهو مرتكب مى‌شده و بعد توبه كرده، خدا توبه‌اش را مى‌پذيرد بدون اينكه چيزى بر او واجب سازد، و مواردى ديگر نظير اين دو مورد، براى اينكه جمله” فمن جائه موعظة من ربه فانتهى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كه گفتيم مطلق است و منحصر به رباخوار نيست هم</w:t>
      </w:r>
      <w:bookmarkStart w:id="760" w:name="pg12831_129696"/>
    </w:p>
    <w:p>
      <w:pPr>
        <w:pStyle w:val="BookText"/>
        <w:rPr/>
      </w:pPr>
      <w:bookmarkEnd w:id="7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شامل او مى‌شود و هم شامل كفار و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مؤمنين صدر اسلام و چه ديگران از تابعين و مسلمانان اعصار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فاولئك اصحاب النار هم فيها خالدون،“ به آن جهت كه كلمه عود در آن آمده در مقابل كلمه انتهاء كه در جمله سابق آمده بود دلالت مى‌كند بر اينكه مراد از كلمه عود معنائى است كه با عدم انتها جمع مى‌شود، در نتيجه معناى و من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كه از كار زشت خود دست بر ندارد چنين و چنان مى‌شود و اين، ملازم است با اصرار بر گناه و نپذيرفتن حكم خدا كه آنهم كفر به خدا و يا ارتداد درونى است هر چند كه اين كفر و ارتداد را به زبان نياورند، زيرا وقتى كسى به گناه قبلى خود برگردد و دست از آن برندارد حتى به اين مقدار كه از آن پشيمان باشد چنين كسى در حقيقت تسليم حكم خدا نگشته و تا ابد رستگار نخواهد شد، پس ترديدى كه در آيه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كند چنان مى‌شود در حقيقت مى‌خواهد بفرمايد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تسليم حكم خدا شدن و سرپيچى از دستورات او و اصرار بر گناه غالبا ناشى از عدم تسليم است كه آن هم مستلزم خلود در آتش است</w:t>
      </w:r>
      <w:r>
        <w:rPr>
          <w:rFonts w:eastAsia="IRNazanin" w:cs="IRNazanin"/>
          <w:color w:val="111111"/>
          <w:sz w:val="28"/>
          <w:szCs w:val="28"/>
          <w:rtl w:val="true"/>
          <w:lang w:bidi="fa-IR"/>
        </w:rPr>
        <w:t>.</w:t>
      </w:r>
    </w:p>
    <w:p>
      <w:pPr>
        <w:pStyle w:val="Heading4"/>
        <w:numPr>
          <w:ilvl w:val="3"/>
          <w:numId w:val="1"/>
        </w:numPr>
        <w:rPr/>
      </w:pPr>
      <w:bookmarkStart w:id="761" w:name="__RefHeading___Toc2056912_3224264995"/>
      <w:bookmarkStart w:id="762" w:name="_Toc284"/>
      <w:bookmarkEnd w:id="761"/>
      <w:r>
        <w:rPr>
          <w:rtl w:val="true"/>
        </w:rPr>
        <w:t>افزايش مال بوسيله صدقات و نقصان آن بوسيله ربا</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يمحق الله الربوا و يربى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به معناى نقصان پى‌درپى است بطوريكه آن چيزى كه محق مى‌شود تدريجا فانى شود، و در مقابل كلمه ارباء به معناى نمو و رو به زيادت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ارباء صدقات و محق ربا را مقابل يكديگر قرار داده، در سابق هم گفتيم كه ارباء صدقات و نمو دادن آن مختص به آخرت نيست بلكه اين خصيصه هم در دنيا هست و هم در آخرت در نتيجه از مقابله نامبرده مى‌فهميم كه محق ربا نيز هم در دنيا هست و هم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همچنانكه يكى از خصوصيات صدقات، اين است كه نمو مى‌كند و اين نمو، لازمه قهرى صدقه است و از آن جدا شدنى نيست چون باعث جلب محبت و حسن تفاهم و جذب قلوب است و امنيت را گسترش داده و دلها را از اينكه به سوى غصب و دزدى و افساد و اختلاس بگرايد، باز مى‌دارد و نيز باعث اتحاد و مساعدت و معاونت گشته و اكثر راههاى فساد و فناى اموال را مى‌بندد و همه اينها باعث مى‌شود كه مال آدمى در دنيا هم زياد شود و چند برابر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از خواص ربا كاهش مال و فناى تدريجى آن است چون ربا باعث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قساوت قلب و خسارت مى‌شود و اين دو باعث بغض و عداوت و سوء ظن مى‌گردد و امنيت و مصونيت را سلب نموده، نفوس را تحريك مى‌كند تا از هر راهى و وسيله‌اى كه ممكن باشد چه با زبان و چه با عمل، چه مستقيم و چه غير مستقيم از يكديگر انتقام بگيرند، و همه اينها باعث تفرقه و اختلاف مى‌شود و اين هم راه‌هاى فساد و زوال و تباهى مال را مى‌گشايد و كمتر مالى از آفت و يا خطر زوال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براى اين است كه صدقه و ربا هر دو با زندگى طبقه محروم و محتاج تماس دارد زيرا احتياج به ضروريات زندگى، احساسات باطنى آنان را تحريك كرده و در اثر وجود عقده‌ها و خواسته‌هاى ارضا نشده آماده دفاع از حقوق زندگى خود گشته و هر طور كه شده در صدد مبارزه بر مى‌آيند اگر در اين هنگام به ايشان احسان شده و كمك‌هاى بلاعوض برسد احساساتشان تحريك مى‌شود تا با احسان و حسن نيت خود، آن احسان را تلافى كنند و اگر در چنين وضعى در حق آنان با قساوت و خشونت رفتار شود بطوريكه تتمه مالشان هم از بين برود و آبرو و جانشان در خطر افتد، با انتقام مقابله خواهند كرد و به هر وسيله‌اى كه دستشان برسد طرف مقابل را منكوب مى‌سازند و كمتر رباخوارى است كه از آثار شوم اين مبارزه محفوظ بماند بلكه آنهائى كه سرگذشت رباخواران را ديده‌اند همه از نكبت و نابودى اموال آنان و ويرانى خانه‌ها و بى ثمر ماندن تلاشهايشان از قهر فقرا خبر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كه خواننده عزيز به دو نكته توجه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علل و اسبابى كه امور و حوادث اجتماعى مستند به آنها است تاثيرشان صددرصد نيست، بلكه تاثيرش در حدود هشتاد درصد است، در نتيجه ما نيز از آنچه مى‌كنيم نتايج هشتاد درصد را مى‌جوئيم و وقتى اراده مى‌كنيم اسبابى را فراهم كنيم، اسبابى فراهم مى‌كنيم كه باز تاثيرش اغلبى و هشتاد درصد است نه دائمى و قطعى و صددرصد، چيزى كه هست در همه اين موارد احتمال خلاف را كه همان بيست درصد است به حساب نمى‌آوريم و اما علت‌هاى تامه و صددرصدى كه معلول‌هاى آنها از آنها جدا نمى‌شوند تنها در عالم طبيعت يافت مى‌شوند و بايد از راه علوم حقيقيه كه پيرامون حقائق خارجيه بحث مى‌كنند آنها را كشف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آيات احكام كه در آنها از مصالح و مفاسد اعمال و سعادت و شقاوتى كه در پى دارند بحث مى‌شود دقت كنيم اين معنا را به خوبى مى‌فهميم كه قرآن كريم آثار و علل اعمال انسانى را مانند علل طبيعى و اسباب تكوينى صددرصد دانسته، همچنانكه عقلا نيز تاثير غالبى و هشتاد درصد اعمال را دائمى و صددرصد مى‌دانند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 جامعه مانند فرد است و امور اجتماعى نظير امور فردى در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احوال وجودى مثل همند مثلا همانطور كه يك فرد از انسان حيات و زندگى و مرگ و افعال و آثارى دارد همچنين جامعه نيز براى خود حيات و ممات و عمر و اجلى معين و افعال و آثارى دارد و قرآن كريم ناطق به اين حقيقت است، 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اهلكنا من قرية الا ولها كتاب معلوم ما تسبق من امة اجلها و ما يستاخرون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اين اگر يكى از امور فردى انسان در اجتماع رواج پيدا كند بقاى آن امر و زوالش و تاثيرش نيز مبدل مى‌شود، مثلا عفت كه يكى از امور آدمى و بى‌عفتى امر ديگرى از آدمى است، مادام كه فردى است يك نوع تاثير در زندگى فرد دارد، مثلا آنكه داراى بى عفتى است مورد نفرت عموم قرار مى‌گيرد و مردم حاضر نيستند با او ازدواج كنند و اعتمادشان نسبت به او سلب مى‌شود ديگر او را امين بر هيچ امانتى نمى‌سازند اين در صورتى است كه فرد بى عفت بوده و جامعه با او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همين بى عفتى اجتماعى شد يعنى جامعه با بى عفتى موافق گرديد تمامى آن محذورها از بين مى‌رود و ديگر بقاى ندارد چون تمامى آن محذورها مربوط به افكار عمومى و ناسازگارى آن امر با افكار عمومى بود و خلاصه از آنجائى كه عموم مردم بى عفتى را بد مى‌دانستند از فرد بى عفت دورى مى‌كردند و اما اگر همين بى عفتى عمومى شد و در بين همه متداول گشت آن محذورها هم كه شمرديم از بين مى‌رود چون ديگر افكار عمومى چنان احكامى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تنها در مورد احكام اجتماعى است و اما احكام وضعى و طبيعى بى عفتى به جاى خود باقى است، نسل را قطع مى‌كند و امراض مقاربتى مى‌آورد و مفاسد اخلاقى و اجتماعى دارد، از جمله مفاسد اجتماعيش اين است كه انساب و دودمانها را درهم و برهم مى‌سازد، انشعابهاى قومى باطل مى‌شود، ديگر فوائدى كه در اين انشعابها هست عايد جامعه نمى‌شود، پس آثار وضعى بى عفتى كه آثار سوء و مورد انزجار فطرت بشرى است خواه ناخواه مترتب مى‌شود، و بايد دانست كه آثار امور مربوط به انسان از نظر كندى و سرعت در امور فردى و اجتماعى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اثر فردى مشروبات الكلى سريع و فورى است و آثار سوء اجتماعى آن به آن سرعت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مطالب، انسان در مى‌يابد كه محق ربا و ارباء صدقات در صورتى كه در يك فرد باشد با ربا و صدقات اجتماعى اختلاف دارند رباى انفرادى غالبا صاحبش را هلاك مى‌كند و تنها بيست درصد ممكن است به خاطر عوامل خاصى از شر آن خلاصى يابد و ساحت زندگيش به فنا و مذلت تهديد نشود، ولى در رباى اجتماعى كه امروز در ميان ملل و دولتها رسميت يافته و بر اساس آن قوانين بانكى جعل شده بعضى از آثار سوء رباى فردى را ندارد، چون جامعه به خاطر شيوع و رواج آن و متعارف شدنش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از آن راضى است و هيچ به فكر خطرها و زيان‌هاى آن نمى‌افتد، ولى در هر صورت آثار وضعى آن كه عبارت است از تجمع ثروت و تراكم آن از يك طرف و فقر و محروميت عمومى از طرفى ديگر، غير قابل اجتناب است، همچنانكه مى‌بينيم اين جدائى و بيگانگى در بين دو طبقه از مردم دنيا پيدا شده، يكى طبقه ثروتمند و يكى فقير و روز به روز اين اثر شوم كوبنده‌تر و ويرانگرتر خواهد شد هر چند كه ما شخصا اين ويرانگرى را پيش آمدى خيلى دور بپنداريم و يا حتى آن را از جهت طول مدت ملحق به عدم بدانيم، اما از نظر اجتماعى و از ديدگاه يك جامعه‌شناس اين اثر شوم بسيار عاجل و زودرس است، چون عمر اجتماع با عمر فرد تفاوت دارد، و يك روز از نظر جامعه‌شناس برابر با يك عمر در نظر ساير افراد است، روز اجتماع همان است كه قرآن كريم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الايام نداولها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اين روزگار همان عصر و قرن است كه در هر قرنى مردمى بر مردم ديگر غلبه مى‌كنند و طائفه‌اى كه روزگار به كامش بود به دست طائفه‌اى ديگر منكوب و حكومتى به دست حكومتى ديگر منقرض مى‌شود، امتى كه روى كار بود، بر كنار شده و امتى ديگر روى كار مى‌آيد و معلوم است كه سعادت انسان نبايد تنها از نظر فرد مورد عنايت قرار گيرد بلكه همانطور كه ما به سعادت فرد فرد علاقمنديم بايد به فكر سعادت نوع و جامعه خود نيز بوده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مى‌بينيم قرآن كريم هيچ وقت از سرنوشت هيچ فردى سخن نمى‌گويد و در باره هيچ فردى پيشگوئى نمى‌كند هر چند كه به كلى در باره فرد ساكت نيست اما خود را كتابى معرفى مى‌كند كه خدا آن را براى سعادت نوع انسان نازل كرده، و سعادت جنس بشر را در نظر گرفته چه بشر امروز و چه آينده و 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 احوال ربا و صدقات و آثارى كه اين دو دارند، چه نوعى و چه فردى،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و نابودى و ويرانگرى از لوازم جدائى ناپذير ربا است همچنانكه بركت و نمو دادن مال اثر لاينفك صدقه است پس ربا هر چند كه نامش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از بين رفتنى است، و صدقه هر چند كه نامش را زيادى نگذاشته باشند، زياد شدنى است، و لذا وصف ربا را از ربا مى‌گيرد و به صدقه مى‌دهد و ربا را به وضعى كه ضد اسم او است توصيف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يحب كل كفار اثيم،“ در اين جمله نابودى ربا را به وجهى كلى تعليل مى‌كند و معنايش اين است كه اگر گفتيم خدا ربا را محق و نابود مى‌كند، براى اين است كه رباخوار كفر شديدى دارد، چون بسيارى از نعمت‌هاى خدا را كفران مى‌كند و آن</w:t>
      </w:r>
      <w:bookmarkStart w:id="763" w:name="pg12831_129700"/>
    </w:p>
    <w:p>
      <w:pPr>
        <w:pStyle w:val="BookText"/>
        <w:rPr/>
      </w:pPr>
      <w:bookmarkEnd w:id="7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نعمت‌ها را مى‌پوشاند و در راههاى فطرى حيات بشرى كه همان معاملات معمولى است صرف نمى‌نمايد و علاوه بر اين به بسيارى از احكام خدا كه در باره عبادات و معاملات تشريع كرده كفر مى‌ورزد زيرا با مال ربوى غذا مى‌خورد و لباس مى‌خرد و نوشيدنى مى‌نوشد و خانه مى‌خرد با اينكه همه اينها حرام است و نماز و بسيارى ديگر از عبادت‌هايش را فاسد مى‌كند و با مصرف كردن مال ربوى بسيارى از معاملات غير ربوى او نيز باطل مى‌شود و ضامن طرف معامله خود مى‌گردد و در بسيارى از موارد كه به جاى بهره پولش، ملك مردم يا اثاث منزل مردم را مى‌گيرد غاصب آن اموال مى‌شود، و به خاطر طمع و حرصى كه نسبت به اموال مردم مى‌ورزد و خشونت و قساوتى كه در گرفتن طلب خود اعمال مى‌كند و به اين وسيله به خيال خود حق خود را مى‌گيرد بسيارى از اصول و فروع اخلاق و فضائل را در مردم مى‌كشد، و از همه بالاتر او فردى اثيم است يعنى آثار سوء گناه، دلش را سياه كرده، ديگر خداى سبحان دوستش نمى‌دارد چون خداى تعالى هيچ كفران گر اثيم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تعليلى است كه ثواب صدقه دهندگان و كسانى را كه به خاطر نهى خدا دست از رباخوارى بر مى‌دارند به وجهى عام بيان مى‌كند به وجهى كه هم شامل اين دو مورد مى‌شود و هم غير اين دو </w:t>
      </w:r>
      <w:r>
        <w:rPr>
          <w:rFonts w:eastAsia="IRNazanin" w:cs="IRNazanin"/>
          <w:color w:val="111111"/>
          <w:sz w:val="28"/>
          <w:szCs w:val="28"/>
          <w:rtl w:val="true"/>
          <w:lang w:bidi="fa-IR"/>
        </w:rPr>
        <w:t>.</w:t>
      </w:r>
    </w:p>
    <w:p>
      <w:pPr>
        <w:pStyle w:val="Heading4"/>
        <w:numPr>
          <w:ilvl w:val="3"/>
          <w:numId w:val="1"/>
        </w:numPr>
        <w:rPr/>
      </w:pPr>
      <w:bookmarkStart w:id="764" w:name="__RefHeading___Toc2056914_3224264995"/>
      <w:bookmarkStart w:id="765" w:name="_Toc285"/>
      <w:bookmarkEnd w:id="764"/>
      <w:r>
        <w:rPr>
          <w:rtl w:val="true"/>
        </w:rPr>
        <w:t>از طلب ربا آنچه نزد بدهكاران مانده صرفنظر كنيد</w:t>
      </w:r>
      <w:r>
        <w:rPr>
          <w:rtl w:val="true"/>
        </w:rPr>
        <w:t>!</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ذروا ما بقى من الربوا ان كنتم 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مؤمنين را مخاطب قرار داده و به آنان دستور مى‌دهد از خدا بپرهيزند و اين مطلب را به عنوان زمينه‌چينى مى‌آورد تا دنبالش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ما بقى من الربوا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از ربا نزد بدهكاران مانده، صرفنظر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چنين بدست مى‌آيد كه بعضى مؤمنين در عهد نزول اين آيات هنوز ربا مى‌گرفتند و بقايائى از ربا از بدهكاران خود طلب داشته‌اند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مانده صرفنظر كنيد و سپس آنان را تهديد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تفعلوا فاذنوا بحرب من الله و رسوله،“ و اين خود مؤيد روايت آينده است كه شان نزول آيه را بيان مى‌كند و اينكه جمله را با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به منظور اشاره به اين است كه ترك رباخوارى از لوازم ايمان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2056916_3224264995"/>
      <w:bookmarkStart w:id="767" w:name="_Toc286"/>
      <w:bookmarkEnd w:id="766"/>
      <w:r>
        <w:rPr>
          <w:rtl w:val="true"/>
        </w:rPr>
        <w:t>اگر رباخواري را بس نكنيد به خدا و رسولش اعلان جنگ داده ايد</w:t>
      </w:r>
      <w:r>
        <w:rPr>
          <w:rtl w:val="true"/>
        </w:rPr>
        <w:t>!</w:t>
      </w:r>
      <w:bookmarkStart w:id="768" w:name="pg12831_129701"/>
      <w:bookmarkEnd w:id="767"/>
    </w:p>
    <w:p>
      <w:pPr>
        <w:pStyle w:val="BookText"/>
        <w:rPr/>
      </w:pPr>
      <w:bookmarkEnd w:id="7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تفعلوا فاذنوا بحرب من الله و 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دست از رباخوارى بر نمى‌داريد پس يقين بدانيد كه اعلان جنگ داده‌ايد به خدا و رسول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كلمه حرب را نكره آورد براى اين است كه عظمت آن جنگ را و يا نوع آن را برساند يا بفهماند كه اين جنگ با خدا و رسول، جنگى عظيم است و يا بفهماند رباخوارى نوعى جنگيدن با خدا است، و اگر اين جنگ را هم جنگ با خدا و هم جنگ با رسول ناميده، براى اين است كه رباخوارى مخالفت با خدا است كه حرمت آنرا تشريع فرموده، و مخالفت با رسول خدا صلى‌الله‌عليه‌وآله‌وسلّم است كه حكم خدا را تبليغ نموده، و اگر مربوط به خداى تعالى به تنهائى بود بايد امرى تكوينى مى‌بود، و مستند به رسول به تنهائى هم نمى‌تواند باشد براى اينكه رسول صلى‌الله‌عليه‌وآله‌وسلّم در هيچ امرى مستقل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معناى جنگيدن رباخوار با خدا و رسول، اما جنگيدن خدا و رسول با رباخوار، معنايش اين است كه رسول به امر خدا، رباخوار يا هر كس از مسلمانان كه حكمى از احكام را نمى‌پذيرد او را مجبور به تسليم كند اگر تسليم شد كه هيچ و گرنه مسلمانان را مامور كند تا با او جنگ كنند تا تسليم حكم خدا شود، 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التى تبغى حتى تفى‌ء الى امر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كسى كه سركشى مى‌كند بجنگيد تا تسليم فرمان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خداى تعالى رفتار ديگرى در دفاع از احكامش دارد و آن جنگيدن با مخالفين از طريق فطرت خود آنان است، يعنى فطرت خود آنان و فطرت عموم را عليه ايشان مى‌شوراند تا خواب راحت را از آنان سلب و دودمانشان را ويران و آثارشان را از روى زمين محو كند،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اردنا ان نهلك قرية امرنا مترفيها ففسقوا فيها فحق عليها القول فدمرناها تدميرا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بخواهيم اهل قريه‌اى را هلاك كنيم، نخست ياغيان شهوت‌پرست را وامى‌داريم تا در آن قريه به فسق و فجور بپردازند، و در نتيجه عذابشان قطعى گردد، آن وقت به نوعى كه خود مى‌دانيم زير و رويش مى‌كنيم</w:t>
      </w:r>
      <w:r>
        <w:rPr>
          <w:rFonts w:eastAsia="IRNazanin" w:cs="IRNazanin"/>
          <w:color w:val="111111"/>
          <w:sz w:val="28"/>
          <w:szCs w:val="28"/>
          <w:rtl w:val="true"/>
          <w:lang w:bidi="fa-IR"/>
        </w:rPr>
        <w:t>. “</w:t>
      </w:r>
    </w:p>
    <w:p>
      <w:pPr>
        <w:pStyle w:val="Heading4"/>
        <w:numPr>
          <w:ilvl w:val="3"/>
          <w:numId w:val="1"/>
        </w:numPr>
        <w:rPr/>
      </w:pPr>
      <w:bookmarkStart w:id="769" w:name="__RefHeading___Toc2056918_3224264995"/>
      <w:bookmarkStart w:id="770" w:name="_Toc287"/>
      <w:bookmarkEnd w:id="769"/>
      <w:r>
        <w:rPr>
          <w:rtl w:val="true"/>
        </w:rPr>
        <w:t>اثبات مالكيت رباخوار بعد از توبه بر اصل مال، بدون بهره</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تبتم فلكم رؤس اموالكم لا تظلمون و لا تظلمون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در آيه به بعضى از مؤمنين است كه بعد از اسلام آوردن هنوز دست از رباخوارى برنداشته بودند، و 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اموالكم،“ اين است كه اصل مالتان را</w:t>
      </w:r>
      <w:bookmarkStart w:id="771" w:name="pg12831_129702"/>
    </w:p>
    <w:p>
      <w:pPr>
        <w:pStyle w:val="BookText"/>
        <w:rPr/>
      </w:pPr>
      <w:bookmarkEnd w:id="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از بدهكار بگيريد و بهره و ربا را رها كنيد، لا تظلمون نه با گرفتن ربا ظلمى كرده باشيد، و لا تظلمون و نه با نگرفتن اصل پولتان به شما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دلالت دارد بر اينكه اولا رباخوار ملكيتش نسبت به اصل مال امضا شده، و ثانيا گرفتن ربا ظلم است، و ثالثا انواع معاملات امضا شده، چون نفرمود و لكم رأس اموالكم و معلوم است كه مال وقتى رأس خوانده مى‌شود كه در وجوه معاملات و انواع كسب صرف شده باشد</w:t>
      </w:r>
      <w:r>
        <w:rPr>
          <w:rFonts w:eastAsia="IRNazanin" w:cs="IRNazanin"/>
          <w:color w:val="111111"/>
          <w:sz w:val="28"/>
          <w:szCs w:val="28"/>
          <w:rtl w:val="true"/>
          <w:lang w:bidi="fa-IR"/>
        </w:rPr>
        <w:t>.</w:t>
      </w:r>
    </w:p>
    <w:p>
      <w:pPr>
        <w:pStyle w:val="Heading4"/>
        <w:numPr>
          <w:ilvl w:val="3"/>
          <w:numId w:val="1"/>
        </w:numPr>
        <w:rPr/>
      </w:pPr>
      <w:bookmarkStart w:id="772" w:name="__RefHeading___Toc2056920_3224264995"/>
      <w:bookmarkStart w:id="773" w:name="_Toc288"/>
      <w:bookmarkEnd w:id="772"/>
      <w:r>
        <w:rPr>
          <w:rtl w:val="true"/>
        </w:rPr>
        <w:t>تمديد زمان بازپرداخت قرض فقرا تا زمان تمكن آنها</w:t>
      </w:r>
      <w:bookmarkEnd w:id="7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ذو عسرة فنظرة الى ميسرة،“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بدهكاران فقيرى يافت شود طلبكار بايد او را تا ميسره مهلت دهد، و ميسره به معناى تمكن و دارا شدن است در مقابل عسرت كه به معناى فقر و تنگدستى است، و معنايش اين است كه آنقدر بايد مهلت دهد تا بدهكار به پرداخت بدهى خود متمكن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هر چند مطلق است و مقيد به مورد ربا نيست و ليكن قهرا منطبق با مورد ربا است، چون رسم اين بود كه وقتى مدت قرض يا هر بدهى ديگر به پايان مى‌رسيد رباخوار گريبان بدهكار را مى‌گرفت و او درخواست مى‌كرد كه مدت بدهى مرا تمديد كن و من در مقابل اين تمديد، فلان مقدار و يا به فلان نسبت به قيمت جنس اضافه مى‌كنم، و آيه شريفه از اين عمل نهى نموده و دستور مى‌دهد به بدهكار مهلت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تصدقوا خير لكم ان كنتم تعلمون،“ يعنى، و اگر به كلى بدهى مديون را به او ببخشيد و بر او تصديق كنيد براى شما طلبكاران بهتر است، چون اگر چنين كنيد يك زيادى ممحوق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نابود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كرده‌ايد به زيادى 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باقى و جاويدان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يوما ترجعون فيه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دنباله‌اى است براى آيات ربا كه حكم ربا و جزاى آن را بيان مى‌كرد و اين جمله با تذكرى عمومى روز قيامت را با پاره‌اى از خصوصياتش كه مناسب با مقام آيه است يادآور مى‌شود تا دلها با ياد آن آماده پرهيز از خدا و ورع و اجتناب از محرمات او گردد، آن محرماتى كه مربوط به حقوق الناس مى‌باشد كه زندگى بشر بر آن متكى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رويتان روزى است كه در آن به سوى خدا باز مى‌گرديد و هر نفسى آنچه را كه كرده دريافت مى‌كند، بدون اينكه ظلمى به او بشود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2056922_3224264995"/>
      <w:bookmarkStart w:id="775" w:name="_Toc289"/>
      <w:bookmarkEnd w:id="774"/>
      <w:r>
        <w:rPr>
          <w:rtl w:val="true"/>
        </w:rPr>
        <w:t>روايات وارده در زمينه رباخواري</w:t>
      </w:r>
      <w:bookmarkStart w:id="776" w:name="pg12831_129703"/>
      <w:bookmarkEnd w:id="775"/>
    </w:p>
    <w:p>
      <w:pPr>
        <w:pStyle w:val="BookText"/>
        <w:rPr/>
      </w:pPr>
      <w:bookmarkEnd w:id="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در كافى و كتاب من لا يحضره الفقيه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ربا كه مردم از روى نادانى خورده باشند و بعد توبه كرده باشند خدا توبه‌شان را در صورتى كه توبه صحيح و جدى باشد مى‌پذيرد،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پدرش مالى را به ارث ببرد و بداند كه در آن مال ربا هست و ليكن مال ربوى در معاملات با مال غير ربوى مخلوط شده باشد اين مال بر او حلال است و مى‌تواند آن را بخورد و اگر عين مال ربوى را بشناسد در آن صورت عين مال ربوى را به صاحبش بر مى‌گرداند و اصل مال را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فقيه و عيون از حضرت رضا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براى كسى كه از حرمتش در اسلام با خبر شده گناه كبيره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به حرمت آن استخفاف و بى‌اعتنائى به حكم خدا و دخول در كفر است</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2"/>
        <w:numPr>
          <w:ilvl w:val="1"/>
          <w:numId w:val="1"/>
        </w:numPr>
        <w:rPr/>
      </w:pPr>
      <w:bookmarkStart w:id="777" w:name="__RefHeading___Toc2056924_3224264995"/>
      <w:bookmarkStart w:id="778" w:name="_Toc290"/>
      <w:bookmarkEnd w:id="777"/>
      <w:r>
        <w:rPr>
          <w:rtl w:val="true"/>
        </w:rPr>
        <w:t>انفاق توزيع ثروت و پشتيباني جبهه</w:t>
      </w:r>
      <w:bookmarkEnd w:id="778"/>
    </w:p>
    <w:p>
      <w:pPr>
        <w:pStyle w:val="Heading3"/>
        <w:numPr>
          <w:ilvl w:val="2"/>
          <w:numId w:val="1"/>
        </w:numPr>
        <w:rPr/>
      </w:pPr>
      <w:bookmarkStart w:id="779" w:name="__RefHeading___Toc2056926_3224264995"/>
      <w:bookmarkStart w:id="780" w:name="_Toc291"/>
      <w:bookmarkEnd w:id="779"/>
      <w:r>
        <w:rPr>
          <w:rtl w:val="true"/>
        </w:rPr>
        <w:t>انفاق يا توزيع ثروت</w:t>
      </w:r>
      <w:r>
        <w:rPr>
          <w:rtl w:val="true"/>
        </w:rPr>
        <w:t>(</w:t>
      </w:r>
      <w:r>
        <w:rPr>
          <w:rtl w:val="true"/>
        </w:rPr>
        <w:t xml:space="preserve">ركن مهم نظام مالي </w:t>
      </w:r>
      <w:r>
        <w:rPr>
          <w:rtl w:val="true"/>
        </w:rPr>
        <w:t xml:space="preserve">- </w:t>
      </w:r>
      <w:r>
        <w:rPr>
          <w:rtl w:val="true"/>
        </w:rPr>
        <w:t>اجتماعي اسلام</w:t>
      </w:r>
      <w:r>
        <w:rPr>
          <w:rtl w:val="true"/>
        </w:rPr>
        <w:t>)</w:t>
      </w:r>
      <w:bookmarkEnd w:id="7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1" w:name="__RefHeading___Toc2056928_3224264995"/>
      <w:bookmarkStart w:id="782" w:name="_Toc292"/>
      <w:bookmarkEnd w:id="781"/>
      <w:r>
        <w:rPr>
          <w:rtl w:val="true"/>
        </w:rPr>
        <w:t>توزيع عادلانه ثروت</w:t>
      </w:r>
      <w:bookmarkEnd w:id="78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bookmarkStart w:id="783" w:name="pg12831_129705"/>
    </w:p>
    <w:p>
      <w:pPr>
        <w:pStyle w:val="BookText"/>
        <w:rPr/>
      </w:pPr>
      <w:bookmarkEnd w:id="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يكى از بزرگترين امورى كه اسلام در يكى از دو ركن حقوق الناس و حقوق الله مورد اهتمام قرار داده و به طرق و انحاى گوناگون، مردم را بدان وادار مى‌سازد،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انفاقات از قبيل زكات، خمس، كفارات مالى و اقسام فديه را واجب نموده و پاره‌اى از صدقات و امورى از قبيل وقف و سكنى دادن مادام العمر كسى، وصيت‌ها، بخشش‌ها و غير آن را مستحب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غرضش اين بوده كه بدينوسيله طبقات پائين را كه نمى‌توانند بدون كمك مالى از ناحيه ديگران حوائج زندگى خود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قرار داده تا سطح زندگيشان را بالا ببرند، تا افق زندگى طبقات مختلف را به هم نزديك ساخته و اختلاف ميان آنها را از جهت ثروت و نعمات مادى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توانگران و طبقه مرفه جامعه را از تظاهر به ثروت يعنى از تجمل و آرايش مظاهر زندگى، از خانه و لباس و ماشين و غيره نهى فرموده و از مخارجى كه در نظر عموم مردم غير معمولى است و طبقه متوسط جامعه تحمل ديدن آنگونه خرجها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نهى از اسراف و تبذير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4" w:name="__RefHeading___Toc2056930_3224264995"/>
      <w:bookmarkStart w:id="785" w:name="_Toc293"/>
      <w:bookmarkEnd w:id="784"/>
      <w:r>
        <w:rPr>
          <w:rtl w:val="true"/>
        </w:rPr>
        <w:t>انفاق، راهبرد اسلام براي از بين بردن اختلاف طبقاتي</w:t>
      </w:r>
      <w:bookmarkEnd w:id="78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غرض اسلام از مطالبي كه در بالا گفته شد، ايجاد يك زندگى متوسطى است كه فاصله طبقاتى در آن فاحش و بيش از اندازه نباشد، تا در نتيجه، ناموس وحدت و همبستگى زنده گشته، خواستهاى متضاد و كينه‌هاى دل و انگيزه‌هاى دشمنى بميرند، چون هدف قرآن اين است كه زندگى بشر را در شؤون مختلفش نظام ببخشد، و طورى تربيتش دهد كه سعادت انسان را در دنيا و آخرت تضمين نمايد و بشر در سايه اين نظام در معارفى حق و خالى از خرافه زندگى كند، زندگى همه در جامعه‌اى باشد كه جو فضائل اخلاق حاكم بر آن باشد و در نتيجه در عيشى پاك از آنچه خدا ارزانيش داشته استفاده كند، و داده‌هاى خدا برايش نعمت باشد، نه عذاب و بلا، و در چنين جوى، نواقص و مصائب مادى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چيزى حاصل نمى‌شود مگر در محيطى پاك كه زندگى نوع، در پاكى و خوشى و صفا شبيه به هم باشد، و چنين محيطى هم درست نمى‌شود مگر به اصلاح حال نوع، به اينكه حوائج زندگى تامين گردد، و اين نيز بطور كامل حاصل نمى‌شود مگر به اصلاح جهات مالى و تعديل ثروت‌ها، و به كار انداختن اندوخته‌ها، و راه حصول اين مقصود، انفاق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اندوخته‌ها و مازاد آنچه با كد يمين و عرق جبين تحصيل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چون مؤمنين همه برادر يكديگرند و زمين و اموال زمين هم از آن يكى است، و او خداى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حقيقتى است كه سيره و روش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صاحب آن سيره برترين تحيت و سلام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و استقامت آن را در زمان استقرار حكومت پيغمبر اكرم صلى‌الله‌عليه‌وآله‌وسلّم اثبات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نظامى است كه امير المؤمنين صلوات الله عليه از انحراف مردم از مجراى آن تاسف خورده و شكوه‌ها مى‌كرد، و از آن جمله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أصبحتم فى زمن لا يزداد الخير فيه الا ادبارا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روزگار، درستى نظريه قرآن را كشف كرد و ثابت نمود همانطور كه قرآن فرموده تا طبقه پائين جامعه، از راه امداد و كمك به حد متوسط نزديك نگردند و طبقه مرفه از زياده روى و اسراف و تظاهر به جمال جلوگيرى نشده، و به آن حد متوسط نزديك نشوند، بشر روى رستگارى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همه ما تمدن غرب را ديديم، كه چگونه داعيان آن بشر را به بى بند و بارى در لذات مادى و افراط در لذات حيوانى واداشتند و بلكه روشهاى جديدى از لذت‌گيرى و استيفاى هوس‌هاى نفسانى اختراع نمودند، و در كام‌گيرى خود و اشاعه اين تمدن در ديگران، از به كار بردن هيچ نيروئى مضايقه ننمودند، و اين باعث شد كه ثروتها و لذات خالص زندگى مادى همه به طرف نيرومندان و توانگران سرازير شده و در دست اكثريت مردم جهان كه همان طبقات پائين جامعه‌ها مى‌باشند چيزى به جز محروميت نماند، و ديديم كه چگونه طبقه مرفه نيز به جان هم افتاده و يكديگر را خوردند تا نماند مگر اندكى، و سعادت زندگى مادى مخصوص همان اندك گرديد، و حق حيات از اكثريت، كه همان توده‌هاى مردم هستند سلب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در نظر گرفتن اينكه ثروت بى حساب و فقر زياد آثار سوئى در انسان پديد مى‌آورد، اين اختلاف طبقاتى تمامى رذائل اخلاقى را برانگيخت، و هر طرف را به سوى مقتضاى خويش پيش راند، و نتيجه آن اين شد كه دو طائفه در مقابل يكديگر صف آرائى كنند و آتش فتنه و نزاع در بين آنان شعله‌ور شود، توانگر و فقير، محروم و منعم، واجد و فاقد، همديگر را نابود كنند و جنگهاى بين المللى بپا شود، و زمينه براى كمونيسم فراهم گردد، و در نتيجه حقيقت و فضيلت به كلى از ميان بشر رخت بر بندد و ديگر بشر روزگارى خوش نبيند، و آرامش درونى و گوارائى زندگى از نوع بشر سلب شود، اين فساد عالم انسانى چيزى است كه ما امروزه خود به چشم مى‌بينيم، و احساس مى‌كنيم كه بلاهائى سخت‌تر و رسوائى‌هائى بيشتر، آينده نوع بشر را تهديد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بزرگترين عامل اين فساد از طرفى از بين رفتن انفاق، و از سوى ديگر شيوع ربا است كه به زودى به آيات آن خواهيم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خواهيم ديد كه خداى تعالى بعد از آيات مورد بحث در خلال هفت آيه پشت سرهم فظاعت و زشتى آنرا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آن، فساد دنيا را به دنبال مى‌آورد، و اين خود يكى از پيشگوئيهاى قرآن كريم است، كه در ايام نزول قرآن جنينى بود در رحم روزگار، و مادر روزگار اين جنين را در عهد ما زائيد، و ثمرات تلخش را بما چشانيد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بخواهيد اين گفته ما را تصديق كنيد در آيات سوره روم دقت فرمائيد آنجا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تا جمله يومئذ يصدعون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نظائرى هم در سوره‌هاى هود و يونس و اسراء و انبياء و غيره دارد كه در همين مقوله سخن گفته‌اند، و ان شاء الله به زودى بيانش خواهد آمد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كوتاه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تحريك و تشويق شديد و تاكيد بالغى كه در آيات</w:t>
      </w:r>
      <w:bookmarkStart w:id="786" w:name="pg12831_129708"/>
    </w:p>
    <w:p>
      <w:pPr>
        <w:pStyle w:val="BookText"/>
        <w:rPr/>
      </w:pPr>
      <w:bookmarkEnd w:id="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مورد بحث در باره انفاق شده، اينها بود كه از نظر خواننده محترم گذشت</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4"/>
        <w:numPr>
          <w:ilvl w:val="3"/>
          <w:numId w:val="1"/>
        </w:numPr>
        <w:rPr/>
      </w:pPr>
      <w:bookmarkStart w:id="787" w:name="__RefHeading___Toc2056932_3224264995"/>
      <w:bookmarkStart w:id="788" w:name="_Toc294"/>
      <w:bookmarkEnd w:id="787"/>
      <w:r>
        <w:rPr>
          <w:rtl w:val="true"/>
        </w:rPr>
        <w:t>نماز و انفاق، دو ركن اصلي راه خدا</w:t>
      </w:r>
      <w:bookmarkEnd w:id="7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لِّعِبَادِى الَّذِينَ ءَامَنُوا يُقِيمُوا الصلَوةَ وَ يُنفِقُوا مِمَّا رَزَقْنَهُمْ سِرًّا وَ عَلانِيَةً مِّن قَبْلِ أَن يَأْتىَ يَوْمٌ لا بَيْعٌ فِيهِ وَ لا خِلَالٌ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براى خدا مانندهايى قرار دادند تا مردم را از راه وى گمراه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روزى بيايد كه در آن نه معامله باشد و نه دوستى، نماز را به پاداشته و از آنچه روزيشان داده‌ايم پنهان و آشكار را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آيه اول، علت بت‌پرستى ارباب ضلالت را اينگونه تعليل مى‌كند كه مى‌خواستند مردم را از راه خدا 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دنبال اين تعليل رسول خود را دستور مى‌دهد كه به ايشان هشدار دهد راهى كه مى‌روند به آتش دوزخ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در آيه دومي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يقيموا الصلوة و ينفقوا،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از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راه خدا، تنها به اين دو اكتفا كرد، چون ساير وظائف و دستورات شرعى كه هر يك به تناسب خود، شانى از شؤون حيات دنيوى را اصلاح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قبيل نماز ميان بنده و پروردگار او را، و عده‌اى نظير انفاق، ميان بنده با بندگان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دو ركن، منشعب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انفاقى كه در آيه شريفه آمده انفاق معينى نيست، بلكه مطلق انفاق در راه خداست، چون سوره مورد بحث مكى است و در مكه هنوز آيه‌اى در باره زكات معين اسلامى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انفاق سرى و علنى اين است كه انفاق بر مقتضاى ادب دينى انجام گيرد، آنجا كه ادب، اقتضاى پنهان بودن را دارد، پنهانى انفاق كنند و هر جا كه ادب، علنى آن را مى‌پسندد، علنى بدهند، به هر حال، مطلوب از انفاق اين است كه هر گوشه و شانى از شؤون اجتماع كه در شرف فساد و تباهى است اصلاح شود، و بر جامعه مسلمين خللى وارد نيايد</w:t>
      </w:r>
      <w:r>
        <w:rPr>
          <w:rFonts w:eastAsia="IRNazanin" w:cs="IRNazanin"/>
          <w:color w:val="111111"/>
          <w:sz w:val="28"/>
          <w:szCs w:val="28"/>
          <w:rtl w:val="true"/>
          <w:lang w:bidi="fa-IR"/>
        </w:rPr>
        <w:t>.</w:t>
      </w:r>
    </w:p>
    <w:p>
      <w:pPr>
        <w:pStyle w:val="BookText"/>
        <w:rPr/>
      </w:pPr>
      <w:r>
        <w:rPr>
          <w:rStyle w:val="FootnoteAnchor"/>
          <w:rtl w:val="true"/>
        </w:rPr>
        <w:footnoteReference w:id="10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9" w:name="__RefHeading___Toc2056934_3224264995"/>
      <w:bookmarkStart w:id="790" w:name="_Toc295"/>
      <w:bookmarkEnd w:id="789"/>
      <w:r>
        <w:rPr>
          <w:rtl w:val="true"/>
        </w:rPr>
        <w:t>انفاق مالي زيربناي جامعه سعادتمند</w:t>
      </w:r>
      <w:bookmarkStart w:id="791" w:name="pg12831_129709"/>
      <w:bookmarkEnd w:id="790"/>
    </w:p>
    <w:p>
      <w:pPr>
        <w:pStyle w:val="BookText"/>
        <w:rPr/>
      </w:pPr>
      <w:bookmarkEnd w:id="7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لِلزَّكَوةِ فَعِلُونَ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آنانند كه زكات دادن را تعطيل نمى‌كنند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للزكوة فاعلون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للزكوة مؤدون اشاره و دلالت است بر اينكه مؤمنين به دادن زكات عنايت دارند، مثل اينكه كسى شما را امر كرده باشد به خوردن آب، در جواب بگويى خواهم نوشيد كه آن نكته عنايت را افاده نمى‌كند، ولى اگر بگويى من فاعلم آن عنايت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زكات هم از امورى است كه ايمان به خدا اقتضاى آن را دارد، چون انسان به كمال سعادت خود نمى‌رسد مگر آنكه در اجتماع سعادتمندى زندگى كند كه در آن هر صاحب حقى به حق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روى سعادت را نمى‌بيند مگر اينكه طبقات مختلف مردم در بهره‌مندى از مزاياى حيات و برخوردارى از امتعه زندگى در سطوحى نزديك به هم قرار داشته باشند، و انفاق مالى به فقراء و مساكين از بزرگترين و قويترين عاملها براى رسيدن به اين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زكات در اين آيه همان معناى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معناى لغوى آن كه تطهير نفس از رذائل اخلاقى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احتمال دارد كه معناى مصدرى آن مقصود باشد كه عبارت است از تطهير مال، نه آن مالى كه به عنوان زكات داده مى‌شود، براى اينكه سوره مورد بحث در مكه نازل شده كه هنوز زكات به معناى معروف واجب نشده بود و قبل از وجوب آن در مدينه، زكات همان معناى پاك كردن مال را مى‌داد، بعد از آنكه در مدينه واجب شد اسم شد براى آن مقدار از مالى كه به عنوان زكات بيرون مى‌شد</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792" w:name="__RefHeading___Toc2056936_3224264995"/>
      <w:bookmarkStart w:id="793" w:name="_Toc296"/>
      <w:bookmarkEnd w:id="792"/>
      <w:r>
        <w:rPr>
          <w:rtl w:val="true"/>
        </w:rPr>
        <w:t>انفاق، و شرايط و جنبه هاي مختلف آن</w:t>
      </w:r>
      <w:bookmarkEnd w:id="79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أَمْوَلَهُمْ فى سبِيلِ اللَّهِ كَمَثَلِ حَبَّةٍ أَنبَتَت سبْعَ سنَابِلَ فى كلّ‌ِ سنبُلَةٍ مِّائَةُ حَبَّةٍ وَ اللَّهُ يُضعِف لِمَن يَشاءُ وَ اللَّهُ وَسِعٌ عَلِيمٌ،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أَمْوَلَهُمْ فى سبِيلِ اللَّهِ ثُمَّ لا يُتْبِعُونَ مَا أَنفَقُوا مَنًّا وَ لا أَذًى لَّهُمْ أَجْرُهُمْ عِندَ رَبِّهِمْ وَ لا خَوْفٌ عَلَيْهِمْ وَ لا هُمْ يَحْزَنُونَ،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 مَغْفِرَةٌ خَيرٌ مِّن صدَقَةٍ يَتْبَعُهَا أَذًى وَ اللَّهُ غَنىٌّ حَلِيمٌ،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تُبْطِلُوا صدَقَتِكُم بِالْمَنّ‌ِ وَ الأَذَى كالَّذِى يُنفِقُ مَالَهُ رِئَاءَ النَّاسِ وَ لا يُؤْمِنُ بِاللَّهِ وَ الْيَوْمِ الاَخِرِ فَمَثَلُهُ كَمَثَلِ صفْوَانٍ عَلَيْهِ تُرَابٌ فَأَصابَهُ وَابِلٌ فَتَرَكهُ صلْداً لا يَقْدِرُونَ عَلى شىْ‌ءٍ مِّمَّا كسبُوا وَ اللَّهُ لا يَهْدِى الْقَوْمَ الْكَفِرِينَ،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يُنفِقُونَ أَمْوَلَهُمُ ابْتِغَاءَ مَرْضاتِ اللَّهِ وَ تَثْبِيتاً مِّنْ أَنفُسِهِمْ كَمَثَلِ جَنَّةِ بِرَبْوَةٍ أَصابَهَا وَابِلٌ فَئَاتَت أُكلَهَا ضِعْفَينِ فَإِن لَّمْ يُصِبهَا وَابِلٌ فَطلٌّ وَاللَّهُ بِمَا تَعْمَلُونَ 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يَوَدُّ أَحَدُكمْ أَن تَكُونَ لَهُ جَنَّةٌ مِّن نَّخِيلٍ وَ أَعْنَابٍ تَجْرِى مِن تَحْتِهَا الأَنْهَرُ لَهُ فِيهَا مِن كلّ‌ِ الثَّمَرَتِ وَ أَصابَهُ الْكِبرُ وَ لَهُ ذُرِّيَّةٌ ضعَفَاءُ فَأَصابَهَا إِعْصارٌ فِيهِ نَارٌ فَاحْترَقَت كَذَلِك يُبَينُ اللَّهُ لَكمُ الاَيَاتِ لَعَلَّكُمْ تَتَفَكَّرُونَ،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أَنفِقُوا مِن طيِّبَتِ مَا كسبْتُمْ وَ مِمَّا أَخْرَجْنَا لَكُم مِّنَ الأَرْضِ وَ لا تَيَمَّمُوا الْخَبِيث مِنْهُ تُنفِقُونَ وَ لَستُم بِئَاخِذِيهِ إِلا أَن تُغْمِضوا فِيهِ وَ اعْلَمُوا أَنَّ اللَّهَ غَنىٌّ 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الشيْطنُ يَعِدُكُمُ الْفَقْرَ وَ يَأْمُرُكم بِالْفَحْشاءِ وَ اللَّهُ يَعِدُكُم مَّغْفِرَةً مِّنْهُ وَ فَضلاً وَ اللَّهُ وَسِعٌ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 مَن يُؤْت الْحِكمَةَ فَقَدْ أُوتىَ خَيراً كثِيراً وَ مَا يَذَّكرُ إِلا أُولُوا الأَلْبَب،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نَّفَقَةٍ أَوْ نَذَرْتُم مِّن نَّذْرٍ فَإِنَّ اللَّهَ يَعْلَمُهُ وَ مَا لِلظلِمِينَ مِنْ أَنصارٍ،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الصدَقَتِ فَنِعِمَّا هِىَ وَ إِن تُخْفُوهَا وَ تُؤْتُوهَا الْفُقَرَاءَ فَهُوَ خَيرٌ لَّكمْ وَ يُكَفِّرُ عَنكم مِّن سيِّئَاتِكمْ وَ اللَّهُ بِمَا تَعْمَلُونَ خَبِيرٌ،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 لَكنَّ اللَّهَ يَهْدِى مَن يَشاءُ وَ مَا تُنفِقُوا مِنْ خَيرٍ فَلأَنفُسِكمْ وَ مَا تُنفِقُونَ إِلا ابْتِغَاءَ وَجْهِ اللَّهِ وَ مَا تُنفِقُوا مِنْ خَيرٍ يُوَف إِلَيْكمْ وَ أَنتُمْ لا تُظلَمُونَ،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فى سبِيلِ اللَّهِ لا يَستَطِيعُونَ ضرْباً فى الأَرْضِ يحْسبُهُمُ الْجَاهِلُ أَغْنِيَاءَ مِنَ التَّعَفُّفِ تَعْرِفُهُم بِسِيمَهُمْ لا يَسئَلُونَ النَّاس إِلْحَافاً وَ مَا تُنفِقُوا مِنْ خَيرٍ فَإِنَّ اللَّهَ بِهِ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أَمْوَلَهُم بِالَّيْلِ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 آنان كه اموال خويش را در راه خدا انفاق مى‌كنند حكايت دانه‌اى است كه هفت خوشه رويانيده كه در هر خوشه صد دانه باشد، و خدا براى هر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بخواهد، دو برابر هم مى‌كند، كه خدا وسعت بخش و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خويش را در راه خدا انفاق مى‌كنند و بعد اين انفاق خود را با منت و يا اذيتى همراه نمى‌كنند پاداش آنان نزد پروردگارشان است، نه ترسى دارند و نه غمى،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شايسته و پرده‌پوشى، از صدقه‌اى كه اذيت در پى دارد بهتر است، خدا بى‌نياز و بردبار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صدقه خويش را همانند آن كس كه مال خويش را با ريا به مردم انفاق مى‌كند، و به خدا و روز جزا ايمان ندارد، با منت و اذيت باطل نكنيد، كه حكايت وى حكايت سنگى سفت و صافى است كه خاكى روى آن نشسته باشد، و رگبارى بر آن باريده، آن را صاف به جاى گذاشته باشد، رياكاران از آنچه كرده‌اند ثمرى نمى‌برند، و خدا گروه كافران را هدايت نمى‌كند،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حكايت آنان كه اموال خود را به طلب رضاى خدا و استوارى دادن به دلهاى خويش انفاق مى‌كنند، عملشان مانند باغى است بر بالاى تپه‌اى، كه رگبارى به آن رسد، و دو برابر ثمر داده باشد، و اگر رگبار نرسيده به جايش باران ملايمى رسيده، خدا به آنچه مى‌كنيد بينا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كسى هست كه دوست داشته باشد براى او باغى باشد پر از درختان خرما و انگور و همه گونه ميوه در آن باشد، و نهرها در دامنه آن جارى باشد، سپس پيرى برسد، در حالى كه فرزندانى صغير دارد، آتشى به باغش بيفتد، و آن را بسوزاند؟ خدا اينطور آيه‌هاى خود را براى شما بيان مى‌كند، شايد كه بينديشيد،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طيبات آنچه بدست آورده‌ايد و آنچه برايتان از زمين بيرون آورده‌ايم انفاق كنيد، و پست آن را كه خودتان نمى‌گيريد مگر با چشم‌پوشى، براى انفاق منظور نكنيد، و بدانيد كه خدا بى‌نياز و ستوده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شما وعده تنگدستى مى‌دهد، و به بدكارى وا مى‌دارد، و خدا از جانب خود آمرزش و فزونى به شما وعده مى‌دهد، كه خدا وسعت‌بخش و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فرزانگى را به هر كه بخواهد مى‌دهد، و هر كه حكمت يافت، خيرى فراوان يافت، و به جز خردمندان كسى اندرز نگيرد،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خرجى كرده‌ايد به هر نذرى ملتزم شده‌ايد خدا از آن آگاه است، و ستمگران ياورانى ندارند،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صدقه‌ها را علنى دهيد خوب است، و اگر هم پنهانى دهيد و به تنگ‌دستان بدهيد، البته برايتان بهتر است، و گناهانتان را از بين مى‌برد، كه خدا از آنچه مى‌كنيد آگاه است،</w:t>
      </w:r>
      <w:bookmarkStart w:id="794" w:name="pg12831_129712"/>
    </w:p>
    <w:p>
      <w:pPr>
        <w:pStyle w:val="BookText"/>
        <w:rPr/>
      </w:pPr>
      <w:bookmarkEnd w:id="7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كردن با تو نيست، بلكه خدا است كه هر كس را بخواهد هدايت مى‌كند، هر خواسته‌اى انفاق كنيد به نفع خود كرده‌ايد، انفاق جز براى رضاى خدا نكنيد، هر خيرى را كه انفاق كنيد، عين همان به شما مى‌رسد و ستم نمى‌بينيد،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از آن فقرائى است كه در راه خدا از كار مانده‌اند، و نمى‌توانند سفر كنند، اشخاص بى‌خبر آنان را بسكه مناعت دارند توانگر مى‌پندارند، تو آنان را با سيمايشان مى‌شناسى، از مردم به اصرار گدائى نمى‌كنند، هر متاعى انفاق مى‌كنيد خدا به آن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خويش را شب و روز نهان و آشكار انفاق مى‌كنند پاداششان نزد پروردگارشان است، نه ترسى دارند و نه غمگين مى‌شوند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مؤمنين را تحريك و تشويق به انفاق در راه خدا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براى زياد شدن و بركت مالى كه انفاق مى‌كنند مثلى مى‌زند، كه يك درهم آن هفتصد درهم مى‌شود، و چه بسا كه خدا بيشترش هم مى‌كند،</w:t>
      </w:r>
    </w:p>
    <w:p>
      <w:pPr>
        <w:pStyle w:val="BookText"/>
        <w:rPr/>
      </w:pPr>
      <w:r>
        <w:rPr>
          <w:rFonts w:ascii="IRNazanin" w:hAnsi="IRNazanin" w:eastAsia="IRNazanin"/>
          <w:color w:val="111111"/>
          <w:sz w:val="28"/>
          <w:sz w:val="28"/>
          <w:szCs w:val="28"/>
          <w:rtl w:val="true"/>
          <w:lang w:bidi="fa-IR"/>
        </w:rPr>
        <w:t>سپس براى انفاق ريائى و غير خدائى مثلى مى‌آورد تا بفهماند كه چنين انفاقى بركت و بهره‌اى ندارد،</w:t>
      </w:r>
    </w:p>
    <w:p>
      <w:pPr>
        <w:pStyle w:val="BookText"/>
        <w:rPr/>
      </w:pPr>
      <w:r>
        <w:rPr>
          <w:rFonts w:ascii="Amiri" w:hAnsi="Amiri" w:eastAsia="Amiri" w:cs="Amiri"/>
          <w:color w:val="111111"/>
          <w:sz w:val="28"/>
          <w:sz w:val="28"/>
          <w:szCs w:val="28"/>
          <w:rtl w:val="true"/>
          <w:lang w:bidi="ar-SA"/>
        </w:rPr>
        <w:t>در مرحله سوم مسلمانان را از انفاق با منت و اذيت نهى مى‌كند، زيرا كه منت و اذيت اثر آن را خنثى مى‌كند، و اجر عظيمش را حبط نموده و از بين مى‌برد،</w:t>
      </w:r>
    </w:p>
    <w:p>
      <w:pPr>
        <w:pStyle w:val="BookText"/>
        <w:rPr/>
      </w:pPr>
      <w:r>
        <w:rPr>
          <w:rFonts w:ascii="IRNazanin" w:hAnsi="IRNazanin" w:eastAsia="IRNazanin"/>
          <w:color w:val="111111"/>
          <w:sz w:val="28"/>
          <w:sz w:val="28"/>
          <w:szCs w:val="28"/>
          <w:rtl w:val="true"/>
          <w:lang w:bidi="fa-IR"/>
        </w:rPr>
        <w:t>سپس دستور مى‌دهد كه از مال پاكيزه خود انفاق كنند نه اينكه از جهت بخل و تنگ نظرى هر مال ناپاك و دور انداختنى را در راه خدا بدهند،</w:t>
      </w:r>
    </w:p>
    <w:p>
      <w:pPr>
        <w:pStyle w:val="BookText"/>
        <w:rPr/>
      </w:pPr>
      <w:r>
        <w:rPr>
          <w:rFonts w:ascii="IRNazanin" w:hAnsi="IRNazanin" w:eastAsia="IRNazanin"/>
          <w:color w:val="111111"/>
          <w:sz w:val="28"/>
          <w:sz w:val="28"/>
          <w:szCs w:val="28"/>
          <w:rtl w:val="true"/>
          <w:lang w:bidi="fa-IR"/>
        </w:rPr>
        <w:t>و آنگاه موردى را كه بايد مال در آن مورد انفاق شود ذكر مى‌كند كه عبارت است از فقرائى كه در راه خدا از هستى ساقط شده‌اند،</w:t>
      </w:r>
    </w:p>
    <w:p>
      <w:pPr>
        <w:pStyle w:val="BookText"/>
        <w:rPr/>
      </w:pPr>
      <w:r>
        <w:rPr>
          <w:rFonts w:ascii="Amiri" w:hAnsi="Amiri" w:eastAsia="Amiri" w:cs="Amiri"/>
          <w:color w:val="111111"/>
          <w:sz w:val="28"/>
          <w:sz w:val="28"/>
          <w:szCs w:val="28"/>
          <w:rtl w:val="true"/>
          <w:lang w:bidi="ar-SA"/>
        </w:rPr>
        <w:t>و در آخر اجر عظيمى كه اين انفاق نزد خداى تعالى دارد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كه مردم را دعوت به انفاق مى‌كند در مرحله اول، هدف اين دعوت و غرضى را كه در آن است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كار بايد خدا باشد نه مردم، و در مرحله دوم صورت عمل و كيفيت آن را تبيين كرده كه بايد منت و اذيت به دنبال نداشته باشد، و در مرحله سوم وضع آن مال را بيان مى‌كند كه بايد طيب باشد نه خبيث، و در مرحله چهارم مورد آن را كه بايد فقيرى باشد كه در راه خدا فقير شده، و در مرحله پنجم اجر عظيمى كه در دنيا و آخرت دارد بيان نموده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5" w:name="__RefHeading___Toc2056938_3224264995"/>
      <w:bookmarkStart w:id="796" w:name="_Toc297"/>
      <w:bookmarkEnd w:id="795"/>
      <w:r>
        <w:rPr>
          <w:rtl w:val="true"/>
        </w:rPr>
        <w:t>هدف</w:t>
      </w:r>
      <w:r>
        <w:rPr>
          <w:rtl w:val="true"/>
        </w:rPr>
        <w:t xml:space="preserve">: </w:t>
      </w:r>
      <w:r>
        <w:rPr>
          <w:rtl w:val="true"/>
        </w:rPr>
        <w:t>در راه خدا و رضاي او باشد</w:t>
      </w:r>
      <w:r>
        <w:rPr>
          <w:rtl w:val="true"/>
        </w:rPr>
        <w:t>!</w:t>
      </w:r>
      <w:bookmarkStart w:id="797" w:name="pg12831_129713"/>
      <w:bookmarkEnd w:id="796"/>
    </w:p>
    <w:p>
      <w:pPr>
        <w:pStyle w:val="BookText"/>
        <w:rPr/>
      </w:pPr>
      <w:bookmarkEnd w:id="7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اموالهم فى سبيل الله كمثل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سبيل الله، هر امرى است كه به رضايت خداى سبحان منتهى شود، و هر عملى كه براى حصول غرضى دينى انجام گيرد، براى اينكه كلمه سبيل الله در آيه شريفه مطلق آمده و قيدى ندارد</w:t>
      </w:r>
      <w:r>
        <w:rPr>
          <w:rFonts w:eastAsia="IRNazanin" w:cs="IRNazanin"/>
          <w:color w:val="111111"/>
          <w:sz w:val="28"/>
          <w:szCs w:val="28"/>
          <w:rtl w:val="true"/>
          <w:lang w:bidi="fa-IR"/>
        </w:rPr>
        <w:t>.</w:t>
      </w:r>
    </w:p>
    <w:p>
      <w:pPr>
        <w:pStyle w:val="Heading4"/>
        <w:numPr>
          <w:ilvl w:val="3"/>
          <w:numId w:val="1"/>
        </w:numPr>
        <w:rPr/>
      </w:pPr>
      <w:bookmarkStart w:id="798" w:name="__RefHeading___Toc2056940_3224264995"/>
      <w:bookmarkStart w:id="799" w:name="_Toc298"/>
      <w:bookmarkEnd w:id="798"/>
      <w:r>
        <w:rPr>
          <w:rtl w:val="true"/>
        </w:rPr>
        <w:t>خدا انفاق شما را مضاعف مي كند</w:t>
      </w:r>
      <w:r>
        <w:rPr>
          <w:rtl w:val="true"/>
        </w:rPr>
        <w:t>!</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و الله واسع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خداى تعالى براى هر كس كه بخواهد بيش از هفتصد دانه گندم هم مى‌دهد، براى اينكه او واسع است و هيچ مانعى نيست كه از جود او جلوگيرى كرده و فضل و كرمش را محدود سازد، همچنانكه خودش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قرضا حسنا، فيضاعفه له اضعافا كثيرة،“ و كثير را در اين آيه مقيد به عدد معينى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مثلى را كه آورده مقيد به آخرت نكرده و بطور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انفاق شما را مضاعف مى‌كند پس هم شامل دنيا مى‌شود، و هم شامل آخرت، فهم عقلائى هم اين را تاييد مى‌كند براى اينكه كسى كه از دسترنج خود چيزى انفاق مى‌كند هر چند ابتدا ممكن است به قلبش خطور كند كه اين مال از چنگش رفت، و ديگر به او بر نمى‌گردد، ليكن اگر كمى دقت كند خواهد ديد كه جامعه انسانى به منزله تن واحد و داراى اعضاى مختلف است، و اعضاى آن هر چند اسامى و اشكال مختلف دارند، اما در مجموع، يك تن را تشكيل مى‌دهند، و در غرض و هدف زندگى متحد هستند، از حيث اثر هم همه مربوط به هم هستند، وقتى يكى از اعضا، نعمتى را از دست مى‌دهد مثلا فاقد صحت و سلامتى شده و در عمل خود كند مى‌گردد، همين عارضه هر چند كه در نظر بدوى، متوجه يك عضو است، ولى در حقيقت تمام بدن در عملكرد خود كند و سست مى‌گردد، و به خاطر نرسيدن به اغراض زندگى خسران و ضرر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چشم و دست آدمى دو عضو از بدن انسان هستند، در ظاهر دو نام غير مربوط به هم و دو شكل متفاوت، و دو عملكرد جداگانه دارند، ليكن با كمى دقت مى‌بينيم كه اين دو عضو كمال ارتباط را با يكديگر دارند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آدمى را مجهز به چشم كرده تا اشيا را از نظر نور و رنگ و نزديكى و</w:t>
      </w:r>
      <w:bookmarkStart w:id="800" w:name="pg12831_129714"/>
    </w:p>
    <w:p>
      <w:pPr>
        <w:pStyle w:val="BookText"/>
        <w:rPr/>
      </w:pPr>
      <w:bookmarkEnd w:id="8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دورى تشخيص دهد، بعد از تشخيص چشم، دست آنچه را كه تحصيلش براى آدمى واجب است بردارد، و آنچه را كه دفعش بر او لازم است از انسان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چشم مثل چراغى است كه پيش پاى دست را روشن مى‌كند، حال اگر دست از كار بيفتد قهرا فوائد و عملكرد دست را بايد ساير اعضا جبران كنند، و اين باعث مى‌شود كه اولا زحمت و تعبى را كه در حال عادى هرگز قابل تحمل نيست، تحمل كند و در ثانى از عملكرد ساير اعضاى خود به همان مقدار كه صرف جبران عملكرد دست نموده بكاهد، و اما اگر از همان اوائلى كه دست دچار حادثه شد از نيروئى اضافى ساير اعضا در اصلاح حال همان دست استفاده كند، و دست را به حال عادى و سلامتش برگرداند، حال تمامى اعضا را اصلاح كرده و صدها و بلكه هزارها برابر آنچه صرف اصلاح دست كرده عايدش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فرد از جامعه كه عضوى از يك مجموعه است، اگر دچار فقر و احتياج شد، و ما با انفاق خود وضع او را اصلاح كرديم، هم دل او را از رذائلى كه فقر در او ايجاد مى‌كند پاك كرده‌ايم، و هم چراغ محبت را در دلش روشن كرده‌ايم، و هم زبانش را به گفتن خوبيها به راه انداخته‌ايم، و هم او را در عملكردش نشاط بخشيده‌ايم، و اين فوائد عايد همه جامعه مى‌شود، چون همه افراد جامعه به هم مربوط هستند، پس انفاق يك نفر، اصلاح حال هزاران نفر از افراد جامعه است، و مخصوصا اگر اين انفاق در رفع حوائج نوعى از قبيل تعليم و تربيت و امثال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آثار و فوائد انفاق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انفاق در راه خدا و به انگيزه تحصيل رضاى او باشد، نمو و زياد شدن آن از لوازم تخلف ناپذير آن خواهد بود، چون فوائد انفاق در غير راه خدا ممكن است توأم با ضررهائى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رضاى خدا انگيزه آدمى نباشد لابد انگيزه اين هست كه من توانگر به فقير انفاق كنم تا شر او را از خود دفع نمايم، و يا حاجت او را برآورم، تا اعتدالى به حال جامعه ببخشم، و فاصله طبقاتى را 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اين فرضها بطور غير مستقيم منافعى عايد خود انفاق 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استخدام و استثمار فقير به نفع خويش است، كه چه بسا در دل فقير آثار سوء بجاى گذارد، و چه بسا اين آثار سوء، در دل فقرا متراكم شود و ناآرامى و بلواها به راه بيندازد، اما اگر انفاق تنها براى رضاى خدا صورت بگيرد، و انفاق‌گر بجز خشنودى او هدفى و منظورى نداشته باشد، آن آثار سوء پديد نمى‌آيد و در نتيجه اين عمل خير محض مى‌شود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2056942_3224264995"/>
      <w:bookmarkStart w:id="802" w:name="_Toc299"/>
      <w:bookmarkEnd w:id="801"/>
      <w:r>
        <w:rPr>
          <w:rtl w:val="true"/>
        </w:rPr>
        <w:t>شرايط انفاق مورد رضايت الهي</w:t>
      </w:r>
      <w:bookmarkStart w:id="803" w:name="pg12831_129715"/>
      <w:bookmarkEnd w:id="802"/>
    </w:p>
    <w:p>
      <w:pPr>
        <w:pStyle w:val="BookText"/>
        <w:rPr/>
      </w:pPr>
      <w:bookmarkEnd w:id="8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اموالهم فى سبيل الله، ثم لا يتبعون ما انفقوا منا و لا اذى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شريفه خداوند متعال قول معروف و آمرزيدن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چشم‌پوشى از بدى‌ها كه مردم به انسان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صدقه‌اى كه گوشه و كنايه داشته باشد ترجيح داده، و اين مقابله دلالت دارد بر اينكه مراد از قول معروف اين است كه وقتى مى‌خواهى سائل را رد كنى با زبانى خوش رد كنى، مثلا دعايش كنى كه خدا حاجتت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در صورتى است كه سائل سخنى كه باعث ناراحتى تو باشد نگويد، و اگر لفظى خلاف ادب گفت بايد چنان رفتار كنى كه او خيال كند سخن زشتش را نشنيده‌اى و آن دعاى خير و اين چشم‌پوشى‌ات از سخن زشت او، بهتر از آنست كه به او صدقه‌اى بدهى و به دنبالش آزار برسانى، چون آزار و منت نهادن انفاق‌گر به اين معنى خواهد بود كه مى‌خواهد بفهماند آن مالى كه انفاق كرده در نظرش بسيار عظيم است، و از درخواست سائل ناراحت شده است، و اين دو فكر غلط دو بيمارى است كه بايد انسان با ايمان، دل خود را از آن پاك كند، چون مؤمن بايد متخلق به اخلاق خدا باشد، و خداى سبحان غنى‌اى است كه آنچه نعمت مى‌دهد در نظرش بزرگ نمى‌نمايد، و هر بخششى مى‌كند آن را بزرگ جلوه نمى‌دهد و نيز خداى سبحان حليم است، و در مؤاخذه جفاكاران عجله نمى‌كند، و در برابر جهالت خشم نمى‌كند، و بهمين جهتى كه گفته شد آيه شريفه، با دو نام غنى و حليم ختم شده است </w:t>
      </w:r>
      <w:r>
        <w:rPr>
          <w:rFonts w:eastAsia="IRNazanin" w:cs="IRNazanin"/>
          <w:color w:val="111111"/>
          <w:sz w:val="28"/>
          <w:szCs w:val="28"/>
          <w:rtl w:val="true"/>
          <w:lang w:bidi="fa-IR"/>
        </w:rPr>
        <w:t>.</w:t>
      </w:r>
    </w:p>
    <w:p>
      <w:pPr>
        <w:pStyle w:val="Heading4"/>
        <w:numPr>
          <w:ilvl w:val="3"/>
          <w:numId w:val="1"/>
        </w:numPr>
        <w:rPr/>
      </w:pPr>
      <w:bookmarkStart w:id="804" w:name="__RefHeading___Toc2056944_3224264995"/>
      <w:bookmarkStart w:id="805" w:name="_Toc300"/>
      <w:bookmarkEnd w:id="804"/>
      <w:r>
        <w:rPr>
          <w:rtl w:val="true"/>
        </w:rPr>
        <w:t>صدقات خود را باطل نكنيد</w:t>
      </w:r>
      <w:r>
        <w:rPr>
          <w:rtl w:val="true"/>
        </w:rPr>
        <w:t>!</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تبطلوا صدقاتكم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اين آيه شريفه دلالت دارد بر اينكه آزار و منت بعد از صدقه اجر آنرا حبط كرده و از بين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كالذى ينفق ما له رئاء الناس، و لا يؤمن بالله و اليوم الاخر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آنجائى كه خطاب اول آيه فقط شامل مؤمنين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رياكار نمى‌توانند مؤمن باشند، چون به فرموده خدا، منظور اينها از اعمالشان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بهمين جهت خداوند متعال مؤمنين را صريحا از ريا نهى نكرد،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رياكار نباشيد بلكه افرادى را كه صدقه مى‌دهند و به دنبالش منت و اذيت مى‌رسانند تشبيه به افراد رياكار بى‌ايمان كرد، كه صدقاتشان باطل و بى‌اجر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چنين مؤمنى شبيه به عمل او 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است زيرا عمل مؤمن در ابتدا صحيح انجام مى‌شود، ولى بعدا پاره‌اى عوامل مثل منت و اذيت آن را باطل مى‌سازد، ولى عمل رياكار از همان اول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ايمان نداشتن رياكار در انفاقش به خدا و روز جزا، ايمان نداشتن او به دعوت پروردگارى است كه او را به انفاق مى‌خواند، و ثوابهائى جزيل و عظيم به وى وعده مى‌دهد، چون اگر به دعوت اين داعى و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پاداشهاى اعمال در آن روز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مى‌داشت، در انفاقش قصد ريا نمى‌كرد و تنها عمل را براى خاطر خدا مى‌آورد، و علاقمند به ثواب جزيل خدا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اينكه فرمود، ايمان به خدا ندارد اين نيست كه اصلا به خداوندى خدا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 شريفه چنين بر مى‌آيد كه ريا در هر عملى كه آدمى انجام مى‌دهد مستلزم نداشتن ايمان به خدا و به روز جزا در همان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صفوان عليه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مثلى كه در آيه زده شده براى كسى است كه مال خود را به منظور خودنمائى انفاق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وجه شباهت رياكار به سنگ را بيان مى‌كند، معناى وسيعى است كه هم در رياكار هست و هم در آن سنگ، و آن بى‌اثر و سست بودن عمل است همچنانكه خاكى كه روى سنگ صاف قرار دارد با بارانى اندك از بين رفته و نمى‌تواند اثرى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يهدى القوم الكافرين،“ حكم را نسبت به رياكار و كافر به وجهى عام بيان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كننده در رياكاريش يكى از مصاديق كافر است، و خدا مردم كافر را هدايت نمى‌كند، و به همين جهت جمله نامبرده كار تعليل را مى‌كند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معناى اين مثل آن است كه كسى كه در انفاق خود مرتكب ريا مى‌شود، در ريا كردنش و در ترتيب ثواب بر انفاقش حال سنگ صافى را دارد كه مختصر خاكى روى آن باشد، همينكه بارانى تند بر آن ببارد، همين بارانى كه مايه حيات زمين و سرسبزى آن و آراستگى‌اش به گل و گياه است، در اين سنگ خاك‌آلود چنين اثرى ندارد، و خاك نامبرده در برابر آن باران دوام نياورده و بكلى شسته مى‌شود، تنها سنگى سخت مى‌ماند كه نه آبى در آن فرو مى‌رود، و نه گياهى از آن مى‌رويد، پس وابل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bookmarkStart w:id="806" w:name="pg12831_129717"/>
    </w:p>
    <w:p>
      <w:pPr>
        <w:pStyle w:val="BookText"/>
        <w:rPr/>
      </w:pPr>
      <w:bookmarkEnd w:id="8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پشت‌دار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روشن‌ترين اسباب حيات و نمو است، و همچنين هر چند خاك هم سبب ديگرى براى آن است، اما وقتى محل اين آب و خاك، سنگ سخت باشد عمل اين دو سبب باطل مى‌گردد، بدون اينكه نقصى و قصورى در ناحيه آب و خاك باشد، پس اين حال سنگ سخت بود و عينا حال رياكار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رياكار در عمل خود خدا را در نظر نمى‌گيرد، ثوابى بر عملش مترتب نمى‌شود، هر چند كه نفس عمل هيچ نقصى و قصورى ندارد، چون انفاق سببى است روشن براى ترتيب ثواب، ليكن به خاطر اينكه قلب صاحبش چون سنگ است، استعداد پذيرفتن رحمت و كرامت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آيه بر مى‌آيد كه قبول شدن اعمال، احتياج به نيتى خالص و قصدى به وجه الله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و سنى هم از رسول خدا صلى‌الله‌عليه‌وآله‌وسلّم روايت كرده‌اند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در ارزش اعمال تنها نيت‌ها هستند</w:t>
      </w:r>
      <w:r>
        <w:rPr>
          <w:rFonts w:eastAsia="Amiri" w:cs="Amiri" w:ascii="Amiri" w:hAnsi="Amiri"/>
          <w:color w:val="111111"/>
          <w:sz w:val="28"/>
          <w:szCs w:val="28"/>
          <w:rtl w:val="true"/>
          <w:lang w:bidi="ar-SA"/>
        </w:rPr>
        <w:t>! “</w:t>
      </w:r>
    </w:p>
    <w:p>
      <w:pPr>
        <w:pStyle w:val="Heading4"/>
        <w:numPr>
          <w:ilvl w:val="3"/>
          <w:numId w:val="1"/>
        </w:numPr>
        <w:rPr/>
      </w:pPr>
      <w:bookmarkStart w:id="807" w:name="__RefHeading___Toc2056946_3224264995"/>
      <w:bookmarkStart w:id="808" w:name="_Toc301"/>
      <w:bookmarkEnd w:id="807"/>
      <w:r>
        <w:rPr>
          <w:rtl w:val="true"/>
        </w:rPr>
        <w:t>آنها كه بمنظور رضايت خدا انفاق مي كنند</w:t>
      </w:r>
      <w:r>
        <w:rPr>
          <w:rtl w:val="true"/>
        </w:rPr>
        <w:t>!</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ينفقون اموالهم ابتغاء مرضات الله و تثبيتا من انفسهم،“</w:t>
      </w:r>
    </w:p>
    <w:p>
      <w:pPr>
        <w:pStyle w:val="BookText"/>
        <w:rPr/>
      </w:pPr>
      <w:r>
        <w:rPr>
          <w:rFonts w:ascii="IRNazanin" w:hAnsi="IRNazanin" w:eastAsia="IRNazanin"/>
          <w:color w:val="111111"/>
          <w:sz w:val="28"/>
          <w:sz w:val="28"/>
          <w:szCs w:val="28"/>
          <w:rtl w:val="true"/>
          <w:lang w:bidi="fa-IR"/>
        </w:rPr>
        <w:t>ابتغاء مرضات به معناى طلب رضايت است كه برگشتش به تعبير اراده وجه الله است براى اينكه وجه هر چيزى عبارت است از جهت و سمتى كه روبروى تو است، و وجه خداى تعالى نسبت به بنده‌اى كه دستوراتى به وى مى‌دهد، و چيزهائى از او مى‌خواهد عبارت است از رضايت او از عمل وى، و خشنوديش از امتثال او، چون آمر و دستور دهنده، نخست با امر خود روبروى مامور قرار مى‌گيرد، و آنگاه كه اوامر او را بجا آورد با خشنودى و رضايت از او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مرضات خدا از بنده مكلفى كه به تكليف عمل كرده همان وجه و روى خدا به طرف او است، در نتيجه ابتغاى مرضات او و يا ساده‌ترش به دست آوردن خشنودى او در حقيقت خواستن وجه او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انفاق در راه خدا را بطور مطلق مدح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دانه‌اى مى‌ماند كه چنين و چنان شود، سپس بنايش بر اين شد كه دو قسم انفاق را كه نمى‌پسندد و ثوابى بر آن مترتب نمى‌شود استثنا كند، يكى انفاق ريائى كه از همان اول باطل انجام مى‌شود و يكى هم انفاقى كه بعد از انجام آن، به وسيله منت و اذيت اجرش باطل مى‌گردد و بطلان اين دو قسم انفاق به خاطر همين است كه براى خدا و در طلب رضاى او انجام نشده و يا اگر شده نفس نتوانسته نيت خود را محكم نگه دارد، در اين آيه</w:t>
      </w:r>
      <w:bookmarkStart w:id="809" w:name="pg12831_129718"/>
    </w:p>
    <w:p>
      <w:pPr>
        <w:pStyle w:val="BookText"/>
        <w:rPr/>
      </w:pPr>
      <w:bookmarkEnd w:id="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مى‌خواهد حال عده خاصى از انفاق‌گران را بيان كند، كه در حقيقت طائفه سوم هستند و اينان كسانى هستند كه نخست براى خاطر خدا انفاق مى‌كنند و سپس زمام نفس را در دست مى‌گيرند و نمى‌گذارند آن نيت پاك و مؤثرشان دستخوش ناپاكى‌ها گردد و از تاثير ساقط شود و منت و اذيت و هر منافى ديگر، آن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مراد از ابتغاء مرضات الله اين است كه انفاق‌گر منظورش و قصدش خودنمائى و يا هر قصدى ديگر كه نيت را غير خالص مى‌كند نبوده باشد، و منظور از ” تثبيتا من انفسهم،“ اين است كه آدمى زمام نفس را در دست داشته باشد، تا بتواند نيت خالصى را كه داشته نگه بدارد، و اين تثبيت هم از ناحيه نفس است، و هم واقع بر نفس، ساده‌تر بگويم نفس هم فاعل تثبيت است، و هم مفعول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جنة بربوة اصابها وابل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از اين مثل اين است كه بفهماند انفاقى كه صرفا لوجه الله و بخاطر خدا است هرگز بى اثر نمى‌ماند، و بطور قطع روزى حسن اثرش نمودار مى‌شود، براى اينكه مورد عنايت الهيه است، و از آنجا كه جنبه خدائى دارد و متصل به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و محفوظ است، هر چند كه اين عنايت بر حسب اختلاف درجات خلوص مختلف مى‌شود، و در نتيجه وزن و ارزش اعمال هم به همان جهت مختلف مى‌گردد، همچنانكه باغى كه در زمين حاصل خيز ايجاد شده، وقتى باران مى‌آيد بلادرنگ خوردنى‌هايش را به وجهى بهتر تحويل مى‌دهد، هر چند كه اين تحويل دادنش و اين خوردنيهايش بخاطر اختلاف باران كه يكى مطر است و ديگرى طل، از نظر خوبى درجاتى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بخاطر وجود همين اختلاف بود كه اين دنباله را به گفتار خود اضافه نمود، كه” و الله بما تعملون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به آنچه مى‌كنيد بينا است،“ و مساله پاداش دادن به اعمال برايش مشتبه و درهم و برهم نمى‌شود، ثواب اين را با آن ديگر و ثواب ديگرى را به اين نمى‌دهد </w:t>
      </w:r>
      <w:r>
        <w:rPr>
          <w:rFonts w:eastAsia="IRNazanin" w:cs="IRNazanin"/>
          <w:color w:val="111111"/>
          <w:sz w:val="28"/>
          <w:szCs w:val="28"/>
          <w:rtl w:val="true"/>
          <w:lang w:bidi="fa-IR"/>
        </w:rPr>
        <w:t>.</w:t>
      </w:r>
    </w:p>
    <w:p>
      <w:pPr>
        <w:pStyle w:val="Heading4"/>
        <w:numPr>
          <w:ilvl w:val="3"/>
          <w:numId w:val="1"/>
        </w:numPr>
        <w:rPr/>
      </w:pPr>
      <w:bookmarkStart w:id="810" w:name="__RefHeading___Toc2056948_3224264995"/>
      <w:bookmarkStart w:id="811" w:name="_Toc302"/>
      <w:bookmarkEnd w:id="810"/>
      <w:r>
        <w:rPr>
          <w:rtl w:val="true"/>
        </w:rPr>
        <w:t>مثال باغ سوخته و انفاق باطل شده</w:t>
      </w:r>
      <w:r>
        <w:rPr>
          <w:rtl w:val="true"/>
        </w:rPr>
        <w:t>!</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يود احدكم ان تكون له جنة من نخيل و اعناب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در اين مثل بين سالخوردگى و داشتن فرزندانى ضعيف جمع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معمولا سالخوردگان فرزندانشان بزرگسالند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آن جهت بوده كه شدت احتياج به باغ نامبرده را افاده كند، و بفهماند كه چنين پيرمردى غير از آن باغ هيچ ممر</w:t>
      </w:r>
      <w:bookmarkStart w:id="812" w:name="pg12831_129719"/>
    </w:p>
    <w:p>
      <w:pPr>
        <w:pStyle w:val="BookText"/>
        <w:rPr/>
      </w:pPr>
      <w:bookmarkEnd w:id="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معيشتى و وسيله ديگرى براى حفظ سعادت خود و فرزندانش ندارد، چون اگر او را مردى جوان و نيرومند فرض مى‌كرد، آن شدت احتياج به باغ را نمى‌رساند، براى اينكه اگر باغ جوان نيرومند سوخت، مى‌تواند به قوت بازويش تكيه كند، و نيز اگر سالخورده‌اى را بدون فرزند صغير فرض مى‌كرد باز آن شدت حاجت به باغ افاده نمى‌شد، چون چنين پيرمردى خرج زياد ندارد، و تهى دستى او به ناگوارى تهى دستى پير بچه‌دار نيست، چون اگر باغ چنين كسى خشك شود فكر مى‌كند چند صباحى بيش زنده نيست و لذا خيلى ناراحت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اين مثل پيرمردى را مثل مى‌زد كه هر چند سالخورده است اما فرزندانى نيرومند دارد، باز آن شدت حاجت به باغ ادا نشده بود، براى اينكه اگر باغ چنين پيرمردى بسوزد،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فرزندان رشيدم سلامت، كار مى‌كنند و خرج زندگى‌ام را در مى‌آورند، چه حاجت به باغ دارند، اما اگر هر دو جهت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سن و داشتن فرزندانى خردسال در كسى جمع شود و باغش كه تنها ممر زندگى او است از بين برود، او بسيار ناراحت مى‌شود، زيرا نه مى‌تواند نيروى جوانى خود را باز گرداند، و دوباره چنان باغى به عمل بياورد، و نه كودكان خردسالش چنين نيروئى دارند، و نه بعد از آتش گرفتن باغ اميد برگشتن سبزى و خرمى آن را مى‌تواند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مثلى است كه خداى تعالى آن را براى كسانى زده كه مال خود را در راه خدا انفاق مى‌كنند، ولى با منت نهادن و اذيت كردن پاداش عمل خود را ضايع مى‌نمايند و ديگر راهى به بازگرداندن آن عمل باطل شده به عمل صحيح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مثل با ممثل بسيار روشن است، براى اينكه اينگونه رفتارها كه اعمال آدمى را باطل مى‌سازد بى‌جهت و بى‌منشا نيست، كسانى اينطور اجر خود را ضايع مى‌كنند كه در دل دچار بيمارى‌هاى اخلاقى از قبيل مال دوستى، جاه دوستى، تكبر، عجب، خودپسندى، بخل شديد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بيمارى‌هائى كه نمى‌گذارد آدمى مالك نفس خود باشد، و مجالى براى تفكر و سنجش عمل خويش و تشخيص عمل نافع و مضر را بدهد، و اگر مجال مى‌داد و آدمى تفكر مى‌كرد هرگز به چنين اشتباه و خبطى مرتكب نمى‌شد </w:t>
      </w:r>
      <w:r>
        <w:rPr>
          <w:rFonts w:eastAsia="IRNazanin" w:cs="IRNazanin"/>
          <w:color w:val="111111"/>
          <w:sz w:val="28"/>
          <w:szCs w:val="28"/>
          <w:rtl w:val="true"/>
          <w:lang w:bidi="fa-IR"/>
        </w:rPr>
        <w:t>.</w:t>
      </w:r>
    </w:p>
    <w:p>
      <w:pPr>
        <w:pStyle w:val="Heading4"/>
        <w:numPr>
          <w:ilvl w:val="3"/>
          <w:numId w:val="1"/>
        </w:numPr>
        <w:rPr/>
      </w:pPr>
      <w:bookmarkStart w:id="813" w:name="__RefHeading___Toc2056950_3224264995"/>
      <w:bookmarkStart w:id="814" w:name="_Toc303"/>
      <w:bookmarkEnd w:id="813"/>
      <w:r>
        <w:rPr>
          <w:rtl w:val="true"/>
        </w:rPr>
        <w:t>كيفيت مال مورد انفاق</w:t>
      </w:r>
      <w:bookmarkEnd w:id="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انفقوا من طيبات ما كسبتم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در اين آيه شريفه كيفيت مالى را كه انفاق مى‌شود بيان نموده و</w:t>
      </w:r>
      <w:bookmarkStart w:id="815" w:name="pg12831_129720"/>
    </w:p>
    <w:p>
      <w:pPr>
        <w:pStyle w:val="BookText"/>
        <w:rPr/>
      </w:pPr>
      <w:bookmarkEnd w:id="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اموال طيب باشد، نه خبيث، يعنى مالى باشد كه فقير به رغبت آن را بگيرد نه به كراهت و اغماض، براى اينكه كسى كه نخواهد با بذل مال طيب، خويشتن را به صفت بخشنده متصف سازد، و بخواهد مال خبيث خود را از سر باز كند، و زندگى خود را از چنين آلودگيها رها سازد، چنين كسى دوستدار كار نيك نمى‌شود، و چنين انفاقى نفس او را به كمالى نمى‌رساند، و بهمين جهت است كه مى‌بينيم آيه شريفه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الله غنى حميد،“ شروع شده است چون اين جمله به ما مى‌فهماند كه بايد در انفاق خود بى‌نيازى و حمد خداى را در نظر بگيريم، كه خدا در عين اينكه احتياجى به انفاق ما ندارد، مع ذلك انفاق طيب ما را مى‌ستايد، پس از مال طيب خود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جمله را چنين معنا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خدا غنى و محمود است نبايد با او طورى سودا كرد كه لايق به جلال او جل جلاله نبوده باشد</w:t>
      </w:r>
      <w:r>
        <w:rPr>
          <w:rFonts w:eastAsia="IRNazanin" w:cs="IRNazanin"/>
          <w:color w:val="111111"/>
          <w:sz w:val="28"/>
          <w:szCs w:val="28"/>
          <w:rtl w:val="true"/>
          <w:lang w:bidi="fa-IR"/>
        </w:rPr>
        <w:t>.</w:t>
      </w:r>
    </w:p>
    <w:p>
      <w:pPr>
        <w:pStyle w:val="Heading4"/>
        <w:numPr>
          <w:ilvl w:val="3"/>
          <w:numId w:val="1"/>
        </w:numPr>
        <w:rPr/>
      </w:pPr>
      <w:bookmarkStart w:id="816" w:name="__RefHeading___Toc2056952_3224264995"/>
      <w:bookmarkStart w:id="817" w:name="_Toc304"/>
      <w:bookmarkEnd w:id="816"/>
      <w:r>
        <w:rPr>
          <w:rtl w:val="true"/>
        </w:rPr>
        <w:t>دخالت شيطان در انفاق</w:t>
      </w:r>
      <w:bookmarkEnd w:id="8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يامركم بالفحشاء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بر اين معنا احتجاج شده كه انتخاب مال خبيث براى انفاق، خيرى براى انفاق‌گر ندارد، به خلاف انتخاب مال طيب كه خير انفاق‌گران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در آيه قبل مؤمنين را نهى كرد از اينكه مال خبيث را براى اين كار انتخاب كنند مصلحت خود آنان را در نظر گرفته، همچنانكه در منهى عنه فساد ايشان است، و در خوددارى از انفاق مال طيب هيچ انگيزه‌اى ندارند جز اين فكر كه مضايقه در انفاق او چنين مالى را، مؤثر در بقا و قوام مال و ثروت است، اين طرز فكر باعث مى‌شود كه دلها از اقدام به چنين انفاقى دريغ كنند، به خلاف مال خبيث كه چون قيمتى ندارد و انفاقش چيزى از ثروت آنان كم نمى‌كند لذا از انفاقش مضايقه نمى‌كنند، و اين يكى از وساوس شيطان است، شيطانى كه دوستان خود را از فقر مى‌ترساند، با اينكه بذل و دادن انفاق در راه خدا و به دست آوردن خشنودى او عينا مانند بذل مال در يك معامله است، كه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بدهى آش مى‌خورى، مالى را هم كه انسان در راه خدا مى‌دهد در برابر آن، رضاى خدا را مى‌خرد، پس هم عوض دارد و هم بهره، كه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آن كسى كه ” يغنى و يقنى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بى‌نياز مى‌كند و فقير مى‌سازد،“ خداى سبحان است، نه مال، همچنانكه قرآن كريم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هو اغنى و اقنى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مردم از انفاق مال طيب از آنجا كه منشا آن ترس از فقر است و اين ترس خطاست، لذا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يعدكم الفقر،“ خطا بودن آن را تنبيه كرد، چيزى كه هست در اين جمله سبب را جاى مسبب بكار برد، تا بفهماند كه اين خوف، خوفى است مضر، براى اينكه شيطان آن را در دل مى‌اندازد، و شيطان جز به باطل و گمراهى امر نمى‌كند، حال يا اين است كه ابتدا و بدون واسطه امر مى‌كند، و يا با وسائطى كه به نظر مى‌رسد حق است، ولى وقتى تحقيق مى‌كنى در آخر مى‌بينى كه از يك انگيزه باطل و شيطانى سر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ممكن بود كسى توهم كند كه ترس نامبرده ترسى است بجا، هر چند از ناحيه شيطان باشد، لذا براى دفع اين توهم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يعدكم الفقر،“ دو جمله را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و يامركم بالفحشاء،“ يعنى هرگز از شيطان توقع نداشته باشيد كه شما را به عملى درست بخواند چرا كه او جز به فحشا نمى‌خواند، پس خوددارى از انفاق مال طيب به انگيزه ترس از فقر هرگز عملى بجا نيست، زيرا اين خوددارى در نفوس شما ملكه امساك و بخل را رسوخ مى‌دهد، و به تدريج شما را بخيل مى‌سازد، در نتيجه كارتان به جائى مى‌رسد كه اوامر و فرامين الهى مربوط به واجبات مالى را به آسانى رد كنيد، و اين كفر به خداى عظيم است، و هم باعث مى‌شود كه مستمندان را در مهلكه فقر و بى چيزى بيفكنيد، و از اين راه نفوسى تلف و آبروهائى هتك گردد، و بازار جنايت و فحشا رواج يابد، همچنانكه در جاى ديگر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لئن آتينا من فضله لنصدقن، و لنكونن من الصالحين، فلما اتيهم من فضله بخلوا به، و تولوا و هم معرضون، فاعقبهم نفاقا فى قلوبهم الى يوم يلقونه، بما اخلفوا الله ما وعدوه، و بما كانوا يكذبون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يلمزون المطوعين من المؤمنين فى الصدقات، و الذين لا يجدون الا جهدهم فيسخرون منهم، سخر الله منهم، و لهم عذاب اليم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يعدكم مغفرة منه و فضلا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و در موارد ديگرى كه ذيلا از نظر خواننده مى‌گذرد، خداى تعالى اين نكته را بيان نموده كه در اين مورد حقى است و باطلى، و شق سوم ندارد، و حق همان طريق مستقيم است كه از ناحيه خداى سبحان است، و باطل از ناحيه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الا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حق به جز ضلالت چه چيز 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يهدى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خدا است كه به سوى حق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عدو مضل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دشمنى است گمراه‌گر آشكار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در آيه مورد بحث تذكر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خاطره كه از ناحيه خوف به</w:t>
      </w:r>
      <w:bookmarkStart w:id="818" w:name="pg12831_129722"/>
    </w:p>
    <w:p>
      <w:pPr>
        <w:pStyle w:val="BookText"/>
        <w:rPr/>
      </w:pPr>
      <w:bookmarkEnd w:id="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ذهن شما خطور مى‌كند ضلالتى است از فكر، براى اينكه مغفرت پروردگار و آن زيادت كه خدا در آيات قبلى ذكر كرد هر دو پاداش بذل از اموال طيب است، و مال خبيث چنين پاداشى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حجتى كه در آيه شريفه اقامه شده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اختيار خبيث بر طيب به خاطر ترس از فقر و بى خبرى از منافع اين انفاق است، اما ترس از فقر، القائى شيطانى است، او اين ترس را به دل‌ها مى‌اندازد، و هيچ منظورى به جز گمراهى و به فحشا كشاندن شما ندارد، پس نبايد از او پيروى كنيد</w:t>
      </w:r>
      <w:r>
        <w:rPr>
          <w:rFonts w:eastAsia="IRNazanin" w:cs="IRNazanin"/>
          <w:color w:val="111111"/>
          <w:sz w:val="28"/>
          <w:szCs w:val="28"/>
          <w:rtl w:val="true"/>
          <w:lang w:bidi="fa-IR"/>
        </w:rPr>
        <w:t>!</w:t>
      </w:r>
    </w:p>
    <w:p>
      <w:pPr>
        <w:pStyle w:val="Heading4"/>
        <w:numPr>
          <w:ilvl w:val="3"/>
          <w:numId w:val="1"/>
        </w:numPr>
        <w:rPr/>
      </w:pPr>
      <w:bookmarkStart w:id="819" w:name="__RefHeading___Toc2056954_3224264995"/>
      <w:bookmarkStart w:id="820" w:name="_Toc305"/>
      <w:bookmarkEnd w:id="819"/>
      <w:r>
        <w:rPr>
          <w:rtl w:val="true"/>
        </w:rPr>
        <w:t>منافع انفاق</w:t>
      </w:r>
      <w:bookmarkEnd w:id="820"/>
    </w:p>
    <w:p>
      <w:pPr>
        <w:pStyle w:val="BookText"/>
        <w:rPr/>
      </w:pPr>
      <w:r>
        <w:rPr>
          <w:rFonts w:ascii="IRNazanin" w:hAnsi="IRNazanin" w:eastAsia="IRNazanin"/>
          <w:color w:val="111111"/>
          <w:sz w:val="28"/>
          <w:sz w:val="28"/>
          <w:szCs w:val="28"/>
          <w:rtl w:val="true"/>
          <w:lang w:bidi="fa-IR"/>
        </w:rPr>
        <w:t xml:space="preserve">منافع اين انفاق كه در آيات قبل گفتيم زيادت مال و آمرزش گناهان است ، يك نتيجه‌گيرى موهوم نيست بلكه نتيجه‌اى است كه ترتب آن بر انفاق را خدا وعده داده و وعده او حق است و او واسع است، يعنى در امكان او هست كه آنچه وعده داده، عطا كند، و او عليم است، يعنى هيچ چيزى و هيچ حالى از هيچ چيزى بر او پوشيده نيست، پس هر وعده‌اى كه مى‌دهد از روى علم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عبارت است از قضاياى حقه‌اى كه مطابق با واقع باشد، يعنى به نحوى مشتمل بر سعادت بشر باشد، مثلا معارف حقه الهيه در باره مبدأ و معاد باشد، و يا اگر مشتمل بر معارفى از حقايق عالم طبيعى است معارفى باشد كه باز با سعادت انسان سروكار داشته باشد، مانند حقائق فطرى كه اساس تشريعات دينى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به معناى نوعى احكام و اتقان و يا نوعى از امر محكم و متقن است آن چنانكه هيچ رخنه و يا سستى در آن نباشد، و اين كلمه بيشتر در معلومات عقلى و حق و صادق استعمال مى‌شود، و معنايش در اين موارد اين است كه بطلان و كذب به هيچ وجه در آن معنا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دلالت دارد بر اينكه بيانى كه خدا در آن بيان حال انفاق و وضع همه علل و اسباب آن را و آثار صالح آن در زندگى حقيقى بشر را شرح داده، خود يكى از مصاديق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اوتى خيرا كثيرا</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 به خودى خود منشا خير بسيار است، هر كس آن را داشته باشد خيرى بسيار دارد، و اين خير بسيار از اين جهت نيست كه حكمت منسوب به خدا است، و خدا</w:t>
      </w:r>
      <w:bookmarkStart w:id="821" w:name="pg12831_129723"/>
    </w:p>
    <w:p>
      <w:pPr>
        <w:pStyle w:val="BookText"/>
        <w:rPr/>
      </w:pPr>
      <w:bookmarkEnd w:id="8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آن را عطا كرده، چون صرف انتساب آن به خدا باعث خير كثير نمى‌شود، همچنانكه خدا مال را مى‌دهد ولى دادن خدا باعث نمى‌شود كه مال، همه جا مايه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خير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جا داشت به خاطر ارتفاع شان و نفاست امر آن بطور مطلق فرموده باشد حكمت خير است و اين به آن جهت بود كه بفهماند خير بودن حكمت هم منوط به عنايت خدا و توفيق او است، و مساله سعادت منوط به عاقبت و خاتمه امر است، در مثل فارسى هم مى‌گويند شاهنامه آخرش خوش است، چون ممكن است خدا حكمت را به كسى بدهد، ولى در آخر كار منحرف شود، و عاقبتش شر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يذكر الا اولوا الالباب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شريفه دلالت دارد بر اينكه به دست آوردن حكمت متوقف بر تذكر است، و تذكر هم متوقف بر عقل است، پس كسى كه عقل ندارد حكمت ندارد</w:t>
      </w:r>
      <w:r>
        <w:rPr>
          <w:rFonts w:eastAsia="IRNazanin" w:cs="IRNazanin"/>
          <w:color w:val="111111"/>
          <w:sz w:val="28"/>
          <w:szCs w:val="28"/>
          <w:rtl w:val="true"/>
          <w:lang w:bidi="fa-IR"/>
        </w:rPr>
        <w:t>.</w:t>
      </w:r>
    </w:p>
    <w:p>
      <w:pPr>
        <w:pStyle w:val="Heading4"/>
        <w:numPr>
          <w:ilvl w:val="3"/>
          <w:numId w:val="1"/>
        </w:numPr>
        <w:rPr/>
      </w:pPr>
      <w:bookmarkStart w:id="822" w:name="__RefHeading___Toc2056956_3224264995"/>
      <w:bookmarkStart w:id="823" w:name="_Toc306"/>
      <w:bookmarkEnd w:id="822"/>
      <w:r>
        <w:rPr>
          <w:rtl w:val="true"/>
        </w:rPr>
        <w:t>اطلاع خدا از انفاق ها</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انفقتم من نفقة او نذرتم من نذر فان الله يعلمه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آنچه شما از مال خدا و به دعوت او انفاق مى‌كنيد و يا چيزهائى انفاق مى‌كنيد كه خدا بر شما واجب نكرده بلكه خودتان به وسيله نذر بر خود واجب كرده‌ايد و در راه خدا مى‌دهيد خدا به آن آگاه است و هر كس را كه اطاعتش كند پاداش مى‌دهد و كسى كه ستم كند مؤاخذه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جمله به چند نكته دلالت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مراد از ظلم در خصوص اين آيه، ظلم به فقرا و خوددارى از انفاق بر آنان و حبس حقوق ايشان است، نه مطلق معصيت، براى اينكه مطلق معصيت انصار دارد، و مى‌توان با كفاره آنها را از نامه عمل محو كرد، و يا به وسيله شفيعان كه يكى از آنها توبه است و يكى ديگر اجتناب از كبائر است و يكى ديگر شفيعان روز محشر مى‌باشند، از خطر كيفر آنان رهائى يافت، البته همه اين انصار در ظلمهائى است كه تنها جنبه حق الله دارند، نه حق الناس،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ان الله يغفر الذنوب جميعا، كه در آخرش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انيبوا الى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يكى از انصار ظالمين است، كه همان توبه و انابه باشد،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كبائرما تنهون عنه نكفر عنكم سيئاتكم،“ اجتناب از گناهان كبيره را يكى از انصار معرفى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اجتناب كنيد ما اين اجتنابتان را كفاره گناهانتان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 سخن از شفيعان قيامت دارد،</w:t>
      </w:r>
      <w:bookmarkStart w:id="824" w:name="pg12831_129724"/>
    </w:p>
    <w:p>
      <w:pPr>
        <w:pStyle w:val="BookText"/>
        <w:rPr/>
      </w:pPr>
      <w:bookmarkEnd w:id="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از اينجا معلوم مى‌شود كه اگر ياور ستمكاران به خود را به صيغه جمع انصار آورد، براى اين بود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 مطلق معصيت است، كه افرادى گوناگون دارد</w:t>
      </w:r>
      <w:r>
        <w:rPr>
          <w:rFonts w:eastAsia="IRNazanin" w:cs="IRNazanin"/>
          <w:color w:val="111111"/>
          <w:sz w:val="28"/>
          <w:szCs w:val="28"/>
          <w:rtl w:val="true"/>
          <w:lang w:bidi="fa-IR"/>
        </w:rPr>
        <w:t>.</w:t>
      </w:r>
    </w:p>
    <w:p>
      <w:pPr>
        <w:pStyle w:val="Heading4"/>
        <w:numPr>
          <w:ilvl w:val="3"/>
          <w:numId w:val="1"/>
        </w:numPr>
        <w:rPr/>
      </w:pPr>
      <w:bookmarkStart w:id="825" w:name="__RefHeading___Toc2056958_3224264995"/>
      <w:bookmarkStart w:id="826" w:name="_Toc307"/>
      <w:bookmarkEnd w:id="825"/>
      <w:r>
        <w:rPr>
          <w:rtl w:val="true"/>
        </w:rPr>
        <w:t xml:space="preserve">ترك انفاق </w:t>
      </w:r>
      <w:r>
        <w:rPr>
          <w:rtl w:val="true"/>
        </w:rPr>
        <w:t xml:space="preserve">: </w:t>
      </w:r>
      <w:r>
        <w:rPr>
          <w:rtl w:val="true"/>
        </w:rPr>
        <w:t>گناه كبيره</w:t>
      </w:r>
      <w:bookmarkEnd w:id="82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دومى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للظالمين من انصار،“ بر آن دلالت دارد اين است كه ظلم مورد بحث در آيه، يعنى ترك انفاق، كفاره نمى‌پذيرد، پس معلوم مى‌شود ترك انفاق از گناهان كبيره است، چون اگر از گناهان صغيره بود كفاره مى‌پذيرفت، و نيز توبه هم نمى‌پذيرد، چون حق الناس است، و مؤيد اين معنا رواياتى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حقوق الناس قبول نيست، مگر آنكه حق را به مستحق برگردانند، و نيز شفاعت در قيامت هم شامل آن نمى‌شود، به دليل اينكه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اصحاب اليمين فى جنات يتساءلون عن المجرمين ما سلككم فى سقر قالوا لم نك من المصلين و لم نك نطعم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در هر كس يافت شود يعنى هر كس نافرمانى خدا را بكند و حق فقرا را ندهد چنين كسى مورد رضايت خدا و مصداق” الا لمن ارتضى،“ نخواهد بود، چون در بحث شفاعت گفتيم كسى كه خدا دين او را نپسندد، در قيامت شفاعت نمى‌كند، از اينجا پاسخ اين سؤال كه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مرضاة الله،“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الله،“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امتناع ورزيدن از اصل انفاق بر فقرا، در صورتى كه فقرائى باشند و احتياج به كمك داشته باشند از گناهان كبيره مهلك‌تر است، و خداى تعالى بعضى از اقسام اين خوددارى را شرك به خدا و كفر به آخرت خوانده است، مانند امتناع از دادن زكات،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ويل للمشركين، الذين لا يؤتون الزكوة، و هم بالاخرة هم كافرون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دليل بر اينكه منظور از اين مشركين مسلمانانى هستند كه زكات نمى‌دادند، و يا به عبارت ديگر صدقه نمى‌دادند، اين است كه سوره مدثر در مكه نازل شده، و زكات به معناى اسلاميش در مكه و در هنگام نزول اين سوره واجب نشده بود</w:t>
      </w:r>
      <w:r>
        <w:rPr>
          <w:rFonts w:eastAsia="IRNazanin" w:cs="IRNazanin"/>
          <w:color w:val="111111"/>
          <w:sz w:val="28"/>
          <w:szCs w:val="28"/>
          <w:rtl w:val="true"/>
          <w:lang w:bidi="fa-IR"/>
        </w:rPr>
        <w:t>.</w:t>
      </w:r>
    </w:p>
    <w:p>
      <w:pPr>
        <w:pStyle w:val="Heading4"/>
        <w:numPr>
          <w:ilvl w:val="3"/>
          <w:numId w:val="1"/>
        </w:numPr>
        <w:rPr/>
      </w:pPr>
      <w:bookmarkStart w:id="827" w:name="__RefHeading___Toc2056960_3224264995"/>
      <w:bookmarkStart w:id="828" w:name="_Toc308"/>
      <w:bookmarkEnd w:id="827"/>
      <w:r>
        <w:rPr>
          <w:rtl w:val="true"/>
        </w:rPr>
        <w:t>انفاق آشكار و پنهان</w:t>
      </w:r>
      <w:bookmarkEnd w:id="8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تبدوا الصدقات فنعما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اين آيه دو قسم ترديد آورده، يكى صدقه آشكار و ديگرى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پنهان، و هر دو را ستوده است، براى اينكه هر كدام از آن دو آثارى صالح دارند، اما صدقه آشكارا كه خود تشويق و دعوت عملى مردم است به كار نيك، و نيز مايه دلگرمى فقرا و مساكين است، كه مى‌بينند در جامعه مردمى رحم دل هستند كه به حال آنان ترحم مى‌كنند، و در جامعه اموالى براى آنان و رفع حوائجشان قرار مى‌دهند تا براى روز قيامتشان كه روز گرفتارى است ذخيره‌اى باشد، و اين باعث مى‌شود كه روحيه ياس و نوميدى از صفحه دلهاشان زدوده شود، و در كار خود داراى نشاط گردند، و احساس كنند كه وحدت عمل و كسب بين آنان و اغنيا وجود دارد، اگر سرمايه‌دار كاسبى مى‌كند تنها براى خودش نيست، و اين خود آثار نيك بسيارى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صدقه پنهانى اين است كه در خفا آدمى از ريا و منت و اذيت دورتر است، چون فقير را نمى‌شناسد، تا به او منت گذارد، و يا اذيت كند، فائده ديگرش اينست كه در صدقه پنهانى آبروى فقير محفوظ مى‌ماند، و احساس ذلت و خفت نمى‌كند، و حيثيتش در جامعه محفوظ مى‌ماند، پس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علنى نتيجه‌هاى بيشترى دارد، و صدقه پنهانى خالص‌تر و پاك‌تر انجام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بناى دين بر اخلاص است، بنابر اين عمل هر قدر به اخلاص نزديك‌تر باشد به فضيلت نيز نزديكتر است، و بهمين جهت خداى سبحان صدقه سرى را بر صدقه علنى ترجيح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تخفوها و تؤتوها الفقراء فهو خير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كلمه خير به معناى بهتر است، و خدا به اعمال بندگانش با خبر است، و در تشخيص عمل خير از غير آن اشتباه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هديهم و لكن الله يهدى من يشاء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هدايت آنان به عهده تو نيست، اين خدا است كه هر كس را بخواهد هدايت مى‌كند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گوئى رسولخدا صلى‌الله‌عليه‌وآله‌وسلّم وقتى اختلاف مسلمانان در خصوص مساله انفاق را ديده و ملاحظه كرده است كه بعضى انفاق را با خلوص انجام مى‌دهند و بعضى ديگر بعد از انفاق منت و اذيت روا مى‌دارند و گروهى ديگر اصلا از انفاق كردن مال پاكيزه خوددارى مى‌ورزند، در دل شريف خود احساس ناراحتى و اندوه مى‌نمودند و لذا خداى تعالى در اين آيه، خاطر شريف او را تسلى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اختلاف مراحل ايمان كه در اين مردم مى‌بينى كه يكى اصلا ندارد و ديگرى اگر دارد نيتش خالص نيست و گروه سوم هم انفاق دارد و هم نيتش خالص است همه مربوط و مستند به خداى تعالى است، او است كه هر كس را بخواهد به هر درجه از ايمان كه صلاح بداند هدايت مى‌فرمايد، و بعضى را به كلى محروم مى‌سازد، نه ايجاد ايمان در دلها به عهده تو است، و</w:t>
      </w:r>
      <w:bookmarkStart w:id="829" w:name="pg12831_129726"/>
    </w:p>
    <w:p>
      <w:pPr>
        <w:pStyle w:val="BookText"/>
        <w:rPr/>
      </w:pPr>
      <w:bookmarkEnd w:id="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نه حفظ آن، تا هر وقت ببينى كه پاره‌اى از مردم محفوظ مانده، و در بعضى ضعيف شده و اندوهناك شوى، و وقتى خداى تعالى در آخر اين گفتار ايشان را تهديد مى‌كند و با خشونت سخن مى‌گويد، دچار شفقت يعنى اندوهى توأم با ترس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معنا كه ما از آيه استفاده كرديم جمله هديهم است، كه مصدرى است اضافه شده بر ضميرى كه به مردم بر مى‌گردد، چون ظاهر اين تعبير اين است كه ايمان تا حدى در مردم تحقق يافته و مى‌فهماند كه اين مقدار هدايت كه در امت خود موجود مى‌بينى از تو نيست، و آنچه هم كه تحقق نيافته مى‌بينى باز تو مسؤولش نيستى، شاهد ديگر اينكه جمله مورد بحث تسليت خاطر آن جناب است اين است كه هر جا در قرآن در مساله ايمان استنادش به رسولخدا صلى‌الله‌عليه‌وآله‌وسلّم را نفى مى‌كند، همه به منظور دلخوش ساختن آن جناب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خير فلانفسكم، و ما تنفقون الا ابتغاء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ممكن بود كسى خيال و توهم كند كه اين نفعى كه از ناحيه انفاق عايد انفاق‌گران مى‌شود، صرف اسم است، و مسمى واقعيت خارجى ندارد، و واقعيت اين است كه انسان مال عزيز خود را كه يك حقيقت خارجى است بدهد و منفعتى موهوم بگيرد، پس انفاق در راه خدا يعنى معامله‌اى كه يك طرفش حقيقت است، و طرف ديگرش خيال، لذا دنبال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خير يوف اليكم و انتم لا تظلمون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انفاق كنيد بدون كم و كاست به شما بر مى‌گردد، و كمترين ستمى بر شما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اين منفعتى كه شما را به سويش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ثوابهاى دنيائى و آخرتى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موهوم نيست، بلكه امرى است حقيقى و واقعى كه خداى تعالى آن را بدون اينكه چيزى از آن گم شده باشد و يا كم كرده باشد به شما خواهد رساند</w:t>
      </w:r>
      <w:r>
        <w:rPr>
          <w:rFonts w:eastAsia="IRNazanin" w:cs="IRNazanin"/>
          <w:color w:val="111111"/>
          <w:sz w:val="28"/>
          <w:szCs w:val="28"/>
          <w:rtl w:val="true"/>
          <w:lang w:bidi="fa-IR"/>
        </w:rPr>
        <w:t>.</w:t>
      </w:r>
    </w:p>
    <w:p>
      <w:pPr>
        <w:pStyle w:val="Heading4"/>
        <w:numPr>
          <w:ilvl w:val="3"/>
          <w:numId w:val="1"/>
        </w:numPr>
        <w:rPr/>
      </w:pPr>
      <w:bookmarkStart w:id="830" w:name="__RefHeading___Toc2056962_3224264995"/>
      <w:bookmarkStart w:id="831" w:name="_Toc309"/>
      <w:bookmarkEnd w:id="830"/>
      <w:r>
        <w:rPr>
          <w:rtl w:val="true"/>
        </w:rPr>
        <w:t>محل مصرف صدقات</w:t>
      </w:r>
      <w:bookmarkEnd w:id="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احصروا فى سبيل الله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مصرف صدقات، البته بهترين مصرفش بيان شده كه همان فقرائى باشد كه به خاطر عوامل و اسبابى، از راه خدا منع شده‌اند، يا دشمنى مال آنان را گرفته و بدون لباس و پوشش مانده‌اند، يا كارها و گرفتارى‌هاى زندگى از قبيل پرستارى كودكانى بى‌مادر نگذاشته به كار و كسب مشغول شوند، و يا خودشان بيمار شده‌اند، و يا كارى انتخاب كرده‌اند كه با اشتغال به آن، ديگر نمى‌توانند به كار و كسب بپردازند، مثلا به طلب علم پرداخته‌اند، و يا كارى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يحسبهم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از حال ايشان اطلاع ندارد از شدت عفتى كه دارند ايشان را توانگر مى‌پندارد، چون با اينكه فقيرند ولى تظاهر به فقر نمى‌كنند، پس جمله نامبره دلالت دارد بر همينكه مؤمنين تا آنجا كه مى‌توانند تظاهر به فقر نمى‌كنند، و از علامتهاى فقر به غير آن مقدارى كه نمى‌توان پنهان داشت، پنهان مى‌دارند، و مردم پى به حال آنان نمى‌برند، مگر اينكه شدت فقر رنگ و رويشان را زرد كند، و يا لباسشان كهنه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مثلا از زبان اطفالشان اظهار شود،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مراد از جمله” لا يسئلون الناس الحافا،“ اين است كه فقراى مؤمن اصلا دريوزگى نمى‌كنند، تا منجر به اصرار در سؤال شود، زيرا بطوريكه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روى كسى به سؤال باز شود براى بار دوم ديگر طاقت صبر ندارد، و نفس او از تلخى فقر به جزع در مى‌آيد، و عنان اختيار را از كف مى‌دهد و در هر فرصتى تصميم مى‌گيرد باز هم سؤال كند و اصرار هم بورزد، و راه را بر هر كس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بعيد نيست كه منظور نفى اصرار باشد، نه نفى اصل سؤال، و منظور از الحاف اظهار حاجت بيش از مقدار واجب باشد، براى اينكه صرف اظهار حاجت ضرورى حرام نيست، بلكه گاهى واجب هم مى‌شود، آن سؤالى مذموم است كه زائد بر مقدارلزوم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به سيمايشان مى‌شناسى،“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تعرفونهم بسيماهم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ايشان را با سيمايشان مى‌شناسيد،“ براى اين بود كه آبروى فقرا را حفظ نموده و راز آنان را بپوشاند، و پرده تعفف آنان را هتك نكرده باشد، چون معروف شدن فقرا نزد همه مردم نوعى خوارى و اظهار ذلت ايشان است، به خلاف اينكه خطاب را تنها متوجه رسولخدا صلى‌الله‌عليه‌وآله‌وسلّم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به سيمايشان مى‌شناسى براى اينكه آن جناب پيامبرى است كه به سوى فقرا و اغنيا و همه طبقات مبعوث شده، نسبت به همه رؤوف و مهربان است، و به نظر ما براى او از حال فقرا گفتن نه كسر شان ايشان است، و نه آبروريزى از آنان،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التفات از همه مسلمين به خطاب به شخص رسولخدا صلى‌الله‌عليه‌وآله‌وسلّم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اموالهم بالليل و النهار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آنهائى كه اموال خود را در شب و روز انفاق مى‌كنند در حالى كه گاهى انفاق خود را پنهان داشته و گاهى آن را اظهار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احوال انفاق را ذكر كرده براى اين بود كه بفهماند انفاقگران نسبت به عمل خود اهتمام دارند، و همواره و در شب و روز و خلوت و جلوت مى‌خواهند ثواب انفاق را دريابند، و حواسشان جمع اين است كه</w:t>
      </w:r>
      <w:bookmarkStart w:id="832" w:name="pg12831_129728"/>
    </w:p>
    <w:p>
      <w:pPr>
        <w:pStyle w:val="BookText"/>
        <w:rPr/>
      </w:pPr>
      <w:bookmarkEnd w:id="8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همواره رضاى خدا را به دست آورند، و لذا مى‌بينيم خداى سبحان در آخر اين آيات با زبان مهربانى و لطف به ايشان، وعده‌اى نيكو داده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اجرهم عند ربهم </w:t>
      </w:r>
      <w:r>
        <w:rPr>
          <w:rFonts w:eastAsia="Amiri" w:cs="Amiri" w:ascii="Amiri" w:hAnsi="Amiri"/>
          <w:color w:val="111111"/>
          <w:sz w:val="28"/>
          <w:szCs w:val="28"/>
          <w:rtl w:val="true"/>
          <w:lang w:bidi="ar-SA"/>
        </w:rPr>
        <w:t>... !“</w:t>
      </w:r>
    </w:p>
    <w:p>
      <w:pPr>
        <w:pStyle w:val="Heading4"/>
        <w:numPr>
          <w:ilvl w:val="3"/>
          <w:numId w:val="1"/>
        </w:numPr>
        <w:rPr/>
      </w:pPr>
      <w:bookmarkStart w:id="833" w:name="__RefHeading___Toc2056964_3224264995"/>
      <w:bookmarkStart w:id="834" w:name="_Toc310"/>
      <w:bookmarkEnd w:id="833"/>
      <w:r>
        <w:rPr>
          <w:rtl w:val="true"/>
        </w:rPr>
        <w:t>روايات رسيده درباره انفاق</w:t>
      </w:r>
      <w:bookmarkEnd w:id="834"/>
    </w:p>
    <w:p>
      <w:pPr>
        <w:pStyle w:val="BookText"/>
        <w:rPr/>
      </w:pPr>
      <w:r>
        <w:rPr>
          <w:rFonts w:ascii="IRNazanin" w:hAnsi="IRNazanin" w:eastAsia="IRNazanin"/>
          <w:color w:val="111111"/>
          <w:sz w:val="28"/>
          <w:sz w:val="28"/>
          <w:szCs w:val="28"/>
          <w:rtl w:val="true"/>
          <w:lang w:bidi="fa-IR"/>
        </w:rPr>
        <w:t>در تفسير الدر المنثور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 آمده است كه ابن ماجه، از حسن بن على بن ابيطالب، و از ابى هريره، و ابى امامه باهلى، و عبد الله بن عمر، و عمران بن حصين، روايت آورده كه همگى از رسول خدا صلى‌الله‌عليه‌وآله‌وسلّم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هزينه سفر سربازى را بدهد، و او را روانه ميدان جنگ كند، و خودش خانه بماند، خداى تعالى در برابر هر درهمى، هفتصد درهم به او اجر مى‌دهد، و كسى كه خودش براى جهاد در راه خدا سفر كند، و خرجى خود را همراه بردارد، به هر درهمى كه در اين راه خرج مى‌كند، هفتصد هزار درهم اجر مى‌دهد، آنگاه رسولخدا صلى‌الله‌عليه‌وآله‌وسلّم آيه نامبرده 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و نيز برقى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مؤمن نيكو شد، خداى تعالى عمل او را مضاعف مى‌كند، يعنى يك عمل را هفتصد برابر نموده و هفتصد برابر اجر مى‌دهد، اين همان كلام خدا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يضاعف لمن يشاء،“ پس بكوشيد اعمال خود را و آنچه را انجام مى‌دهيد براى ثواب خدا نيكو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عمر بن يونس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عمل خود را نيكو كند، خداوند عملش را مضاعف و چند برابر مى‌سازد، هر حسنه را هفتصد برابر مى‌كند، و اين همان قول خدا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 پس بر شما باد هر عملى كه انجام مى‌دهيد به اميد ثواب خدا به وجه نيكو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منظور از وجه نيكو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نماز مى‌خوانى ركوع و سجودش را نيكو سازى، و چون روزه مى‌گيرى از هر عملى كه روزه‌ات را فاسد مى‌سازد اجتناب كنى، و چون به حج مى‌روى نهايت سعى خود را به كار بندى ، كه از هر چيز كه عمره و حجت را فاسد مى‌كند بپرهيزى، و همچنين هر عملى كه مى‌كنى از هر پليدى پاك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همان كتاب از حمران از ابى جعفر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مساله ارث و احكام قضائى و ساير احكام فرقى ميان مؤمن و مسلم هست، مثلا آيا مؤمن سهم‌الارثش از مسلم بيشتر است؟ و يا در ساير احكام امتياز بيشترى دارد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در اين مساله در يك مجرا قرار دارند، و امام هر دو را به يك چشم مى‌بيند، و ليكن مؤمن در عمل بر مسلم برترى دارد،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 با اين حال آيا نظر شما اين است كه مؤمن و مسلم در مسائلى چون نماز و زكات و روزه و حج هيچ فرقى با هم ندارند؟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مگرخداى تعالى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 اين همان تفاوتى است كه در مؤمن و مسلم هست، و تنها مؤمن است كه خداى تعالى حسناتش را مضاعف نموده و يك عمل نيك او را هفتصد برابر مى‌كند، اين است تفاوت و برترى مؤمن كه خدا حسنات او را به مقدار صحت ايمانش چندين برابر مى‌كند، و خدا با مؤمن هر چه بخواهد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رواياتى ديگر نيز هست، و اساس همه اين روايات بر اين است كه جمله” و الله يضاعف لمن يشاء،“ را بالنسبه به غير انفاق‌گران مطلق گرفته، و همينطور هم هست، چون هيچ دليلى نداريم كه آيه شريفه مختص به انفاق‌گران باشد، و شامل ساير اعمال نيك نشود، بله، آيه در مورد انفاق‌گران نازل شده، ليكن اين مورد نه مخصص است و نه مقيد، و وقتى آيه مطلق باشد قهرا كلمه يضاعف نيز مطلق خواهد بود، هم مضاعف عددى را مى‌گيرد، و هم غير عددى را، و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 هر نيكوكار را به قدر نيكوكاريش هر جور بخواهد و براى هر كس مضاعف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هفتصد برابر و يا كمتر و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انفاق انفاق‌گران را اگر بخواهد تا هفتصد برابر مضاعف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و الله يضاعف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قائلى نقل كرديد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مضاعف كردن هفتصد برابر است، بعد آن را رد كرديد و نپذيرفتيد، و در اينجا اطلاق آيه را شامل زيادتر از هفتصد برابر هم دانستيد آيا بين اين دو بيان شما منافات نيست؟ مى‌گوئيم نه، زيرا آنجا هم مى‌خواستيم بگوئيم مثل هفتصد دانه جمله مضاعفه را مقيد به مساله انفاق نمى‌كند، و جمله مضاعفه وابسته به مساله هفتصد دانه نيست، و خواستيم نتيجه بگيريم كه اگر مساله هفتصد دانه مخصوص انفاق است دليل نمى‌شود كه جمله” و الله يضاعف“ هم مخصوص انفاق باشد، و گفتيم مورد مخصص نيست، اينجا هم همين را مى‌گوئيم، روايت هم همين را مى‌گويد، يعنى هم مساله را مختص به انفاق نمى‌كند، و هم مضاعفه را منحصر در هفتصد برابر نمى‌سازد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حمران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 اين جمله، آيه قرآن نيست چون چنين آيه‌اى در قرآن نداريم، بلكه امام خواسته است آيه را نقل به معنا كند، معنائى كه از دو آيه قرآن گرفته شده، يكى آيه مورد بحث و ديگرى آيه” من ذا الذى يقرض الله قرضا حسنا فيضاعفه له اضعافا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نكته‌اى كه از روايت استفاده مى‌شود اين است كه از نظر اين روايت قبول شدن اعمال غير مؤمنين يعنى كسانى كه يكى از مذاهب انحرافى اسلام را دارند امرى ممكن است، و چنان نيست كه اعمال نيك آنان هيچ پاداشى نداشته باشد، و انشاء الله در اين باره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المستضعفين من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عام است، و همه اقسام انفاق را مى‌گيرد، چه انفاق در جهاد، و چه اقسام برّ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امام صادق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عبد الرزاق در كتاب المصنف از ايوب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بالاى تلى مشرف به رسولخدا صلى‌الله‌عليه‌وآله‌وسلّم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از جاى خطرناكى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 چابكى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چابكى را در راه خدا صرف مى‌كرد،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خدا منحصر در جنگيدن و كشته شدن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بسيار است، بيرون شدن از خانه و سفر كردن براى طلب رزق حلال و فراهم نمودن هزينه زندگى پدر و مادر، راه خدا است، و نيز سفر كردن براى طلب رزق حلال جهت زن و فرزند راه خدا است، و سفر كردن و طلب رزق براى به دست آوردن قوت خويشتن نيز راه خدا است، بله كسى كه براى زيادتر كردن مال به سفر مى‌رود، او در راه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آمده كه ابن منذر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رسول خدا صلى‌الله‌عليه‌وآله‌وسلّم از براء بن عازب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براء، خرجى دادن به مادرت چگونه است؟ و براء مردى بود كه به زن و فرزند خود از نظر خرجى گشايش مى‌داد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بداند آيا به مادرش هم گشايش مى‌دهد، و يا تنگ مى‌گيرد؟ براء عرضه داشت وضع بسيار خوبى دارد، 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كردن براى اهل و اولاد و خادم، صدقه است، بايد متوجه باشى كه با منت نهادن و اذيت كردن به آنان اجر اين صدقه را باطل نكنى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 اين معانى از طريق شيعه و سنى بسيار است، و در آنها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هرعملى كه براى خدا انجام شود و خدا از آن راضى باشد، همان عمل سبيل الله است، و هر نفقه‌اى كه در راه خدا داده شود صدقه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اموالهم 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مؤمنى احسانى كند، و پس از آن او را با سخن ناهنجار خود برنجاند، و يا بر او منت گذارد، صدقه خود را باطل كرده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الدر المنثور است كه ابن جرير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انفقوا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طيبات ما كسبتم،“ از على بن ابيطالب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طلا و نقره و در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اخرجنا لكم من الارض،“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گندم و خرما و هر چيزى كه زكات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كتاب الدر المنثور است كه ابن ابى شيبه، و عبد بن حميد، و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 و ابن جرير، و ابن منذر، و ابن ابى حاتم، و ابن مردويه، و حاكم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بيهقى در كتاب سنن، از براء بن عازب روايت كرده كه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تيمموا الخبيث منه تنفقون،“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ما گروه انصار نازل شد، ما مردمى بوديم كه خرما مى‌كاشتيم و هر يك از ما، از نخلستان خود بقدرى كه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مسجد مى‌آورديم، بعضى يك خوشه و بعضى دو خوشه، و آن را در مسجد آويزان مى‌كرديم و اهل صفه كه مردمى غريب و بى درآمد بودند، وقتى گرسنه مى‌شدند مى‌آمدند و با عصاى خود به آن خوشه‌ها مى‌زدند، خرماى رسيده و نارسى كه مى‌افتاد مى‌خوردند، بعضى از مردم كه به كار خير رغبتى نداشتند خوشه‌هاى پست و كرم خورده و يا شكسته را مى‌آوردند، و آويزان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باره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انفقوا من طيبات ما كسبتم،“ يعنى اى كسانى كه ايمان آورده‌ايد از طيبات آنچه كسب كرده‌ايد انفاق كنيد، و همچنين از طيبات آنچه كه ما از زمين برايتان در آورديم، و براى انفاق جنس پست را انتخاب نكنيد، جنسى كه اگر ديگران براى شما هديه بفرستند قبول نمى‌كنيد، مگر به خاطر رودربايستى بعد از آنكه اين آيه نازل شد ديگر هيچكس از ما جنس پست و بنجل را نياورد، بلكه سعى مى‌كرديم بهترش را بياوريم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صادق عليه‌السلام روايت آورده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انفقوا من طيبات ما كسبتم، و مما اخرجنا لكم من الارض و لا تيمموا الخبيث منه تنفقون،“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هر وقت فرمان مى‌داد تا زكات خرما جمع‌آورى شود، بعضى نوع پست و بدترين خرما را براى زكات خود انتخاب مى‌كردند، مانند خرماى جعرور و خرماى معافاره، كه خرمائى كم گوشت و داراى هسته‌هائى درشت بود، بعضى هم زكات خود را با بهترين خرما مى‌پرداختند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خرماى جعرور و معافاره را در تعيين مقدار غله ديد نزنيد و به حساب نياوريد، و آن را براى زكات نياوريد، اينجا بود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تيمموا الخبيث منه تنفقون، و لستم باخذيه الا ان تغمضوا فيه،“ نازل شد، و منظور از اغماض گرفتن همين دو نوع خرما است، و در روايتى ديگر آمده كه امام 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عليه‌السلام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من طيبات ما كسبتم،“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در جاهليت كار و كسب بدى داشتند، و بعد از آنكه مسلمان شدند، خواستند از همان اموال مقدارى را جدا كرده و به عنوان صدقه رد كنند خداى تعالى نپذيرفت، و جز مال پاك و از ممر پاك را قبول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معنا رواياتى بسيار از طرق شيعه و سنى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يعدكم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همواره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نكنيد، كه خودتان فقير خواهيد شد، و خدا به شما فضل و مغفرت خود را وعده مى‌دهد، يعنى اگر در راه خدا انفاق كنيد هم شما را مى‌آمرزد، و هم فضلى از ناحيه خود، در جاى آن مال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ترمذى حديثى را كه آن را حسن دانسته، و نسائى و ابن جرير، و ابن منذر و ابن ابى حاتم و ابن حيان و بيهقى در كتاب شعب از ابن مسعود روايت كرده‌اند كه 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شيطان با انسان سر و كار دارد، و هم فرشته، اما تماسى كه شيطان با آدمى دارد اين است كه او را تهديد مى‌كند كه اگر فلان عمل زشت را انجام ندهى يا فلان حق را انكار ننمائى چنين و چنان مى‌شوى، و ملائكه او را تهديد مى‌كنند كه اگر فلان عمل خير را به جا نياورى، و حق را تصديق نكنى چنين و چنان مى‌شوى، پس اگر كارهاى نيك به قلب كسى، الهام شد، بداند كه از خداست و شكر او را بجا آورد و هر كس اعمال زشت به ذهنش خطور كرد بداند از شيطان است از شر او به خدا پناه ببرد آنگاه اين آيه را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يعدكم الفقر و يامركم بالفحشاء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به چند طريق از ابن عباس و ابن جبير و اسما دختر ابى بكر و ديگران روايت كرده كه رسول خدا صلى‌الله‌عليه‌وآله‌وسلّم در اوائل اسلام اجازه نمى‌داد كه مسلمانان به غير مسلمين صدقه دهند، و مسلمانان هم كراهت داشتند از اينكه به خويشاوندان كافر خود انفاق كنند، ولى 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هديهم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رسولخدا صلى‌الله‌عليه‌وآله‌وسلّم اجازه داد كه به فقراى كفار هم صدقه بدهند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هديهم تنها در مورد هدايت مسلمانان است، و شامل كفار نمى‌شود، بنابر اين آيه شريفه بيگانه از مطلبى است كه در روايات شان نزول آمده است، علاوه بر اينكه در خود آيه وقتى مى‌خواهد، مورد انفاق را ذكر كند جمله” فقراء الذين احصروا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عنوان نمونه مى‌آورد، كه همه مى‌دانيم منظور، فقراى مسلمين است، كه در راه خدا دچار تنگدستى شده‌اند، و با در نظر گرفتن اين نمونه، آيه شريفه آنطور كه بايد با روايات شان نزول سازگارى ندارد، و اما مساله انفاق به غير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براى رضاى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دست آوردن قلوب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مى‌توان از اطلاق آيات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صادق عليه‌السلام روايت آورده كه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تخفوها و تؤتوها الفقراء فهو خير لكم،“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راجع به صدقات غير زكات است، چون دادن زكات بايد علنى و غير سرى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آن جناب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خداى عزوجل بر تو واجب ساخته علنى آوردنش بهتر از آنست كه سرى و پنهانى بياورى، و آنچه كه مستحب كرده، پنهانى آوردنش بهتر از علنى آوردنش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دو حديث، احاديث ديگرى نيز هست، و بيانى كه معناى آنها را روشن سازد،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الذين احصروا 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ابو جعفر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اصحاب صفه نازل شد، سپس اضافه كرده است كه اين روايت را كلبى هم از ابن عباس نقل كرده، و اصحاب صفه نزديك به چهار صد نفر بودند كه در مدينه نه خانه‌اى داشتند و نه خويشاوندى كه به خانه آنان بروند، ناگزير در مسجد زندگى مى‌كردند، و بنا گذاشتند در هر سريه و لشگرى كه رسول خدا صلى‌الله‌عليه‌وآله‌وسلّم به جنگ مى‌فرستد شركت كنند، و به همين سبب بود كه خداى تعالى در اين آيه شريفه به مسلمانان سفارش كرد تا مراقب وضع آنان باشند، و لذا آنان آنچه كه از غذايشان زياد مى‌آمد هنگام عصر براى اصحاب صفه مى‌آوردند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امام ابى جعفرعليه‌السلام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گداى سمج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اموالهم بالليل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شان نزول اين آيه گفته است بطوريكه از ابن عباس نقل شده، اين آيه در شان على بن ابيطالب نازل شده است كه آن حضرت چهار درهم پول داشت، يكى را در شب، و يكى را در روز، سومى را پنهانى، و چهارمى را علنى صدقه داد، و به دنبال آن اين آيه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شب و روز، سرى و علنى انفاق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طبرسى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امام باقر و هم از امام صادق عليه‌السلام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عياشى نيز در تفسيرش و شيخ مفيد در اختصاص و شيخ صدوق در عيون آورده‌اند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الدر المنثور است كه عبد الرزاق و عبد بن حميد، و ابن جرير و ابن منذر و</w:t>
      </w:r>
      <w:bookmarkStart w:id="835" w:name="pg12831_129734"/>
    </w:p>
    <w:p>
      <w:pPr>
        <w:pStyle w:val="BookText"/>
        <w:rPr/>
      </w:pPr>
      <w:bookmarkEnd w:id="8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ابن ابى حاتم و طبرانى و ابن عساكر از طريق عبد الوهاب بن مجاهد از پدرش مجاهد از ابن عباس روايت كرده‌اند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اموالهم بالليل و النهار سرا و علانية،“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شان على بن ابيطالب نازل شد، كه چهار درهم داشت يكى را در شب و دومى را در روز و سومى را پنهانى و چهارمى را علنى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برهان از كتاب مناقب بن شهر اشوب از ابن عباس و سدى، و مجاهد و كلبى، و ابى صالح، و واحدى، و طوسى، و ثعلبى، طبرسى و ماوردى، و قشيرى و شمالى و نقاش و فتال، و عبد الله بن حسين، و على بن حرب طائى، نقل كرده كه همه نامبردگان در تفسيرهاى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چهار درهم نقره داشت، يكى را شبانه دومى را در روز، سومى را سرى و چهارمى را علنى صدقه داد، به دنبال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اموالهم بالليل و النهار سرا و علانية،“ نازل شد، و در آن به تك تك درهم‌هاى آن جناب مال ناميده شده و او را به قبول صدقاتش بشارت داده است </w:t>
      </w:r>
      <w:r>
        <w:rPr>
          <w:rFonts w:eastAsia="IRNazanin" w:cs="IRNazanin"/>
          <w:color w:val="111111"/>
          <w:sz w:val="28"/>
          <w:szCs w:val="28"/>
          <w:rtl w:val="true"/>
          <w:lang w:bidi="fa-IR"/>
        </w:rPr>
        <w:t>.</w:t>
      </w:r>
    </w:p>
    <w:p>
      <w:pPr>
        <w:pStyle w:val="BookText"/>
        <w:rPr/>
      </w:pPr>
      <w:r>
        <w:rPr>
          <w:rStyle w:val="FootnoteAnchor"/>
          <w:rtl w:val="true"/>
        </w:rPr>
        <w:footnoteReference w:id="111"/>
      </w:r>
    </w:p>
    <w:p>
      <w:pPr>
        <w:pStyle w:val="Heading3"/>
        <w:numPr>
          <w:ilvl w:val="2"/>
          <w:numId w:val="1"/>
        </w:numPr>
        <w:rPr/>
      </w:pPr>
      <w:bookmarkStart w:id="836" w:name="__RefHeading___Toc2056966_3224264995"/>
      <w:bookmarkStart w:id="837" w:name="_Toc311"/>
      <w:bookmarkEnd w:id="836"/>
      <w:r>
        <w:rPr>
          <w:rtl w:val="true"/>
        </w:rPr>
        <w:t>انفاق</w:t>
      </w:r>
      <w:r>
        <w:rPr>
          <w:rtl w:val="true"/>
        </w:rPr>
        <w:t>.</w:t>
      </w:r>
      <w:r>
        <w:rPr>
          <w:rtl w:val="true"/>
        </w:rPr>
        <w:t>مشاركت عموم در تامين هزينه جبهه ها</w:t>
      </w:r>
      <w:bookmarkEnd w:id="8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8" w:name="__RefHeading___Toc2056968_3224264995"/>
      <w:bookmarkStart w:id="839" w:name="_Toc312"/>
      <w:bookmarkEnd w:id="838"/>
      <w:r>
        <w:rPr>
          <w:rtl w:val="true"/>
        </w:rPr>
        <w:t>انفاق در راه خدا، مشاركت عمومي در تأمين هزينه جنگ</w:t>
      </w:r>
      <w:bookmarkEnd w:id="8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فى سبِيلِ اللَّهِ الَّذِينَ يُقَتِلُونَكُمْ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فى سبِيلِ اللَّهِ وَ لا تُلْقُوا بِأَيْدِيكُمْ إِلى التهْلُكَةِ وَ أَحْسِنُوا إِنَّ اللَّهَ يحِب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كسانى كه با شما سر جنگ دارند كارزار بكنيد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انفاق كنيد و خويشتن را به دست خود به هلاكت نيفكنيد و احسان كنيد كه خدا نيكوكاران را دوست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دنبال آيات پيشين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قَتِلُوا فى سبِيلِ اللَّهِ الَّذِينَ يُقَتِلُونَكُمْ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كسانى كه با شما سر جنگ دارند كارزار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دستور مى‌دهد براى اقامه جنگ در راه خدا مال خود را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تهلكه نيفكنيد و اين تعبير كنايه است از اينكه مسلمانان نبايد نيرو و استطاعت خود را هدر دهند، چون كلمه دست به معناى مظهر قدرت و قوت است، و تهلكه به معناى هلاكت است، و هلاكت به معناى آن مسيرى است كه انسان نمى‌تواند بفهمد كجا است، و آن مسيرى كه نداند به كجا منتهى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مطلق است، و در نتيجه نهى در آن نهى از تمامى رفتارهاى افراطى و تفريطى است، كه يكى از مصاديق آن بخل ورزيدن و امساك از انفاق مال در هنگام جنگ است، كه اين بخل ورزيدن باعث بطلان نيرو و از بين رفتن قدرت است كه باعث غلبه دشمن بر آنان مى‌شود، همچنانكه اسراف در انفاق و از بين بردن همه اموال باعث</w:t>
      </w:r>
      <w:bookmarkStart w:id="840" w:name="pg12831_129736"/>
    </w:p>
    <w:p>
      <w:pPr>
        <w:pStyle w:val="BookText"/>
        <w:rPr/>
      </w:pPr>
      <w:bookmarkEnd w:id="8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فقر و مسكنت و در نتيجه انحطاط حيات و بطلان مروت مى‌شود</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p>
    <w:p>
      <w:pPr>
        <w:pStyle w:val="Heading4"/>
        <w:numPr>
          <w:ilvl w:val="3"/>
          <w:numId w:val="1"/>
        </w:numPr>
        <w:rPr/>
      </w:pPr>
      <w:bookmarkStart w:id="841" w:name="__RefHeading___Toc2056970_3224264995"/>
      <w:bookmarkStart w:id="842" w:name="_Toc313"/>
      <w:bookmarkEnd w:id="841"/>
      <w:r>
        <w:rPr>
          <w:rtl w:val="true"/>
        </w:rPr>
        <w:t>قرض الحسنه در راه خدا، وظيفه عمومي براي تأمين نيازهاي جنگ</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وَ اعْلَمُوا أَنَّ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فَيُضعِفَهُ لَهُ أَضعَافاً كثِيرَةً وَاللَّهُ يَقْبِض وَيَبْصط وَ إِلَيْهِ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كارزار كنيد و بدانيد كه خدا شنوا و دانا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خدا را وامى نيكو دهد و خدا وام او را به دو برابرهاى بسيار افزون كند، خدا است كه تنگى مى‌آورد و فراوانى نعمت مى‌دهد و به سوى او بازگشت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جهاد را واجب مى‌كند و مردم را دعوت مى‌كند به اينكه در تجهيز يكديگر و فراهم نمودن نفرات و تجهيزات،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هزينه‌اى را كه مؤمنين در راه او خرج مى‌كنند، قرض گرفتن خودش ناميده، و اين به خاطر همان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مى‌خواهد مؤمنين را بر اين كار تشويق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بيان كند كه انفاقهاى نامبرده براى خاطر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اين است كه خداى سبحان به زودى عوض آن را چند برابر به صاحبانش بر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سياق خطاب را كه قبلا امر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 به سياق خطاب استفهامى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از شما كه چنين و چنان كند؟ اين تغيير به خاطر نشان دادن ذهن مخاطب است، چون سياق امر خالى از كسب تكليف نيست، ولى سياق استفهام دعوت و تشويق است، در نتيجه ذهن شنونده تا حدى از تحمل سنگينى امر استراحت مى‌كند، و نشاط مى‌يابد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يقبض و يبسط و اليه ترجعون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از صفات خداى تعالى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و مرجعيت او را آورده، براى اين كه اشعار كند آنچه در راه خدا به او مى‌دهند باطل نمى‌شود، و بعيد نيست كه چند برابر شود، براى اينكه گيرنده آن خدا است و خدا هر چه را بخواهد ناقص مى‌كند و</w:t>
      </w:r>
      <w:bookmarkStart w:id="843" w:name="pg12831_129737"/>
    </w:p>
    <w:p>
      <w:pPr>
        <w:pStyle w:val="BookText"/>
        <w:rPr/>
      </w:pPr>
      <w:bookmarkEnd w:id="8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هر چه را بخواهد زياد مى‌كند، و شما به سوى او بر مى‌گرديد و آن زياد شده را پس مى‌گيريد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 كه گفتيم، خداى سبحان در اين آيات فريضه جهاد را بيان نموده و مردم را دعوت مى‌كند به اينكه در تجهيز يكديگر و فراهم نمودن نفرات و تجهيزات،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انفاق را قرض دادن به خدا خوانده، چون انفاق در راه خدا است، علاوه بر اينكه اين تعبير هم تعبيرى است سليس، و هم مشعر به قرب خدا، مى‌فهماند انفاق كنندگان نزديك به خدا هستند بطورى كه با او دادوستد دارند</w:t>
      </w:r>
      <w:r>
        <w:rPr>
          <w:rFonts w:eastAsia="IRNazanin" w:cs="IRNazanin"/>
          <w:color w:val="111111"/>
          <w:sz w:val="28"/>
          <w:szCs w:val="28"/>
          <w:rtl w:val="true"/>
          <w:lang w:bidi="fa-IR"/>
        </w:rPr>
        <w:t>.</w:t>
      </w:r>
    </w:p>
    <w:p>
      <w:pPr>
        <w:pStyle w:val="BookText"/>
        <w:rPr/>
      </w:pPr>
      <w:r>
        <w:rPr>
          <w:rStyle w:val="FootnoteAnchor"/>
          <w:rtl w:val="true"/>
        </w:rPr>
        <w:footnoteReference w:id="113"/>
      </w:r>
    </w:p>
    <w:p>
      <w:pPr>
        <w:pStyle w:val="Heading4"/>
        <w:numPr>
          <w:ilvl w:val="3"/>
          <w:numId w:val="1"/>
        </w:numPr>
        <w:rPr/>
      </w:pPr>
      <w:bookmarkStart w:id="844" w:name="__RefHeading___Toc2056972_3224264995"/>
      <w:bookmarkStart w:id="845" w:name="_Toc314"/>
      <w:bookmarkEnd w:id="844"/>
      <w:r>
        <w:rPr>
          <w:rtl w:val="true"/>
        </w:rPr>
        <w:t>شركت افراد جامعه در تدارك مالي و انساني جهاد</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آماده كنيد براى كارزار با ايشان هر چه را مى‌توانيد از نيرو و از اسبان بسته شده كه بترسانيد با آن دشمن خدا و دشمن خود را و ديگران را از غير ايشان كه شما آنان را نمى‌شناسيد و خدا مى‌شناسد، و آنچه كه در راه خدا خرج كنيد به شما پرداخت مى‌شود و به شما ظلم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 و من رباط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عامى است به عموم مؤمنين كه در قبال كفار به قدر توانائيشان از تداركات جنگى كه به آن احتياج پيدا خواهند كرد تهيه كنند، به مقدار آنچه كه كفار بالفعل دارند و آنچه كه توانائى تهيه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شىْ‌ءٍ فى سبِيلِ اللَّهِ يُوَف إِلَيْكُمْ وَ أَنتُمْ لا تُظلَمُونَ،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در راه خدا خرج كنيد به شما پرداخت مى‌شود و به شما ظلم نخواهد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غرض حقيقى از تهيه نيرو اين است كه به قدر توانائيشان بتوانند دشمن را دفع كنند و مجتمع خود را از دشمنى كه جان و مال و ناموسشان را تهديد مى‌كند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ديگرى كه با غرض دينى نيز مناسب‌تر است اين است كه به قدر توانائيشان نائره فساد را كه باعث بطلان كلمه حق و هدم اساس دين فطرى مى‌شود و نمى‌گذارد خدا در زمين پرستش شود و عدالت در ميان بندگان خدا جريان يابد خاموش</w:t>
      </w:r>
      <w:bookmarkStart w:id="846" w:name="pg12831_129738"/>
    </w:p>
    <w:p>
      <w:pPr>
        <w:pStyle w:val="BookText"/>
        <w:rPr/>
      </w:pPr>
      <w:bookmarkEnd w:id="8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امرى است كه فرد فرد جامعه دينى از آن بهره‌مند مى‌شوند، پس آنچه را كه افراد و يا جماعتها در اين راه يعنى جهاد براى احياى امر پروردگار انفاق مى‌كنند عينا عايد خودشان مى‌شود، و اگر جان خود را در اين راه داده باشد در راه خدا شهيد شده و در نتيجه به زندگى باقى و جاودانه آخرت رسيده است، زندگى حقيقى كه جا دارد تمامى فعاليتهاى هر كس در راه به دست آوردن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شى‌ء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خير يوف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عمومى‌تر است، چون خير بيشتر به مال گفته مى‌شود، و جان را شامل نمى‌گردد بخلاف آيه مورد بحث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انفاق كنيد</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Heading4"/>
        <w:numPr>
          <w:ilvl w:val="3"/>
          <w:numId w:val="1"/>
        </w:numPr>
        <w:rPr/>
      </w:pPr>
      <w:bookmarkStart w:id="847" w:name="__RefHeading___Toc2056974_3224264995"/>
      <w:bookmarkStart w:id="848" w:name="_Toc315"/>
      <w:bookmarkEnd w:id="847"/>
      <w:r>
        <w:rPr>
          <w:rtl w:val="true"/>
        </w:rPr>
        <w:t>انفاق، نتيجه و غايت خوبي ها</w:t>
      </w:r>
      <w:bookmarkEnd w:id="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 مَا تُنفِقُوا مِن شىْ‌ءٍ فَإِنَّ اللَّهَ بِهِ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به خير نمى‌رسيد تا آنكه از آنچه دوست داريد انفاق كنيد، و هر چه را انفاق كنيد خداى تعالى به آن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اعمال قلبي استعمال مي شود و هم در اعمال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انفاق، نتيجه برّ و آن غايتى معرفى شده كه انسان را به آن مى‌رساند، و اين به ما مى‌فهماند كه خداى تعالى عنايت و اهتمام بيشترى به اين جزء از آن اركان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خالق انسانها است و مى‌داند تعلق قلبى انسان به آنچه بدست آورده و جمع كرده، جزو غريزه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مجاهدت انسان در انفاق مال، بيشتر و دشوارتر از ساير عبادات و اعمال است، چون در آنها فوت و زوال و كمبود، چشم‌گير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شى‌ء فان الله به عليم،“ اين جمله تشويق انفاق‌گران است، تا وقتى كه انفاق مى‌كنند خوشحال باشند به اينكه مال عزيز و محبوبشان هدر نرفته و انفاقشان بى‌اجر نمانده است، بلكه خدائى كه دستور انفاق به آنان داده، به انفاقشان و آنچه انفاق مى‌كنند، آگاه است</w:t>
      </w:r>
      <w:r>
        <w:rPr>
          <w:rFonts w:eastAsia="IRNazanin" w:cs="IRNazanin"/>
          <w:color w:val="111111"/>
          <w:sz w:val="28"/>
          <w:szCs w:val="28"/>
          <w:rtl w:val="true"/>
          <w:lang w:bidi="fa-IR"/>
        </w:rPr>
        <w:t>.</w:t>
      </w:r>
    </w:p>
    <w:p>
      <w:pPr>
        <w:pStyle w:val="BookText"/>
        <w:rPr/>
      </w:pPr>
      <w:r>
        <w:rPr>
          <w:rStyle w:val="FootnoteAnchor"/>
          <w:rtl w:val="true"/>
        </w:rPr>
        <w:footnoteReference w:id="11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2056976_3224264995"/>
      <w:bookmarkStart w:id="850" w:name="_Toc316"/>
      <w:bookmarkEnd w:id="849"/>
      <w:r>
        <w:rPr>
          <w:rtl w:val="true"/>
        </w:rPr>
        <w:t>كفر و ظلم ناشي از سرپيچي از حكم انفاق</w:t>
      </w:r>
      <w:bookmarkStart w:id="851" w:name="pg12831_129739"/>
      <w:bookmarkEnd w:id="850"/>
    </w:p>
    <w:p>
      <w:pPr>
        <w:pStyle w:val="BookText"/>
        <w:rPr/>
      </w:pPr>
      <w:bookmarkEnd w:id="8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أَنفِقُوا مِمَّا رَزَقْنَكُم مِّن قَبْلِ أَن يَأْتىَ يَوْمٌ لا بَيْعٌ فِيهِ وَ لا خُلَّةٌ وَ لا شفَعَةٌ وَ الْكَفِرُونَ هُمُ الظلِمُونَ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ايمان داريد پيش از آنكه روزى بيايد كه در آن معامله و دوستى و شفاعت نباشد از آنچه روزيتان كرده انفاق كنيد و كافران خود، ستمگرانند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معني اين آيه روشن است ولي نكته مهمي كه در اين آيه است اين است كه ذيلش دلالت دارد بر اينكه سرپيچى كردن از انفاق، كفر و ظلم است</w:t>
      </w:r>
      <w:r>
        <w:rPr>
          <w:rFonts w:eastAsia="IRNazanin" w:cs="IRNazanin"/>
          <w:color w:val="111111"/>
          <w:sz w:val="28"/>
          <w:szCs w:val="28"/>
          <w:rtl w:val="true"/>
          <w:lang w:bidi="fa-IR"/>
        </w:rPr>
        <w:t>!</w:t>
      </w:r>
    </w:p>
    <w:p>
      <w:pPr>
        <w:pStyle w:val="BookText"/>
        <w:rPr/>
      </w:pPr>
      <w:r>
        <w:rPr>
          <w:rStyle w:val="FootnoteAnchor"/>
          <w:rtl w:val="true"/>
        </w:rPr>
        <w:footnoteReference w:id="116"/>
      </w:r>
    </w:p>
    <w:p>
      <w:pPr>
        <w:pStyle w:val="Heading3"/>
        <w:numPr>
          <w:ilvl w:val="2"/>
          <w:numId w:val="1"/>
        </w:numPr>
        <w:rPr/>
      </w:pPr>
      <w:bookmarkStart w:id="852" w:name="__RefHeading___Toc2056978_3224264995"/>
      <w:bookmarkStart w:id="853" w:name="_Toc317"/>
      <w:bookmarkEnd w:id="852"/>
      <w:r>
        <w:rPr>
          <w:rtl w:val="true"/>
        </w:rPr>
        <w:t>شرايط انفاق دهنده و انفاق گيرنده</w:t>
      </w:r>
      <w:bookmarkEnd w:id="8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2056980_3224264995"/>
      <w:bookmarkStart w:id="855" w:name="_Toc318"/>
      <w:bookmarkEnd w:id="854"/>
      <w:r>
        <w:rPr>
          <w:rtl w:val="true"/>
        </w:rPr>
        <w:t>به چه كسي و چگونه بايد انفاق كرد؟</w:t>
      </w:r>
      <w:bookmarkEnd w:id="85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فَلِلْوَلِدَيْنِ وَ الأَقْرَبِينَ وَ الْيَتَمَى وَ الْمَسكِينِ وَ ابْنِ السبِيلِ وَ مَا تَفْعَلُوا مِنْ خَيرٍ فَإِنَّ اللَّهَ بِهِ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اولا بايد مى‌پرسيديد كه به چه كسى انفاق كنيم در ثانى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انفاق مى‌كنيد به والدين و خويشاوندان و ايتام و مساكين و در راه ماندگان انفاق كنيد و از كار خير هر چه به جاى آريد بدانيد كه خدا به آن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سؤال از جنس و نوع انفاقات كرده‌اند، كه از چه جنسى و چه نوعى انفاق كنند؟ آيه شريفه جنس مورد انفاق را بيان كرده، و با دو جمله بطور اجمال متعرض آن شده، اول با كلمه ” من خير،“ و دوم با جملة ” و ما تفعلوا من خير فان الله به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دلالت دارد بر اينكه آن چيزى كه بايد انفاق شود مال است، حال هر چه مى‌خواهد باشد، چه كم و چه زياد، و اينكه اين عمل عمل خيرى است، و خدا بدان آگاه است، و ليكن ايشان بايد مى‌پرسيدند به چه كسى انفاق كنند، و مستحق انفاق را بشناسند، و مستحقين انفاق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اقربا، ايتام، مساكين، و ابن السبيل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فان الله به عليم،“ در اين جمله انفاق در جمله قبل به كلمه ” خير“ تبديل شده، همچنانكه در اول آيه مال به كلمه ” خير“ تبديل شده بود، و اين براى اشاره به اين نكته است كه انفاق چه كم و چه زيادش عملى پسنديده و سفارش شده</w:t>
      </w:r>
      <w:bookmarkStart w:id="856" w:name="pg12831_129741"/>
    </w:p>
    <w:p>
      <w:pPr>
        <w:pStyle w:val="BookText"/>
        <w:rPr/>
      </w:pPr>
      <w:bookmarkEnd w:id="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 و ليكن در عين حال بايد چيزى باشد كه مورد رغبت و علاقه باشد همچنانكه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انفقوا من طيبات ما كسبتم، و مما اخرجنا لكم من الارض و لا تيمموا الخبيث منه تنفقون و لستم باخذيه الا ان تغمضوا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اشاره باشد به اينكه انفاق بايد به صورتى زشت و شر نباشد، مانند انفاق توأم با منت و اذيت، همچنانكه در جاى ديگر به اين نكته تصريح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يتبعون ما انفقوا منا و لا اذى،“ 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العفو </w:t>
      </w:r>
      <w:r>
        <w:rPr>
          <w:rFonts w:eastAsia="Amiri" w:cs="Amiri" w:ascii="Amiri" w:hAnsi="Amiri"/>
          <w:color w:val="111111"/>
          <w:sz w:val="28"/>
          <w:szCs w:val="28"/>
          <w:rtl w:val="true"/>
          <w:lang w:bidi="ar-SA"/>
        </w:rPr>
        <w:t>! “</w:t>
      </w:r>
    </w:p>
    <w:p>
      <w:pPr>
        <w:pStyle w:val="BookText"/>
        <w:rPr/>
      </w:pPr>
      <w:r>
        <w:rPr>
          <w:rStyle w:val="FootnoteAnchor"/>
          <w:rtl w:val="true"/>
        </w:rPr>
        <w:footnoteReference w:id="117"/>
      </w:r>
    </w:p>
    <w:p>
      <w:pPr>
        <w:pStyle w:val="Heading4"/>
        <w:numPr>
          <w:ilvl w:val="3"/>
          <w:numId w:val="1"/>
        </w:numPr>
        <w:rPr/>
      </w:pPr>
      <w:bookmarkStart w:id="857" w:name="__RefHeading___Toc2056982_3224264995"/>
      <w:bookmarkStart w:id="858" w:name="_Toc319"/>
      <w:bookmarkEnd w:id="857"/>
      <w:r>
        <w:rPr>
          <w:rtl w:val="true"/>
        </w:rPr>
        <w:t>چه مقدار، و از چه چيز، بايد انفاق كرد؟</w:t>
      </w:r>
      <w:bookmarkEnd w:id="8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 ذَا يُنفِقُونَ قُلِ الْعَفْوَ كَذَلِك يُبَينُ اللَّهُ لَكُمُ الاَيَتِ لَعَلَّكمْ تَتَفَكَّرُونَ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الدُّنْيَا وَ الاَخِرَةِ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تو مى‌پرسند چه تعداد انفاق كنند؟ بگو حد متوسط را،</w:t>
      </w:r>
    </w:p>
    <w:p>
      <w:pPr>
        <w:pStyle w:val="BookText"/>
        <w:rPr/>
      </w:pPr>
      <w:r>
        <w:rPr>
          <w:rFonts w:ascii="IRNazanin" w:hAnsi="IRNazanin" w:eastAsia="IRNazanin"/>
          <w:color w:val="111111"/>
          <w:sz w:val="28"/>
          <w:sz w:val="28"/>
          <w:szCs w:val="28"/>
          <w:rtl w:val="true"/>
          <w:lang w:bidi="fa-IR"/>
        </w:rPr>
        <w:t>خدا اينچنين آيات را برايتان بيان مى‌كند تا شايد تفكر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در اينكه چرا در پاسخ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انفاق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گفتارى است كه ما در 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يسئلونك ما ذا ينفقون قل ما انفقتم من خير فللوالدين و الاقربين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مطلب بالا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و تفسير عياشى از امام صادق عليه‌السلام روايت آمده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به معناى حد متوسط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تفسير عياشى از امام باقر و امام صادق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يعنى مقدار كفايت، و در روايتى كه از ابى بصير نقل كرده فرموده عفو، به معناى ميانه‌روى است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آن كتاب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اذا انفقوا لم يسرفوا ، و لم يقتروا، و كان بين ذلك قواما،“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آن صحيح نبود، و اين هم صحيح نبود، قهرا حد وسط صحيح است</w:t>
      </w:r>
      <w:r>
        <w:rPr>
          <w:rFonts w:eastAsia="Amiri" w:cs="Amiri" w:ascii="Amiri" w:hAnsi="Amiri"/>
          <w:color w:val="111111"/>
          <w:sz w:val="28"/>
          <w:szCs w:val="28"/>
          <w:rtl w:val="true"/>
          <w:lang w:bidi="ar-SA"/>
        </w:rPr>
        <w:t>.</w:t>
      </w:r>
      <w:bookmarkStart w:id="859" w:name="pg12831_129742"/>
    </w:p>
    <w:p>
      <w:pPr>
        <w:pStyle w:val="BookText"/>
        <w:rPr/>
      </w:pPr>
      <w:bookmarkEnd w:id="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 در مجمع البيان از امام باقر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آن مقدارى است كه از قوت سال زياد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الدر المنثور در تفسير آيه ” و يسئلونك ما ذا ينفقون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صحابه بعد از آنكه مامور شدند در راه خدا انفاق كنند، نزد رسول خدا صلى‌الله‌عليه‌وآله‌وسلّم شدند، و عرضه داشتند ما نفهميديم اين نفقه‌اى كه مامور شده‌ايم از اموالمان در راه خدا بدهيم چيست؟ بفرما چه بايد بدهيم، خداى تعالى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ما ذا ينفقون قل العفو،“ و قبل از اين آيه مسلمانان آنقدر انفاق مى‌كردند كه حتى مختصرى كه صدقه دهند و مالى كه غذائى براى خود فراهم كنند برايشان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از يحيى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معاذ بن جبل، و ثعلبه نزد رسولخدا صلى‌الله‌عليه‌وآله‌وسلّم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برده‌دار و زن و بچه‌دار هستيم، بفرما از اموال خود چه مقدار انفاق كنيم؟ خداى تعالى اين آيه را نازل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ما ذا ينفقون قل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همه با هم متوافقند، و روايات در فضل صدقه و كيفيت و مورد و كميت آن از حد شمار بيرون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p>
    <w:p>
      <w:pPr>
        <w:pStyle w:val="Heading4"/>
        <w:numPr>
          <w:ilvl w:val="3"/>
          <w:numId w:val="1"/>
        </w:numPr>
        <w:rPr/>
      </w:pPr>
      <w:bookmarkStart w:id="860" w:name="__RefHeading___Toc2056984_3224264995"/>
      <w:bookmarkStart w:id="861" w:name="_Toc320"/>
      <w:bookmarkEnd w:id="860"/>
      <w:r>
        <w:rPr>
          <w:rtl w:val="true"/>
        </w:rPr>
        <w:t>مشمولين و مستحقين احسان</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وَ بِالْوَلِدَيْنِ إِحْسناً وَ بِذِى الْقُرْبى وَ الْيَتَمَى وَ الْمَسكِينِ وَ الجَارِ ذِى الْقُرْبى وَ الجَارِ الْجُنُبِ وَ الصاحِبِ بِالْجَنبِ وَ ابْنِ السبِيلِ وَ مَا مَلَكَت أَيْمَنُكُمْ إِنَّ اللَّهَ لا يحِب مَن كانَ مخْتَالاً فَخُوراً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بپرستيد، و چيزى شريك او مگيريد، و به پدر و مادر احسان كنيد، و همچنين به خويشاوندان، و يتيمان، و مسكينان و همسايه نزديك و همسايه دور، و رفيق مصاحب، و در راه مانده و بردگان كه مملوك شمايند، كه خدا افرادى را كه متبختر و خود بزرگ بينند، و به ديگران فخر مى‌فروشند دوست 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ذي القربي و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كلمه ذو القربى خويشاوند و معناى جار ذى القربى و الجار الجنب از آنجا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كه در مقابل هم قرار گرفته‌اند، اولى همسايه نزديك و دومى همسايه دور است، و منظور از اين دورى و نزديكى دورى و نزديكى از نظر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هم از رسول خدا صلى‌الله‌عليه‌وآله‌وسلّم نقل شده كه همسايه را تحديد فرمود به كسى كه بين خانه تو و خانه او چهل ذراع، يعنى بيست ذرع فاصله باشد، و در روايتى ديگر تحديد شده به چهل خانه، كه احتمال دارد روايت اولى خواسته باشد همسايه نزديك را تحديد كند و دومى همسايه دور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الصاحب بالجنب به معناى كسى است كه پهلوى آدمى باشد، حال يا در سفر از ساير رفقا به انسان نزديكتر باشد، و يا در حضر خانه‌اش ديوار به ديوار آدمى باشد، و يا در جاى ديگر مصاحب آدمى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ابن السبيل به معناى كسى است كه در سفر فقير شده باشد، و يا اگر او را پسر راه خوانده‌اند، از اين بابت است كه به غير از راه كسى نيست كه وى منسوب به او باشد، تنها اين مقدار به او معرفت داريم كه در راه سفر است، به اين جهت او را پسر راه خوانده‌اند و اما اين كه فقير و بى زاد و راحله هم هست از خارج مفهوم كلمه به دست مى‌آيد و خود كلمه ابن السبيل بر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ملكت ايمانكم بردگان از كنيز و غلام است، به قرينه اين كه اين طايفه را در عداد كسانى كه بايد به آنان احسان كرد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اين آيات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اعبدوا الله و 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توحيد مى‌كند ، اما توحيد عملى و آن اين است كه شخص موحد اعمال نيك خود را كه از آن جمله احسان مورد بحث است صرفا به خاطر رضاى خداى تعالى انجام دهد، و در برابر انجام آن ثواب آخرت را بخواهد، نه اينكه هواى نفس را پيروى نموده، آن را شريك خداى تعالى در پيروى خود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عملى عبارت است از اين كه انسان عملى را كه انجام مى‌دهد صرفا براى آن انجام دهد كه ثواب خداى را به دست آورد، و در حين عمل به ياد روز حساب باشد، روزى كه روز ظهور ثوابها و عقابها است، و شرك در عمل اين است كه انسان روز جزا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اگر ايمان به آن داشته باشد فراموشش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عملى را كه مى‌كند به منظور تحصيل مثوبت نباشد، بلكه براى هدفى باشد كه هواى نفسش آن هدف را در نظرش جلوه داده، از قبيل مال دنيا، و يا ستايش مردم، و يا امثال آن، چنين انسانى هواى نفس خود را رو بروى خود قرار داده، و مانند پرستش خدا آنرا مى‌پرستد، و شريك خدايش قرار مى‌دهد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عبادت خدا و اخلاص براى او اين شد كه، عبادت را فقط و فقط به</w:t>
      </w:r>
      <w:bookmarkStart w:id="862" w:name="pg12831_129744"/>
    </w:p>
    <w:p>
      <w:pPr>
        <w:pStyle w:val="BookText"/>
        <w:rPr/>
      </w:pPr>
      <w:bookmarkEnd w:id="8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خاطر رضاى خدا و به منظور تحصيل مثوبات او بياورد، نه به خاطر پيروى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مسلمين را تشويق و تحريك بر احسان و انفاق در راه خدا نموده، و در ازاى آن وعده جميل داده و ترك آن را كه يا به انگيزه بخل است، و يا به انگيزه انفاق در راه خود نمايى است، مذمت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هم كه به عنوان خود نمايى انفاق مى‌كند انفاق در راه خدا را ترك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وارده از رسول خدا صلى‌الله‌عليه‌وآله‌وسلّم و اهل بيت او عليهم السلام در باره احسان به والدين و خويشاوندان و يتيمان و ساير طبقاتى كه نامشان در آيه شريفه آمده آنقدر زياد است كه از شماره بيرون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p>
    <w:p>
      <w:pPr>
        <w:pStyle w:val="Heading4"/>
        <w:numPr>
          <w:ilvl w:val="3"/>
          <w:numId w:val="1"/>
        </w:numPr>
        <w:rPr/>
      </w:pPr>
      <w:bookmarkStart w:id="863" w:name="__RefHeading___Toc2056986_3224264995"/>
      <w:bookmarkStart w:id="864" w:name="_Toc321"/>
      <w:bookmarkEnd w:id="863"/>
      <w:r>
        <w:rPr>
          <w:rtl w:val="true"/>
        </w:rPr>
        <w:t>كيفر آنان كه از انفاق بخل مي ورزند</w:t>
      </w:r>
      <w:r>
        <w:rPr>
          <w:rtl w:val="true"/>
        </w:rPr>
        <w:t>!</w:t>
      </w:r>
      <w:bookmarkEnd w:id="8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ءَاتَاهُمُ اللَّهُ مِن فَضلِهِ وَ أَعْتَدْنَا لِلْكفِرِينَ عَذَاباً مُّهِيناً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بخل مى‌ورزند، و ديگران را نيز به بخل دعوت مى‌كنند، و آنچه خدا از فضل خود به آنان روزى كرده كتمان مى‌كنند، و ما براى كفرپيشگان عذابى تهيه كرده‌ايم كه در برابر تبخترشان خوارشان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در اين جمله اين نيست كه فقط با زبان به مردم مى‌گويند بخل بورزيد، بلكه با روش عملى خود مردم را به بخل وادار مى‌سازند، حال چه اينكه به زبان هم دعوت بكنند و يا سكوت نمايند، چون اين طايفه همواره داراى ثروت و اموالند، و طبيعتا مردم به كاخ و زندگى آنها تقرب مى‌جويند، و از ديدن زرق و برق زندگى آنها حالت خضوع و دلدادگى پيدا مى‌كنند، چون طمع طبيعت بشر است، پس عمل افراد بخيل خود دعوت كننده مردم به بخل است، به بخل امر مى‌كند، و از انفاق منع مى‌نمايد، و مثل اين است كه با زبان امر و منع كنند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از فضل خود به ايشان داده را كتمان مى‌كنند، از اين بابت است كه افراد بخيل وقتى به مواردى كه جاى انفاق است بر مى‌خورند تظاهر به فقر مى‌كنند چون از سؤال مردم و درخواست كمكشان سخت ناراحت مى‌شوند، و از سوى ديگر مى‌ترسند اگر از دادن مال خوددارى كنند، مردم خونشان را بريزند و يا آرامش زندگيشان را سلب كنند، براى اينكه مردم متوجه ثروت و اموال آنان نشوند، لباس پاره</w:t>
      </w:r>
      <w:bookmarkStart w:id="865" w:name="pg12831_129745"/>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مى‌پوشند، و غذاى نامطلوب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كلمه كافرين معناى لغوى آن است، كه همان پوشاندن است، چون افراد بخيل نعمتى را كه خدا به آنان داده مى‌پوشانند</w:t>
      </w:r>
      <w:r>
        <w:rPr>
          <w:rFonts w:eastAsia="IRNazanin" w:cs="IRNazanin"/>
          <w:color w:val="111111"/>
          <w:sz w:val="28"/>
          <w:szCs w:val="28"/>
          <w:rtl w:val="true"/>
          <w:lang w:bidi="fa-IR"/>
        </w:rPr>
        <w:t>.</w:t>
      </w:r>
    </w:p>
    <w:p>
      <w:pPr>
        <w:pStyle w:val="BookText"/>
        <w:rPr/>
      </w:pPr>
      <w:r>
        <w:rPr>
          <w:rStyle w:val="FootnoteAnchor"/>
          <w:rtl w:val="true"/>
        </w:rPr>
        <w:footnoteReference w:id="120"/>
      </w:r>
    </w:p>
    <w:p>
      <w:pPr>
        <w:pStyle w:val="Heading4"/>
        <w:numPr>
          <w:ilvl w:val="3"/>
          <w:numId w:val="1"/>
        </w:numPr>
        <w:rPr/>
      </w:pPr>
      <w:bookmarkStart w:id="866" w:name="__RefHeading___Toc2056988_3224264995"/>
      <w:bookmarkStart w:id="867" w:name="_Toc322"/>
      <w:bookmarkEnd w:id="866"/>
      <w:r>
        <w:rPr>
          <w:rtl w:val="true"/>
        </w:rPr>
        <w:t>كيفر آنان كه انفاق ريائي مي كنند</w:t>
      </w:r>
      <w:r>
        <w:rPr>
          <w:rtl w:val="true"/>
        </w:rPr>
        <w:t>!</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أَمْوَلَهُمْ رِئَاءَ النَّاسِ وَ لا يُؤْمِنُونَ بِاللَّهِ وَ لا بِالْيَوْمِ الاَخِرِ وَ مَن يَكُنِ الشيْطنُ لَهُ قَرِيناً فَساءَ قَرِيناً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اموال خود را به عنوان ريا انفاق مى‌كنند، و به خدا و روز قيامت ايمان ندارند، و معلوم است كسى كه قرينش شيطان باشد، چه بد قرينى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ينفقون اموالهم رئاء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انفاق مى‌كنند به منظور نشان دادن به مردم مى‌كنند، و در اين آيه شريفه دلالت بر اين معنا است كه ريا در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هر كارى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است، و ريا كارى كشف مى‌كند از اين كه رياكار ايمانى به خدا ندارد، زيرا اعتمادش به ديدگاه مردم، و خوشايند آنان از عمل او است، شرك از جهت عمل نيز هست، براى اينكه ريا كار از عمل خود ثواب آخرت را نمى‌خواهد، بلكه تنها نتايج سياسى كه انفاقش براى دنيايش دارد مى‌خواهد، و آيه شريفه اين دلالت را هم دارد كه ريا كار قرين شيطان است، و چه قرين 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عَلَيهِمْ لَوْءَامَنُوا بِاللَّهِ وَالْيَوْمِ الاَخِرِ وَأَنفَقُوا مِمَّارَزَقَهُمُ اللَّهُ وَكانَ اللَّهُ بِهِمْ عَلِيماً؟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مِثْقَالَ ذَرَّةٍ وَ إِن تَك حَسنَةً يُضعِفْهَا وَ يُؤْتِ مِن لَّدُنْهُ أَجْراً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مى‌شد و چه ضررى برايشان داشت اگر به خدا و روز جزا ايمان مى‌آوردند؟ و از آنچه خدا روزيشان كرده انفاق مى‌نمودند، با اينكه خدا به وضعشان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سنگينى يك ذره ظلم نمى‌كند، و اگر عمل آنان حسنه باشد آن را مضاعف مى‌كند، و از ناحيه خود اجرى عظيم مى‌دهد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ما مى‌فهماند خوددارى كردن از انفاق در راه خدا ناشى از نداشتن ايمان به خدا و روز جزا است، و اگر انسان فكر مى‌كند چنين ايمانى دارد، اشتباه كرده، ايمانش</w:t>
      </w:r>
      <w:bookmarkStart w:id="868" w:name="pg12831_129746"/>
    </w:p>
    <w:p>
      <w:pPr>
        <w:pStyle w:val="BookText"/>
        <w:rPr/>
      </w:pPr>
      <w:bookmarkEnd w:id="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واقعى نيست، صرفا پوسته‌اى ظاهرى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كوچك‌ترين مورچه قرمز، يا تك غبارى است كه در هوا معلق است، و به چشم ديده نمى‌شود مگر وقتى كه در ستون نورى كه از پنجره به داخل اطاق تابيده قرار بگيرد، يعنى خدا ظلمى نمى‌كند كه حتى معادل سنگينى و وزن يك ذره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تك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مثقالى كه گفتيم حسنه باشد، خداى تعالى آن را مضاعف و دو چندان مى‌كند</w:t>
      </w:r>
      <w:r>
        <w:rPr>
          <w:rFonts w:eastAsia="IRNazanin" w:cs="IRNazanin"/>
          <w:color w:val="111111"/>
          <w:sz w:val="28"/>
          <w:szCs w:val="28"/>
          <w:rtl w:val="true"/>
          <w:lang w:bidi="fa-IR"/>
        </w:rPr>
        <w:t>.</w:t>
      </w:r>
    </w:p>
    <w:p>
      <w:pPr>
        <w:pStyle w:val="BookText"/>
        <w:rPr/>
      </w:pPr>
      <w:r>
        <w:rPr>
          <w:rStyle w:val="FootnoteAnchor"/>
          <w:rtl w:val="true"/>
        </w:rPr>
        <w:footnoteReference w:id="121"/>
      </w:r>
    </w:p>
    <w:p>
      <w:pPr>
        <w:pStyle w:val="Heading4"/>
        <w:numPr>
          <w:ilvl w:val="3"/>
          <w:numId w:val="1"/>
        </w:numPr>
        <w:rPr/>
      </w:pPr>
      <w:bookmarkStart w:id="869" w:name="__RefHeading___Toc2056990_3224264995"/>
      <w:bookmarkStart w:id="870" w:name="_Toc323"/>
      <w:bookmarkEnd w:id="869"/>
      <w:r>
        <w:rPr>
          <w:rtl w:val="true"/>
        </w:rPr>
        <w:t>اعتقاد به تقديرالهي، و نهي از بخل و امساك</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فى الأَرْضِ وَ لا فى أَنفُسِكُمْ إِلا فى كتَبٍ مِّن قَبْلِ أَن نَّبرَأَهَا إِنَّ ذَلِك عَلى اللَّهِ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ءَاتَاكمْ وَاللَّهُ لا يحِب كلَّ مخْتَالٍ فَخُورٍ،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 يَأْمُرُونَ النَّاس بِالْبُخْلِ وَ مَن يَتَوَلَّ فَإِنَّ اللَّهَ هُوَ الْغَنىُّ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در زمين و نه در نفس خود شما به شما نمى‌رسد مگر آنكه قبل از اينكه آن را حتمى و عملى كنيم در كتابى نوشته شده بود، اين براى خدا آسان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 جهت خاطر نشان ساختيم تا ديگر از آنچه از دستتان مى‌رود غمگين نشويد، و به آنچه به شما عايد مى‌گردد خوشحالى مكنيد، كه خدا هيچ متكبر و فخرفروش را دوست نمى‌دارد،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همانهايى كه بخل مى‌ورزند، و مردم را هم به بخل وا مى‌دارند، و كسى كه از انفاق اعراض كند بايد بداند كه خداى تعالى بى‌نيازى است كه تمامى اعمالش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مختال و افتخار ناشى از اين مى‌شود كه انسان توهم كند كه آنچه نعمت دارد به خاطر استحقاق خودش است، و اين بر خلاف حق است، چون او فعلى را كه بايد مستند به تقدير خدا كند به استقلال نفس خود كرده، و اين اختيال و افتخار هر دو از رذائل نفسند، كه خدا آن را دوست نمى‌دارد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يامرون الناس بالبخل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صفت و نشانى كل مختال فخور</w:t>
      </w:r>
      <w:bookmarkStart w:id="871" w:name="pg12831_129747"/>
    </w:p>
    <w:p>
      <w:pPr>
        <w:pStyle w:val="BookText"/>
        <w:rPr/>
      </w:pPr>
      <w:bookmarkEnd w:id="8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را مى‌دهد، و مى‌فهماند كه اگر خدا آن دو را دوست نمى‌دارد، چرا نمى‌دارد، براى اينكه اگر بخل مى‌ورزند انگيزه‌شان اين است كه مال خود را كه تكيه‌گاه آنان در اين اختيال و افتخار است از دست ندهند، و اگر به مردم هم سفارش مى‌كنند كه آنها هم بخل بورزند براى اين است كه هر چه را براى خود مى‌خواهند براى ديگران نيز مى‌خواهند، و نيز مى‌خواهند كه سخاوت و بذل و بخشش در مردم شايع نشود، چون اگر شايع شود بخل آنان بيشتر نمود مى‌كند، و مردم بيشترى مى‌فهمند كه فلانى بخيل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فان الله هو الغنى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از انفاق در راه خدا رو گردانند، و از مواعظ او پند نمى‌گيرند كه اطمينان قلبى برايشان حاصل نمى‌شود، كه صفت دنيا و نعمت بهشت همان است كه خدا بيان كرده، و همچنين باور ندارند كه تقدير امور به دست اوست، چون او غنى است و احتياجى به انفاق آنان ندارد، و حميد هم هست، در آنچه مى‌كند محمود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سه‌گانه به طورى كه ملاحظه مى‌فرماييد مردم را به انفاق و مبارزه با بخل و امساك دعوت و تشويق مى‌كند، و مى‌خواهد تا مردم از اندوه بر آنچه از ايشان فوت مى‌شود و شادى به آنچه به ايشان مى‌رسد زهد بورزند، براى اينكه امور از ناحيه خدا مقدر است، و قضايش از ناحيه او رانده شده، و در كتابى نوشته شده، كتابى كه هر چيزى را قبل از قطعى شدنش نوشته است</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4"/>
        <w:numPr>
          <w:ilvl w:val="3"/>
          <w:numId w:val="1"/>
        </w:numPr>
        <w:rPr/>
      </w:pPr>
      <w:bookmarkStart w:id="872" w:name="__RefHeading___Toc2056992_3224264995"/>
      <w:bookmarkStart w:id="873" w:name="_Toc324"/>
      <w:bookmarkEnd w:id="872"/>
      <w:r>
        <w:rPr>
          <w:rtl w:val="true"/>
        </w:rPr>
        <w:t>نهي توانگران از كوتاهي در بخشش</w:t>
      </w:r>
      <w:bookmarkEnd w:id="8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أُولُوا الْفَضلِ مِنكمْ وَ السعَةِ أَن يُؤْتُوا أُولى الْقُرْبى وَ الْمَسكِينَ وَ الْمُهَجِرِينَ فى سبِيلِ اللَّهِ وَ لْيَعْفُوا وَ لْيَصفَحُوا أَ لا تحِبُّونَ أَن يَغْفِرَ اللَّهُ لَكمْ وَ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صاحبان ثروت و نعمت درباره خويشاوندان خود و مسكينان و مهاجران راه خدا از بخشش و انفاق كوتاهى كنند بايد مؤمنان هميشه بلند همت بوده و نسبت به خلق عفو و گذشت پيشه كنند و از بديها درگذرند آيا دوست نمى‌داريد كه خدا هم در حق شما مغفرت و احسان كند كه خدا بسيار آمرزنده و مهربان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اين است كه صاحبان فضل و سعه يعنى توانگران از شما نبايد در</w:t>
      </w:r>
      <w:bookmarkStart w:id="874" w:name="pg12831_129748"/>
    </w:p>
    <w:p>
      <w:pPr>
        <w:pStyle w:val="BookText"/>
        <w:rPr/>
      </w:pPr>
      <w:bookmarkEnd w:id="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دادن اموال خود به خويشاوندان و مساكين و مهاجرين در راه خدا كوتاهى كنند، و يا توانگران چنين كارى را ترك كنند، و يا توانگران هيچ وقت سوگند نخورند كه ديگر به نامبردگان چيزى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ليعفوا عنهم و ليصفحوا،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نامبردگان عمل ناملايمى ديدند صرف نظر كنند، و ببخشايند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توانگران را تحريك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لا تحبون ان يغفر الله لكم والله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نمى‌داريد كه خدا هم بر شما ببخشايد؟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بنا به فرضى كه با آيات افك نازل شده و متصل به آنها باشد، دلالت بر اين معنا است كه يكى از مؤمنين تصميم گرفته بوده كه احسان هميشه خود را از كسانى كه مرتكب افك شده‌اند قطع كند، و خداى تعالى او را از اين عمل نهى كرده، و سفارش اكيد فرموده كه همچنان احسان خود را ادامه دهد</w:t>
      </w:r>
      <w:r>
        <w:rPr>
          <w:rFonts w:eastAsia="IRNazanin" w:cs="IRNazanin"/>
          <w:color w:val="111111"/>
          <w:sz w:val="28"/>
          <w:szCs w:val="28"/>
          <w:rtl w:val="true"/>
          <w:lang w:bidi="fa-IR"/>
        </w:rPr>
        <w:t>.</w:t>
      </w:r>
    </w:p>
    <w:p>
      <w:pPr>
        <w:pStyle w:val="BookText"/>
        <w:rPr/>
      </w:pPr>
      <w:r>
        <w:rPr>
          <w:rStyle w:val="FootnoteAnchor"/>
          <w:rtl w:val="true"/>
        </w:rPr>
        <w:footnoteReference w:id="123"/>
      </w:r>
    </w:p>
    <w:p>
      <w:pPr>
        <w:pStyle w:val="Heading4"/>
        <w:numPr>
          <w:ilvl w:val="3"/>
          <w:numId w:val="1"/>
        </w:numPr>
        <w:rPr/>
      </w:pPr>
      <w:bookmarkStart w:id="875" w:name="__RefHeading___Toc2056994_3224264995"/>
      <w:bookmarkStart w:id="876" w:name="_Toc325"/>
      <w:bookmarkEnd w:id="875"/>
      <w:r>
        <w:rPr>
          <w:rtl w:val="true"/>
        </w:rPr>
        <w:t>حق معلوم در اموال براي سائل و محروم</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جَنَّتٍ وَ 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ءَاخِذِينَ مَا ءَاتَاهُمْ رَبهُمْ إِنهُمْ كانُوا قَبْلَ ذَلِك 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الَّيْلِ مَا يهْجَعُونَ،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أَمْوَلِهِمْ حَقٌّ لِّلسائلِ وَ المَحْرُومِ،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مردم با تقوى در بهشت‌ها و چشمه‌سارهايى وصف‌ناپذيرند،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آنچه پروردگارشان به ايشان مى‌دهد راضى‌اند، چون در دنيا از نيكوكاران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اندكى از شب‌ها را مى‌خوابيدند،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سحرها استغفار مى‌كردند،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خود براى سائل و محروم حقى قائل بودند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اموالهم حق للسائل و المحروم، آيات اولي سيره متقين نسبت به درگاه خداى سبحان را بيان مى‌كرد و مى‌فرمود شب زنده دارند و در سحرها استغفار مى‌كنند، ولى اين آيه سيره آنان را در برابر مردم بيان مى‌كند، و آن اين است كه به سائل و محروم</w:t>
      </w:r>
      <w:bookmarkStart w:id="877" w:name="pg12831_129749"/>
    </w:p>
    <w:p>
      <w:pPr>
        <w:pStyle w:val="BookText"/>
        <w:rPr/>
      </w:pPr>
      <w:bookmarkEnd w:id="8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كمك مالى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اموال آنان حقى است براى سائل و محروم، با اينكه حق مذكور تنها در اموال آنان نيست، در اموال همه هست، براى اين بوده كه بفهماند متقين با صفايى كه در فطرتشان هست اين معنا را درك مى‌كنند، و خودشان مى‌فهمند كه سائل و محروم حقى در اموال آنان دارد، و به همين جهت عمل هم مى‌كنند، تا رحمت را انتشار داده، نيكوكارى را بر اميال نفسانى خود مقدم بدارند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و محروم كيست؟</w:t>
      </w:r>
    </w:p>
    <w:p>
      <w:pPr>
        <w:pStyle w:val="BookText"/>
        <w:rPr/>
      </w:pPr>
      <w:r>
        <w:rPr>
          <w:rFonts w:ascii="IRNazanin" w:hAnsi="IRNazanin" w:eastAsia="IRNazanin"/>
          <w:color w:val="111111"/>
          <w:sz w:val="28"/>
          <w:sz w:val="28"/>
          <w:szCs w:val="28"/>
          <w:rtl w:val="true"/>
          <w:lang w:bidi="fa-IR"/>
        </w:rPr>
        <w:t>سائل عبارت است از كسى كه از انسان چيزى بخواهد و نزد انسان اظهار فقر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به معناى كسى است كه از رزق محروم است، و كوشش او به جايى نمى‌رسد، هر چند كه از شدت عفتى كه دارد سؤال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أموالهم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كسى است كه سؤال مى‌كند، و محروم كسى است كه از تلاشش جلوگيرى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تهذيب به سند خود از صفوان جمال از امام صادق عليه‌السلام روايت كرده كه در معناى همان آيه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آن اهل حرفه‌اى است كه مزد روزانه‌اش كفاف خريد و فروشش را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كه امام باقر و 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مردى است كه در عقلش كمبودى نيست و اهل حرفه هم هست، ولى تنگ روزى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878" w:name="__RefHeading___Toc2056996_3224264995"/>
      <w:bookmarkStart w:id="879" w:name="_Toc326"/>
      <w:bookmarkEnd w:id="878"/>
      <w:r>
        <w:rPr>
          <w:rtl w:val="true"/>
        </w:rPr>
        <w:t>امر به انفاق و نهي از قسي شدن قلب ها</w:t>
      </w:r>
      <w:bookmarkEnd w:id="8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ءَامَنُوا أَن تخْشعَ قُلُوبهُمْ لِذِكرِ اللَّهِ وَ مَا نَزَلَ مِنَ الحَقّ‌ِ وَ لا يَكُونُوا كالَّذِينَ أُوتُوا الْكِتَب مِن قَبْلُ فَطالَ عَلَيهِمُ الأَمَدُ فَقَست قُلُوبهُمْ وَ كَثِيرٌ مِّنهُمْ 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يحْىِ الأَرْض بَعْدَ مَوْتهَا قَدْ بَيَّنَّا لَكُمُ الاَيَتِ لَعَلَّكُمْ تَعْقِلُونَ،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الْمُصدِّقِينَ وَ الْمُصدِّقَتِ وَأَقْرَضوا اللَّهَ قَرْضاً حَسناً يُضعَف لَهُمْ وَلَهُمْ أَجْرٌ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 آن نشده آنانكه ايمان آورده‌اند دلهايشان به ذكر خدا و معارف حقى كه نازل كرده نرم شود؟ و مانند اهل كتاب كه پيش از اين مى‌زيستند نباشند، ايشان در اثر مهلت زياد دچار قساوت قلب شده بيشترشان فاسق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خدا است كه زمين را بعد از مردنش زنده مى‌كند، ما آيات را برايتان بيان كرديم تا شايد تعقل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مردان و زنانى كه صدقه مى‌دهند و به خدا قرضى نيكو مى‌دهند پاداششان مضاعف خواهد شد، و اجرى ارجمند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آيات سوره همان هدف و غرضى را دنبال مى‌كند كه قسمت قبلى دنبال مى‌كرد، و آن تشويق و ترغيب به ايمان به خدا و رسول او و انفاق در راه خدا بود، البته در ضمن، مؤمنين را عتاب مى‌كند كه چرا بايد علائم و نشانه‌هايى از قساوت قلب از ايشان بروز كند، و به منظور تاكيد در تحريك و تشويق به انفاق درجه انفاقگران نزد خدا را بيان نموده، و با اين لحن دستور به انفاق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مغفرت و جنت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دنيا و اهل دنيا را كه بخل مى‌ورزند، و مردم را هم به بخل مى‌خوانند مذمت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يان للذين امنوا ان تخشع قلوبهم لذكر الله و ما نزل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آن تاثيرى است كه قلب آدمى در قبال مشاهده عظمت و كبريايى عظيمى به خود مى‌گيرد، و منظور از ذكر خدا هر چيزى است كه خدا را به ياد آدمى بيندازد، و منظور از ما نزل من الحق قرآن است، كه از ناحيه خداى تعالى نازل شد، و كلمه من الحق براى بيان آن نازل شده است، و آيه شريفه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ياد خدا چنين شانى است، كه هر گاه نزد مؤمن به ميان آيد بلادرنگ دنبالش خشوعى در دل مؤمن مى‌آيد، همچنان كه حق نازل از ناحيه خدا هم، چنين شانى دارد، كه در دل كسانى كه به خدا و رسولان او ايمان دارند ايجاد خشوع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شريفه عتابى است به مؤمنين به خاطر قساوتى كه دلهايشان را گرفته، و در مقابل ذكر خدا خاشع نمى‌شود، حقى هم كه از ناحيه او نازل شده آن را نرم نمى‌كند، و در آخر حال ايشان را به حال اهل كتاب تشبيه مى‌كند، كه كتاب خدا بر آنان نازل شد، و در اثر آرزوهاى طولانى دلهايشان دچار قساوت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يكونوا كالذين اوتوا الكتاب من قبل فطال عليهم الامد فقست قلوبهم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با اين كلام خود به اين حقيقت اشاره نموده كه دلهاى مسلمانان مانند دلهاى اهل كتاب دچار قساوت شده، و قلب قاسى از آنجا كه در مقابل حق خشوع و تاثر و انعطاف ندارد، از زى عبوديت خارج است، و در نتيجه از مناهى الهى متاثر</w:t>
      </w:r>
      <w:bookmarkStart w:id="880" w:name="pg12831_129751"/>
    </w:p>
    <w:p>
      <w:pPr>
        <w:pStyle w:val="BookText"/>
        <w:rPr/>
      </w:pPr>
      <w:bookmarkEnd w:id="8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نمى‌شود، و با بى‌باكى مرتكب گناه و فسق مى‌شود، و به همين مناسبت در آيه شريفه در رديف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يحيى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دنبال آن عتاب كه به مؤمنين كرد، و بر قساوت قلب ملامتشان نمود اين تمثيل را آورده كه خدا زمين مرده را زنده مى‌كند، تقويتى است از حس اميد مؤمنين و ترغيبى است به خشوع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المصدقين والمصدقات واقرضوا الله قرضا حسنا يضاعف لهم و لهم اجر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داستان اجر كريم و مضاعف را دوباره خاطر نشان كرد، تا به اين وسيله نيز ترغيب در انفاق در راه خدا كرده باشد، در سابق انفاقگران را قرض دهندگان به خدا مى‌خواند، و در اين آيه صدقه دهندگان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صدقه مى‌دهند و به خدا قرضى نيكو مى‌پردازند، خداوند آنچه را كه داده‌اند چند برابر نموده أجرى كريم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آيه مورد بحث به مذمت زندگى دنيا پرداخته، دنيايى كه عده‌اى را وادار كرد از انفاق در راه خدا امتناع بورزند، و بعد از مذمت دنيا دعوتشان كرده به اينكه به سوى مغفرت و جنت سبقت گيرند، و سپس اشاره كرده به اينكه آنچه مصيبت بر سرشان مى‌آيد چه مصيبت‌هاى مالى و چه جانى همه در كتابى از سابق نوشته شده، و قضايش رانده شده است، پس جا دارد كه هيچگاه از فقر نترسند، و ترس از فقر ايشان را از انفاق در راه خدا باز ندارد، و به بخل و امساك واندارد، و نيز از مرگ و كشته شدن در راه خدا نهراسند، و ترس از آن، ايشان را به تخلف از جنگ و تقاعد ورزيدن از پيكار واندارد</w:t>
      </w:r>
      <w:r>
        <w:rPr>
          <w:rFonts w:eastAsia="IRNazanin" w:cs="IRNazanin"/>
          <w:color w:val="111111"/>
          <w:sz w:val="28"/>
          <w:szCs w:val="28"/>
          <w:rtl w:val="true"/>
          <w:lang w:bidi="fa-IR"/>
        </w:rPr>
        <w:t>.</w:t>
      </w:r>
    </w:p>
    <w:p>
      <w:pPr>
        <w:pStyle w:val="BookText"/>
        <w:rPr/>
      </w:pPr>
      <w:r>
        <w:rPr>
          <w:rStyle w:val="FootnoteAnchor"/>
          <w:rtl w:val="true"/>
        </w:rPr>
        <w:footnoteReference w:id="125"/>
      </w:r>
    </w:p>
    <w:p>
      <w:pPr>
        <w:pStyle w:val="Heading4"/>
        <w:numPr>
          <w:ilvl w:val="3"/>
          <w:numId w:val="1"/>
        </w:numPr>
        <w:rPr/>
      </w:pPr>
      <w:bookmarkStart w:id="881" w:name="__RefHeading___Toc2056998_3224264995"/>
      <w:bookmarkStart w:id="882" w:name="_Toc327"/>
      <w:bookmarkEnd w:id="881"/>
      <w:r>
        <w:rPr>
          <w:rtl w:val="true"/>
        </w:rPr>
        <w:t>نهي از تأخير در انفاق و غفلت از ياد خدا</w:t>
      </w:r>
      <w:bookmarkEnd w:id="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تُلْهِكمْ أَمْوَلُكُمْ وَ لا أَوْلَدُكمْ عَن ذِكرِ اللَّهِ وَ مَن يَفْعَلْ ذَلِك فَأُولَئك هُمُ الْخَسِرُونَ،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مِن مَّا رَزَقْنَكُم مِّن قَبْلِ أَن يَأْتىَ أَحَدَكُمُ الْمَوْت فَيَقُولَ رَب لَوْ لا أَخَّرْتَنى إِلى أَجَلٍ قَرِيبٍ فَأَصدَّقَ وَ أَكُن مِّنَ الصلِحِينَ،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 وَ اللَّهُ خَبِيرُ بِمَا تَعْمَلُونَ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 اموال و اولادتان شما را از ياد خدا به خود مشغول نسازد و هر كس چنين كند زيانكار است چون زيانكاران افرادى اينچنينند</w:t>
      </w:r>
      <w:bookmarkStart w:id="883" w:name="pg12831_129752"/>
    </w:p>
    <w:p>
      <w:pPr>
        <w:pStyle w:val="BookText"/>
        <w:rPr/>
      </w:pPr>
      <w:bookmarkEnd w:id="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ما روزيتان كرده‌ايم انفاق كنيد و تا مرگ شما نرسيده فرصت را از دست ندهيد و گرنه بعد از رسيدن مرگ خواهد گفت پروردگارا چه مى‌شد تا اندك زمانى مهلتم مى‌دادى صدقه دهم و از صالحان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خداى تعالى هرگز به كسى كه اجلش رسيده مهلت نخواهد داد و خدا از آنچه مى‌كنيد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آيه مؤمنين را تذكر مى‌دهد به اينكه از بعضى صفات كه باعث پيدايش نفاق در قلب مى‌شود بپرهيزند، يكى از آنها سرگرمى به مال و اولاد و غافل شدن از ياد خداست، و يكى ديگر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الهاء اموال و اولاد از ذكر خدا اين است كه اشتغال به مال و اولاد انسان را از ياد خدا غافل كند، چون خاصيت زينت حيات دنيا همين است كه آدمى را از توجه به خداى تعالى باز مى‌دارد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اين زينت دل را پر مى‌كند، و ديگر جايى براى ذكر خدا و ياد او باقى نمى‌ماند، و نيز غير از گفتار بى‌كردار، و ادعاى بدون تصديق قلبى برايش نمى‌ماند، و فراموشى پروردگار از ناحيه عبد باعث آن مى‌شود كه پروردگارش هم او را از ياد ببرد،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خسرانى است آشكار، همچنان كه باز در صفت منافقين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اشتروا الضلالة بالهدى 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 به همين معنا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فاولئك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مال و اولاد را نهى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اولادتان شما را از ياد خدا غافل نسازد در حالى كه بايد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سرگرم به مال و اولاد نشويد و اين به خاطر آن بوده كه اشاره كند به اينكه طبع مال و اولاد اين است كه انسان را از ياد خدا غافل سازد، پس مؤمنين نبايد به آنها دل ببندند، و گرنه مؤمنين هم مانند سايرين از ياد خدا غافل مى‌شوند، پس نهى در آيه نهى كنايه‌اى است، كه از تصريح مؤكدتر است</w:t>
      </w:r>
      <w:r>
        <w:rPr>
          <w:rFonts w:eastAsia="IRNazanin" w:cs="IRNazanin"/>
          <w:color w:val="111111"/>
          <w:sz w:val="28"/>
          <w:szCs w:val="28"/>
          <w:rtl w:val="true"/>
          <w:lang w:bidi="fa-IR"/>
        </w:rPr>
        <w:t>.</w:t>
      </w:r>
    </w:p>
    <w:p>
      <w:pPr>
        <w:pStyle w:val="Heading4"/>
        <w:numPr>
          <w:ilvl w:val="3"/>
          <w:numId w:val="1"/>
        </w:numPr>
        <w:rPr/>
      </w:pPr>
      <w:bookmarkStart w:id="884" w:name="__RefHeading___Toc2057000_3224264995"/>
      <w:bookmarkStart w:id="885" w:name="_Toc328"/>
      <w:bookmarkEnd w:id="884"/>
      <w:r>
        <w:rPr>
          <w:rtl w:val="true"/>
        </w:rPr>
        <w:t>نهي از به تأخير انداختن انفاق تا لحظه مرگ</w:t>
      </w:r>
      <w:bookmarkEnd w:id="885"/>
    </w:p>
    <w:p>
      <w:pPr>
        <w:pStyle w:val="BookText"/>
        <w:rPr/>
      </w:pPr>
      <w:r>
        <w:rPr>
          <w:rFonts w:ascii="Amiri" w:hAnsi="Amiri" w:eastAsia="Amiri" w:cs="Amiri"/>
          <w:color w:val="111111"/>
          <w:sz w:val="28"/>
          <w:sz w:val="28"/>
          <w:szCs w:val="28"/>
          <w:rtl w:val="true"/>
          <w:lang w:bidi="ar-SA"/>
        </w:rPr>
        <w:t>در ادامه مؤمنين را امر مى‌كند به انفاق در راه خير، اعم از انفاق واجب مانند زكات و كفارات، و مستحب مانند صدقات مستحبى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قيد مما رزقناكم را آورد براى اعلام اين حقيقت بود كه دستور فوق درخواست انفاق از چيزى كه مؤمنين مالكند و خدا مالك آن نيست نمى‌باشد، چون آنچه را كه مؤمنين انفاق مى‌كنند عطيه‌اى است كه خداى تعالى به آنان داده، و رزقى است كه</w:t>
      </w:r>
      <w:bookmarkStart w:id="886" w:name="pg12831_129753"/>
    </w:p>
    <w:p>
      <w:pPr>
        <w:pStyle w:val="BookText"/>
        <w:rPr/>
      </w:pPr>
      <w:bookmarkEnd w:id="8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رازقش او است، و ملكى است كه او به ايشان تمليك فرموده، آن هم تمليكى كه از ملك خود او بيرون نرفته پس در هر حال منت خداى تعالى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ياتى احدكم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آنكه قدرت شما در تصرف در مال و انفاق آن در راه خدا تمام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 رب لو لا اخرتنى الى اجل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پروردگارا چه مى‌شد تا اندك زمانى مهلتم مى‌دادى صدقه دهم و از صالحان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اجل را مقيد به قيد قريب كرد، براى اين بود كه اعلام كند به اينكه چنين كسى قانع است به مختصرى عمر، به مقدارى كه بتواند مال خود را در راه خدا انفاق كند، تقاضاى اندكى مى‌كند تا اجابتش آسان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يؤخر الله نفسا اذا جاء 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آرزومندان نامبرده را از اجابت دعايشان و هر كس ديگر را كه از خدا تاخير اجل را بخواهد مايوس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أجل كسى رسيد، و نشانه‌هاى مرگ آمد، ديگر تاخير داده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بى‌خبر نشويد و انفاق كنيد، براى اينكه خدا به اعمال شما دانا است، طبق همان اعمال جزايتان مى‌دهد</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p>
    <w:p>
      <w:pPr>
        <w:pStyle w:val="Heading4"/>
        <w:numPr>
          <w:ilvl w:val="3"/>
          <w:numId w:val="1"/>
        </w:numPr>
        <w:rPr/>
      </w:pPr>
      <w:bookmarkStart w:id="887" w:name="__RefHeading___Toc2057002_3224264995"/>
      <w:bookmarkStart w:id="888" w:name="_Toc329"/>
      <w:bookmarkEnd w:id="887"/>
      <w:r>
        <w:rPr>
          <w:rtl w:val="true"/>
        </w:rPr>
        <w:t>امر مؤكد به تقوي و طاعت و انفاق</w:t>
      </w:r>
      <w:bookmarkEnd w:id="8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يُضعِفْهُ لَكُمْ وَ يَغْفِرْ لَكُمْ وَ اللَّهُ شكُورٌ حَلِيمٌ،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وَ الشهَدَةِ الْعَزِيزُ الحَكِيمُ،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آنجا كه مى‌توانيد از خدا بترسيد و بشنويد و اطاعت كنيد و اگر انفاق كنيد براى خودتان بهتر است و كسانى كه موفق شده باشند از بخل نفسانى خويشتن را حفظ كنند چنين كسانى رستگاراند،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قرضى نيكو بدهيد خدا آن را برايتان چند برابر مى‌كند و شما را مى‌آمرزد كه خدا شكرگزار و حليم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غيب و شهادت و عزيز و حكيم است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مقدار استطاعتى كه داريد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سياق جمله سياق دعوت و تشويق به اطاعت خدا و انفاق و مجاهده در راه او است،</w:t>
      </w:r>
      <w:bookmarkStart w:id="889" w:name="pg12831_129754"/>
    </w:p>
    <w:p>
      <w:pPr>
        <w:pStyle w:val="BookText"/>
        <w:rPr/>
      </w:pPr>
      <w:bookmarkEnd w:id="8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 جمله مورد بحث به خاطر حرف فاء تفريع شده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آن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استطاعتتان از خدا بترسيد و از ذره‌اى از آن مقدار را از تقوا و ترس خدا كوتاه نياييد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و اطيعوا و انفقوا خيرا لانفسكم،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قسمت از آيه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تاكيد مى‌كند، و كلمه سمع به معناى استجابت و قبول پيشنهاد و دعوت است، كه مربوط به مقام التزام قلبى است، به خلاف طاعت كه انقياد در مقام عمل است، و كلمه انفاق به معناى بذل مال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بذلى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مؤمنين را بيشتر خوشدل سازد، و بفهماند اگر انفاق كنيد خيرش مال شما است، و به جز خود شما كسى از آن بهره‌مند نمى‌شود، چون انفاق دست و دل شما را باز مى‌كند، و در هنگام رفع نيازهاى جامعه خود دست و دلتان نمى‌لرزد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تقرضوا الله قرضا حسنا يضاعفه لكم و يغفر لكم و الله شكور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اقراض خداى تعالى انفاق در راه خدا است، و اگر اين عمل را قرض دادن به خدا، و آن مال انفاق شده را قرض حسن خوانده، به اين منظور بوده كه مسلمين را به انفاق ترغيب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يضاعفه لكم و 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حسن جزايى كه خداى تعالى در دنيا و آخرت به انفاق‌گران مى‌دهد، و اسمهاى شكور، حليم، عالم غيب و شهادت، عزيز و حكيم پنج نام از اسماى حسناى الهى هستند، كه شرحش و وجه مناسبتش با سمع و طاعت و انفاق كه در آيه بدان سفارش شده است روشن است</w:t>
      </w:r>
      <w:r>
        <w:rPr>
          <w:rFonts w:eastAsia="IRNazanin" w:cs="IRNazanin"/>
          <w:color w:val="111111"/>
          <w:sz w:val="28"/>
          <w:szCs w:val="28"/>
          <w:rtl w:val="true"/>
          <w:lang w:bidi="fa-IR"/>
        </w:rPr>
        <w:t>.</w:t>
      </w:r>
    </w:p>
    <w:p>
      <w:pPr>
        <w:pStyle w:val="BookText"/>
        <w:rPr/>
      </w:pPr>
      <w:r>
        <w:rPr>
          <w:rStyle w:val="FootnoteAnchor"/>
          <w:rtl w:val="true"/>
        </w:rPr>
        <w:footnoteReference w:id="127"/>
      </w:r>
    </w:p>
    <w:p>
      <w:pPr>
        <w:pStyle w:val="Heading4"/>
        <w:numPr>
          <w:ilvl w:val="3"/>
          <w:numId w:val="1"/>
        </w:numPr>
        <w:rPr/>
      </w:pPr>
      <w:bookmarkStart w:id="890" w:name="__RefHeading___Toc2057004_3224264995"/>
      <w:bookmarkStart w:id="891" w:name="_Toc330"/>
      <w:bookmarkEnd w:id="890"/>
      <w:r>
        <w:rPr>
          <w:rtl w:val="true"/>
        </w:rPr>
        <w:t>زندگي آسان با انفاق و تقوى و تصديق حسنيا</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 وَ صدَّقَ بِالحُسنى، فَسنُيَسرُهُ لِلْيُسرَى،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 وَ 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اعمال شما متفرق و گوناگون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انفاق كند و پرهيزكار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روز جزا را قبول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راه انجام كارهاى نيك را برايش آسان مى‌سازيم،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كسى كه بخل بورزد و طالب ثروت و غنى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روز جزا را تكذيب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را در نظرش سنگين و دشوار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اهتمام و عنايت خاصى به مساله انفاق مالى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مي خواهد به انسانها بفهماند مساعى و تلاشهايشان يك جور نيست، بعضى از مردمند كه انفاق مى‌كنند، و از خدا پروا دارند، و وعده حسناى خدا را تصديق مى‌كنند، و خداى تعالى هم در مقابل، حياتى جاودانه و سراسر سعادت در اختيارشان مى‌گذارد، و بعضى ديگرند كه بخل مى‌ورزند، و به خيال خود مى‌خواهند بى نياز شوند، و وعده حسناى خدايى را تكذيب مى‌كنند، و خداى تعالى هم آنان را به سوى عاقبت شر 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مى‌خورم به اين واقعيات متفرق كه هم در خلقت و هم در اثر متفرقند، به اينكه مساعى شما نيز هم از نظر نفس عمل، و هم از نظر اثر مختلفند، بعضى عنوان اعطاء و تقوى و تصديق را دارد، و اثرش هم خاص به خودش است، و بعضى‌ها عنوان بخل و استغناء و تكذيب دارد و اثرش هم مخصوص خودش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اعطى و اتقى 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اعطاء انفاق مال در راه رضاى خداست، به دليل اينكه در مقابلش بخل را آورده، كه ظهور در امساك از انفاق مال دارد، و نيز به دليل اينكه دنبالش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عنه ماله اذا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اعطاء، اعطاى بر سبيل تقواى دينى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حسنى وعده ثوابى است كه خداى تعالى در مقابل انفاق به انگيزه رضاى او داده، انفاقى كه تصديق قيامت و ايمان بدان باشد، كه لازمه چنين انفاق و چنين تصديقى، تصديق به وحدانيت خداى تعالى در ربوبيت و الوهيت نيز هست، و همچنين مستلزم ايمان به رسالت رسولان هم هست، چون رسالت تنها راه رسيدن و ابلاغ وعده ثواب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دو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مؤمن به خدا و به رسول او و به روز جزا باشد، و مال خود را به خاطر خدا و تحصيل ثواب او انفاق كند، ثوابى كه به زبان رسولش وعده‌اش را داده به او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يسرى به معناى خصلتى است كه در آن آسانى باشد و هيچ دشوارى نداشته باشد، و اگر تهيه كردن را توصيف كرد به آسانى، منظور اين است كه او را آماده حياتى سعيد كند، حياتى نزد پروردگارش، حياتى بهشتى، و به اين نحو آماده‌اش كند كه توفيق اعمال صالحى را به او بدهد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بخل و استغنى و كذب بالحسنى فسنيسره للعسرى، و ما يغنى عنه ماله اذا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بخل در مقابل كلمه اعطاء به معناى ندادن است، و كلمه استغناء به معناى طلب</w:t>
      </w:r>
      <w:bookmarkStart w:id="892" w:name="pg12831_129756"/>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غنى و ثروت از راه ندادن و جمع كردن است، و مراد از تكذيب به حسنى، كفر وعده حسنى و ثواب خدا است، كه انبيا آن را به بشر رسانده‌اند، و معلوم است كه كفر به آن وعده، كفر به اصل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للعسرى،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ندادن توفيق اعمال صالح است، به اين گونه كه اعمال صالح را در نظرش سنگين كند، و سينه‌اش را براى ايمان به خدا گشاده نسازد، و يا او را آماده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تردى در اينجا اين است كه چنين كسى وقتى در حفره قبر و يا در جهنم و يا در ورطه هلاكت سقوط مى‌كند مالش به چه دردش مى‌خورد؟</w:t>
      </w:r>
    </w:p>
    <w:p>
      <w:pPr>
        <w:pStyle w:val="BookText"/>
        <w:rPr/>
      </w:pPr>
      <w:r>
        <w:rPr>
          <w:rStyle w:val="FootnoteAnchor"/>
          <w:rtl w:val="true"/>
        </w:rPr>
        <w:footnoteReference w:id="128"/>
      </w:r>
    </w:p>
    <w:p>
      <w:pPr>
        <w:pStyle w:val="Heading2"/>
        <w:numPr>
          <w:ilvl w:val="1"/>
          <w:numId w:val="1"/>
        </w:numPr>
        <w:rPr/>
      </w:pPr>
      <w:bookmarkStart w:id="893" w:name="__RefHeading___Toc2057006_3224264995"/>
      <w:bookmarkStart w:id="894" w:name="_Toc331"/>
      <w:bookmarkEnd w:id="893"/>
      <w:r>
        <w:rPr>
          <w:rtl w:val="true"/>
        </w:rPr>
        <w:t>نظام مالي اسلام</w:t>
      </w:r>
      <w:r>
        <w:rPr>
          <w:rtl w:val="true"/>
        </w:rPr>
        <w:t>-</w:t>
      </w:r>
      <w:r>
        <w:rPr>
          <w:rtl w:val="true"/>
        </w:rPr>
        <w:t>خمس و زكات</w:t>
      </w:r>
      <w:bookmarkEnd w:id="894"/>
    </w:p>
    <w:p>
      <w:pPr>
        <w:pStyle w:val="Heading3"/>
        <w:numPr>
          <w:ilvl w:val="2"/>
          <w:numId w:val="1"/>
        </w:numPr>
        <w:rPr/>
      </w:pPr>
      <w:bookmarkStart w:id="895" w:name="__RefHeading___Toc2057008_3224264995"/>
      <w:bookmarkStart w:id="896" w:name="_Toc332"/>
      <w:bookmarkEnd w:id="895"/>
      <w:r>
        <w:rPr>
          <w:rtl w:val="true"/>
        </w:rPr>
        <w:t>خمس در نظام مالي اسلام</w:t>
      </w:r>
      <w:bookmarkEnd w:id="8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7" w:name="__RefHeading___Toc2057010_3224264995"/>
      <w:bookmarkStart w:id="898" w:name="_Toc333"/>
      <w:bookmarkEnd w:id="897"/>
      <w:r>
        <w:rPr>
          <w:rtl w:val="true"/>
        </w:rPr>
        <w:t>حكم وجوب خمس</w:t>
      </w:r>
      <w:bookmarkEnd w:id="89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شىْ‌ءٍ فَأَنَّ للَّهِ خُمُسهُ وَ لِلرَّسولِ وَ لِذِى الْقُرْبى وَ الْيَتَمَى وَ الْمَسكِينِ وَ ابْنِ السبِيلِ إِن كُنتُمْ ءَامَنتُم بِاللَّهِ وَ مَا أَنزَلْنَا عَلى عَبْدِنَا يَوْمَ الْفُرْقَانِ يَوْمَ الْتَقَى الْجَمْعَانِ وَ اللَّهُ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آنچه را كه سود مى‌بريد براى خدا است پنج يك آن و براى رسول و خويشاوند او و يتيمان و مسكينان و در راه ماندگان، اگر به خدا و آنچه را كه در روز فرقان روزى كه دو گروه يكديگر را ملاقات كردند بر بنده‌مان نازل كرديم ايمان آورده‌ايد، و خداوند بر هر چيز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مشتمل است بر بيان وجوب دادن خمس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غَنَم و غنيمت به معناى رسيدن به در آمد از راه تجارت و يا صنعت و يا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غُنم به معناى رسيدن و دست يافتن به فائده است، و ليكن در هر درآمدى كه از راه جنگ و از ناحيه دشمنان و غير ايشان به دست آيد استعمال شده، و به اين معنا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انما غنمتم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غنمتم 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مغنم به معناى هر چيزى است كه به غنيمت درآيد و جمع آن مغانم مى‌باشد،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الله مغانم كثيرة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آيه برمى‌آيد كه تشريع در آن مانند ساير تشريعات قرآنى ابدى و دائمى است، و نيز استفاده مى‌شود كه حكم مورد نظر آيه مربوط به هر چيزى است كه غنيمت شمرده شود، هر چند غنيمت جنگى ماخوذ از كفار نباشد، مانند استفاده‌هاى كسبى و مرواريدهايى كه با غوص از دريا گرفته مى‌شود و كشتى‌رانى و استخراج معادن و</w:t>
      </w:r>
      <w:bookmarkStart w:id="899" w:name="pg12831_129759"/>
    </w:p>
    <w:p>
      <w:pPr>
        <w:pStyle w:val="BookText"/>
        <w:rPr/>
      </w:pPr>
      <w:bookmarkEnd w:id="8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گنج، آرى، گو اينكه مورد نزول آيه غنيمت جنگى است، و ليكن مورد مخصص نيست</w:t>
      </w:r>
      <w:r>
        <w:rPr>
          <w:rFonts w:eastAsia="IRNazanin" w:cs="IRNazanin"/>
          <w:color w:val="111111"/>
          <w:sz w:val="28"/>
          <w:szCs w:val="28"/>
          <w:rtl w:val="true"/>
          <w:lang w:bidi="fa-IR"/>
        </w:rPr>
        <w:t>.</w:t>
      </w:r>
    </w:p>
    <w:p>
      <w:pPr>
        <w:pStyle w:val="Heading4"/>
        <w:numPr>
          <w:ilvl w:val="3"/>
          <w:numId w:val="1"/>
        </w:numPr>
        <w:rPr/>
      </w:pPr>
      <w:bookmarkStart w:id="900" w:name="__RefHeading___Toc2057012_3224264995"/>
      <w:bookmarkStart w:id="901" w:name="_Toc334"/>
      <w:bookmarkEnd w:id="900"/>
      <w:r>
        <w:rPr>
          <w:rtl w:val="true"/>
        </w:rPr>
        <w:t>مشمولين مصرف خمس</w:t>
      </w:r>
      <w:bookmarkEnd w:id="9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آنچه شما غنيمت مى‌بريد هر چه باشد يك پنجم آن از آن خدا و رسول و خويشاوندان و يتيمان و مسكينان و ابن السبيل است و آن را به اهلش برگردانيد اگر به خدا و به آنچه كه بر بنده‌اش محمد صلى‌الله‌عليه‌وآله‌وسلّم در جنگ بدر نازل كرده ايمان داريد، و در روز بدر اين معنا را نازل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غنيمت‌هاى جنگى از آن خدا و رسول او است، و احدى را در آن سهمى نيست، و اينك همان خدايى كه امروز تصرف در چهار سهم آن را بر شما حلال و مباح گردانيده دستورتان مى‌دهد كه يك سهم آن را به اهلش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ظاهر مصارفى كه برشمرده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خمسه و للرسول و لذى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مصارف خمس منحصر در آنها است، و براى هر يك از آنها سهمى است، به اين معنا كه هر كدام مستقل در گرفتن سهم خود مى‌باشند، همچنانكه نظير آن از آيه زكات استفاده مى‌شود، نه اينكه منظور از ذكر مصارف از قبيل ذكر مثال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ذو القربى به معناى نزديكان و خويشاوندان است و در اين آيه منظور از آن، نزديكان رسول خدا صلى الله‌عليه‌وآله‌وسلّم و يا بطورى كه از روايات قطعى استفاده مى‌شود خصوص اشخاص معينى از ايشان است</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057014_3224264995"/>
      <w:bookmarkStart w:id="903" w:name="_Toc335"/>
      <w:bookmarkEnd w:id="902"/>
      <w:r>
        <w:rPr>
          <w:rtl w:val="true"/>
        </w:rPr>
        <w:t>روايات وارده در زمينه خمس</w:t>
      </w:r>
      <w:bookmarkEnd w:id="903"/>
    </w:p>
    <w:p>
      <w:pPr>
        <w:pStyle w:val="BookText"/>
        <w:rPr/>
      </w:pPr>
      <w:r>
        <w:rPr>
          <w:rFonts w:ascii="IRNazanin" w:hAnsi="IRNazanin" w:eastAsia="IRNazanin"/>
          <w:color w:val="111111"/>
          <w:sz w:val="28"/>
          <w:sz w:val="28"/>
          <w:szCs w:val="28"/>
          <w:rtl w:val="true"/>
          <w:lang w:bidi="fa-IR"/>
        </w:rPr>
        <w:t>در كافى بسند خود از على بن ابراهيم از پدرش از ابن ابى عمير از حسين بن عثمان از سماعه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الحسن عليه‌السلام از مساله خمس 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هر فائده‌اى كه مردم مى‌برند چه كم و چه زياد واجب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على بن ابراهيم از پدرش از حماد بن عيسى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پنج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غنيمت‌ها، غوص، گنجها، معادن و كشتى‌رانى، از همه اين چند صنف خمس گرفته مى‌شود، و در مصارفى كه خدا معلوم كرده تقسيم مى‌شود، و چهار پنجم ديگر اگر غنيمت است در ميان لشكريان تقسيم و اگر غير آن است به صاحبش 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مى‌شود، و در ميان آنان به شش سهم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براى خدا، سهمى براى رسول خدا صلى‌الله‌عليه‌وآله‌وسلّم، سهمى براى ذى القربى، سهمى براى يتيمان، سهمى براى مسكينان و سهمى براى درماندگان در سفر، آنگاه سهم خدا و رسول خدا صلى‌الله‌عليه‌وآله‌وسلّم را به وراثت به جانشين او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زمامدارى كه جانشين پيغمبر است سه سهم مى‌برد دو سهم از خدا و رسولش و يك سهم از خودش، پس به اين حساب نصف تمامى خمس به او مى‌رسد، و نصف ديگر آن طبق كتاب و سنت در ميان اهل بيت او سهمى به يتيمان و سهمى به مسكينان ايشان و سهمى به سادات درمانده در سفر داده مى‌شود، آنقدر كه كفاف مخارج يكسال ايشان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چيزى باقى ماند آن نيز به والى داده مى‌شود، و اگر به همه آنان نرسيد و يا اگر رسيد كفاف مخارج يكسال ايشان را نكرد والى بايد از خودش بدهد تا همه براى يكسال بى نياز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خودش بدهد براى اين است كه اگر زياد مى‌آمد او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خداوند خمس را مخصوص اهل بيت رسول خدا صلى‌الله‌عليه‌وآله‌و سلّم كرد و به مسكينان و درماندگان در سفر از غير سادات نداد براى اين است كه عوض خمس به آنان صدقات را داد، چون خداوند مى‌خواهد كه آل محمد صلى‌الله عليه‌وآله‌وسلّم بخاطر قرابتى كه با آن حضرت دارند منزه و محترم باشند، و به 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نشوند، لذا خمس را تا حدى كه رفع نيازشان را بكند براى آنان قرار داد تا به ذلت و مسكنت نيفتند، و اما صدقه دادن خود سادات به يكديگر عيبى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كسانى كه خداوند خمس را برايشان قرار داده خويشاوندان رسول خدا صلى‌الله‌عليه‌وآله‌وسلّم و همانهايند كه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ياد كرده، و ايشان فرزندان عبدالمطلب از ذكور و اناث مى‌باشند، و احدى از خاندان‌هاى قريش و ساير تيره‌هاى عرب جزو آنان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موالى اهل بيت عليهم‌السلام نيز در اين خمس سهمى ندارند، صدقات مردم براى موالى ايشان حلال است، و موالى با ساير مردم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مادرش از بنى هاشم و پدرش از ساير دودمانهاى قريش باشد زكات و ساير صدقات بر او حلال است، و از خمس چيزى به او نمى‌رسد، براى اينكه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لابائهم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نام پدرانشان بخوانيد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به سند خود از على بن مهزيار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راشد برايم گفت كه خدمت امام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امر فرمودى كه به امرت قيام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نموده و حقت را بگيرم، و من اين معنا را نزد ارادتمندانت اعلام كردم، بعضى از ايشان به من گفتند كه حق امام چيست؟ من نفهميدم كه جواب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برايشان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 چه 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متاع و باغاتشان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تاجر و صنعتگر هم بايد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كه مخارج خود را تحصيل كردند و توانستند خمس بدهند بايد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تهذيب به سند خود از زكريا بن مالك جعفى از امام صادق عليه السلام روايت كرده كه شخصى از آن حضرت از 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انما غنمتم من شى‌ء فان لله خمسه و للرسول و لذى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خداى عز و جل و خمس رسول و خمس ذى القربى كه به ملاك خويشاوندى رسول خدا صلى‌الله‌عليه‌وآله‌وسلّم مى‌بردند همه براى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يتيمان و مسكينان و درماندگان در سفر از ذى القربى، سهم هيچ يك ايشان به غير ايشان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تهذيب به سند خود از احمد بن محمد بن ابى نصر از ابى عبد الله عليه‌السلام روايت كرده كه ابراهيم بن ابى البلاد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بر تو واجب مى‌شود؟ گويا منظورش اين بوده كه آيا درآمد شما به حد زكات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زياد مى‌آيد و همينطور مى‌دهيم، و نيز از قول خداى عز و جل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انما غنمتم من شى‌ء فان لله خمسه و للرسول و 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 و شخصى عرض كرد سهم خدا را به چه كسى بايد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صلى‌الله‌عليه‌وآله‌وسلّم، و سهم رسول خدا صلى‌الله‌عليه‌وآله‌و سلّم را هم به امام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اصناف مصرف خمس از ساير اصناف بيشتر و صنف ديگرى كمتر شد چه بايد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تشخيص تكليف در اين موارد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رسول خدا صلى‌الله‌عليه‌وآله‌وسلّم در اين گونه موارد چه مى‌كرده؟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صنفى هر مقدارى را كه مصلحت مى‌ديد مى‌داد و امام هم اين چنين مى‌كند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از ائمه اهل بيت عليهم‌السلام رسيده متواتر است در اينكه خمس مختص به خدا و رسول و امام از اهل بيت و يتيمان و مسكينان و ابن سبيل سادات است، و به غير ايشان داده نمى‌شود</w:t>
      </w:r>
      <w:r>
        <w:rPr>
          <w:rFonts w:eastAsia="Amiri" w:cs="Amiri" w:ascii="Amiri" w:hAnsi="Amiri"/>
          <w:color w:val="111111"/>
          <w:sz w:val="28"/>
          <w:szCs w:val="28"/>
          <w:rtl w:val="true"/>
          <w:lang w:bidi="ar-SA"/>
        </w:rPr>
        <w:t>.</w:t>
      </w:r>
      <w:bookmarkStart w:id="904" w:name="pg12831_129762"/>
    </w:p>
    <w:p>
      <w:pPr>
        <w:pStyle w:val="BookText"/>
        <w:rPr/>
      </w:pPr>
      <w:bookmarkEnd w:id="9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و اينكه خمس به شش سهم به همان نحوى كه در روايات بالا آمده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خمس مختص به غنائم جنگى نيست، بلكه هر چيزى را كه در لغت غنيمت شمرده شود شامل مى‌شود، مانند سود كسب و گنج و استخراج مرواريد از دريا و معدنها و كشتى‌رانى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خمس موهبتى است از ناحيه خدا براى اهل بيت كه بدين وسيله زكات و صدقات را بر ايشان حرام كرد</w:t>
      </w:r>
      <w:r>
        <w:rPr>
          <w:rFonts w:eastAsia="IRNazanin" w:cs="IRNazanin"/>
          <w:color w:val="111111"/>
          <w:sz w:val="28"/>
          <w:szCs w:val="28"/>
          <w:rtl w:val="true"/>
          <w:lang w:bidi="fa-IR"/>
        </w:rPr>
        <w:t>.</w:t>
      </w:r>
    </w:p>
    <w:p>
      <w:pPr>
        <w:pStyle w:val="BookText"/>
        <w:rPr/>
      </w:pPr>
      <w:r>
        <w:rPr>
          <w:rStyle w:val="FootnoteAnchor"/>
          <w:rtl w:val="true"/>
        </w:rPr>
        <w:footnoteReference w:id="129"/>
      </w:r>
    </w:p>
    <w:p>
      <w:pPr>
        <w:pStyle w:val="Heading4"/>
        <w:numPr>
          <w:ilvl w:val="3"/>
          <w:numId w:val="1"/>
        </w:numPr>
        <w:rPr/>
      </w:pPr>
      <w:bookmarkStart w:id="905" w:name="__RefHeading___Toc2057016_3224264995"/>
      <w:bookmarkStart w:id="906" w:name="_Toc336"/>
      <w:bookmarkEnd w:id="905"/>
      <w:r>
        <w:rPr>
          <w:rtl w:val="true"/>
        </w:rPr>
        <w:t>امر به پرداخت حق ذي القربي و مساكين و ابن سبيل</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ذى القربى و مسكين و ابن سبيل را بده اين براى كسانى كه رضاى خدا را مى‌طلبند بهتر است و هم ايشان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اين آيه به رسول خدا صلى‌الله‌عليه‌وآله‌وسلّم است، و ظاهر آيه با قراينى كه در آن هست اين است كه مراد از حق، خمس است، و وظيفه دادن آن متوجه به رسول خدا صلى‌الله‌عليه‌وآله‌و سلّم و هر مسلمانى كه مامور به دادن خمس 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كلمه حق به ضمير ذى القربى اضافه شده، دلالت دارد بر اينكه براى ذى القربى حق ثابتى است، و منظور از كلمه قرابت به هر حال قرابت رسول خدا است، همچنان كه در آيه خمس هم مراد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ذى القربى به معناى صاحب قرابت از ارحام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مسكين به معناى كسى است كه از فقير بدحال‌تر باشد، و ابن السبيل به معناى مسافر در راه مانده و حاجتمند است،</w:t>
      </w:r>
    </w:p>
    <w:p>
      <w:pPr>
        <w:pStyle w:val="BookText"/>
        <w:rPr/>
      </w:pPr>
      <w:r>
        <w:rPr>
          <w:rFonts w:ascii="IRNazanin" w:hAnsi="IRNazanin" w:eastAsia="IRNazanin"/>
          <w:color w:val="111111"/>
          <w:sz w:val="28"/>
          <w:sz w:val="28"/>
          <w:szCs w:val="28"/>
          <w:rtl w:val="true"/>
          <w:lang w:bidi="fa-IR"/>
        </w:rPr>
        <w:t>و به خاطر اينكه آيه از نظر معنا عموميت دارد، و مخصوص به رسول خدا صلى‌الله‌عليه‌وآله‌وسلّم نيست، لذا در بيان آثار نيك خمس، و يا صدقه به طور عموم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براى كسانى كه رضاى خدا را مى‌جويند، و آنان رستگارانند</w:t>
      </w:r>
    </w:p>
    <w:p>
      <w:pPr>
        <w:pStyle w:val="BookText"/>
        <w:rPr/>
      </w:pPr>
      <w:r>
        <w:rPr>
          <w:rStyle w:val="FootnoteAnchor"/>
          <w:rtl w:val="true"/>
        </w:rPr>
        <w:footnoteReference w:id="130"/>
      </w:r>
    </w:p>
    <w:p>
      <w:pPr>
        <w:pStyle w:val="Heading3"/>
        <w:numPr>
          <w:ilvl w:val="2"/>
          <w:numId w:val="1"/>
        </w:numPr>
        <w:rPr/>
      </w:pPr>
      <w:bookmarkStart w:id="907" w:name="__RefHeading___Toc2057018_3224264995"/>
      <w:bookmarkStart w:id="908" w:name="_Toc337"/>
      <w:bookmarkEnd w:id="907"/>
      <w:r>
        <w:rPr>
          <w:rtl w:val="true"/>
        </w:rPr>
        <w:t>زكات در نظام مالي اسلام</w:t>
      </w:r>
      <w:bookmarkEnd w:id="90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9" w:name="__RefHeading___Toc2057020_3224264995"/>
      <w:bookmarkStart w:id="910" w:name="_Toc338"/>
      <w:bookmarkEnd w:id="909"/>
      <w:r>
        <w:rPr>
          <w:rtl w:val="true"/>
        </w:rPr>
        <w:t>حكم زكات مالي</w:t>
      </w:r>
      <w:bookmarkEnd w:id="91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أَمْوَلهِمْ صدَقَةً تُطهِّرُهُمْ وَ تُزَكِّيهِم بهَا وَ صَلَّ‌ِ عَلَيْهِمْ إِنَّ صلَوتَك سكَنٌ لَهُمْ وَ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هُوَ يَقْبَلُ التَّوْبَةَ عَنْ عِبَادِهِ وَ يَأْخُذُ الصدَقَتِ وَ أَنَّ اللَّهَ هُوَ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اموالشان زكات بگير، تا بدين وسيله پاكشان كنى و اموالشان را نمو دهى، و در باره آنان دعاى خير كن كه دعاى تو مايه آرامش آنان است،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ندانسته‌اند كه آنكس كه توبه از بندگانش مى‌پذيرد و زكاتها را مى‌گيرد خداست، و خدا توبه پذير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متضمن حكم زكات مالى است، كه خود يكى از اركان شريعت و ملت اسلام است، هم ظاهر آيه اين معنا را مى‌رساند و هم اخبار بسيارى كه از طرق امامان اهل بيت عليهم‌السلام و از غير ايشان نقل شده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تطهير به معناى برطرف كردن چرك و كثافت از چيزى است كه بخواهند پاك و صاف شود و آماده نشو و نماء گردد و آثار و بركاتش ظاهر شود، و كلمه تزكيه به معناى رشد دادن همان چيز است، بلكه آن را ترقى داده خيرات و بركات را از آن بروز دهد، مانند درخت كه با هرس كردن شاخه‌هاى زائدش، نموش بهتر و ميوه‌اش درشت‌تر مى‌شود، پس اينكه هم تطهير را آورد و هم تزكيه را، خيال نشود كه تكرار كرده، بلكه</w:t>
      </w:r>
      <w:bookmarkStart w:id="911" w:name="pg12831_129764"/>
    </w:p>
    <w:p>
      <w:pPr>
        <w:pStyle w:val="BookText"/>
        <w:rPr/>
      </w:pPr>
      <w:bookmarkEnd w:id="9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نكته لطيفى در آن رعايت شده است</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057022_3224264995"/>
      <w:bookmarkStart w:id="913" w:name="_Toc339"/>
      <w:bookmarkEnd w:id="912"/>
      <w:r>
        <w:rPr>
          <w:rtl w:val="true"/>
        </w:rPr>
        <w:t>اموال مشمول پرداخت زكات</w:t>
      </w:r>
      <w:bookmarkEnd w:id="913"/>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را امر مى‌كند به اينكه صدقه را از اموال مردم بگيرد،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مالهم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اموالهم براى اين است كه اشاره كند به اينكه صدقه از انواع و اصنافى از مالها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صنف نقدينه، يعنى طلا و نقره، صنف ديگر اغنام ثلاثه، يعنى شتر و گاو و گوسفند، نوع سوم غلات چهارگانه، يعنى گندم، جو، خرما و كشمش</w:t>
      </w:r>
      <w:r>
        <w:rPr>
          <w:rFonts w:eastAsia="IRNazanin" w:cs="IRNazanin"/>
          <w:color w:val="111111"/>
          <w:sz w:val="28"/>
          <w:szCs w:val="28"/>
          <w:rtl w:val="true"/>
          <w:lang w:bidi="fa-IR"/>
        </w:rPr>
        <w:t>.</w:t>
      </w:r>
    </w:p>
    <w:p>
      <w:pPr>
        <w:pStyle w:val="Heading4"/>
        <w:numPr>
          <w:ilvl w:val="3"/>
          <w:numId w:val="1"/>
        </w:numPr>
        <w:rPr/>
      </w:pPr>
      <w:bookmarkStart w:id="914" w:name="__RefHeading___Toc2057024_3224264995"/>
      <w:bookmarkStart w:id="915" w:name="_Toc340"/>
      <w:bookmarkEnd w:id="914"/>
      <w:r>
        <w:rPr>
          <w:rtl w:val="true"/>
        </w:rPr>
        <w:t>تطهير و تزكيه بوسيله زكات</w:t>
      </w:r>
      <w:bookmarkEnd w:id="91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تطهرهم و تزكيهم،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صلى‌الله‌عليه‌وآله‌وسلّم است، نه اينكه وصف زكات باشد، به دليل اينكه بعدا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يعنى با صدقه، و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مالهاى مردم زكات بگير، و آنها را پاك و اموالشان را پر بركت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صل از صلوة و به معناى دعا است، و از سياق استفاده مى‌شود كه مقصود از اين دعا، دعاى خير به جان و مال ايشان است، همچنانكه از سنت چنين به يادگار رسيده كه آنجناب در برابر كسى كه زكات مى‌داده چنين دعا مى‌كرده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مالت خير و بركت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صلاتك سكن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سكن به معناى چيزى است كه دل را راحتى و آرامش بخشد، و منظور اين است كه نفوس ايشان به دعاى تو سكونت و آرامش مى‌يابد، و اين خود نوعى تشكر از مساعى ايشان است، همچنانكه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آرامشى است كه دلهاى مكلفينى كه اين آيه را مى‌شنوند و يا مى‌خوانند بوسيله آن سكونت مى‌يابد</w:t>
      </w:r>
      <w:r>
        <w:rPr>
          <w:rFonts w:eastAsia="IRNazanin" w:cs="IRNazanin"/>
          <w:color w:val="111111"/>
          <w:sz w:val="28"/>
          <w:szCs w:val="28"/>
          <w:rtl w:val="true"/>
          <w:lang w:bidi="fa-IR"/>
        </w:rPr>
        <w:t>.</w:t>
      </w:r>
    </w:p>
    <w:p>
      <w:pPr>
        <w:pStyle w:val="Heading4"/>
        <w:numPr>
          <w:ilvl w:val="3"/>
          <w:numId w:val="1"/>
        </w:numPr>
        <w:rPr/>
      </w:pPr>
      <w:bookmarkStart w:id="916" w:name="__RefHeading___Toc2057026_3224264995"/>
      <w:bookmarkStart w:id="917" w:name="_Toc341"/>
      <w:bookmarkEnd w:id="916"/>
      <w:r>
        <w:rPr>
          <w:rtl w:val="true"/>
        </w:rPr>
        <w:t>دست خدا، دريافت كننده صدقات</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يعلموا ان الله هويقبل التوبة عن عباده وياخذ الصدقات وان الله هو التواب الرحيم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ندانسته‌اند كه آنكس كه توبه از بندگانش مى‌پذيرد و زكاتها را مى‌گيرد</w:t>
      </w:r>
      <w:bookmarkStart w:id="918" w:name="pg12831_129765"/>
    </w:p>
    <w:p>
      <w:pPr>
        <w:pStyle w:val="BookText"/>
        <w:rPr/>
      </w:pPr>
      <w:bookmarkEnd w:id="9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خداست، و خدا توبه پذير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آيه تشويق مردم است به دادن زكات، زيرا مردم اگر زكات مى‌دهند بدين جهت مى‌دهند كه رسول خدا صلى‌الله‌عليه‌وآله‌وسلّم و يا عامل و مامور وصول آن حضرت از ناحيه خدا مامور به گرفتن آنست، لذا در اين آيه به عنوان تشويق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اين صدقات را خدا مى‌گيرد؟ و گرفتن رسول خدا صلى‌الله‌عليه‌وآله وسلّم گرفتن خداست، پس در حقيقت گيرنده آن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مطلب در داستان بيعت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يبايعونك انما يبايعون الله 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تيراندازى جنگ بدر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رميت اذ رميت و 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بطور كلى و عمومى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خداى تعالى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نمى‌دانند كه خدا صدقاتشان را مى‌گيرد مردم تحريك شده، با شوق و اشتياق ديگرى صدقات را مى‌پردازند و مشتاقند كه با پروردگارشان معامله كنند و با او مصافحه نموده، با دستان خود دستش را لمس نمايند، و خدا از عوارض اجسام منزه است</w:t>
      </w:r>
      <w:r>
        <w:rPr>
          <w:rFonts w:eastAsia="IRNazanin" w:cs="IRNazanin"/>
          <w:color w:val="111111"/>
          <w:sz w:val="28"/>
          <w:szCs w:val="28"/>
          <w:rtl w:val="true"/>
          <w:lang w:bidi="fa-IR"/>
        </w:rPr>
        <w:t>!</w:t>
      </w:r>
    </w:p>
    <w:p>
      <w:pPr>
        <w:pStyle w:val="Heading4"/>
        <w:numPr>
          <w:ilvl w:val="3"/>
          <w:numId w:val="1"/>
        </w:numPr>
        <w:rPr/>
      </w:pPr>
      <w:bookmarkStart w:id="919" w:name="__RefHeading___Toc2057028_3224264995"/>
      <w:bookmarkStart w:id="920" w:name="_Toc342"/>
      <w:bookmarkEnd w:id="919"/>
      <w:r>
        <w:rPr>
          <w:rtl w:val="true"/>
        </w:rPr>
        <w:t>توبه و صدقه، دو پاك كننده</w:t>
      </w:r>
      <w:bookmarkEnd w:id="9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يعلموا ان الله هويقبل التوبة عن عباده و ياخذ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ندانسته‌اند كه آنكس كه توبه از بندگانش مى‌پذيرد و زكاتها را مى‌گيرد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توبه را با دادن صدقه ذكر كرده، براى اين است كه صدقه نيز خاصيت توبه را دارد، توبه پاك مى‌كند، صدقه هم پاك مى‌كند، و دادن صدقه توبه‌اى است مالى، همچنانكه در ميان همه كارها، توبه به منزله صدقه است، يعنى صدقه از اعمال است و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صدر آيه عطف كرد، و در نتيجه در يك آيه جمع كرد ميان توبه و تصدق، و ميان دو اسم از اسامى خودش، يعنى تواب و رحيم، و خلاصه از آيه برآمد كه تصدق و دادن زكات خود نوعى توبه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عبد الله بن سنان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نزولش در ماه رمضان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مناديش در ميان مردم ندا در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زكات را بر شما واجب كرده است، همچنانكه نماز را واجب كرده، و از همان موقع زكات در طلا و نقره و شتر و گاو و گوسفند و گندم و جو و خرما و كشمش واجب</w:t>
      </w:r>
      <w:bookmarkStart w:id="921" w:name="pg12831_129766"/>
    </w:p>
    <w:p>
      <w:pPr>
        <w:pStyle w:val="BookText"/>
        <w:rPr/>
      </w:pPr>
      <w:bookmarkEnd w:id="9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هم اين معنا را به گوش همه رسانيد، و در خاتمه اعلام داشت كه خدا از غير اين چند چيز زكات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اموالشان زكاتى مقرر نكرد تا آنكه يكسال گذشت، مردم رمضان بعدى را روزه گرفتند و افطار كردند، پس آنگاه مناديش را فرمود تا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اموالتان را بدهيد تا نمازهايتان قبول شود، آنگاه مامورين وصول را روانه كرد تا زكات و ماليات اراضى را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مالك بن عطيه از امام صادق عليه‌السلام نقل شده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مى‌كنم كه صدقه‌اى كه بدست بنده خدا داده مى‌شود پيش از او بدست خود خدا مى‌رسد، چون خود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يقبل التوبة عن عباده و ياخذ الصدقات</w:t>
      </w:r>
      <w:r>
        <w:rPr>
          <w:rFonts w:eastAsia="IRNazanin" w:cs="IRNazanin"/>
          <w:color w:val="111111"/>
          <w:sz w:val="28"/>
          <w:szCs w:val="28"/>
          <w:rtl w:val="true"/>
          <w:lang w:bidi="fa-IR"/>
        </w:rPr>
        <w:t>!»</w:t>
      </w:r>
    </w:p>
    <w:p>
      <w:pPr>
        <w:pStyle w:val="BookText"/>
        <w:rPr/>
      </w:pPr>
      <w:r>
        <w:rPr>
          <w:rStyle w:val="FootnoteAnchor"/>
          <w:rtl w:val="true"/>
        </w:rPr>
        <w:footnoteReference w:id="131"/>
      </w:r>
    </w:p>
    <w:p>
      <w:pPr>
        <w:pStyle w:val="Heading4"/>
        <w:numPr>
          <w:ilvl w:val="3"/>
          <w:numId w:val="1"/>
        </w:numPr>
        <w:rPr/>
      </w:pPr>
      <w:bookmarkStart w:id="922" w:name="__RefHeading___Toc2057030_3224264995"/>
      <w:bookmarkStart w:id="923" w:name="_Toc343"/>
      <w:bookmarkEnd w:id="922"/>
      <w:r>
        <w:rPr>
          <w:rtl w:val="true"/>
        </w:rPr>
        <w:t>نقش اجتماعي زكات و ساير صدقات</w:t>
      </w:r>
      <w:bookmarkEnd w:id="923"/>
    </w:p>
    <w:p>
      <w:pPr>
        <w:pStyle w:val="BookText"/>
        <w:rPr/>
      </w:pPr>
      <w:r>
        <w:rPr>
          <w:rFonts w:ascii="IRNazanin" w:hAnsi="IRNazanin" w:eastAsia="IRNazanin"/>
          <w:color w:val="111111"/>
          <w:sz w:val="28"/>
          <w:sz w:val="28"/>
          <w:szCs w:val="28"/>
          <w:rtl w:val="true"/>
          <w:lang w:bidi="fa-IR"/>
        </w:rPr>
        <w:t>در جعل احكام مالى براى اجتماع و قوانين و نظامهائى براى آن، شريعت مقدسه اسلام مبتكر و پيشقدم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قرآن كريمش اعلام و بيان داشته كه با تركيب عناصر افرادى كه دور هم زندگى مى‌كنند مولود جديدى پيدا مى‌شود به نام اجتماع، كه مانند خود افراد داراى حيات و ممات، وجود و عدم، شعور و اراده، ضعف و قدرت مى‌باشد و عينا مانند افراد، تكاليفى دارد، و خوبيها و بديها و سعادت و شقاوت و امثال و نظائر آن را دارد، و در بيان همه اين امور آيات بسيارى از قرآن كريم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همانطور كه براى افراد، حقوقى مقرر نموده براى اجتماع نيز حقوقى مقرر داشته و سهمى از منافع اموال و درآمد افراد را به عنوان صدقات واجبه كه همان زكات باشد و به عنوان خمس غنيمت و غير آن را به اجتماع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اسلام در ميان ساير سنت‌ها و شريعت‌ها در اين باره از چند جهت ممتاز است، كه اگر بخواهيم بفرض حقيقى و نظر صائب اسلام در آن امور واقف شويم بايد آنها را دقيقا مورد بحث قرار دهيم، كه اينك از نظر خواننده مى‌گذرد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در تامين جهات مالى اجتماع تنها اكتفا كرده به روز پيدايش و حدوث ملك و از آن تجاوز نكرده، و به عبارت روشن‌تر، وقتى مالى در ظرفى از ظروف اجتماع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زراعت غله‌اى و يا از تجارت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بدست آمدنش سهمى را ملك اجتماع دانسته و بقيه سهام را ملك صاحبش، يعنى كسى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سرمايه‌گذارى نموده و يا كار كرده است، و جز پرداخت آن سهم، چيز ديگرى از او نخواسته، و وقتى سهم اجتماع را پرداخت ديگر براى هميشه مالك بقيه سهام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فى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اموالكم التى جعل الله لكم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هر ثروتى كه بدست مى‌آيد در حال بدست آمدنش ملك اجتماع است، آنگاه سهمى از آن به آن فردى كه ما وى را مالك و يا عامل مى‌خوانيم اختصاص يافته، و ما بقى سهام كه همان سهم زكات و يا خمس باشد در ملك جامعه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فرد مالك، ملكيتش در طول ملك اجتماع است، و ما در تفسير دو آيه بالا در اين باره مقدارى بحث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 حقوق ماليه‌اى كه شريعت اسلام براى اجتماع وضع كرده نظير خمس و زكات حقوقى است كه در هر ثروتى در حين پيدايشش وضع نموده، و اجتماع را با خود شريك كرده، و آنگاه فرد را نسبت به آن سهمى كه مختص به او است مالك دانسته و به او حريت و آزادى داده تا در هر جا كه بخواهد به مصرف برساند و حوائج مشروع خود را تامين نمايد، بطورى كه كسى حق هيچگونه اعتراضى به او نداشته باشد، مگر اينكه جريان غير منتظره‌اى اجتماع را تهديد كند، كه در آن صورت باز بر افراد لازم دانسته كه براى حفظ حيات خود چيزى از سرمايه خود را بدهند، مثلا اگر دشمنى روى آورده كه مى‌خواهد خساراتى جانى و مالى به بار آورد، و يا قحطى روى آورده و زندگى افراد را تهديد مى‌كند، بايد با صرف اموال شخصى خود از آن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وجوهى كه معمولا بعنوان ماليات سرانه و يا ماليات بر درآمد و يا خراج زمين و ده، كه در شرايط خاصى گرفته مى‌شود، و يا ده يكى كه در احوال معينى مى‌گيرند، همه اينها را اسلام غير مشروع، و آن را نوعى ظلم و غصب دانسته، كه باعث محدوديت در مالكيت مالك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در اسلام جامعه از افراد خود غير از مال خودش و سهمى كه در غنيمت و عوائد دارد آنهم جز در اول پيدايش و بدست آمدن، چيز ديگرى نمى‌گيرد و تنها در همانها كه گفتيم و بطور مشروح در فقه اسلامى بيان شده با افراد شريك است، و اما بعد از آنكه سهم او از سهم مالك معلوم و جدا شد و ملك مالك معلوم گرديد، ديگر احدى حق ندارد متعرض وى شود، و در هيچ حالى و در هيچ شرايطى نمى‌تواند دست او را كوتاه و حريتش را زايل سازد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حال افراد را در اموال خصوصى نسبت به اجتماع در نظر گرفته، همچنانكه گفتيم حال اجتماع را در نظر گرفته، بلكه نظرى كه به افراد دارد بيشتر از</w:t>
      </w:r>
      <w:bookmarkStart w:id="924" w:name="pg12831_129768"/>
    </w:p>
    <w:p>
      <w:pPr>
        <w:pStyle w:val="BookText"/>
        <w:rPr/>
      </w:pPr>
      <w:bookmarkEnd w:id="9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نظرى است كه به حال اجتماع دارد، چون مى‌بينيم كه زكات را به هشت سهم تقسيم نموده، و از آن سهام هشتگانه تنها يك سهم را به سبيل الله اختصاص داده و بقيه را براى فقراء و مساكين، و كارمندان جمع‌آورى صدقات، و مؤلفة قلوبهم، و ديگران تعيين نموده، و همچنين خمس را شش سهم كرده و از آن سهام ششگانه بيش از يك سهم را براى خدا نگذاشته، و باقى را براى رسول، ذى القرباى رسول، يتامى، مساكين و ابن سبيل تعيين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فرد، يگانه عنصرى است كه اجتماع را تشكيل مى‌دهد و جز با اصلاح حال افراد، اجتماع نيرومند پديد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رفع اختلاف طبقاتى كه خود از اصول برنامه اسلام است و ايجاد تعادل و توازن در بين نيروهاى مختلف اجتماع و تثبيت اعتدال در سير اجتماع با اركان و اجزايش، صورت نمى‌گيرد مگر با اصلاح حال افراد و نزديك ساختن زندگى آنان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افراد اجتماع سر و صورت بخود نگيرد و زندگى‌ها بهم نزديك نشود و تفاوت فاحش طبقاتى از ميان نرود، هر قدر هم براى اجتماع پول خرج شود، و بر شوكت و تزيينات مملكتى افزوده گردد و كاخهاى سر به فلك كشيده بالا رود، مع ذلك روز بروز وضع جامعه وخيم‌تر مى‌گردد، و تجربه‌هاى طولانى و قطعى نشان داده كه كوچكترين اثر نيكى نمى‌بخشد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خود اشخاصى كه به اجتماع بدهكار شده‌اند اجازه داده تا مثلا زكات خود را به پاره‌اى از مصارف از قبيل فقراء و مساكين برسانند، و محدودشان نكرده به اينكه حتما بدهى خود را به حكومت و زمامدار مسلمين و يا مامورين جمع‌آورى زكات بدهند و اين خود نوعى احترام و استقلالى است كه شارع اسلام نسبت به افراد مجتمع خود رعايت نموده، نظير احترامى كه براى امان دادن يك مسلمان به يك محارب قائل مى‌شود و هيچ فردى از افراد مسلمين نمى‌تواند آن ذمه و آن امان را نقض نمايد، و با اينكه از كفار محارب است همه مجبورند و حتى خود زمامدار نيز محكوم است به اينكه آن ذمه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ولى امر و زمامدار مسلمين، در مورد خاصى مصلحت اسلام و مسلمين را در اين ديد كه از دادن چنين ذمه‌اى جلوگيرى كند، مى‌تواند در اين صورت نهى كند و بر مسلمين واجب مى‌شود كه از آن كار خوددارى كنند، چون اطاعت ولى امر واجب است</w:t>
      </w:r>
      <w:r>
        <w:rPr>
          <w:rFonts w:eastAsia="IRNazanin" w:cs="IRNazanin"/>
          <w:color w:val="111111"/>
          <w:sz w:val="28"/>
          <w:szCs w:val="28"/>
          <w:rtl w:val="true"/>
          <w:lang w:bidi="fa-IR"/>
        </w:rPr>
        <w:t>.</w:t>
      </w:r>
    </w:p>
    <w:p>
      <w:pPr>
        <w:pStyle w:val="BookText"/>
        <w:rPr/>
      </w:pPr>
      <w:r>
        <w:rPr>
          <w:rStyle w:val="FootnoteAnchor"/>
          <w:rtl w:val="true"/>
        </w:rPr>
        <w:footnoteReference w:id="13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5" w:name="__RefHeading___Toc2057032_3224264995"/>
      <w:bookmarkStart w:id="926" w:name="_Toc344"/>
      <w:bookmarkEnd w:id="925"/>
      <w:r>
        <w:rPr>
          <w:rtl w:val="true"/>
        </w:rPr>
        <w:t>مقايسه اي بين آثار ربا و زكات نزد خدا</w:t>
      </w:r>
      <w:bookmarkStart w:id="927" w:name="pg12831_129769"/>
      <w:bookmarkEnd w:id="926"/>
    </w:p>
    <w:p>
      <w:pPr>
        <w:pStyle w:val="BookText"/>
        <w:rPr/>
      </w:pPr>
      <w:bookmarkEnd w:id="9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ءَاتَيْتُم مِّن رِّبًا لِّيرْبُوَا فى أَمْوَلِ النَّاسِ فَلا يَرْبُوا عِندَ اللَّهِ وَ مَا ءَاتَيْتُم مِّن زَكَوةٍ تُرِيدُونَ وَجْهَ اللَّهِ فَأُولَئك هُمُ الْمُضعِفُونَ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ربا مى‌دهيد تا مال مردم زياد شود نزد خدا زياد نمى‌شود و آنچه از زكات كه براى رضاى خدا مى‌دهيد زياد مى‌شود و زكات دهندگان مال خود را زياد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ربا، به معناى نمو مال، و زياد شدن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 اين نامگذارى مى‌كند كه چرا ربا را ربا خواندند، بنابر اين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شما به مردم داده‌ايد تا اموالشان زياد شود، نه براى اينكه خدا راضى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قيد را از ذكر اراده وجه خدا در عبارت مقابل آن مى‌فهميم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نزد خدا زياد نمى‌شود، و نمو نمى‌كند، و ثوابى از آن عايدتان نمى‌شود، براى اينكه قصد قربت نداشته‌ايد </w:t>
      </w:r>
      <w:r>
        <w:rPr>
          <w:rFonts w:eastAsia="IRNazanin" w:cs="IRNazanin"/>
          <w:color w:val="111111"/>
          <w:sz w:val="28"/>
          <w:szCs w:val="28"/>
          <w:rtl w:val="true"/>
          <w:lang w:bidi="fa-IR"/>
        </w:rPr>
        <w:t>.</w:t>
      </w:r>
    </w:p>
    <w:p>
      <w:pPr>
        <w:pStyle w:val="Heading4"/>
        <w:numPr>
          <w:ilvl w:val="3"/>
          <w:numId w:val="1"/>
        </w:numPr>
        <w:rPr/>
      </w:pPr>
      <w:bookmarkStart w:id="928" w:name="__RefHeading___Toc2057034_3224264995"/>
      <w:bookmarkStart w:id="929" w:name="_Toc345"/>
      <w:bookmarkEnd w:id="928"/>
      <w:r>
        <w:rPr>
          <w:rtl w:val="true"/>
        </w:rPr>
        <w:t>زكات باعث افزايش مال مي شود</w:t>
      </w:r>
      <w:r>
        <w:rPr>
          <w:rtl w:val="true"/>
        </w:rPr>
        <w:t>!</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زكوة تريدون وجه الله فاولئك هم المضعفون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زكات مطلق صدقه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مالى كه براى رضاى خدا داديد، و اسراف هم نكرديد، چند برابرش عايدتان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مضعف به معناى دارنده چند برابر است،و معناى كلام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آنهايند كه يضاعف لهم مالشان و يا ثوابشان چند برابر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ربا و زكات به قرينه مقابله و شواهدى كه همراه اين دو كلمه است، رباى حلال است، و آن اين است كه چيزى را به كسى عطا كنى و قصد قربت نداشته باشى، و مراد از صدقه آن مالى است كه براى رضاى خدا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صورتى است كه آيه شريفه در مكه نازل شده باشد، و اما اگر در مدينه نازل شده باشد، مراد از ربا همان رباى حرام، و مراد از زكات همان زكات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و آيات قبلش به مدنى شبيه‌ترند تا به مكى، و اينكه بعضى ادعاى روايت يا اجماع منقول در اين باب كرده‌اند، اعتبارى به گفته‌شان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ابراهيم يمانى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جور است، يكى ربايى كه مى‌توان خورد، و ديگر آنكه نمى‌توان خورد، اما آن</w:t>
      </w:r>
      <w:bookmarkStart w:id="930" w:name="pg12831_129770"/>
    </w:p>
    <w:p>
      <w:pPr>
        <w:pStyle w:val="BookText"/>
        <w:rPr/>
      </w:pPr>
      <w:bookmarkEnd w:id="9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ربايى كه جايز و حلال است، هديه‌اى است كه به كسى مى‌دهى و از دادنت ثواب مى‌خواهى، چون ثواب آن چند برابر خود آن است، اين آن ربايى است كه مى‌توان خورد، و خداى تعالى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آتيتم من ربا ليربوا فى اموال الناس فلا يربوا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ربايى كه خوردنى نيست، آن همان ربايى است كه خدا از آن نهى كرده و وعده آتش در برابرش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امير المؤمنين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نماز را واجب كرد تا خلق از تكبر منزه شوند، و زكات را واجب كرد تا سبب زيادى رزقشان گردد، و روزه را واجب كرد تا خلقشان را بيازمايد و خالص كند، و صله رحم را واجب كرد تا جمعيت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خطبه‌اى از فاطمه زهراء عليهاالسلام نقل كرده كه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واجب كرد تا دلها از شرك پاك گردد، و نماز را واجب كرد تا مردم را از مرض تكبر پاك كند، و زكات را واجب كرد تا رزقشان زياد شود</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4"/>
        <w:numPr>
          <w:ilvl w:val="3"/>
          <w:numId w:val="1"/>
        </w:numPr>
        <w:rPr/>
      </w:pPr>
      <w:bookmarkStart w:id="931" w:name="__RefHeading___Toc2057036_3224264995"/>
      <w:bookmarkStart w:id="932" w:name="_Toc346"/>
      <w:bookmarkEnd w:id="931"/>
      <w:r>
        <w:rPr>
          <w:rtl w:val="true"/>
        </w:rPr>
        <w:t>امر به واجبات عبادي و مالي و اعتصام به خدا</w:t>
      </w:r>
      <w:bookmarkEnd w:id="93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فَأَقِيمُوا الصلَوةَ وَ ءَاتُوا الزَّكَوةَ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گزاريد و زكات دهيد و به خدا تكيه كنيد كه او مولاى شما است و چه خوب مولا و چه خوب ياورى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تفريع بر همه مطالبي است كه خدا با آنها بر مسلمين منت نهاد،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اين واجب است بر شما كه نماز به پا داريد، و زكات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اشاره است به واجبات عبادى و 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احوال متمسك به خدا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امر مى‌كند مؤتمر شده، از آنچه نهى مى‌كند منتهى گرديد، و در هيچ حالى از او قطع رابطه مكنيد، چون او مولى و سرپرست شما است شايسته نيست كه بنده از مولاى خود ببرد و آدمى را نمى‌رسد كه با اينكه از هر جهت ضعيف است از ياور خود قطع كند</w:t>
      </w:r>
      <w:r>
        <w:rPr>
          <w:rFonts w:eastAsia="IRNazanin" w:cs="IRNazanin"/>
          <w:color w:val="111111"/>
          <w:sz w:val="28"/>
          <w:szCs w:val="28"/>
          <w:rtl w:val="true"/>
          <w:lang w:bidi="fa-IR"/>
        </w:rPr>
        <w:t>.</w:t>
      </w:r>
    </w:p>
    <w:p>
      <w:pPr>
        <w:pStyle w:val="BookText"/>
        <w:rPr/>
      </w:pPr>
      <w:r>
        <w:rPr>
          <w:rStyle w:val="FootnoteAnchor"/>
          <w:rtl w:val="true"/>
        </w:rPr>
        <w:footnoteReference w:id="13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3" w:name="__RefHeading___Toc2057038_3224264995"/>
      <w:bookmarkStart w:id="934" w:name="_Toc347"/>
      <w:bookmarkEnd w:id="933"/>
      <w:r>
        <w:rPr>
          <w:rtl w:val="true"/>
        </w:rPr>
        <w:t>محل مصرف هشتگانه زكات واجب</w:t>
      </w:r>
      <w:bookmarkEnd w:id="93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الصدَقَت لِلْفُقَرَاءِ وَ الْمَسكِينِ وَ الْعَمِلِينَ عَلَيهَا وَ الْمُؤَلَّفَةِ قُلُوبهُمْ وَ فى الرِّقَابِ وَ الْغَرِمِينَ وَ فى سبِيلِ اللَّهِ وَ ابْنِ السبِيلِ فَرِيضةً مِّنَ اللَّهِ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فقط از آن فقرا و تنگدستان و عاملان آنست و آنها كه جلب دلهايشان كنند، و براى آزاد كردن بردگان و قرض‌داران و صرف در راه خدا و به راه ماندگان است، و اين قرارى از جانب خداست و خداداناى شايسته‌كار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مواردى را برمى‌شمارد كه بايد صدقات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مصرف شود، به دليل اينكه در آخر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سياق آيه برمى‌آيد كه محل مصرف زكات هشت مورد است، البته لازمه آن اين است كه فقير و مسكين هر يك موردى جداگانه بحساب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فقير كه مقابل غنى است چنين مى‌فهميم كه فقير آن كسى است كه تنها متصف به امرى عدمى باشد، يعنى متصف باشد به نداشتن مالى كه حوائج زندگيش را برآورد، در مقابل غنى كه متصف به اين امر عدمى نيست، بلكه متصف است به امرى وجودى، يعنى دارائى و تمكن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تنها ندار را نمى‌گويند، بلكه به كسى مى‌گويند كه علاوه بر اين امر عدمى، دچار ذلت و مسكنت هم باشد، و اين وقتى است كه فقرش به حدى برسد كه او را خوار سازد، مثلا مجبور شود به اينكه از آبروى خود مايه بگذارد و دست پيش هر كس و ناكس دراز كند، مانند كور و لنگ كه چاره‌اى نمى‌بينند جز اينكه از هر كسى استمداد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مسكين حال و وضعش بدتر از فقير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را هم بايد دانست كه اين دو كلمه هر چند بحسب نسبت يكى اعم و ديگرى اخص است، يعنى، هر مسكين از جهت اتصافش به نادارى فقير است و ليكن هر فقيرى مسكين نيست، الا اينكه عرف، اين دو صنف را دو صنف مقابل هم مى‌داند، چون وصف فقر را غير از وصف مسكنت و ذلت مى‌بيند، پس، ديگر جا ندارد كسى به قرآن كريم خرده بگيرد و بگويد با اينكه فقير هر دو صنف را شامل مى‌شود ديگر حاجتى به ذكر مسكين نبود، براى اينكه گفتيم مسكنت به معناى ذلت و مانند لنگى و زمين‌گيرى و كورى است، هر چند بعضى از مصاديق آن بخاطر نداشتن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عاملين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عاملين عليها كسانى هستند كه در جمع و گردآورى زكوات تلاش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غيرمسلمانها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مؤلفة قلوبهم كسانى هستند كه با دادن سهمى از زكات به ايشان، دلهايشان به طرف اسلام متمايل مى‌شود و به تدريج به اسلام درمى‌آيند، و يا اگر مسلمان نمى‌شوند ولى مسلمانان را در دفع دشمن كمك مى‌كنند، و يا در برآوردن پاره‌اى از حوائج دينى كارى صورت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فى الرقاب، بكار بردن زكات در امر بردگان است، يعنى آزاد كردن آنان ، مثلا وقتى برده‌اى با مولاى خودش قرار كتبي گذاشته كه كار كند و از دستمزد خود بهاى خود را به او بپردازد و پس از پرداختن بهاى خود آزاد گردد و فعلا نمى‌تواند آن بهاء را به پايان برساند، از زكات ما بقى بهاى او را به مولايش مى‌دهند و او را آزاد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وقتى برده‌اى را ببينند كه اسير مردى ستمگر و سخت‌گير شده و در سختى بسر مى‌برد، از زكات بهاى او را به صاحبش داده، او را آزاد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في غارمين يعنى، زكات براى مصرف كردن در پرداخت قرض بدهكاران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مصرف زكات در فى سبيل الله يعني در راه خدا، و آن مصرفى است عمومى و شامل تمامى كارهائى مى‌گردد كه نفعش عايد اسلام و مسلمين شده و بوسيله آن مصلحت دين حفظ مى‌شود، كه روشن‌ترين مصاديق آن جهاد در راه خدا و بعد از آن ساير كارهاى عام المنفعه از قبيل راه سازى و پل سازى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كسى را گويند كه از وطن خود دور افتاده و در ديار غربت تهى دست شده باشد، هر چند در وطن خود توانگر و ثروتمند باشد، به چنين كسى از مال زكات سهمى مى‌دهند تا به وطن خود بازگردد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سياق آيه شريفه در مقام بيان مستحقين هشتگانه زكات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چهار صنف اول را با لام ذكر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و المساكين و العاملين عليها 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صنف باقى مانده كلمه فى بكار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الرقاب</w:t>
      </w:r>
      <w:bookmarkStart w:id="935" w:name="pg12831_129773"/>
    </w:p>
    <w:p>
      <w:pPr>
        <w:pStyle w:val="BookText"/>
        <w:rPr/>
      </w:pPr>
      <w:bookmarkEnd w:id="9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 الغارمين و فى سبيل الله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لام در چهار صنف اول افاده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اختصاص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زيرا سياق آيه در مقام جواب از منافقين است كه بدون استحقاق از رسول خدا، طمع سهيم بودن در صدقات را داشتند و بر آن حضرت در تقسيم صدقات خرده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جواب آنان را داد كه صدقات مصارف معينى دارد و از آن موارد نمى‌توان تجاوز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از اينكه آيا مالك بودن اصناف چهارگانه به چه نحو است، آيا به نحو مالكيت معروف در نزد فقهاست؟ يا به نحو اختصاص در مصرف؟ و اينكه واقعيت اين ملكيت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اصناف چهارگانه عناوين صنفى مالك لحاظ شده، نه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نسبت سهم هر صنفى با سهم اصناف ديگر چگونه است، مباحثى است كه مربوط به فقه است و از غرض تفسيرى ما بيرون، اگر چه فقهاء نيز در اين مباحث اختلاف شديدى دارند، و لذا خواننده محترم را به كتب فقهى ارجاع مى‌دهيم</w:t>
      </w:r>
      <w:r>
        <w:rPr>
          <w:rFonts w:eastAsia="IRNazanin" w:cs="IRNazanin"/>
          <w:color w:val="111111"/>
          <w:sz w:val="28"/>
          <w:szCs w:val="28"/>
          <w:rtl w:val="true"/>
          <w:lang w:bidi="fa-IR"/>
        </w:rPr>
        <w:t>.</w:t>
      </w:r>
    </w:p>
    <w:p>
      <w:pPr>
        <w:pStyle w:val="Heading4"/>
        <w:numPr>
          <w:ilvl w:val="3"/>
          <w:numId w:val="1"/>
        </w:numPr>
        <w:rPr/>
      </w:pPr>
      <w:bookmarkStart w:id="936" w:name="__RefHeading___Toc2057040_3224264995"/>
      <w:bookmarkStart w:id="937" w:name="_Toc348"/>
      <w:bookmarkEnd w:id="936"/>
      <w:r>
        <w:rPr>
          <w:rtl w:val="true"/>
        </w:rPr>
        <w:t>روايات رسيده در باره مصارف زكات</w:t>
      </w:r>
      <w:bookmarkEnd w:id="937"/>
    </w:p>
    <w:p>
      <w:pPr>
        <w:pStyle w:val="BookText"/>
        <w:rPr/>
      </w:pPr>
      <w:r>
        <w:rPr>
          <w:rFonts w:ascii="IRNazanin" w:hAnsi="IRNazanin" w:eastAsia="IRNazanin"/>
          <w:color w:val="111111"/>
          <w:sz w:val="28"/>
          <w:sz w:val="28"/>
          <w:szCs w:val="28"/>
          <w:rtl w:val="true"/>
          <w:lang w:bidi="fa-IR"/>
        </w:rPr>
        <w:t>در تفسير قمى در ذيل آيه مذكور آمده كه اين آيه در موقعى نازل شد كه صدقات از اطراف جمع‌آورى شده، به مدينه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همه آمدند، به خيال اينكه از اين صدقات سهمى مى‌برند، ولى وقتى ديدند رسول خدا صلى الله‌عليه‌وآله‌وسلّم همه را به فقرا داد شروع كردند به حرف مفت زدن، و خرده‌گيرى كردن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خود خداى تعالى صدقات را تفسير كرده و توضيح داد كه اين صدقات را چه كسانى بايد بپردازند، و به چه كسانى بايد داده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امام صادق عليه‌السلام يكايك آن مصارف را توضيح داده، در باره فقراء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خوردن را حرفه خود قرار نداده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دريوزگى نكنند، و عيالوار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گفتيم بايد دريوزگى نكنند اين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الذين احصروا فى سبيل الله لا يستطيعون ضربا فى الارض يحسبهم الجاهل اغنياء من التعفف تعرفهم بسيماهم لا يسئلون الناس الحافا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افراد عليل، از قبيل كورها و اشخاص بى دست و پا و جذامى، و هر عليل ديگرى، از مرد و زن و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در امر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كسانى كه براى گرفتن و جمع آورى و نگهدارى آن فعاليت مى‌كنند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 مردمى كه قائل به توحيد خدا هستند، و ليكن هنوز</w:t>
      </w:r>
      <w:bookmarkStart w:id="938" w:name="pg12831_129774"/>
    </w:p>
    <w:p>
      <w:pPr>
        <w:pStyle w:val="BookText"/>
        <w:rPr/>
      </w:pPr>
      <w:bookmarkEnd w:id="9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معرفت در دلهايشان راه نيافته، و نفهميده‌اند كه محمد صلى‌الله عليه‌وآله وسلّم، رسول خدا است، لذا رسول خدا صلى‌الله‌عليه‌وآله‌وسلّم دلهاى ايشان را بدست مى‌آورد، به ايشان زياده از حد محبت مى‌كرد و تعليم مى‌داد تا شايد او را به نبوت بشناسند، و يك سهم از صدقات را هم براى آنان قرار داد، تا دلهايشان به اسلام متمايل گردد</w:t>
      </w:r>
      <w:r>
        <w:rPr>
          <w:rFonts w:eastAsia="IRNazanin" w:cs="IRNazanin"/>
          <w:color w:val="111111"/>
          <w:sz w:val="28"/>
          <w:szCs w:val="28"/>
          <w:rtl w:val="true"/>
          <w:lang w:bidi="fa-IR"/>
        </w:rPr>
        <w:t>.</w:t>
      </w:r>
    </w:p>
    <w:p>
      <w:pPr>
        <w:pStyle w:val="BookText"/>
        <w:rPr/>
      </w:pPr>
      <w:r>
        <w:rPr>
          <w:rStyle w:val="FootnoteAnchor"/>
          <w:rtl w:val="true"/>
        </w:rPr>
        <w:footnoteReference w:id="135"/>
      </w:r>
    </w:p>
    <w:p>
      <w:pPr>
        <w:pStyle w:val="Heading3"/>
        <w:numPr>
          <w:ilvl w:val="2"/>
          <w:numId w:val="1"/>
        </w:numPr>
        <w:rPr/>
      </w:pPr>
      <w:bookmarkStart w:id="939" w:name="__RefHeading___Toc2057042_3224264995"/>
      <w:bookmarkStart w:id="940" w:name="_Toc349"/>
      <w:bookmarkEnd w:id="939"/>
      <w:r>
        <w:rPr>
          <w:rtl w:val="true"/>
        </w:rPr>
        <w:t>انفال و غنايم جنگي</w:t>
      </w:r>
      <w:bookmarkEnd w:id="9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2057044_3224264995"/>
      <w:bookmarkStart w:id="942" w:name="_Toc350"/>
      <w:bookmarkEnd w:id="941"/>
      <w:r>
        <w:rPr>
          <w:rtl w:val="true"/>
        </w:rPr>
        <w:t>حكم انفال و غنايم جنگي</w:t>
      </w:r>
      <w:bookmarkEnd w:id="94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انفال پرسش مى‌كنند، بگو انفال مال خدا و رسول است، پس از خدا بترسيد، و ميان خود صلح برقرار سازيد، و خدا و رسول او را اطاعت كنيد اگر با ايمان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اَنفال به معناى زيادى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نمازهاى مستحبى را هم نافله مى‌گويند چون زياده بر فريضه است، و اين كلمه بر زياديهايى كه فى‌ء هم شمرده شود اطلاق مى‌گردد، و مقصود از فى‌ء اموالى است كه مالكى براى آن شناخته نشده باشد، از قبيل قله كوهها و بستر رودخانه‌ها و خرابه‌هاى متروك، و آباديهايى كه اهالى‌اش هلاك گرديده‌اند، و اموال كسى كه وارث ندارد، و غير آن، و از اين جهت آن را انفال مى‌گويند كه گويا اموال مذكور زيادى بر آن مقدار اموالى است كه مردم مالك شده‌اند، بطورى كه ديگر كسى نبوده كه آنها را مالك شود، و چنين اموالى از آن خدا و رسول خدا صلى‌الله‌عليه‌وآله‌وسلّم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 جنگى را نيز انفال مى‌گويند، اينهم باز بخاطر اين است كه زيادى بر آن چيزى است كه غالبا در جنگها مورد نظر است، چون در جنگها تنها مقصود ظفر يافتن بر دشمن و تار و مار كردن او است، و وقتى غلبه دست داد و بر دشمن ظفر پيدا شد مقصود حاصل شده، حال اگر اموالى هم به دست مردان جنگى افتاده باشد و يا اسيرى گرفته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باشند موقعيتى است زياده بر آنچه مقصود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همه جا، در معناى اين كلمه، زيادتى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اين سوره كه متعرض مساله غنيمت است پنج آيه است كه در سه جاى سوره قرار گرفته و بر حسب ترتيب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الانفال قل الانفال لله و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انما غنمتم من شى‌ء فان لله خمسه و للرسول و لذى القربى و اليتامى و المساكين و ابن السبيل ان كنتم امنتم بالله و ما انزلنا على عبدنا يوم الفرقان يوم التقى الجمعان و الله على كل شى‌ء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لنبى ان يكون له اسرى حتى يثخن فى الارض تريدون عرض الدنيا و الله يريد الاخرة و الله عزيز حكيم، لو لا كتاب من الله سبق لمسكم فيما اخذتم عذاب عظيم، فكلوا مما غنمتم حلالا طيبا و اتقوا الله ان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سياق آيه دوم به دست مى‌آيد كه بعد از آيه اول و همچنين آيات بعدى نازل شده، براى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به آنچه كه بر بنده‌مان در روز فرقان و روز تلاقى دو گروه نازل كرديم ايمان آورديد پس معلوم مى‌شود اين كلام بعد از واقعه بدر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اخير هم استفاده مى‌شود كه پرسش كنندگان از آنجناب در باره امر اسيران پرسش نموده‌اند، و درخواست كرده‌اند تا اجازه دهد اسيران كشته نشوند، بلكه با دادن فديه آزاد گردند، و در جواب ايشان را مورد عتاب قرار داده است، و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تجويز كرد خوردن از غنيمت را، به دست مى‌آيد كه اصحاب بطور ابهام چنين فهميده بودند كه مالك غنيمت و انفال مى‌شوند، جز اينكه نمى‌دانستند آيا تمامى اشخاصى كه حاضر در ميدان جنگ بوده‌اند مالك مى‌شوند؟ و يا تنها كسانى كه قتال كرده‌اند؟ و آنها كه تقاعد ورزيده‌اند از آن بى نصيبند، و آيا مباشرين كه از آن سهم مى‌برند بطور مساوى بينشان تقسيم مى‌شود و يا باختلاف؟ مثلا سهم سواره‌ها بيشتر از پياده‌ها و يا امثال آن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جمله فكلوا مبهم بود باعث شد كه مسلمين در ميان خود مشاجره كنند، و سرانجام به رسول خدا صلى‌الله‌عليه‌وآله‌وسلّم مراجعه نموده و توضيح بپرسند، لذا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الانفال لله و الرسول فاتقوا الله و اصلحوا ذات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استفاده‌اى كه از جمله فكلوا مما غنمتم كرده و پنداشته بودند كه مالك انفال هم هستند تخطئه نموده و ملك انفال را مختص به خدا و رسول كرده، و ايشان را از تخاصم و كشمكش نهى نموده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وقتى بدين وسيله مشاجره‌شان خاتمه يافت آنگاه رسول خدا صلى‌الله‌عليه‌وآله‌وسلّم آن را به ايشان ارجاع داده و در ميانشان بطور مساوى تقسيم كرد، و به همان اندازه سهمى براى آن عده از اصحاب كه حاضر در ميدان جنگ نبودند كنار گذاشت، و ميان كسانى كه قتال كرده و آنهايى كه قتال نكردند و همچنين ميان سوارگان و پيادگان تفاوتى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غنمتم من شى‌ء 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كمى نازل گرديده و رسول خدا صلى‌الله‌عليه‌وآله‌وسلّم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امتثال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به افراد داده بود پنج يك را دوباره پس گرفت، اين است آن معنا و ترتيبى كه از ضميمه كردن آيات مربوط به انفال به يكديگر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ناسخ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مما غنمتم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مبين معناى آن و تفسير آن است، و جمله فكلوا كنايه از مالكيت قانونى ايشان به غنيمت نيست، بلكه مراد از آن اذن در تصرف ايشان در غنيمت و تمتعشان از آن است، مگر اينكه رسول خدا صلى‌الله‌عليه‌وآله‌وسلّم آن را در ميان ايشان تقسيم كند، كه در اينصورت البته مالك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غنمتم من شى‌ء فان لله خمسه و للرسول و لذى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براى آيه قل الانفال لله و الرسول نيست، بلكه تاثيرى كه نسبت به جهادكنندگان دارد اين است كه ايشان را از خوردن و تصرف در تمامى غنيمت منع مى‌كند، چون بعد از نزول الانفال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قبلا دانسته بودند كه انفال ملك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انما غنمتم غير اين را نمى‌فهميدند، و آيه قل الانفال لله و الرسول هم غير اين را نمى‌رساند كه اصل ملك انفال از خدا و رسول است، بدون اين كه كوچكترين تعرضى نسبت به كيفيت تصرف در آن و جواز خوردن و تمتع از آن را داشته باشد، خوب، وقتى متعرض اين جهات نبود، پس با آيه انما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ندارد تا كسى بگويد آيه انما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اين سه آيه اين معنا استفاده مى‌شود كه اصل ملكيت در غنيمت از آن خدا و رسول است، و خدا و رسول چهار پنجم آن را در اختيار جهادكنندگان گذارده‌اند تا با آن ارتزاق نموده، و آن را تملك نمايند، و يك پنجم آن را به خدا و رسول و خويشاوندان رسول و غير ايشان اختصاص داده تا در آن تصرف نمايند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بيان اين معنا را هم روشن مى‌كند كه تعبير از غنائم به انفال كه به معناى زيادى است، اشاره است به علت حكم از طريق بيان موضوع اعم آن،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مساله غنائم را مى‌پرسند كه عبارت است از زيادتى كه در ميان مردم كسى</w:t>
      </w:r>
      <w:bookmarkStart w:id="943" w:name="pg12831_129778"/>
    </w:p>
    <w:p>
      <w:pPr>
        <w:pStyle w:val="BookText"/>
        <w:rPr/>
      </w:pPr>
      <w:bookmarkEnd w:id="9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مالك آن نيست، و چون چنين است در جوابشان حكم مطلق زيادات و انفال را بيان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رسول او است و لازمه قهريش اين است كه غنيمت هم از آن خدا و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روشن مى‌شود كه جمله قل الانفال لله و الرسول يك حكم عمومى را متضمن است كه به عموم خود، هم غنيمت را شامل مى‌شود، و هم ساير اموال زيادى در جامعه را، از قبيل سرزمين‌هاى تخليه شده و دهات متروكه و قله كوهها و بستر رودخانه‌ها و خالصه‌جات پادشاهان و اموال اشخاص بى وارث، و از همه اين انواع تنها غنيمت جنگى متعلق به جهاد كنندگان به دستور پيغمبر است، و ما بقى در تحت ملكيت خدا و رسول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عبد صالح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هر زمين خرابى كه اهلش منقرض شده باشند، و هر سرزمين كه بدون جنگ و بدون بكار بردن اسب و شتر تسليم شده است و با پرداختن جزيه صلح كرده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والى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جبال و دره‌هاى سيل‌گير و نيزارها و هر زمين افتاده‌اى كه مربى نداشته باشد، و همچنين براى او است خالصه‌جات سلاطين، البته آن خالصه‌جاتى كه به زور و غصب بدست نياورده باشند، چون اگر به غصب تحصيل كرده باشند، هر مال غصبى مردود است، و بايد به صاحبش برگردد، و او است وارث هر كسى كه بى‌وارث مرده باشد و متكفل هزينه زندگى كسانى است كه نمى‌توانند هزينه خود را به دست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سند خود از امام صادق عليه‌السلام روايت كرده كه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بميرد و وارثى نداشته باشد مالش جزو انفال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اين دو روايت روايات بسيارى از طرق ائمه اهل بيت عليهم‌السلام وارد شده است، و اگر در اين روايات انفال به معناى غنائم جنگى را ذكر نكرده ضرر به جايى نمى‌زند، زيرا خود آيه بطورى كه از سياق آن برمى‌آيد به مورد خود بر غنائم جنگى دلالت دارد</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3"/>
        <w:numPr>
          <w:ilvl w:val="2"/>
          <w:numId w:val="1"/>
        </w:numPr>
        <w:rPr/>
      </w:pPr>
      <w:bookmarkStart w:id="944" w:name="__RefHeading___Toc2057046_3224264995"/>
      <w:bookmarkStart w:id="945" w:name="_Toc351"/>
      <w:bookmarkEnd w:id="944"/>
      <w:r>
        <w:rPr>
          <w:rtl w:val="true"/>
        </w:rPr>
        <w:t>جزيه در اسلام</w:t>
      </w:r>
      <w:bookmarkEnd w:id="94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6" w:name="__RefHeading___Toc2057048_3224264995"/>
      <w:bookmarkStart w:id="947" w:name="_Toc352"/>
      <w:bookmarkEnd w:id="946"/>
      <w:r>
        <w:rPr>
          <w:rtl w:val="true"/>
        </w:rPr>
        <w:t>جزيه، ماليات اهل كتاب مقيم در كشور اسلامي</w:t>
      </w:r>
      <w:bookmarkEnd w:id="9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الَّذِينَ لا يُؤْمِنُونَ بِاللَّهِ وَ لا بِالْيَوْمِ الاَخِرِ وَ لا يحَرِّمُونَ مَا حَرَّمَ اللَّهُ وَ رَسولُهُ وَ لا يَدِينُونَ دِينَ الْحَقّ‌ِ مِنَ الَّذِينَ أُوتُوا الْكتَب حَتى يُعْطوا الْجِزْيَةَ عَن يَدٍ وَ هُمْ صغِرُونَ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كسانى كه از اهل كتابند و به خدا و روز جزا ايمان نمى‌آورند و آنچه را خدا و رسولش حرام كرده حرام نمى‌دانند و به دين حق نمى‌گروند كارزار كنيد تا با دست خود و بذلت جزيه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جزيه به معناى خراجى است كه از اهل ذمه گرفته شود، و بدين مناسبت آن را جزيه ناميده‌اند كه در حفظ جان ايشان بگرفتن آن اكتفاء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جزيه را به اين سبب مى‌گيرد كه هم ذمه ايشان را حفظ كند و هم خونشان را محترم بشمارد و هم به مصرف اداره ايشان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بسيارى برمى‌آيد كه منظور از اهل كتاب يهود و نصارى هستند، و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الذين هادوا و الصابئين و النصارى و المجوس و الذين اشركوا ان الله يفصل بينهم يوم القيمة ان الله على كل شى‌ء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و يا حد اقل اشعار دارد بر اينكه مجوسيان نيز اهل كتابند، زيرا در اين آيه و ساير آياتى كه صاحبان اديان آسمانى را مى‌شمارد در رديف آنان و در مقابل مشركين بشمار آمده‌اند، و صابئين هم يك طائفه از مجوس بوده‌اند كه به دين يهود متمايل شده و دينى ميان اين دو دين براى خود درست كرده‌اند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سياق آيه مورد بحث برمى‌آيد كه هر يك از يهود و نصارى و مجوس مانند مسلمين، امت واحد و جداگانه‌اى هستند، هر چند مانند مسلمين در پاره‌اى عقايد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شعب و فرقه‌هاى مختلفى متفرق شده و به يكديگر مشتبه شده باشند و اگر مقصود قتال با بعضى از يهود و بعضى از نصارى و بعضى از مجوس بود، و يا مقصود، قتال با يكى از اين سه طائفه اهل كتاب كه به خدا و معاد ايمان ندارند مى‌بود، لازم بود كه بيان ديگرى غير اين بيان بفرمايد تا مطلب را افاده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جمله قبل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اوصافى هم كه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ايمان نداشتن به خدا و روز جزا و حرام ندانستن محرمات الهى و نداشتن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متعلق به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وصفى كه با آن توصيفشان كرده ايمان نداشتن به خدا و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گفت اين توصيف با آياتى كه اعتقاد به الوهيت خدا را به ايشان نسبت مى‌دهد چگونه مى‌تواند سازگار باشد؟ و حال آنكه آن آيات ايشان را اهل كتاب خوانده، و معلوم است كه مقصود از كتاب همان كتابهاى آسمانى است كه از ناحيه خداى تعالى به فرستاده‌اى از فرستادگانش نازل شده، و در صدها آيات قرآنش اعتقاد به الوهيت و يا لازمه آن را از ايشان حكايت كرده، پس چطور در آيه مورد بحث مى‌فرمايد ايمان به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تمسنا النار الا اياما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يدخل الجنة الا من كان هودا او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را به ايشان نسبت مى‌دهد آنگاه در اين آيه مى‌فرمايد كه ايشان ايمان به روز جزا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اشكال اين است كه خداى تعالى در كلام مجيدش ميان ايمان به او و ايمان به روز جزا هيچ فرقى نمى‌گذارد، و كفر به يكى از آندو را كفر به هر دو مى‌داند، در باره كسانى كه ميان خدا و پيغمبرانش تفاوت قائل شده‌اند و به خود خدا و بعضى از پيغمبران ايمان آورده و به بعضى ديگر ايمان نياورده‌اند حكم به كفر نموده، و از آنجمله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يكفرون بالله و رسله و يريدون ان يفرقوا بين الله و رسله و يقولون نؤمن ببعض و نكفر ببعض و يريدون ان يتخذوا بين ذلك سبيلا اولئك هم الكافرون حقا و اعتدنا للكافرين عذابا مهينا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اهل كتاب هم كه به نبوت محمد بن عبد الله صلوات الله عليه ايمان نياورده‌اند كفار حقيقى هستند، و لو اينكه اعتقاد به خدا و روز جزا داشته باشند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كفر را به لسان كفر به آيتى از آيات خدا كه همان آيت نبوت باشد نسبت نداده، بلكه به لسان كفر به ايمان به خدا و روز جزا نسبت داده، و فرموده اينها به خدا و روز جزا كفر ورزيدند، عينا مانند مشركين بت‌پرست كه به خدا كفر ورزيدند و وحدانيتش را انكار كردند، هر چند وجودش را اعتقاد داشته، و او را معبودى فوق معبودها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علاوه بر اينكه اعتقادشان به خدا و روز جزا هم اعتقادى صحيح نيست، و مساله مبدأ و معاد را بر وفق حق تقرير نمى‌كنند، مثلا در مساله مبدأ كه بايد او را از هر شركى برى و منزه بدانند مسيح و عزير را فرزند او مى‌دانند، و در نداشتن توحيد با مشركين فرقى ندارند، چون آنها نيز قائل به تعدد آلهه هستند، يك اله را پدر الهى ديگر، و يك اله را پسر الهى ديگر مى‌دانند، و همچنين در مساله معاد كه يهوديان قائل به كرامتند و مسيحيان قائل به تفديه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علت اينكه ايمان به خدا و روز جزا را از اهل كتاب نفى مى‌كند اين است كه اهل كتاب، توحيد و معاد را آنطور كه بايد معتقد نيستند، هر چند اعتقاد به اصل الوهيت را دارا مى‌باشند، نه اينكه علتش اين باشد كه اين دو ملت اصلا معتقد به وجود اله نيستند، چون قرآن اعتقاد به وجود الله را از قول خود آنها حكايت مى‌كند، گر چه در توراتى كه فعلا موجود است اصلا اثرى از مساله معاد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وصفى كه براى ايشان ذكر كرده اين است كه ايشان محرمات خدا را حرام نمى‌دانند، و همينطور هم هست، زيرا يهود عده‌اى از محرمات را كه خداوند در سوره بقره و نساء و سور ديگر بر شمرده حلال دانسته‌اند، و نصارى خوردن مسكرات و گوشت خوك را حلال دانسته‌اند، و حال آنكه حرمت آندو در دين موسى و عيسى و خاتم انبياء صلى‌الله‌عليه‌وآله‌وسلّم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مال مردم خورى را حلال مى‌دانند، همچنانكه قرآن در آيه بعد از آيه مورد بحث آن را به ملايان اين دو ملت نسبت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كثيرا من الاحبار و الرهبان لياكلون اموال الناس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رسول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خود ايشان است كه معتقد به نبوتش هستند، مثل موسى عليه‌السلام نسبت به ملت يهود، و عيسى عليه‌السلام نسبت به ملت نصارى، كه در اين صورت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ملت حرام نمى‌دانند آنچه را كه پيغمبر خودشان حرام كرده و معلوم است كه مى‌خواهد نهايت درجه بى حيائى و تجرى ايشان را نسبت به پروردگارشان اثبات كند، و بفرمايد با اينكه به حقانيت پيغمبر خودشان اعتراف دارند، معذلك دستورات الهى را با اينكه مى‌دانند دستورات الهى است بازيچه قرار داده و به آن بى اعتنائى مى‌كنند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منظور از آن، پيغمبر اسلام است، و معنايش اين است كه اهل كتاب با اينكه نشانهاى نبوت خاتم انبياء را در كتب خود مى‌خوانند؟ و امارات آن را در وجود آن جناب مشاهده مى‌كنند، و مى‌بينند كه او پليديها را بر ايشان حرام مى‌كند و طيبات را براى آنان حلال مى‌سازد، و غل و زنجيرهائى كه ايشان از عقايد خرافى بدست و پاى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بسته‌اند مى‌شكند، و آزادشان مى‌سازد معذلك زير بار نمى‌روند و محرمات او را حلال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اين احتمال، غرض از توصيف آنها به عدم تحريم آنچه كه خدا و رسولش حرام كرده‌اند سرزنش ايشان است، و نيز تحريك و تهييج مؤمنين است بر قتال با آنها به علت عدم اعتنا به آنچه كه خدا و رسولش حرام كرده‌اند و نيز به علت گستاخى در انجام محرمات و هتك حرمت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يك نكته احتمال دوم را تاييد كند، و آن اين است كه اگر منظور از رسول در جمله و رسوله رسول هر امتى نسبت به آن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موسى نسبت به يهود و عيسى نسبت به نصارى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كلام اين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يحرمون ما حرم الله و رسله، و رسول را به صيغه جمع بياورد، چون سبك قرآن هم همين اقتضاء را دارد، قرآن در نظائر اين مورد عنايت دارد كه كثرت انبياء را به رخ مردم بكشد، مثلا در باره بيم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يريدون ان يفرقوا بين 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نصارى محرمات تورات و انجيل را ترك كردند، نه آنچه را كه موسى و عيسى حرام كرده بود، و با اين حال جا نداشت كه بفرمايد ايشان حرام ندانستند آنچه را خدا و رسولش حرام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اگر انسان در مقاصد عامه اسلامى تدبر كند شكى برايش باقى نمى‌ماند در اينكه قتال با اهل كتاب و واداشتن ايشان به دادن جزيه براى اين نبوده كه مسلمين و اولياء ايشان را از ثروت اهل كتاب برخوردار سازد، و وسايل شهوت‌رانى و افسار گسيختگى را براىآنان فراهم نمايد و آنان را در فسق و فجور به حد پادشاهان و رؤسا و اقوياى امم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غرض دين، در اين قانون اين بوده كه حق و شيوه عدالت و كلمه تقوى را غالب، و باطل و ظلم و فسق را زير دست قرار دهد، تا در نتيجه نتواند بر سر راه حق عرض اندام كند و تا هوى و هوس در تربيت صالح و مصلح دينى راه نيابد و با آن مزاحمت نكند، و در نتيجه يك عده پيرو دين و تربيت دينى و عده‌اى ديگر پيرو تربيت فاسد هوى و هوس نگردند و نظام بشرى دچار اضطراب و تزلزل نشود، و در عين حال اكراه هم در كار نيايد، يعنى اگر فردى و يا اجتماعى نخواستند زير بار تربيت اسلامى بروند، و از آن خوششان نيامد مجبور نباشند، و در آنچه اختيار مى‌كنند و مى‌پسندند آزاد باشند، اما بشرط اينكه اولا توحيد را دارا باشند و به يكى از سه كيش يهوديت، نصرانيت و مجوسيت معتقد باشند و در ثانى تظاهر به مزاحمت با قوانين و حكومت اسلام ننمايند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منتها درجه عدالت و انصاف است كه دين حق در باره ساير اديان مراعات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گرفتن جزيه را نيز براى حفظ ذمه و پيمان ايشان و اداره بنحو احسن خود آنان است، و هيچ حكومتى چه حق و چه باطل از گرفتن جزيه گريزى ندارد، و نمى‌تواند جزيه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معلوم مى‌شود كه منظور از محرمات در آيه شريفه، محرمات اسلاميى است كه خدا نخواسته است در اجتماع اسلامى شايع شود، همچنانكه منظور از دين حق همان دينى است كه خدا خواسته است اجتماعات بشرى پيرو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منظور از محرمات آن محرماتى خواهد بود كه خدا و رسولش محمد بن عبد الله صلى‌الله‌عليه‌وآله و سلّم بوسيله دعوت اسلاميش تحريم نموده، و نيز نتيجه آن مقدمات اين خواهد شد كه اوصاف سه‌گانه‌اى كه در آيه مورد بحث ذكر شده به منزله تعليلى است كه حكمت فرمان به قتال اهل كتاب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سومى كه از ايشان كرده اين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يدينون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دين حق را سنت و روش زندگى خود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كردن دين بر كلمه حق اضافه حقيقيه است، و منظور آن دينى است كه منسوب به حق است، و نسبتش به حق اين است كه حق اقتضاء مى‌كند انسان آن دين را داشته باشد، و انسان را به پيروى از آن دين وادار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اين است كه دين اسلام در عالم كون و خلقت و در عالم واقع، اصلى دارد كه رسول خدا صلى‌الله‌عليه‌وآله‌وسلّم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در برابر آن دعوت مى‌كند، و قرار دادن آن را روش زندگى و عمل به آن را اسلام و تسليم در برابر خداى تعالى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اسلام بشر را به چيزى دعوت مى‌كند كه هيچ چاره‌اى جز پذيرفتن آن و تسليم و خضوع در برابر آن نيست، و آن عبارتست از خضوع در برابر سنت عملى و اعتباريى كه نظام خلقت و ناموس آفرينش، بشر را بدان دعوت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ديگر اسلام عبارتست از تسليم در برابر اراده تشريعى خدا كه از اراده تكوينى او ناشى مى‌شود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براى حق كه واقع و ثابت است، دينى و سنتى است كه از آنجا سرچشمه مى‌گيرد، همچنانكه براى ضلالت و كجى دينى است كه بشر را بدان مى‌خواند، اولى پيروى حق است، همچنانكه دومى پيروى هوى، لذا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اهوائهم لفسدت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مى‌گوئيم اسلام دين حق است معنايش اين است كه اسلام سنت تكوين و طريقه‌اى است كه نظام خلقت مطابق آن است، و</w:t>
      </w:r>
      <w:bookmarkStart w:id="948" w:name="pg12831_129784"/>
    </w:p>
    <w:p>
      <w:pPr>
        <w:pStyle w:val="BookText"/>
        <w:rPr/>
      </w:pPr>
      <w:bookmarkEnd w:id="9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فطرت بشر او را به پيروى آن دعوت مى‌كند، همان فطرتى كه خداوند بر آن فطرت انسان را آفريده، و در خلقت و آفريده خدا تبديلى نيست، اين است دين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آنچه كه گذشت اين شد كه اولا ايمان نداشتن اهل كتاب به خدا و روز جزا، معنايش اين است كه آنها ايمانى كه نزد خدا مقبول باشد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ندانستن محرمات خدا و رسول را معنايش اين است كه ايشان در تظاهر به گناهان و منهيات اسلام و آن محرماتى كه تظاهر به آن، اجتماع بشرى را فاسد و زحمات حكومت حقه حاكم بر آن اجتماع را بى اثر و خنثى مى‌سازد پروا و مبالات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تدين نداشتن ايشان به دين حق معنايش اين است كه آنها سنت حق را كه منطبق با نظام خلقت و نظام خلقت منطبق بر آن است پيروى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سه‌گانه حكمت امر به قتال اهل كتاب را بيان مى‌كند، و با بيان آن مؤمنين را بر قتال با آنان تحريك و تشويق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بدست آمد كه منظور از قتال اهل كتاب قتال با همه آنان است نه با بعضى از ايشان، زيرا گفتيم كه كلمه من در جمله من الذين اوتوا الكتاب براى تبعيض نيست </w:t>
      </w:r>
      <w:r>
        <w:rPr>
          <w:rFonts w:eastAsia="IRNazanin" w:cs="IRNazanin"/>
          <w:color w:val="111111"/>
          <w:sz w:val="28"/>
          <w:szCs w:val="28"/>
          <w:rtl w:val="true"/>
          <w:lang w:bidi="fa-IR"/>
        </w:rPr>
        <w:t>.</w:t>
      </w:r>
    </w:p>
    <w:p>
      <w:pPr>
        <w:pStyle w:val="Heading4"/>
        <w:numPr>
          <w:ilvl w:val="3"/>
          <w:numId w:val="1"/>
        </w:numPr>
        <w:rPr/>
      </w:pPr>
      <w:bookmarkStart w:id="949" w:name="__RefHeading___Toc2057050_3224264995"/>
      <w:bookmarkStart w:id="950" w:name="_Toc353"/>
      <w:bookmarkEnd w:id="949"/>
      <w:r>
        <w:rPr>
          <w:rtl w:val="true"/>
        </w:rPr>
        <w:t>شرايط جزيه</w:t>
      </w:r>
      <w:bookmarkEnd w:id="9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صدر آيه مورد بحث از اوصاف سه‌گانه اهل كتاب بعنوان حكمت و مجوز قتال با ايشان ذكر شده، و از اينكه بايد با كمال ذلت جزيه بپردازند، چنين برمى‌آيد كه منظور از ذلت ايشان خضوعشان در برابر سنت اسلامى، و تسليمشان در برابر حكومت عادله جامعه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اين است كه مانند ساير جوامع نمى‌توانند در برابر جامعه اسلامى صف آرائى و عرض اندام كنند، و آزادانه در انتشار عقايد خرافى و هوى و هوس خود به فعاليت بپردازند، و عقايد و اعمال فاسد و مفسد جامعه بشرى خود را رواج دهند، بلكه بايد با تقديم دو دستى جزيه همواره خوار و زير دست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ظهور دارد در اينكه منظور از صغار ايشان معناى مذكور است، نه اينكه مسلمين و يا زمامداران اسلام به آنان توهين و بى احترامى نموده و يا آنها را مسخره كنند، زيرا اين معنا با سكينت و وقار اسلامى سازگار نيست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كتاب كارزار كنيد، زيرا ايشان به خدا و روز جزا ايمان نمى‌آورند، ايمانى كه مقبول باشد و از راه صواب منحرف نباشد، و نيز آنها محرمات الهى را حرام نمى‌دانند، و به دين حقى كه با نظام خلقت الهى سازگار</w:t>
      </w:r>
      <w:bookmarkStart w:id="951" w:name="pg12831_129785"/>
    </w:p>
    <w:p>
      <w:pPr>
        <w:pStyle w:val="BookText"/>
        <w:rPr/>
      </w:pPr>
      <w:bookmarkEnd w:id="9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باشد نمى‌گروند، با ايشان كارزار كنيد، و كارزار با آنان را ادامه دهيد تا آنجا كه ذليل و زبون و زيردست شما شوند، و نسبت به حكومت شما خاضع گردند، و خراجى را كه براى آنان بريده‌ايد بپردازند، تا ذلت خود را در طرز اداى آن مشاهده نمايند، و از سوى ديگر با پرداخت آن حفظ ذمه و خون خود و اداره امور خويشتن را تامين نمايند</w:t>
      </w:r>
      <w:r>
        <w:rPr>
          <w:rFonts w:eastAsia="IRNazanin" w:cs="IRNazanin"/>
          <w:color w:val="111111"/>
          <w:sz w:val="28"/>
          <w:szCs w:val="28"/>
          <w:rtl w:val="true"/>
          <w:lang w:bidi="fa-IR"/>
        </w:rPr>
        <w:t>.</w:t>
      </w:r>
    </w:p>
    <w:p>
      <w:pPr>
        <w:pStyle w:val="Heading4"/>
        <w:numPr>
          <w:ilvl w:val="3"/>
          <w:numId w:val="1"/>
        </w:numPr>
        <w:rPr/>
      </w:pPr>
      <w:bookmarkStart w:id="952" w:name="__RefHeading___Toc2057052_3224264995"/>
      <w:bookmarkStart w:id="953" w:name="_Toc354"/>
      <w:bookmarkEnd w:id="952"/>
      <w:r>
        <w:rPr>
          <w:rtl w:val="true"/>
        </w:rPr>
        <w:t>روايتي در زمينه اقامت اهل كتاب در سرزمينهاي اسلامي</w:t>
      </w:r>
      <w:bookmarkEnd w:id="953"/>
    </w:p>
    <w:p>
      <w:pPr>
        <w:pStyle w:val="BookText"/>
        <w:rPr/>
      </w:pPr>
      <w:r>
        <w:rPr>
          <w:rFonts w:ascii="IRNazanin" w:hAnsi="IRNazanin" w:eastAsia="IRNazanin"/>
          <w:color w:val="111111"/>
          <w:sz w:val="28"/>
          <w:sz w:val="28"/>
          <w:szCs w:val="28"/>
          <w:rtl w:val="true"/>
          <w:lang w:bidi="fa-IR"/>
        </w:rPr>
        <w:t>در كافى به سند خود از حفص بن غياث از امام صادق عليه‌السلام روايت كرده كه در حديث شمشيرها كه از پدر بزرگوارش نقل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شمشيرهاى سه‌گانه‌اى كه كشيده شده يكى شمشيرى است كه عليه مشركين عرب بكار مى‌رود، و دليل لزوم بكار بردنش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دوم شمشيرى است كه عليه اهل ذمه بكار مى‌رود، و دليل لزوم بكاربردن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الذين لا يؤمنون بالله و لا باليوم الآخر و لا يحرمون ما حرم الله و رسوله و لا يدينون دين الحق من الذين اوتوا الكتاب 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ناسخ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پس از اهل كتاب هر كس كه در كشور اسلامى باشد از او پذيرفته نيست مگر جزيه دادن و يا كشته شدن، و در صورت قتال، اموالشان غنيمت مسلمين، و زن و بچه‌هايشان اسراى آنان خواهد بود، و اگر چنانچه حاضر به پرداخت جزيه شدند البته در آن صورت بر ما مسلمين حرام است كه اموالشان را بگيريم و ايشان را اسير خود كنيم، و نيز مى‌توانيم زنان ايشان را همسران خود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اهل كتاب كه در كشورهائى باشند كه با ما سر جنگ دارند، هم مى‌توانيم اسيرشان كنيم و هم اموالشان را بگيريم، ولى نمى‌توانيم با زنان ايشان وصلت نمائيم، و ايشان بين سه چيز اختيار دارند، يا به كشورهاى اسلامى كوچ كنند و يا جزيه بپردازند و يا آنكه كشته شوند</w:t>
      </w:r>
      <w:r>
        <w:rPr>
          <w:rFonts w:eastAsia="IRNazanin" w:cs="IRNazanin"/>
          <w:color w:val="111111"/>
          <w:sz w:val="28"/>
          <w:szCs w:val="28"/>
          <w:rtl w:val="true"/>
          <w:lang w:bidi="fa-IR"/>
        </w:rPr>
        <w:t>.</w:t>
      </w:r>
    </w:p>
    <w:p>
      <w:pPr>
        <w:pStyle w:val="BookText"/>
        <w:rPr/>
      </w:pPr>
      <w:r>
        <w:rPr>
          <w:rStyle w:val="FootnoteAnchor"/>
          <w:rtl w:val="true"/>
        </w:rPr>
        <w:footnoteReference w:id="137"/>
      </w:r>
    </w:p>
    <w:p>
      <w:pPr>
        <w:pStyle w:val="Heading3"/>
        <w:numPr>
          <w:ilvl w:val="2"/>
          <w:numId w:val="1"/>
        </w:numPr>
        <w:rPr/>
      </w:pPr>
      <w:bookmarkStart w:id="954" w:name="__RefHeading___Toc2057054_3224264995"/>
      <w:bookmarkStart w:id="955" w:name="_Toc355"/>
      <w:bookmarkEnd w:id="954"/>
      <w:r>
        <w:rPr>
          <w:rtl w:val="true"/>
        </w:rPr>
        <w:t>تجارت، اكتساب، و تصرف در اموال</w:t>
      </w:r>
      <w:bookmarkEnd w:id="95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6" w:name="__RefHeading___Toc2057056_3224264995"/>
      <w:bookmarkStart w:id="957" w:name="_Toc356"/>
      <w:bookmarkEnd w:id="956"/>
      <w:r>
        <w:rPr>
          <w:rtl w:val="true"/>
        </w:rPr>
        <w:t>تجارت صحيح، و معاملات باطل</w:t>
      </w:r>
      <w:bookmarkEnd w:id="95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تَأْكلُوا أَمْوَلَكُم بَيْنَكم بِالْبَطِلِ إِلا أَن تَكُونَ تجَرَةً عَن تَرَاضٍ مِّنكُمْ وَ لا تَقْتُلُوا أَنفُسكُمْ إِنَّ اللَّهَ كانَ بِكُمْ رَحِيماً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عُدْوَناً وَ ظلْماً فَسوْف نُصلِيهِ نَاراً وَ كانَ ذَلِك عَلى اللَّهِ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اموال خود را در بين خود به باطل مخوريد، مگر آن كه تجارتى باشد ناشى از رضايت دهنده و گيرنده و يكديگر را به قتل نرسانيد، كه خداى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در تجاوز و ستم چنين كند به زودى او را در آتشى وصف ناپذير خواهيم كرد، و اين براى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تجارت به معناى تصرف در سرمايه به منظور تحصيل سود است كه با معامله و خريد و فروش منطبق مى‌شود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تاكلوا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كرده به قيد بينكم، كه بر نوعى جمع شدن دور يك مال و در وسط قرار گرفتن آن مال دلالت دارد، به اين منظور بوده كه اشاره و يا دلالت كند بر اينكه أكلى كه در آيه از آن نهى شده خوردن بنحوى است كه دست بدست آن جمع بگردد، و از يكى بديگرى منتقل شود، در نتيجه مجموع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تاكلوا اموالكم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مقيد شود بقيد بالباطل، نهى از معاملات ناقله از آن استفاده مى‌شود، يعنى معاملاتى كه نه تنها مجتمع را به سعادت و رستگاريش نمى‌رساند، بلكه ضرر هم مى‌رساند، و جامعه را به فساد و هلاكت مى‌كشاند، و اين معاملات باطل از نظر دين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ربا و قمار و معاملات كتره‌اى كه طرفين و يا يك طرف نمى‌داند چه مى‌دهد و چه مى‌گيرد، حدود و مشخصات كالا و يا بها مشخص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معامله با سنگريزه و هسته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كه سنگريزه يا هسته خرما را به طرف اجناس فروشنده پرتاب كنم، روى هر جنسى افتاد، با پرداخت مثلا پنجاه تومان، آن جنس مال من باشد و امثال اين معاملات كه اصطلاحا آن را غررى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از خوردن مال به باطل نهى كرد، و نوع معاملاتى كه در جامعه فاسد جريان داشت و اموال از راه معاملات ربوى و غررى و قمار و امثال آن دست به دست مى‌گشت، به نظر شرع باطل بود، جاى اين توهم بود كه بطور كلى معاملات باعث انهدام اركان مجتمع مى‌شود، و اجزاى جامعه را متلاشى و مردم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داد كه نه، همه معاملات اينطور نيستند، بلكه يك نوع معامله وجود دارد كه نه تنها آن مفاسد را ندارد، بلكه توانائى آن را دارد كه پراكندگى‌هاى جامعه را جمع و جور كند، و جامعه را از نظر اقتصاد پاى بر جا سازد، و استقامتش را حفظ نمايد، و آن تجارتى است كه ناشى از رضايت طرفين و هم از نظر شرع مقدس صحيح باشد، و اين است آن تجارتى كه حوايج جامعه را بر آورده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نظريه ما آيه شريفه به معاملات صحيح و اموال مشروعى كه از غير ناحيه معامله و تجارت به دست مى‌آيد، و ملك انسان و مباح براى او مى‌شود، نظير بخشش، و صلح و جعاله، و مهر و ارث و امثال آن تخصيص نمى‌خورد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باطل تا آنجا كه اهل لغت از معناى آن فهميده‌اند عبارت است از آن چيزى كه اثرى را كه بايد داشته باشد فاقد باشد، و آن اثر مطلوب را نبخشد، و در مورد بحث ما يعنى بيع و تجارت، اثرى كه در آن هست عبارت است از معاوضه دو مال، و جا به جا كردن دو ملك براى رفع حاجت هر يك از دو طرف معامله، يكى گندم زيادى دارد و پول براى خريدن شير و ماست ندارد، گندم خود را مى‌فروشد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پول دارد ولى فعلا احتياج به گندم دارد، پول خود را مى‌دهد و گندم او را مى‌خرد، و اين مبادله را البته با رعايت معامله انجام مى‌دهند، چيزى كه هست اين معادله دو جور حاصل مى‌شود، يكى اينكه بهاى هر دو مساوى باشد، ديگرى اينكه اگر يكى كم و ديگرى زياد است، همراه آنچه كم است مصلحتى براى طالب آن باشد، و به خاطر همان مصلحت رغبت طالب آن بيشتر شده باشد، و يا همراه آن ديگرى كه زياد است خصوصيتى باشد كه به خاطر آن صاحبش از آن نفرت داشته باشد، و در نتيجه زياد خود را برابر كم ديگرى بداند دليل و كاشف همه اينها رضايتى است كه دو طرف معامله به معامله دارند، و با وجود تراضى ديگر به هيچ وجه نمى‌توان گفت معامله به خاطر نابرابرى ثمن و مثمن باطل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اگر كسى به اسلوب قرآن كريم و بيانات آن انس ذهنى داشته باشد، ترديدى نمى‌كند در اينكه محال است قرآن كريم امرى از امور را باطل بداند، و در</w:t>
      </w:r>
      <w:bookmarkStart w:id="958" w:name="pg12831_129788"/>
    </w:p>
    <w:p>
      <w:pPr>
        <w:pStyle w:val="BookText"/>
        <w:rPr/>
      </w:pPr>
      <w:bookmarkEnd w:id="9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عين حال به آن امر كند، و به سوى آن هدايت نمايد، براى اينكه همين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الى الحق و الى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سوى حق و به سوى طريق مستقيم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ديگر چگونه ممكن است هم به سوى حق هدايت كند و هم به سوى باطل؟</w:t>
      </w:r>
    </w:p>
    <w:p>
      <w:pPr>
        <w:pStyle w:val="BookText"/>
        <w:rPr/>
      </w:pPr>
      <w:r>
        <w:rPr>
          <w:rStyle w:val="FootnoteAnchor"/>
          <w:rtl w:val="true"/>
        </w:rPr>
        <w:footnoteReference w:id="138"/>
      </w:r>
    </w:p>
    <w:p>
      <w:pPr>
        <w:pStyle w:val="Heading4"/>
        <w:numPr>
          <w:ilvl w:val="3"/>
          <w:numId w:val="1"/>
        </w:numPr>
        <w:rPr/>
      </w:pPr>
      <w:bookmarkStart w:id="959" w:name="__RefHeading___Toc2057058_3224264995"/>
      <w:bookmarkStart w:id="960" w:name="_Toc357"/>
      <w:bookmarkEnd w:id="959"/>
      <w:r>
        <w:rPr>
          <w:rtl w:val="true"/>
        </w:rPr>
        <w:t>روايات در زمينه معاملات باطل</w:t>
      </w:r>
      <w:bookmarkEnd w:id="960"/>
    </w:p>
    <w:p>
      <w:pPr>
        <w:pStyle w:val="BookText"/>
        <w:rPr/>
      </w:pPr>
      <w:r>
        <w:rPr>
          <w:rFonts w:ascii="IRNazanin" w:hAnsi="IRNazanin" w:eastAsia="IRNazanin"/>
          <w:color w:val="111111"/>
          <w:sz w:val="28"/>
          <w:sz w:val="28"/>
          <w:szCs w:val="28"/>
          <w:rtl w:val="true"/>
          <w:lang w:bidi="fa-IR"/>
        </w:rPr>
        <w:t xml:space="preserve">در مجمع البيان در ذيل كلمه بالباطل نقل شده كه مفسرين در باره معناى آن دو قول دارند يكى از آن دو، نظرية بعضى است كه گفته‌اند منظور از آن ربا و قمار و بخس و ظلم است، آنگاه خودش اضافه كرده كه اين قول از امام باقر عليه‌السلام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نهج البيان از امام باقر و امام صادق عليهما السلام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باطل قمار و سحت و ربا و سوگند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ماجه و ابن منذر از ابن سعيد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صحيح تنها آن بيع و خريد و فروشى است كه با رضايت طرفين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ابن جرير از ابن عباس روايت كرده كه گفت رسول خدا صلى‌الله‌عليه‌وآله‌وسلّم با شخصى معامله كرد آنگاه به طرف معامله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 او نيز گفت اختيار كردم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جناب اين بوده كه طرفين معامله مادام كه در مجلس معامله هستند مى‌توانند و يا بگو اختيار دارند معامله را انفاذ كنند و يا فسخ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بخارى و ترمذى و نسايى از پسر عمر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يفترقا او يقول احدهما للآخر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خريدار و فروشنده مادام كه از هم جدا نشده‌اند اختيار بر هم زدن معامله را دارند، مگر آنكه در مجلس معامله يكى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اختيار بر هم زدن و گذراندن معامله را اعمال كن اگر مى‌خواهى بر هم بزن كه اگر بر هم نزد و فسخ نكرد معامله لازم مى‌شود يعنى ديگر حق فسخ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البيعان بالخيار ما لم يفترقا، از طريق شيعه نيز روايت شده، و جمله آخر حديث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 احدهما للاخر اختر توضيح در محقق شدن تراضى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1" w:name="__RefHeading___Toc2057060_3224264995"/>
      <w:bookmarkStart w:id="962" w:name="_Toc358"/>
      <w:bookmarkEnd w:id="961"/>
      <w:r>
        <w:rPr>
          <w:rtl w:val="true"/>
        </w:rPr>
        <w:t>اكتساب، و برتري هاي مالي و مزاياي فردي</w:t>
      </w:r>
      <w:bookmarkEnd w:id="96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سئَلُوا اللَّهَ مِن فَضلِهِ إِنَّ اللَّهَ كانَ بِكلّ‌ِ شىْ‌ءٍ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شما نداريد و خدا به ديگران مرحمت فرموده تمنا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نگوييد ايكاش من نيز مثل فلان شخص فلان نعمت را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خدا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حكمتش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بر بعضى برترى داده، هر كسى چه مرد و چه زن بهرمنديش از كار و كسبى است كه دارد، اگر درخواستى داريد از فضل خدا بخواهيد، كه او به همه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اكتساب در آيه نوعى حيازت و اختصاص دادن به خويش است، اعم از اين كه اين اختصاص دادن به وسيله عمل اختيارى باشد، نظير اكتساب از راه صنعت، و يا حرفه و يا به غير عمل اختيارى، ليكن بالاخره منتهى شود به صفتى كه داشتن آن صفت باعث اين اختصاص شده باشد، مانند مرد بودن مرد، و زن بودن 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پيشوايان علم لغت، هر چند كه در باره دو واژه كسب و اكتساب گفته‌اند كه هر دو مختصند بدان جايى كه عمل به اختيار آدمى انجام شود، همچنان كه واژه طلب و امثال آن مختص به اين گونه موارد است، ليكن اين تفاوت را بين دو واژه گذاشته‌اند كه در كلمه كسب معناى جمع كردن خوابيده، و بسيار مى‌شود كه كلمه اكتساب در امور غير اختيارى استعمال مى‌شود،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با خوشگلى خود شهرت اكتساب مى‌كند، و از اين قبيل تعبيرات، و در آيه مورد بحث بعضى از مفسرين اكتساب را به همين معنا تفسير كرده‌اند ولى به نظر ما اگر در آيه اين معنا را مى‌دهد، از باب استعمال حقيقى نيست، بلكه مجازى و از باب تشبيه و استعاره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مراد از اكتساب در آيه شريفه آن چيزى باشد كه آدمى با عمل خود به دست آورد، و در نتيجه معناى آيه چنين شود، آرزو مكنيد آنچه را كه مردم با صنعت و يا حرفه‌اى كه دارند به دست آورده‌اند، چون مردان از آنچه با عمل خود به دست مى‌آورند نصيب دارند، و زنان نيز از آنچه با كار خود به دست مى‌آورند بهرمند هستند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هر چند كه فى نفسه معنايى درست است، ليكن باعث مى‌شود كه دايره معناى آيه تنگ شود، و از اين گذشته رابطه‌اش با آيات ارث و نكاح قطع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به هر حال پس معناى آيه بنا بر بيانى كه كرديم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مكنيد كه شما نيز آن برتريها و مزاياى مالى و غير مالى كه ديگران دارند و خداى تعالى يكى از دو طايفه شما مردان و زنان را به آن اختصاص داده به شما نيز بدهد، و خلاصه مردان آرزو نكنند اى كاش مزاياى زنان را مى‌داشتند، و زنان نيز آرزو نكنند اى كاش مزاياى مردان را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اين فضيلت بدون جهت به صاحبان آن داده نشده، يا صاحب فضيلت آن را با نفسيت اجتماعى خود به دست آورده، و يا با عمل اختياريش يعنى تجارت و امثال آن، و معلوم است كه هر كس هر چيز را كسب كند از آن بهره‌اى خواهد داشت، و هر كس هر بهره‌اى دارد به خاطر اكتسابى است كه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انعام و احسانى كه شخص منعم به ديگرى مى‌كند از چيزهايى است كه در زندگى او زيادى است و به همين جهت از انعام تعبير مى‌شود به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در جملات قبل خداى تعالى مردم را از اين كه چشم به فضل و زيادى‌هايى كه ديگران دارند بدوزند نهى فرمود، و از سوى ديگر از آنجايى كه زياده‌طلبى و داشتن مزاياى زندگى، و بلكه يگانه بودن در داشتن آن، و يا بگو از همه بيشتر داشتن و تقدم بر سايرين، يكى از فطريات بشر است، و هيچ لحظه‌اى از آن منصرف نيست، بدين جهت در جمله مورد بحث مردم را متوجه فضل خود كرد، و دستور داد روى از آنچه در دست مردم است بدانچه در درگاه او است بگردانند، و از فضل او درخواست كنند، چون همه فضل‌ها به دست او است آن افرادى هم كه فضلى و يا فضلهايى دارند، خدا به آنان داده، پس همو مى‌تواند به شما نيز بدهد، و شما نيز از ديگران و حتى از آنهايى كه آرزوى برترى‌هايشان را داشتيد برتر شويد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نام اين فضل را نبرده و آن را مبهم گذاشته، نفرموده از خداى تعالى كدام فضل او را سؤال كنيد، بلكه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او درخواست كنيد، و سربسته گفتن اين سخن دو فايده داده، اول اين كه ادب دعا و درخواست بنده از خداى تعالى را به بندگان آموخته چون انسانى كه جاهل به خير و شر واقعى خويش است، اگر بخواهد از پروردگارش كه عالم به حقيقت حال او است، و حقيقت حال آنچه براى خلقش نافع است را مى‌داند، و بر هر چيز توانا است، چيزى درخواست كند جا دارد تنها خير خود را از او بخواهد و انگشت روى مصداق خير مگذارد، و سخن به درازا نكشاند، و راه رسيدن به آن را معين نكند، زيرا بسيار ديده‌ايم كه شخصى نسبت به يك حاجت از حوايج خاصه‌اى از قبيل مال يا فرزند يا جاه و منزلت يا بهبودى و عافيت بى طاقت شده و در به دست آوردن محبوبش دست به دعا برداشته، و هر وقت دعا مى‌كند جز بر آمدن آن حاجتش چيزى نخواسته ولى همين كه دعايش مستجاب و حاجتش داده</w:t>
      </w:r>
      <w:bookmarkStart w:id="963" w:name="pg12831_129791"/>
    </w:p>
    <w:p>
      <w:pPr>
        <w:pStyle w:val="BookText"/>
        <w:rPr/>
      </w:pPr>
      <w:bookmarkEnd w:id="9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شده آن وقت معلومش گشته كه هلاكت و خسرانش در همان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 اينكه اشاره كند به اينكه واجب است خواسته آدمى چيزى نباشد كه با حكمت الهيه منافات داشته باشد، حكمتى كه در تكوين به كار برده، و يا در تشريع، پس بايد از آن فضل كه به ديگران اختصاص داده، در خواست نكنند چون اگر فرضا مردان فضلى را كه خدا به زنان داده بخواهند، يا زنان فضل مخصوص مردان را بخواهند، و خداى تعالى هم به ايشان بدهد، حكمتش باطل و احكام و قوانينى كه به مقتضاى حكمت تشريع فرموده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اين است كه انسان وقتى از خداى تعالى حاجتى را مى‌خواهد كه سينه‌اش از نداشتن آن به تنگ آمده، از خزينه غيب خدا بخواهد، نه اينكه از دارندگان آن بگيرد، و به او بدهد، و وقتى هم از خزينه غيب او مى‌خواهد رعايت ادب را نموده خداى تعالى را علم نياموزد، زيرا خدا عالم به حال او است، و مى‌داند كه راه رسيدن به حاجتش چيست، پس بايد اينطور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پروردگارا حاجت مرا به آن مقدار و آن طريقى كه خودت مى‌دانى خير من در آن است بر آورده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آخر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بكل شى‌ء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نهى در اول آيه را تعليل نموده، بفهماند اگر گفتيم شما آنچه را كه خداى تعالى به ديگران داده تمنا نكنيد، علتش اين است كه خداى تعالى به همه چيز دانا است، و راه مصلحت هر كسى را مى‌داند، و در حكم خود خطا نمى‌كند</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4"/>
        <w:numPr>
          <w:ilvl w:val="3"/>
          <w:numId w:val="1"/>
        </w:numPr>
        <w:rPr/>
      </w:pPr>
      <w:bookmarkStart w:id="964" w:name="__RefHeading___Toc2057062_3224264995"/>
      <w:bookmarkStart w:id="965" w:name="_Toc359"/>
      <w:bookmarkEnd w:id="964"/>
      <w:r>
        <w:rPr>
          <w:rtl w:val="true"/>
        </w:rPr>
        <w:t xml:space="preserve">نظام مالي اسلام </w:t>
      </w:r>
      <w:r>
        <w:rPr>
          <w:rtl w:val="true"/>
        </w:rPr>
        <w:t xml:space="preserve">- </w:t>
      </w:r>
      <w:r>
        <w:rPr>
          <w:rtl w:val="true"/>
        </w:rPr>
        <w:t>گفتار در يك حقيقت قرآنى</w:t>
      </w:r>
      <w:bookmarkEnd w:id="965"/>
    </w:p>
    <w:p>
      <w:pPr>
        <w:pStyle w:val="BookText"/>
        <w:rPr/>
      </w:pPr>
      <w:r>
        <w:rPr>
          <w:rFonts w:ascii="IRNazanin" w:hAnsi="IRNazanin" w:eastAsia="IRNazanin"/>
          <w:color w:val="111111"/>
          <w:sz w:val="28"/>
          <w:sz w:val="28"/>
          <w:szCs w:val="28"/>
          <w:rtl w:val="true"/>
          <w:lang w:bidi="fa-IR"/>
        </w:rPr>
        <w:t xml:space="preserve">اختلاف قريحه‌ها و استعدادها در به دست آوردن مزاياى زندگى در افراد انسان چيزى است كه بالاخره به ريشه‌هايى طبيعى و تكوينى منتهى مى‌شود، چيزى نيست كه بتوان دگرگونش ساخت، و يا از تاثير آن اختلاف در اختلاف درجات زندگى جلوگيرى نمود، و مجتمعات بشرى از آنجا كه تاريخ نشان مى‌دهد تا به امروز كه ما زندگى مى‌كنيم داراى اين اختلاف بوده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تا بوده چنين بوده، افراد قوى انسانها، افراد ناتوان را برده خود مى‌كردند و در راه خواسته‌هاى خود و هوا و هوسهايشان بدون هيچ قيد و شرطى به خدمت خود مى‌گرفتند، و افراد ضعيف هم چاره‌اى به جز اطاعت دستورات آنان نداشته، جز اجابت آنان در آنچه تمايل نشان مى‌دادند و مى‌خواستند راه به جايى نمى‌بردند، ليكن به جاى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هر عكس العمل دلهاى خود را از غيظ و كينه نسبت به أقويا پر مى‌كردند، و در صدد به دست آوردن فرصت روز را به شب مى‌رساندند، بشر هميشه طبق سنت كهن مى‌زيسته، سنتى كه همه جا به روى كار آمدن رژيم شاهى و امپراطورى مى‌انجاميده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كه بشر ميدان را براى نهضت عليه اين سنت پير، باز ديده اينجا و آنجاى روى زمين يكى پس از ديگرى نهضت نموده، اين بناى شوم را از پى ويران كرده، و طبقه زورگو و متصديان حكومت را وادار نمود، تا در چهار چوب قوانينى كه براى اصلاح حال جامعه و سعادت او وضع شده حكومت كنند، در نتيجه حكومت اراده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اراده جزافى و سيطره سنن استبدادى به حسب ظاهر رخت بر بست، و اختلاف طبقات مردم و انقسامشان به دو قسم مالكى كه حاكم مطلق العنان باشد و مملوكى محكوم كه زمام اختيارش به دست حاكم باشد از بين رفت، ولى متاسفانه اين شجره فاسد از ميان بشر ريشه كن نشد، بلكه در جايى ديگر و به شكلى ديگر غير شكل سابقش رو به رشد گذاشت، و اين بار نيز همان نتيجه سوء و ميوه تلخ را بار آورد، و آن عبارت بود از تاثيرى كه اختلاف ثروت يعنى متراكم شدن نزد بعضى و ته كشيدن نزد بعضى ديگر در صفات اين دو طبقه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وقتى فاصله ميان اين دو طبقه زياد شد طبقه ثروتمند نمى‌تواند از اين كه با ثروتش خواست خود را در همه شؤون حيات مجتمع نفوذ دهد خود دارى كند، و از سوى ديگر طبقه فقير هم چاره‌اى جز اين نداشت كه عليه طبقه ثروتمند قيام كند و در برابر ظلم او به 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برخورد آن شد كه سنت سومى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شيوعيت و نظام اشتراكى سنتى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مال همه كس، و مالكيت شخصى و سرمايه دارى به كلى ملغى، و هر فردى از مجتمع مى‌تواند بدانچه با دست خود و به وسيله كمالاتى كه در نفس خود دارد كسب كرده برخوردار شود تا به اين وسيله اختلاف در ثروت و دارايى به كلى از بين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مسلك نيز وجوهى از فساد را به بار آورد، فسادهايى كه هرگز در روش سرمايه‌دارى از آن خبرى نبود، از آن جمله است بطلان حريت فرد و سلب اختيار از او، كه معلوم است طبع بشر مخالف با آن خواهد بود، و در حقيقت اين سنت با خلقت بشر در افتاده، و خود را آماده كرد تا عليرغم طبيعت بشر، خود را بر بشر تحميل كند، و يا بگو با خلقت بشر بستيزد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همه آن فسادهايى هم كه در سرمايه‌دارى وجود داشت به حال خود باقى ماند، چون طبيعت بشر چنين است كه وقتى دست و دلش به كارى باز شود كه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كار براى خود امتيازى و تقدمى سراغ داشته باشد، و اميد تقدم و افتخار بر ديگران است كه او را به سوى كارى سوق مى‌دهد، و اگر بنا باشد كه هيچ كس بر هيچ كس امتياز نداشته باشد هيچ كس با علاقه رنج كار را به خود هموار نمى‌سازد، و معلوم است كه با بطلان كار و كوشش بشريت به هلاكت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شيوعى‌ها ديدند چاره‌اى جز قانونى دانستن امتيازات ندارند، و در اين كه چه كنند كه هم امتياز باشد و هم اختلاف ثروت نباشد، فكرشان به اينجا كشيد كه وجهه افتخارات و امتيازات را به طرف افتخارات غير مادى و يا بگو افتخارات تشريفاتى و خيالى برگردانند، ولى ديدند همان محذور سرمايه دارى دوباره عود كرد، براى اينكه مردم جامعه يا اين افتخارات خيالى را به راستى افتخار مى‌دانستند، كه همان آثار سويى كه ثروت در دل ثروتمند مى‌گذاشت اين بار افتخارات خيالى آن آثار را در دارندگانش بگذاشت، و يا افتخارات را پوچ مى‌دانستند كه محذور خلاف طبيعت آرامشان نمى‌گذاشت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دموكراسى وقتى ديد كه اين فسادها در رژيم اشتراكى بيداد كرده براى دفع آن از يك سو دامنه تبليغات را توسعه داد، و از سوى ديگر توأم با قانونى كردن مالكيت شخصى براى از بين بردن فاصله طبقاتى، مالياتهاى سنگين بر روى مشاغل تجارى و درآمدهاى كارى گذاشت ولى اين نيز دردى را دوا نكرد، براى اين كه تبليغات وسيع و اين كه مخالفين دموكراسى دچار چه فسادهايى شده‌اند نمى‌تواند جلو فساد را از رژيم دموكراسى بگيرد و از سوى ديگر ماليات سنگين هيچ اثرى در جلوگيرى از فساد ندارد، چون به فرضى هم كه همه درآمدها به صندوق بيت المال ريخته شود، آنهائى كه اين صندوق‌ها را در دست دارند، فساد و ظلم مى‌كنند، چون فساد تنها ناشى از مالك ثروت بودن نيست ناشى از تسلط بر ثروت نيز مى‌شود، آن كسى كه مى‌خواهد ظلم كند و عياشى داشته باشد، يك بار با مال خودش اين كار را مى‌كند، يك بار هم با تسلطش بر مال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اشتراكيها درد را دوا كردند، نه دموكراتها، و به قول معروف لا دواء بعد 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داغ ديگر دوايى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نتيجه نرسيدن اين چاره جوئيها براى اين است كه آن چيزى كه بشر آن را هدف و غايت مجتمع خود قرار داده، يعنى بهره‌كشى از ماديات و بهره‌ورى از زندگى مادى، قطب نمايى است كه بشر را به سوى قطب فساد مى‌كشاند، چنين انسانى در هر نظامى قرار گيرد بالاخره رو به سوى هدف خود مى‌رود، همانطور كه عقربه مغناطيسى هر جا كه باشد به طرف قطب راه مى‌افتد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در نظام مالى اسلام چه روشى پيشنهاد شده؟ اسلام براى</w:t>
      </w:r>
      <w:bookmarkStart w:id="966" w:name="pg12831_129794"/>
    </w:p>
    <w:p>
      <w:pPr>
        <w:pStyle w:val="BookText"/>
        <w:rPr/>
      </w:pPr>
      <w:bookmarkEnd w:id="9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ريشه كن كردن اين ريشه‌هاى فساد اولا بشر را در تمامى آنچه كه فطرتشان حكم مى‌كند آزاد گذاشته، و در ثانى عواملى را مقرر كرده كه فاصله بين دو طبقه ثروتمند و فقير را به حداقل مى‌رساند، يعنى سطح زندگى فقرا را از راه وضع ماليات و امثال آن بالا برده و سطح زندگى توانگران را از راه منع اسراف و ريخت و پاش و نيز منع تظاهر به دارايى كه باعث دورى از حد متوسط است پايين مى‌آورد، و با اعتقاد به توحيد و تخلق به اخلاق فاضله و نيز بر گرداندن گرايش مردم از مادى‌گرى به سوى كرامت تقوا تعديل مى‌كند، ديگر از نظر يك مسلمان برتريهاى مالى و رفاهى هدف نيست هدف كرامتهايى است كه نزد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حقيقتى است كه خداى تعالى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مى‌كند، و همچنين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الله بگريزيد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گفتيم كه برگرداندن روى مردم به سوى خداى سبحان اين اثر را دارد كه مردم به سوى خدا برگشته، در جستجوى مقاصد زندگى، تنها به اسباب حقيقى و واقعى اعتنا مى‌ورزند، و ديگر در به دست آوردن معيشت نه بيش از آنچه بايد، اعتنا مى‌ورزند، و بيهوده كارى مى‌كنند، و نه از بدست آوردن آنچه لازم است كسالت مى‌ورزند، پس آن كسى كه گفته دين اسلام دين بطالت و خمودى است، مردم را دعوت مى‌كند به اين كه به دنبال اهداف زندگى انسانى خود نروند، اسلام را نفهميده و بيهوده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گفتار پيرامون اين حقيقت قرآنى، و ليكن در باره شاخه و برگهايى از اين مساله مطالبى ديگر در بحث‌هاى مختلفى كه در الميزان كرده‌ايم وجود دارد</w:t>
      </w:r>
      <w:r>
        <w:rPr>
          <w:rFonts w:eastAsia="IRNazanin" w:cs="IRNazanin"/>
          <w:color w:val="111111"/>
          <w:sz w:val="28"/>
          <w:szCs w:val="28"/>
          <w:rtl w:val="true"/>
          <w:lang w:bidi="fa-IR"/>
        </w:rPr>
        <w:t>.</w:t>
      </w:r>
    </w:p>
    <w:p>
      <w:pPr>
        <w:pStyle w:val="BookText"/>
        <w:rPr/>
      </w:pPr>
      <w:r>
        <w:rPr>
          <w:rStyle w:val="FootnoteAnchor"/>
          <w:rtl w:val="true"/>
        </w:rPr>
        <w:footnoteReference w:id="141"/>
      </w:r>
    </w:p>
    <w:p>
      <w:pPr>
        <w:pStyle w:val="Heading4"/>
        <w:numPr>
          <w:ilvl w:val="3"/>
          <w:numId w:val="1"/>
        </w:numPr>
        <w:rPr/>
      </w:pPr>
      <w:bookmarkStart w:id="967" w:name="__RefHeading___Toc2057064_3224264995"/>
      <w:bookmarkStart w:id="968" w:name="_Toc360"/>
      <w:bookmarkEnd w:id="967"/>
      <w:r>
        <w:rPr>
          <w:rtl w:val="true"/>
        </w:rPr>
        <w:t>تصرفات باطل و غير قانوني اموال</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أَمْوَلَكُم بَيْنَكُم بِالْبَطِلِ وَ تُدْلُوا بِهَا إِلى الحُكّامِ لِتَأْكلُوا فَرِيقاً مِّنْ أَمْوَلِ النَّاسِ بِالاثْمِ وَ أَنتُمْ تَعْلَمُونَ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در بين خود به باطل مخوريد و براى خوردن مال مردم قسمتى از آن را به طرف حكام به رشوه و گناه سرازير منمائيد با اينكه مى‌دانيد كه اين عمل حرام است</w:t>
      </w:r>
      <w:r>
        <w:rPr>
          <w:rFonts w:eastAsia="IRNazanin" w:cs="IRNazanin"/>
          <w:color w:val="111111"/>
          <w:sz w:val="28"/>
          <w:szCs w:val="28"/>
          <w:rtl w:val="true"/>
          <w:lang w:bidi="fa-IR"/>
        </w:rPr>
        <w:t>!“</w:t>
      </w:r>
      <w:bookmarkStart w:id="969" w:name="pg12831_129795"/>
    </w:p>
    <w:p>
      <w:pPr>
        <w:pStyle w:val="BookText"/>
        <w:rPr/>
      </w:pPr>
      <w:bookmarkEnd w:id="9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منظور از اكل اموال مردم گرفتن آن و يا مطلق تصرف در آن است، كه بطور مجاز خوردن مال مردم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أموال جمع مال است، كه به معناى هر چيزى است كه مورد رغبت انسانها قرار بگيرد، و بخواهند كه مالك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باطل در مقابل حق است كه به معناى امرى است كه به نحوى ثبوت داشته باشد، پس باطل چيزى است كه ثبوت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حكم ” مخوريد مال خود را به باطل،“ را مقيد كرد به قيد” بينكم“ دلالت دارد بر اينكه مجموعه اموال دنيا متعلق است به مجموعه مردم دنيا، منتها خداى تعالى از راه وضع قوانين عادله اموال را ميان افراد تقسيم كرده، تا مالكيت آنان به حق تعديل شود، و در نتيجه ريشه‌هاى فساد قطع گردد، قوانينى كه تصرفات بيرون از آن قوانين هر چه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منزله بيان و شرح است براى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فى الارض جميعا،“ و اگر اموال را اضافه كرد به ضميرى كه به مردم بر مى‌گردد،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براى اين بود كه اصل مالكيت را كه بناى مجتمع انسانى بر آن مستقر شده، امضا كرده و محترم شمرده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مواردى از قرآن كريم با معتبر شمردن لوازم مالكيت شخصى اين نوع مالكيت را امضا فرموده، مثلا يكى از لوازم مالكيت صحت خريد و فروش است، و 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البيع،“ يكى ديگر معاملات ديگرى است كه با تراضى طرفين صورت بگيرد كه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تاكلوا اموالكم بينكم بالباطل الا ان تكون تجارة عن تراض،“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تجارة تخشون كسادها،“ و آياتى ديگر به ضميمه روايات متواتره‌اى كه اين لوازم را معتبر مى‌شمارد، و آيات نامبرده را تاييد مى‌كند</w:t>
      </w:r>
      <w:r>
        <w:rPr>
          <w:rFonts w:eastAsia="IRNazanin" w:cs="IRNazanin"/>
          <w:color w:val="111111"/>
          <w:sz w:val="28"/>
          <w:szCs w:val="28"/>
          <w:rtl w:val="true"/>
          <w:lang w:bidi="fa-IR"/>
        </w:rPr>
        <w:t>.</w:t>
      </w:r>
    </w:p>
    <w:p>
      <w:pPr>
        <w:pStyle w:val="Heading4"/>
        <w:numPr>
          <w:ilvl w:val="3"/>
          <w:numId w:val="1"/>
        </w:numPr>
        <w:rPr/>
      </w:pPr>
      <w:bookmarkStart w:id="970" w:name="__RefHeading___Toc2057066_3224264995"/>
      <w:bookmarkStart w:id="971" w:name="_Toc361"/>
      <w:bookmarkEnd w:id="970"/>
      <w:r>
        <w:rPr>
          <w:rtl w:val="true"/>
        </w:rPr>
        <w:t>مالكيت و تصرف</w:t>
      </w:r>
      <w:r>
        <w:rPr>
          <w:rtl w:val="true"/>
        </w:rPr>
        <w:t xml:space="preserve">: </w:t>
      </w:r>
      <w:r>
        <w:rPr>
          <w:rtl w:val="true"/>
        </w:rPr>
        <w:t>بحثى علمى و اجتماعى</w:t>
      </w:r>
      <w:bookmarkEnd w:id="971"/>
    </w:p>
    <w:p>
      <w:pPr>
        <w:pStyle w:val="BookText"/>
        <w:rPr/>
      </w:pPr>
      <w:r>
        <w:rPr>
          <w:rFonts w:ascii="IRNazanin" w:hAnsi="IRNazanin" w:eastAsia="IRNazanin"/>
          <w:color w:val="111111"/>
          <w:sz w:val="28"/>
          <w:sz w:val="28"/>
          <w:szCs w:val="28"/>
          <w:rtl w:val="true"/>
          <w:lang w:bidi="fa-IR"/>
        </w:rPr>
        <w:t xml:space="preserve">تمامى موجودات پديد آمده‌اى كه هم اكنون در دسترس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آنها نبات و حيوان و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منظور بقاى وجود خود به خارج از دايره وجود خود دست انداخته در آن تصرف مى‌كنند، تصرفاتى كه ممكن است در هستى و بقاى او دخالت داشته باشد، و ما هرگز موجودى سراغ نداريم كه چنين فعاليتى نداشته باشد، و نيز فعلى را سراغ نداريم كه از اين موجودات سربزند و منفعتى براى صاحبش نداشته باشد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انواع نباتات است كه مى‌بينيم هيچ عملى نمى‌كنند، مگر براى آنكه در بقا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 نشو و نماى خود و توليد مثلش از آن عمل استفاده كند، و همچنين انواع حيوانات و انسان هر چه مى‌كند به اين منظور مى‌كند كه به وجهى از آن عمل استفاده كند، هر چند استفاده‌اى خيالى يا عقلى بوده باشد و در اين مطلب هيچ شبهه‌اى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موجودات كه داراى افعالى تكوينى هستند با غريزه طبيعى، و حيوان و انسان با شعور غريزى درك مى‌كنند كه تلاش در رفع حاجت طبيعى و استفاده از تلاش خود در حفظ وجود و بقا به نتيجه نمى‌رسد مگر وقتى كه اختصاص در كار باشد، يعنى نتيجه تلاش هر يك مخصوص به خودش باشد، به اين معنا كه نتيجه كار يكى عايد چند نفر نشود، بلكه تنها عايد صاحب كار گردد، اين خلاصه امر و ملاك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جهت است كه مى‌بينيم يك انسان و يا حيوان و نبات كه ما ملاك كارش را مى‌فهميم، هرگز حاضر نمى‌شود ديگران در كار او مداخله نموده و در فايده‌اى كه صاحب كار در نظر دارد سهيم و شريك شوند، اين ريشه و اصل اختصاص است كه هيچ انسانى در آن شك و توقف ندارد، و اين همان معناى لام در لنا و لك، مال من و مال تو است، مى‌باشد و نيز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مراست كه چنين كنم، و توراست كه چنين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حقيقت مشاهداتى است كه ما از تنازع حيوانات بر سر دست‌آوردهاى خود داريم، وقتى مرغى براى خود آشيانه‌اى مى‌سازد و يا حيوانى ديگر براى خود لانه‌اى درست مى‌كند نمى‌گذارد مرغ ديگر آن را تصرف كند ، و يا براى خود شكارى مى‌كند و يا طعامى مى‌جويد، تا با آن تغذى كند، و يا جفتى براى خود انتخاب مى‌كند، نمى‌گذارد ديگرى آن را به خود اختصاص دهد، و همچنين مى‌بينيم اطفال دست‌آوردهاى خود را كه يا خوردنى و يا اسباب بازى و يا چيز ديگر است با بچه‌هاى ديگر بر سر آن مشاجره مى‌كند، و مى‌گويد اين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طفل شيرخوار را مى‌بينيم كه بر سر پستان مادر با طفل ديگر مى‌ستيزد، پس معلوم مى‌شود مساله اختصاص و مالكيت امرى است فطرى و ارتكازى هر جاندار با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انسان در اجتماع قدم مى‌گذارد، باز به حكم فطرت و غريزه‌اش همان حكمى را كه قبل از ورود به اجتماع و در زندگى شخصى خود داشت معتبر شمرده، باز به حكم اصل فطرت از مختصات خود دفاع مى‌كند، و براى اين منظور همان اصل فطرى و اولى خود را اصلاح نموده سر و صورت مى‌دهد، و به صورت قوانين و نواميس اجتماعى در آورده مقدسش مى‌شمارد، اينجاست كه آن اختصاص اجمالى دوران كودكى به صورت انواعى گوناگون شكل مى‌گيرد، آنچه از اختصاص‌ها كه مربوط به مال است ملك ناميده مى‌شود، و آنچه مربوط به غير مال است حق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هر چند ممكن است در تحقق ملك از اين جهت اختلاف كنند كه در</w:t>
      </w:r>
      <w:bookmarkStart w:id="972" w:name="pg12831_129797"/>
    </w:p>
    <w:p>
      <w:pPr>
        <w:pStyle w:val="BookText"/>
        <w:rPr/>
      </w:pPr>
      <w:bookmarkEnd w:id="9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اسباب تحقق آن اختلاف داشته باشند، مثلا جامعه‌اى وراثت را سبب مالكيت نداند، ديگرى بداند، و يا خريد و فروش را سبب بداند ولى غصب را نداند، و يا جامعه‌اى غصب را اگر به دست زمامدار صورت بگيرد سبب ملك بداند، و يا از اين جهت اختلاف كنند كه در موضوع يعنى مالك ملك اختلاف داشته باشند، بعضى انسان بالغ و عاقل را مالك بدانند، و بعضى صغير و سفيه را هم مالك بدانند، بعضى فرد را مالك بدانند، و بعضى ديگر جامعه را، و همچنين از جهات ديگرى در آن اختلاف داشته باشند، و در نتيجه مالكيت بعضى را بيشتر كنند، و از بعضى ديگر بكاهند، براى بعضى اثبات كنند و از بعضى ديگر نفى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اصل ملك فى الجمله و سربسته از حقايقى است كه مورد قبول همه است، و چاره‌اى جز معتبر شمردن آن ندارند، و به همين جهت مى‌بينيم آنها هم كه مخالف مالكيتند مالكيت را از فرد سلب نموده، حق جامعه‌اش و يا حق دولتش مى‌دانند، دولتى كه بر جامعه حكومت مى‌كند ولى باز هم نمى‌توانند اصل مالكيت را از فرد انكار كنند، چون گفتيم مالكيت فردى امرى است فطرى، مگر اينكه حكم فطرت را باطل كنند، كه بطلان آنهم مستلزم فناى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 اين بحث در بخش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مالكيت و حكومت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42"/>
      </w:r>
    </w:p>
    <w:p>
      <w:pPr>
        <w:pStyle w:val="Heading4"/>
        <w:numPr>
          <w:ilvl w:val="3"/>
          <w:numId w:val="1"/>
        </w:numPr>
        <w:rPr/>
      </w:pPr>
      <w:bookmarkStart w:id="973" w:name="__RefHeading___Toc2057068_3224264995"/>
      <w:bookmarkStart w:id="974" w:name="_Toc362"/>
      <w:bookmarkEnd w:id="973"/>
      <w:r>
        <w:rPr>
          <w:rtl w:val="true"/>
        </w:rPr>
        <w:t>روايت در زمينه مصرف باطل اموال</w:t>
      </w:r>
      <w:bookmarkEnd w:id="974"/>
    </w:p>
    <w:p>
      <w:pPr>
        <w:pStyle w:val="BookText"/>
        <w:rPr/>
      </w:pPr>
      <w:r>
        <w:rPr>
          <w:rFonts w:ascii="Amiri" w:hAnsi="Amiri" w:eastAsia="Amiri" w:cs="Amiri"/>
          <w:color w:val="111111"/>
          <w:sz w:val="28"/>
          <w:sz w:val="28"/>
          <w:szCs w:val="28"/>
          <w:rtl w:val="true"/>
          <w:lang w:bidi="ar-SA"/>
        </w:rPr>
        <w:t>در كافى از امام صادق عليه‌السلام در تفسير آيه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سر مال و حتى ناموس خود قمار مى‌زدند، و خداى تعالى از اين كار نهيشان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كافى از ابى 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تاكلوا اموالكم بينكم بالباطل و تدلوا بها الى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بصير خداى عزوجل مى‌داند كه در امت حكامى جائر پديد خواهند آمد، و خطاب در اين آيه متوجه آنهاست، نه حكام عدل، اى ابا محمد اگر حقى بر كسى داشته باشى و او را دعوت كنى تا به يكى از حكام اهل ايمان مراجعه كنيد، و او نپذيرد، و جز به مراجعه به حكام اهل جور رضايت ندهد، از كسانى خواهد بود كه محاكمه به طاغوت مى‌برد، و قرآن كريم در باره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الى الذين يزعمون انهم آمنوا بما انزل اليك و ما انزل من قبلك، يريدون ان يتحاكموا الى الطاغوت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مى‌گويد از ابى جعفر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bookmarkStart w:id="975" w:name="pg12831_129798"/>
    </w:p>
    <w:p>
      <w:pPr>
        <w:pStyle w:val="BookText"/>
        <w:rPr/>
      </w:pPr>
      <w:bookmarkEnd w:id="9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باطل سوگند دروغ است، كه به وسيله آن اموال مردم را بربايند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مصاديق باطل است، و آيه شريفه مطلق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43"/>
      </w:r>
    </w:p>
    <w:p>
      <w:pPr>
        <w:pStyle w:val="Heading3"/>
        <w:numPr>
          <w:ilvl w:val="2"/>
          <w:numId w:val="1"/>
        </w:numPr>
        <w:rPr/>
      </w:pPr>
      <w:bookmarkStart w:id="976" w:name="__RefHeading___Toc2057070_3224264995"/>
      <w:bookmarkStart w:id="977" w:name="_Toc363"/>
      <w:bookmarkEnd w:id="976"/>
      <w:r>
        <w:rPr>
          <w:rtl w:val="true"/>
        </w:rPr>
        <w:t>وام و استقراض</w:t>
      </w:r>
      <w:bookmarkEnd w:id="97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8" w:name="__RefHeading___Toc2057072_3224264995"/>
      <w:bookmarkStart w:id="979" w:name="_Toc364"/>
      <w:bookmarkEnd w:id="978"/>
      <w:r>
        <w:rPr>
          <w:rtl w:val="true"/>
        </w:rPr>
        <w:t>احكام قرض دادن و قرض گرفتن در اسلام</w:t>
      </w:r>
      <w:bookmarkEnd w:id="97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تَدَايَنتُم بِدَيْنٍ إِلى أَجَلٍ مُّسمًّى فَاكتُبُوهُ وَ لْيَكْتُب بَّيْنَكُمْ كاتِب بِالْعَدْلِ وَ لا يَأْب كاتِبٌ أَن يَكْتُب كمَا عَلَّمَهُ اللَّهُ فَلْيَكتُب وَ لْيُمْلِلِ الَّذِى عَلَيْهِ الْحَقُّ وَ لْيَتَّقِ اللَّهَ رَبَّهُ وَ لا يَبْخَس مِنْهُ شيْئاً فَإِن كانَ الَّذِى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لِلشهَدَةِ وَ أَدْنى أَلا تَرْتَابُوا إِلا أَن تَكُونَ تِجَرَةً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شىْ‌ءٍ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وَ لَمْ تَجِدُوا كاتِباً فَرِهَنٌ مَّقْبُوضةٌ فَإِنْ أَمِنَ بَعْضكُم بَعْضاً فَلْيُؤَدِّ الَّذِى اؤْتُمِنَ أَمَنَتَهُ وَ لْيَتَّقِ اللَّهَ رَبَّهُ وَ لا تَكْتُمُوا الشهَدَةَ وَ مَن يَكتُمْهَا فَإِنَّهُ ءَاثِمٌ قَلْبُهُ وَ اللَّهُ بِمَا تَعْمَلُونَ عَلِيمٌ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اى كسانى كه ايمان آورده‌ايد هرگاه به يكديگر وامى تا مدت معينى داديد آنرا بنويسيد، نويسنده‌اى در بين شما آن را به درستى بنويسد، و هيچ نويسنده‌اى نبايد از آنچه خدايش آموخته دريغ كند، پس حتما بنويسيد، و بايد كسى كه حق به عهده او است و بدهكار است، املا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از خدا و پروردگارش بترسد، و چيزى كم نكند و اگر بدهكار سفيه و يا ديوانه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است، و نمى‌تواند بنويسد سرپرستش به درستى بنويسد، و دو گواه از مردان و آشنايان به گواهى بگيريد، و اگر به دو مرد دسترسى نبود، يك مرد و دو زن از گواهانى كه خود شما ديانت و تقوايشان را مى‌پسنديد، تا اگر يكى از آن دو يادش رفت ديگرى به ياد او بياورد، و گواهان هر وقت به گواهى دعوت شدند نبايد امتناع ورزند و از نوشتن وام چه به مدت اندك و چه بسيار، ملول نشويد، كه اين نزد خدا درست‌تر و براى گواهى دادن استوارتر، و براى ترديد نكردن شما مناسب‌تر است، مگر آنكه معامله‌اى نقدى باشد، كه ما بين خودتان انجام مى‌دهيد، پس در ننوشتن آن حرجى بر شما نيست، و چون معامله‌اى كرديد گواه گيريد، و نبايد نويسنده و گواه را زيان برسانيد، و اگر رسانديد، ضررى به خودتان است، از خدا بترسيد خدا شما را تعليم مى‌دهد، كه او به همه چيز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سفر بوديد و نويسنده‌اى نيافتيد، بايد گروى گرفته شود، و اگر بعضى از شما بعضى ديگر را امين شمرد، امانت‌دار بايد امانت او را بدهد، و از خدا و پروردگار خويش بترسد،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گواهى را كتمان كنيد، و با اينكه ديده‌ايد،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 كه هر كس شهادت را كتمان كند دلش گنهكار است، و خدا به آنچه مى‌كنيد دانا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دلالت دارند بر قريب بيست حكم از اصول احكام قرض و رهن و غير آن دو، و اخبار درباره اين احكام و متعلقات آن بسيار زياد است، و چون بحث در باره آنها مربوط به علم فقه بود، ما از بحث در آنها صرفنظر كرديم، كسانى كه مايل باشند به آن مسائل آگاهى يابند مى‌توانند به كتب فقه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آيه اول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خدا شما را تعليم مى‌دهد، كه او به همه چيز دانا است،“ منظور از كلمه و اتقوا اين است كه مسلمانان از خدا بترسند و اوامر و نواهى ذكر شده در اين آيه را به كار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يعلمكم الله و الله بكل شى‌ء عليم،“ در مقام منت نهادن ذكر شده، مراد از جمله مورد بحث، منت نهادن بر مردم در مقابل اين نعمت است كه شرايع دين و مسائل حلال و حرام را براى آنان 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جلاله الله را دو بار آورده، براى اينكه بفهماند خدا كه شما را تعليم مى‌دهد به اين جهت است كه او به هر چيزى دانا است، و اگر او به هر چيزى دانا است، براى اين است كه الله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علمى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متن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والليل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 ضحي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والليل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68510</Words>
  <Characters>251251</Characters>
  <CharactersWithSpaces>318122</CharactersWithSpaces>
  <Paragraphs>1638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2026-08-23T20:36:43Z</dcterms:created>
  <dc:creator>ghaemiyeh.com</dc:creator>
  <dc:description/>
  <dc:language>en-US</dc:language>
  <cp:lastModifiedBy/>
  <dcterms:modified xsi:type="dcterms:W3CDTF">2026-08-24T00:06:52Z</dcterms:modified>
  <cp:revision>1</cp:revision>
  <dc:subject/>
  <dc:title>معارف قرآن در المیزان جلد 12</dc:title>
</cp:coreProperties>
</file>

<file path=docProps/custom.xml><?xml version="1.0" encoding="utf-8"?>
<Properties xmlns="http://schemas.openxmlformats.org/officeDocument/2006/custom-properties" xmlns:vt="http://schemas.openxmlformats.org/officeDocument/2006/docPropsVTypes"/>
</file>