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409.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08.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1.xml" ContentType="application/vnd.openxmlformats-officedocument.wordprocessingml.footer+xml"/>
  <Override PartName="/word/footer317.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309.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footnotes.xml" ContentType="application/vnd.openxmlformats-officedocument.wordprocessingml.footnotes+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9.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8.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127.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429.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9.xml" ContentType="application/vnd.openxmlformats-officedocument.wordprocessingml.footer+xml"/>
  <Override PartName="/word/footer125.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428.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4.xml" ContentType="application/vnd.openxmlformats-officedocument.wordprocessingml.footer+xml"/>
  <Override PartName="/word/footer334.xml" ContentType="application/vnd.openxmlformats-officedocument.wordprocessingml.footer+xml"/>
  <Override PartName="/word/footer284.xml" ContentType="application/vnd.openxmlformats-officedocument.wordprocessingml.footer+xml"/>
  <Override PartName="/word/footer477.xml" ContentType="application/vnd.openxmlformats-officedocument.wordprocessingml.footer+xml"/>
  <Override PartName="/word/footer285.xml" ContentType="application/vnd.openxmlformats-officedocument.wordprocessingml.footer+xml"/>
  <Override PartName="/word/footer478.xml" ContentType="application/vnd.openxmlformats-officedocument.wordprocessingml.footer+xml"/>
  <Override PartName="/word/footer286.xml" ContentType="application/vnd.openxmlformats-officedocument.wordprocessingml.footer+xml"/>
  <Override PartName="/word/footer479.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89.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4.xml" ContentType="application/vnd.openxmlformats-officedocument.wordprocessingml.footer+xml"/>
  <Override PartName="/word/footer295.xml" ContentType="application/vnd.openxmlformats-officedocument.wordprocessingml.footer+xml"/>
  <Override PartName="/word/footer296.xml" ContentType="application/vnd.openxmlformats-officedocument.wordprocessingml.footer+xml"/>
  <Override PartName="/word/footer297.xml" ContentType="application/vnd.openxmlformats-officedocument.wordprocessingml.footer+xml"/>
  <Override PartName="/word/footer298.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70.xml" ContentType="application/vnd.openxmlformats-officedocument.wordprocessingml.footer+xml"/>
  <Override PartName="/word/footer303.xml" ContentType="application/vnd.openxmlformats-officedocument.wordprocessingml.footer+xml"/>
  <Override PartName="/word/footer371.xml" ContentType="application/vnd.openxmlformats-officedocument.wordprocessingml.footer+xml"/>
  <Override PartName="/word/numbering.xml" ContentType="application/vnd.openxmlformats-officedocument.wordprocessingml.numbering+xml"/>
  <Override PartName="/word/footer304.xml" ContentType="application/vnd.openxmlformats-officedocument.wordprocessingml.footer+xml"/>
  <Override PartName="/word/document.xml" ContentType="application/vnd.openxmlformats-officedocument.wordprocessingml.document.main+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80.xml" ContentType="application/vnd.openxmlformats-officedocument.wordprocessingml.footer+xml"/>
  <Override PartName="/word/footer313.xml" ContentType="application/vnd.openxmlformats-officedocument.wordprocessingml.footer+xml"/>
  <Override PartName="/word/footer381.xml" ContentType="application/vnd.openxmlformats-officedocument.wordprocessingml.footer+xml"/>
  <Override PartName="/word/footer314.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323.xml" ContentType="application/vnd.openxmlformats-officedocument.wordprocessingml.footer+xml"/>
  <Override PartName="/word/footer391.xml" ContentType="application/vnd.openxmlformats-officedocument.wordprocessingml.footer+xml"/>
  <Override PartName="/word/footer324.xml" ContentType="application/vnd.openxmlformats-officedocument.wordprocessingml.footer+xml"/>
  <Override PartName="/word/footer330.xml" ContentType="application/vnd.openxmlformats-officedocument.wordprocessingml.footer+xml"/>
  <Override PartName="/word/footer340.xml" ContentType="application/vnd.openxmlformats-officedocument.wordprocessingml.footer+xml"/>
  <Override PartName="/word/footer341.xml" ContentType="application/vnd.openxmlformats-officedocument.wordprocessingml.footer+xml"/>
  <Override PartName="/word/footer342.xml" ContentType="application/vnd.openxmlformats-officedocument.wordprocessingml.footer+xml"/>
  <Override PartName="/word/footer343.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350.xml" ContentType="application/vnd.openxmlformats-officedocument.wordprocessingml.footer+xml"/>
  <Override PartName="/word/footer351.xml" ContentType="application/vnd.openxmlformats-officedocument.wordprocessingml.footer+xml"/>
  <Override PartName="/word/footer352.xml" ContentType="application/vnd.openxmlformats-officedocument.wordprocessingml.footer+xml"/>
  <Override PartName="/word/footer354.xml" ContentType="application/vnd.openxmlformats-officedocument.wordprocessingml.footer+xml"/>
  <Override PartName="/word/footer355.xml" ContentType="application/vnd.openxmlformats-officedocument.wordprocessingml.footer+xml"/>
  <Override PartName="/word/footer360.xml" ContentType="application/vnd.openxmlformats-officedocument.wordprocessingml.footer+xml"/>
  <Override PartName="/word/footer361.xml" ContentType="application/vnd.openxmlformats-officedocument.wordprocessingml.footer+xml"/>
  <Override PartName="/word/footer305.xml" ContentType="application/vnd.openxmlformats-officedocument.wordprocessingml.footer+xml"/>
  <Override PartName="/word/footer362.xml" ContentType="application/vnd.openxmlformats-officedocument.wordprocessingml.footer+xml"/>
  <Override PartName="/word/footer400.xml" ContentType="application/vnd.openxmlformats-officedocument.wordprocessingml.footer+xml"/>
  <Override PartName="/word/footer363.xml" ContentType="application/vnd.openxmlformats-officedocument.wordprocessingml.footer+xml"/>
  <Override PartName="/word/footer401.xml" ContentType="application/vnd.openxmlformats-officedocument.wordprocessingml.footer+xml"/>
  <Override PartName="/word/footer364.xml" ContentType="application/vnd.openxmlformats-officedocument.wordprocessingml.footer+xml"/>
  <Override PartName="/word/footer402.xml" ContentType="application/vnd.openxmlformats-officedocument.wordprocessingml.footer+xml"/>
  <Override PartName="/word/footer470.xml" ContentType="application/vnd.openxmlformats-officedocument.wordprocessingml.footer+xml"/>
  <Override PartName="/word/footer452.xml" ContentType="application/vnd.openxmlformats-officedocument.wordprocessingml.footer+xml"/>
  <Override PartName="/word/footer453.xml" ContentType="application/vnd.openxmlformats-officedocument.wordprocessingml.footer+xml"/>
  <Override PartName="/word/footer454.xml" ContentType="application/vnd.openxmlformats-officedocument.wordprocessingml.footer+xml"/>
  <Override PartName="/word/footer455.xml" ContentType="application/vnd.openxmlformats-officedocument.wordprocessingml.footer+xml"/>
  <Override PartName="/word/footer460.xml" ContentType="application/vnd.openxmlformats-officedocument.wordprocessingml.footer+xml"/>
  <Override PartName="/word/footer461.xml" ContentType="application/vnd.openxmlformats-officedocument.wordprocessingml.footer+xml"/>
  <Override PartName="/word/footer463.xml" ContentType="application/vnd.openxmlformats-officedocument.wordprocessingml.footer+xml"/>
  <Override PartName="/word/footer464.xml" ContentType="application/vnd.openxmlformats-officedocument.wordprocessingml.footer+xml"/>
  <Override PartName="/word/footer465.xml" ContentType="application/vnd.openxmlformats-officedocument.wordprocessingml.footer+xml"/>
  <Override PartName="/word/footer466.xml" ContentType="application/vnd.openxmlformats-officedocument.wordprocessingml.footer+xml"/>
  <Override PartName="/word/footer467.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468.xml" ContentType="application/vnd.openxmlformats-officedocument.wordprocessingml.footer+xml"/>
  <Override PartName="/word/footer469.xml" ContentType="application/vnd.openxmlformats-officedocument.wordprocessingml.footer+xml"/>
  <Override PartName="/word/footer471.xml" ContentType="application/vnd.openxmlformats-officedocument.wordprocessingml.footer+xml"/>
  <Override PartName="/word/footer482.xml" ContentType="application/vnd.openxmlformats-officedocument.wordprocessingml.footer+xml"/>
  <Override PartName="/word/footer458.xml" ContentType="application/vnd.openxmlformats-officedocument.wordprocessingml.footer+xml"/>
  <Override PartName="/word/footer292.xml" ContentType="application/vnd.openxmlformats-officedocument.wordprocessingml.footer+xml"/>
  <Override PartName="/word/footer462.xml" ContentType="application/vnd.openxmlformats-officedocument.wordprocessingml.footer+xml"/>
  <Override PartName="/word/footer353.xml" ContentType="application/vnd.openxmlformats-officedocument.wordprocessingml.footer+xml"/>
  <Override PartName="/word/footer444.xml" ContentType="application/vnd.openxmlformats-officedocument.wordprocessingml.footer+xml"/>
  <Override PartName="/word/footer481.xml" ContentType="application/vnd.openxmlformats-officedocument.wordprocessingml.footer+xml"/>
  <Override PartName="/word/footer457.xml" ContentType="application/vnd.openxmlformats-officedocument.wordprocessingml.footer+xml"/>
  <Override PartName="/word/footer291.xml" ContentType="application/vnd.openxmlformats-officedocument.wordprocessingml.footer+xml"/>
  <Override PartName="/word/footer480.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456.xml" ContentType="application/vnd.openxmlformats-officedocument.wordprocessingml.footer+xml"/>
  <Override PartName="/word/footer290.xml" ContentType="application/vnd.openxmlformats-officedocument.wordprocessingml.footer+xml"/>
  <Override PartName="/word/theme/theme1.xml" ContentType="application/vnd.openxmlformats-officedocument.theme+xml"/>
  <Override PartName="/word/footer441.xml" ContentType="application/vnd.openxmlformats-officedocument.wordprocessingml.footer+xml"/>
  <Override PartName="/word/footer440.xml" ContentType="application/vnd.openxmlformats-officedocument.wordprocessingml.footer+xml"/>
  <Override PartName="/word/footer476.xml" ContentType="application/vnd.openxmlformats-officedocument.wordprocessingml.footer+xml"/>
  <Override PartName="/word/footer449.xml" ContentType="application/vnd.openxmlformats-officedocument.wordprocessingml.footer+xml"/>
  <Override PartName="/word/footer283.xml" ContentType="application/vnd.openxmlformats-officedocument.wordprocessingml.footer+xml"/>
  <Override PartName="/word/footer442.xml" ContentType="application/vnd.openxmlformats-officedocument.wordprocessingml.footer+xml"/>
  <Override PartName="/word/footer475.xml" ContentType="application/vnd.openxmlformats-officedocument.wordprocessingml.footer+xml"/>
  <Override PartName="/word/footer474.xml" ContentType="application/vnd.openxmlformats-officedocument.wordprocessingml.footer+xml"/>
  <Override PartName="/word/footer473.xml" ContentType="application/vnd.openxmlformats-officedocument.wordprocessingml.footer+xml"/>
  <Override PartName="/word/footer472.xml" ContentType="application/vnd.openxmlformats-officedocument.wordprocessingml.footer+xml"/>
  <Override PartName="/word/footer451.xml" ContentType="application/vnd.openxmlformats-officedocument.wordprocessingml.footer+xml"/>
  <Override PartName="/word/footer450.xml" ContentType="application/vnd.openxmlformats-officedocument.wordprocessingml.footer+xml"/>
  <Override PartName="/word/footer445.xml" ContentType="application/vnd.openxmlformats-officedocument.wordprocessingml.footer+xml"/>
  <Override PartName="/word/footer443.xml" ContentType="application/vnd.openxmlformats-officedocument.wordprocessingml.footer+xml"/>
  <Override PartName="/word/footer397.xml" ContentType="application/vnd.openxmlformats-officedocument.wordprocessingml.footer+xml"/>
  <Override PartName="/word/footer435.xml" ContentType="application/vnd.openxmlformats-officedocument.wordprocessingml.footer+xml"/>
  <Override PartName="/word/footer396.xml" ContentType="application/vnd.openxmlformats-officedocument.wordprocessingml.footer+xml"/>
  <Override PartName="/word/footer434.xml" ContentType="application/vnd.openxmlformats-officedocument.wordprocessingml.footer+xml"/>
  <Override PartName="/word/footer395.xml" ContentType="application/vnd.openxmlformats-officedocument.wordprocessingml.footer+xml"/>
  <Override PartName="/word/footer433.xml" ContentType="application/vnd.openxmlformats-officedocument.wordprocessingml.footer+xml"/>
  <Override PartName="/word/footer325.xml" ContentType="application/vnd.openxmlformats-officedocument.wordprocessingml.footer+xml"/>
  <Override PartName="/word/footer431.xml" ContentType="application/vnd.openxmlformats-officedocument.wordprocessingml.footer+xml"/>
  <Override PartName="/word/footer393.xml" ContentType="application/vnd.openxmlformats-officedocument.wordprocessingml.footer+xml"/>
  <Override PartName="/word/footer432.xml" ContentType="application/vnd.openxmlformats-officedocument.wordprocessingml.footer+xml"/>
  <Override PartName="/word/footer394.xml" ContentType="application/vnd.openxmlformats-officedocument.wordprocessingml.footer+xml"/>
  <Override PartName="/word/footer422.xml" ContentType="application/vnd.openxmlformats-officedocument.wordprocessingml.footer+xml"/>
  <Override PartName="/word/footer384.xml" ContentType="application/vnd.openxmlformats-officedocument.wordprocessingml.footer+xml"/>
  <Override PartName="/word/footer421.xml" ContentType="application/vnd.openxmlformats-officedocument.wordprocessingml.footer+xml"/>
  <Override PartName="/word/footer383.xml" ContentType="application/vnd.openxmlformats-officedocument.wordprocessingml.footer+xml"/>
  <Override PartName="/word/footer315.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398.xml" ContentType="application/vnd.openxmlformats-officedocument.wordprocessingml.footer+xml"/>
  <Override PartName="/word/footer270.xml" ContentType="application/vnd.openxmlformats-officedocument.wordprocessingml.footer+xml"/>
  <Override PartName="/word/footer436.xml" ContentType="application/vnd.openxmlformats-officedocument.wordprocessingml.footer+xml"/>
  <Override PartName="/word/footer405.xml" ContentType="application/vnd.openxmlformats-officedocument.wordprocessingml.footer+xml"/>
  <Override PartName="/word/footer367.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404.xml" ContentType="application/vnd.openxmlformats-officedocument.wordprocessingml.footer+xml"/>
  <Override PartName="/word/footer366.xml" ContentType="application/vnd.openxmlformats-officedocument.wordprocessingml.footer+xml"/>
  <Override PartName="/word/footer101.xml" ContentType="application/vnd.openxmlformats-officedocument.wordprocessingml.footer+xml"/>
  <Override PartName="/word/footer403.xml" ContentType="application/vnd.openxmlformats-officedocument.wordprocessingml.footer+xml"/>
  <Override PartName="/word/footer365.xml" ContentType="application/vnd.openxmlformats-officedocument.wordprocessingml.footer+xml"/>
  <Override PartName="/word/footer100.xml" ContentType="application/vnd.openxmlformats-officedocument.wordprocessingml.footer+xml"/>
  <Override PartName="/word/footer99.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45.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89.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267.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425.xml" ContentType="application/vnd.openxmlformats-officedocument.wordprocessingml.footer+xml"/>
  <Override PartName="/word/footer387.xml" ContentType="application/vnd.openxmlformats-officedocument.wordprocessingml.footer+xml"/>
  <Override PartName="/word/footer274.xml" ContentType="application/vnd.openxmlformats-officedocument.wordprocessingml.footer+xml"/>
  <Override PartName="/word/footer93.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424.xml" ContentType="application/vnd.openxmlformats-officedocument.wordprocessingml.footer+xml"/>
  <Override PartName="/word/footer386.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423.xml" ContentType="application/vnd.openxmlformats-officedocument.wordprocessingml.footer+xml"/>
  <Override PartName="/word/footer385.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69.xml" ContentType="application/vnd.openxmlformats-officedocument.wordprocessingml.footer+xml"/>
  <Override PartName="/word/footer415.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4.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413.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438.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399.xml" ContentType="application/vnd.openxmlformats-officedocument.wordprocessingml.footer+xml"/>
  <Override PartName="/word/footer271.xml" ContentType="application/vnd.openxmlformats-officedocument.wordprocessingml.footer+xml"/>
  <Override PartName="/word/footer437.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439.xml" ContentType="application/vnd.openxmlformats-officedocument.wordprocessingml.footer+xml"/>
  <Override PartName="/word/footer49.xml" ContentType="application/vnd.openxmlformats-officedocument.wordprocessingml.footer+xml"/>
  <Override PartName="/word/footer64.xml" ContentType="application/vnd.openxmlformats-officedocument.wordprocessingml.footer+xml"/>
  <Override PartName="/word/footer245.xml" ContentType="application/vnd.openxmlformats-officedocument.wordprocessingml.footer+xml"/>
  <Override PartName="/word/footer108.xml" ContentType="application/vnd.openxmlformats-officedocument.wordprocessingml.footer+xml"/>
  <Override PartName="/word/footer5.xml" ContentType="application/vnd.openxmlformats-officedocument.wordprocessingml.footer+xml"/>
  <Override PartName="/word/footer33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261.xml" ContentType="application/vnd.openxmlformats-officedocument.wordprocessingml.footer+xml"/>
  <Override PartName="/word/footer80.xml" ContentType="application/vnd.openxmlformats-officedocument.wordprocessingml.footer+xml"/>
  <Override PartName="/word/footer427.xml" ContentType="application/vnd.openxmlformats-officedocument.wordprocessingml.footer+xml"/>
  <Override PartName="/word/footer389.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260.xml" ContentType="application/vnd.openxmlformats-officedocument.wordprocessingml.footer+xml"/>
  <Override PartName="/word/footer426.xml" ContentType="application/vnd.openxmlformats-officedocument.wordprocessingml.footer+xml"/>
  <Override PartName="/word/footer388.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دانشنامه امام حسین علیه السلام بر پایه قرآن حدیث و تاریخ جلد </w:t>
      </w:r>
      <w:r>
        <w:rPr/>
        <w:t>2</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49239_3224264995">
            <w:r>
              <w:rPr>
                <w:webHidden/>
                <w:rStyle w:val="IndexLink"/>
                <w:rtl w:val="true"/>
              </w:rPr>
              <w:t>مشخصات كتاب</w:t>
            </w:r>
            <w:r>
              <w:rPr>
                <w:rStyle w:val="IndexLink"/>
                <w:rtl w:val="true"/>
              </w:rPr>
              <w:tab/>
            </w:r>
            <w:r>
              <w:rPr>
                <w:rStyle w:val="IndexLink"/>
              </w:rPr>
              <w:t>7</w:t>
            </w:r>
          </w:hyperlink>
        </w:p>
        <w:p>
          <w:pPr>
            <w:pStyle w:val="Contents2"/>
            <w:tabs>
              <w:tab w:val="clear" w:pos="8743"/>
              <w:tab w:val="right" w:pos="9026" w:leader="dot"/>
            </w:tabs>
            <w:rPr/>
          </w:pPr>
          <w:hyperlink w:anchor="__RefHeading___Toc149241_3224264995">
            <w:r>
              <w:rPr>
                <w:webHidden/>
                <w:rStyle w:val="IndexLink"/>
                <w:rtl w:val="true"/>
              </w:rPr>
              <w:t>اشاره</w:t>
            </w:r>
            <w:r>
              <w:rPr>
                <w:rStyle w:val="IndexLink"/>
                <w:rtl w:val="true"/>
              </w:rPr>
              <w:tab/>
            </w:r>
            <w:r>
              <w:rPr>
                <w:rStyle w:val="IndexLink"/>
              </w:rPr>
              <w:t>7</w:t>
            </w:r>
          </w:hyperlink>
        </w:p>
        <w:p>
          <w:pPr>
            <w:pStyle w:val="Contents2"/>
            <w:tabs>
              <w:tab w:val="clear" w:pos="8743"/>
              <w:tab w:val="right" w:pos="9026" w:leader="dot"/>
            </w:tabs>
            <w:rPr/>
          </w:pPr>
          <w:hyperlink w:anchor="__RefHeading___Toc149243_3224264995">
            <w:r>
              <w:rPr>
                <w:webHidden/>
                <w:rStyle w:val="IndexLink"/>
                <w:rtl w:val="true"/>
              </w:rPr>
              <w:t>[</w:t>
            </w:r>
            <w:r>
              <w:rPr>
                <w:rStyle w:val="IndexLink"/>
                <w:rtl w:val="true"/>
              </w:rPr>
              <w:t>ادامه بخش دوم</w:t>
            </w:r>
            <w:r>
              <w:rPr>
                <w:rStyle w:val="IndexLink"/>
                <w:rtl w:val="true"/>
              </w:rPr>
              <w:t>]</w:t>
              <w:tab/>
            </w:r>
            <w:r>
              <w:rPr>
                <w:rStyle w:val="IndexLink"/>
              </w:rPr>
              <w:t>8</w:t>
            </w:r>
          </w:hyperlink>
        </w:p>
        <w:p>
          <w:pPr>
            <w:pStyle w:val="Contents3"/>
            <w:tabs>
              <w:tab w:val="clear" w:pos="8459"/>
              <w:tab w:val="right" w:pos="9026" w:leader="dot"/>
            </w:tabs>
            <w:rPr/>
          </w:pPr>
          <w:hyperlink w:anchor="__RefHeading___Toc149245_3224264995">
            <w:r>
              <w:rPr>
                <w:webHidden/>
                <w:rStyle w:val="IndexLink"/>
                <w:rtl w:val="true"/>
              </w:rPr>
              <w:t>[</w:t>
            </w:r>
            <w:r>
              <w:rPr>
                <w:rStyle w:val="IndexLink"/>
                <w:rtl w:val="true"/>
              </w:rPr>
              <w:t>ادامه فصل دوم</w:t>
            </w:r>
            <w:r>
              <w:rPr>
                <w:rStyle w:val="IndexLink"/>
                <w:rtl w:val="true"/>
              </w:rPr>
              <w:t>]</w:t>
              <w:tab/>
            </w:r>
            <w:r>
              <w:rPr>
                <w:rStyle w:val="IndexLink"/>
              </w:rPr>
              <w:t>8</w:t>
            </w:r>
          </w:hyperlink>
        </w:p>
        <w:p>
          <w:pPr>
            <w:pStyle w:val="Contents4"/>
            <w:tabs>
              <w:tab w:val="clear" w:pos="8176"/>
              <w:tab w:val="right" w:pos="9026" w:leader="dot"/>
            </w:tabs>
            <w:rPr/>
          </w:pPr>
          <w:hyperlink w:anchor="__RefHeading___Toc149247_3224264995">
            <w:r>
              <w:rPr>
                <w:webHidden/>
                <w:rStyle w:val="IndexLink"/>
                <w:rtl w:val="true"/>
              </w:rPr>
              <w:t>اشاره</w:t>
            </w:r>
            <w:r>
              <w:rPr>
                <w:rStyle w:val="IndexLink"/>
                <w:rtl w:val="true"/>
              </w:rPr>
              <w:tab/>
            </w:r>
            <w:r>
              <w:rPr>
                <w:rStyle w:val="IndexLink"/>
              </w:rPr>
              <w:t>8</w:t>
            </w:r>
          </w:hyperlink>
        </w:p>
        <w:p>
          <w:pPr>
            <w:pStyle w:val="Contents4"/>
            <w:tabs>
              <w:tab w:val="clear" w:pos="8176"/>
              <w:tab w:val="right" w:pos="9026" w:leader="dot"/>
            </w:tabs>
            <w:rPr/>
          </w:pPr>
          <w:hyperlink w:anchor="__RefHeading___Toc149249_3224264995">
            <w:r>
              <w:rPr>
                <w:webHidden/>
                <w:rStyle w:val="IndexLink"/>
              </w:rPr>
              <w:t>۲</w:t>
            </w:r>
            <w:r>
              <w:rPr>
                <w:rStyle w:val="IndexLink"/>
                <w:rtl w:val="true"/>
              </w:rPr>
              <w:t xml:space="preserve"> </w:t>
            </w:r>
            <w:r>
              <w:rPr>
                <w:rStyle w:val="IndexLink"/>
                <w:rtl w:val="true"/>
              </w:rPr>
              <w:t xml:space="preserve">/ </w:t>
            </w:r>
            <w:r>
              <w:rPr>
                <w:rStyle w:val="IndexLink"/>
              </w:rPr>
              <w:t>۱</w:t>
            </w:r>
            <w:r>
              <w:rPr>
                <w:rStyle w:val="IndexLink"/>
                <w:rtl w:val="true"/>
              </w:rPr>
              <w:t xml:space="preserve"> ـ </w:t>
            </w:r>
            <w:r>
              <w:rPr>
                <w:rStyle w:val="IndexLink"/>
              </w:rPr>
              <w:t>۶</w:t>
            </w:r>
            <w:r>
              <w:rPr>
                <w:rStyle w:val="IndexLink"/>
                <w:rtl w:val="true"/>
              </w:rPr>
              <w:t>احتجاج بر اين كه آن دو ، پسران پيامبر خدا صلى الله عليه و آله هستند</w:t>
            </w:r>
            <w:r>
              <w:rPr>
                <w:rStyle w:val="IndexLink"/>
                <w:rtl w:val="true"/>
              </w:rPr>
              <w:tab/>
            </w:r>
            <w:r>
              <w:rPr>
                <w:rStyle w:val="IndexLink"/>
              </w:rPr>
              <w:t>9</w:t>
            </w:r>
          </w:hyperlink>
        </w:p>
        <w:p>
          <w:pPr>
            <w:pStyle w:val="Contents5"/>
            <w:tabs>
              <w:tab w:val="clear" w:pos="7892"/>
              <w:tab w:val="right" w:pos="9026" w:leader="dot"/>
            </w:tabs>
            <w:rPr/>
          </w:pPr>
          <w:hyperlink w:anchor="__RefHeading___Toc149251_3224264995">
            <w:r>
              <w:rPr>
                <w:webHidden/>
                <w:rStyle w:val="IndexLink"/>
                <w:rtl w:val="true"/>
              </w:rPr>
              <w:t>الف ـ احتجاج در برابر عمرو عاص</w:t>
            </w:r>
            <w:r>
              <w:rPr>
                <w:rStyle w:val="IndexLink"/>
                <w:rtl w:val="true"/>
              </w:rPr>
              <w:tab/>
            </w:r>
            <w:r>
              <w:rPr>
                <w:rStyle w:val="IndexLink"/>
              </w:rPr>
              <w:t>9</w:t>
            </w:r>
          </w:hyperlink>
        </w:p>
        <w:p>
          <w:pPr>
            <w:pStyle w:val="Contents5"/>
            <w:tabs>
              <w:tab w:val="clear" w:pos="7892"/>
              <w:tab w:val="right" w:pos="9026" w:leader="dot"/>
            </w:tabs>
            <w:rPr/>
          </w:pPr>
          <w:hyperlink w:anchor="__RefHeading___Toc149253_3224264995">
            <w:r>
              <w:rPr>
                <w:webHidden/>
                <w:rStyle w:val="IndexLink"/>
                <w:rtl w:val="true"/>
              </w:rPr>
              <w:t>ب ـ احتجاج در برابر معاويه</w:t>
            </w:r>
            <w:r>
              <w:rPr>
                <w:rStyle w:val="IndexLink"/>
                <w:rtl w:val="true"/>
              </w:rPr>
              <w:tab/>
            </w:r>
            <w:r>
              <w:rPr>
                <w:rStyle w:val="IndexLink"/>
              </w:rPr>
              <w:t>9</w:t>
            </w:r>
          </w:hyperlink>
        </w:p>
        <w:p>
          <w:pPr>
            <w:pStyle w:val="Contents5"/>
            <w:tabs>
              <w:tab w:val="clear" w:pos="7892"/>
              <w:tab w:val="right" w:pos="9026" w:leader="dot"/>
            </w:tabs>
            <w:rPr/>
          </w:pPr>
          <w:hyperlink w:anchor="__RefHeading___Toc149255_3224264995">
            <w:r>
              <w:rPr>
                <w:webHidden/>
                <w:rStyle w:val="IndexLink"/>
                <w:rtl w:val="true"/>
              </w:rPr>
              <w:t>ج ـ احتجاج در برابر حَجّاج</w:t>
            </w:r>
            <w:r>
              <w:rPr>
                <w:rStyle w:val="IndexLink"/>
                <w:rtl w:val="true"/>
              </w:rPr>
              <w:tab/>
            </w:r>
            <w:r>
              <w:rPr>
                <w:rStyle w:val="IndexLink"/>
              </w:rPr>
              <w:t>11</w:t>
            </w:r>
          </w:hyperlink>
        </w:p>
        <w:p>
          <w:pPr>
            <w:pStyle w:val="Contents4"/>
            <w:tabs>
              <w:tab w:val="clear" w:pos="8176"/>
              <w:tab w:val="right" w:pos="9026" w:leader="dot"/>
            </w:tabs>
            <w:rPr/>
          </w:pPr>
          <w:hyperlink w:anchor="__RefHeading___Toc149257_3224264995">
            <w:r>
              <w:rPr>
                <w:webHidden/>
                <w:rStyle w:val="IndexLink"/>
              </w:rPr>
              <w:t>۲</w:t>
            </w:r>
            <w:r>
              <w:rPr>
                <w:rStyle w:val="IndexLink"/>
                <w:rtl w:val="true"/>
              </w:rPr>
              <w:t xml:space="preserve"> </w:t>
            </w:r>
            <w:r>
              <w:rPr>
                <w:rStyle w:val="IndexLink"/>
                <w:rtl w:val="true"/>
              </w:rPr>
              <w:t xml:space="preserve">/ </w:t>
            </w:r>
            <w:r>
              <w:rPr>
                <w:rStyle w:val="IndexLink"/>
              </w:rPr>
              <w:t>۲</w:t>
            </w:r>
            <w:r>
              <w:rPr>
                <w:rStyle w:val="IndexLink"/>
                <w:rtl w:val="true"/>
              </w:rPr>
              <w:t>امامت و رهبرى</w:t>
            </w:r>
            <w:r>
              <w:rPr>
                <w:rStyle w:val="IndexLink"/>
                <w:rtl w:val="true"/>
              </w:rPr>
              <w:tab/>
            </w:r>
            <w:r>
              <w:rPr>
                <w:rStyle w:val="IndexLink"/>
              </w:rPr>
              <w:t>19</w:t>
            </w:r>
          </w:hyperlink>
        </w:p>
        <w:p>
          <w:pPr>
            <w:pStyle w:val="Contents4"/>
            <w:tabs>
              <w:tab w:val="clear" w:pos="8176"/>
              <w:tab w:val="right" w:pos="9026" w:leader="dot"/>
            </w:tabs>
            <w:rPr/>
          </w:pPr>
          <w:hyperlink w:anchor="__RefHeading___Toc149259_3224264995">
            <w:r>
              <w:rPr>
                <w:webHidden/>
                <w:rStyle w:val="IndexLink"/>
              </w:rPr>
              <w:t>۲</w:t>
            </w:r>
            <w:r>
              <w:rPr>
                <w:rStyle w:val="IndexLink"/>
                <w:rtl w:val="true"/>
              </w:rPr>
              <w:t xml:space="preserve"> </w:t>
            </w:r>
            <w:r>
              <w:rPr>
                <w:rStyle w:val="IndexLink"/>
                <w:rtl w:val="true"/>
              </w:rPr>
              <w:t xml:space="preserve">/ </w:t>
            </w:r>
            <w:r>
              <w:rPr>
                <w:rStyle w:val="IndexLink"/>
              </w:rPr>
              <w:t>۳</w:t>
            </w:r>
            <w:r>
              <w:rPr>
                <w:rStyle w:val="IndexLink"/>
                <w:rtl w:val="true"/>
              </w:rPr>
              <w:t>داراى بهترين تبار</w:t>
            </w:r>
            <w:r>
              <w:rPr>
                <w:rStyle w:val="IndexLink"/>
                <w:rtl w:val="true"/>
              </w:rPr>
              <w:tab/>
            </w:r>
            <w:r>
              <w:rPr>
                <w:rStyle w:val="IndexLink"/>
              </w:rPr>
              <w:t>26</w:t>
            </w:r>
          </w:hyperlink>
        </w:p>
        <w:p>
          <w:pPr>
            <w:pStyle w:val="Contents4"/>
            <w:tabs>
              <w:tab w:val="clear" w:pos="8176"/>
              <w:tab w:val="right" w:pos="9026" w:leader="dot"/>
            </w:tabs>
            <w:rPr/>
          </w:pPr>
          <w:hyperlink w:anchor="__RefHeading___Toc149261_3224264995">
            <w:r>
              <w:rPr>
                <w:webHidden/>
                <w:rStyle w:val="IndexLink"/>
              </w:rPr>
              <w:t>۲</w:t>
            </w:r>
            <w:r>
              <w:rPr>
                <w:rStyle w:val="IndexLink"/>
                <w:rtl w:val="true"/>
              </w:rPr>
              <w:t xml:space="preserve"> </w:t>
            </w:r>
            <w:r>
              <w:rPr>
                <w:rStyle w:val="IndexLink"/>
                <w:rtl w:val="true"/>
              </w:rPr>
              <w:t xml:space="preserve">/ </w:t>
            </w:r>
            <w:r>
              <w:rPr>
                <w:rStyle w:val="IndexLink"/>
              </w:rPr>
              <w:t>۴</w:t>
            </w:r>
            <w:r>
              <w:rPr>
                <w:rStyle w:val="IndexLink"/>
                <w:rtl w:val="true"/>
              </w:rPr>
              <w:t>بهترين جوان</w:t>
            </w:r>
            <w:r>
              <w:rPr>
                <w:rStyle w:val="IndexLink"/>
                <w:rtl w:val="true"/>
              </w:rPr>
              <w:tab/>
            </w:r>
            <w:r>
              <w:rPr>
                <w:rStyle w:val="IndexLink"/>
              </w:rPr>
              <w:t>30</w:t>
            </w:r>
          </w:hyperlink>
        </w:p>
        <w:p>
          <w:pPr>
            <w:pStyle w:val="Contents4"/>
            <w:tabs>
              <w:tab w:val="clear" w:pos="8176"/>
              <w:tab w:val="right" w:pos="9026" w:leader="dot"/>
            </w:tabs>
            <w:rPr/>
          </w:pPr>
          <w:hyperlink w:anchor="__RefHeading___Toc149263_3224264995">
            <w:r>
              <w:rPr>
                <w:webHidden/>
                <w:rStyle w:val="IndexLink"/>
              </w:rPr>
              <w:t>۲</w:t>
            </w:r>
            <w:r>
              <w:rPr>
                <w:rStyle w:val="IndexLink"/>
                <w:rtl w:val="true"/>
              </w:rPr>
              <w:t xml:space="preserve"> </w:t>
            </w:r>
            <w:r>
              <w:rPr>
                <w:rStyle w:val="IndexLink"/>
                <w:rtl w:val="true"/>
              </w:rPr>
              <w:t xml:space="preserve">/ </w:t>
            </w:r>
            <w:r>
              <w:rPr>
                <w:rStyle w:val="IndexLink"/>
              </w:rPr>
              <w:t>۴</w:t>
            </w:r>
            <w:r>
              <w:rPr>
                <w:rStyle w:val="IndexLink"/>
                <w:rtl w:val="true"/>
              </w:rPr>
              <w:t xml:space="preserve"> ـ </w:t>
            </w:r>
            <w:r>
              <w:rPr>
                <w:rStyle w:val="IndexLink"/>
              </w:rPr>
              <w:t>۱</w:t>
            </w:r>
            <w:r>
              <w:rPr>
                <w:rStyle w:val="IndexLink"/>
                <w:rtl w:val="true"/>
              </w:rPr>
              <w:t>بهترين جوان امّت</w:t>
            </w:r>
            <w:r>
              <w:rPr>
                <w:rStyle w:val="IndexLink"/>
                <w:rtl w:val="true"/>
              </w:rPr>
              <w:tab/>
            </w:r>
            <w:r>
              <w:rPr>
                <w:rStyle w:val="IndexLink"/>
              </w:rPr>
              <w:t>30</w:t>
            </w:r>
          </w:hyperlink>
        </w:p>
        <w:p>
          <w:pPr>
            <w:pStyle w:val="Contents4"/>
            <w:tabs>
              <w:tab w:val="clear" w:pos="8176"/>
              <w:tab w:val="right" w:pos="9026" w:leader="dot"/>
            </w:tabs>
            <w:rPr/>
          </w:pPr>
          <w:hyperlink w:anchor="__RefHeading___Toc149265_3224264995">
            <w:r>
              <w:rPr>
                <w:webHidden/>
                <w:rStyle w:val="IndexLink"/>
              </w:rPr>
              <w:t>۲</w:t>
            </w:r>
            <w:r>
              <w:rPr>
                <w:rStyle w:val="IndexLink"/>
                <w:rtl w:val="true"/>
              </w:rPr>
              <w:t xml:space="preserve"> </w:t>
            </w:r>
            <w:r>
              <w:rPr>
                <w:rStyle w:val="IndexLink"/>
                <w:rtl w:val="true"/>
              </w:rPr>
              <w:t xml:space="preserve">/ </w:t>
            </w:r>
            <w:r>
              <w:rPr>
                <w:rStyle w:val="IndexLink"/>
              </w:rPr>
              <w:t>۴</w:t>
            </w:r>
            <w:r>
              <w:rPr>
                <w:rStyle w:val="IndexLink"/>
                <w:rtl w:val="true"/>
              </w:rPr>
              <w:t xml:space="preserve"> ـ </w:t>
            </w:r>
            <w:r>
              <w:rPr>
                <w:rStyle w:val="IndexLink"/>
              </w:rPr>
              <w:t>۲</w:t>
            </w:r>
            <w:r>
              <w:rPr>
                <w:rStyle w:val="IndexLink"/>
                <w:rtl w:val="true"/>
              </w:rPr>
              <w:t>دو سَرور جوانان بهشتى</w:t>
            </w:r>
            <w:r>
              <w:rPr>
                <w:rStyle w:val="IndexLink"/>
                <w:rtl w:val="true"/>
              </w:rPr>
              <w:tab/>
            </w:r>
            <w:r>
              <w:rPr>
                <w:rStyle w:val="IndexLink"/>
              </w:rPr>
              <w:t>32</w:t>
            </w:r>
          </w:hyperlink>
        </w:p>
        <w:p>
          <w:pPr>
            <w:pStyle w:val="Contents4"/>
            <w:tabs>
              <w:tab w:val="clear" w:pos="8176"/>
              <w:tab w:val="right" w:pos="9026" w:leader="dot"/>
            </w:tabs>
            <w:rPr/>
          </w:pPr>
          <w:hyperlink w:anchor="__RefHeading___Toc149267_3224264995">
            <w:r>
              <w:rPr>
                <w:webHidden/>
                <w:rStyle w:val="IndexLink"/>
              </w:rPr>
              <w:t>۲</w:t>
            </w:r>
            <w:r>
              <w:rPr>
                <w:rStyle w:val="IndexLink"/>
                <w:rtl w:val="true"/>
              </w:rPr>
              <w:t xml:space="preserve"> </w:t>
            </w:r>
            <w:r>
              <w:rPr>
                <w:rStyle w:val="IndexLink"/>
                <w:rtl w:val="true"/>
              </w:rPr>
              <w:t xml:space="preserve">/ </w:t>
            </w:r>
            <w:r>
              <w:rPr>
                <w:rStyle w:val="IndexLink"/>
              </w:rPr>
              <w:t>۵</w:t>
            </w:r>
            <w:r>
              <w:rPr>
                <w:rStyle w:val="IndexLink"/>
                <w:rtl w:val="true"/>
              </w:rPr>
              <w:t>دو زينت ستون هاى بهشت و عرش</w:t>
            </w:r>
            <w:r>
              <w:rPr>
                <w:rStyle w:val="IndexLink"/>
                <w:rtl w:val="true"/>
              </w:rPr>
              <w:tab/>
            </w:r>
            <w:r>
              <w:rPr>
                <w:rStyle w:val="IndexLink"/>
              </w:rPr>
              <w:t>40</w:t>
            </w:r>
          </w:hyperlink>
        </w:p>
        <w:p>
          <w:pPr>
            <w:pStyle w:val="Contents4"/>
            <w:tabs>
              <w:tab w:val="clear" w:pos="8176"/>
              <w:tab w:val="right" w:pos="9026" w:leader="dot"/>
            </w:tabs>
            <w:rPr/>
          </w:pPr>
          <w:hyperlink w:anchor="__RefHeading___Toc149269_3224264995">
            <w:r>
              <w:rPr>
                <w:webHidden/>
                <w:rStyle w:val="IndexLink"/>
              </w:rPr>
              <w:t>۲</w:t>
            </w:r>
            <w:r>
              <w:rPr>
                <w:rStyle w:val="IndexLink"/>
                <w:rtl w:val="true"/>
              </w:rPr>
              <w:t xml:space="preserve"> </w:t>
            </w:r>
            <w:r>
              <w:rPr>
                <w:rStyle w:val="IndexLink"/>
                <w:rtl w:val="true"/>
              </w:rPr>
              <w:t xml:space="preserve">/ </w:t>
            </w:r>
            <w:r>
              <w:rPr>
                <w:rStyle w:val="IndexLink"/>
              </w:rPr>
              <w:t>۶</w:t>
            </w:r>
            <w:r>
              <w:rPr>
                <w:rStyle w:val="IndexLink"/>
                <w:rtl w:val="true"/>
              </w:rPr>
              <w:t>فضيلت دوست داشتن آنها و خطر دشمنى با آنان</w:t>
            </w:r>
            <w:r>
              <w:rPr>
                <w:rStyle w:val="IndexLink"/>
                <w:rtl w:val="true"/>
              </w:rPr>
              <w:tab/>
            </w:r>
            <w:r>
              <w:rPr>
                <w:rStyle w:val="IndexLink"/>
              </w:rPr>
              <w:t>46</w:t>
            </w:r>
          </w:hyperlink>
        </w:p>
        <w:p>
          <w:pPr>
            <w:pStyle w:val="Contents5"/>
            <w:tabs>
              <w:tab w:val="clear" w:pos="7892"/>
              <w:tab w:val="right" w:pos="9026" w:leader="dot"/>
            </w:tabs>
            <w:rPr/>
          </w:pPr>
          <w:hyperlink w:anchor="__RefHeading___Toc149271_3224264995">
            <w:r>
              <w:rPr>
                <w:webHidden/>
                <w:rStyle w:val="IndexLink"/>
                <w:rtl w:val="true"/>
              </w:rPr>
              <w:t>الف ـ دوستدار خدا و پيامبرش بايد آن دو را دوست داشته باشد</w:t>
            </w:r>
            <w:r>
              <w:rPr>
                <w:rStyle w:val="IndexLink"/>
                <w:rtl w:val="true"/>
              </w:rPr>
              <w:tab/>
            </w:r>
            <w:r>
              <w:rPr>
                <w:rStyle w:val="IndexLink"/>
              </w:rPr>
              <w:t>46</w:t>
            </w:r>
          </w:hyperlink>
        </w:p>
        <w:p>
          <w:pPr>
            <w:pStyle w:val="Contents5"/>
            <w:tabs>
              <w:tab w:val="clear" w:pos="7892"/>
              <w:tab w:val="right" w:pos="9026" w:leader="dot"/>
            </w:tabs>
            <w:rPr/>
          </w:pPr>
          <w:hyperlink w:anchor="__RefHeading___Toc149273_3224264995">
            <w:r>
              <w:rPr>
                <w:webHidden/>
                <w:rStyle w:val="IndexLink"/>
                <w:rtl w:val="true"/>
              </w:rPr>
              <w:t>ب ـ دوستدار آن دو ، دوستدار من و دشمن آنان ، دشمن من است</w:t>
            </w:r>
            <w:r>
              <w:rPr>
                <w:rStyle w:val="IndexLink"/>
                <w:rtl w:val="true"/>
              </w:rPr>
              <w:tab/>
            </w:r>
            <w:r>
              <w:rPr>
                <w:rStyle w:val="IndexLink"/>
              </w:rPr>
              <w:t>46</w:t>
            </w:r>
          </w:hyperlink>
        </w:p>
        <w:p>
          <w:pPr>
            <w:pStyle w:val="Contents5"/>
            <w:tabs>
              <w:tab w:val="clear" w:pos="7892"/>
              <w:tab w:val="right" w:pos="9026" w:leader="dot"/>
            </w:tabs>
            <w:rPr/>
          </w:pPr>
          <w:hyperlink w:anchor="__RefHeading___Toc149275_3224264995">
            <w:r>
              <w:rPr>
                <w:webHidden/>
                <w:rStyle w:val="IndexLink"/>
                <w:rtl w:val="true"/>
              </w:rPr>
              <w:t>ج ـ دوستدار من ، آن دو را دوست بدارد</w:t>
            </w:r>
            <w:r>
              <w:rPr>
                <w:rStyle w:val="IndexLink"/>
                <w:rtl w:val="true"/>
              </w:rPr>
              <w:tab/>
            </w:r>
            <w:r>
              <w:rPr>
                <w:rStyle w:val="IndexLink"/>
              </w:rPr>
              <w:t>50</w:t>
            </w:r>
          </w:hyperlink>
        </w:p>
        <w:p>
          <w:pPr>
            <w:pStyle w:val="Contents5"/>
            <w:tabs>
              <w:tab w:val="clear" w:pos="7892"/>
              <w:tab w:val="right" w:pos="9026" w:leader="dot"/>
            </w:tabs>
            <w:rPr/>
          </w:pPr>
          <w:hyperlink w:anchor="__RefHeading___Toc149277_3224264995">
            <w:r>
              <w:rPr>
                <w:webHidden/>
                <w:rStyle w:val="IndexLink"/>
                <w:rtl w:val="true"/>
              </w:rPr>
              <w:t>د ـ خوشا به حال دوستدارشان</w:t>
            </w:r>
            <w:r>
              <w:rPr>
                <w:rStyle w:val="IndexLink"/>
                <w:rtl w:val="true"/>
              </w:rPr>
              <w:t>!</w:t>
              <w:tab/>
            </w:r>
            <w:r>
              <w:rPr>
                <w:rStyle w:val="IndexLink"/>
              </w:rPr>
              <w:t>55</w:t>
            </w:r>
          </w:hyperlink>
        </w:p>
        <w:p>
          <w:pPr>
            <w:pStyle w:val="Contents5"/>
            <w:tabs>
              <w:tab w:val="clear" w:pos="7892"/>
              <w:tab w:val="right" w:pos="9026" w:leader="dot"/>
            </w:tabs>
            <w:rPr/>
          </w:pPr>
          <w:hyperlink w:anchor="__RefHeading___Toc149279_3224264995">
            <w:r>
              <w:rPr>
                <w:webHidden/>
                <w:rStyle w:val="IndexLink"/>
                <w:rtl w:val="true"/>
              </w:rPr>
              <w:t>ه ـ دعاى پيامبر صلى الله عليه و آله براى دوستدار آن دو و نفرين ايشان بر دشمن آن دو</w:t>
            </w:r>
            <w:r>
              <w:rPr>
                <w:rStyle w:val="IndexLink"/>
                <w:rtl w:val="true"/>
              </w:rPr>
              <w:tab/>
            </w:r>
            <w:r>
              <w:rPr>
                <w:rStyle w:val="IndexLink"/>
              </w:rPr>
              <w:t>59</w:t>
            </w:r>
          </w:hyperlink>
        </w:p>
        <w:p>
          <w:pPr>
            <w:pStyle w:val="Contents5"/>
            <w:tabs>
              <w:tab w:val="clear" w:pos="7892"/>
              <w:tab w:val="right" w:pos="9026" w:leader="dot"/>
            </w:tabs>
            <w:rPr/>
          </w:pPr>
          <w:hyperlink w:anchor="__RefHeading___Toc149281_3224264995">
            <w:r>
              <w:rPr>
                <w:webHidden/>
                <w:rStyle w:val="IndexLink"/>
                <w:rtl w:val="true"/>
              </w:rPr>
              <w:t>و ـ جزاى دوستى و دشمنى با آنها</w:t>
            </w:r>
            <w:r>
              <w:rPr>
                <w:rStyle w:val="IndexLink"/>
                <w:rtl w:val="true"/>
              </w:rPr>
              <w:tab/>
            </w:r>
            <w:r>
              <w:rPr>
                <w:rStyle w:val="IndexLink"/>
              </w:rPr>
              <w:t>59</w:t>
            </w:r>
          </w:hyperlink>
        </w:p>
        <w:p>
          <w:pPr>
            <w:pStyle w:val="Contents5"/>
            <w:tabs>
              <w:tab w:val="clear" w:pos="7892"/>
              <w:tab w:val="right" w:pos="9026" w:leader="dot"/>
            </w:tabs>
            <w:rPr/>
          </w:pPr>
          <w:hyperlink w:anchor="__RefHeading___Toc149283_3224264995">
            <w:r>
              <w:rPr>
                <w:webHidden/>
                <w:rStyle w:val="IndexLink"/>
                <w:rtl w:val="true"/>
              </w:rPr>
              <w:t>ز ـ نشانه هاى محبّت شديد پيامبر صلى الله عليه و آله به آن دو</w:t>
            </w:r>
            <w:r>
              <w:rPr>
                <w:rStyle w:val="IndexLink"/>
                <w:rtl w:val="true"/>
              </w:rPr>
              <w:tab/>
            </w:r>
            <w:r>
              <w:rPr>
                <w:rStyle w:val="IndexLink"/>
              </w:rPr>
              <w:t>63</w:t>
            </w:r>
          </w:hyperlink>
        </w:p>
        <w:p>
          <w:pPr>
            <w:pStyle w:val="Contents5"/>
            <w:tabs>
              <w:tab w:val="clear" w:pos="7892"/>
              <w:tab w:val="right" w:pos="9026" w:leader="dot"/>
            </w:tabs>
            <w:rPr/>
          </w:pPr>
          <w:hyperlink w:anchor="__RefHeading___Toc149285_3224264995">
            <w:r>
              <w:rPr>
                <w:webHidden/>
                <w:rStyle w:val="IndexLink"/>
              </w:rPr>
              <w:t>۳</w:t>
            </w:r>
            <w:r>
              <w:rPr>
                <w:rStyle w:val="IndexLink"/>
                <w:rtl w:val="true"/>
              </w:rPr>
              <w:t xml:space="preserve"> </w:t>
            </w:r>
            <w:r>
              <w:rPr>
                <w:rStyle w:val="IndexLink"/>
                <w:rtl w:val="true"/>
              </w:rPr>
              <w:t xml:space="preserve">/ </w:t>
            </w:r>
            <w:r>
              <w:rPr>
                <w:rStyle w:val="IndexLink"/>
              </w:rPr>
              <w:t>۱</w:t>
            </w:r>
            <w:r>
              <w:rPr>
                <w:rStyle w:val="IndexLink"/>
                <w:rtl w:val="true"/>
              </w:rPr>
              <w:t>زيور آسمان ها و زمين ، چراغ هدايت و كشتى نجات</w:t>
            </w:r>
            <w:r>
              <w:rPr>
                <w:rStyle w:val="IndexLink"/>
              </w:rPr>
              <w:t>۱۰</w:t>
            </w:r>
            <w:r>
              <w:rPr>
                <w:rStyle w:val="IndexLink"/>
                <w:rtl w:val="true"/>
              </w:rPr>
              <w:tab/>
            </w:r>
            <w:r>
              <w:rPr>
                <w:rStyle w:val="IndexLink"/>
              </w:rPr>
              <w:t>80</w:t>
            </w:r>
          </w:hyperlink>
        </w:p>
        <w:p>
          <w:pPr>
            <w:pStyle w:val="Contents6"/>
            <w:tabs>
              <w:tab w:val="clear" w:pos="7609"/>
              <w:tab w:val="right" w:pos="9026" w:leader="dot"/>
            </w:tabs>
            <w:rPr/>
          </w:pPr>
          <w:hyperlink w:anchor="__RefHeading___Toc149287_3224264995">
            <w:r>
              <w:rPr>
                <w:webHidden/>
                <w:rStyle w:val="IndexLink"/>
                <w:rtl w:val="true"/>
              </w:rPr>
              <w:t>اشاره</w:t>
            </w:r>
            <w:r>
              <w:rPr>
                <w:rStyle w:val="IndexLink"/>
                <w:rtl w:val="true"/>
              </w:rPr>
              <w:tab/>
            </w:r>
            <w:r>
              <w:rPr>
                <w:rStyle w:val="IndexLink"/>
              </w:rPr>
              <w:t>80</w:t>
            </w:r>
          </w:hyperlink>
        </w:p>
        <w:p>
          <w:pPr>
            <w:pStyle w:val="Contents6"/>
            <w:tabs>
              <w:tab w:val="clear" w:pos="7609"/>
              <w:tab w:val="right" w:pos="9026" w:leader="dot"/>
            </w:tabs>
            <w:rPr/>
          </w:pPr>
          <w:hyperlink w:anchor="__RefHeading___Toc149289_3224264995">
            <w:r>
              <w:rPr>
                <w:webHidden/>
                <w:rStyle w:val="IndexLink"/>
                <w:rtl w:val="true"/>
              </w:rPr>
              <w:t>سخنى در باره حديثى مشهور</w:t>
            </w:r>
            <w:r>
              <w:rPr>
                <w:rStyle w:val="IndexLink"/>
                <w:rtl w:val="true"/>
              </w:rPr>
              <w:tab/>
            </w:r>
            <w:r>
              <w:rPr>
                <w:rStyle w:val="IndexLink"/>
              </w:rPr>
              <w:t>81</w:t>
            </w:r>
          </w:hyperlink>
        </w:p>
        <w:p>
          <w:pPr>
            <w:pStyle w:val="Contents5"/>
            <w:tabs>
              <w:tab w:val="clear" w:pos="7892"/>
              <w:tab w:val="right" w:pos="9026" w:leader="dot"/>
            </w:tabs>
            <w:rPr/>
          </w:pPr>
          <w:hyperlink w:anchor="__RefHeading___Toc149291_3224264995">
            <w:r>
              <w:rPr>
                <w:webHidden/>
                <w:rStyle w:val="IndexLink"/>
              </w:rPr>
              <w:t>۳</w:t>
            </w:r>
            <w:r>
              <w:rPr>
                <w:rStyle w:val="IndexLink"/>
                <w:rtl w:val="true"/>
              </w:rPr>
              <w:t xml:space="preserve"> </w:t>
            </w:r>
            <w:r>
              <w:rPr>
                <w:rStyle w:val="IndexLink"/>
                <w:rtl w:val="true"/>
              </w:rPr>
              <w:t xml:space="preserve">/ </w:t>
            </w:r>
            <w:r>
              <w:rPr>
                <w:rStyle w:val="IndexLink"/>
              </w:rPr>
              <w:t>۲</w:t>
            </w:r>
            <w:r>
              <w:rPr>
                <w:rStyle w:val="IndexLink"/>
                <w:rtl w:val="true"/>
              </w:rPr>
              <w:t>محبوب ترينِ مردم نزد آسمانيان</w:t>
            </w:r>
            <w:r>
              <w:rPr>
                <w:rStyle w:val="IndexLink"/>
                <w:rtl w:val="true"/>
              </w:rPr>
              <w:tab/>
            </w:r>
            <w:r>
              <w:rPr>
                <w:rStyle w:val="IndexLink"/>
              </w:rPr>
              <w:t>84</w:t>
            </w:r>
          </w:hyperlink>
        </w:p>
        <w:p>
          <w:pPr>
            <w:pStyle w:val="Contents5"/>
            <w:tabs>
              <w:tab w:val="clear" w:pos="7892"/>
              <w:tab w:val="right" w:pos="9026" w:leader="dot"/>
            </w:tabs>
            <w:rPr/>
          </w:pPr>
          <w:hyperlink w:anchor="__RefHeading___Toc149293_3224264995">
            <w:r>
              <w:rPr>
                <w:webHidden/>
                <w:rStyle w:val="IndexLink"/>
              </w:rPr>
              <w:t>۳</w:t>
            </w:r>
            <w:r>
              <w:rPr>
                <w:rStyle w:val="IndexLink"/>
                <w:rtl w:val="true"/>
              </w:rPr>
              <w:t xml:space="preserve"> </w:t>
            </w:r>
            <w:r>
              <w:rPr>
                <w:rStyle w:val="IndexLink"/>
                <w:rtl w:val="true"/>
              </w:rPr>
              <w:t xml:space="preserve">/ </w:t>
            </w:r>
            <w:r>
              <w:rPr>
                <w:rStyle w:val="IndexLink"/>
              </w:rPr>
              <w:t>۳</w:t>
            </w:r>
            <w:r>
              <w:rPr>
                <w:rStyle w:val="IndexLink"/>
                <w:rtl w:val="true"/>
              </w:rPr>
              <w:t>دعاى پيامبر صلّي الله عليه و آله در حقّ دوستدارانش</w:t>
            </w:r>
            <w:r>
              <w:rPr>
                <w:rStyle w:val="IndexLink"/>
                <w:rtl w:val="true"/>
              </w:rPr>
              <w:tab/>
            </w:r>
            <w:r>
              <w:rPr>
                <w:rStyle w:val="IndexLink"/>
              </w:rPr>
              <w:t>86</w:t>
            </w:r>
          </w:hyperlink>
        </w:p>
        <w:p>
          <w:pPr>
            <w:pStyle w:val="Contents5"/>
            <w:tabs>
              <w:tab w:val="clear" w:pos="7892"/>
              <w:tab w:val="right" w:pos="9026" w:leader="dot"/>
            </w:tabs>
            <w:rPr/>
          </w:pPr>
          <w:hyperlink w:anchor="__RefHeading___Toc149295_3224264995">
            <w:r>
              <w:rPr>
                <w:webHidden/>
                <w:rStyle w:val="IndexLink"/>
              </w:rPr>
              <w:t>۳</w:t>
            </w:r>
            <w:r>
              <w:rPr>
                <w:rStyle w:val="IndexLink"/>
                <w:rtl w:val="true"/>
              </w:rPr>
              <w:t xml:space="preserve"> </w:t>
            </w:r>
            <w:r>
              <w:rPr>
                <w:rStyle w:val="IndexLink"/>
                <w:rtl w:val="true"/>
              </w:rPr>
              <w:t xml:space="preserve">/ </w:t>
            </w:r>
            <w:r>
              <w:rPr>
                <w:rStyle w:val="IndexLink"/>
              </w:rPr>
              <w:t>۴</w:t>
            </w:r>
            <w:r>
              <w:rPr>
                <w:rStyle w:val="IndexLink"/>
                <w:rtl w:val="true"/>
              </w:rPr>
              <w:t>پيامبر صلّي الله عليه و آله پسرش را فداى امام حسين عليه السلام كرد</w:t>
            </w:r>
            <w:r>
              <w:rPr>
                <w:rStyle w:val="IndexLink"/>
                <w:rtl w:val="true"/>
              </w:rPr>
              <w:tab/>
            </w:r>
            <w:r>
              <w:rPr>
                <w:rStyle w:val="IndexLink"/>
              </w:rPr>
              <w:t>88</w:t>
            </w:r>
          </w:hyperlink>
        </w:p>
        <w:p>
          <w:pPr>
            <w:pStyle w:val="Contents5"/>
            <w:tabs>
              <w:tab w:val="clear" w:pos="7892"/>
              <w:tab w:val="right" w:pos="9026" w:leader="dot"/>
            </w:tabs>
            <w:rPr/>
          </w:pPr>
          <w:hyperlink w:anchor="__RefHeading___Toc149297_3224264995">
            <w:r>
              <w:rPr>
                <w:webHidden/>
                <w:rStyle w:val="IndexLink"/>
              </w:rPr>
              <w:t>۳</w:t>
            </w:r>
            <w:r>
              <w:rPr>
                <w:rStyle w:val="IndexLink"/>
                <w:rtl w:val="true"/>
              </w:rPr>
              <w:t xml:space="preserve"> </w:t>
            </w:r>
            <w:r>
              <w:rPr>
                <w:rStyle w:val="IndexLink"/>
                <w:rtl w:val="true"/>
              </w:rPr>
              <w:t xml:space="preserve">/ </w:t>
            </w:r>
            <w:r>
              <w:rPr>
                <w:rStyle w:val="IndexLink"/>
              </w:rPr>
              <w:t>۵</w:t>
            </w:r>
            <w:r>
              <w:rPr>
                <w:rStyle w:val="IndexLink"/>
                <w:rtl w:val="true"/>
              </w:rPr>
              <w:t>پيامبر صلّي الله عليه و آله پيشانى و دهان امام حسين عليه السلام را مى بوسيد</w:t>
            </w:r>
            <w:r>
              <w:rPr>
                <w:rStyle w:val="IndexLink"/>
                <w:rtl w:val="true"/>
              </w:rPr>
              <w:tab/>
            </w:r>
            <w:r>
              <w:rPr>
                <w:rStyle w:val="IndexLink"/>
              </w:rPr>
              <w:t>90</w:t>
            </w:r>
          </w:hyperlink>
        </w:p>
        <w:p>
          <w:pPr>
            <w:pStyle w:val="Contents5"/>
            <w:tabs>
              <w:tab w:val="clear" w:pos="7892"/>
              <w:tab w:val="right" w:pos="9026" w:leader="dot"/>
            </w:tabs>
            <w:rPr/>
          </w:pPr>
          <w:hyperlink w:anchor="__RefHeading___Toc149299_3224264995">
            <w:r>
              <w:rPr>
                <w:webHidden/>
                <w:rStyle w:val="IndexLink"/>
              </w:rPr>
              <w:t>۳</w:t>
            </w:r>
            <w:r>
              <w:rPr>
                <w:rStyle w:val="IndexLink"/>
                <w:rtl w:val="true"/>
              </w:rPr>
              <w:t xml:space="preserve"> </w:t>
            </w:r>
            <w:r>
              <w:rPr>
                <w:rStyle w:val="IndexLink"/>
                <w:rtl w:val="true"/>
              </w:rPr>
              <w:t xml:space="preserve">/ </w:t>
            </w:r>
            <w:r>
              <w:rPr>
                <w:rStyle w:val="IndexLink"/>
              </w:rPr>
              <w:t>۶</w:t>
            </w:r>
            <w:r>
              <w:rPr>
                <w:rStyle w:val="IndexLink"/>
                <w:rtl w:val="true"/>
              </w:rPr>
              <w:t>شناخت نهانى مؤمن نسبت به امام حسين عليه السلام</w:t>
            </w:r>
            <w:r>
              <w:rPr>
                <w:rStyle w:val="IndexLink"/>
                <w:rtl w:val="true"/>
              </w:rPr>
              <w:tab/>
            </w:r>
            <w:r>
              <w:rPr>
                <w:rStyle w:val="IndexLink"/>
              </w:rPr>
              <w:t>94</w:t>
            </w:r>
          </w:hyperlink>
        </w:p>
        <w:p>
          <w:pPr>
            <w:pStyle w:val="Contents3"/>
            <w:tabs>
              <w:tab w:val="clear" w:pos="8459"/>
              <w:tab w:val="right" w:pos="9026" w:leader="dot"/>
            </w:tabs>
            <w:rPr/>
          </w:pPr>
          <w:hyperlink w:anchor="__RefHeading___Toc149301_3224264995">
            <w:r>
              <w:rPr>
                <w:webHidden/>
                <w:rStyle w:val="IndexLink"/>
                <w:rtl w:val="true"/>
              </w:rPr>
              <w:t xml:space="preserve">فصل سوم </w:t>
            </w:r>
            <w:r>
              <w:rPr>
                <w:rStyle w:val="IndexLink"/>
                <w:rtl w:val="true"/>
              </w:rPr>
              <w:t xml:space="preserve">: </w:t>
            </w:r>
            <w:r>
              <w:rPr>
                <w:rStyle w:val="IndexLink"/>
                <w:rtl w:val="true"/>
              </w:rPr>
              <w:t>فضيلت هاى ويژه امام حسين عليه السلام</w:t>
            </w:r>
            <w:r>
              <w:rPr>
                <w:rStyle w:val="IndexLink"/>
                <w:rtl w:val="true"/>
              </w:rPr>
              <w:tab/>
            </w:r>
            <w:r>
              <w:rPr>
                <w:rStyle w:val="IndexLink"/>
              </w:rPr>
              <w:t>96</w:t>
            </w:r>
          </w:hyperlink>
        </w:p>
        <w:p>
          <w:pPr>
            <w:pStyle w:val="Contents4"/>
            <w:tabs>
              <w:tab w:val="clear" w:pos="8176"/>
              <w:tab w:val="right" w:pos="9026" w:leader="dot"/>
            </w:tabs>
            <w:rPr/>
          </w:pPr>
          <w:hyperlink w:anchor="__RefHeading___Toc149303_3224264995">
            <w:r>
              <w:rPr>
                <w:webHidden/>
                <w:rStyle w:val="IndexLink"/>
              </w:rPr>
              <w:t>۳</w:t>
            </w:r>
            <w:r>
              <w:rPr>
                <w:rStyle w:val="IndexLink"/>
                <w:rtl w:val="true"/>
              </w:rPr>
              <w:t xml:space="preserve"> </w:t>
            </w:r>
            <w:r>
              <w:rPr>
                <w:rStyle w:val="IndexLink"/>
                <w:rtl w:val="true"/>
              </w:rPr>
              <w:t xml:space="preserve">/ </w:t>
            </w:r>
            <w:r>
              <w:rPr>
                <w:rStyle w:val="IndexLink"/>
              </w:rPr>
              <w:t>۱</w:t>
            </w:r>
            <w:r>
              <w:rPr>
                <w:rStyle w:val="IndexLink"/>
                <w:rtl w:val="true"/>
              </w:rPr>
              <w:t>زيور آسمان ها و زمين ، چراغ هدايت و كشتى نجات</w:t>
            </w:r>
            <w:r>
              <w:rPr>
                <w:rStyle w:val="IndexLink"/>
                <w:rtl w:val="true"/>
              </w:rPr>
              <w:tab/>
            </w:r>
            <w:r>
              <w:rPr>
                <w:rStyle w:val="IndexLink"/>
              </w:rPr>
              <w:t>96</w:t>
            </w:r>
          </w:hyperlink>
        </w:p>
        <w:p>
          <w:pPr>
            <w:pStyle w:val="Contents5"/>
            <w:tabs>
              <w:tab w:val="clear" w:pos="7892"/>
              <w:tab w:val="right" w:pos="9026" w:leader="dot"/>
            </w:tabs>
            <w:rPr/>
          </w:pPr>
          <w:hyperlink w:anchor="__RefHeading___Toc149305_3224264995">
            <w:r>
              <w:rPr>
                <w:webHidden/>
                <w:rStyle w:val="IndexLink"/>
                <w:rtl w:val="true"/>
              </w:rPr>
              <w:t>اشاره</w:t>
            </w:r>
            <w:r>
              <w:rPr>
                <w:rStyle w:val="IndexLink"/>
                <w:rtl w:val="true"/>
              </w:rPr>
              <w:tab/>
            </w:r>
            <w:r>
              <w:rPr>
                <w:rStyle w:val="IndexLink"/>
              </w:rPr>
              <w:t>96</w:t>
            </w:r>
          </w:hyperlink>
        </w:p>
        <w:p>
          <w:pPr>
            <w:pStyle w:val="Contents5"/>
            <w:tabs>
              <w:tab w:val="clear" w:pos="7892"/>
              <w:tab w:val="right" w:pos="9026" w:leader="dot"/>
            </w:tabs>
            <w:rPr/>
          </w:pPr>
          <w:hyperlink w:anchor="__RefHeading___Toc149307_3224264995">
            <w:r>
              <w:rPr>
                <w:webHidden/>
                <w:rStyle w:val="IndexLink"/>
                <w:rtl w:val="true"/>
              </w:rPr>
              <w:t>سخنى در باره حديثى مشهور</w:t>
            </w:r>
            <w:r>
              <w:rPr>
                <w:rStyle w:val="IndexLink"/>
                <w:rtl w:val="true"/>
              </w:rPr>
              <w:tab/>
            </w:r>
            <w:r>
              <w:rPr>
                <w:rStyle w:val="IndexLink"/>
              </w:rPr>
              <w:t>97</w:t>
            </w:r>
          </w:hyperlink>
        </w:p>
        <w:p>
          <w:pPr>
            <w:pStyle w:val="Contents4"/>
            <w:tabs>
              <w:tab w:val="clear" w:pos="8176"/>
              <w:tab w:val="right" w:pos="9026" w:leader="dot"/>
            </w:tabs>
            <w:rPr/>
          </w:pPr>
          <w:hyperlink w:anchor="__RefHeading___Toc149309_3224264995">
            <w:r>
              <w:rPr>
                <w:webHidden/>
                <w:rStyle w:val="IndexLink"/>
              </w:rPr>
              <w:t>۳</w:t>
            </w:r>
            <w:r>
              <w:rPr>
                <w:rStyle w:val="IndexLink"/>
                <w:rtl w:val="true"/>
              </w:rPr>
              <w:t xml:space="preserve"> </w:t>
            </w:r>
            <w:r>
              <w:rPr>
                <w:rStyle w:val="IndexLink"/>
                <w:rtl w:val="true"/>
              </w:rPr>
              <w:t xml:space="preserve">/ </w:t>
            </w:r>
            <w:r>
              <w:rPr>
                <w:rStyle w:val="IndexLink"/>
              </w:rPr>
              <w:t>۲</w:t>
            </w:r>
            <w:r>
              <w:rPr>
                <w:rStyle w:val="IndexLink"/>
                <w:rtl w:val="true"/>
              </w:rPr>
              <w:t>محبوب ترينِ مردم نزد آسمانيان</w:t>
            </w:r>
            <w:r>
              <w:rPr>
                <w:rStyle w:val="IndexLink"/>
                <w:rtl w:val="true"/>
              </w:rPr>
              <w:tab/>
            </w:r>
            <w:r>
              <w:rPr>
                <w:rStyle w:val="IndexLink"/>
              </w:rPr>
              <w:t>100</w:t>
            </w:r>
          </w:hyperlink>
        </w:p>
        <w:p>
          <w:pPr>
            <w:pStyle w:val="Contents4"/>
            <w:tabs>
              <w:tab w:val="clear" w:pos="8176"/>
              <w:tab w:val="right" w:pos="9026" w:leader="dot"/>
            </w:tabs>
            <w:rPr/>
          </w:pPr>
          <w:hyperlink w:anchor="__RefHeading___Toc149311_3224264995">
            <w:r>
              <w:rPr>
                <w:webHidden/>
                <w:rStyle w:val="IndexLink"/>
              </w:rPr>
              <w:t>۳</w:t>
            </w:r>
            <w:r>
              <w:rPr>
                <w:rStyle w:val="IndexLink"/>
                <w:rtl w:val="true"/>
              </w:rPr>
              <w:t xml:space="preserve"> </w:t>
            </w:r>
            <w:r>
              <w:rPr>
                <w:rStyle w:val="IndexLink"/>
                <w:rtl w:val="true"/>
              </w:rPr>
              <w:t xml:space="preserve">/ </w:t>
            </w:r>
            <w:r>
              <w:rPr>
                <w:rStyle w:val="IndexLink"/>
              </w:rPr>
              <w:t>۳</w:t>
            </w:r>
            <w:r>
              <w:rPr>
                <w:rStyle w:val="IndexLink"/>
                <w:rtl w:val="true"/>
              </w:rPr>
              <w:t>دعاى پيامبر صلّي الله عليه و آله در حقّ دوستدارانش</w:t>
            </w:r>
            <w:r>
              <w:rPr>
                <w:rStyle w:val="IndexLink"/>
                <w:rtl w:val="true"/>
              </w:rPr>
              <w:tab/>
            </w:r>
            <w:r>
              <w:rPr>
                <w:rStyle w:val="IndexLink"/>
              </w:rPr>
              <w:t>102</w:t>
            </w:r>
          </w:hyperlink>
        </w:p>
        <w:p>
          <w:pPr>
            <w:pStyle w:val="Contents4"/>
            <w:tabs>
              <w:tab w:val="clear" w:pos="8176"/>
              <w:tab w:val="right" w:pos="9026" w:leader="dot"/>
            </w:tabs>
            <w:rPr/>
          </w:pPr>
          <w:hyperlink w:anchor="__RefHeading___Toc149313_3224264995">
            <w:r>
              <w:rPr>
                <w:webHidden/>
                <w:rStyle w:val="IndexLink"/>
              </w:rPr>
              <w:t>۳</w:t>
            </w:r>
            <w:r>
              <w:rPr>
                <w:rStyle w:val="IndexLink"/>
                <w:rtl w:val="true"/>
              </w:rPr>
              <w:t xml:space="preserve"> </w:t>
            </w:r>
            <w:r>
              <w:rPr>
                <w:rStyle w:val="IndexLink"/>
                <w:rtl w:val="true"/>
              </w:rPr>
              <w:t xml:space="preserve">/ </w:t>
            </w:r>
            <w:r>
              <w:rPr>
                <w:rStyle w:val="IndexLink"/>
              </w:rPr>
              <w:t>۴</w:t>
            </w:r>
            <w:r>
              <w:rPr>
                <w:rStyle w:val="IndexLink"/>
                <w:rtl w:val="true"/>
              </w:rPr>
              <w:t>پيامبر صلّي الله عليه و آله پسرش را فداى امام حسين عليه السلام كرد</w:t>
            </w:r>
            <w:r>
              <w:rPr>
                <w:rStyle w:val="IndexLink"/>
                <w:rtl w:val="true"/>
              </w:rPr>
              <w:tab/>
            </w:r>
            <w:r>
              <w:rPr>
                <w:rStyle w:val="IndexLink"/>
              </w:rPr>
              <w:t>104</w:t>
            </w:r>
          </w:hyperlink>
        </w:p>
        <w:p>
          <w:pPr>
            <w:pStyle w:val="Contents4"/>
            <w:tabs>
              <w:tab w:val="clear" w:pos="8176"/>
              <w:tab w:val="right" w:pos="9026" w:leader="dot"/>
            </w:tabs>
            <w:rPr/>
          </w:pPr>
          <w:hyperlink w:anchor="__RefHeading___Toc149315_3224264995">
            <w:r>
              <w:rPr>
                <w:webHidden/>
                <w:rStyle w:val="IndexLink"/>
              </w:rPr>
              <w:t>۳</w:t>
            </w:r>
            <w:r>
              <w:rPr>
                <w:rStyle w:val="IndexLink"/>
                <w:rtl w:val="true"/>
              </w:rPr>
              <w:t xml:space="preserve"> </w:t>
            </w:r>
            <w:r>
              <w:rPr>
                <w:rStyle w:val="IndexLink"/>
                <w:rtl w:val="true"/>
              </w:rPr>
              <w:t xml:space="preserve">/ </w:t>
            </w:r>
            <w:r>
              <w:rPr>
                <w:rStyle w:val="IndexLink"/>
              </w:rPr>
              <w:t>۵</w:t>
            </w:r>
            <w:r>
              <w:rPr>
                <w:rStyle w:val="IndexLink"/>
                <w:rtl w:val="true"/>
              </w:rPr>
              <w:t>پيامبر صلّي الله عليه و آله پيشانى و دهان امام حسين عليه السلام را مى بوسيد</w:t>
            </w:r>
            <w:r>
              <w:rPr>
                <w:rStyle w:val="IndexLink"/>
                <w:rtl w:val="true"/>
              </w:rPr>
              <w:tab/>
            </w:r>
            <w:r>
              <w:rPr>
                <w:rStyle w:val="IndexLink"/>
              </w:rPr>
              <w:t>106</w:t>
            </w:r>
          </w:hyperlink>
        </w:p>
        <w:p>
          <w:pPr>
            <w:pStyle w:val="Contents4"/>
            <w:tabs>
              <w:tab w:val="clear" w:pos="8176"/>
              <w:tab w:val="right" w:pos="9026" w:leader="dot"/>
            </w:tabs>
            <w:rPr/>
          </w:pPr>
          <w:hyperlink w:anchor="__RefHeading___Toc149317_3224264995">
            <w:r>
              <w:rPr>
                <w:webHidden/>
                <w:rStyle w:val="IndexLink"/>
              </w:rPr>
              <w:t>۳</w:t>
            </w:r>
            <w:r>
              <w:rPr>
                <w:rStyle w:val="IndexLink"/>
                <w:rtl w:val="true"/>
              </w:rPr>
              <w:t xml:space="preserve"> </w:t>
            </w:r>
            <w:r>
              <w:rPr>
                <w:rStyle w:val="IndexLink"/>
                <w:rtl w:val="true"/>
              </w:rPr>
              <w:t xml:space="preserve">/ </w:t>
            </w:r>
            <w:r>
              <w:rPr>
                <w:rStyle w:val="IndexLink"/>
              </w:rPr>
              <w:t>۶</w:t>
            </w:r>
            <w:r>
              <w:rPr>
                <w:rStyle w:val="IndexLink"/>
                <w:rtl w:val="true"/>
              </w:rPr>
              <w:t>شناخت نهانى مؤمن نسبت به امام حسين عليه السلام</w:t>
            </w:r>
            <w:r>
              <w:rPr>
                <w:rStyle w:val="IndexLink"/>
                <w:rtl w:val="true"/>
              </w:rPr>
              <w:tab/>
            </w:r>
            <w:r>
              <w:rPr>
                <w:rStyle w:val="IndexLink"/>
              </w:rPr>
              <w:t>110</w:t>
            </w:r>
          </w:hyperlink>
        </w:p>
        <w:p>
          <w:pPr>
            <w:pStyle w:val="Contents3"/>
            <w:tabs>
              <w:tab w:val="clear" w:pos="8459"/>
              <w:tab w:val="right" w:pos="9026" w:leader="dot"/>
            </w:tabs>
            <w:rPr/>
          </w:pPr>
          <w:hyperlink w:anchor="__RefHeading___Toc149319_3224264995">
            <w:r>
              <w:rPr>
                <w:webHidden/>
                <w:rStyle w:val="IndexLink"/>
                <w:rtl w:val="true"/>
              </w:rPr>
              <w:t xml:space="preserve">فصل چهارم </w:t>
            </w:r>
            <w:r>
              <w:rPr>
                <w:rStyle w:val="IndexLink"/>
                <w:rtl w:val="true"/>
              </w:rPr>
              <w:t xml:space="preserve">: </w:t>
            </w:r>
            <w:r>
              <w:rPr>
                <w:rStyle w:val="IndexLink"/>
                <w:rtl w:val="true"/>
              </w:rPr>
              <w:t>شايستگى هاى اخلاقى امام حسين عليه السلام</w:t>
            </w:r>
            <w:r>
              <w:rPr>
                <w:rStyle w:val="IndexLink"/>
                <w:rtl w:val="true"/>
              </w:rPr>
              <w:tab/>
            </w:r>
            <w:r>
              <w:rPr>
                <w:rStyle w:val="IndexLink"/>
              </w:rPr>
              <w:t>112</w:t>
            </w:r>
          </w:hyperlink>
        </w:p>
        <w:p>
          <w:pPr>
            <w:pStyle w:val="Contents4"/>
            <w:tabs>
              <w:tab w:val="clear" w:pos="8176"/>
              <w:tab w:val="right" w:pos="9026" w:leader="dot"/>
            </w:tabs>
            <w:rPr/>
          </w:pPr>
          <w:hyperlink w:anchor="__RefHeading___Toc149321_3224264995">
            <w:r>
              <w:rPr>
                <w:webHidden/>
                <w:rStyle w:val="IndexLink"/>
              </w:rPr>
              <w:t>۴</w:t>
            </w:r>
            <w:r>
              <w:rPr>
                <w:rStyle w:val="IndexLink"/>
                <w:rtl w:val="true"/>
              </w:rPr>
              <w:t xml:space="preserve"> </w:t>
            </w:r>
            <w:r>
              <w:rPr>
                <w:rStyle w:val="IndexLink"/>
                <w:rtl w:val="true"/>
              </w:rPr>
              <w:t xml:space="preserve">/ </w:t>
            </w:r>
            <w:r>
              <w:rPr>
                <w:rStyle w:val="IndexLink"/>
              </w:rPr>
              <w:t>۱</w:t>
            </w:r>
            <w:r>
              <w:rPr>
                <w:rStyle w:val="IndexLink"/>
                <w:rtl w:val="true"/>
              </w:rPr>
              <w:t>عزّت نفس</w:t>
            </w:r>
            <w:r>
              <w:rPr>
                <w:rStyle w:val="IndexLink"/>
                <w:rtl w:val="true"/>
              </w:rPr>
              <w:tab/>
            </w:r>
            <w:r>
              <w:rPr>
                <w:rStyle w:val="IndexLink"/>
              </w:rPr>
              <w:t>112</w:t>
            </w:r>
          </w:hyperlink>
        </w:p>
        <w:p>
          <w:pPr>
            <w:pStyle w:val="Contents4"/>
            <w:tabs>
              <w:tab w:val="clear" w:pos="8176"/>
              <w:tab w:val="right" w:pos="9026" w:leader="dot"/>
            </w:tabs>
            <w:rPr/>
          </w:pPr>
          <w:hyperlink w:anchor="__RefHeading___Toc149323_3224264995">
            <w:r>
              <w:rPr>
                <w:webHidden/>
                <w:rStyle w:val="IndexLink"/>
              </w:rPr>
              <w:t>۴</w:t>
            </w:r>
            <w:r>
              <w:rPr>
                <w:rStyle w:val="IndexLink"/>
                <w:rtl w:val="true"/>
              </w:rPr>
              <w:t xml:space="preserve"> </w:t>
            </w:r>
            <w:r>
              <w:rPr>
                <w:rStyle w:val="IndexLink"/>
                <w:rtl w:val="true"/>
              </w:rPr>
              <w:t xml:space="preserve">/ </w:t>
            </w:r>
            <w:r>
              <w:rPr>
                <w:rStyle w:val="IndexLink"/>
              </w:rPr>
              <w:t>۲</w:t>
            </w:r>
            <w:r>
              <w:rPr>
                <w:rStyle w:val="IndexLink"/>
                <w:rtl w:val="true"/>
              </w:rPr>
              <w:t>خوش خويى</w:t>
            </w:r>
            <w:r>
              <w:rPr>
                <w:rStyle w:val="IndexLink"/>
                <w:rtl w:val="true"/>
              </w:rPr>
              <w:tab/>
            </w:r>
            <w:r>
              <w:rPr>
                <w:rStyle w:val="IndexLink"/>
              </w:rPr>
              <w:t>126</w:t>
            </w:r>
          </w:hyperlink>
        </w:p>
        <w:p>
          <w:pPr>
            <w:pStyle w:val="Contents4"/>
            <w:tabs>
              <w:tab w:val="clear" w:pos="8176"/>
              <w:tab w:val="right" w:pos="9026" w:leader="dot"/>
            </w:tabs>
            <w:rPr/>
          </w:pPr>
          <w:hyperlink w:anchor="__RefHeading___Toc149325_3224264995">
            <w:r>
              <w:rPr>
                <w:webHidden/>
                <w:rStyle w:val="IndexLink"/>
              </w:rPr>
              <w:t>۴</w:t>
            </w:r>
            <w:r>
              <w:rPr>
                <w:rStyle w:val="IndexLink"/>
                <w:rtl w:val="true"/>
              </w:rPr>
              <w:t xml:space="preserve"> </w:t>
            </w:r>
            <w:r>
              <w:rPr>
                <w:rStyle w:val="IndexLink"/>
                <w:rtl w:val="true"/>
              </w:rPr>
              <w:t xml:space="preserve">/ </w:t>
            </w:r>
            <w:r>
              <w:rPr>
                <w:rStyle w:val="IndexLink"/>
              </w:rPr>
              <w:t>۳</w:t>
            </w:r>
            <w:r>
              <w:rPr>
                <w:rStyle w:val="IndexLink"/>
                <w:rtl w:val="true"/>
              </w:rPr>
              <w:t>شجاعت</w:t>
            </w:r>
            <w:r>
              <w:rPr>
                <w:rStyle w:val="IndexLink"/>
                <w:rtl w:val="true"/>
              </w:rPr>
              <w:tab/>
            </w:r>
            <w:r>
              <w:rPr>
                <w:rStyle w:val="IndexLink"/>
              </w:rPr>
              <w:t>130</w:t>
            </w:r>
          </w:hyperlink>
        </w:p>
        <w:p>
          <w:pPr>
            <w:pStyle w:val="Contents4"/>
            <w:tabs>
              <w:tab w:val="clear" w:pos="8176"/>
              <w:tab w:val="right" w:pos="9026" w:leader="dot"/>
            </w:tabs>
            <w:rPr/>
          </w:pPr>
          <w:hyperlink w:anchor="__RefHeading___Toc149327_3224264995">
            <w:r>
              <w:rPr>
                <w:webHidden/>
                <w:rStyle w:val="IndexLink"/>
              </w:rPr>
              <w:t>۴</w:t>
            </w:r>
            <w:r>
              <w:rPr>
                <w:rStyle w:val="IndexLink"/>
                <w:rtl w:val="true"/>
              </w:rPr>
              <w:t xml:space="preserve"> </w:t>
            </w:r>
            <w:r>
              <w:rPr>
                <w:rStyle w:val="IndexLink"/>
                <w:rtl w:val="true"/>
              </w:rPr>
              <w:t xml:space="preserve">/ </w:t>
            </w:r>
            <w:r>
              <w:rPr>
                <w:rStyle w:val="IndexLink"/>
              </w:rPr>
              <w:t>۴</w:t>
            </w:r>
            <w:r>
              <w:rPr>
                <w:rStyle w:val="IndexLink"/>
                <w:rtl w:val="true"/>
              </w:rPr>
              <w:t>سخاوت</w:t>
            </w:r>
            <w:r>
              <w:rPr>
                <w:rStyle w:val="IndexLink"/>
                <w:rtl w:val="true"/>
              </w:rPr>
              <w:tab/>
            </w:r>
            <w:r>
              <w:rPr>
                <w:rStyle w:val="IndexLink"/>
              </w:rPr>
              <w:t>138</w:t>
            </w:r>
          </w:hyperlink>
        </w:p>
        <w:p>
          <w:pPr>
            <w:pStyle w:val="Contents4"/>
            <w:tabs>
              <w:tab w:val="clear" w:pos="8176"/>
              <w:tab w:val="right" w:pos="9026" w:leader="dot"/>
            </w:tabs>
            <w:rPr/>
          </w:pPr>
          <w:hyperlink w:anchor="__RefHeading___Toc149329_3224264995">
            <w:r>
              <w:rPr>
                <w:webHidden/>
                <w:rStyle w:val="IndexLink"/>
              </w:rPr>
              <w:t>۴</w:t>
            </w:r>
            <w:r>
              <w:rPr>
                <w:rStyle w:val="IndexLink"/>
                <w:rtl w:val="true"/>
              </w:rPr>
              <w:t xml:space="preserve"> </w:t>
            </w:r>
            <w:r>
              <w:rPr>
                <w:rStyle w:val="IndexLink"/>
                <w:rtl w:val="true"/>
              </w:rPr>
              <w:t xml:space="preserve">/ </w:t>
            </w:r>
            <w:r>
              <w:rPr>
                <w:rStyle w:val="IndexLink"/>
              </w:rPr>
              <w:t>۵</w:t>
            </w:r>
            <w:r>
              <w:rPr>
                <w:rStyle w:val="IndexLink"/>
                <w:rtl w:val="true"/>
              </w:rPr>
              <w:t>داستان هايى از كَرَم و سخاوتش</w:t>
            </w:r>
            <w:r>
              <w:rPr>
                <w:rStyle w:val="IndexLink"/>
                <w:rtl w:val="true"/>
              </w:rPr>
              <w:tab/>
            </w:r>
            <w:r>
              <w:rPr>
                <w:rStyle w:val="IndexLink"/>
              </w:rPr>
              <w:t>142</w:t>
            </w:r>
          </w:hyperlink>
        </w:p>
        <w:p>
          <w:pPr>
            <w:pStyle w:val="Contents4"/>
            <w:tabs>
              <w:tab w:val="clear" w:pos="8176"/>
              <w:tab w:val="right" w:pos="9026" w:leader="dot"/>
            </w:tabs>
            <w:rPr/>
          </w:pPr>
          <w:hyperlink w:anchor="__RefHeading___Toc149331_3224264995">
            <w:r>
              <w:rPr>
                <w:webHidden/>
                <w:rStyle w:val="IndexLink"/>
              </w:rPr>
              <w:t>۴</w:t>
            </w:r>
            <w:r>
              <w:rPr>
                <w:rStyle w:val="IndexLink"/>
                <w:rtl w:val="true"/>
              </w:rPr>
              <w:t xml:space="preserve"> </w:t>
            </w:r>
            <w:r>
              <w:rPr>
                <w:rStyle w:val="IndexLink"/>
                <w:rtl w:val="true"/>
              </w:rPr>
              <w:t xml:space="preserve">/ </w:t>
            </w:r>
            <w:r>
              <w:rPr>
                <w:rStyle w:val="IndexLink"/>
              </w:rPr>
              <w:t>۵</w:t>
            </w:r>
            <w:r>
              <w:rPr>
                <w:rStyle w:val="IndexLink"/>
                <w:rtl w:val="true"/>
              </w:rPr>
              <w:t xml:space="preserve"> ـ </w:t>
            </w:r>
            <w:r>
              <w:rPr>
                <w:rStyle w:val="IndexLink"/>
              </w:rPr>
              <w:t>۱</w:t>
            </w:r>
            <w:r>
              <w:rPr>
                <w:rStyle w:val="IndexLink"/>
                <w:rtl w:val="true"/>
              </w:rPr>
              <w:t>نيازت را در برگه اى بنويس</w:t>
            </w:r>
            <w:r>
              <w:rPr>
                <w:rStyle w:val="IndexLink"/>
                <w:rtl w:val="true"/>
              </w:rPr>
              <w:tab/>
            </w:r>
            <w:r>
              <w:rPr>
                <w:rStyle w:val="IndexLink"/>
              </w:rPr>
              <w:t>142</w:t>
            </w:r>
          </w:hyperlink>
        </w:p>
        <w:p>
          <w:pPr>
            <w:pStyle w:val="Contents4"/>
            <w:tabs>
              <w:tab w:val="clear" w:pos="8176"/>
              <w:tab w:val="right" w:pos="9026" w:leader="dot"/>
            </w:tabs>
            <w:rPr/>
          </w:pPr>
          <w:hyperlink w:anchor="__RefHeading___Toc149333_3224264995">
            <w:r>
              <w:rPr>
                <w:webHidden/>
                <w:rStyle w:val="IndexLink"/>
              </w:rPr>
              <w:t>۴</w:t>
            </w:r>
            <w:r>
              <w:rPr>
                <w:rStyle w:val="IndexLink"/>
                <w:rtl w:val="true"/>
              </w:rPr>
              <w:t xml:space="preserve"> </w:t>
            </w:r>
            <w:r>
              <w:rPr>
                <w:rStyle w:val="IndexLink"/>
                <w:rtl w:val="true"/>
              </w:rPr>
              <w:t xml:space="preserve">/ </w:t>
            </w:r>
            <w:r>
              <w:rPr>
                <w:rStyle w:val="IndexLink"/>
              </w:rPr>
              <w:t>۵</w:t>
            </w:r>
            <w:r>
              <w:rPr>
                <w:rStyle w:val="IndexLink"/>
                <w:rtl w:val="true"/>
              </w:rPr>
              <w:t xml:space="preserve"> ـ </w:t>
            </w:r>
            <w:r>
              <w:rPr>
                <w:rStyle w:val="IndexLink"/>
              </w:rPr>
              <w:t>۲</w:t>
            </w:r>
            <w:r>
              <w:rPr>
                <w:rStyle w:val="IndexLink"/>
                <w:rtl w:val="true"/>
              </w:rPr>
              <w:t>من از تو پوزش مى خواهم</w:t>
            </w:r>
            <w:r>
              <w:rPr>
                <w:rStyle w:val="IndexLink"/>
                <w:rtl w:val="true"/>
              </w:rPr>
              <w:t>!</w:t>
              <w:tab/>
            </w:r>
            <w:r>
              <w:rPr>
                <w:rStyle w:val="IndexLink"/>
              </w:rPr>
              <w:t>144</w:t>
            </w:r>
          </w:hyperlink>
        </w:p>
        <w:p>
          <w:pPr>
            <w:pStyle w:val="Contents4"/>
            <w:tabs>
              <w:tab w:val="clear" w:pos="8176"/>
              <w:tab w:val="right" w:pos="9026" w:leader="dot"/>
            </w:tabs>
            <w:rPr/>
          </w:pPr>
          <w:hyperlink w:anchor="__RefHeading___Toc149335_3224264995">
            <w:r>
              <w:rPr>
                <w:webHidden/>
                <w:rStyle w:val="IndexLink"/>
              </w:rPr>
              <w:t>۴</w:t>
            </w:r>
            <w:r>
              <w:rPr>
                <w:rStyle w:val="IndexLink"/>
                <w:rtl w:val="true"/>
              </w:rPr>
              <w:t xml:space="preserve"> </w:t>
            </w:r>
            <w:r>
              <w:rPr>
                <w:rStyle w:val="IndexLink"/>
                <w:rtl w:val="true"/>
              </w:rPr>
              <w:t xml:space="preserve">/ </w:t>
            </w:r>
            <w:r>
              <w:rPr>
                <w:rStyle w:val="IndexLink"/>
              </w:rPr>
              <w:t>۵</w:t>
            </w:r>
            <w:r>
              <w:rPr>
                <w:rStyle w:val="IndexLink"/>
                <w:rtl w:val="true"/>
              </w:rPr>
              <w:t xml:space="preserve"> ـ </w:t>
            </w:r>
            <w:r>
              <w:rPr>
                <w:rStyle w:val="IndexLink"/>
              </w:rPr>
              <w:t>۳</w:t>
            </w:r>
            <w:r>
              <w:rPr>
                <w:rStyle w:val="IndexLink"/>
                <w:rtl w:val="true"/>
              </w:rPr>
              <w:t>چون دنيا به تو بخشيد، تو هم آن را ببخش</w:t>
            </w:r>
            <w:r>
              <w:rPr>
                <w:rStyle w:val="IndexLink"/>
                <w:rtl w:val="true"/>
              </w:rPr>
              <w:tab/>
            </w:r>
            <w:r>
              <w:rPr>
                <w:rStyle w:val="IndexLink"/>
              </w:rPr>
              <w:t>146</w:t>
            </w:r>
          </w:hyperlink>
        </w:p>
        <w:p>
          <w:pPr>
            <w:pStyle w:val="Contents4"/>
            <w:tabs>
              <w:tab w:val="clear" w:pos="8176"/>
              <w:tab w:val="right" w:pos="9026" w:leader="dot"/>
            </w:tabs>
            <w:rPr/>
          </w:pPr>
          <w:hyperlink w:anchor="__RefHeading___Toc149337_3224264995">
            <w:r>
              <w:rPr>
                <w:webHidden/>
                <w:rStyle w:val="IndexLink"/>
              </w:rPr>
              <w:t>۴</w:t>
            </w:r>
            <w:r>
              <w:rPr>
                <w:rStyle w:val="IndexLink"/>
                <w:rtl w:val="true"/>
              </w:rPr>
              <w:t xml:space="preserve"> </w:t>
            </w:r>
            <w:r>
              <w:rPr>
                <w:rStyle w:val="IndexLink"/>
                <w:rtl w:val="true"/>
              </w:rPr>
              <w:t xml:space="preserve">/ </w:t>
            </w:r>
            <w:r>
              <w:rPr>
                <w:rStyle w:val="IndexLink"/>
              </w:rPr>
              <w:t>۵</w:t>
            </w:r>
            <w:r>
              <w:rPr>
                <w:rStyle w:val="IndexLink"/>
                <w:rtl w:val="true"/>
              </w:rPr>
              <w:t xml:space="preserve"> ـ </w:t>
            </w:r>
            <w:r>
              <w:rPr>
                <w:rStyle w:val="IndexLink"/>
              </w:rPr>
              <w:t>۴</w:t>
            </w:r>
            <w:r>
              <w:rPr>
                <w:rStyle w:val="IndexLink"/>
                <w:rtl w:val="true"/>
              </w:rPr>
              <w:t>به خدا سوگند ، كَرَم ، اين است</w:t>
            </w:r>
            <w:r>
              <w:rPr>
                <w:rStyle w:val="IndexLink"/>
                <w:rtl w:val="true"/>
              </w:rPr>
              <w:t>!</w:t>
              <w:tab/>
            </w:r>
            <w:r>
              <w:rPr>
                <w:rStyle w:val="IndexLink"/>
              </w:rPr>
              <w:t>146</w:t>
            </w:r>
          </w:hyperlink>
        </w:p>
        <w:p>
          <w:pPr>
            <w:pStyle w:val="Contents4"/>
            <w:tabs>
              <w:tab w:val="clear" w:pos="8176"/>
              <w:tab w:val="right" w:pos="9026" w:leader="dot"/>
            </w:tabs>
            <w:rPr/>
          </w:pPr>
          <w:hyperlink w:anchor="__RefHeading___Toc149339_3224264995">
            <w:r>
              <w:rPr>
                <w:webHidden/>
                <w:rStyle w:val="IndexLink"/>
              </w:rPr>
              <w:t>۴</w:t>
            </w:r>
            <w:r>
              <w:rPr>
                <w:rStyle w:val="IndexLink"/>
                <w:rtl w:val="true"/>
              </w:rPr>
              <w:t xml:space="preserve"> </w:t>
            </w:r>
            <w:r>
              <w:rPr>
                <w:rStyle w:val="IndexLink"/>
                <w:rtl w:val="true"/>
              </w:rPr>
              <w:t xml:space="preserve">/ </w:t>
            </w:r>
            <w:r>
              <w:rPr>
                <w:rStyle w:val="IndexLink"/>
              </w:rPr>
              <w:t>۵</w:t>
            </w:r>
            <w:r>
              <w:rPr>
                <w:rStyle w:val="IndexLink"/>
                <w:rtl w:val="true"/>
              </w:rPr>
              <w:t xml:space="preserve"> ـ </w:t>
            </w:r>
            <w:r>
              <w:rPr>
                <w:rStyle w:val="IndexLink"/>
              </w:rPr>
              <w:t>۵</w:t>
            </w:r>
            <w:r>
              <w:rPr>
                <w:rStyle w:val="IndexLink"/>
                <w:rtl w:val="true"/>
              </w:rPr>
              <w:t>بيشتر از سَرورم نمى دهم</w:t>
            </w:r>
            <w:r>
              <w:rPr>
                <w:rStyle w:val="IndexLink"/>
                <w:rtl w:val="true"/>
              </w:rPr>
              <w:tab/>
            </w:r>
            <w:r>
              <w:rPr>
                <w:rStyle w:val="IndexLink"/>
              </w:rPr>
              <w:t>148</w:t>
            </w:r>
          </w:hyperlink>
        </w:p>
        <w:p>
          <w:pPr>
            <w:pStyle w:val="Contents4"/>
            <w:tabs>
              <w:tab w:val="clear" w:pos="8176"/>
              <w:tab w:val="right" w:pos="9026" w:leader="dot"/>
            </w:tabs>
            <w:rPr/>
          </w:pPr>
          <w:hyperlink w:anchor="__RefHeading___Toc149341_3224264995">
            <w:r>
              <w:rPr>
                <w:webHidden/>
                <w:rStyle w:val="IndexLink"/>
              </w:rPr>
              <w:t>۴</w:t>
            </w:r>
            <w:r>
              <w:rPr>
                <w:rStyle w:val="IndexLink"/>
                <w:rtl w:val="true"/>
              </w:rPr>
              <w:t xml:space="preserve"> </w:t>
            </w:r>
            <w:r>
              <w:rPr>
                <w:rStyle w:val="IndexLink"/>
                <w:rtl w:val="true"/>
              </w:rPr>
              <w:t xml:space="preserve">/ </w:t>
            </w:r>
            <w:r>
              <w:rPr>
                <w:rStyle w:val="IndexLink"/>
              </w:rPr>
              <w:t>۵</w:t>
            </w:r>
            <w:r>
              <w:rPr>
                <w:rStyle w:val="IndexLink"/>
                <w:rtl w:val="true"/>
              </w:rPr>
              <w:t xml:space="preserve"> ـ </w:t>
            </w:r>
            <w:r>
              <w:rPr>
                <w:rStyle w:val="IndexLink"/>
              </w:rPr>
              <w:t>۶</w:t>
            </w:r>
            <w:r>
              <w:rPr>
                <w:rStyle w:val="IndexLink"/>
                <w:rtl w:val="true"/>
              </w:rPr>
              <w:t>تو آزادى و هر چه با توست ، براى تو</w:t>
            </w:r>
            <w:r>
              <w:rPr>
                <w:rStyle w:val="IndexLink"/>
                <w:rtl w:val="true"/>
              </w:rPr>
              <w:t>!</w:t>
              <w:tab/>
            </w:r>
            <w:r>
              <w:rPr>
                <w:rStyle w:val="IndexLink"/>
              </w:rPr>
              <w:t>150</w:t>
            </w:r>
          </w:hyperlink>
        </w:p>
        <w:p>
          <w:pPr>
            <w:pStyle w:val="Contents4"/>
            <w:tabs>
              <w:tab w:val="clear" w:pos="8176"/>
              <w:tab w:val="right" w:pos="9026" w:leader="dot"/>
            </w:tabs>
            <w:rPr/>
          </w:pPr>
          <w:hyperlink w:anchor="__RefHeading___Toc149343_3224264995">
            <w:r>
              <w:rPr>
                <w:webHidden/>
                <w:rStyle w:val="IndexLink"/>
              </w:rPr>
              <w:t>۴</w:t>
            </w:r>
            <w:r>
              <w:rPr>
                <w:rStyle w:val="IndexLink"/>
                <w:rtl w:val="true"/>
              </w:rPr>
              <w:t xml:space="preserve"> </w:t>
            </w:r>
            <w:r>
              <w:rPr>
                <w:rStyle w:val="IndexLink"/>
                <w:rtl w:val="true"/>
              </w:rPr>
              <w:t xml:space="preserve">/ </w:t>
            </w:r>
            <w:r>
              <w:rPr>
                <w:rStyle w:val="IndexLink"/>
              </w:rPr>
              <w:t>۵</w:t>
            </w:r>
            <w:r>
              <w:rPr>
                <w:rStyle w:val="IndexLink"/>
                <w:rtl w:val="true"/>
              </w:rPr>
              <w:t xml:space="preserve"> ـ </w:t>
            </w:r>
            <w:r>
              <w:rPr>
                <w:rStyle w:val="IndexLink"/>
              </w:rPr>
              <w:t>۷</w:t>
            </w:r>
            <w:r>
              <w:rPr>
                <w:rStyle w:val="IndexLink"/>
                <w:rtl w:val="true"/>
              </w:rPr>
              <w:t>بخشش بوستان و آنچه در آن بود</w:t>
            </w:r>
            <w:r>
              <w:rPr>
                <w:rStyle w:val="IndexLink"/>
                <w:rtl w:val="true"/>
              </w:rPr>
              <w:tab/>
            </w:r>
            <w:r>
              <w:rPr>
                <w:rStyle w:val="IndexLink"/>
              </w:rPr>
              <w:t>152</w:t>
            </w:r>
          </w:hyperlink>
        </w:p>
        <w:p>
          <w:pPr>
            <w:pStyle w:val="Contents4"/>
            <w:tabs>
              <w:tab w:val="clear" w:pos="8176"/>
              <w:tab w:val="right" w:pos="9026" w:leader="dot"/>
            </w:tabs>
            <w:rPr/>
          </w:pPr>
          <w:hyperlink w:anchor="__RefHeading___Toc149345_3224264995">
            <w:r>
              <w:rPr>
                <w:webHidden/>
                <w:rStyle w:val="IndexLink"/>
              </w:rPr>
              <w:t>۴</w:t>
            </w:r>
            <w:r>
              <w:rPr>
                <w:rStyle w:val="IndexLink"/>
                <w:rtl w:val="true"/>
              </w:rPr>
              <w:t xml:space="preserve"> </w:t>
            </w:r>
            <w:r>
              <w:rPr>
                <w:rStyle w:val="IndexLink"/>
                <w:rtl w:val="true"/>
              </w:rPr>
              <w:t xml:space="preserve">/ </w:t>
            </w:r>
            <w:r>
              <w:rPr>
                <w:rStyle w:val="IndexLink"/>
              </w:rPr>
              <w:t>۵</w:t>
            </w:r>
            <w:r>
              <w:rPr>
                <w:rStyle w:val="IndexLink"/>
                <w:rtl w:val="true"/>
              </w:rPr>
              <w:t xml:space="preserve"> ـ </w:t>
            </w:r>
            <w:r>
              <w:rPr>
                <w:rStyle w:val="IndexLink"/>
              </w:rPr>
              <w:t>۸</w:t>
            </w:r>
            <w:r>
              <w:rPr>
                <w:rStyle w:val="IndexLink"/>
                <w:rtl w:val="true"/>
              </w:rPr>
              <w:t>خدا ، ما را اين گونه تربيت كرده</w:t>
            </w:r>
            <w:r>
              <w:rPr>
                <w:rStyle w:val="IndexLink"/>
                <w:rtl w:val="true"/>
              </w:rPr>
              <w:tab/>
            </w:r>
            <w:r>
              <w:rPr>
                <w:rStyle w:val="IndexLink"/>
              </w:rPr>
              <w:t>156</w:t>
            </w:r>
          </w:hyperlink>
        </w:p>
        <w:p>
          <w:pPr>
            <w:pStyle w:val="Contents4"/>
            <w:tabs>
              <w:tab w:val="clear" w:pos="8176"/>
              <w:tab w:val="right" w:pos="9026" w:leader="dot"/>
            </w:tabs>
            <w:rPr/>
          </w:pPr>
          <w:hyperlink w:anchor="__RefHeading___Toc149347_3224264995">
            <w:r>
              <w:rPr>
                <w:webHidden/>
                <w:rStyle w:val="IndexLink"/>
              </w:rPr>
              <w:t>۴</w:t>
            </w:r>
            <w:r>
              <w:rPr>
                <w:rStyle w:val="IndexLink"/>
                <w:rtl w:val="true"/>
              </w:rPr>
              <w:t xml:space="preserve"> </w:t>
            </w:r>
            <w:r>
              <w:rPr>
                <w:rStyle w:val="IndexLink"/>
                <w:rtl w:val="true"/>
              </w:rPr>
              <w:t xml:space="preserve">/ </w:t>
            </w:r>
            <w:r>
              <w:rPr>
                <w:rStyle w:val="IndexLink"/>
              </w:rPr>
              <w:t>۵</w:t>
            </w:r>
            <w:r>
              <w:rPr>
                <w:rStyle w:val="IndexLink"/>
                <w:rtl w:val="true"/>
              </w:rPr>
              <w:t xml:space="preserve"> ـ </w:t>
            </w:r>
            <w:r>
              <w:rPr>
                <w:rStyle w:val="IndexLink"/>
              </w:rPr>
              <w:t>۹</w:t>
            </w:r>
            <w:r>
              <w:rPr>
                <w:rStyle w:val="IndexLink"/>
                <w:rtl w:val="true"/>
              </w:rPr>
              <w:t>درو و آرد كن و بفروش</w:t>
            </w:r>
            <w:r>
              <w:rPr>
                <w:rStyle w:val="IndexLink"/>
                <w:rtl w:val="true"/>
              </w:rPr>
              <w:tab/>
            </w:r>
            <w:r>
              <w:rPr>
                <w:rStyle w:val="IndexLink"/>
              </w:rPr>
              <w:t>156</w:t>
            </w:r>
          </w:hyperlink>
        </w:p>
        <w:p>
          <w:pPr>
            <w:pStyle w:val="Contents4"/>
            <w:tabs>
              <w:tab w:val="clear" w:pos="8176"/>
              <w:tab w:val="right" w:pos="9026" w:leader="dot"/>
            </w:tabs>
            <w:rPr/>
          </w:pPr>
          <w:hyperlink w:anchor="__RefHeading___Toc149349_3224264995">
            <w:r>
              <w:rPr>
                <w:webHidden/>
                <w:rStyle w:val="IndexLink"/>
              </w:rPr>
              <w:t>۴</w:t>
            </w:r>
            <w:r>
              <w:rPr>
                <w:rStyle w:val="IndexLink"/>
                <w:rtl w:val="true"/>
              </w:rPr>
              <w:t xml:space="preserve"> </w:t>
            </w:r>
            <w:r>
              <w:rPr>
                <w:rStyle w:val="IndexLink"/>
                <w:rtl w:val="true"/>
              </w:rPr>
              <w:t xml:space="preserve">/ </w:t>
            </w:r>
            <w:r>
              <w:rPr>
                <w:rStyle w:val="IndexLink"/>
              </w:rPr>
              <w:t>۵</w:t>
            </w:r>
            <w:r>
              <w:rPr>
                <w:rStyle w:val="IndexLink"/>
                <w:rtl w:val="true"/>
              </w:rPr>
              <w:t xml:space="preserve"> ـ </w:t>
            </w:r>
            <w:r>
              <w:rPr>
                <w:rStyle w:val="IndexLink"/>
              </w:rPr>
              <w:t>۱۰</w:t>
            </w:r>
            <w:r>
              <w:rPr>
                <w:rStyle w:val="IndexLink"/>
                <w:rtl w:val="true"/>
              </w:rPr>
              <w:t>تو آزادى يا بَرده اى؟</w:t>
            </w:r>
            <w:r>
              <w:rPr>
                <w:rStyle w:val="IndexLink"/>
                <w:rtl w:val="true"/>
              </w:rPr>
              <w:tab/>
            </w:r>
            <w:r>
              <w:rPr>
                <w:rStyle w:val="IndexLink"/>
              </w:rPr>
              <w:t>161</w:t>
            </w:r>
          </w:hyperlink>
        </w:p>
        <w:p>
          <w:pPr>
            <w:pStyle w:val="Contents4"/>
            <w:tabs>
              <w:tab w:val="clear" w:pos="8176"/>
              <w:tab w:val="right" w:pos="9026" w:leader="dot"/>
            </w:tabs>
            <w:rPr/>
          </w:pPr>
          <w:hyperlink w:anchor="__RefHeading___Toc149351_3224264995">
            <w:r>
              <w:rPr>
                <w:webHidden/>
                <w:rStyle w:val="IndexLink"/>
              </w:rPr>
              <w:t>۴</w:t>
            </w:r>
            <w:r>
              <w:rPr>
                <w:rStyle w:val="IndexLink"/>
                <w:rtl w:val="true"/>
              </w:rPr>
              <w:t xml:space="preserve"> </w:t>
            </w:r>
            <w:r>
              <w:rPr>
                <w:rStyle w:val="IndexLink"/>
                <w:rtl w:val="true"/>
              </w:rPr>
              <w:t xml:space="preserve">/ </w:t>
            </w:r>
            <w:r>
              <w:rPr>
                <w:rStyle w:val="IndexLink"/>
              </w:rPr>
              <w:t>۵</w:t>
            </w:r>
            <w:r>
              <w:rPr>
                <w:rStyle w:val="IndexLink"/>
                <w:rtl w:val="true"/>
              </w:rPr>
              <w:t xml:space="preserve"> ـ </w:t>
            </w:r>
            <w:r>
              <w:rPr>
                <w:rStyle w:val="IndexLink"/>
              </w:rPr>
              <w:t>۱۱</w:t>
            </w:r>
            <w:r>
              <w:rPr>
                <w:rStyle w:val="IndexLink"/>
                <w:rtl w:val="true"/>
              </w:rPr>
              <w:t>عطاى امام عليه السلام به مردى از مُزَينه</w:t>
            </w:r>
            <w:r>
              <w:rPr>
                <w:rStyle w:val="IndexLink"/>
                <w:rtl w:val="true"/>
              </w:rPr>
              <w:tab/>
            </w:r>
            <w:r>
              <w:rPr>
                <w:rStyle w:val="IndexLink"/>
              </w:rPr>
              <w:t>161</w:t>
            </w:r>
          </w:hyperlink>
        </w:p>
        <w:p>
          <w:pPr>
            <w:pStyle w:val="Contents4"/>
            <w:tabs>
              <w:tab w:val="clear" w:pos="8176"/>
              <w:tab w:val="right" w:pos="9026" w:leader="dot"/>
            </w:tabs>
            <w:rPr/>
          </w:pPr>
          <w:hyperlink w:anchor="__RefHeading___Toc149353_3224264995">
            <w:r>
              <w:rPr>
                <w:webHidden/>
                <w:rStyle w:val="IndexLink"/>
              </w:rPr>
              <w:t>۴</w:t>
            </w:r>
            <w:r>
              <w:rPr>
                <w:rStyle w:val="IndexLink"/>
                <w:rtl w:val="true"/>
              </w:rPr>
              <w:t xml:space="preserve"> </w:t>
            </w:r>
            <w:r>
              <w:rPr>
                <w:rStyle w:val="IndexLink"/>
                <w:rtl w:val="true"/>
              </w:rPr>
              <w:t xml:space="preserve">/ </w:t>
            </w:r>
            <w:r>
              <w:rPr>
                <w:rStyle w:val="IndexLink"/>
              </w:rPr>
              <w:t>۵</w:t>
            </w:r>
            <w:r>
              <w:rPr>
                <w:rStyle w:val="IndexLink"/>
                <w:rtl w:val="true"/>
              </w:rPr>
              <w:t xml:space="preserve"> ـ </w:t>
            </w:r>
            <w:r>
              <w:rPr>
                <w:rStyle w:val="IndexLink"/>
              </w:rPr>
              <w:t>۱۲</w:t>
            </w:r>
            <w:r>
              <w:rPr>
                <w:rStyle w:val="IndexLink"/>
                <w:rtl w:val="true"/>
              </w:rPr>
              <w:t>بركت سخاوتش</w:t>
            </w:r>
            <w:r>
              <w:rPr>
                <w:rStyle w:val="IndexLink"/>
                <w:rtl w:val="true"/>
              </w:rPr>
              <w:tab/>
            </w:r>
            <w:r>
              <w:rPr>
                <w:rStyle w:val="IndexLink"/>
              </w:rPr>
              <w:t>168</w:t>
            </w:r>
          </w:hyperlink>
        </w:p>
        <w:p>
          <w:pPr>
            <w:pStyle w:val="Contents4"/>
            <w:tabs>
              <w:tab w:val="clear" w:pos="8176"/>
              <w:tab w:val="right" w:pos="9026" w:leader="dot"/>
            </w:tabs>
            <w:rPr/>
          </w:pPr>
          <w:hyperlink w:anchor="__RefHeading___Toc149355_3224264995">
            <w:r>
              <w:rPr>
                <w:webHidden/>
                <w:rStyle w:val="IndexLink"/>
              </w:rPr>
              <w:t>۴</w:t>
            </w:r>
            <w:r>
              <w:rPr>
                <w:rStyle w:val="IndexLink"/>
                <w:rtl w:val="true"/>
              </w:rPr>
              <w:t xml:space="preserve"> </w:t>
            </w:r>
            <w:r>
              <w:rPr>
                <w:rStyle w:val="IndexLink"/>
                <w:rtl w:val="true"/>
              </w:rPr>
              <w:t xml:space="preserve">/ </w:t>
            </w:r>
            <w:r>
              <w:rPr>
                <w:rStyle w:val="IndexLink"/>
              </w:rPr>
              <w:t>۵</w:t>
            </w:r>
            <w:r>
              <w:rPr>
                <w:rStyle w:val="IndexLink"/>
                <w:rtl w:val="true"/>
              </w:rPr>
              <w:t xml:space="preserve"> ـ </w:t>
            </w:r>
            <w:r>
              <w:rPr>
                <w:rStyle w:val="IndexLink"/>
              </w:rPr>
              <w:t>۱۳</w:t>
            </w:r>
            <w:r>
              <w:rPr>
                <w:rStyle w:val="IndexLink"/>
                <w:rtl w:val="true"/>
              </w:rPr>
              <w:t>پرداخت بدهى اُسامة بن زيد</w:t>
            </w:r>
            <w:r>
              <w:rPr>
                <w:rStyle w:val="IndexLink"/>
                <w:rtl w:val="true"/>
              </w:rPr>
              <w:tab/>
            </w:r>
            <w:r>
              <w:rPr>
                <w:rStyle w:val="IndexLink"/>
              </w:rPr>
              <w:t>168</w:t>
            </w:r>
          </w:hyperlink>
        </w:p>
        <w:p>
          <w:pPr>
            <w:pStyle w:val="Contents4"/>
            <w:tabs>
              <w:tab w:val="clear" w:pos="8176"/>
              <w:tab w:val="right" w:pos="9026" w:leader="dot"/>
            </w:tabs>
            <w:rPr/>
          </w:pPr>
          <w:hyperlink w:anchor="__RefHeading___Toc149357_3224264995">
            <w:r>
              <w:rPr>
                <w:webHidden/>
                <w:rStyle w:val="IndexLink"/>
              </w:rPr>
              <w:t>۴</w:t>
            </w:r>
            <w:r>
              <w:rPr>
                <w:rStyle w:val="IndexLink"/>
                <w:rtl w:val="true"/>
              </w:rPr>
              <w:t xml:space="preserve"> </w:t>
            </w:r>
            <w:r>
              <w:rPr>
                <w:rStyle w:val="IndexLink"/>
                <w:rtl w:val="true"/>
              </w:rPr>
              <w:t xml:space="preserve">/ </w:t>
            </w:r>
            <w:r>
              <w:rPr>
                <w:rStyle w:val="IndexLink"/>
              </w:rPr>
              <w:t>۵</w:t>
            </w:r>
            <w:r>
              <w:rPr>
                <w:rStyle w:val="IndexLink"/>
                <w:rtl w:val="true"/>
              </w:rPr>
              <w:t xml:space="preserve"> ـ </w:t>
            </w:r>
            <w:r>
              <w:rPr>
                <w:rStyle w:val="IndexLink"/>
              </w:rPr>
              <w:t>۱۴</w:t>
            </w:r>
            <w:r>
              <w:rPr>
                <w:rStyle w:val="IndexLink"/>
                <w:rtl w:val="true"/>
              </w:rPr>
              <w:t>بدهى امام عليه السلام هنگام شهادت</w:t>
            </w:r>
            <w:r>
              <w:rPr>
                <w:rStyle w:val="IndexLink"/>
                <w:rtl w:val="true"/>
              </w:rPr>
              <w:tab/>
            </w:r>
            <w:r>
              <w:rPr>
                <w:rStyle w:val="IndexLink"/>
              </w:rPr>
              <w:t>170</w:t>
            </w:r>
          </w:hyperlink>
        </w:p>
        <w:p>
          <w:pPr>
            <w:pStyle w:val="Contents4"/>
            <w:tabs>
              <w:tab w:val="clear" w:pos="8176"/>
              <w:tab w:val="right" w:pos="9026" w:leader="dot"/>
            </w:tabs>
            <w:rPr/>
          </w:pPr>
          <w:hyperlink w:anchor="__RefHeading___Toc149359_3224264995">
            <w:r>
              <w:rPr>
                <w:webHidden/>
                <w:rStyle w:val="IndexLink"/>
              </w:rPr>
              <w:t>۴</w:t>
            </w:r>
            <w:r>
              <w:rPr>
                <w:rStyle w:val="IndexLink"/>
                <w:rtl w:val="true"/>
              </w:rPr>
              <w:t xml:space="preserve"> </w:t>
            </w:r>
            <w:r>
              <w:rPr>
                <w:rStyle w:val="IndexLink"/>
                <w:rtl w:val="true"/>
              </w:rPr>
              <w:t xml:space="preserve">/ </w:t>
            </w:r>
            <w:r>
              <w:rPr>
                <w:rStyle w:val="IndexLink"/>
              </w:rPr>
              <w:t>۶</w:t>
            </w:r>
            <w:r>
              <w:rPr>
                <w:rStyle w:val="IndexLink"/>
                <w:rtl w:val="true"/>
              </w:rPr>
              <w:t>بيم از خدا</w:t>
            </w:r>
            <w:r>
              <w:rPr>
                <w:rStyle w:val="IndexLink"/>
                <w:rtl w:val="true"/>
              </w:rPr>
              <w:tab/>
            </w:r>
            <w:r>
              <w:rPr>
                <w:rStyle w:val="IndexLink"/>
              </w:rPr>
              <w:t>174</w:t>
            </w:r>
          </w:hyperlink>
        </w:p>
        <w:p>
          <w:pPr>
            <w:pStyle w:val="Contents4"/>
            <w:tabs>
              <w:tab w:val="clear" w:pos="8176"/>
              <w:tab w:val="right" w:pos="9026" w:leader="dot"/>
            </w:tabs>
            <w:rPr/>
          </w:pPr>
          <w:hyperlink w:anchor="__RefHeading___Toc149361_3224264995">
            <w:r>
              <w:rPr>
                <w:webHidden/>
                <w:rStyle w:val="IndexLink"/>
              </w:rPr>
              <w:t>۴</w:t>
            </w:r>
            <w:r>
              <w:rPr>
                <w:rStyle w:val="IndexLink"/>
                <w:rtl w:val="true"/>
              </w:rPr>
              <w:t xml:space="preserve"> </w:t>
            </w:r>
            <w:r>
              <w:rPr>
                <w:rStyle w:val="IndexLink"/>
                <w:rtl w:val="true"/>
              </w:rPr>
              <w:t xml:space="preserve">/ </w:t>
            </w:r>
            <w:r>
              <w:rPr>
                <w:rStyle w:val="IndexLink"/>
              </w:rPr>
              <w:t>۷</w:t>
            </w:r>
            <w:r>
              <w:rPr>
                <w:rStyle w:val="IndexLink"/>
                <w:rtl w:val="true"/>
              </w:rPr>
              <w:t>فروتنى</w:t>
            </w:r>
            <w:r>
              <w:rPr>
                <w:rStyle w:val="IndexLink"/>
                <w:rtl w:val="true"/>
              </w:rPr>
              <w:tab/>
            </w:r>
            <w:r>
              <w:rPr>
                <w:rStyle w:val="IndexLink"/>
              </w:rPr>
              <w:t>176</w:t>
            </w:r>
          </w:hyperlink>
        </w:p>
        <w:p>
          <w:pPr>
            <w:pStyle w:val="Contents4"/>
            <w:tabs>
              <w:tab w:val="clear" w:pos="8176"/>
              <w:tab w:val="right" w:pos="9026" w:leader="dot"/>
            </w:tabs>
            <w:rPr/>
          </w:pPr>
          <w:hyperlink w:anchor="__RefHeading___Toc149363_3224264995">
            <w:r>
              <w:rPr>
                <w:webHidden/>
                <w:rStyle w:val="IndexLink"/>
              </w:rPr>
              <w:t>۴</w:t>
            </w:r>
            <w:r>
              <w:rPr>
                <w:rStyle w:val="IndexLink"/>
                <w:rtl w:val="true"/>
              </w:rPr>
              <w:t xml:space="preserve"> </w:t>
            </w:r>
            <w:r>
              <w:rPr>
                <w:rStyle w:val="IndexLink"/>
                <w:rtl w:val="true"/>
              </w:rPr>
              <w:t xml:space="preserve">/ </w:t>
            </w:r>
            <w:r>
              <w:rPr>
                <w:rStyle w:val="IndexLink"/>
              </w:rPr>
              <w:t>۸</w:t>
            </w:r>
            <w:r>
              <w:rPr>
                <w:rStyle w:val="IndexLink"/>
                <w:rtl w:val="true"/>
              </w:rPr>
              <w:t>ادب آموزش</w:t>
            </w:r>
            <w:r>
              <w:rPr>
                <w:rStyle w:val="IndexLink"/>
                <w:rtl w:val="true"/>
              </w:rPr>
              <w:tab/>
            </w:r>
            <w:r>
              <w:rPr>
                <w:rStyle w:val="IndexLink"/>
              </w:rPr>
              <w:t>180</w:t>
            </w:r>
          </w:hyperlink>
        </w:p>
        <w:p>
          <w:pPr>
            <w:pStyle w:val="Contents4"/>
            <w:tabs>
              <w:tab w:val="clear" w:pos="8176"/>
              <w:tab w:val="right" w:pos="9026" w:leader="dot"/>
            </w:tabs>
            <w:rPr/>
          </w:pPr>
          <w:hyperlink w:anchor="__RefHeading___Toc149365_3224264995">
            <w:r>
              <w:rPr>
                <w:webHidden/>
                <w:rStyle w:val="IndexLink"/>
              </w:rPr>
              <w:t>۴</w:t>
            </w:r>
            <w:r>
              <w:rPr>
                <w:rStyle w:val="IndexLink"/>
                <w:rtl w:val="true"/>
              </w:rPr>
              <w:t xml:space="preserve"> </w:t>
            </w:r>
            <w:r>
              <w:rPr>
                <w:rStyle w:val="IndexLink"/>
                <w:rtl w:val="true"/>
              </w:rPr>
              <w:t xml:space="preserve">/ </w:t>
            </w:r>
            <w:r>
              <w:rPr>
                <w:rStyle w:val="IndexLink"/>
              </w:rPr>
              <w:t>۹</w:t>
            </w:r>
            <w:r>
              <w:rPr>
                <w:rStyle w:val="IndexLink"/>
                <w:rtl w:val="true"/>
              </w:rPr>
              <w:t>داراى جان خشنود و پسنديده</w:t>
            </w:r>
            <w:r>
              <w:rPr>
                <w:rStyle w:val="IndexLink"/>
                <w:rtl w:val="true"/>
              </w:rPr>
              <w:tab/>
            </w:r>
            <w:r>
              <w:rPr>
                <w:rStyle w:val="IndexLink"/>
              </w:rPr>
              <w:t>180</w:t>
            </w:r>
          </w:hyperlink>
        </w:p>
        <w:p>
          <w:pPr>
            <w:pStyle w:val="Contents3"/>
            <w:tabs>
              <w:tab w:val="clear" w:pos="8459"/>
              <w:tab w:val="right" w:pos="9026" w:leader="dot"/>
            </w:tabs>
            <w:rPr/>
          </w:pPr>
          <w:hyperlink w:anchor="__RefHeading___Toc149367_3224264995">
            <w:r>
              <w:rPr>
                <w:webHidden/>
                <w:rStyle w:val="IndexLink"/>
                <w:rtl w:val="true"/>
              </w:rPr>
              <w:t xml:space="preserve">فصل پنجم </w:t>
            </w:r>
            <w:r>
              <w:rPr>
                <w:rStyle w:val="IndexLink"/>
                <w:rtl w:val="true"/>
              </w:rPr>
              <w:t xml:space="preserve">: </w:t>
            </w:r>
            <w:r>
              <w:rPr>
                <w:rStyle w:val="IndexLink"/>
                <w:rtl w:val="true"/>
              </w:rPr>
              <w:t>ويژگى هاى عبادى امام حسين عليه السلام</w:t>
            </w:r>
            <w:r>
              <w:rPr>
                <w:rStyle w:val="IndexLink"/>
                <w:rtl w:val="true"/>
              </w:rPr>
              <w:tab/>
            </w:r>
            <w:r>
              <w:rPr>
                <w:rStyle w:val="IndexLink"/>
              </w:rPr>
              <w:t>186</w:t>
            </w:r>
          </w:hyperlink>
        </w:p>
        <w:p>
          <w:pPr>
            <w:pStyle w:val="Contents4"/>
            <w:tabs>
              <w:tab w:val="clear" w:pos="8176"/>
              <w:tab w:val="right" w:pos="9026" w:leader="dot"/>
            </w:tabs>
            <w:rPr/>
          </w:pPr>
          <w:hyperlink w:anchor="__RefHeading___Toc149369_3224264995">
            <w:r>
              <w:rPr>
                <w:webHidden/>
                <w:rStyle w:val="IndexLink"/>
              </w:rPr>
              <w:t>۵</w:t>
            </w:r>
            <w:r>
              <w:rPr>
                <w:rStyle w:val="IndexLink"/>
                <w:rtl w:val="true"/>
              </w:rPr>
              <w:t xml:space="preserve"> </w:t>
            </w:r>
            <w:r>
              <w:rPr>
                <w:rStyle w:val="IndexLink"/>
                <w:rtl w:val="true"/>
              </w:rPr>
              <w:t xml:space="preserve">/ </w:t>
            </w:r>
            <w:r>
              <w:rPr>
                <w:rStyle w:val="IndexLink"/>
              </w:rPr>
              <w:t>۱</w:t>
            </w:r>
            <w:r>
              <w:rPr>
                <w:rStyle w:val="IndexLink"/>
                <w:rtl w:val="true"/>
              </w:rPr>
              <w:t>عبادتِ فراوان</w:t>
            </w:r>
            <w:r>
              <w:rPr>
                <w:rStyle w:val="IndexLink"/>
                <w:rtl w:val="true"/>
              </w:rPr>
              <w:tab/>
            </w:r>
            <w:r>
              <w:rPr>
                <w:rStyle w:val="IndexLink"/>
              </w:rPr>
              <w:t>186</w:t>
            </w:r>
          </w:hyperlink>
        </w:p>
        <w:p>
          <w:pPr>
            <w:pStyle w:val="Contents4"/>
            <w:tabs>
              <w:tab w:val="clear" w:pos="8176"/>
              <w:tab w:val="right" w:pos="9026" w:leader="dot"/>
            </w:tabs>
            <w:rPr/>
          </w:pPr>
          <w:hyperlink w:anchor="__RefHeading___Toc149371_3224264995">
            <w:r>
              <w:rPr>
                <w:webHidden/>
                <w:rStyle w:val="IndexLink"/>
              </w:rPr>
              <w:t>۵</w:t>
            </w:r>
            <w:r>
              <w:rPr>
                <w:rStyle w:val="IndexLink"/>
                <w:rtl w:val="true"/>
              </w:rPr>
              <w:t xml:space="preserve"> </w:t>
            </w:r>
            <w:r>
              <w:rPr>
                <w:rStyle w:val="IndexLink"/>
                <w:rtl w:val="true"/>
              </w:rPr>
              <w:t xml:space="preserve">/ </w:t>
            </w:r>
            <w:r>
              <w:rPr>
                <w:rStyle w:val="IndexLink"/>
              </w:rPr>
              <w:t>۲</w:t>
            </w:r>
            <w:r>
              <w:rPr>
                <w:rStyle w:val="IndexLink"/>
                <w:rtl w:val="true"/>
              </w:rPr>
              <w:t>پياده به حج رفتن</w:t>
            </w:r>
            <w:r>
              <w:rPr>
                <w:rStyle w:val="IndexLink"/>
                <w:rtl w:val="true"/>
              </w:rPr>
              <w:tab/>
            </w:r>
            <w:r>
              <w:rPr>
                <w:rStyle w:val="IndexLink"/>
              </w:rPr>
              <w:t>190</w:t>
            </w:r>
          </w:hyperlink>
        </w:p>
        <w:p>
          <w:pPr>
            <w:pStyle w:val="Contents3"/>
            <w:tabs>
              <w:tab w:val="clear" w:pos="8459"/>
              <w:tab w:val="right" w:pos="9026" w:leader="dot"/>
            </w:tabs>
            <w:rPr/>
          </w:pPr>
          <w:hyperlink w:anchor="__RefHeading___Toc149373_3224264995">
            <w:r>
              <w:rPr>
                <w:webHidden/>
                <w:rStyle w:val="IndexLink"/>
                <w:rtl w:val="true"/>
              </w:rPr>
              <w:t xml:space="preserve">فصل ششم </w:t>
            </w:r>
            <w:r>
              <w:rPr>
                <w:rStyle w:val="IndexLink"/>
                <w:rtl w:val="true"/>
              </w:rPr>
              <w:t xml:space="preserve">: </w:t>
            </w:r>
            <w:r>
              <w:rPr>
                <w:rStyle w:val="IndexLink"/>
                <w:rtl w:val="true"/>
              </w:rPr>
              <w:t>برخى كرامت هاى ديده شده از امام حسين عليه السلام</w:t>
            </w:r>
            <w:r>
              <w:rPr>
                <w:rStyle w:val="IndexLink"/>
                <w:rtl w:val="true"/>
              </w:rPr>
              <w:tab/>
            </w:r>
            <w:r>
              <w:rPr>
                <w:rStyle w:val="IndexLink"/>
              </w:rPr>
              <w:t>194</w:t>
            </w:r>
          </w:hyperlink>
        </w:p>
        <w:p>
          <w:pPr>
            <w:pStyle w:val="Contents4"/>
            <w:tabs>
              <w:tab w:val="clear" w:pos="8176"/>
              <w:tab w:val="right" w:pos="9026" w:leader="dot"/>
            </w:tabs>
            <w:rPr/>
          </w:pPr>
          <w:hyperlink w:anchor="__RefHeading___Toc149375_3224264995">
            <w:r>
              <w:rPr>
                <w:webHidden/>
                <w:rStyle w:val="IndexLink"/>
              </w:rPr>
              <w:t>۶</w:t>
            </w:r>
            <w:r>
              <w:rPr>
                <w:rStyle w:val="IndexLink"/>
                <w:rtl w:val="true"/>
              </w:rPr>
              <w:t xml:space="preserve"> </w:t>
            </w:r>
            <w:r>
              <w:rPr>
                <w:rStyle w:val="IndexLink"/>
                <w:rtl w:val="true"/>
              </w:rPr>
              <w:t xml:space="preserve">/ </w:t>
            </w:r>
            <w:r>
              <w:rPr>
                <w:rStyle w:val="IndexLink"/>
              </w:rPr>
              <w:t>۱</w:t>
            </w:r>
            <w:r>
              <w:rPr>
                <w:rStyle w:val="IndexLink"/>
                <w:rtl w:val="true"/>
              </w:rPr>
              <w:t>اجابت دعايش در طلب باران</w:t>
            </w:r>
            <w:r>
              <w:rPr>
                <w:rStyle w:val="IndexLink"/>
                <w:rtl w:val="true"/>
              </w:rPr>
              <w:tab/>
            </w:r>
            <w:r>
              <w:rPr>
                <w:rStyle w:val="IndexLink"/>
              </w:rPr>
              <w:t>194</w:t>
            </w:r>
          </w:hyperlink>
        </w:p>
        <w:p>
          <w:pPr>
            <w:pStyle w:val="Contents4"/>
            <w:tabs>
              <w:tab w:val="clear" w:pos="8176"/>
              <w:tab w:val="right" w:pos="9026" w:leader="dot"/>
            </w:tabs>
            <w:rPr/>
          </w:pPr>
          <w:hyperlink w:anchor="__RefHeading___Toc149377_3224264995">
            <w:r>
              <w:rPr>
                <w:webHidden/>
                <w:rStyle w:val="IndexLink"/>
              </w:rPr>
              <w:t>۶</w:t>
            </w:r>
            <w:r>
              <w:rPr>
                <w:rStyle w:val="IndexLink"/>
                <w:rtl w:val="true"/>
              </w:rPr>
              <w:t xml:space="preserve"> </w:t>
            </w:r>
            <w:r>
              <w:rPr>
                <w:rStyle w:val="IndexLink"/>
                <w:rtl w:val="true"/>
              </w:rPr>
              <w:t xml:space="preserve">/ </w:t>
            </w:r>
            <w:r>
              <w:rPr>
                <w:rStyle w:val="IndexLink"/>
              </w:rPr>
              <w:t>۲</w:t>
            </w:r>
            <w:r>
              <w:rPr>
                <w:rStyle w:val="IndexLink"/>
                <w:rtl w:val="true"/>
              </w:rPr>
              <w:t>اجابت دعايش در حقّ مردى گناهكار</w:t>
            </w:r>
            <w:r>
              <w:rPr>
                <w:rStyle w:val="IndexLink"/>
                <w:rtl w:val="true"/>
              </w:rPr>
              <w:tab/>
            </w:r>
            <w:r>
              <w:rPr>
                <w:rStyle w:val="IndexLink"/>
              </w:rPr>
              <w:t>196</w:t>
            </w:r>
          </w:hyperlink>
        </w:p>
        <w:p>
          <w:pPr>
            <w:pStyle w:val="Contents4"/>
            <w:tabs>
              <w:tab w:val="clear" w:pos="8176"/>
              <w:tab w:val="right" w:pos="9026" w:leader="dot"/>
            </w:tabs>
            <w:rPr/>
          </w:pPr>
          <w:hyperlink w:anchor="__RefHeading___Toc149379_3224264995">
            <w:r>
              <w:rPr>
                <w:webHidden/>
                <w:rStyle w:val="IndexLink"/>
              </w:rPr>
              <w:t>۶</w:t>
            </w:r>
            <w:r>
              <w:rPr>
                <w:rStyle w:val="IndexLink"/>
                <w:rtl w:val="true"/>
              </w:rPr>
              <w:t xml:space="preserve"> </w:t>
            </w:r>
            <w:r>
              <w:rPr>
                <w:rStyle w:val="IndexLink"/>
                <w:rtl w:val="true"/>
              </w:rPr>
              <w:t xml:space="preserve">/ </w:t>
            </w:r>
            <w:r>
              <w:rPr>
                <w:rStyle w:val="IndexLink"/>
              </w:rPr>
              <w:t>۳</w:t>
            </w:r>
            <w:r>
              <w:rPr>
                <w:rStyle w:val="IndexLink"/>
                <w:rtl w:val="true"/>
              </w:rPr>
              <w:t>اجابت دعايش براى زنده شدن زنى</w:t>
            </w:r>
            <w:r>
              <w:rPr>
                <w:rStyle w:val="IndexLink"/>
                <w:rtl w:val="true"/>
              </w:rPr>
              <w:tab/>
            </w:r>
            <w:r>
              <w:rPr>
                <w:rStyle w:val="IndexLink"/>
              </w:rPr>
              <w:t>196</w:t>
            </w:r>
          </w:hyperlink>
        </w:p>
        <w:p>
          <w:pPr>
            <w:pStyle w:val="Contents4"/>
            <w:tabs>
              <w:tab w:val="clear" w:pos="8176"/>
              <w:tab w:val="right" w:pos="9026" w:leader="dot"/>
            </w:tabs>
            <w:rPr/>
          </w:pPr>
          <w:hyperlink w:anchor="__RefHeading___Toc149381_3224264995">
            <w:r>
              <w:rPr>
                <w:webHidden/>
                <w:rStyle w:val="IndexLink"/>
              </w:rPr>
              <w:t>۶</w:t>
            </w:r>
            <w:r>
              <w:rPr>
                <w:rStyle w:val="IndexLink"/>
                <w:rtl w:val="true"/>
              </w:rPr>
              <w:t xml:space="preserve"> </w:t>
            </w:r>
            <w:r>
              <w:rPr>
                <w:rStyle w:val="IndexLink"/>
                <w:rtl w:val="true"/>
              </w:rPr>
              <w:t xml:space="preserve">/ </w:t>
            </w:r>
            <w:r>
              <w:rPr>
                <w:rStyle w:val="IndexLink"/>
              </w:rPr>
              <w:t>۴</w:t>
            </w:r>
            <w:r>
              <w:rPr>
                <w:rStyle w:val="IndexLink"/>
                <w:rtl w:val="true"/>
              </w:rPr>
              <w:t>بركت آب دهانش</w:t>
            </w:r>
            <w:r>
              <w:rPr>
                <w:rStyle w:val="IndexLink"/>
                <w:rtl w:val="true"/>
              </w:rPr>
              <w:tab/>
            </w:r>
            <w:r>
              <w:rPr>
                <w:rStyle w:val="IndexLink"/>
              </w:rPr>
              <w:t>198</w:t>
            </w:r>
          </w:hyperlink>
        </w:p>
        <w:p>
          <w:pPr>
            <w:pStyle w:val="Contents4"/>
            <w:tabs>
              <w:tab w:val="clear" w:pos="8176"/>
              <w:tab w:val="right" w:pos="9026" w:leader="dot"/>
            </w:tabs>
            <w:rPr/>
          </w:pPr>
          <w:hyperlink w:anchor="__RefHeading___Toc149383_3224264995">
            <w:r>
              <w:rPr>
                <w:webHidden/>
                <w:rStyle w:val="IndexLink"/>
              </w:rPr>
              <w:t>۶</w:t>
            </w:r>
            <w:r>
              <w:rPr>
                <w:rStyle w:val="IndexLink"/>
                <w:rtl w:val="true"/>
              </w:rPr>
              <w:t xml:space="preserve"> </w:t>
            </w:r>
            <w:r>
              <w:rPr>
                <w:rStyle w:val="IndexLink"/>
                <w:rtl w:val="true"/>
              </w:rPr>
              <w:t xml:space="preserve">/ </w:t>
            </w:r>
            <w:r>
              <w:rPr>
                <w:rStyle w:val="IndexLink"/>
              </w:rPr>
              <w:t>۵</w:t>
            </w:r>
            <w:r>
              <w:rPr>
                <w:rStyle w:val="IndexLink"/>
                <w:rtl w:val="true"/>
              </w:rPr>
              <w:t>شفا يافتن بيمار به بركت ورودش به خانه او</w:t>
            </w:r>
            <w:r>
              <w:rPr>
                <w:rStyle w:val="IndexLink"/>
                <w:rtl w:val="true"/>
              </w:rPr>
              <w:tab/>
            </w:r>
            <w:r>
              <w:rPr>
                <w:rStyle w:val="IndexLink"/>
              </w:rPr>
              <w:t>200</w:t>
            </w:r>
          </w:hyperlink>
        </w:p>
        <w:p>
          <w:pPr>
            <w:pStyle w:val="Contents4"/>
            <w:tabs>
              <w:tab w:val="clear" w:pos="8176"/>
              <w:tab w:val="right" w:pos="9026" w:leader="dot"/>
            </w:tabs>
            <w:rPr/>
          </w:pPr>
          <w:hyperlink w:anchor="__RefHeading___Toc149385_3224264995">
            <w:r>
              <w:rPr>
                <w:webHidden/>
                <w:rStyle w:val="IndexLink"/>
              </w:rPr>
              <w:t>۶</w:t>
            </w:r>
            <w:r>
              <w:rPr>
                <w:rStyle w:val="IndexLink"/>
                <w:rtl w:val="true"/>
              </w:rPr>
              <w:t xml:space="preserve"> </w:t>
            </w:r>
            <w:r>
              <w:rPr>
                <w:rStyle w:val="IndexLink"/>
                <w:rtl w:val="true"/>
              </w:rPr>
              <w:t xml:space="preserve">/ </w:t>
            </w:r>
            <w:r>
              <w:rPr>
                <w:rStyle w:val="IndexLink"/>
              </w:rPr>
              <w:t>۶</w:t>
            </w:r>
            <w:r>
              <w:rPr>
                <w:rStyle w:val="IndexLink"/>
                <w:rtl w:val="true"/>
              </w:rPr>
              <w:t>سخن گفتنش با باديه نشينى كه براى آزمودنِ او آمده بود</w:t>
            </w:r>
            <w:r>
              <w:rPr>
                <w:rStyle w:val="IndexLink"/>
                <w:rtl w:val="true"/>
              </w:rPr>
              <w:tab/>
            </w:r>
            <w:r>
              <w:rPr>
                <w:rStyle w:val="IndexLink"/>
              </w:rPr>
              <w:t>202</w:t>
            </w:r>
          </w:hyperlink>
        </w:p>
        <w:p>
          <w:pPr>
            <w:pStyle w:val="Contents4"/>
            <w:tabs>
              <w:tab w:val="clear" w:pos="8176"/>
              <w:tab w:val="right" w:pos="9026" w:leader="dot"/>
            </w:tabs>
            <w:rPr/>
          </w:pPr>
          <w:hyperlink w:anchor="__RefHeading___Toc149387_3224264995">
            <w:r>
              <w:rPr>
                <w:webHidden/>
                <w:rStyle w:val="IndexLink"/>
              </w:rPr>
              <w:t>۶</w:t>
            </w:r>
            <w:r>
              <w:rPr>
                <w:rStyle w:val="IndexLink"/>
                <w:rtl w:val="true"/>
              </w:rPr>
              <w:t xml:space="preserve"> </w:t>
            </w:r>
            <w:r>
              <w:rPr>
                <w:rStyle w:val="IndexLink"/>
                <w:rtl w:val="true"/>
              </w:rPr>
              <w:t xml:space="preserve">/ </w:t>
            </w:r>
            <w:r>
              <w:rPr>
                <w:rStyle w:val="IndexLink"/>
              </w:rPr>
              <w:t>۷</w:t>
            </w:r>
            <w:r>
              <w:rPr>
                <w:rStyle w:val="IndexLink"/>
                <w:rtl w:val="true"/>
              </w:rPr>
              <w:t>نشان دادن قاتلان غلامانش</w:t>
            </w:r>
            <w:r>
              <w:rPr>
                <w:rStyle w:val="IndexLink"/>
                <w:rtl w:val="true"/>
              </w:rPr>
              <w:tab/>
            </w:r>
            <w:r>
              <w:rPr>
                <w:rStyle w:val="IndexLink"/>
              </w:rPr>
              <w:t>202</w:t>
            </w:r>
          </w:hyperlink>
        </w:p>
        <w:p>
          <w:pPr>
            <w:pStyle w:val="Contents4"/>
            <w:tabs>
              <w:tab w:val="clear" w:pos="8176"/>
              <w:tab w:val="right" w:pos="9026" w:leader="dot"/>
            </w:tabs>
            <w:rPr/>
          </w:pPr>
          <w:hyperlink w:anchor="__RefHeading___Toc149389_3224264995">
            <w:r>
              <w:rPr>
                <w:webHidden/>
                <w:rStyle w:val="IndexLink"/>
              </w:rPr>
              <w:t>۶</w:t>
            </w:r>
            <w:r>
              <w:rPr>
                <w:rStyle w:val="IndexLink"/>
                <w:rtl w:val="true"/>
              </w:rPr>
              <w:t xml:space="preserve"> </w:t>
            </w:r>
            <w:r>
              <w:rPr>
                <w:rStyle w:val="IndexLink"/>
                <w:rtl w:val="true"/>
              </w:rPr>
              <w:t xml:space="preserve">/ </w:t>
            </w:r>
            <w:r>
              <w:rPr>
                <w:rStyle w:val="IndexLink"/>
              </w:rPr>
              <w:t>۸</w:t>
            </w:r>
            <w:r>
              <w:rPr>
                <w:rStyle w:val="IndexLink"/>
                <w:rtl w:val="true"/>
              </w:rPr>
              <w:t>شفا يافتن بيمار به بركت زيارتش</w:t>
            </w:r>
            <w:r>
              <w:rPr>
                <w:rStyle w:val="IndexLink"/>
                <w:rtl w:val="true"/>
              </w:rPr>
              <w:tab/>
            </w:r>
            <w:r>
              <w:rPr>
                <w:rStyle w:val="IndexLink"/>
              </w:rPr>
              <w:t>204</w:t>
            </w:r>
          </w:hyperlink>
        </w:p>
        <w:p>
          <w:pPr>
            <w:pStyle w:val="Contents2"/>
            <w:tabs>
              <w:tab w:val="clear" w:pos="8743"/>
              <w:tab w:val="right" w:pos="9026" w:leader="dot"/>
            </w:tabs>
            <w:rPr/>
          </w:pPr>
          <w:hyperlink w:anchor="__RefHeading___Toc149391_3224264995">
            <w:r>
              <w:rPr>
                <w:webHidden/>
                <w:rStyle w:val="IndexLink"/>
                <w:rtl w:val="true"/>
              </w:rPr>
              <w:t xml:space="preserve">بخش سوم </w:t>
            </w:r>
            <w:r>
              <w:rPr>
                <w:rStyle w:val="IndexLink"/>
                <w:rtl w:val="true"/>
              </w:rPr>
              <w:t xml:space="preserve">: </w:t>
            </w:r>
            <w:r>
              <w:rPr>
                <w:rStyle w:val="IndexLink"/>
                <w:rtl w:val="true"/>
              </w:rPr>
              <w:t>دلايل امامت امام حسين عليه السلام و فرزندانش</w:t>
            </w:r>
            <w:r>
              <w:rPr>
                <w:rStyle w:val="IndexLink"/>
                <w:rtl w:val="true"/>
              </w:rPr>
              <w:tab/>
            </w:r>
            <w:r>
              <w:rPr>
                <w:rStyle w:val="IndexLink"/>
              </w:rPr>
              <w:t>208</w:t>
            </w:r>
          </w:hyperlink>
        </w:p>
        <w:p>
          <w:pPr>
            <w:pStyle w:val="Contents3"/>
            <w:tabs>
              <w:tab w:val="clear" w:pos="8459"/>
              <w:tab w:val="right" w:pos="9026" w:leader="dot"/>
            </w:tabs>
            <w:rPr/>
          </w:pPr>
          <w:hyperlink w:anchor="__RefHeading___Toc149393_3224264995">
            <w:r>
              <w:rPr>
                <w:webHidden/>
                <w:rStyle w:val="IndexLink"/>
                <w:rtl w:val="true"/>
              </w:rPr>
              <w:t>درآمد</w:t>
            </w:r>
            <w:r>
              <w:rPr>
                <w:rStyle w:val="IndexLink"/>
                <w:rtl w:val="true"/>
              </w:rPr>
              <w:tab/>
            </w:r>
            <w:r>
              <w:rPr>
                <w:rStyle w:val="IndexLink"/>
              </w:rPr>
              <w:t>208</w:t>
            </w:r>
          </w:hyperlink>
        </w:p>
        <w:p>
          <w:pPr>
            <w:pStyle w:val="Contents3"/>
            <w:tabs>
              <w:tab w:val="clear" w:pos="8459"/>
              <w:tab w:val="right" w:pos="9026" w:leader="dot"/>
            </w:tabs>
            <w:rPr/>
          </w:pPr>
          <w:hyperlink w:anchor="__RefHeading___Toc149395_3224264995">
            <w:r>
              <w:rPr>
                <w:webHidden/>
                <w:rStyle w:val="IndexLink"/>
                <w:rtl w:val="true"/>
              </w:rPr>
              <w:t xml:space="preserve">فصل يكم </w:t>
            </w:r>
            <w:r>
              <w:rPr>
                <w:rStyle w:val="IndexLink"/>
                <w:rtl w:val="true"/>
              </w:rPr>
              <w:t xml:space="preserve">: </w:t>
            </w:r>
            <w:r>
              <w:rPr>
                <w:rStyle w:val="IndexLink"/>
                <w:rtl w:val="true"/>
              </w:rPr>
              <w:t>احاديث قدسى در باره امامت امام حسين عليه السلام و فرزندانش</w:t>
            </w:r>
            <w:r>
              <w:rPr>
                <w:rStyle w:val="IndexLink"/>
                <w:rtl w:val="true"/>
              </w:rPr>
              <w:tab/>
            </w:r>
            <w:r>
              <w:rPr>
                <w:rStyle w:val="IndexLink"/>
              </w:rPr>
              <w:t>214</w:t>
            </w:r>
          </w:hyperlink>
        </w:p>
        <w:p>
          <w:pPr>
            <w:pStyle w:val="Contents4"/>
            <w:tabs>
              <w:tab w:val="clear" w:pos="8176"/>
              <w:tab w:val="right" w:pos="9026" w:leader="dot"/>
            </w:tabs>
            <w:rPr/>
          </w:pPr>
          <w:hyperlink w:anchor="__RefHeading___Toc149397_3224264995">
            <w:r>
              <w:rPr>
                <w:webHidden/>
                <w:rStyle w:val="IndexLink"/>
              </w:rPr>
              <w:t>۱</w:t>
            </w:r>
            <w:r>
              <w:rPr>
                <w:rStyle w:val="IndexLink"/>
                <w:rtl w:val="true"/>
              </w:rPr>
              <w:t xml:space="preserve"> </w:t>
            </w:r>
            <w:r>
              <w:rPr>
                <w:rStyle w:val="IndexLink"/>
                <w:rtl w:val="true"/>
              </w:rPr>
              <w:t xml:space="preserve">/ </w:t>
            </w:r>
            <w:r>
              <w:rPr>
                <w:rStyle w:val="IndexLink"/>
              </w:rPr>
              <w:t>۱</w:t>
            </w:r>
            <w:r>
              <w:rPr>
                <w:rStyle w:val="IndexLink"/>
                <w:rtl w:val="true"/>
              </w:rPr>
              <w:t>وصيّت به امامت</w:t>
            </w:r>
            <w:r>
              <w:rPr>
                <w:rStyle w:val="IndexLink"/>
                <w:rtl w:val="true"/>
              </w:rPr>
              <w:tab/>
            </w:r>
            <w:r>
              <w:rPr>
                <w:rStyle w:val="IndexLink"/>
              </w:rPr>
              <w:t>214</w:t>
            </w:r>
          </w:hyperlink>
        </w:p>
        <w:p>
          <w:pPr>
            <w:pStyle w:val="Contents4"/>
            <w:tabs>
              <w:tab w:val="clear" w:pos="8176"/>
              <w:tab w:val="right" w:pos="9026" w:leader="dot"/>
            </w:tabs>
            <w:rPr/>
          </w:pPr>
          <w:hyperlink w:anchor="__RefHeading___Toc149399_3224264995">
            <w:r>
              <w:rPr>
                <w:webHidden/>
                <w:rStyle w:val="IndexLink"/>
              </w:rPr>
              <w:t>۱</w:t>
            </w:r>
            <w:r>
              <w:rPr>
                <w:rStyle w:val="IndexLink"/>
                <w:rtl w:val="true"/>
              </w:rPr>
              <w:t xml:space="preserve"> </w:t>
            </w:r>
            <w:r>
              <w:rPr>
                <w:rStyle w:val="IndexLink"/>
                <w:rtl w:val="true"/>
              </w:rPr>
              <w:t xml:space="preserve">/ </w:t>
            </w:r>
            <w:r>
              <w:rPr>
                <w:rStyle w:val="IndexLink"/>
              </w:rPr>
              <w:t>۲</w:t>
            </w:r>
            <w:r>
              <w:rPr>
                <w:rStyle w:val="IndexLink"/>
                <w:rtl w:val="true"/>
              </w:rPr>
              <w:t>صحيفه امامت</w:t>
            </w:r>
            <w:r>
              <w:rPr>
                <w:rStyle w:val="IndexLink"/>
                <w:rtl w:val="true"/>
              </w:rPr>
              <w:tab/>
            </w:r>
            <w:r>
              <w:rPr>
                <w:rStyle w:val="IndexLink"/>
              </w:rPr>
              <w:t>216</w:t>
            </w:r>
          </w:hyperlink>
        </w:p>
        <w:p>
          <w:pPr>
            <w:pStyle w:val="Contents4"/>
            <w:tabs>
              <w:tab w:val="clear" w:pos="8176"/>
              <w:tab w:val="right" w:pos="9026" w:leader="dot"/>
            </w:tabs>
            <w:rPr/>
          </w:pPr>
          <w:hyperlink w:anchor="__RefHeading___Toc149401_3224264995">
            <w:r>
              <w:rPr>
                <w:webHidden/>
                <w:rStyle w:val="IndexLink"/>
              </w:rPr>
              <w:t>۱</w:t>
            </w:r>
            <w:r>
              <w:rPr>
                <w:rStyle w:val="IndexLink"/>
                <w:rtl w:val="true"/>
              </w:rPr>
              <w:t xml:space="preserve"> </w:t>
            </w:r>
            <w:r>
              <w:rPr>
                <w:rStyle w:val="IndexLink"/>
                <w:rtl w:val="true"/>
              </w:rPr>
              <w:t xml:space="preserve">/ </w:t>
            </w:r>
            <w:r>
              <w:rPr>
                <w:rStyle w:val="IndexLink"/>
              </w:rPr>
              <w:t>۳</w:t>
            </w:r>
            <w:r>
              <w:rPr>
                <w:rStyle w:val="IndexLink"/>
                <w:rtl w:val="true"/>
              </w:rPr>
              <w:t>انتخاب امامان</w:t>
            </w:r>
            <w:r>
              <w:rPr>
                <w:rStyle w:val="IndexLink"/>
                <w:rtl w:val="true"/>
              </w:rPr>
              <w:t>:</w:t>
              <w:tab/>
            </w:r>
            <w:r>
              <w:rPr>
                <w:rStyle w:val="IndexLink"/>
              </w:rPr>
              <w:t>222</w:t>
            </w:r>
          </w:hyperlink>
        </w:p>
        <w:p>
          <w:pPr>
            <w:pStyle w:val="Contents4"/>
            <w:tabs>
              <w:tab w:val="clear" w:pos="8176"/>
              <w:tab w:val="right" w:pos="9026" w:leader="dot"/>
            </w:tabs>
            <w:rPr/>
          </w:pPr>
          <w:hyperlink w:anchor="__RefHeading___Toc149403_3224264995">
            <w:r>
              <w:rPr>
                <w:webHidden/>
                <w:rStyle w:val="IndexLink"/>
              </w:rPr>
              <w:t>۱</w:t>
            </w:r>
            <w:r>
              <w:rPr>
                <w:rStyle w:val="IndexLink"/>
                <w:rtl w:val="true"/>
              </w:rPr>
              <w:t xml:space="preserve"> </w:t>
            </w:r>
            <w:r>
              <w:rPr>
                <w:rStyle w:val="IndexLink"/>
                <w:rtl w:val="true"/>
              </w:rPr>
              <w:t xml:space="preserve">/ </w:t>
            </w:r>
            <w:r>
              <w:rPr>
                <w:rStyle w:val="IndexLink"/>
              </w:rPr>
              <w:t>۴</w:t>
            </w:r>
            <w:r>
              <w:rPr>
                <w:rStyle w:val="IndexLink"/>
                <w:rtl w:val="true"/>
              </w:rPr>
              <w:t>امامت در فرزندان حسين عليه السلام</w:t>
            </w:r>
            <w:r>
              <w:rPr>
                <w:rStyle w:val="IndexLink"/>
                <w:rtl w:val="true"/>
              </w:rPr>
              <w:tab/>
            </w:r>
            <w:r>
              <w:rPr>
                <w:rStyle w:val="IndexLink"/>
              </w:rPr>
              <w:t>228</w:t>
            </w:r>
          </w:hyperlink>
        </w:p>
        <w:p>
          <w:pPr>
            <w:pStyle w:val="Contents3"/>
            <w:tabs>
              <w:tab w:val="clear" w:pos="8459"/>
              <w:tab w:val="right" w:pos="9026" w:leader="dot"/>
            </w:tabs>
            <w:rPr/>
          </w:pPr>
          <w:hyperlink w:anchor="__RefHeading___Toc149405_3224264995">
            <w:r>
              <w:rPr>
                <w:webHidden/>
                <w:rStyle w:val="IndexLink"/>
                <w:rtl w:val="true"/>
              </w:rPr>
              <w:t xml:space="preserve">فصل دوم </w:t>
            </w:r>
            <w:r>
              <w:rPr>
                <w:rStyle w:val="IndexLink"/>
                <w:rtl w:val="true"/>
              </w:rPr>
              <w:t xml:space="preserve">: </w:t>
            </w:r>
            <w:r>
              <w:rPr>
                <w:rStyle w:val="IndexLink"/>
                <w:rtl w:val="true"/>
              </w:rPr>
              <w:t>تصريح پيامبر صلّي الله عليه و آله به امامت امام حسين عليه السلام و فرزندانش</w:t>
            </w:r>
            <w:r>
              <w:rPr>
                <w:rStyle w:val="IndexLink"/>
                <w:rtl w:val="true"/>
              </w:rPr>
              <w:tab/>
            </w:r>
            <w:r>
              <w:rPr>
                <w:rStyle w:val="IndexLink"/>
              </w:rPr>
              <w:t>236</w:t>
            </w:r>
          </w:hyperlink>
        </w:p>
        <w:p>
          <w:pPr>
            <w:pStyle w:val="Contents4"/>
            <w:tabs>
              <w:tab w:val="clear" w:pos="8176"/>
              <w:tab w:val="right" w:pos="9026" w:leader="dot"/>
            </w:tabs>
            <w:rPr/>
          </w:pPr>
          <w:hyperlink w:anchor="__RefHeading___Toc149407_3224264995">
            <w:r>
              <w:rPr>
                <w:webHidden/>
                <w:rStyle w:val="IndexLink"/>
              </w:rPr>
              <w:t>۲</w:t>
            </w:r>
            <w:r>
              <w:rPr>
                <w:rStyle w:val="IndexLink"/>
                <w:rtl w:val="true"/>
              </w:rPr>
              <w:t xml:space="preserve"> </w:t>
            </w:r>
            <w:r>
              <w:rPr>
                <w:rStyle w:val="IndexLink"/>
                <w:rtl w:val="true"/>
              </w:rPr>
              <w:t xml:space="preserve">/ </w:t>
            </w:r>
            <w:r>
              <w:rPr>
                <w:rStyle w:val="IndexLink"/>
              </w:rPr>
              <w:t>۵</w:t>
            </w:r>
            <w:r>
              <w:rPr>
                <w:rStyle w:val="IndexLink"/>
                <w:rtl w:val="true"/>
              </w:rPr>
              <w:t>امامان ، از نسل اويند</w:t>
            </w:r>
            <w:r>
              <w:rPr>
                <w:rStyle w:val="IndexLink"/>
                <w:rtl w:val="true"/>
              </w:rPr>
              <w:tab/>
            </w:r>
            <w:r>
              <w:rPr>
                <w:rStyle w:val="IndexLink"/>
              </w:rPr>
              <w:t>236</w:t>
            </w:r>
          </w:hyperlink>
        </w:p>
        <w:p>
          <w:pPr>
            <w:pStyle w:val="Contents4"/>
            <w:tabs>
              <w:tab w:val="clear" w:pos="8176"/>
              <w:tab w:val="right" w:pos="9026" w:leader="dot"/>
            </w:tabs>
            <w:rPr/>
          </w:pPr>
          <w:hyperlink w:anchor="__RefHeading___Toc149409_3224264995">
            <w:r>
              <w:rPr>
                <w:webHidden/>
                <w:rStyle w:val="IndexLink"/>
              </w:rPr>
              <w:t>۲</w:t>
            </w:r>
            <w:r>
              <w:rPr>
                <w:rStyle w:val="IndexLink"/>
                <w:rtl w:val="true"/>
              </w:rPr>
              <w:t xml:space="preserve"> </w:t>
            </w:r>
            <w:r>
              <w:rPr>
                <w:rStyle w:val="IndexLink"/>
                <w:rtl w:val="true"/>
              </w:rPr>
              <w:t xml:space="preserve">/ </w:t>
            </w:r>
            <w:r>
              <w:rPr>
                <w:rStyle w:val="IndexLink"/>
              </w:rPr>
              <w:t>۶</w:t>
            </w:r>
            <w:r>
              <w:rPr>
                <w:rStyle w:val="IndexLink"/>
                <w:rtl w:val="true"/>
              </w:rPr>
              <w:t>اوصيا از نسل اويند</w:t>
            </w:r>
            <w:r>
              <w:rPr>
                <w:rStyle w:val="IndexLink"/>
                <w:rtl w:val="true"/>
              </w:rPr>
              <w:tab/>
            </w:r>
            <w:r>
              <w:rPr>
                <w:rStyle w:val="IndexLink"/>
              </w:rPr>
              <w:t>241</w:t>
            </w:r>
          </w:hyperlink>
        </w:p>
        <w:p>
          <w:pPr>
            <w:pStyle w:val="Contents4"/>
            <w:tabs>
              <w:tab w:val="clear" w:pos="8176"/>
              <w:tab w:val="right" w:pos="9026" w:leader="dot"/>
            </w:tabs>
            <w:rPr/>
          </w:pPr>
          <w:hyperlink w:anchor="__RefHeading___Toc149411_3224264995">
            <w:r>
              <w:rPr>
                <w:webHidden/>
                <w:rStyle w:val="IndexLink"/>
              </w:rPr>
              <w:t>۲</w:t>
            </w:r>
            <w:r>
              <w:rPr>
                <w:rStyle w:val="IndexLink"/>
                <w:rtl w:val="true"/>
              </w:rPr>
              <w:t xml:space="preserve"> </w:t>
            </w:r>
            <w:r>
              <w:rPr>
                <w:rStyle w:val="IndexLink"/>
                <w:rtl w:val="true"/>
              </w:rPr>
              <w:t xml:space="preserve">/ </w:t>
            </w:r>
            <w:r>
              <w:rPr>
                <w:rStyle w:val="IndexLink"/>
              </w:rPr>
              <w:t>۷</w:t>
            </w:r>
            <w:r>
              <w:rPr>
                <w:rStyle w:val="IndexLink"/>
                <w:rtl w:val="true"/>
              </w:rPr>
              <w:t>امامت در فرزندان او</w:t>
            </w:r>
            <w:r>
              <w:rPr>
                <w:rStyle w:val="IndexLink"/>
                <w:rtl w:val="true"/>
              </w:rPr>
              <w:tab/>
            </w:r>
            <w:r>
              <w:rPr>
                <w:rStyle w:val="IndexLink"/>
              </w:rPr>
              <w:t>248</w:t>
            </w:r>
          </w:hyperlink>
        </w:p>
        <w:p>
          <w:pPr>
            <w:pStyle w:val="Contents4"/>
            <w:tabs>
              <w:tab w:val="clear" w:pos="8176"/>
              <w:tab w:val="right" w:pos="9026" w:leader="dot"/>
            </w:tabs>
            <w:rPr/>
          </w:pPr>
          <w:hyperlink w:anchor="__RefHeading___Toc149413_3224264995">
            <w:r>
              <w:rPr>
                <w:webHidden/>
                <w:rStyle w:val="IndexLink"/>
              </w:rPr>
              <w:t>۲</w:t>
            </w:r>
            <w:r>
              <w:rPr>
                <w:rStyle w:val="IndexLink"/>
                <w:rtl w:val="true"/>
              </w:rPr>
              <w:t xml:space="preserve"> </w:t>
            </w:r>
            <w:r>
              <w:rPr>
                <w:rStyle w:val="IndexLink"/>
                <w:rtl w:val="true"/>
              </w:rPr>
              <w:t xml:space="preserve">/ </w:t>
            </w:r>
            <w:r>
              <w:rPr>
                <w:rStyle w:val="IndexLink"/>
              </w:rPr>
              <w:t>۸</w:t>
            </w:r>
            <w:r>
              <w:rPr>
                <w:rStyle w:val="IndexLink"/>
                <w:rtl w:val="true"/>
              </w:rPr>
              <w:t>پدر امامان نُه گانه</w:t>
            </w:r>
            <w:r>
              <w:rPr>
                <w:rStyle w:val="IndexLink"/>
                <w:rtl w:val="true"/>
              </w:rPr>
              <w:tab/>
            </w:r>
            <w:r>
              <w:rPr>
                <w:rStyle w:val="IndexLink"/>
              </w:rPr>
              <w:t>252</w:t>
            </w:r>
          </w:hyperlink>
        </w:p>
        <w:p>
          <w:pPr>
            <w:pStyle w:val="Contents4"/>
            <w:tabs>
              <w:tab w:val="clear" w:pos="8176"/>
              <w:tab w:val="right" w:pos="9026" w:leader="dot"/>
            </w:tabs>
            <w:rPr/>
          </w:pPr>
          <w:hyperlink w:anchor="__RefHeading___Toc149415_3224264995">
            <w:r>
              <w:rPr>
                <w:webHidden/>
                <w:rStyle w:val="IndexLink"/>
              </w:rPr>
              <w:t>۲</w:t>
            </w:r>
            <w:r>
              <w:rPr>
                <w:rStyle w:val="IndexLink"/>
                <w:rtl w:val="true"/>
              </w:rPr>
              <w:t xml:space="preserve"> </w:t>
            </w:r>
            <w:r>
              <w:rPr>
                <w:rStyle w:val="IndexLink"/>
                <w:rtl w:val="true"/>
              </w:rPr>
              <w:t xml:space="preserve">/ </w:t>
            </w:r>
            <w:r>
              <w:rPr>
                <w:rStyle w:val="IndexLink"/>
              </w:rPr>
              <w:t>۹</w:t>
            </w:r>
            <w:r>
              <w:rPr>
                <w:rStyle w:val="IndexLink"/>
                <w:rtl w:val="true"/>
              </w:rPr>
              <w:t>نُه تن از فرزندانش ، جانشينان خدا در زمين اند</w:t>
            </w:r>
            <w:r>
              <w:rPr>
                <w:rStyle w:val="IndexLink"/>
                <w:rtl w:val="true"/>
              </w:rPr>
              <w:tab/>
            </w:r>
            <w:r>
              <w:rPr>
                <w:rStyle w:val="IndexLink"/>
              </w:rPr>
              <w:t>264</w:t>
            </w:r>
          </w:hyperlink>
        </w:p>
        <w:p>
          <w:pPr>
            <w:pStyle w:val="Contents4"/>
            <w:tabs>
              <w:tab w:val="clear" w:pos="8176"/>
              <w:tab w:val="right" w:pos="9026" w:leader="dot"/>
            </w:tabs>
            <w:rPr/>
          </w:pPr>
          <w:hyperlink w:anchor="__RefHeading___Toc149417_3224264995">
            <w:r>
              <w:rPr>
                <w:webHidden/>
                <w:rStyle w:val="IndexLink"/>
              </w:rPr>
              <w:t>۲</w:t>
            </w:r>
            <w:r>
              <w:rPr>
                <w:rStyle w:val="IndexLink"/>
                <w:rtl w:val="true"/>
              </w:rPr>
              <w:t xml:space="preserve"> </w:t>
            </w:r>
            <w:r>
              <w:rPr>
                <w:rStyle w:val="IndexLink"/>
                <w:rtl w:val="true"/>
              </w:rPr>
              <w:t xml:space="preserve">/ </w:t>
            </w:r>
            <w:r>
              <w:rPr>
                <w:rStyle w:val="IndexLink"/>
              </w:rPr>
              <w:t>۱۰</w:t>
            </w:r>
            <w:r>
              <w:rPr>
                <w:rStyle w:val="IndexLink"/>
                <w:rtl w:val="true"/>
              </w:rPr>
              <w:t>نُه تن از فرزندانش ، معصوم هستند</w:t>
            </w:r>
            <w:r>
              <w:rPr>
                <w:rStyle w:val="IndexLink"/>
                <w:rtl w:val="true"/>
              </w:rPr>
              <w:tab/>
            </w:r>
            <w:r>
              <w:rPr>
                <w:rStyle w:val="IndexLink"/>
              </w:rPr>
              <w:t>269</w:t>
            </w:r>
          </w:hyperlink>
        </w:p>
        <w:p>
          <w:pPr>
            <w:pStyle w:val="Contents4"/>
            <w:tabs>
              <w:tab w:val="clear" w:pos="8176"/>
              <w:tab w:val="right" w:pos="9026" w:leader="dot"/>
            </w:tabs>
            <w:rPr/>
          </w:pPr>
          <w:hyperlink w:anchor="__RefHeading___Toc149419_3224264995">
            <w:r>
              <w:rPr>
                <w:webHidden/>
                <w:rStyle w:val="IndexLink"/>
              </w:rPr>
              <w:t>۲</w:t>
            </w:r>
            <w:r>
              <w:rPr>
                <w:rStyle w:val="IndexLink"/>
                <w:rtl w:val="true"/>
              </w:rPr>
              <w:t xml:space="preserve"> </w:t>
            </w:r>
            <w:r>
              <w:rPr>
                <w:rStyle w:val="IndexLink"/>
                <w:rtl w:val="true"/>
              </w:rPr>
              <w:t xml:space="preserve">/ </w:t>
            </w:r>
            <w:r>
              <w:rPr>
                <w:rStyle w:val="IndexLink"/>
              </w:rPr>
              <w:t>۱۱</w:t>
            </w:r>
            <w:r>
              <w:rPr>
                <w:rStyle w:val="IndexLink"/>
                <w:rtl w:val="true"/>
              </w:rPr>
              <w:t>نُه تن از فرزندانش ، ستون هاى دين اند</w:t>
            </w:r>
            <w:r>
              <w:rPr>
                <w:rStyle w:val="IndexLink"/>
                <w:rtl w:val="true"/>
              </w:rPr>
              <w:tab/>
            </w:r>
            <w:r>
              <w:rPr>
                <w:rStyle w:val="IndexLink"/>
              </w:rPr>
              <w:t>271</w:t>
            </w:r>
          </w:hyperlink>
        </w:p>
        <w:p>
          <w:pPr>
            <w:pStyle w:val="Contents4"/>
            <w:tabs>
              <w:tab w:val="clear" w:pos="8176"/>
              <w:tab w:val="right" w:pos="9026" w:leader="dot"/>
            </w:tabs>
            <w:rPr/>
          </w:pPr>
          <w:hyperlink w:anchor="__RefHeading___Toc149421_3224264995">
            <w:r>
              <w:rPr>
                <w:webHidden/>
                <w:rStyle w:val="IndexLink"/>
              </w:rPr>
              <w:t>۲</w:t>
            </w:r>
            <w:r>
              <w:rPr>
                <w:rStyle w:val="IndexLink"/>
                <w:rtl w:val="true"/>
              </w:rPr>
              <w:t xml:space="preserve"> </w:t>
            </w:r>
            <w:r>
              <w:rPr>
                <w:rStyle w:val="IndexLink"/>
                <w:rtl w:val="true"/>
              </w:rPr>
              <w:t xml:space="preserve">/ </w:t>
            </w:r>
            <w:r>
              <w:rPr>
                <w:rStyle w:val="IndexLink"/>
              </w:rPr>
              <w:t>۱۲</w:t>
            </w:r>
            <w:r>
              <w:rPr>
                <w:rStyle w:val="IndexLink"/>
                <w:rtl w:val="true"/>
              </w:rPr>
              <w:t>نُه تن از فرزندانش ، همراه قرآن اند</w:t>
            </w:r>
            <w:r>
              <w:rPr>
                <w:rStyle w:val="IndexLink"/>
                <w:rtl w:val="true"/>
              </w:rPr>
              <w:tab/>
            </w:r>
            <w:r>
              <w:rPr>
                <w:rStyle w:val="IndexLink"/>
              </w:rPr>
              <w:t>273</w:t>
            </w:r>
          </w:hyperlink>
        </w:p>
        <w:p>
          <w:pPr>
            <w:pStyle w:val="Contents4"/>
            <w:tabs>
              <w:tab w:val="clear" w:pos="8176"/>
              <w:tab w:val="right" w:pos="9026" w:leader="dot"/>
            </w:tabs>
            <w:rPr/>
          </w:pPr>
          <w:hyperlink w:anchor="__RefHeading___Toc149423_3224264995">
            <w:r>
              <w:rPr>
                <w:webHidden/>
                <w:rStyle w:val="IndexLink"/>
              </w:rPr>
              <w:t>۲</w:t>
            </w:r>
            <w:r>
              <w:rPr>
                <w:rStyle w:val="IndexLink"/>
                <w:rtl w:val="true"/>
              </w:rPr>
              <w:t xml:space="preserve"> </w:t>
            </w:r>
            <w:r>
              <w:rPr>
                <w:rStyle w:val="IndexLink"/>
                <w:rtl w:val="true"/>
              </w:rPr>
              <w:t xml:space="preserve">/ </w:t>
            </w:r>
            <w:r>
              <w:rPr>
                <w:rStyle w:val="IndexLink"/>
              </w:rPr>
              <w:t>۱۳</w:t>
            </w:r>
            <w:r>
              <w:rPr>
                <w:rStyle w:val="IndexLink"/>
                <w:rtl w:val="true"/>
              </w:rPr>
              <w:t>بركت هاى پيوند با آنها</w:t>
            </w:r>
            <w:r>
              <w:rPr>
                <w:rStyle w:val="IndexLink"/>
                <w:rtl w:val="true"/>
              </w:rPr>
              <w:tab/>
            </w:r>
            <w:r>
              <w:rPr>
                <w:rStyle w:val="IndexLink"/>
              </w:rPr>
              <w:t>273</w:t>
            </w:r>
          </w:hyperlink>
        </w:p>
        <w:p>
          <w:pPr>
            <w:pStyle w:val="Contents3"/>
            <w:tabs>
              <w:tab w:val="clear" w:pos="8459"/>
              <w:tab w:val="right" w:pos="9026" w:leader="dot"/>
            </w:tabs>
            <w:rPr/>
          </w:pPr>
          <w:hyperlink w:anchor="__RefHeading___Toc149425_3224264995">
            <w:r>
              <w:rPr>
                <w:webHidden/>
                <w:rStyle w:val="IndexLink"/>
                <w:rtl w:val="true"/>
              </w:rPr>
              <w:t xml:space="preserve">فصل سوم </w:t>
            </w:r>
            <w:r>
              <w:rPr>
                <w:rStyle w:val="IndexLink"/>
                <w:rtl w:val="true"/>
              </w:rPr>
              <w:t xml:space="preserve">: </w:t>
            </w:r>
            <w:r>
              <w:rPr>
                <w:rStyle w:val="IndexLink"/>
                <w:rtl w:val="true"/>
              </w:rPr>
              <w:t>تصريح امامان به امامت حسين عليه السلام</w:t>
            </w:r>
            <w:r>
              <w:rPr>
                <w:rStyle w:val="IndexLink"/>
                <w:rtl w:val="true"/>
              </w:rPr>
              <w:tab/>
            </w:r>
            <w:r>
              <w:rPr>
                <w:rStyle w:val="IndexLink"/>
              </w:rPr>
              <w:t>277</w:t>
            </w:r>
          </w:hyperlink>
        </w:p>
        <w:p>
          <w:pPr>
            <w:pStyle w:val="Contents4"/>
            <w:tabs>
              <w:tab w:val="clear" w:pos="8176"/>
              <w:tab w:val="right" w:pos="9026" w:leader="dot"/>
            </w:tabs>
            <w:rPr/>
          </w:pPr>
          <w:hyperlink w:anchor="__RefHeading___Toc149427_3224264995">
            <w:r>
              <w:rPr>
                <w:webHidden/>
                <w:rStyle w:val="IndexLink"/>
              </w:rPr>
              <w:t>۳</w:t>
            </w:r>
            <w:r>
              <w:rPr>
                <w:rStyle w:val="IndexLink"/>
                <w:rtl w:val="true"/>
              </w:rPr>
              <w:t xml:space="preserve"> </w:t>
            </w:r>
            <w:r>
              <w:rPr>
                <w:rStyle w:val="IndexLink"/>
                <w:rtl w:val="true"/>
              </w:rPr>
              <w:t xml:space="preserve">/ </w:t>
            </w:r>
            <w:r>
              <w:rPr>
                <w:rStyle w:val="IndexLink"/>
              </w:rPr>
              <w:t>۱</w:t>
            </w:r>
            <w:r>
              <w:rPr>
                <w:rStyle w:val="IndexLink"/>
                <w:rtl w:val="true"/>
              </w:rPr>
              <w:t>تصريح امام على عليه السلام به امامت او</w:t>
            </w:r>
            <w:r>
              <w:rPr>
                <w:rStyle w:val="IndexLink"/>
                <w:rtl w:val="true"/>
              </w:rPr>
              <w:tab/>
            </w:r>
            <w:r>
              <w:rPr>
                <w:rStyle w:val="IndexLink"/>
              </w:rPr>
              <w:t>277</w:t>
            </w:r>
          </w:hyperlink>
        </w:p>
        <w:p>
          <w:pPr>
            <w:pStyle w:val="Contents4"/>
            <w:tabs>
              <w:tab w:val="clear" w:pos="8176"/>
              <w:tab w:val="right" w:pos="9026" w:leader="dot"/>
            </w:tabs>
            <w:rPr/>
          </w:pPr>
          <w:hyperlink w:anchor="__RefHeading___Toc149429_3224264995">
            <w:r>
              <w:rPr>
                <w:webHidden/>
                <w:rStyle w:val="IndexLink"/>
              </w:rPr>
              <w:t>۳</w:t>
            </w:r>
            <w:r>
              <w:rPr>
                <w:rStyle w:val="IndexLink"/>
                <w:rtl w:val="true"/>
              </w:rPr>
              <w:t xml:space="preserve"> </w:t>
            </w:r>
            <w:r>
              <w:rPr>
                <w:rStyle w:val="IndexLink"/>
                <w:rtl w:val="true"/>
              </w:rPr>
              <w:t xml:space="preserve">/ </w:t>
            </w:r>
            <w:r>
              <w:rPr>
                <w:rStyle w:val="IndexLink"/>
              </w:rPr>
              <w:t>۲</w:t>
            </w:r>
            <w:r>
              <w:rPr>
                <w:rStyle w:val="IndexLink"/>
                <w:rtl w:val="true"/>
              </w:rPr>
              <w:t>صحيفه فاطمه عليها السلام در امامت حسين عليه السلام و فرزندانش</w:t>
            </w:r>
            <w:r>
              <w:rPr>
                <w:rStyle w:val="IndexLink"/>
                <w:rtl w:val="true"/>
              </w:rPr>
              <w:tab/>
            </w:r>
            <w:r>
              <w:rPr>
                <w:rStyle w:val="IndexLink"/>
              </w:rPr>
              <w:t>284</w:t>
            </w:r>
          </w:hyperlink>
        </w:p>
        <w:p>
          <w:pPr>
            <w:pStyle w:val="Contents4"/>
            <w:tabs>
              <w:tab w:val="clear" w:pos="8176"/>
              <w:tab w:val="right" w:pos="9026" w:leader="dot"/>
            </w:tabs>
            <w:rPr/>
          </w:pPr>
          <w:hyperlink w:anchor="__RefHeading___Toc149431_3224264995">
            <w:r>
              <w:rPr>
                <w:webHidden/>
                <w:rStyle w:val="IndexLink"/>
              </w:rPr>
              <w:t>۳</w:t>
            </w:r>
            <w:r>
              <w:rPr>
                <w:rStyle w:val="IndexLink"/>
                <w:rtl w:val="true"/>
              </w:rPr>
              <w:t xml:space="preserve"> </w:t>
            </w:r>
            <w:r>
              <w:rPr>
                <w:rStyle w:val="IndexLink"/>
                <w:rtl w:val="true"/>
              </w:rPr>
              <w:t xml:space="preserve">/ </w:t>
            </w:r>
            <w:r>
              <w:rPr>
                <w:rStyle w:val="IndexLink"/>
              </w:rPr>
              <w:t>۳</w:t>
            </w:r>
            <w:r>
              <w:rPr>
                <w:rStyle w:val="IndexLink"/>
                <w:rtl w:val="true"/>
              </w:rPr>
              <w:t>تصريح امام حسن عليه السلام به امامت او</w:t>
            </w:r>
            <w:r>
              <w:rPr>
                <w:rStyle w:val="IndexLink"/>
                <w:rtl w:val="true"/>
              </w:rPr>
              <w:tab/>
            </w:r>
            <w:r>
              <w:rPr>
                <w:rStyle w:val="IndexLink"/>
              </w:rPr>
              <w:t>295</w:t>
            </w:r>
          </w:hyperlink>
        </w:p>
        <w:p>
          <w:pPr>
            <w:pStyle w:val="Contents4"/>
            <w:tabs>
              <w:tab w:val="clear" w:pos="8176"/>
              <w:tab w:val="right" w:pos="9026" w:leader="dot"/>
            </w:tabs>
            <w:rPr/>
          </w:pPr>
          <w:hyperlink w:anchor="__RefHeading___Toc149433_3224264995">
            <w:r>
              <w:rPr>
                <w:webHidden/>
                <w:rStyle w:val="IndexLink"/>
              </w:rPr>
              <w:t>۳</w:t>
            </w:r>
            <w:r>
              <w:rPr>
                <w:rStyle w:val="IndexLink"/>
                <w:rtl w:val="true"/>
              </w:rPr>
              <w:t xml:space="preserve"> </w:t>
            </w:r>
            <w:r>
              <w:rPr>
                <w:rStyle w:val="IndexLink"/>
                <w:rtl w:val="true"/>
              </w:rPr>
              <w:t xml:space="preserve">/ </w:t>
            </w:r>
            <w:r>
              <w:rPr>
                <w:rStyle w:val="IndexLink"/>
              </w:rPr>
              <w:t>۴</w:t>
            </w:r>
            <w:r>
              <w:rPr>
                <w:rStyle w:val="IndexLink"/>
                <w:rtl w:val="true"/>
              </w:rPr>
              <w:t>تصريح امام حسين عليه السلام به امامت خود</w:t>
            </w:r>
            <w:r>
              <w:rPr>
                <w:rStyle w:val="IndexLink"/>
                <w:rtl w:val="true"/>
              </w:rPr>
              <w:tab/>
            </w:r>
            <w:r>
              <w:rPr>
                <w:rStyle w:val="IndexLink"/>
              </w:rPr>
              <w:t>299</w:t>
            </w:r>
          </w:hyperlink>
        </w:p>
        <w:p>
          <w:pPr>
            <w:pStyle w:val="Contents4"/>
            <w:tabs>
              <w:tab w:val="clear" w:pos="8176"/>
              <w:tab w:val="right" w:pos="9026" w:leader="dot"/>
            </w:tabs>
            <w:rPr/>
          </w:pPr>
          <w:hyperlink w:anchor="__RefHeading___Toc149435_3224264995">
            <w:r>
              <w:rPr>
                <w:webHidden/>
                <w:rStyle w:val="IndexLink"/>
              </w:rPr>
              <w:t>۳</w:t>
            </w:r>
            <w:r>
              <w:rPr>
                <w:rStyle w:val="IndexLink"/>
                <w:rtl w:val="true"/>
              </w:rPr>
              <w:t xml:space="preserve"> </w:t>
            </w:r>
            <w:r>
              <w:rPr>
                <w:rStyle w:val="IndexLink"/>
                <w:rtl w:val="true"/>
              </w:rPr>
              <w:t xml:space="preserve">/ </w:t>
            </w:r>
            <w:r>
              <w:rPr>
                <w:rStyle w:val="IndexLink"/>
              </w:rPr>
              <w:t>۵</w:t>
            </w:r>
            <w:r>
              <w:rPr>
                <w:rStyle w:val="IndexLink"/>
                <w:rtl w:val="true"/>
              </w:rPr>
              <w:t>تصريح امام زين العابدين عليه السلام به امامت او</w:t>
            </w:r>
            <w:r>
              <w:rPr>
                <w:rStyle w:val="IndexLink"/>
                <w:rtl w:val="true"/>
              </w:rPr>
              <w:tab/>
            </w:r>
            <w:r>
              <w:rPr>
                <w:rStyle w:val="IndexLink"/>
              </w:rPr>
              <w:t>307</w:t>
            </w:r>
          </w:hyperlink>
        </w:p>
        <w:p>
          <w:pPr>
            <w:pStyle w:val="Contents4"/>
            <w:tabs>
              <w:tab w:val="clear" w:pos="8176"/>
              <w:tab w:val="right" w:pos="9026" w:leader="dot"/>
            </w:tabs>
            <w:rPr/>
          </w:pPr>
          <w:hyperlink w:anchor="__RefHeading___Toc149437_3224264995">
            <w:r>
              <w:rPr>
                <w:webHidden/>
                <w:rStyle w:val="IndexLink"/>
              </w:rPr>
              <w:t>۳</w:t>
            </w:r>
            <w:r>
              <w:rPr>
                <w:rStyle w:val="IndexLink"/>
                <w:rtl w:val="true"/>
              </w:rPr>
              <w:t xml:space="preserve"> </w:t>
            </w:r>
            <w:r>
              <w:rPr>
                <w:rStyle w:val="IndexLink"/>
                <w:rtl w:val="true"/>
              </w:rPr>
              <w:t xml:space="preserve">/ </w:t>
            </w:r>
            <w:r>
              <w:rPr>
                <w:rStyle w:val="IndexLink"/>
              </w:rPr>
              <w:t>۶</w:t>
            </w:r>
            <w:r>
              <w:rPr>
                <w:rStyle w:val="IndexLink"/>
                <w:rtl w:val="true"/>
              </w:rPr>
              <w:t>تصريح امام باقر عليه السلام به امامت او</w:t>
            </w:r>
            <w:r>
              <w:rPr>
                <w:rStyle w:val="IndexLink"/>
                <w:rtl w:val="true"/>
              </w:rPr>
              <w:tab/>
            </w:r>
            <w:r>
              <w:rPr>
                <w:rStyle w:val="IndexLink"/>
              </w:rPr>
              <w:t>311</w:t>
            </w:r>
          </w:hyperlink>
        </w:p>
        <w:p>
          <w:pPr>
            <w:pStyle w:val="Contents4"/>
            <w:tabs>
              <w:tab w:val="clear" w:pos="8176"/>
              <w:tab w:val="right" w:pos="9026" w:leader="dot"/>
            </w:tabs>
            <w:rPr/>
          </w:pPr>
          <w:hyperlink w:anchor="__RefHeading___Toc149439_3224264995">
            <w:r>
              <w:rPr>
                <w:webHidden/>
                <w:rStyle w:val="IndexLink"/>
              </w:rPr>
              <w:t>۳</w:t>
            </w:r>
            <w:r>
              <w:rPr>
                <w:rStyle w:val="IndexLink"/>
                <w:rtl w:val="true"/>
              </w:rPr>
              <w:t xml:space="preserve"> </w:t>
            </w:r>
            <w:r>
              <w:rPr>
                <w:rStyle w:val="IndexLink"/>
                <w:rtl w:val="true"/>
              </w:rPr>
              <w:t xml:space="preserve">/ </w:t>
            </w:r>
            <w:r>
              <w:rPr>
                <w:rStyle w:val="IndexLink"/>
              </w:rPr>
              <w:t>۷</w:t>
            </w:r>
            <w:r>
              <w:rPr>
                <w:rStyle w:val="IndexLink"/>
                <w:rtl w:val="true"/>
              </w:rPr>
              <w:t>تصريح امام صادق عليه السلام به امامت او</w:t>
            </w:r>
            <w:r>
              <w:rPr>
                <w:rStyle w:val="IndexLink"/>
                <w:rtl w:val="true"/>
              </w:rPr>
              <w:tab/>
            </w:r>
            <w:r>
              <w:rPr>
                <w:rStyle w:val="IndexLink"/>
              </w:rPr>
              <w:t>315</w:t>
            </w:r>
          </w:hyperlink>
        </w:p>
        <w:p>
          <w:pPr>
            <w:pStyle w:val="Contents4"/>
            <w:tabs>
              <w:tab w:val="clear" w:pos="8176"/>
              <w:tab w:val="right" w:pos="9026" w:leader="dot"/>
            </w:tabs>
            <w:rPr/>
          </w:pPr>
          <w:hyperlink w:anchor="__RefHeading___Toc149441_3224264995">
            <w:r>
              <w:rPr>
                <w:webHidden/>
                <w:rStyle w:val="IndexLink"/>
              </w:rPr>
              <w:t>۳</w:t>
            </w:r>
            <w:r>
              <w:rPr>
                <w:rStyle w:val="IndexLink"/>
                <w:rtl w:val="true"/>
              </w:rPr>
              <w:t xml:space="preserve"> </w:t>
            </w:r>
            <w:r>
              <w:rPr>
                <w:rStyle w:val="IndexLink"/>
                <w:rtl w:val="true"/>
              </w:rPr>
              <w:t xml:space="preserve">/ </w:t>
            </w:r>
            <w:r>
              <w:rPr>
                <w:rStyle w:val="IndexLink"/>
              </w:rPr>
              <w:t>۸</w:t>
            </w:r>
            <w:r>
              <w:rPr>
                <w:rStyle w:val="IndexLink"/>
                <w:rtl w:val="true"/>
              </w:rPr>
              <w:t>تصريح امام كاظم عليه السلام به امامت او</w:t>
            </w:r>
            <w:r>
              <w:rPr>
                <w:rStyle w:val="IndexLink"/>
                <w:rtl w:val="true"/>
              </w:rPr>
              <w:tab/>
            </w:r>
            <w:r>
              <w:rPr>
                <w:rStyle w:val="IndexLink"/>
              </w:rPr>
              <w:t>337</w:t>
            </w:r>
          </w:hyperlink>
        </w:p>
        <w:p>
          <w:pPr>
            <w:pStyle w:val="Contents4"/>
            <w:tabs>
              <w:tab w:val="clear" w:pos="8176"/>
              <w:tab w:val="right" w:pos="9026" w:leader="dot"/>
            </w:tabs>
            <w:rPr/>
          </w:pPr>
          <w:hyperlink w:anchor="__RefHeading___Toc149443_3224264995">
            <w:r>
              <w:rPr>
                <w:webHidden/>
                <w:rStyle w:val="IndexLink"/>
              </w:rPr>
              <w:t>۳</w:t>
            </w:r>
            <w:r>
              <w:rPr>
                <w:rStyle w:val="IndexLink"/>
                <w:rtl w:val="true"/>
              </w:rPr>
              <w:t xml:space="preserve"> </w:t>
            </w:r>
            <w:r>
              <w:rPr>
                <w:rStyle w:val="IndexLink"/>
                <w:rtl w:val="true"/>
              </w:rPr>
              <w:t xml:space="preserve">/ </w:t>
            </w:r>
            <w:r>
              <w:rPr>
                <w:rStyle w:val="IndexLink"/>
              </w:rPr>
              <w:t>۹</w:t>
            </w:r>
            <w:r>
              <w:rPr>
                <w:rStyle w:val="IndexLink"/>
                <w:rtl w:val="true"/>
              </w:rPr>
              <w:t>تصريح امام رضا عليه السلام به امامت او</w:t>
            </w:r>
            <w:r>
              <w:rPr>
                <w:rStyle w:val="IndexLink"/>
                <w:rtl w:val="true"/>
              </w:rPr>
              <w:tab/>
            </w:r>
            <w:r>
              <w:rPr>
                <w:rStyle w:val="IndexLink"/>
              </w:rPr>
              <w:t>337</w:t>
            </w:r>
          </w:hyperlink>
        </w:p>
        <w:p>
          <w:pPr>
            <w:pStyle w:val="Contents4"/>
            <w:tabs>
              <w:tab w:val="clear" w:pos="8176"/>
              <w:tab w:val="right" w:pos="9026" w:leader="dot"/>
            </w:tabs>
            <w:rPr/>
          </w:pPr>
          <w:hyperlink w:anchor="__RefHeading___Toc149445_3224264995">
            <w:r>
              <w:rPr>
                <w:webHidden/>
                <w:rStyle w:val="IndexLink"/>
              </w:rPr>
              <w:t>۳</w:t>
            </w:r>
            <w:r>
              <w:rPr>
                <w:rStyle w:val="IndexLink"/>
                <w:rtl w:val="true"/>
              </w:rPr>
              <w:t xml:space="preserve"> </w:t>
            </w:r>
            <w:r>
              <w:rPr>
                <w:rStyle w:val="IndexLink"/>
                <w:rtl w:val="true"/>
              </w:rPr>
              <w:t xml:space="preserve">/ </w:t>
            </w:r>
            <w:r>
              <w:rPr>
                <w:rStyle w:val="IndexLink"/>
              </w:rPr>
              <w:t>۱۰</w:t>
            </w:r>
            <w:r>
              <w:rPr>
                <w:rStyle w:val="IndexLink"/>
                <w:rtl w:val="true"/>
              </w:rPr>
              <w:t>تصريح امام هادى عليه السلام به امامت او</w:t>
            </w:r>
            <w:r>
              <w:rPr>
                <w:rStyle w:val="IndexLink"/>
                <w:rtl w:val="true"/>
              </w:rPr>
              <w:tab/>
            </w:r>
            <w:r>
              <w:rPr>
                <w:rStyle w:val="IndexLink"/>
              </w:rPr>
              <w:t>342</w:t>
            </w:r>
          </w:hyperlink>
        </w:p>
        <w:p>
          <w:pPr>
            <w:pStyle w:val="Contents3"/>
            <w:tabs>
              <w:tab w:val="clear" w:pos="8459"/>
              <w:tab w:val="right" w:pos="9026" w:leader="dot"/>
            </w:tabs>
            <w:rPr/>
          </w:pPr>
          <w:hyperlink w:anchor="__RefHeading___Toc149447_3224264995">
            <w:r>
              <w:rPr>
                <w:webHidden/>
                <w:rStyle w:val="IndexLink"/>
                <w:rtl w:val="true"/>
              </w:rPr>
              <w:t xml:space="preserve">فصل چهارم </w:t>
            </w:r>
            <w:r>
              <w:rPr>
                <w:rStyle w:val="IndexLink"/>
                <w:rtl w:val="true"/>
              </w:rPr>
              <w:t xml:space="preserve">: </w:t>
            </w:r>
            <w:r>
              <w:rPr>
                <w:rStyle w:val="IndexLink"/>
                <w:rtl w:val="true"/>
              </w:rPr>
              <w:t>وصيّت هاى امام عليه السلام</w:t>
            </w:r>
            <w:r>
              <w:rPr>
                <w:rStyle w:val="IndexLink"/>
                <w:rtl w:val="true"/>
              </w:rPr>
              <w:tab/>
            </w:r>
            <w:r>
              <w:rPr>
                <w:rStyle w:val="IndexLink"/>
              </w:rPr>
              <w:t>346</w:t>
            </w:r>
          </w:hyperlink>
        </w:p>
        <w:p>
          <w:pPr>
            <w:pStyle w:val="Contents4"/>
            <w:tabs>
              <w:tab w:val="clear" w:pos="8176"/>
              <w:tab w:val="right" w:pos="9026" w:leader="dot"/>
            </w:tabs>
            <w:rPr/>
          </w:pPr>
          <w:hyperlink w:anchor="__RefHeading___Toc149449_3224264995">
            <w:r>
              <w:rPr>
                <w:webHidden/>
                <w:rStyle w:val="IndexLink"/>
              </w:rPr>
              <w:t>۴</w:t>
            </w:r>
            <w:r>
              <w:rPr>
                <w:rStyle w:val="IndexLink"/>
                <w:rtl w:val="true"/>
              </w:rPr>
              <w:t xml:space="preserve"> </w:t>
            </w:r>
            <w:r>
              <w:rPr>
                <w:rStyle w:val="IndexLink"/>
                <w:rtl w:val="true"/>
              </w:rPr>
              <w:t xml:space="preserve">/ </w:t>
            </w:r>
            <w:r>
              <w:rPr>
                <w:rStyle w:val="IndexLink"/>
              </w:rPr>
              <w:t>۱</w:t>
            </w:r>
            <w:r>
              <w:rPr>
                <w:rStyle w:val="IndexLink"/>
                <w:rtl w:val="true"/>
              </w:rPr>
              <w:t>آنچه به اُمّ سلمه داد</w:t>
            </w:r>
            <w:r>
              <w:rPr>
                <w:rStyle w:val="IndexLink"/>
                <w:rtl w:val="true"/>
              </w:rPr>
              <w:tab/>
            </w:r>
            <w:r>
              <w:rPr>
                <w:rStyle w:val="IndexLink"/>
              </w:rPr>
              <w:t>346</w:t>
            </w:r>
          </w:hyperlink>
        </w:p>
        <w:p>
          <w:pPr>
            <w:pStyle w:val="Contents4"/>
            <w:tabs>
              <w:tab w:val="clear" w:pos="8176"/>
              <w:tab w:val="right" w:pos="9026" w:leader="dot"/>
            </w:tabs>
            <w:rPr/>
          </w:pPr>
          <w:hyperlink w:anchor="__RefHeading___Toc149451_3224264995">
            <w:r>
              <w:rPr>
                <w:webHidden/>
                <w:rStyle w:val="IndexLink"/>
              </w:rPr>
              <w:t>۴</w:t>
            </w:r>
            <w:r>
              <w:rPr>
                <w:rStyle w:val="IndexLink"/>
                <w:rtl w:val="true"/>
              </w:rPr>
              <w:t xml:space="preserve"> </w:t>
            </w:r>
            <w:r>
              <w:rPr>
                <w:rStyle w:val="IndexLink"/>
                <w:rtl w:val="true"/>
              </w:rPr>
              <w:t xml:space="preserve">/ </w:t>
            </w:r>
            <w:r>
              <w:rPr>
                <w:rStyle w:val="IndexLink"/>
              </w:rPr>
              <w:t>۲</w:t>
            </w:r>
            <w:r>
              <w:rPr>
                <w:rStyle w:val="IndexLink"/>
                <w:rtl w:val="true"/>
              </w:rPr>
              <w:t>آنچه به دختر بزرگش داد</w:t>
            </w:r>
            <w:r>
              <w:rPr>
                <w:rStyle w:val="IndexLink"/>
                <w:rtl w:val="true"/>
              </w:rPr>
              <w:tab/>
            </w:r>
            <w:r>
              <w:rPr>
                <w:rStyle w:val="IndexLink"/>
              </w:rPr>
              <w:t>350</w:t>
            </w:r>
          </w:hyperlink>
        </w:p>
        <w:p>
          <w:pPr>
            <w:pStyle w:val="Contents4"/>
            <w:tabs>
              <w:tab w:val="clear" w:pos="8176"/>
              <w:tab w:val="right" w:pos="9026" w:leader="dot"/>
            </w:tabs>
            <w:rPr/>
          </w:pPr>
          <w:hyperlink w:anchor="__RefHeading___Toc149453_3224264995">
            <w:r>
              <w:rPr>
                <w:webHidden/>
                <w:rStyle w:val="IndexLink"/>
              </w:rPr>
              <w:t>۴</w:t>
            </w:r>
            <w:r>
              <w:rPr>
                <w:rStyle w:val="IndexLink"/>
                <w:rtl w:val="true"/>
              </w:rPr>
              <w:t xml:space="preserve"> </w:t>
            </w:r>
            <w:r>
              <w:rPr>
                <w:rStyle w:val="IndexLink"/>
                <w:rtl w:val="true"/>
              </w:rPr>
              <w:t xml:space="preserve">/ </w:t>
            </w:r>
            <w:r>
              <w:rPr>
                <w:rStyle w:val="IndexLink"/>
              </w:rPr>
              <w:t>۳</w:t>
            </w:r>
            <w:r>
              <w:rPr>
                <w:rStyle w:val="IndexLink"/>
                <w:rtl w:val="true"/>
              </w:rPr>
              <w:t>وصيّتى كه به خواهرش زينب عليها السلام كرد</w:t>
            </w:r>
            <w:r>
              <w:rPr>
                <w:rStyle w:val="IndexLink"/>
                <w:rtl w:val="true"/>
              </w:rPr>
              <w:tab/>
            </w:r>
            <w:r>
              <w:rPr>
                <w:rStyle w:val="IndexLink"/>
              </w:rPr>
              <w:t>352</w:t>
            </w:r>
          </w:hyperlink>
        </w:p>
        <w:p>
          <w:pPr>
            <w:pStyle w:val="Contents4"/>
            <w:tabs>
              <w:tab w:val="clear" w:pos="8176"/>
              <w:tab w:val="right" w:pos="9026" w:leader="dot"/>
            </w:tabs>
            <w:rPr/>
          </w:pPr>
          <w:hyperlink w:anchor="__RefHeading___Toc149455_3224264995">
            <w:r>
              <w:rPr>
                <w:webHidden/>
                <w:rStyle w:val="IndexLink"/>
                <w:rtl w:val="true"/>
              </w:rPr>
              <w:t>سخنى در باره وصيّت نامه هاى مختلف امام عليه السلام</w:t>
            </w:r>
            <w:r>
              <w:rPr>
                <w:rStyle w:val="IndexLink"/>
                <w:rtl w:val="true"/>
              </w:rPr>
              <w:tab/>
            </w:r>
            <w:r>
              <w:rPr>
                <w:rStyle w:val="IndexLink"/>
              </w:rPr>
              <w:t>353</w:t>
            </w:r>
          </w:hyperlink>
        </w:p>
        <w:p>
          <w:pPr>
            <w:pStyle w:val="Contents2"/>
            <w:tabs>
              <w:tab w:val="clear" w:pos="8743"/>
              <w:tab w:val="right" w:pos="9026" w:leader="dot"/>
            </w:tabs>
            <w:rPr/>
          </w:pPr>
          <w:hyperlink w:anchor="__RefHeading___Toc149457_3224264995">
            <w:r>
              <w:rPr>
                <w:webHidden/>
                <w:rStyle w:val="IndexLink"/>
                <w:rtl w:val="true"/>
              </w:rPr>
              <w:t xml:space="preserve">بخش چهارم </w:t>
            </w:r>
            <w:r>
              <w:rPr>
                <w:rStyle w:val="IndexLink"/>
                <w:rtl w:val="true"/>
              </w:rPr>
              <w:t xml:space="preserve">: </w:t>
            </w:r>
            <w:r>
              <w:rPr>
                <w:rStyle w:val="IndexLink"/>
                <w:rtl w:val="true"/>
              </w:rPr>
              <w:t>امام عليه السلام ، پس از پيامبر ، تا شهادت پدر</w:t>
            </w:r>
            <w:r>
              <w:rPr>
                <w:rStyle w:val="IndexLink"/>
                <w:rtl w:val="true"/>
              </w:rPr>
              <w:tab/>
            </w:r>
            <w:r>
              <w:rPr>
                <w:rStyle w:val="IndexLink"/>
              </w:rPr>
              <w:t>356</w:t>
            </w:r>
          </w:hyperlink>
        </w:p>
        <w:p>
          <w:pPr>
            <w:pStyle w:val="Contents3"/>
            <w:tabs>
              <w:tab w:val="clear" w:pos="8459"/>
              <w:tab w:val="right" w:pos="9026" w:leader="dot"/>
            </w:tabs>
            <w:rPr/>
          </w:pPr>
          <w:hyperlink w:anchor="__RefHeading___Toc149459_3224264995">
            <w:r>
              <w:rPr>
                <w:webHidden/>
                <w:rStyle w:val="IndexLink"/>
                <w:rtl w:val="true"/>
              </w:rPr>
              <w:t>درآمد</w:t>
            </w:r>
            <w:r>
              <w:rPr>
                <w:rStyle w:val="IndexLink"/>
                <w:rtl w:val="true"/>
              </w:rPr>
              <w:tab/>
            </w:r>
            <w:r>
              <w:rPr>
                <w:rStyle w:val="IndexLink"/>
              </w:rPr>
              <w:t>356</w:t>
            </w:r>
          </w:hyperlink>
        </w:p>
        <w:p>
          <w:pPr>
            <w:pStyle w:val="Contents4"/>
            <w:tabs>
              <w:tab w:val="clear" w:pos="8176"/>
              <w:tab w:val="right" w:pos="9026" w:leader="dot"/>
            </w:tabs>
            <w:rPr/>
          </w:pPr>
          <w:hyperlink w:anchor="__RefHeading___Toc149461_3224264995">
            <w:r>
              <w:rPr>
                <w:webHidden/>
                <w:rStyle w:val="IndexLink"/>
                <w:rtl w:val="true"/>
              </w:rPr>
              <w:t>اشاره</w:t>
            </w:r>
            <w:r>
              <w:rPr>
                <w:rStyle w:val="IndexLink"/>
                <w:rtl w:val="true"/>
              </w:rPr>
              <w:tab/>
            </w:r>
            <w:r>
              <w:rPr>
                <w:rStyle w:val="IndexLink"/>
              </w:rPr>
              <w:t>356</w:t>
            </w:r>
          </w:hyperlink>
        </w:p>
        <w:p>
          <w:pPr>
            <w:pStyle w:val="Contents4"/>
            <w:tabs>
              <w:tab w:val="clear" w:pos="8176"/>
              <w:tab w:val="right" w:pos="9026" w:leader="dot"/>
            </w:tabs>
            <w:rPr/>
          </w:pPr>
          <w:hyperlink w:anchor="__RefHeading___Toc149463_3224264995">
            <w:r>
              <w:rPr>
                <w:webHidden/>
                <w:rStyle w:val="IndexLink"/>
              </w:rPr>
              <w:t>۱</w:t>
            </w:r>
            <w:r>
              <w:rPr>
                <w:rStyle w:val="IndexLink"/>
                <w:rtl w:val="true"/>
              </w:rPr>
              <w:t xml:space="preserve"> </w:t>
            </w:r>
            <w:r>
              <w:rPr>
                <w:rStyle w:val="IndexLink"/>
                <w:rtl w:val="true"/>
              </w:rPr>
              <w:t xml:space="preserve">. </w:t>
            </w:r>
            <w:r>
              <w:rPr>
                <w:rStyle w:val="IndexLink"/>
                <w:rtl w:val="true"/>
              </w:rPr>
              <w:t>احترام و اظهار علاقه خلفا به امام حسين عليه السلام</w:t>
            </w:r>
            <w:r>
              <w:rPr>
                <w:rStyle w:val="IndexLink"/>
                <w:rtl w:val="true"/>
              </w:rPr>
              <w:tab/>
            </w:r>
            <w:r>
              <w:rPr>
                <w:rStyle w:val="IndexLink"/>
              </w:rPr>
              <w:t>357</w:t>
            </w:r>
          </w:hyperlink>
        </w:p>
        <w:p>
          <w:pPr>
            <w:pStyle w:val="Contents4"/>
            <w:tabs>
              <w:tab w:val="clear" w:pos="8176"/>
              <w:tab w:val="right" w:pos="9026" w:leader="dot"/>
            </w:tabs>
            <w:rPr/>
          </w:pPr>
          <w:hyperlink w:anchor="__RefHeading___Toc149465_3224264995">
            <w:r>
              <w:rPr>
                <w:webHidden/>
                <w:rStyle w:val="IndexLink"/>
              </w:rPr>
              <w:t>۲</w:t>
            </w:r>
            <w:r>
              <w:rPr>
                <w:rStyle w:val="IndexLink"/>
                <w:rtl w:val="true"/>
              </w:rPr>
              <w:t xml:space="preserve">. </w:t>
            </w:r>
            <w:r>
              <w:rPr>
                <w:rStyle w:val="IndexLink"/>
                <w:rtl w:val="true"/>
              </w:rPr>
              <w:t>انزواى سياسى</w:t>
            </w:r>
            <w:r>
              <w:rPr>
                <w:rStyle w:val="IndexLink"/>
                <w:rtl w:val="true"/>
              </w:rPr>
              <w:tab/>
            </w:r>
            <w:r>
              <w:rPr>
                <w:rStyle w:val="IndexLink"/>
              </w:rPr>
              <w:t>358</w:t>
            </w:r>
          </w:hyperlink>
        </w:p>
        <w:p>
          <w:pPr>
            <w:pStyle w:val="Contents5"/>
            <w:tabs>
              <w:tab w:val="clear" w:pos="7892"/>
              <w:tab w:val="right" w:pos="9026" w:leader="dot"/>
            </w:tabs>
            <w:rPr/>
          </w:pPr>
          <w:hyperlink w:anchor="__RefHeading___Toc149467_3224264995">
            <w:r>
              <w:rPr>
                <w:webHidden/>
                <w:rStyle w:val="IndexLink"/>
                <w:rtl w:val="true"/>
              </w:rPr>
              <w:t>اشاره</w:t>
            </w:r>
            <w:r>
              <w:rPr>
                <w:rStyle w:val="IndexLink"/>
                <w:rtl w:val="true"/>
              </w:rPr>
              <w:tab/>
            </w:r>
            <w:r>
              <w:rPr>
                <w:rStyle w:val="IndexLink"/>
              </w:rPr>
              <w:t>358</w:t>
            </w:r>
          </w:hyperlink>
        </w:p>
        <w:p>
          <w:pPr>
            <w:pStyle w:val="Contents5"/>
            <w:tabs>
              <w:tab w:val="clear" w:pos="7892"/>
              <w:tab w:val="right" w:pos="9026" w:leader="dot"/>
            </w:tabs>
            <w:rPr/>
          </w:pPr>
          <w:hyperlink w:anchor="__RefHeading___Toc149469_3224264995">
            <w:r>
              <w:rPr>
                <w:webHidden/>
                <w:rStyle w:val="IndexLink"/>
                <w:rtl w:val="true"/>
              </w:rPr>
              <w:t xml:space="preserve">دوران خليفه اوّل </w:t>
            </w:r>
            <w:r>
              <w:rPr>
                <w:rStyle w:val="IndexLink"/>
                <w:rtl w:val="true"/>
              </w:rPr>
              <w:t>(</w:t>
            </w:r>
            <w:r>
              <w:rPr>
                <w:rStyle w:val="IndexLink"/>
              </w:rPr>
              <w:t>۱۱</w:t>
            </w:r>
            <w:r>
              <w:rPr>
                <w:rStyle w:val="IndexLink"/>
                <w:rtl w:val="true"/>
              </w:rPr>
              <w:t xml:space="preserve"> ـ </w:t>
            </w:r>
            <w:r>
              <w:rPr>
                <w:rStyle w:val="IndexLink"/>
              </w:rPr>
              <w:t>۱۳</w:t>
            </w:r>
            <w:r>
              <w:rPr>
                <w:rStyle w:val="IndexLink"/>
                <w:rtl w:val="true"/>
              </w:rPr>
              <w:t xml:space="preserve"> ق</w:t>
            </w:r>
            <w:r>
              <w:rPr>
                <w:rStyle w:val="IndexLink"/>
                <w:rtl w:val="true"/>
              </w:rPr>
              <w:t>)</w:t>
              <w:tab/>
            </w:r>
            <w:r>
              <w:rPr>
                <w:rStyle w:val="IndexLink"/>
              </w:rPr>
              <w:t>358</w:t>
            </w:r>
          </w:hyperlink>
        </w:p>
        <w:p>
          <w:pPr>
            <w:pStyle w:val="Contents5"/>
            <w:tabs>
              <w:tab w:val="clear" w:pos="7892"/>
              <w:tab w:val="right" w:pos="9026" w:leader="dot"/>
            </w:tabs>
            <w:rPr/>
          </w:pPr>
          <w:hyperlink w:anchor="__RefHeading___Toc149471_3224264995">
            <w:r>
              <w:rPr>
                <w:webHidden/>
                <w:rStyle w:val="IndexLink"/>
                <w:rtl w:val="true"/>
              </w:rPr>
              <w:t xml:space="preserve">دوران خليفه دوم </w:t>
            </w:r>
            <w:r>
              <w:rPr>
                <w:rStyle w:val="IndexLink"/>
                <w:rtl w:val="true"/>
              </w:rPr>
              <w:t>(</w:t>
            </w:r>
            <w:r>
              <w:rPr>
                <w:rStyle w:val="IndexLink"/>
              </w:rPr>
              <w:t>۱۳</w:t>
            </w:r>
            <w:r>
              <w:rPr>
                <w:rStyle w:val="IndexLink"/>
                <w:rtl w:val="true"/>
              </w:rPr>
              <w:t xml:space="preserve"> ـ </w:t>
            </w:r>
            <w:r>
              <w:rPr>
                <w:rStyle w:val="IndexLink"/>
              </w:rPr>
              <w:t>۲۳</w:t>
            </w:r>
            <w:r>
              <w:rPr>
                <w:rStyle w:val="IndexLink"/>
                <w:rtl w:val="true"/>
              </w:rPr>
              <w:t>ق</w:t>
            </w:r>
            <w:r>
              <w:rPr>
                <w:rStyle w:val="IndexLink"/>
                <w:rtl w:val="true"/>
              </w:rPr>
              <w:t>)</w:t>
              <w:tab/>
            </w:r>
            <w:r>
              <w:rPr>
                <w:rStyle w:val="IndexLink"/>
              </w:rPr>
              <w:t>359</w:t>
            </w:r>
          </w:hyperlink>
        </w:p>
        <w:p>
          <w:pPr>
            <w:pStyle w:val="Contents5"/>
            <w:tabs>
              <w:tab w:val="clear" w:pos="7892"/>
              <w:tab w:val="right" w:pos="9026" w:leader="dot"/>
            </w:tabs>
            <w:rPr/>
          </w:pPr>
          <w:hyperlink w:anchor="__RefHeading___Toc149473_3224264995">
            <w:r>
              <w:rPr>
                <w:webHidden/>
                <w:rStyle w:val="IndexLink"/>
                <w:rtl w:val="true"/>
              </w:rPr>
              <w:t xml:space="preserve">دوران خليفه سوم </w:t>
            </w:r>
            <w:r>
              <w:rPr>
                <w:rStyle w:val="IndexLink"/>
                <w:rtl w:val="true"/>
              </w:rPr>
              <w:t>(</w:t>
            </w:r>
            <w:r>
              <w:rPr>
                <w:rStyle w:val="IndexLink"/>
              </w:rPr>
              <w:t>۲۴</w:t>
            </w:r>
            <w:r>
              <w:rPr>
                <w:rStyle w:val="IndexLink"/>
                <w:rtl w:val="true"/>
              </w:rPr>
              <w:t xml:space="preserve"> ـ </w:t>
            </w:r>
            <w:r>
              <w:rPr>
                <w:rStyle w:val="IndexLink"/>
              </w:rPr>
              <w:t>۳۵</w:t>
            </w:r>
            <w:r>
              <w:rPr>
                <w:rStyle w:val="IndexLink"/>
                <w:rtl w:val="true"/>
              </w:rPr>
              <w:t xml:space="preserve"> ق</w:t>
            </w:r>
            <w:r>
              <w:rPr>
                <w:rStyle w:val="IndexLink"/>
                <w:rtl w:val="true"/>
              </w:rPr>
              <w:t>)</w:t>
              <w:tab/>
            </w:r>
            <w:r>
              <w:rPr>
                <w:rStyle w:val="IndexLink"/>
              </w:rPr>
              <w:t>360</w:t>
            </w:r>
          </w:hyperlink>
        </w:p>
        <w:p>
          <w:pPr>
            <w:pStyle w:val="Contents6"/>
            <w:tabs>
              <w:tab w:val="clear" w:pos="7609"/>
              <w:tab w:val="right" w:pos="9026" w:leader="dot"/>
            </w:tabs>
            <w:rPr/>
          </w:pPr>
          <w:hyperlink w:anchor="__RefHeading___Toc149475_3224264995">
            <w:r>
              <w:rPr>
                <w:webHidden/>
                <w:rStyle w:val="IndexLink"/>
                <w:rtl w:val="true"/>
              </w:rPr>
              <w:t>اشاره</w:t>
            </w:r>
            <w:r>
              <w:rPr>
                <w:rStyle w:val="IndexLink"/>
                <w:rtl w:val="true"/>
              </w:rPr>
              <w:tab/>
            </w:r>
            <w:r>
              <w:rPr>
                <w:rStyle w:val="IndexLink"/>
              </w:rPr>
              <w:t>360</w:t>
            </w:r>
          </w:hyperlink>
        </w:p>
        <w:p>
          <w:pPr>
            <w:pStyle w:val="Contents6"/>
            <w:tabs>
              <w:tab w:val="clear" w:pos="7609"/>
              <w:tab w:val="right" w:pos="9026" w:leader="dot"/>
            </w:tabs>
            <w:rPr/>
          </w:pPr>
          <w:hyperlink w:anchor="__RefHeading___Toc149477_3224264995">
            <w:r>
              <w:rPr>
                <w:webHidden/>
                <w:rStyle w:val="IndexLink"/>
              </w:rPr>
              <w:t>۱</w:t>
            </w:r>
            <w:r>
              <w:rPr>
                <w:rStyle w:val="IndexLink"/>
                <w:rtl w:val="true"/>
              </w:rPr>
              <w:t xml:space="preserve"> </w:t>
            </w:r>
            <w:r>
              <w:rPr>
                <w:rStyle w:val="IndexLink"/>
                <w:rtl w:val="true"/>
              </w:rPr>
              <w:t xml:space="preserve">. </w:t>
            </w:r>
            <w:r>
              <w:rPr>
                <w:rStyle w:val="IndexLink"/>
                <w:rtl w:val="true"/>
              </w:rPr>
              <w:t>مشايعت ابو ذر ، هنگام تبعيد</w:t>
            </w:r>
            <w:r>
              <w:rPr>
                <w:rStyle w:val="IndexLink"/>
                <w:rtl w:val="true"/>
              </w:rPr>
              <w:tab/>
            </w:r>
            <w:r>
              <w:rPr>
                <w:rStyle w:val="IndexLink"/>
              </w:rPr>
              <w:t>360</w:t>
            </w:r>
          </w:hyperlink>
        </w:p>
        <w:p>
          <w:pPr>
            <w:pStyle w:val="Contents6"/>
            <w:tabs>
              <w:tab w:val="clear" w:pos="7609"/>
              <w:tab w:val="right" w:pos="9026" w:leader="dot"/>
            </w:tabs>
            <w:rPr/>
          </w:pPr>
          <w:hyperlink w:anchor="__RefHeading___Toc149479_3224264995">
            <w:r>
              <w:rPr>
                <w:webHidden/>
                <w:rStyle w:val="IndexLink"/>
              </w:rPr>
              <w:t>۲</w:t>
            </w:r>
            <w:r>
              <w:rPr>
                <w:rStyle w:val="IndexLink"/>
                <w:rtl w:val="true"/>
              </w:rPr>
              <w:t xml:space="preserve"> </w:t>
            </w:r>
            <w:r>
              <w:rPr>
                <w:rStyle w:val="IndexLink"/>
                <w:rtl w:val="true"/>
              </w:rPr>
              <w:t xml:space="preserve">. </w:t>
            </w:r>
            <w:r>
              <w:rPr>
                <w:rStyle w:val="IndexLink"/>
                <w:rtl w:val="true"/>
              </w:rPr>
              <w:t>شركت در چند نبرد</w:t>
            </w:r>
            <w:r>
              <w:rPr>
                <w:rStyle w:val="IndexLink"/>
                <w:rtl w:val="true"/>
              </w:rPr>
              <w:tab/>
            </w:r>
            <w:r>
              <w:rPr>
                <w:rStyle w:val="IndexLink"/>
              </w:rPr>
              <w:t>361</w:t>
            </w:r>
          </w:hyperlink>
        </w:p>
        <w:p>
          <w:pPr>
            <w:pStyle w:val="Contents6"/>
            <w:tabs>
              <w:tab w:val="clear" w:pos="7609"/>
              <w:tab w:val="right" w:pos="9026" w:leader="dot"/>
            </w:tabs>
            <w:rPr/>
          </w:pPr>
          <w:hyperlink w:anchor="__RefHeading___Toc149481_3224264995">
            <w:r>
              <w:rPr>
                <w:webHidden/>
                <w:rStyle w:val="IndexLink"/>
              </w:rPr>
              <w:t>۳</w:t>
            </w:r>
            <w:r>
              <w:rPr>
                <w:rStyle w:val="IndexLink"/>
                <w:rtl w:val="true"/>
              </w:rPr>
              <w:t xml:space="preserve"> </w:t>
            </w:r>
            <w:r>
              <w:rPr>
                <w:rStyle w:val="IndexLink"/>
                <w:rtl w:val="true"/>
              </w:rPr>
              <w:t xml:space="preserve">. </w:t>
            </w:r>
            <w:r>
              <w:rPr>
                <w:rStyle w:val="IndexLink"/>
                <w:rtl w:val="true"/>
              </w:rPr>
              <w:t>دفاع از عثمان ، هنگامِ در محاصره بودنش</w:t>
            </w:r>
            <w:r>
              <w:rPr>
                <w:rStyle w:val="IndexLink"/>
                <w:rtl w:val="true"/>
              </w:rPr>
              <w:tab/>
            </w:r>
            <w:r>
              <w:rPr>
                <w:rStyle w:val="IndexLink"/>
              </w:rPr>
              <w:t>364</w:t>
            </w:r>
          </w:hyperlink>
        </w:p>
        <w:p>
          <w:pPr>
            <w:pStyle w:val="Contents5"/>
            <w:tabs>
              <w:tab w:val="clear" w:pos="7892"/>
              <w:tab w:val="right" w:pos="9026" w:leader="dot"/>
            </w:tabs>
            <w:rPr/>
          </w:pPr>
          <w:hyperlink w:anchor="__RefHeading___Toc149483_3224264995">
            <w:r>
              <w:rPr>
                <w:webHidden/>
                <w:rStyle w:val="IndexLink"/>
                <w:rtl w:val="true"/>
              </w:rPr>
              <w:t>امام حسين عليه السلام در دوران خلافت پدر</w:t>
            </w:r>
            <w:r>
              <w:rPr>
                <w:rStyle w:val="IndexLink"/>
                <w:rtl w:val="true"/>
              </w:rPr>
              <w:t>(</w:t>
            </w:r>
            <w:r>
              <w:rPr>
                <w:rStyle w:val="IndexLink"/>
              </w:rPr>
              <w:t>۳۵</w:t>
            </w:r>
            <w:r>
              <w:rPr>
                <w:rStyle w:val="IndexLink"/>
                <w:rtl w:val="true"/>
              </w:rPr>
              <w:t xml:space="preserve"> ـ </w:t>
            </w:r>
            <w:r>
              <w:rPr>
                <w:rStyle w:val="IndexLink"/>
              </w:rPr>
              <w:t>۴۰</w:t>
            </w:r>
            <w:r>
              <w:rPr>
                <w:rStyle w:val="IndexLink"/>
                <w:rtl w:val="true"/>
              </w:rPr>
              <w:t xml:space="preserve"> ق</w:t>
            </w:r>
            <w:r>
              <w:rPr>
                <w:rStyle w:val="IndexLink"/>
                <w:rtl w:val="true"/>
              </w:rPr>
              <w:t>)</w:t>
              <w:tab/>
            </w:r>
            <w:r>
              <w:rPr>
                <w:rStyle w:val="IndexLink"/>
              </w:rPr>
              <w:t>366</w:t>
            </w:r>
          </w:hyperlink>
        </w:p>
        <w:p>
          <w:pPr>
            <w:pStyle w:val="Contents3"/>
            <w:tabs>
              <w:tab w:val="clear" w:pos="8459"/>
              <w:tab w:val="right" w:pos="9026" w:leader="dot"/>
            </w:tabs>
            <w:rPr/>
          </w:pPr>
          <w:hyperlink w:anchor="__RefHeading___Toc149485_3224264995">
            <w:r>
              <w:rPr>
                <w:webHidden/>
                <w:rStyle w:val="IndexLink"/>
                <w:rtl w:val="true"/>
              </w:rPr>
              <w:t xml:space="preserve">فصل يكم </w:t>
            </w:r>
            <w:r>
              <w:rPr>
                <w:rStyle w:val="IndexLink"/>
                <w:rtl w:val="true"/>
              </w:rPr>
              <w:t xml:space="preserve">: </w:t>
            </w:r>
            <w:r>
              <w:rPr>
                <w:rStyle w:val="IndexLink"/>
                <w:rtl w:val="true"/>
              </w:rPr>
              <w:t>امام عليه السلام در روزگار ابو بكر</w:t>
            </w:r>
            <w:r>
              <w:rPr>
                <w:rStyle w:val="IndexLink"/>
                <w:rtl w:val="true"/>
              </w:rPr>
              <w:tab/>
            </w:r>
            <w:r>
              <w:rPr>
                <w:rStyle w:val="IndexLink"/>
              </w:rPr>
              <w:t>370</w:t>
            </w:r>
          </w:hyperlink>
        </w:p>
        <w:p>
          <w:pPr>
            <w:pStyle w:val="Contents4"/>
            <w:tabs>
              <w:tab w:val="clear" w:pos="8176"/>
              <w:tab w:val="right" w:pos="9026" w:leader="dot"/>
            </w:tabs>
            <w:rPr/>
          </w:pPr>
          <w:hyperlink w:anchor="__RefHeading___Toc149487_3224264995">
            <w:r>
              <w:rPr>
                <w:webHidden/>
                <w:rStyle w:val="IndexLink"/>
              </w:rPr>
              <w:t>۱</w:t>
            </w:r>
            <w:r>
              <w:rPr>
                <w:rStyle w:val="IndexLink"/>
                <w:rtl w:val="true"/>
              </w:rPr>
              <w:t xml:space="preserve"> </w:t>
            </w:r>
            <w:r>
              <w:rPr>
                <w:rStyle w:val="IndexLink"/>
                <w:rtl w:val="true"/>
              </w:rPr>
              <w:t xml:space="preserve">/ </w:t>
            </w:r>
            <w:r>
              <w:rPr>
                <w:rStyle w:val="IndexLink"/>
              </w:rPr>
              <w:t>۱</w:t>
            </w:r>
            <w:r>
              <w:rPr>
                <w:rStyle w:val="IndexLink"/>
                <w:rtl w:val="true"/>
              </w:rPr>
              <w:t>هميارى در دفاع از حق</w:t>
            </w:r>
            <w:r>
              <w:rPr>
                <w:rStyle w:val="IndexLink"/>
                <w:rtl w:val="true"/>
              </w:rPr>
              <w:tab/>
            </w:r>
            <w:r>
              <w:rPr>
                <w:rStyle w:val="IndexLink"/>
              </w:rPr>
              <w:t>370</w:t>
            </w:r>
          </w:hyperlink>
        </w:p>
        <w:p>
          <w:pPr>
            <w:pStyle w:val="Contents4"/>
            <w:tabs>
              <w:tab w:val="clear" w:pos="8176"/>
              <w:tab w:val="right" w:pos="9026" w:leader="dot"/>
            </w:tabs>
            <w:rPr/>
          </w:pPr>
          <w:hyperlink w:anchor="__RefHeading___Toc149489_3224264995">
            <w:r>
              <w:rPr>
                <w:webHidden/>
                <w:rStyle w:val="IndexLink"/>
              </w:rPr>
              <w:t>۱</w:t>
            </w:r>
            <w:r>
              <w:rPr>
                <w:rStyle w:val="IndexLink"/>
                <w:rtl w:val="true"/>
              </w:rPr>
              <w:t xml:space="preserve"> </w:t>
            </w:r>
            <w:r>
              <w:rPr>
                <w:rStyle w:val="IndexLink"/>
                <w:rtl w:val="true"/>
              </w:rPr>
              <w:t xml:space="preserve">/ </w:t>
            </w:r>
            <w:r>
              <w:rPr>
                <w:rStyle w:val="IndexLink"/>
              </w:rPr>
              <w:t>۲</w:t>
            </w:r>
            <w:r>
              <w:rPr>
                <w:rStyle w:val="IndexLink"/>
                <w:rtl w:val="true"/>
              </w:rPr>
              <w:t>مناقشه با ابو بكر كه بر منبر پيامبر صلّي الله عليه و آله بود</w:t>
            </w:r>
            <w:r>
              <w:rPr>
                <w:rStyle w:val="IndexLink"/>
                <w:rtl w:val="true"/>
              </w:rPr>
              <w:tab/>
            </w:r>
            <w:r>
              <w:rPr>
                <w:rStyle w:val="IndexLink"/>
              </w:rPr>
              <w:t>372</w:t>
            </w:r>
          </w:hyperlink>
        </w:p>
        <w:p>
          <w:pPr>
            <w:pStyle w:val="Contents4"/>
            <w:tabs>
              <w:tab w:val="clear" w:pos="8176"/>
              <w:tab w:val="right" w:pos="9026" w:leader="dot"/>
            </w:tabs>
            <w:rPr/>
          </w:pPr>
          <w:hyperlink w:anchor="__RefHeading___Toc149491_3224264995">
            <w:r>
              <w:rPr>
                <w:webHidden/>
                <w:rStyle w:val="IndexLink"/>
              </w:rPr>
              <w:t>۱</w:t>
            </w:r>
            <w:r>
              <w:rPr>
                <w:rStyle w:val="IndexLink"/>
                <w:rtl w:val="true"/>
              </w:rPr>
              <w:t xml:space="preserve"> </w:t>
            </w:r>
            <w:r>
              <w:rPr>
                <w:rStyle w:val="IndexLink"/>
                <w:rtl w:val="true"/>
              </w:rPr>
              <w:t xml:space="preserve">/ </w:t>
            </w:r>
            <w:r>
              <w:rPr>
                <w:rStyle w:val="IndexLink"/>
              </w:rPr>
              <w:t>۳</w:t>
            </w:r>
            <w:r>
              <w:rPr>
                <w:rStyle w:val="IndexLink"/>
                <w:rtl w:val="true"/>
              </w:rPr>
              <w:t>وفات مادرش فاطمه عليها السلام</w:t>
            </w:r>
            <w:r>
              <w:rPr>
                <w:rStyle w:val="IndexLink"/>
                <w:rtl w:val="true"/>
              </w:rPr>
              <w:tab/>
            </w:r>
            <w:r>
              <w:rPr>
                <w:rStyle w:val="IndexLink"/>
              </w:rPr>
              <w:t>374</w:t>
            </w:r>
          </w:hyperlink>
        </w:p>
        <w:p>
          <w:pPr>
            <w:pStyle w:val="Contents3"/>
            <w:tabs>
              <w:tab w:val="clear" w:pos="8459"/>
              <w:tab w:val="right" w:pos="9026" w:leader="dot"/>
            </w:tabs>
            <w:rPr/>
          </w:pPr>
          <w:hyperlink w:anchor="__RefHeading___Toc149493_3224264995">
            <w:r>
              <w:rPr>
                <w:webHidden/>
                <w:rStyle w:val="IndexLink"/>
                <w:rtl w:val="true"/>
              </w:rPr>
              <w:t xml:space="preserve">فصل دوم </w:t>
            </w:r>
            <w:r>
              <w:rPr>
                <w:rStyle w:val="IndexLink"/>
                <w:rtl w:val="true"/>
              </w:rPr>
              <w:t xml:space="preserve">: </w:t>
            </w:r>
            <w:r>
              <w:rPr>
                <w:rStyle w:val="IndexLink"/>
                <w:rtl w:val="true"/>
              </w:rPr>
              <w:t>امام عليه السلام در روزگار عمر بن خطّاب</w:t>
            </w:r>
            <w:r>
              <w:rPr>
                <w:rStyle w:val="IndexLink"/>
                <w:rtl w:val="true"/>
              </w:rPr>
              <w:tab/>
            </w:r>
            <w:r>
              <w:rPr>
                <w:rStyle w:val="IndexLink"/>
              </w:rPr>
              <w:t>382</w:t>
            </w:r>
          </w:hyperlink>
        </w:p>
        <w:p>
          <w:pPr>
            <w:pStyle w:val="Contents4"/>
            <w:tabs>
              <w:tab w:val="clear" w:pos="8176"/>
              <w:tab w:val="right" w:pos="9026" w:leader="dot"/>
            </w:tabs>
            <w:rPr/>
          </w:pPr>
          <w:hyperlink w:anchor="__RefHeading___Toc149495_3224264995">
            <w:r>
              <w:rPr>
                <w:webHidden/>
                <w:rStyle w:val="IndexLink"/>
              </w:rPr>
              <w:t>۲</w:t>
            </w:r>
            <w:r>
              <w:rPr>
                <w:rStyle w:val="IndexLink"/>
                <w:rtl w:val="true"/>
              </w:rPr>
              <w:t xml:space="preserve"> </w:t>
            </w:r>
            <w:r>
              <w:rPr>
                <w:rStyle w:val="IndexLink"/>
                <w:rtl w:val="true"/>
              </w:rPr>
              <w:t xml:space="preserve">/ </w:t>
            </w:r>
            <w:r>
              <w:rPr>
                <w:rStyle w:val="IndexLink"/>
              </w:rPr>
              <w:t>۱</w:t>
            </w:r>
            <w:r>
              <w:rPr>
                <w:rStyle w:val="IndexLink"/>
                <w:rtl w:val="true"/>
              </w:rPr>
              <w:t>مناقشه با عمر كه بر منبر پيامبر صلّي الله عليه و آله بود</w:t>
            </w:r>
            <w:r>
              <w:rPr>
                <w:rStyle w:val="IndexLink"/>
                <w:rtl w:val="true"/>
              </w:rPr>
              <w:tab/>
            </w:r>
            <w:r>
              <w:rPr>
                <w:rStyle w:val="IndexLink"/>
              </w:rPr>
              <w:t>382</w:t>
            </w:r>
          </w:hyperlink>
        </w:p>
        <w:p>
          <w:pPr>
            <w:pStyle w:val="Contents4"/>
            <w:tabs>
              <w:tab w:val="clear" w:pos="8176"/>
              <w:tab w:val="right" w:pos="9026" w:leader="dot"/>
            </w:tabs>
            <w:rPr/>
          </w:pPr>
          <w:hyperlink w:anchor="__RefHeading___Toc149497_3224264995">
            <w:r>
              <w:rPr>
                <w:webHidden/>
                <w:rStyle w:val="IndexLink"/>
              </w:rPr>
              <w:t>۲</w:t>
            </w:r>
            <w:r>
              <w:rPr>
                <w:rStyle w:val="IndexLink"/>
                <w:rtl w:val="true"/>
              </w:rPr>
              <w:t xml:space="preserve"> </w:t>
            </w:r>
            <w:r>
              <w:rPr>
                <w:rStyle w:val="IndexLink"/>
                <w:rtl w:val="true"/>
              </w:rPr>
              <w:t xml:space="preserve">/ </w:t>
            </w:r>
            <w:r>
              <w:rPr>
                <w:rStyle w:val="IndexLink"/>
              </w:rPr>
              <w:t>۲</w:t>
            </w:r>
            <w:r>
              <w:rPr>
                <w:rStyle w:val="IndexLink"/>
                <w:rtl w:val="true"/>
              </w:rPr>
              <w:t>جايگاهش نزد خليفه</w:t>
            </w:r>
            <w:r>
              <w:rPr>
                <w:rStyle w:val="IndexLink"/>
                <w:rtl w:val="true"/>
              </w:rPr>
              <w:tab/>
            </w:r>
            <w:r>
              <w:rPr>
                <w:rStyle w:val="IndexLink"/>
              </w:rPr>
              <w:t>386</w:t>
            </w:r>
          </w:hyperlink>
        </w:p>
        <w:p>
          <w:pPr>
            <w:pStyle w:val="Contents3"/>
            <w:tabs>
              <w:tab w:val="clear" w:pos="8459"/>
              <w:tab w:val="right" w:pos="9026" w:leader="dot"/>
            </w:tabs>
            <w:rPr/>
          </w:pPr>
          <w:hyperlink w:anchor="__RefHeading___Toc149499_3224264995">
            <w:r>
              <w:rPr>
                <w:webHidden/>
                <w:rStyle w:val="IndexLink"/>
                <w:rtl w:val="true"/>
              </w:rPr>
              <w:t xml:space="preserve">فصل سوم </w:t>
            </w:r>
            <w:r>
              <w:rPr>
                <w:rStyle w:val="IndexLink"/>
                <w:rtl w:val="true"/>
              </w:rPr>
              <w:t xml:space="preserve">: </w:t>
            </w:r>
            <w:r>
              <w:rPr>
                <w:rStyle w:val="IndexLink"/>
                <w:rtl w:val="true"/>
              </w:rPr>
              <w:t>امام عليه السلام در روزگار عثمان</w:t>
            </w:r>
            <w:r>
              <w:rPr>
                <w:rStyle w:val="IndexLink"/>
                <w:rtl w:val="true"/>
              </w:rPr>
              <w:tab/>
            </w:r>
            <w:r>
              <w:rPr>
                <w:rStyle w:val="IndexLink"/>
              </w:rPr>
              <w:t>394</w:t>
            </w:r>
          </w:hyperlink>
        </w:p>
        <w:p>
          <w:pPr>
            <w:pStyle w:val="Contents4"/>
            <w:tabs>
              <w:tab w:val="clear" w:pos="8176"/>
              <w:tab w:val="right" w:pos="9026" w:leader="dot"/>
            </w:tabs>
            <w:rPr/>
          </w:pPr>
          <w:hyperlink w:anchor="__RefHeading___Toc149501_3224264995">
            <w:r>
              <w:rPr>
                <w:webHidden/>
                <w:rStyle w:val="IndexLink"/>
              </w:rPr>
              <w:t>۳</w:t>
            </w:r>
            <w:r>
              <w:rPr>
                <w:rStyle w:val="IndexLink"/>
                <w:rtl w:val="true"/>
              </w:rPr>
              <w:t xml:space="preserve"> </w:t>
            </w:r>
            <w:r>
              <w:rPr>
                <w:rStyle w:val="IndexLink"/>
                <w:rtl w:val="true"/>
              </w:rPr>
              <w:t xml:space="preserve">/ </w:t>
            </w:r>
            <w:r>
              <w:rPr>
                <w:rStyle w:val="IndexLink"/>
              </w:rPr>
              <w:t>۱</w:t>
            </w:r>
            <w:r>
              <w:rPr>
                <w:rStyle w:val="IndexLink"/>
                <w:rtl w:val="true"/>
              </w:rPr>
              <w:t>گزارش هاى رويارويى امام عليه السلام با ابو سفيان هنگام بيعت با عثمان</w:t>
            </w:r>
            <w:r>
              <w:rPr>
                <w:rStyle w:val="IndexLink"/>
                <w:rtl w:val="true"/>
              </w:rPr>
              <w:tab/>
            </w:r>
            <w:r>
              <w:rPr>
                <w:rStyle w:val="IndexLink"/>
              </w:rPr>
              <w:t>394</w:t>
            </w:r>
          </w:hyperlink>
        </w:p>
        <w:p>
          <w:pPr>
            <w:pStyle w:val="Contents4"/>
            <w:tabs>
              <w:tab w:val="clear" w:pos="8176"/>
              <w:tab w:val="right" w:pos="9026" w:leader="dot"/>
            </w:tabs>
            <w:rPr/>
          </w:pPr>
          <w:hyperlink w:anchor="__RefHeading___Toc149503_3224264995">
            <w:r>
              <w:rPr>
                <w:webHidden/>
                <w:rStyle w:val="IndexLink"/>
              </w:rPr>
              <w:t>۳</w:t>
            </w:r>
            <w:r>
              <w:rPr>
                <w:rStyle w:val="IndexLink"/>
                <w:rtl w:val="true"/>
              </w:rPr>
              <w:t xml:space="preserve"> </w:t>
            </w:r>
            <w:r>
              <w:rPr>
                <w:rStyle w:val="IndexLink"/>
                <w:rtl w:val="true"/>
              </w:rPr>
              <w:t xml:space="preserve">/ </w:t>
            </w:r>
            <w:r>
              <w:rPr>
                <w:rStyle w:val="IndexLink"/>
              </w:rPr>
              <w:t>۲</w:t>
            </w:r>
            <w:r>
              <w:rPr>
                <w:rStyle w:val="IndexLink"/>
                <w:rtl w:val="true"/>
              </w:rPr>
              <w:t>عمره گزاردن امام عليه السلام و بيمارى اش در راه مكّه</w:t>
            </w:r>
            <w:r>
              <w:rPr>
                <w:rStyle w:val="IndexLink"/>
                <w:rtl w:val="true"/>
              </w:rPr>
              <w:tab/>
            </w:r>
            <w:r>
              <w:rPr>
                <w:rStyle w:val="IndexLink"/>
              </w:rPr>
              <w:t>396</w:t>
            </w:r>
          </w:hyperlink>
        </w:p>
        <w:p>
          <w:pPr>
            <w:pStyle w:val="Contents4"/>
            <w:tabs>
              <w:tab w:val="clear" w:pos="8176"/>
              <w:tab w:val="right" w:pos="9026" w:leader="dot"/>
            </w:tabs>
            <w:rPr/>
          </w:pPr>
          <w:hyperlink w:anchor="__RefHeading___Toc149505_3224264995">
            <w:r>
              <w:rPr>
                <w:webHidden/>
                <w:rStyle w:val="IndexLink"/>
              </w:rPr>
              <w:t>۳</w:t>
            </w:r>
            <w:r>
              <w:rPr>
                <w:rStyle w:val="IndexLink"/>
                <w:rtl w:val="true"/>
              </w:rPr>
              <w:t xml:space="preserve"> </w:t>
            </w:r>
            <w:r>
              <w:rPr>
                <w:rStyle w:val="IndexLink"/>
                <w:rtl w:val="true"/>
              </w:rPr>
              <w:t xml:space="preserve">/ </w:t>
            </w:r>
            <w:r>
              <w:rPr>
                <w:rStyle w:val="IndexLink"/>
              </w:rPr>
              <w:t>۳</w:t>
            </w:r>
            <w:r>
              <w:rPr>
                <w:rStyle w:val="IndexLink"/>
                <w:rtl w:val="true"/>
              </w:rPr>
              <w:t>موضع امام عليه السلام در برابر تبعيد ابو ذر</w:t>
            </w:r>
            <w:r>
              <w:rPr>
                <w:rStyle w:val="IndexLink"/>
                <w:rtl w:val="true"/>
              </w:rPr>
              <w:tab/>
            </w:r>
            <w:r>
              <w:rPr>
                <w:rStyle w:val="IndexLink"/>
              </w:rPr>
              <w:t>398</w:t>
            </w:r>
          </w:hyperlink>
        </w:p>
        <w:p>
          <w:pPr>
            <w:pStyle w:val="Contents4"/>
            <w:tabs>
              <w:tab w:val="clear" w:pos="8176"/>
              <w:tab w:val="right" w:pos="9026" w:leader="dot"/>
            </w:tabs>
            <w:rPr/>
          </w:pPr>
          <w:hyperlink w:anchor="__RefHeading___Toc149507_3224264995">
            <w:r>
              <w:rPr>
                <w:webHidden/>
                <w:rStyle w:val="IndexLink"/>
              </w:rPr>
              <w:t>۳</w:t>
            </w:r>
            <w:r>
              <w:rPr>
                <w:rStyle w:val="IndexLink"/>
                <w:rtl w:val="true"/>
              </w:rPr>
              <w:t xml:space="preserve"> </w:t>
            </w:r>
            <w:r>
              <w:rPr>
                <w:rStyle w:val="IndexLink"/>
                <w:rtl w:val="true"/>
              </w:rPr>
              <w:t xml:space="preserve">/ </w:t>
            </w:r>
            <w:r>
              <w:rPr>
                <w:rStyle w:val="IndexLink"/>
              </w:rPr>
              <w:t>۴</w:t>
            </w:r>
            <w:r>
              <w:rPr>
                <w:rStyle w:val="IndexLink"/>
                <w:rtl w:val="true"/>
              </w:rPr>
              <w:t>گزارش هاى جلوگيرى امام عليه السلام از قتل عثمان</w:t>
            </w:r>
            <w:r>
              <w:rPr>
                <w:rStyle w:val="IndexLink"/>
                <w:rtl w:val="true"/>
              </w:rPr>
              <w:tab/>
            </w:r>
            <w:r>
              <w:rPr>
                <w:rStyle w:val="IndexLink"/>
              </w:rPr>
              <w:t>402</w:t>
            </w:r>
          </w:hyperlink>
        </w:p>
        <w:p>
          <w:pPr>
            <w:pStyle w:val="Contents3"/>
            <w:tabs>
              <w:tab w:val="clear" w:pos="8459"/>
              <w:tab w:val="right" w:pos="9026" w:leader="dot"/>
            </w:tabs>
            <w:rPr/>
          </w:pPr>
          <w:hyperlink w:anchor="__RefHeading___Toc149509_3224264995">
            <w:r>
              <w:rPr>
                <w:webHidden/>
                <w:rStyle w:val="IndexLink"/>
                <w:rtl w:val="true"/>
              </w:rPr>
              <w:t xml:space="preserve">فصل چهارم </w:t>
            </w:r>
            <w:r>
              <w:rPr>
                <w:rStyle w:val="IndexLink"/>
                <w:rtl w:val="true"/>
              </w:rPr>
              <w:t xml:space="preserve">: </w:t>
            </w:r>
            <w:r>
              <w:rPr>
                <w:rStyle w:val="IndexLink"/>
                <w:rtl w:val="true"/>
              </w:rPr>
              <w:t>امام عليه السلام در روزگار خلافت پدر</w:t>
            </w:r>
            <w:r>
              <w:rPr>
                <w:rStyle w:val="IndexLink"/>
                <w:rtl w:val="true"/>
              </w:rPr>
              <w:tab/>
            </w:r>
            <w:r>
              <w:rPr>
                <w:rStyle w:val="IndexLink"/>
              </w:rPr>
              <w:t>406</w:t>
            </w:r>
          </w:hyperlink>
        </w:p>
        <w:p>
          <w:pPr>
            <w:pStyle w:val="Contents4"/>
            <w:tabs>
              <w:tab w:val="clear" w:pos="8176"/>
              <w:tab w:val="right" w:pos="9026" w:leader="dot"/>
            </w:tabs>
            <w:rPr/>
          </w:pPr>
          <w:hyperlink w:anchor="__RefHeading___Toc149511_3224264995">
            <w:r>
              <w:rPr>
                <w:webHidden/>
                <w:rStyle w:val="IndexLink"/>
              </w:rPr>
              <w:t>4</w:t>
            </w:r>
            <w:r>
              <w:rPr>
                <w:rStyle w:val="IndexLink"/>
                <w:rtl w:val="true"/>
              </w:rPr>
              <w:t xml:space="preserve">/ </w:t>
            </w:r>
            <w:r>
              <w:rPr>
                <w:rStyle w:val="IndexLink"/>
              </w:rPr>
              <w:t>1</w:t>
            </w:r>
            <w:r>
              <w:rPr>
                <w:rStyle w:val="IndexLink"/>
                <w:rtl w:val="true"/>
              </w:rPr>
              <w:t xml:space="preserve"> </w:t>
            </w:r>
            <w:r>
              <w:rPr>
                <w:rStyle w:val="IndexLink"/>
                <w:rtl w:val="true"/>
              </w:rPr>
              <w:t>سخنرانى هنگام بيعت با پدر به عنوان خليفه‌</w:t>
            </w:r>
            <w:r>
              <w:rPr>
                <w:rStyle w:val="IndexLink"/>
                <w:rtl w:val="true"/>
              </w:rPr>
              <w:tab/>
            </w:r>
            <w:r>
              <w:rPr>
                <w:rStyle w:val="IndexLink"/>
              </w:rPr>
              <w:t>406</w:t>
            </w:r>
          </w:hyperlink>
        </w:p>
        <w:p>
          <w:pPr>
            <w:pStyle w:val="Contents4"/>
            <w:tabs>
              <w:tab w:val="clear" w:pos="8176"/>
              <w:tab w:val="right" w:pos="9026" w:leader="dot"/>
            </w:tabs>
            <w:rPr/>
          </w:pPr>
          <w:hyperlink w:anchor="__RefHeading___Toc149513_3224264995">
            <w:r>
              <w:rPr>
                <w:webHidden/>
                <w:rStyle w:val="IndexLink"/>
              </w:rPr>
              <w:t>۴</w:t>
            </w:r>
            <w:r>
              <w:rPr>
                <w:rStyle w:val="IndexLink"/>
                <w:rtl w:val="true"/>
              </w:rPr>
              <w:t xml:space="preserve"> </w:t>
            </w:r>
            <w:r>
              <w:rPr>
                <w:rStyle w:val="IndexLink"/>
                <w:rtl w:val="true"/>
              </w:rPr>
              <w:t xml:space="preserve">/ </w:t>
            </w:r>
            <w:r>
              <w:rPr>
                <w:rStyle w:val="IndexLink"/>
              </w:rPr>
              <w:t>۲</w:t>
            </w:r>
            <w:r>
              <w:rPr>
                <w:rStyle w:val="IndexLink"/>
                <w:rtl w:val="true"/>
              </w:rPr>
              <w:t>نقش امام عليه السلام در جنگ جمل</w:t>
            </w:r>
            <w:r>
              <w:rPr>
                <w:rStyle w:val="IndexLink"/>
                <w:rtl w:val="true"/>
              </w:rPr>
              <w:tab/>
            </w:r>
            <w:r>
              <w:rPr>
                <w:rStyle w:val="IndexLink"/>
              </w:rPr>
              <w:t>408</w:t>
            </w:r>
          </w:hyperlink>
        </w:p>
        <w:p>
          <w:pPr>
            <w:pStyle w:val="Contents4"/>
            <w:tabs>
              <w:tab w:val="clear" w:pos="8176"/>
              <w:tab w:val="right" w:pos="9026" w:leader="dot"/>
            </w:tabs>
            <w:rPr/>
          </w:pPr>
          <w:hyperlink w:anchor="__RefHeading___Toc149515_3224264995">
            <w:r>
              <w:rPr>
                <w:webHidden/>
                <w:rStyle w:val="IndexLink"/>
              </w:rPr>
              <w:t>۴</w:t>
            </w:r>
            <w:r>
              <w:rPr>
                <w:rStyle w:val="IndexLink"/>
                <w:rtl w:val="true"/>
              </w:rPr>
              <w:t xml:space="preserve"> </w:t>
            </w:r>
            <w:r>
              <w:rPr>
                <w:rStyle w:val="IndexLink"/>
                <w:rtl w:val="true"/>
              </w:rPr>
              <w:t xml:space="preserve">/ </w:t>
            </w:r>
            <w:r>
              <w:rPr>
                <w:rStyle w:val="IndexLink"/>
              </w:rPr>
              <w:t>۳</w:t>
            </w:r>
            <w:r>
              <w:rPr>
                <w:rStyle w:val="IndexLink"/>
                <w:rtl w:val="true"/>
              </w:rPr>
              <w:t>نقش امام عليه السلام در جنگ صفّين</w:t>
            </w:r>
            <w:r>
              <w:rPr>
                <w:rStyle w:val="IndexLink"/>
                <w:rtl w:val="true"/>
              </w:rPr>
              <w:tab/>
            </w:r>
            <w:r>
              <w:rPr>
                <w:rStyle w:val="IndexLink"/>
              </w:rPr>
              <w:t>416</w:t>
            </w:r>
          </w:hyperlink>
        </w:p>
        <w:p>
          <w:pPr>
            <w:pStyle w:val="Contents4"/>
            <w:tabs>
              <w:tab w:val="clear" w:pos="8176"/>
              <w:tab w:val="right" w:pos="9026" w:leader="dot"/>
            </w:tabs>
            <w:rPr/>
          </w:pPr>
          <w:hyperlink w:anchor="__RefHeading___Toc149517_3224264995">
            <w:r>
              <w:rPr>
                <w:webHidden/>
                <w:rStyle w:val="IndexLink"/>
              </w:rPr>
              <w:t>۴</w:t>
            </w:r>
            <w:r>
              <w:rPr>
                <w:rStyle w:val="IndexLink"/>
                <w:rtl w:val="true"/>
              </w:rPr>
              <w:t xml:space="preserve"> </w:t>
            </w:r>
            <w:r>
              <w:rPr>
                <w:rStyle w:val="IndexLink"/>
                <w:rtl w:val="true"/>
              </w:rPr>
              <w:t xml:space="preserve">/ </w:t>
            </w:r>
            <w:r>
              <w:rPr>
                <w:rStyle w:val="IndexLink"/>
              </w:rPr>
              <w:t>۴</w:t>
            </w:r>
            <w:r>
              <w:rPr>
                <w:rStyle w:val="IndexLink"/>
                <w:rtl w:val="true"/>
              </w:rPr>
              <w:t>شركت در جنگ نهروان</w:t>
            </w:r>
            <w:r>
              <w:rPr>
                <w:rStyle w:val="IndexLink"/>
                <w:rtl w:val="true"/>
              </w:rPr>
              <w:tab/>
            </w:r>
            <w:r>
              <w:rPr>
                <w:rStyle w:val="IndexLink"/>
              </w:rPr>
              <w:t>426</w:t>
            </w:r>
          </w:hyperlink>
        </w:p>
        <w:p>
          <w:pPr>
            <w:pStyle w:val="Contents4"/>
            <w:tabs>
              <w:tab w:val="clear" w:pos="8176"/>
              <w:tab w:val="right" w:pos="9026" w:leader="dot"/>
            </w:tabs>
            <w:rPr/>
          </w:pPr>
          <w:hyperlink w:anchor="__RefHeading___Toc149519_3224264995">
            <w:r>
              <w:rPr>
                <w:webHidden/>
                <w:rStyle w:val="IndexLink"/>
              </w:rPr>
              <w:t>۴</w:t>
            </w:r>
            <w:r>
              <w:rPr>
                <w:rStyle w:val="IndexLink"/>
                <w:rtl w:val="true"/>
              </w:rPr>
              <w:t xml:space="preserve"> </w:t>
            </w:r>
            <w:r>
              <w:rPr>
                <w:rStyle w:val="IndexLink"/>
                <w:rtl w:val="true"/>
              </w:rPr>
              <w:t xml:space="preserve">/ </w:t>
            </w:r>
            <w:r>
              <w:rPr>
                <w:rStyle w:val="IndexLink"/>
              </w:rPr>
              <w:t>۵</w:t>
            </w:r>
            <w:r>
              <w:rPr>
                <w:rStyle w:val="IndexLink"/>
                <w:rtl w:val="true"/>
              </w:rPr>
              <w:t>نقش امام عليه السلام در جنگى كه به دليل شهادت پدرش ناتمام ماند</w:t>
            </w:r>
            <w:r>
              <w:rPr>
                <w:rStyle w:val="IndexLink"/>
                <w:rtl w:val="true"/>
              </w:rPr>
              <w:tab/>
            </w:r>
            <w:r>
              <w:rPr>
                <w:rStyle w:val="IndexLink"/>
              </w:rPr>
              <w:t>428</w:t>
            </w:r>
          </w:hyperlink>
        </w:p>
        <w:p>
          <w:pPr>
            <w:pStyle w:val="Contents4"/>
            <w:tabs>
              <w:tab w:val="clear" w:pos="8176"/>
              <w:tab w:val="right" w:pos="9026" w:leader="dot"/>
            </w:tabs>
            <w:rPr/>
          </w:pPr>
          <w:hyperlink w:anchor="__RefHeading___Toc149521_3224264995">
            <w:r>
              <w:rPr>
                <w:webHidden/>
                <w:rStyle w:val="IndexLink"/>
              </w:rPr>
              <w:t>۴</w:t>
            </w:r>
            <w:r>
              <w:rPr>
                <w:rStyle w:val="IndexLink"/>
                <w:rtl w:val="true"/>
              </w:rPr>
              <w:t xml:space="preserve"> </w:t>
            </w:r>
            <w:r>
              <w:rPr>
                <w:rStyle w:val="IndexLink"/>
                <w:rtl w:val="true"/>
              </w:rPr>
              <w:t xml:space="preserve">/ </w:t>
            </w:r>
            <w:r>
              <w:rPr>
                <w:rStyle w:val="IndexLink"/>
              </w:rPr>
              <w:t>۶</w:t>
            </w:r>
            <w:r>
              <w:rPr>
                <w:rStyle w:val="IndexLink"/>
                <w:rtl w:val="true"/>
              </w:rPr>
              <w:t>مواظبت امام على از حسن و حسين عليهما السلام در جنگ ها</w:t>
            </w:r>
            <w:r>
              <w:rPr>
                <w:rStyle w:val="IndexLink"/>
                <w:rtl w:val="true"/>
              </w:rPr>
              <w:tab/>
            </w:r>
            <w:r>
              <w:rPr>
                <w:rStyle w:val="IndexLink"/>
              </w:rPr>
              <w:t>430</w:t>
            </w:r>
          </w:hyperlink>
        </w:p>
        <w:p>
          <w:pPr>
            <w:pStyle w:val="Contents4"/>
            <w:tabs>
              <w:tab w:val="clear" w:pos="8176"/>
              <w:tab w:val="right" w:pos="9026" w:leader="dot"/>
            </w:tabs>
            <w:rPr/>
          </w:pPr>
          <w:hyperlink w:anchor="__RefHeading___Toc149523_3224264995">
            <w:r>
              <w:rPr>
                <w:webHidden/>
                <w:rStyle w:val="IndexLink"/>
              </w:rPr>
              <w:t>۴</w:t>
            </w:r>
            <w:r>
              <w:rPr>
                <w:rStyle w:val="IndexLink"/>
                <w:rtl w:val="true"/>
              </w:rPr>
              <w:t xml:space="preserve"> </w:t>
            </w:r>
            <w:r>
              <w:rPr>
                <w:rStyle w:val="IndexLink"/>
                <w:rtl w:val="true"/>
              </w:rPr>
              <w:t xml:space="preserve">/ </w:t>
            </w:r>
            <w:r>
              <w:rPr>
                <w:rStyle w:val="IndexLink"/>
              </w:rPr>
              <w:t>۷</w:t>
            </w:r>
            <w:r>
              <w:rPr>
                <w:rStyle w:val="IndexLink"/>
                <w:rtl w:val="true"/>
              </w:rPr>
              <w:t>دعاى امام على در حقّ حسن و حسين عليهم السلام</w:t>
            </w:r>
            <w:r>
              <w:rPr>
                <w:rStyle w:val="IndexLink"/>
                <w:rtl w:val="true"/>
              </w:rPr>
              <w:tab/>
            </w:r>
            <w:r>
              <w:rPr>
                <w:rStyle w:val="IndexLink"/>
              </w:rPr>
              <w:t>435</w:t>
            </w:r>
          </w:hyperlink>
        </w:p>
        <w:p>
          <w:pPr>
            <w:pStyle w:val="Contents4"/>
            <w:tabs>
              <w:tab w:val="clear" w:pos="8176"/>
              <w:tab w:val="right" w:pos="9026" w:leader="dot"/>
            </w:tabs>
            <w:rPr/>
          </w:pPr>
          <w:hyperlink w:anchor="__RefHeading___Toc149525_3224264995">
            <w:r>
              <w:rPr>
                <w:webHidden/>
                <w:rStyle w:val="IndexLink"/>
              </w:rPr>
              <w:t>۴</w:t>
            </w:r>
            <w:r>
              <w:rPr>
                <w:rStyle w:val="IndexLink"/>
                <w:rtl w:val="true"/>
              </w:rPr>
              <w:t xml:space="preserve"> </w:t>
            </w:r>
            <w:r>
              <w:rPr>
                <w:rStyle w:val="IndexLink"/>
                <w:rtl w:val="true"/>
              </w:rPr>
              <w:t xml:space="preserve">/ </w:t>
            </w:r>
            <w:r>
              <w:rPr>
                <w:rStyle w:val="IndexLink"/>
              </w:rPr>
              <w:t>۸</w:t>
            </w:r>
            <w:r>
              <w:rPr>
                <w:rStyle w:val="IndexLink"/>
                <w:rtl w:val="true"/>
              </w:rPr>
              <w:t>اجراى حد ، در كنار پدر و برادر</w:t>
            </w:r>
            <w:r>
              <w:rPr>
                <w:rStyle w:val="IndexLink"/>
                <w:rtl w:val="true"/>
              </w:rPr>
              <w:tab/>
            </w:r>
            <w:r>
              <w:rPr>
                <w:rStyle w:val="IndexLink"/>
              </w:rPr>
              <w:t>435</w:t>
            </w:r>
          </w:hyperlink>
        </w:p>
        <w:p>
          <w:pPr>
            <w:pStyle w:val="Contents4"/>
            <w:tabs>
              <w:tab w:val="clear" w:pos="8176"/>
              <w:tab w:val="right" w:pos="9026" w:leader="dot"/>
            </w:tabs>
            <w:rPr/>
          </w:pPr>
          <w:hyperlink w:anchor="__RefHeading___Toc149527_3224264995">
            <w:r>
              <w:rPr>
                <w:webHidden/>
                <w:rStyle w:val="IndexLink"/>
              </w:rPr>
              <w:t>۴</w:t>
            </w:r>
            <w:r>
              <w:rPr>
                <w:rStyle w:val="IndexLink"/>
                <w:rtl w:val="true"/>
              </w:rPr>
              <w:t xml:space="preserve"> </w:t>
            </w:r>
            <w:r>
              <w:rPr>
                <w:rStyle w:val="IndexLink"/>
                <w:rtl w:val="true"/>
              </w:rPr>
              <w:t xml:space="preserve">/ </w:t>
            </w:r>
            <w:r>
              <w:rPr>
                <w:rStyle w:val="IndexLink"/>
              </w:rPr>
              <w:t>۹</w:t>
            </w:r>
            <w:r>
              <w:rPr>
                <w:rStyle w:val="IndexLink"/>
                <w:rtl w:val="true"/>
              </w:rPr>
              <w:t>سفارش امام على به حسن در باره برادرش حسين عليهم السلام</w:t>
            </w:r>
            <w:r>
              <w:rPr>
                <w:rStyle w:val="IndexLink"/>
                <w:rtl w:val="true"/>
              </w:rPr>
              <w:t>:</w:t>
              <w:tab/>
            </w:r>
            <w:r>
              <w:rPr>
                <w:rStyle w:val="IndexLink"/>
              </w:rPr>
              <w:t>439</w:t>
            </w:r>
          </w:hyperlink>
        </w:p>
        <w:p>
          <w:pPr>
            <w:pStyle w:val="Contents4"/>
            <w:tabs>
              <w:tab w:val="clear" w:pos="8176"/>
              <w:tab w:val="right" w:pos="9026" w:leader="dot"/>
            </w:tabs>
            <w:rPr/>
          </w:pPr>
          <w:hyperlink w:anchor="__RefHeading___Toc149529_3224264995">
            <w:r>
              <w:rPr>
                <w:webHidden/>
                <w:rStyle w:val="IndexLink"/>
              </w:rPr>
              <w:t>۴</w:t>
            </w:r>
            <w:r>
              <w:rPr>
                <w:rStyle w:val="IndexLink"/>
                <w:rtl w:val="true"/>
              </w:rPr>
              <w:t xml:space="preserve"> </w:t>
            </w:r>
            <w:r>
              <w:rPr>
                <w:rStyle w:val="IndexLink"/>
                <w:rtl w:val="true"/>
              </w:rPr>
              <w:t xml:space="preserve">/ </w:t>
            </w:r>
            <w:r>
              <w:rPr>
                <w:rStyle w:val="IndexLink"/>
              </w:rPr>
              <w:t>۱۰</w:t>
            </w:r>
            <w:r>
              <w:rPr>
                <w:rStyle w:val="IndexLink"/>
                <w:rtl w:val="true"/>
              </w:rPr>
              <w:t>سفارش امام على به حسن و حسين عليهم السلام</w:t>
            </w:r>
            <w:r>
              <w:rPr>
                <w:rStyle w:val="IndexLink"/>
                <w:rtl w:val="true"/>
              </w:rPr>
              <w:tab/>
            </w:r>
            <w:r>
              <w:rPr>
                <w:rStyle w:val="IndexLink"/>
              </w:rPr>
              <w:t>439</w:t>
            </w:r>
          </w:hyperlink>
        </w:p>
        <w:p>
          <w:pPr>
            <w:pStyle w:val="Contents4"/>
            <w:tabs>
              <w:tab w:val="clear" w:pos="8176"/>
              <w:tab w:val="right" w:pos="9026" w:leader="dot"/>
            </w:tabs>
            <w:rPr/>
          </w:pPr>
          <w:hyperlink w:anchor="__RefHeading___Toc149531_3224264995">
            <w:r>
              <w:rPr>
                <w:webHidden/>
                <w:rStyle w:val="IndexLink"/>
              </w:rPr>
              <w:t>۴</w:t>
            </w:r>
            <w:r>
              <w:rPr>
                <w:rStyle w:val="IndexLink"/>
                <w:rtl w:val="true"/>
              </w:rPr>
              <w:t xml:space="preserve"> </w:t>
            </w:r>
            <w:r>
              <w:rPr>
                <w:rStyle w:val="IndexLink"/>
                <w:rtl w:val="true"/>
              </w:rPr>
              <w:t xml:space="preserve">/ </w:t>
            </w:r>
            <w:r>
              <w:rPr>
                <w:rStyle w:val="IndexLink"/>
              </w:rPr>
              <w:t>۱۱</w:t>
            </w:r>
            <w:r>
              <w:rPr>
                <w:rStyle w:val="IndexLink"/>
                <w:rtl w:val="true"/>
              </w:rPr>
              <w:t>سفارش امام على به حسين عليهما السلام</w:t>
            </w:r>
            <w:r>
              <w:rPr>
                <w:rStyle w:val="IndexLink"/>
                <w:rtl w:val="true"/>
              </w:rPr>
              <w:tab/>
            </w:r>
            <w:r>
              <w:rPr>
                <w:rStyle w:val="IndexLink"/>
              </w:rPr>
              <w:t>444</w:t>
            </w:r>
          </w:hyperlink>
        </w:p>
        <w:p>
          <w:pPr>
            <w:pStyle w:val="Contents4"/>
            <w:tabs>
              <w:tab w:val="clear" w:pos="8176"/>
              <w:tab w:val="right" w:pos="9026" w:leader="dot"/>
            </w:tabs>
            <w:rPr/>
          </w:pPr>
          <w:hyperlink w:anchor="__RefHeading___Toc149533_3224264995">
            <w:r>
              <w:rPr>
                <w:webHidden/>
                <w:rStyle w:val="IndexLink"/>
              </w:rPr>
              <w:t>۴</w:t>
            </w:r>
            <w:r>
              <w:rPr>
                <w:rStyle w:val="IndexLink"/>
                <w:rtl w:val="true"/>
              </w:rPr>
              <w:t xml:space="preserve"> </w:t>
            </w:r>
            <w:r>
              <w:rPr>
                <w:rStyle w:val="IndexLink"/>
                <w:rtl w:val="true"/>
              </w:rPr>
              <w:t xml:space="preserve">/ </w:t>
            </w:r>
            <w:r>
              <w:rPr>
                <w:rStyle w:val="IndexLink"/>
              </w:rPr>
              <w:t>۱۲</w:t>
            </w:r>
            <w:r>
              <w:rPr>
                <w:rStyle w:val="IndexLink"/>
                <w:rtl w:val="true"/>
              </w:rPr>
              <w:t>وصيّت كردن امام على به حسن و حسين عليهم السلام</w:t>
            </w:r>
            <w:r>
              <w:rPr>
                <w:rStyle w:val="IndexLink"/>
                <w:rtl w:val="true"/>
              </w:rPr>
              <w:tab/>
            </w:r>
            <w:r>
              <w:rPr>
                <w:rStyle w:val="IndexLink"/>
              </w:rPr>
              <w:t>453</w:t>
            </w:r>
          </w:hyperlink>
        </w:p>
        <w:p>
          <w:pPr>
            <w:pStyle w:val="Contents4"/>
            <w:tabs>
              <w:tab w:val="clear" w:pos="8176"/>
              <w:tab w:val="right" w:pos="9026" w:leader="dot"/>
            </w:tabs>
            <w:rPr/>
          </w:pPr>
          <w:hyperlink w:anchor="__RefHeading___Toc149535_3224264995">
            <w:r>
              <w:rPr>
                <w:webHidden/>
                <w:rStyle w:val="IndexLink"/>
              </w:rPr>
              <w:t>۴</w:t>
            </w:r>
            <w:r>
              <w:rPr>
                <w:rStyle w:val="IndexLink"/>
                <w:rtl w:val="true"/>
              </w:rPr>
              <w:t xml:space="preserve"> </w:t>
            </w:r>
            <w:r>
              <w:rPr>
                <w:rStyle w:val="IndexLink"/>
                <w:rtl w:val="true"/>
              </w:rPr>
              <w:t xml:space="preserve">/ </w:t>
            </w:r>
            <w:r>
              <w:rPr>
                <w:rStyle w:val="IndexLink"/>
              </w:rPr>
              <w:t>۱۳</w:t>
            </w:r>
            <w:r>
              <w:rPr>
                <w:rStyle w:val="IndexLink"/>
                <w:rtl w:val="true"/>
              </w:rPr>
              <w:t>فِطريّه پرداختنِ حسن و حسين عليهما السلام به نيّت پدر</w:t>
            </w:r>
            <w:r>
              <w:rPr>
                <w:rStyle w:val="IndexLink"/>
                <w:rtl w:val="true"/>
              </w:rPr>
              <w:tab/>
            </w:r>
            <w:r>
              <w:rPr>
                <w:rStyle w:val="IndexLink"/>
              </w:rPr>
              <w:t>455</w:t>
            </w:r>
          </w:hyperlink>
        </w:p>
        <w:p>
          <w:pPr>
            <w:pStyle w:val="Contents2"/>
            <w:tabs>
              <w:tab w:val="clear" w:pos="8743"/>
              <w:tab w:val="right" w:pos="9026" w:leader="dot"/>
            </w:tabs>
            <w:rPr/>
          </w:pPr>
          <w:hyperlink w:anchor="__RefHeading___Toc149537_3224264995">
            <w:r>
              <w:rPr>
                <w:webHidden/>
                <w:rStyle w:val="IndexLink"/>
                <w:rtl w:val="true"/>
              </w:rPr>
              <w:t xml:space="preserve">بخش پنجم </w:t>
            </w:r>
            <w:r>
              <w:rPr>
                <w:rStyle w:val="IndexLink"/>
                <w:rtl w:val="true"/>
              </w:rPr>
              <w:t xml:space="preserve">: </w:t>
            </w:r>
            <w:r>
              <w:rPr>
                <w:rStyle w:val="IndexLink"/>
                <w:rtl w:val="true"/>
              </w:rPr>
              <w:t>امام حسين عليه السلام ، پس از شهادت پدر ، تا قيام عاشورا</w:t>
            </w:r>
            <w:r>
              <w:rPr>
                <w:rStyle w:val="IndexLink"/>
                <w:rtl w:val="true"/>
              </w:rPr>
              <w:tab/>
            </w:r>
            <w:r>
              <w:rPr>
                <w:rStyle w:val="IndexLink"/>
              </w:rPr>
              <w:t>457</w:t>
            </w:r>
          </w:hyperlink>
        </w:p>
        <w:p>
          <w:pPr>
            <w:pStyle w:val="Contents3"/>
            <w:tabs>
              <w:tab w:val="clear" w:pos="8459"/>
              <w:tab w:val="right" w:pos="9026" w:leader="dot"/>
            </w:tabs>
            <w:rPr/>
          </w:pPr>
          <w:hyperlink w:anchor="__RefHeading___Toc149539_3224264995">
            <w:r>
              <w:rPr>
                <w:webHidden/>
                <w:rStyle w:val="IndexLink"/>
                <w:rtl w:val="true"/>
              </w:rPr>
              <w:t>اشاره</w:t>
            </w:r>
            <w:r>
              <w:rPr>
                <w:rStyle w:val="IndexLink"/>
                <w:rtl w:val="true"/>
              </w:rPr>
              <w:tab/>
            </w:r>
            <w:r>
              <w:rPr>
                <w:rStyle w:val="IndexLink"/>
              </w:rPr>
              <w:t>457</w:t>
            </w:r>
          </w:hyperlink>
        </w:p>
        <w:p>
          <w:pPr>
            <w:pStyle w:val="Contents3"/>
            <w:tabs>
              <w:tab w:val="clear" w:pos="8459"/>
              <w:tab w:val="right" w:pos="9026" w:leader="dot"/>
            </w:tabs>
            <w:rPr/>
          </w:pPr>
          <w:hyperlink w:anchor="__RefHeading___Toc149541_3224264995">
            <w:r>
              <w:rPr>
                <w:webHidden/>
                <w:rStyle w:val="IndexLink"/>
                <w:rtl w:val="true"/>
              </w:rPr>
              <w:t xml:space="preserve">فصل يكم </w:t>
            </w:r>
            <w:r>
              <w:rPr>
                <w:rStyle w:val="IndexLink"/>
                <w:rtl w:val="true"/>
              </w:rPr>
              <w:t xml:space="preserve">: </w:t>
            </w:r>
            <w:r>
              <w:rPr>
                <w:rStyle w:val="IndexLink"/>
                <w:rtl w:val="true"/>
              </w:rPr>
              <w:t>امام حسين عليه السلام در روزگار امامت برادر</w:t>
            </w:r>
            <w:r>
              <w:rPr>
                <w:rStyle w:val="IndexLink"/>
                <w:rtl w:val="true"/>
              </w:rPr>
              <w:tab/>
            </w:r>
            <w:r>
              <w:rPr>
                <w:rStyle w:val="IndexLink"/>
              </w:rPr>
              <w:t>459</w:t>
            </w:r>
          </w:hyperlink>
        </w:p>
        <w:p>
          <w:pPr>
            <w:pStyle w:val="Contents4"/>
            <w:tabs>
              <w:tab w:val="clear" w:pos="8176"/>
              <w:tab w:val="right" w:pos="9026" w:leader="dot"/>
            </w:tabs>
            <w:rPr/>
          </w:pPr>
          <w:hyperlink w:anchor="__RefHeading___Toc149543_3224264995">
            <w:r>
              <w:rPr>
                <w:webHidden/>
                <w:rStyle w:val="IndexLink"/>
              </w:rPr>
              <w:t>۱</w:t>
            </w:r>
            <w:r>
              <w:rPr>
                <w:rStyle w:val="IndexLink"/>
                <w:rtl w:val="true"/>
              </w:rPr>
              <w:t xml:space="preserve"> </w:t>
            </w:r>
            <w:r>
              <w:rPr>
                <w:rStyle w:val="IndexLink"/>
                <w:rtl w:val="true"/>
              </w:rPr>
              <w:t xml:space="preserve">/ </w:t>
            </w:r>
            <w:r>
              <w:rPr>
                <w:rStyle w:val="IndexLink"/>
              </w:rPr>
              <w:t>۱</w:t>
            </w:r>
            <w:r>
              <w:rPr>
                <w:rStyle w:val="IndexLink"/>
                <w:rtl w:val="true"/>
              </w:rPr>
              <w:t>احترام به امام زمان خويش</w:t>
            </w:r>
            <w:r>
              <w:rPr>
                <w:rStyle w:val="IndexLink"/>
                <w:rtl w:val="true"/>
              </w:rPr>
              <w:tab/>
            </w:r>
            <w:r>
              <w:rPr>
                <w:rStyle w:val="IndexLink"/>
              </w:rPr>
              <w:t>459</w:t>
            </w:r>
          </w:hyperlink>
        </w:p>
        <w:p>
          <w:pPr>
            <w:pStyle w:val="Contents4"/>
            <w:tabs>
              <w:tab w:val="clear" w:pos="8176"/>
              <w:tab w:val="right" w:pos="9026" w:leader="dot"/>
            </w:tabs>
            <w:rPr/>
          </w:pPr>
          <w:hyperlink w:anchor="__RefHeading___Toc149545_3224264995">
            <w:r>
              <w:rPr>
                <w:webHidden/>
                <w:rStyle w:val="IndexLink"/>
              </w:rPr>
              <w:t>۱</w:t>
            </w:r>
            <w:r>
              <w:rPr>
                <w:rStyle w:val="IndexLink"/>
                <w:rtl w:val="true"/>
              </w:rPr>
              <w:t xml:space="preserve"> </w:t>
            </w:r>
            <w:r>
              <w:rPr>
                <w:rStyle w:val="IndexLink"/>
                <w:rtl w:val="true"/>
              </w:rPr>
              <w:t xml:space="preserve">/ </w:t>
            </w:r>
            <w:r>
              <w:rPr>
                <w:rStyle w:val="IndexLink"/>
              </w:rPr>
              <w:t>۲</w:t>
            </w:r>
            <w:r>
              <w:rPr>
                <w:rStyle w:val="IndexLink"/>
                <w:rtl w:val="true"/>
              </w:rPr>
              <w:t>تأييد صلح برادر</w:t>
            </w:r>
            <w:r>
              <w:rPr>
                <w:rStyle w:val="IndexLink"/>
                <w:rtl w:val="true"/>
              </w:rPr>
              <w:tab/>
            </w:r>
            <w:r>
              <w:rPr>
                <w:rStyle w:val="IndexLink"/>
              </w:rPr>
              <w:t>463</w:t>
            </w:r>
          </w:hyperlink>
        </w:p>
        <w:p>
          <w:pPr>
            <w:pStyle w:val="Contents4"/>
            <w:tabs>
              <w:tab w:val="clear" w:pos="8176"/>
              <w:tab w:val="right" w:pos="9026" w:leader="dot"/>
            </w:tabs>
            <w:rPr/>
          </w:pPr>
          <w:hyperlink w:anchor="__RefHeading___Toc149547_3224264995">
            <w:r>
              <w:rPr>
                <w:webHidden/>
                <w:rStyle w:val="IndexLink"/>
              </w:rPr>
              <w:t>۱</w:t>
            </w:r>
            <w:r>
              <w:rPr>
                <w:rStyle w:val="IndexLink"/>
                <w:rtl w:val="true"/>
              </w:rPr>
              <w:t xml:space="preserve"> </w:t>
            </w:r>
            <w:r>
              <w:rPr>
                <w:rStyle w:val="IndexLink"/>
                <w:rtl w:val="true"/>
              </w:rPr>
              <w:t xml:space="preserve">/ </w:t>
            </w:r>
            <w:r>
              <w:rPr>
                <w:rStyle w:val="IndexLink"/>
              </w:rPr>
              <w:t>۳</w:t>
            </w:r>
            <w:r>
              <w:rPr>
                <w:rStyle w:val="IndexLink"/>
                <w:rtl w:val="true"/>
              </w:rPr>
              <w:t>بيعت امام حسين عليه السلام با معاويه</w:t>
            </w:r>
            <w:r>
              <w:rPr>
                <w:rStyle w:val="IndexLink"/>
                <w:rtl w:val="true"/>
              </w:rPr>
              <w:tab/>
            </w:r>
            <w:r>
              <w:rPr>
                <w:rStyle w:val="IndexLink"/>
              </w:rPr>
              <w:t>472</w:t>
            </w:r>
          </w:hyperlink>
        </w:p>
        <w:p>
          <w:pPr>
            <w:pStyle w:val="Contents4"/>
            <w:tabs>
              <w:tab w:val="clear" w:pos="8176"/>
              <w:tab w:val="right" w:pos="9026" w:leader="dot"/>
            </w:tabs>
            <w:rPr/>
          </w:pPr>
          <w:hyperlink w:anchor="__RefHeading___Toc149549_3224264995">
            <w:r>
              <w:rPr>
                <w:webHidden/>
                <w:rStyle w:val="IndexLink"/>
              </w:rPr>
              <w:t>۱</w:t>
            </w:r>
            <w:r>
              <w:rPr>
                <w:rStyle w:val="IndexLink"/>
                <w:rtl w:val="true"/>
              </w:rPr>
              <w:t xml:space="preserve"> </w:t>
            </w:r>
            <w:r>
              <w:rPr>
                <w:rStyle w:val="IndexLink"/>
                <w:rtl w:val="true"/>
              </w:rPr>
              <w:t xml:space="preserve">/ </w:t>
            </w:r>
            <w:r>
              <w:rPr>
                <w:rStyle w:val="IndexLink"/>
              </w:rPr>
              <w:t>۴</w:t>
            </w:r>
            <w:r>
              <w:rPr>
                <w:rStyle w:val="IndexLink"/>
                <w:rtl w:val="true"/>
              </w:rPr>
              <w:t>وصيّت امام حسن عليه السلام به برادر و ماجراهاى پيش از دفنش</w:t>
            </w:r>
            <w:r>
              <w:rPr>
                <w:rStyle w:val="IndexLink"/>
                <w:rtl w:val="true"/>
              </w:rPr>
              <w:tab/>
            </w:r>
            <w:r>
              <w:rPr>
                <w:rStyle w:val="IndexLink"/>
              </w:rPr>
              <w:t>475</w:t>
            </w:r>
          </w:hyperlink>
        </w:p>
        <w:p>
          <w:pPr>
            <w:pStyle w:val="Contents4"/>
            <w:tabs>
              <w:tab w:val="clear" w:pos="8176"/>
              <w:tab w:val="right" w:pos="9026" w:leader="dot"/>
            </w:tabs>
            <w:rPr/>
          </w:pPr>
          <w:hyperlink w:anchor="__RefHeading___Toc149551_3224264995">
            <w:r>
              <w:rPr>
                <w:webHidden/>
                <w:rStyle w:val="IndexLink"/>
              </w:rPr>
              <w:t>۱</w:t>
            </w:r>
            <w:r>
              <w:rPr>
                <w:rStyle w:val="IndexLink"/>
                <w:rtl w:val="true"/>
              </w:rPr>
              <w:t xml:space="preserve"> </w:t>
            </w:r>
            <w:r>
              <w:rPr>
                <w:rStyle w:val="IndexLink"/>
                <w:rtl w:val="true"/>
              </w:rPr>
              <w:t xml:space="preserve">/ </w:t>
            </w:r>
            <w:r>
              <w:rPr>
                <w:rStyle w:val="IndexLink"/>
              </w:rPr>
              <w:t>۵</w:t>
            </w:r>
            <w:r>
              <w:rPr>
                <w:rStyle w:val="IndexLink"/>
                <w:rtl w:val="true"/>
              </w:rPr>
              <w:t>امام حسين عليه السلام نزد قبر برادر</w:t>
            </w:r>
            <w:r>
              <w:rPr>
                <w:rStyle w:val="IndexLink"/>
                <w:rtl w:val="true"/>
              </w:rPr>
              <w:tab/>
            </w:r>
            <w:r>
              <w:rPr>
                <w:rStyle w:val="IndexLink"/>
              </w:rPr>
              <w:t>494</w:t>
            </w:r>
          </w:hyperlink>
        </w:p>
        <w:p>
          <w:pPr>
            <w:pStyle w:val="Contents4"/>
            <w:tabs>
              <w:tab w:val="clear" w:pos="8176"/>
              <w:tab w:val="right" w:pos="9026" w:leader="dot"/>
            </w:tabs>
            <w:rPr/>
          </w:pPr>
          <w:hyperlink w:anchor="__RefHeading___Toc149553_3224264995">
            <w:r>
              <w:rPr>
                <w:webHidden/>
                <w:rStyle w:val="IndexLink"/>
                <w:rtl w:val="true"/>
              </w:rPr>
              <w:t>نكاتى درباره زندگى امام حسين عليه السلام پس از شهادت پدر</w:t>
            </w:r>
            <w:r>
              <w:rPr>
                <w:rStyle w:val="IndexLink"/>
                <w:rtl w:val="true"/>
              </w:rPr>
              <w:tab/>
            </w:r>
            <w:r>
              <w:rPr>
                <w:rStyle w:val="IndexLink"/>
              </w:rPr>
              <w:t>499</w:t>
            </w:r>
          </w:hyperlink>
        </w:p>
        <w:p>
          <w:pPr>
            <w:pStyle w:val="Contents5"/>
            <w:tabs>
              <w:tab w:val="clear" w:pos="7892"/>
              <w:tab w:val="right" w:pos="9026" w:leader="dot"/>
            </w:tabs>
            <w:rPr/>
          </w:pPr>
          <w:hyperlink w:anchor="__RefHeading___Toc149555_3224264995">
            <w:r>
              <w:rPr>
                <w:webHidden/>
                <w:rStyle w:val="IndexLink"/>
                <w:rtl w:val="true"/>
              </w:rPr>
              <w:t>اشاره</w:t>
            </w:r>
            <w:r>
              <w:rPr>
                <w:rStyle w:val="IndexLink"/>
                <w:rtl w:val="true"/>
              </w:rPr>
              <w:tab/>
            </w:r>
            <w:r>
              <w:rPr>
                <w:rStyle w:val="IndexLink"/>
              </w:rPr>
              <w:t>499</w:t>
            </w:r>
          </w:hyperlink>
        </w:p>
        <w:p>
          <w:pPr>
            <w:pStyle w:val="Contents5"/>
            <w:tabs>
              <w:tab w:val="clear" w:pos="7892"/>
              <w:tab w:val="right" w:pos="9026" w:leader="dot"/>
            </w:tabs>
            <w:rPr/>
          </w:pPr>
          <w:hyperlink w:anchor="__RefHeading___Toc149557_3224264995">
            <w:r>
              <w:rPr>
                <w:webHidden/>
                <w:rStyle w:val="IndexLink"/>
              </w:rPr>
              <w:t>۱</w:t>
            </w:r>
            <w:r>
              <w:rPr>
                <w:rStyle w:val="IndexLink"/>
                <w:rtl w:val="true"/>
              </w:rPr>
              <w:t xml:space="preserve"> </w:t>
            </w:r>
            <w:r>
              <w:rPr>
                <w:rStyle w:val="IndexLink"/>
                <w:rtl w:val="true"/>
              </w:rPr>
              <w:t xml:space="preserve">. </w:t>
            </w:r>
            <w:r>
              <w:rPr>
                <w:rStyle w:val="IndexLink"/>
                <w:rtl w:val="true"/>
              </w:rPr>
              <w:t>پيروىِ همراه با تكريم ، از امام عصر خود</w:t>
            </w:r>
            <w:r>
              <w:rPr>
                <w:rStyle w:val="IndexLink"/>
                <w:rtl w:val="true"/>
              </w:rPr>
              <w:tab/>
            </w:r>
            <w:r>
              <w:rPr>
                <w:rStyle w:val="IndexLink"/>
              </w:rPr>
              <w:t>499</w:t>
            </w:r>
          </w:hyperlink>
        </w:p>
        <w:p>
          <w:pPr>
            <w:pStyle w:val="Contents5"/>
            <w:tabs>
              <w:tab w:val="clear" w:pos="7892"/>
              <w:tab w:val="right" w:pos="9026" w:leader="dot"/>
            </w:tabs>
            <w:rPr/>
          </w:pPr>
          <w:hyperlink w:anchor="__RefHeading___Toc149559_3224264995">
            <w:r>
              <w:rPr>
                <w:webHidden/>
                <w:rStyle w:val="IndexLink"/>
              </w:rPr>
              <w:t>۲</w:t>
            </w:r>
            <w:r>
              <w:rPr>
                <w:rStyle w:val="IndexLink"/>
                <w:rtl w:val="true"/>
              </w:rPr>
              <w:t xml:space="preserve"> </w:t>
            </w:r>
            <w:r>
              <w:rPr>
                <w:rStyle w:val="IndexLink"/>
                <w:rtl w:val="true"/>
              </w:rPr>
              <w:t xml:space="preserve">. </w:t>
            </w:r>
            <w:r>
              <w:rPr>
                <w:rStyle w:val="IndexLink"/>
                <w:rtl w:val="true"/>
              </w:rPr>
              <w:t>حمايت از صلح برادرش با معاويه</w:t>
            </w:r>
            <w:r>
              <w:rPr>
                <w:rStyle w:val="IndexLink"/>
                <w:rtl w:val="true"/>
              </w:rPr>
              <w:tab/>
            </w:r>
            <w:r>
              <w:rPr>
                <w:rStyle w:val="IndexLink"/>
              </w:rPr>
              <w:t>499</w:t>
            </w:r>
          </w:hyperlink>
        </w:p>
        <w:p>
          <w:pPr>
            <w:pStyle w:val="Contents5"/>
            <w:tabs>
              <w:tab w:val="clear" w:pos="7892"/>
              <w:tab w:val="right" w:pos="9026" w:leader="dot"/>
            </w:tabs>
            <w:rPr/>
          </w:pPr>
          <w:hyperlink w:anchor="__RefHeading___Toc149561_3224264995">
            <w:r>
              <w:rPr>
                <w:webHidden/>
                <w:rStyle w:val="IndexLink"/>
              </w:rPr>
              <w:t>۳</w:t>
            </w:r>
            <w:r>
              <w:rPr>
                <w:rStyle w:val="IndexLink"/>
                <w:rtl w:val="true"/>
              </w:rPr>
              <w:t xml:space="preserve"> </w:t>
            </w:r>
            <w:r>
              <w:rPr>
                <w:rStyle w:val="IndexLink"/>
                <w:rtl w:val="true"/>
              </w:rPr>
              <w:t xml:space="preserve">. </w:t>
            </w:r>
            <w:r>
              <w:rPr>
                <w:rStyle w:val="IndexLink"/>
                <w:rtl w:val="true"/>
              </w:rPr>
              <w:t>جنگ تبليغاتى با معاويه و زمينه سازى براى قيام</w:t>
            </w:r>
            <w:r>
              <w:rPr>
                <w:rStyle w:val="IndexLink"/>
                <w:rtl w:val="true"/>
              </w:rPr>
              <w:tab/>
            </w:r>
            <w:r>
              <w:rPr>
                <w:rStyle w:val="IndexLink"/>
              </w:rPr>
              <w:t>501</w:t>
            </w:r>
          </w:hyperlink>
        </w:p>
        <w:p>
          <w:pPr>
            <w:pStyle w:val="Contents2"/>
            <w:tabs>
              <w:tab w:val="clear" w:pos="8743"/>
              <w:tab w:val="right" w:pos="9026" w:leader="dot"/>
            </w:tabs>
            <w:rPr/>
          </w:pPr>
          <w:hyperlink w:anchor="__RefHeading___Toc149563_3224264995">
            <w:r>
              <w:rPr>
                <w:webHidden/>
                <w:rStyle w:val="IndexLink"/>
                <w:rtl w:val="true"/>
              </w:rPr>
              <w:t>فهرست تفصيلى</w:t>
            </w:r>
            <w:r>
              <w:rPr>
                <w:rStyle w:val="IndexLink"/>
                <w:rtl w:val="true"/>
              </w:rPr>
              <w:tab/>
            </w:r>
            <w:r>
              <w:rPr>
                <w:rStyle w:val="IndexLink"/>
              </w:rPr>
              <w:t>504</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2742_130032"/>
      <w:bookmarkStart w:id="1" w:name="pg12742_130032"/>
      <w:bookmarkEnd w:id="1"/>
    </w:p>
    <w:p>
      <w:pPr>
        <w:pStyle w:val="Heading2"/>
        <w:numPr>
          <w:ilvl w:val="1"/>
          <w:numId w:val="1"/>
        </w:numPr>
        <w:rPr/>
      </w:pPr>
      <w:bookmarkStart w:id="2" w:name="pg12742_130032"/>
      <w:bookmarkStart w:id="3" w:name="__RefHeading___Toc149239_3224264995"/>
      <w:bookmarkStart w:id="4" w:name="_Toc1"/>
      <w:bookmarkEnd w:id="2"/>
      <w:bookmarkEnd w:id="3"/>
      <w:r>
        <w:rPr>
          <w:rtl w:val="true"/>
        </w:rPr>
        <w:t>مشخصات كتاب</w:t>
      </w:r>
      <w:bookmarkEnd w:id="4"/>
    </w:p>
    <w:p>
      <w:pPr>
        <w:pStyle w:val="BookText"/>
        <w:rPr/>
      </w:pPr>
      <w:r>
        <w:rPr>
          <w:rFonts w:ascii="Amiri" w:hAnsi="Amiri" w:eastAsia="Amiri" w:cs="Amiri"/>
          <w:color w:val="111111"/>
          <w:sz w:val="28"/>
          <w:sz w:val="28"/>
          <w:szCs w:val="28"/>
          <w:rtl w:val="true"/>
          <w:lang w:bidi="ar-SA"/>
        </w:rPr>
        <w:t xml:space="preserve">سرشناسه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محمدي ري‌شهري، محمد، </w:t>
      </w:r>
      <w:r>
        <w:rPr>
          <w:rFonts w:ascii="Amiri" w:hAnsi="Amiri" w:eastAsia="Amiri" w:cs="Amiri"/>
          <w:color w:val="111111"/>
          <w:sz w:val="28"/>
          <w:sz w:val="28"/>
          <w:szCs w:val="28"/>
          <w:lang w:bidi="ar-SA"/>
        </w:rPr>
        <w:t>۱۳۲۵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دانشنامه امام حسين عليه‌السلام ، بر پايه قرآن ، حديث و تاريخ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محمدي ري شهري؛ با همكاري محمود طباطبايي‌نژاد ، روح 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سيدطبائي ؛ مترجم عبدالهادي مسعودي، مهدي مهريزي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مشخصات نشر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دارالحديث، </w:t>
      </w:r>
      <w:r>
        <w:rPr>
          <w:rFonts w:ascii="Amiri" w:hAnsi="Amiri" w:eastAsia="Amiri" w:cs="Amiri"/>
          <w:color w:val="111111"/>
          <w:sz w:val="28"/>
          <w:sz w:val="28"/>
          <w:szCs w:val="28"/>
          <w:lang w:bidi="ar-SA"/>
        </w:rPr>
        <w:t>۱۳۸۸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مشخصات ظاهري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۱۴</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فروست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پژوهشكده علوم و معارف حديث؛ </w:t>
      </w:r>
      <w:r>
        <w:rPr>
          <w:rFonts w:ascii="IRNazanin" w:hAnsi="IRNazanin" w:eastAsia="IRNazanin"/>
          <w:color w:val="111111"/>
          <w:sz w:val="28"/>
          <w:sz w:val="28"/>
          <w:szCs w:val="28"/>
          <w:lang w:bidi="fa-IR"/>
        </w:rPr>
        <w:t>۲۰۴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۱۲۰۰۰۰۰</w:t>
      </w:r>
      <w:r>
        <w:rPr>
          <w:rFonts w:ascii="IRNazanin" w:hAnsi="IRNazanin" w:eastAsia="IRNazanin"/>
          <w:color w:val="111111"/>
          <w:sz w:val="28"/>
          <w:sz w:val="28"/>
          <w:szCs w:val="28"/>
          <w:rtl w:val="true"/>
          <w:lang w:bidi="fa-IR"/>
        </w:rPr>
        <w:t xml:space="preserve"> ريال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دوره</w:t>
      </w:r>
      <w:r>
        <w:rPr>
          <w:rFonts w:ascii="IRNazanin" w:hAnsi="IRNazanin" w:eastAsia="IRNazanin"/>
          <w:color w:val="111111"/>
          <w:sz w:val="28"/>
          <w:sz w:val="28"/>
          <w:szCs w:val="28"/>
          <w:lang w:bidi="fa-IR"/>
        </w:rPr>
        <w:t>‌</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493</w:t>
      </w:r>
      <w:r>
        <w:rPr>
          <w:rFonts w:eastAsia="IRNazanin" w:cs="IRNazanin"/>
          <w:color w:val="111111"/>
          <w:sz w:val="28"/>
          <w:szCs w:val="28"/>
          <w:rtl w:val="true"/>
          <w:lang w:bidi="fa-IR"/>
        </w:rPr>
        <w:t>-</w:t>
      </w:r>
      <w:r>
        <w:rPr>
          <w:rFonts w:eastAsia="IRNazanin" w:cs="IRNazanin"/>
          <w:color w:val="111111"/>
          <w:sz w:val="28"/>
          <w:szCs w:val="28"/>
          <w:lang w:bidi="fa-IR"/>
        </w:rPr>
        <w:t>461</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چاپ سوم و چهارم</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493</w:t>
      </w:r>
      <w:r>
        <w:rPr>
          <w:rFonts w:eastAsia="IRNazanin" w:cs="IRNazanin"/>
          <w:color w:val="111111"/>
          <w:sz w:val="28"/>
          <w:szCs w:val="28"/>
          <w:rtl w:val="true"/>
          <w:lang w:bidi="fa-IR"/>
        </w:rPr>
        <w:t>-</w:t>
      </w:r>
      <w:r>
        <w:rPr>
          <w:rFonts w:eastAsia="IRNazanin" w:cs="IRNazanin"/>
          <w:color w:val="111111"/>
          <w:sz w:val="28"/>
          <w:szCs w:val="28"/>
          <w:lang w:bidi="fa-IR"/>
        </w:rPr>
        <w:t>462</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،چاپ سوم و چهارم</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493</w:t>
      </w:r>
      <w:r>
        <w:rPr>
          <w:rFonts w:eastAsia="IRNazanin" w:cs="IRNazanin"/>
          <w:color w:val="111111"/>
          <w:sz w:val="28"/>
          <w:szCs w:val="28"/>
          <w:rtl w:val="true"/>
          <w:lang w:bidi="fa-IR"/>
        </w:rPr>
        <w:t>-</w:t>
      </w:r>
      <w:r>
        <w:rPr>
          <w:rFonts w:eastAsia="IRNazanin" w:cs="IRNazanin"/>
          <w:color w:val="111111"/>
          <w:sz w:val="28"/>
          <w:szCs w:val="28"/>
          <w:lang w:bidi="fa-IR"/>
        </w:rPr>
        <w:t>463</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،چاپ سوم و چهارم</w:t>
      </w:r>
      <w:r>
        <w:rPr>
          <w:rFonts w:ascii="IRNazanin" w:hAnsi="IRNazanin" w:eastAsia="IRNazanin"/>
          <w:color w:val="111111"/>
          <w:sz w:val="28"/>
          <w:sz w:val="28"/>
          <w:szCs w:val="28"/>
          <w:lang w:bidi="fa-IR"/>
        </w:rPr>
        <w:t>‌</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493</w:t>
      </w:r>
      <w:r>
        <w:rPr>
          <w:rFonts w:eastAsia="IRNazanin" w:cs="IRNazanin"/>
          <w:color w:val="111111"/>
          <w:sz w:val="28"/>
          <w:szCs w:val="28"/>
          <w:rtl w:val="true"/>
          <w:lang w:bidi="fa-IR"/>
        </w:rPr>
        <w:t>-</w:t>
      </w:r>
      <w:r>
        <w:rPr>
          <w:rFonts w:eastAsia="IRNazanin" w:cs="IRNazanin"/>
          <w:color w:val="111111"/>
          <w:sz w:val="28"/>
          <w:szCs w:val="28"/>
          <w:lang w:bidi="fa-IR"/>
        </w:rPr>
        <w:t>464</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،چاپ سوم و چهارم</w:t>
      </w:r>
      <w:r>
        <w:rPr>
          <w:rFonts w:ascii="IRNazanin" w:hAnsi="IRNazanin" w:eastAsia="IRNazanin"/>
          <w:color w:val="111111"/>
          <w:sz w:val="28"/>
          <w:sz w:val="28"/>
          <w:szCs w:val="28"/>
          <w:lang w:bidi="fa-IR"/>
        </w:rPr>
        <w:t>‌</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493</w:t>
      </w:r>
      <w:r>
        <w:rPr>
          <w:rFonts w:eastAsia="IRNazanin" w:cs="IRNazanin"/>
          <w:color w:val="111111"/>
          <w:sz w:val="28"/>
          <w:szCs w:val="28"/>
          <w:rtl w:val="true"/>
          <w:lang w:bidi="fa-IR"/>
        </w:rPr>
        <w:t>-</w:t>
      </w:r>
      <w:r>
        <w:rPr>
          <w:rFonts w:eastAsia="IRNazanin" w:cs="IRNazanin"/>
          <w:color w:val="111111"/>
          <w:sz w:val="28"/>
          <w:szCs w:val="28"/>
          <w:lang w:bidi="fa-IR"/>
        </w:rPr>
        <w:t>465</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،چاپ سوم وچهارم</w:t>
      </w:r>
      <w:r>
        <w:rPr>
          <w:rFonts w:ascii="IRNazanin" w:hAnsi="IRNazanin" w:eastAsia="IRNazanin"/>
          <w:color w:val="111111"/>
          <w:sz w:val="28"/>
          <w:sz w:val="28"/>
          <w:szCs w:val="28"/>
          <w:lang w:bidi="fa-IR"/>
        </w:rPr>
        <w:t>‌</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493</w:t>
      </w:r>
      <w:r>
        <w:rPr>
          <w:rFonts w:eastAsia="IRNazanin" w:cs="IRNazanin"/>
          <w:color w:val="111111"/>
          <w:sz w:val="28"/>
          <w:szCs w:val="28"/>
          <w:rtl w:val="true"/>
          <w:lang w:bidi="fa-IR"/>
        </w:rPr>
        <w:t>-</w:t>
      </w:r>
      <w:r>
        <w:rPr>
          <w:rFonts w:eastAsia="IRNazanin" w:cs="IRNazanin"/>
          <w:color w:val="111111"/>
          <w:sz w:val="28"/>
          <w:szCs w:val="28"/>
          <w:lang w:bidi="fa-IR"/>
        </w:rPr>
        <w:t>466</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چاپ سوم و چهارم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493</w:t>
      </w:r>
      <w:r>
        <w:rPr>
          <w:rFonts w:eastAsia="IRNazanin" w:cs="IRNazanin"/>
          <w:color w:val="111111"/>
          <w:sz w:val="28"/>
          <w:szCs w:val="28"/>
          <w:rtl w:val="true"/>
          <w:lang w:bidi="fa-IR"/>
        </w:rPr>
        <w:t>-</w:t>
      </w:r>
      <w:r>
        <w:rPr>
          <w:rFonts w:eastAsia="IRNazanin" w:cs="IRNazanin"/>
          <w:color w:val="111111"/>
          <w:sz w:val="28"/>
          <w:szCs w:val="28"/>
          <w:lang w:bidi="fa-IR"/>
        </w:rPr>
        <w:t>467</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چاپ سوم و چهارم</w:t>
      </w:r>
      <w:r>
        <w:rPr>
          <w:rFonts w:ascii="IRNazanin" w:hAnsi="IRNazanin" w:eastAsia="IRNazanin"/>
          <w:color w:val="111111"/>
          <w:sz w:val="28"/>
          <w:sz w:val="28"/>
          <w:szCs w:val="28"/>
          <w:lang w:bidi="fa-IR"/>
        </w:rPr>
        <w:t>‌</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493</w:t>
      </w:r>
      <w:r>
        <w:rPr>
          <w:rFonts w:eastAsia="IRNazanin" w:cs="IRNazanin"/>
          <w:color w:val="111111"/>
          <w:sz w:val="28"/>
          <w:szCs w:val="28"/>
          <w:rtl w:val="true"/>
          <w:lang w:bidi="fa-IR"/>
        </w:rPr>
        <w:t>-</w:t>
      </w:r>
      <w:r>
        <w:rPr>
          <w:rFonts w:eastAsia="IRNazanin" w:cs="IRNazanin"/>
          <w:color w:val="111111"/>
          <w:sz w:val="28"/>
          <w:szCs w:val="28"/>
          <w:lang w:bidi="fa-IR"/>
        </w:rPr>
        <w:t>468</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،چاپ سوم و چهارم</w:t>
      </w:r>
      <w:r>
        <w:rPr>
          <w:rFonts w:ascii="IRNazanin" w:hAnsi="IRNazanin" w:eastAsia="IRNazanin"/>
          <w:color w:val="111111"/>
          <w:sz w:val="28"/>
          <w:sz w:val="28"/>
          <w:szCs w:val="28"/>
          <w:lang w:bidi="fa-IR"/>
        </w:rPr>
        <w:t>‌</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493</w:t>
      </w:r>
      <w:r>
        <w:rPr>
          <w:rFonts w:eastAsia="IRNazanin" w:cs="IRNazanin"/>
          <w:color w:val="111111"/>
          <w:sz w:val="28"/>
          <w:szCs w:val="28"/>
          <w:rtl w:val="true"/>
          <w:lang w:bidi="fa-IR"/>
        </w:rPr>
        <w:t>-</w:t>
      </w:r>
      <w:r>
        <w:rPr>
          <w:rFonts w:eastAsia="IRNazanin" w:cs="IRNazanin"/>
          <w:color w:val="111111"/>
          <w:sz w:val="28"/>
          <w:szCs w:val="28"/>
          <w:lang w:bidi="fa-IR"/>
        </w:rPr>
        <w:t>469</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چاپ سوم و چهارم</w:t>
      </w:r>
      <w:r>
        <w:rPr>
          <w:rFonts w:ascii="IRNazanin" w:hAnsi="IRNazanin" w:eastAsia="IRNazanin"/>
          <w:color w:val="111111"/>
          <w:sz w:val="28"/>
          <w:sz w:val="28"/>
          <w:szCs w:val="28"/>
          <w:lang w:bidi="fa-IR"/>
        </w:rPr>
        <w:t>‌</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493</w:t>
      </w:r>
      <w:r>
        <w:rPr>
          <w:rFonts w:eastAsia="IRNazanin" w:cs="IRNazanin"/>
          <w:color w:val="111111"/>
          <w:sz w:val="28"/>
          <w:szCs w:val="28"/>
          <w:rtl w:val="true"/>
          <w:lang w:bidi="fa-IR"/>
        </w:rPr>
        <w:t>-</w:t>
      </w:r>
      <w:r>
        <w:rPr>
          <w:rFonts w:eastAsia="IRNazanin" w:cs="IRNazanin"/>
          <w:color w:val="111111"/>
          <w:sz w:val="28"/>
          <w:szCs w:val="28"/>
          <w:lang w:bidi="fa-IR"/>
        </w:rPr>
        <w:t>470</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 چاپ سوم و چهارم</w:t>
      </w:r>
      <w:r>
        <w:rPr>
          <w:rFonts w:ascii="IRNazanin" w:hAnsi="IRNazanin" w:eastAsia="IRNazanin"/>
          <w:color w:val="111111"/>
          <w:sz w:val="28"/>
          <w:sz w:val="28"/>
          <w:szCs w:val="28"/>
          <w:lang w:bidi="fa-IR"/>
        </w:rPr>
        <w:t>‌</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493</w:t>
      </w:r>
      <w:r>
        <w:rPr>
          <w:rFonts w:eastAsia="IRNazanin" w:cs="IRNazanin"/>
          <w:color w:val="111111"/>
          <w:sz w:val="28"/>
          <w:szCs w:val="28"/>
          <w:rtl w:val="true"/>
          <w:lang w:bidi="fa-IR"/>
        </w:rPr>
        <w:t>-</w:t>
      </w:r>
      <w:r>
        <w:rPr>
          <w:rFonts w:eastAsia="IRNazanin" w:cs="IRNazanin"/>
          <w:color w:val="111111"/>
          <w:sz w:val="28"/>
          <w:szCs w:val="28"/>
          <w:lang w:bidi="fa-IR"/>
        </w:rPr>
        <w:t>471</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 چاپ سوم و چهارم</w:t>
      </w:r>
      <w:r>
        <w:rPr>
          <w:rFonts w:ascii="IRNazanin" w:hAnsi="IRNazanin" w:eastAsia="IRNazanin"/>
          <w:color w:val="111111"/>
          <w:sz w:val="28"/>
          <w:sz w:val="28"/>
          <w:szCs w:val="28"/>
          <w:lang w:bidi="fa-IR"/>
        </w:rPr>
        <w:t>‌</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493</w:t>
      </w:r>
      <w:r>
        <w:rPr>
          <w:rFonts w:eastAsia="IRNazanin" w:cs="IRNazanin"/>
          <w:color w:val="111111"/>
          <w:sz w:val="28"/>
          <w:szCs w:val="28"/>
          <w:rtl w:val="true"/>
          <w:lang w:bidi="fa-IR"/>
        </w:rPr>
        <w:t>-</w:t>
      </w:r>
      <w:r>
        <w:rPr>
          <w:rFonts w:eastAsia="IRNazanin" w:cs="IRNazanin"/>
          <w:color w:val="111111"/>
          <w:sz w:val="28"/>
          <w:szCs w:val="28"/>
          <w:lang w:bidi="fa-IR"/>
        </w:rPr>
        <w:t>472</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۱۲</w:t>
      </w:r>
      <w:r>
        <w:rPr>
          <w:rFonts w:ascii="IRNazanin" w:hAnsi="IRNazanin" w:eastAsia="IRNazanin"/>
          <w:color w:val="111111"/>
          <w:sz w:val="28"/>
          <w:sz w:val="28"/>
          <w:szCs w:val="28"/>
          <w:rtl w:val="true"/>
          <w:lang w:bidi="fa-IR"/>
        </w:rPr>
        <w:t xml:space="preserve">، چاپ سوم و چهارم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493</w:t>
      </w:r>
      <w:r>
        <w:rPr>
          <w:rFonts w:eastAsia="IRNazanin" w:cs="IRNazanin"/>
          <w:color w:val="111111"/>
          <w:sz w:val="28"/>
          <w:szCs w:val="28"/>
          <w:rtl w:val="true"/>
          <w:lang w:bidi="fa-IR"/>
        </w:rPr>
        <w:t>-</w:t>
      </w:r>
      <w:r>
        <w:rPr>
          <w:rFonts w:eastAsia="IRNazanin" w:cs="IRNazanin"/>
          <w:color w:val="111111"/>
          <w:sz w:val="28"/>
          <w:szCs w:val="28"/>
          <w:lang w:bidi="fa-IR"/>
        </w:rPr>
        <w:t>473</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w:t>
      </w:r>
      <w:r>
        <w:rPr>
          <w:rFonts w:ascii="IRNazanin" w:hAnsi="IRNazanin" w:eastAsia="IRNazanin"/>
          <w:color w:val="111111"/>
          <w:sz w:val="28"/>
          <w:sz w:val="28"/>
          <w:szCs w:val="28"/>
          <w:rtl w:val="true"/>
          <w:lang w:bidi="fa-IR"/>
        </w:rPr>
        <w:t>، چاپ سوم و چهارم</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493</w:t>
      </w:r>
      <w:r>
        <w:rPr>
          <w:rFonts w:eastAsia="IRNazanin" w:cs="IRNazanin"/>
          <w:color w:val="111111"/>
          <w:sz w:val="28"/>
          <w:szCs w:val="28"/>
          <w:rtl w:val="true"/>
          <w:lang w:bidi="fa-IR"/>
        </w:rPr>
        <w:t>-</w:t>
      </w:r>
      <w:r>
        <w:rPr>
          <w:rFonts w:eastAsia="IRNazanin" w:cs="IRNazanin"/>
          <w:color w:val="111111"/>
          <w:sz w:val="28"/>
          <w:szCs w:val="28"/>
          <w:lang w:bidi="fa-IR"/>
        </w:rPr>
        <w:t>474</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w:t>
      </w:r>
      <w:r>
        <w:rPr>
          <w:rFonts w:ascii="IRNazanin" w:hAnsi="IRNazanin" w:eastAsia="IRNazanin"/>
          <w:color w:val="111111"/>
          <w:sz w:val="28"/>
          <w:sz w:val="28"/>
          <w:szCs w:val="28"/>
          <w:rtl w:val="true"/>
          <w:lang w:bidi="fa-IR"/>
        </w:rPr>
        <w:t xml:space="preserve">، چاپ سوم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493</w:t>
      </w:r>
      <w:r>
        <w:rPr>
          <w:rFonts w:eastAsia="IRNazanin" w:cs="IRNazanin"/>
          <w:color w:val="111111"/>
          <w:sz w:val="28"/>
          <w:szCs w:val="28"/>
          <w:rtl w:val="true"/>
          <w:lang w:bidi="fa-IR"/>
        </w:rPr>
        <w:t>-</w:t>
      </w:r>
      <w:r>
        <w:rPr>
          <w:rFonts w:eastAsia="IRNazanin" w:cs="IRNazanin"/>
          <w:color w:val="111111"/>
          <w:sz w:val="28"/>
          <w:szCs w:val="28"/>
          <w:lang w:bidi="fa-IR"/>
        </w:rPr>
        <w:t>475</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۱۵</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493</w:t>
      </w:r>
      <w:r>
        <w:rPr>
          <w:rFonts w:eastAsia="IRNazanin" w:cs="IRNazanin"/>
          <w:color w:val="111111"/>
          <w:sz w:val="28"/>
          <w:szCs w:val="28"/>
          <w:rtl w:val="true"/>
          <w:lang w:bidi="fa-IR"/>
        </w:rPr>
        <w:t>-</w:t>
      </w:r>
      <w:r>
        <w:rPr>
          <w:rFonts w:eastAsia="IRNazanin" w:cs="IRNazanin"/>
          <w:color w:val="111111"/>
          <w:sz w:val="28"/>
          <w:szCs w:val="28"/>
          <w:lang w:bidi="fa-IR"/>
        </w:rPr>
        <w:t>806</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۱۶</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493</w:t>
      </w:r>
      <w:r>
        <w:rPr>
          <w:rFonts w:eastAsia="IRNazanin" w:cs="IRNazanin"/>
          <w:color w:val="111111"/>
          <w:sz w:val="28"/>
          <w:szCs w:val="28"/>
          <w:rtl w:val="true"/>
          <w:lang w:bidi="fa-IR"/>
        </w:rPr>
        <w:t>-</w:t>
      </w:r>
      <w:r>
        <w:rPr>
          <w:rFonts w:eastAsia="IRNazanin" w:cs="IRNazanin"/>
          <w:color w:val="111111"/>
          <w:sz w:val="28"/>
          <w:szCs w:val="28"/>
          <w:lang w:bidi="fa-IR"/>
        </w:rPr>
        <w:t>805</w:t>
      </w:r>
      <w:r>
        <w:rPr>
          <w:rFonts w:eastAsia="IRNazanin" w:cs="IRNazanin"/>
          <w:color w:val="111111"/>
          <w:sz w:val="28"/>
          <w:szCs w:val="28"/>
          <w:rtl w:val="true"/>
          <w:lang w:bidi="fa-IR"/>
        </w:rPr>
        <w:t>-</w:t>
      </w:r>
      <w:r>
        <w:rPr>
          <w:rFonts w:eastAsia="IRNazanin" w:cs="IRNazanin"/>
          <w:color w:val="111111"/>
          <w:sz w:val="28"/>
          <w:szCs w:val="28"/>
          <w:lang w:bidi="fa-IR"/>
        </w:rPr>
        <w:t>4</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جلد ششم، دوازدهم، سيزدهم و چهاردهم كتاب حاضر مترجم عبدالهادي مسعودي و در جلد چهارم مترجم مهدي مهريزي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w:t>
      </w:r>
      <w:r>
        <w:rPr>
          <w:rFonts w:ascii="IRNazanin" w:hAnsi="IRNazanin" w:eastAsia="IRNazanin"/>
          <w:color w:val="111111"/>
          <w:sz w:val="28"/>
          <w:sz w:val="28"/>
          <w:szCs w:val="28"/>
          <w:lang w:bidi="fa-IR"/>
        </w:rPr>
        <w:t>۱۵</w:t>
      </w:r>
      <w:r>
        <w:rPr>
          <w:rFonts w:ascii="IRNazanin" w:hAnsi="IRNazanin" w:eastAsia="IRNazanin"/>
          <w:color w:val="111111"/>
          <w:sz w:val="28"/>
          <w:sz w:val="28"/>
          <w:szCs w:val="28"/>
          <w:rtl w:val="true"/>
          <w:lang w:bidi="fa-IR"/>
        </w:rPr>
        <w:t xml:space="preserve"> با عنوان دانشنامه امام حسين عليه‌السلام ، بر پايه قرآن ، حديث و تاريخ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مقتل‌ها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جلد </w:t>
      </w:r>
      <w:r>
        <w:rPr>
          <w:rFonts w:ascii="IRNazanin" w:hAnsi="IRNazanin" w:eastAsia="IRNazanin"/>
          <w:color w:val="111111"/>
          <w:sz w:val="28"/>
          <w:sz w:val="28"/>
          <w:szCs w:val="28"/>
          <w:lang w:bidi="fa-IR"/>
        </w:rPr>
        <w:t>۱۶</w:t>
      </w:r>
      <w:r>
        <w:rPr>
          <w:rFonts w:ascii="IRNazanin" w:hAnsi="IRNazanin" w:eastAsia="IRNazanin"/>
          <w:color w:val="111111"/>
          <w:sz w:val="28"/>
          <w:sz w:val="28"/>
          <w:szCs w:val="28"/>
          <w:rtl w:val="true"/>
          <w:lang w:bidi="fa-IR"/>
        </w:rPr>
        <w:t>دانشنامه امام حسين عليه‌السلام ، بر پايه قرآن ، حديث و تاريخ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مقتل‌ها و فهرست‌ها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مكرر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چهارم</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۱۳۸۹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چاپ پنجم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۱۳۹۰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۱۵</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۱۳۹۳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فيپا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حسين‌بن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امام سوم، </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۶۱</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واقعه كربلا، </w:t>
      </w:r>
      <w:r>
        <w:rPr>
          <w:rFonts w:ascii="Amiri" w:hAnsi="Amiri" w:eastAsia="Amiri" w:cs="Amiri"/>
          <w:color w:val="111111"/>
          <w:sz w:val="28"/>
          <w:sz w:val="28"/>
          <w:szCs w:val="28"/>
          <w:lang w:bidi="ar-SA"/>
        </w:rPr>
        <w:t>۶۱</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طباطبائي نژاد، محمود، </w:t>
      </w:r>
      <w:r>
        <w:rPr>
          <w:rFonts w:ascii="IRNazanin" w:hAnsi="IRNazanin" w:eastAsia="IRNazanin"/>
          <w:color w:val="111111"/>
          <w:sz w:val="28"/>
          <w:sz w:val="28"/>
          <w:szCs w:val="28"/>
          <w:lang w:bidi="fa-IR"/>
        </w:rPr>
        <w:t>۱۳۴۰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شناسه افزوده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سيدطبايي،سيدروح‌الله</w:t>
      </w:r>
    </w:p>
    <w:p>
      <w:pPr>
        <w:pStyle w:val="BookText"/>
        <w:rPr/>
      </w:pPr>
      <w:r>
        <w:rPr>
          <w:rFonts w:ascii="Amiri" w:hAnsi="Amiri" w:eastAsia="Amiri" w:cs="Amiri"/>
          <w:color w:val="111111"/>
          <w:sz w:val="28"/>
          <w:sz w:val="28"/>
          <w:szCs w:val="28"/>
          <w:rtl w:val="true"/>
          <w:lang w:bidi="ar-SA"/>
        </w:rPr>
        <w:t xml:space="preserve">شناسه افزوده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مسعودي، عبدالهادي، </w:t>
      </w:r>
      <w:r>
        <w:rPr>
          <w:rFonts w:ascii="Amiri" w:hAnsi="Amiri" w:eastAsia="Amiri" w:cs="Amiri"/>
          <w:color w:val="111111"/>
          <w:sz w:val="28"/>
          <w:sz w:val="28"/>
          <w:szCs w:val="28"/>
          <w:lang w:bidi="ar-SA"/>
        </w:rPr>
        <w:t>۱۳۴۳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مترجم</w:t>
      </w:r>
    </w:p>
    <w:p>
      <w:pPr>
        <w:pStyle w:val="BookText"/>
        <w:rPr/>
      </w:pPr>
      <w:r>
        <w:rPr>
          <w:rFonts w:ascii="Amiri" w:hAnsi="Amiri" w:eastAsia="Amiri" w:cs="Amiri"/>
          <w:color w:val="111111"/>
          <w:sz w:val="28"/>
          <w:sz w:val="28"/>
          <w:szCs w:val="28"/>
          <w:rtl w:val="true"/>
          <w:lang w:bidi="ar-SA"/>
        </w:rPr>
        <w:t xml:space="preserve">شناسه افزوده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مهريزي، مهدي، </w:t>
      </w:r>
      <w:r>
        <w:rPr>
          <w:rFonts w:ascii="Amiri" w:hAnsi="Amiri" w:eastAsia="Amiri" w:cs="Amiri"/>
          <w:color w:val="111111"/>
          <w:sz w:val="28"/>
          <w:sz w:val="28"/>
          <w:szCs w:val="28"/>
          <w:lang w:bidi="ar-SA"/>
        </w:rPr>
        <w:t>۱۳۴۱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مترجم</w:t>
      </w:r>
    </w:p>
    <w:p>
      <w:pPr>
        <w:pStyle w:val="BookText"/>
        <w:rPr/>
      </w:pPr>
      <w:r>
        <w:rPr>
          <w:rFonts w:ascii="IRNazanin" w:hAnsi="IRNazanin" w:eastAsia="IRNazanin"/>
          <w:color w:val="111111"/>
          <w:sz w:val="28"/>
          <w:sz w:val="28"/>
          <w:szCs w:val="28"/>
          <w:rtl w:val="true"/>
          <w:lang w:bidi="fa-IR"/>
        </w:rPr>
        <w:t xml:space="preserve">رده بندي كنگره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۴۱</w:t>
      </w:r>
      <w:r>
        <w:rPr>
          <w:rFonts w:eastAsia="IRNazanin" w:cs="IRNazanin"/>
          <w:color w:val="111111"/>
          <w:sz w:val="28"/>
          <w:szCs w:val="28"/>
          <w:lang w:bidi="fa-IR"/>
        </w:rPr>
        <w:t>/</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۳۴۳۵</w:t>
      </w:r>
      <w:r>
        <w:rPr>
          <w:rFonts w:ascii="IRNazanin" w:hAnsi="IRNazanin" w:eastAsia="IRNazanin"/>
          <w:color w:val="111111"/>
          <w:sz w:val="28"/>
          <w:sz w:val="28"/>
          <w:szCs w:val="28"/>
          <w:rtl w:val="true"/>
          <w:lang w:bidi="fa-IR"/>
        </w:rPr>
        <w:t>د</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۱۳۸۸</w:t>
      </w:r>
    </w:p>
    <w:p>
      <w:pPr>
        <w:pStyle w:val="BookText"/>
        <w:rPr/>
      </w:pPr>
      <w:r>
        <w:rPr>
          <w:rFonts w:ascii="Amiri" w:hAnsi="Amiri" w:eastAsia="Amiri" w:cs="Amiri"/>
          <w:color w:val="111111"/>
          <w:sz w:val="28"/>
          <w:sz w:val="28"/>
          <w:szCs w:val="28"/>
          <w:rtl w:val="true"/>
          <w:lang w:bidi="ar-SA"/>
        </w:rPr>
        <w:t xml:space="preserve">رده بندي ديويي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۲۹۷</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۹۵۳۴</w:t>
      </w:r>
    </w:p>
    <w:p>
      <w:pPr>
        <w:pStyle w:val="BookText"/>
        <w:rPr/>
      </w:pPr>
      <w:r>
        <w:rPr>
          <w:rFonts w:ascii="Amiri" w:hAnsi="Amiri" w:eastAsia="Amiri" w:cs="Amiri"/>
          <w:color w:val="111111"/>
          <w:sz w:val="28"/>
          <w:sz w:val="28"/>
          <w:szCs w:val="28"/>
          <w:rtl w:val="true"/>
          <w:lang w:bidi="ar-SA"/>
        </w:rPr>
        <w:t xml:space="preserve">شماره كتابشناسي ملي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۲۰۳۷۹۴۵</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49241_3224264995"/>
      <w:bookmarkStart w:id="6" w:name="_Toc2"/>
      <w:bookmarkEnd w:id="5"/>
      <w:r>
        <w:rPr>
          <w:rtl w:val="true"/>
        </w:rPr>
        <w:t>اشاره</w:t>
      </w:r>
      <w:bookmarkStart w:id="7" w:name="pg12742_130037"/>
      <w:bookmarkEnd w:id="6"/>
    </w:p>
    <w:p>
      <w:pPr>
        <w:pStyle w:val="Heading2"/>
        <w:numPr>
          <w:ilvl w:val="1"/>
          <w:numId w:val="1"/>
        </w:numPr>
        <w:rPr/>
      </w:pPr>
      <w:bookmarkStart w:id="8" w:name="__RefHeading___Toc149243_3224264995"/>
      <w:bookmarkStart w:id="9" w:name="_Toc3"/>
      <w:bookmarkEnd w:id="7"/>
      <w:bookmarkEnd w:id="8"/>
      <w:r>
        <w:rPr>
          <w:rtl w:val="true"/>
        </w:rPr>
        <w:t>[</w:t>
      </w:r>
      <w:r>
        <w:rPr>
          <w:rtl w:val="true"/>
        </w:rPr>
        <w:t>ادامه بخش دوم</w:t>
      </w:r>
      <w:r>
        <w:rPr>
          <w:rtl w:val="true"/>
        </w:rPr>
        <w:t>]</w:t>
      </w:r>
      <w:bookmarkEnd w:id="9"/>
    </w:p>
    <w:p>
      <w:pPr>
        <w:pStyle w:val="Heading3"/>
        <w:numPr>
          <w:ilvl w:val="2"/>
          <w:numId w:val="1"/>
        </w:numPr>
        <w:rPr/>
      </w:pPr>
      <w:bookmarkStart w:id="10" w:name="__RefHeading___Toc149245_3224264995"/>
      <w:bookmarkStart w:id="11" w:name="_Toc4"/>
      <w:bookmarkEnd w:id="10"/>
      <w:r>
        <w:rPr>
          <w:rtl w:val="true"/>
        </w:rPr>
        <w:t>[</w:t>
      </w:r>
      <w:r>
        <w:rPr>
          <w:rtl w:val="true"/>
        </w:rPr>
        <w:t>ادامه فصل دوم</w:t>
      </w:r>
      <w:r>
        <w:rPr>
          <w:rtl w:val="true"/>
        </w:rPr>
        <w:t>]</w:t>
      </w:r>
      <w:bookmarkEnd w:id="11"/>
    </w:p>
    <w:p>
      <w:pPr>
        <w:pStyle w:val="Heading4"/>
        <w:numPr>
          <w:ilvl w:val="3"/>
          <w:numId w:val="1"/>
        </w:numPr>
        <w:rPr/>
      </w:pPr>
      <w:bookmarkStart w:id="12" w:name="__RefHeading___Toc149247_3224264995"/>
      <w:bookmarkStart w:id="13" w:name="_Toc5"/>
      <w:bookmarkEnd w:id="12"/>
      <w:r>
        <w:rPr>
          <w:rtl w:val="true"/>
        </w:rPr>
        <w:t>اشاره</w:t>
      </w:r>
      <w:bookmarkEnd w:id="13"/>
    </w:p>
    <w:p>
      <w:pPr>
        <w:pStyle w:val="BookText"/>
        <w:rPr/>
      </w:pP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ـ </w:t>
      </w: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الاِحتِجاجُ عَلى أنَّهُمَا ابنا رَسولِ اللّهِ صلى الله عليه و آلهأ ـ الاِحتِجاجُ عَلى عَمرِو بنِ العاصِ</w:t>
      </w:r>
      <w:r>
        <w:rPr>
          <w:rFonts w:ascii="Amiri" w:hAnsi="Amiri" w:eastAsia="Amiri" w:cs="Amiri"/>
          <w:color w:val="111111"/>
          <w:sz w:val="28"/>
          <w:sz w:val="28"/>
          <w:szCs w:val="28"/>
          <w:lang w:bidi="ar-SA"/>
        </w:rPr>
        <w:t>۱۷۵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الكافي عن عثمان بن عيسى عمّن حدّثه عن الإمام الصاشرح نهج البلاغة لابن أبي الحديد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أرسَلَ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عَمرُو بنُ العاصِ يَعيبُهُ بِأَشياءَ ،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يُسَمّي حَسَنا وحُسَينا وَلَدَي رَسولِ اللّهِ صلى الله عليه و آله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لِرَسولِهِ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لِلشّانِىِ </w:t>
      </w:r>
      <w:r>
        <w:rPr>
          <w:rStyle w:val="FootnoteAnchor"/>
          <w:rtl w:val="true"/>
        </w:rPr>
        <w:footnoteReference w:id="2"/>
      </w:r>
      <w:r>
        <w:rPr>
          <w:rFonts w:ascii="Amiri" w:hAnsi="Amiri" w:eastAsia="Amiri" w:cs="Amiri"/>
          <w:color w:val="111111"/>
          <w:sz w:val="28"/>
          <w:sz w:val="28"/>
          <w:szCs w:val="28"/>
          <w:rtl w:val="true"/>
          <w:lang w:bidi="ar-SA"/>
        </w:rPr>
        <w:t>ابنِ الشّانِىِ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لَم يَكونا وَلَدَيهِ لَكانَ أبتَرَ ؛ كَما زَعَمَهُ أبوكَ</w:t>
      </w:r>
      <w:r>
        <w:rPr>
          <w:rFonts w:eastAsia="Amiri" w:cs="Amiri" w:ascii="Amiri" w:hAnsi="Amiri"/>
          <w:color w:val="111111"/>
          <w:sz w:val="28"/>
          <w:szCs w:val="28"/>
          <w:rtl w:val="true"/>
          <w:lang w:bidi="ar-SA"/>
        </w:rPr>
        <w:t xml:space="preserve">! </w:t>
      </w:r>
      <w:r>
        <w:rPr>
          <w:rStyle w:val="FootnoteAnchor"/>
          <w:rtl w:val="true"/>
        </w:rPr>
        <w:footnoteReference w:id="3"/>
      </w:r>
      <w:r>
        <w:rPr>
          <w:rFonts w:ascii="Amiri" w:hAnsi="Amiri" w:eastAsia="Amiri" w:cs="Amiri"/>
          <w:color w:val="111111"/>
          <w:sz w:val="28"/>
          <w:sz w:val="28"/>
          <w:szCs w:val="28"/>
          <w:rtl w:val="true"/>
          <w:lang w:bidi="ar-SA"/>
        </w:rPr>
        <w:t>ب ـ الاِحتِجاجُ عَلى مُعاوِيَةَ</w:t>
      </w:r>
      <w:r>
        <w:rPr>
          <w:rFonts w:ascii="Amiri" w:hAnsi="Amiri" w:eastAsia="Amiri" w:cs="Amiri"/>
          <w:color w:val="111111"/>
          <w:sz w:val="28"/>
          <w:sz w:val="28"/>
          <w:szCs w:val="28"/>
          <w:lang w:bidi="ar-SA"/>
        </w:rPr>
        <w:t>۱۷۴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كشف الغمّة عن ذكوان مولى معاوية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أعلَمَنَّ أحَدا سَمّى هذَينِ الغُلامَينِ ابنَي رَسولِ اللّهِ صلى الله عليه و آله ، ولكِن قولُوا ابنَي عَلِيٍّ عليه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ذَكوانُ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كانَ بَعدَ ذلِكَ أمَرَني أن أكتُبَ بَنيهِ فِي الشَّرَفِ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فَكَتَبتُ بَنيهِ وبَني بَنيهِ وتَرَكتُ بَني بَناتِهِ ، ثُمَّ أتَيتُهُ بِالكِتابِ ، فَنَظَرَ فيهِ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وَيحَكَ ، لَقَد أغفَلتَ كُبرَ بَنِيَّ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بَنو فُلانَةَ ـ لِابنَتِهِ ـ بَنِيَّ؟ أما بَنو فُلانَةَ ـ لِابنَتِهِ ـ بَنِيَّ؟</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أيَكونُ بَنو بَناتِكَ بَنيكَ ، ولا يَكونُ بَنو فاطِمَةَ بَني رَسولِ اللّهِ صلى الله عليه و آله ؟</w:t>
      </w:r>
      <w:r>
        <w:rPr>
          <w:rFonts w:eastAsia="Amiri" w:cs="Amiri" w:ascii="Amiri" w:hAnsi="Amiri"/>
          <w:color w:val="111111"/>
          <w:sz w:val="28"/>
          <w:szCs w:val="28"/>
          <w:rtl w:val="true"/>
          <w:lang w:bidi="ar-SA"/>
        </w:rPr>
        <w:t>!</w:t>
      </w:r>
    </w:p>
    <w:p>
      <w:pPr>
        <w:sectPr>
          <w:footerReference w:type="default" r:id="rId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لَكَ قاتَلَكَ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يَسمَعَنَّ هذا أحَدٌ مِنكَ </w:t>
      </w:r>
      <w:r>
        <w:rPr>
          <w:rFonts w:eastAsia="Amiri" w:cs="Amiri" w:ascii="Amiri" w:hAnsi="Amiri"/>
          <w:color w:val="111111"/>
          <w:sz w:val="28"/>
          <w:szCs w:val="28"/>
          <w:rtl w:val="true"/>
          <w:lang w:bidi="ar-SA"/>
        </w:rPr>
        <w:t xml:space="preserve">. </w:t>
      </w:r>
      <w:r>
        <w:rPr>
          <w:rStyle w:val="FootnoteAnchor"/>
          <w:rtl w:val="true"/>
        </w:rPr>
        <w:footnoteReference w:id="4"/>
      </w:r>
      <w:r>
        <w:rPr>
          <w:rFonts w:eastAsia="Times New Roman" w:cs="Times New Roman" w:ascii="Times New Roman" w:hAnsi="Times New Roman"/>
          <w:color w:val="111111"/>
          <w:sz w:val="28"/>
          <w:szCs w:val="28"/>
          <w:rtl w:val="true"/>
          <w:lang w:val="en-US" w:bidi="en-US"/>
        </w:rPr>
        <w:t>.</w:t>
      </w:r>
      <w:bookmarkStart w:id="14" w:name="pg12742_130038"/>
    </w:p>
    <w:p>
      <w:pPr>
        <w:pStyle w:val="Heading4"/>
        <w:numPr>
          <w:ilvl w:val="3"/>
          <w:numId w:val="1"/>
        </w:numPr>
        <w:rPr/>
      </w:pPr>
      <w:bookmarkStart w:id="15" w:name="__RefHeading___Toc149249_3224264995"/>
      <w:bookmarkStart w:id="16" w:name="_Toc6"/>
      <w:bookmarkEnd w:id="14"/>
      <w:bookmarkEnd w:id="15"/>
      <w:r>
        <w:rPr/>
        <w:t>۲</w:t>
      </w:r>
      <w:r>
        <w:rPr>
          <w:rtl w:val="true"/>
        </w:rPr>
        <w:t xml:space="preserve"> </w:t>
      </w:r>
      <w:r>
        <w:rPr>
          <w:rtl w:val="true"/>
        </w:rPr>
        <w:t xml:space="preserve">/ </w:t>
      </w:r>
      <w:r>
        <w:rPr/>
        <w:t>۱</w:t>
      </w:r>
      <w:r>
        <w:rPr>
          <w:rtl w:val="true"/>
        </w:rPr>
        <w:t xml:space="preserve"> ـ </w:t>
      </w:r>
      <w:r>
        <w:rPr/>
        <w:t>۶</w:t>
      </w:r>
      <w:r>
        <w:rPr>
          <w:rtl w:val="true"/>
        </w:rPr>
        <w:t>احتجاج بر اين كه آن دو ، پسران پيامبر خدا صلى الله عليه و آله هستند</w:t>
      </w:r>
      <w:bookmarkEnd w:id="16"/>
    </w:p>
    <w:p>
      <w:pPr>
        <w:pStyle w:val="Heading5"/>
        <w:numPr>
          <w:ilvl w:val="4"/>
          <w:numId w:val="1"/>
        </w:numPr>
        <w:rPr/>
      </w:pPr>
      <w:bookmarkStart w:id="17" w:name="__RefHeading___Toc149251_3224264995"/>
      <w:bookmarkStart w:id="18" w:name="_Toc7"/>
      <w:bookmarkEnd w:id="17"/>
      <w:r>
        <w:rPr>
          <w:rtl w:val="true"/>
        </w:rPr>
        <w:t>الف ـ احتجاج در برابر عمرو عاص</w:t>
      </w:r>
      <w:bookmarkEnd w:id="18"/>
    </w:p>
    <w:p>
      <w:pPr>
        <w:pStyle w:val="BookText"/>
        <w:rPr/>
      </w:pPr>
      <w:r>
        <w:rPr>
          <w:rFonts w:ascii="IRNazanin" w:hAnsi="IRNazanin" w:eastAsia="IRNazanin"/>
          <w:color w:val="111111"/>
          <w:sz w:val="28"/>
          <w:sz w:val="28"/>
          <w:szCs w:val="28"/>
          <w:lang w:bidi="fa-IR"/>
        </w:rPr>
        <w:t>۱۷۳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الدعاء المأثور وآدابه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شرح نهج البلاغة، ابن ابى الحديد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عمرو عاص ، چند چيز را بر على عليه السلام خُرده گرفت و آنها را به وسيله پيكى روانه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از خُرده ها ناميدن حسن و حسين به عنوان فرزندان پيامبر خدا صلى الله عليه و آله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به پيك عمرو عاص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دشمنِ عيبجو ، پسر دشمن عيبجو ، 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آن دو ، پسر پيامبر صلى الله عليه و آله نبودند ، پيامبر صلى الله عليه و آله ، اَبتَر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نسل و فرزند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بود ، همان گونه كه پدرت ادّعا كرد</w:t>
      </w:r>
      <w:r>
        <w:rPr>
          <w:rFonts w:eastAsia="IRNazanin" w:cs="IRNazanin"/>
          <w:color w:val="111111"/>
          <w:sz w:val="28"/>
          <w:szCs w:val="28"/>
          <w:rtl w:val="true"/>
          <w:lang w:bidi="fa-IR"/>
        </w:rPr>
        <w:t xml:space="preserve">» . </w:t>
      </w:r>
      <w:r>
        <w:rPr>
          <w:rStyle w:val="FootnoteAnchor"/>
          <w:rtl w:val="true"/>
        </w:rPr>
        <w:footnoteReference w:id="5"/>
      </w:r>
    </w:p>
    <w:p>
      <w:pPr>
        <w:pStyle w:val="Heading5"/>
        <w:numPr>
          <w:ilvl w:val="4"/>
          <w:numId w:val="1"/>
        </w:numPr>
        <w:rPr/>
      </w:pPr>
      <w:bookmarkStart w:id="19" w:name="__RefHeading___Toc149253_3224264995"/>
      <w:bookmarkStart w:id="20" w:name="_Toc8"/>
      <w:bookmarkEnd w:id="19"/>
      <w:r>
        <w:rPr>
          <w:rtl w:val="true"/>
        </w:rPr>
        <w:t>ب ـ احتجاج در برابر معاويه</w:t>
      </w:r>
      <w:bookmarkEnd w:id="20"/>
    </w:p>
    <w:p>
      <w:pPr>
        <w:pStyle w:val="BookText"/>
        <w:rPr/>
      </w:pPr>
      <w:r>
        <w:rPr>
          <w:rFonts w:ascii="IRNazanin" w:hAnsi="IRNazanin" w:eastAsia="IRNazanin"/>
          <w:color w:val="111111"/>
          <w:sz w:val="28"/>
          <w:sz w:val="28"/>
          <w:szCs w:val="28"/>
          <w:lang w:bidi="fa-IR"/>
        </w:rPr>
        <w:t>۱۷۲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كشف الغمّةـ به نقل از ذكوان ، غلام آزادشده معاويه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معاويه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نفهمم كسى اين دو جوان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يعنى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و حسين عليهماالسلام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پسران پيامبر خدا بنامد ؛ بلكه بگوييد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پسران على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مدّتى ، معاويه به من فرمان داد نام پسرانش را در ديوان بزرگان بنويسم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نيز نام پسران و فرزندان پسرانش را نوشتم ؛ امّا نام پسران دخترانش را نياوردم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نوشته را پيش او بردم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نگريست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واى بر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بزرگان پسران من ، غفلت كرده اى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كسانى؟</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پسران فلان دختر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پسران من نيستند؟ آيا پسران فلان دختر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پسران من نيستند؟</w:t>
      </w:r>
    </w:p>
    <w:p>
      <w:pPr>
        <w:pStyle w:val="BookText"/>
        <w:rPr/>
      </w:pP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پسران دختران تو ، پسران تو هستند و پسران فاطمه ، پسران پيامبر خدا نيستند ؟</w:t>
      </w:r>
    </w:p>
    <w:p>
      <w:pPr>
        <w:sectPr>
          <w:footerReference w:type="default" r:id="rId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معاويه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چه مى شود؟ خدا تو را بكُشد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هيچ كس اين را از تو نشنود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ج ـ الاِحتِجاجُ عَلَى الحَجّاجِ</w:t>
      </w:r>
      <w:r>
        <w:rPr>
          <w:rFonts w:ascii="Amiri" w:hAnsi="Amiri" w:eastAsia="Amiri" w:cs="Amiri"/>
          <w:color w:val="111111"/>
          <w:sz w:val="28"/>
          <w:sz w:val="28"/>
          <w:szCs w:val="28"/>
          <w:lang w:bidi="ar-SA"/>
        </w:rPr>
        <w:t>۱۷۱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المستدرك على الصحيحين عن عاصم بن بهدلة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اِجتَمَعوا عِندَ الحَجّاجِ ، فَذُكِرَ الحُسَينُ بنُ عَلِيٍّ عليه السلام ، فَقالَ الحَجّاجُ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يَكُن مِن ذُرِّيَّةِ النَّبِيِّ صلى الله عليه و آله ، وعِندَهُ يَحيَى بنُ يَعمُرَ ،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كَذَبتَ أيُّهَا الأَميرُ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لَتَأتِيَنِّي عَلى ما قُلتَ بِبَيِّنَةٍ ومِصداقٍ مِن كِتابِ اللّهِ عز و جل أو لَأَقتُلَنَّكَ قَتلاً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ذُرِّيَّتِهِ دَاوُودَ وَسُلَيْمَـنَ وَأَيُّوبَ وَيُوسُفَ وَمُوسَى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عز و 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وَزَكَرِيَّا وَيَحْيَى وَعِيسَى وَإِلْيَاسَ</w:t>
      </w:r>
      <w:r>
        <w:rPr>
          <w:rFonts w:eastAsia="Amiri" w:cs="Amiri" w:ascii="Amiri" w:hAnsi="Amiri"/>
          <w:color w:val="111111"/>
          <w:sz w:val="28"/>
          <w:szCs w:val="28"/>
          <w:rtl w:val="true"/>
          <w:lang w:bidi="ar-SA"/>
        </w:rPr>
        <w:t xml:space="preserve">» </w:t>
      </w:r>
      <w:r>
        <w:rPr>
          <w:rStyle w:val="FootnoteAnchor"/>
          <w:rtl w:val="true"/>
        </w:rPr>
        <w:footnoteReference w:id="6"/>
      </w:r>
      <w:r>
        <w:rPr>
          <w:rFonts w:ascii="Amiri" w:hAnsi="Amiri" w:eastAsia="Amiri" w:cs="Amiri"/>
          <w:color w:val="111111"/>
          <w:sz w:val="28"/>
          <w:sz w:val="28"/>
          <w:szCs w:val="28"/>
          <w:rtl w:val="true"/>
          <w:lang w:bidi="ar-SA"/>
        </w:rPr>
        <w:t xml:space="preserve">فَأَخبَرَ اللّهُ عز و جل أنَّ عيسى مِن ذُرِّيَّةِ آدَمَ بِاُمِّهِ ، وَالحُسَينُ بنُ عَلِيٍّ عليه السلام مِن ذُرِّيَّةِ مُحَمَّدٍ صلى الله عليه و آله بِاُمِّهِ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 ، فَما حَمَلَكَ عَلى تَكذيبي في مَجلِسٍ؟</w:t>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أخَذَ اللّهُ عَلَى الأَنبِياءِ لِيُبَيِّنَنَّهُ لِلنّاسِ ولا يَكتُمونَهُ </w:t>
      </w:r>
      <w:r>
        <w:rPr>
          <w:rStyle w:val="FootnoteAnchor"/>
          <w:rtl w:val="true"/>
        </w:rPr>
        <w:footnoteReference w:id="7"/>
      </w:r>
      <w:r>
        <w:rPr>
          <w:rFonts w:ascii="Amiri" w:hAnsi="Amiri" w:eastAsia="Amiri" w:cs="Amiri"/>
          <w:color w:val="111111"/>
          <w:sz w:val="28"/>
          <w:sz w:val="28"/>
          <w:szCs w:val="28"/>
          <w:rtl w:val="true"/>
          <w:lang w:bidi="ar-SA"/>
        </w:rPr>
        <w:t xml:space="preserve">، قالَ اللّهُ عز و 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فَنَبَذُوهُ وَرَاءَ ظُهُورِهِمْ وَاشْتَرَوْاْ بِهِ ثَمَنًا قَلِيلاً</w:t>
      </w:r>
      <w:r>
        <w:rPr>
          <w:rFonts w:eastAsia="Amiri" w:cs="Amiri" w:ascii="Amiri" w:hAnsi="Amiri"/>
          <w:color w:val="111111"/>
          <w:sz w:val="28"/>
          <w:szCs w:val="28"/>
          <w:rtl w:val="true"/>
          <w:lang w:bidi="ar-SA"/>
        </w:rPr>
        <w:t xml:space="preserve">» </w:t>
      </w:r>
      <w:r>
        <w:rPr>
          <w:rStyle w:val="FootnoteAnchor"/>
          <w:rtl w:val="true"/>
        </w:rPr>
        <w:footnoteReference w:id="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فَنَفاهُ إلى خُراسانَ </w:t>
      </w:r>
      <w:r>
        <w:rPr>
          <w:rFonts w:eastAsia="Amiri" w:cs="Amiri" w:ascii="Amiri" w:hAnsi="Amiri"/>
          <w:color w:val="111111"/>
          <w:sz w:val="28"/>
          <w:szCs w:val="28"/>
          <w:rtl w:val="true"/>
          <w:lang w:bidi="ar-SA"/>
        </w:rPr>
        <w:t xml:space="preserve">. </w:t>
      </w:r>
      <w:r>
        <w:rPr>
          <w:rStyle w:val="FootnoteAnchor"/>
          <w:rtl w:val="true"/>
        </w:rPr>
        <w:footnoteReference w:id="9"/>
      </w:r>
      <w:r>
        <w:rPr>
          <w:rFonts w:eastAsia="Times New Roman" w:cs="Times New Roman" w:ascii="Times New Roman" w:hAnsi="Times New Roman"/>
          <w:color w:val="111111"/>
          <w:sz w:val="28"/>
          <w:szCs w:val="28"/>
          <w:rtl w:val="true"/>
          <w:lang w:val="en-US" w:bidi="en-US"/>
        </w:rPr>
        <w:t>.</w:t>
      </w:r>
      <w:bookmarkStart w:id="21" w:name="pg12742_130040"/>
    </w:p>
    <w:p>
      <w:pPr>
        <w:pStyle w:val="Heading5"/>
        <w:numPr>
          <w:ilvl w:val="4"/>
          <w:numId w:val="1"/>
        </w:numPr>
        <w:rPr/>
      </w:pPr>
      <w:bookmarkStart w:id="22" w:name="__RefHeading___Toc149255_3224264995"/>
      <w:bookmarkStart w:id="23" w:name="_Toc9"/>
      <w:bookmarkEnd w:id="21"/>
      <w:bookmarkEnd w:id="22"/>
      <w:r>
        <w:rPr>
          <w:rtl w:val="true"/>
        </w:rPr>
        <w:t>ج ـ احتجاج در برابر حَجّاج</w:t>
      </w:r>
      <w:bookmarkEnd w:id="23"/>
    </w:p>
    <w:p>
      <w:pPr>
        <w:pStyle w:val="BookText"/>
        <w:rPr/>
      </w:pPr>
      <w:r>
        <w:rPr>
          <w:rFonts w:ascii="IRNazanin" w:hAnsi="IRNazanin" w:eastAsia="IRNazanin"/>
          <w:color w:val="111111"/>
          <w:sz w:val="28"/>
          <w:sz w:val="28"/>
          <w:szCs w:val="28"/>
          <w:lang w:bidi="fa-IR"/>
        </w:rPr>
        <w:t>۱۷۰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الكافي عن محمّد بن مسلم عن الإمام الصادق عليه السالمستدرك على الصحيحينـ به نقل از عاصم بن بهدله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 اى نزد حَجّاج ، گرد آمدند و از حسين بن على عليه السلام سخن به ميان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حَجّاج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از ذريّه پيامبر صلى الله عليه و آله نبوده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يحيى بن يَعمُر ، نزدش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امير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نادرست گفتى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حَجّاج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بايد بر آنچه گفتى ، دليل و مصداقى از كتاب خداى عز و جل بياورى ، يا تو را حتما خواهم كُشت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يحيى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از ذريّه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آدم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داوود و سليمان و ايّوب و يوسف و موسى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آن جا كه مى فرمايد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زكريّا و يحيى و عيسى و الياس</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پس خداوند عز و جل خبر داده كه عيسى از طريق مادر ، از ذريّه آدم عليه السلام است و حسين بن على ، از طريق مادرش ، از ذريّه محمّد صلى الله عليه و آله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حَجّاج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گفتى ؛ امّا چه چيزى تو را وا داشت تا مرا در مجلس ، تكذيب كنى؟</w:t>
      </w:r>
    </w:p>
    <w:p>
      <w:pPr>
        <w:pStyle w:val="BookText"/>
        <w:rPr/>
      </w:pPr>
      <w:r>
        <w:rPr>
          <w:rFonts w:ascii="IRNazanin" w:hAnsi="IRNazanin" w:eastAsia="IRNazanin"/>
          <w:color w:val="111111"/>
          <w:sz w:val="28"/>
          <w:sz w:val="28"/>
          <w:szCs w:val="28"/>
          <w:rtl w:val="true"/>
          <w:lang w:bidi="fa-IR"/>
        </w:rPr>
        <w:t xml:space="preserve">يحيى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پيمانى كه خداوند از پيامبران گرفت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خدا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مردم بيان كنند و آن را پوشيده ندارند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خداى عز و جل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را پشت سرشان انداختند و با چيزى كم ارزش ، معاوضه اش كردند</w:t>
      </w:r>
      <w:r>
        <w:rPr>
          <w:rFonts w:eastAsia="IRNazanin" w:cs="IRNazanin"/>
          <w:color w:val="111111"/>
          <w:sz w:val="28"/>
          <w:szCs w:val="28"/>
          <w:rtl w:val="true"/>
          <w:lang w:bidi="fa-IR"/>
        </w:rPr>
        <w:t>» .</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حَجّاج ، سپس يحيى را به خراسان ، تبعيد كرد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lang w:bidi="ar-SA"/>
        </w:rPr>
        <w:t>۱۶۹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كنزالفوائد عن الشعبي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كُنتُ بِواسِطٍ </w:t>
      </w:r>
      <w:r>
        <w:rPr>
          <w:rStyle w:val="FootnoteAnchor"/>
          <w:rtl w:val="true"/>
        </w:rPr>
        <w:footnoteReference w:id="10"/>
      </w:r>
      <w:r>
        <w:rPr>
          <w:rFonts w:ascii="Amiri" w:hAnsi="Amiri" w:eastAsia="Amiri" w:cs="Amiri"/>
          <w:color w:val="111111"/>
          <w:sz w:val="28"/>
          <w:sz w:val="28"/>
          <w:szCs w:val="28"/>
          <w:rtl w:val="true"/>
          <w:lang w:bidi="ar-SA"/>
        </w:rPr>
        <w:t xml:space="preserve">، وكانَ يَومَ أضحى ، فَحَضَرتُ صَلاةَ العيدِ مَعَ الحَجّاجِ ، فَخَطَبَ خُطبَةً بَليغَةً ، فَلَمَّا انصَرَفَ جاءَني رَسولُهُ ، فَأَتَيتُهُ ، فَوَجَدتُهُ جالِسا مُستَوفِزا </w:t>
      </w:r>
      <w:r>
        <w:rPr>
          <w:rFonts w:eastAsia="Amiri" w:cs="Amiri" w:ascii="Amiri" w:hAnsi="Amiri"/>
          <w:color w:val="111111"/>
          <w:sz w:val="28"/>
          <w:szCs w:val="28"/>
          <w:rtl w:val="true"/>
          <w:lang w:bidi="ar-SA"/>
        </w:rPr>
        <w:t xml:space="preserve">. </w:t>
      </w:r>
      <w:r>
        <w:rPr>
          <w:rStyle w:val="FootnoteAnchor"/>
          <w:rtl w:val="true"/>
        </w:rPr>
        <w:footnoteReference w:id="11"/>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شَعبِيُ ، هذا يَومُ أضحى ، وقَد أرَدتُ أن اُضَحِّيَ فيهِ بِرَجُلٍ مِن أهلِ العِراقِ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أحضِرُوا الشَّيخَ ، فَأَتَوهُ بِهِ ، فَإِذا هُوَ يَحيَى بنُ يَعمُرَ ، فَاُغمِمتُ غَمّا شَديدا ، فَقُلتُ في نَفسي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 شَيءٍ يَقولُهُ يَحيى مِمّا يوجِبُ قَتلَهُ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 الحَجّاجُ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تَزعُمُ أنَّكَ زَعيمُ أهلِ العِراقِ؟ قالَ يَحيى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فَقيهٌ مِن فُقَهاءِ أهلِ العِراقِ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أيِّ فِقهِكَ زَعَمتَ أنَّ الحَسَنَ وَالحُسَينَ مِن ذُرِّيَّةِ رَسولِ اللّهِ صلى الله عليه و آله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أنَا زاعِمُ ذلِكَ ، بَل قائِلٌ بِحَقٍّ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وبِأَيِّ حَقٍّ قُلتَ؟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بِكِتابِ اللّهِ عز و جل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فَنَظَرَ إلَيَّ الحَجّاجُ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اِسمَع ما يَقولُ ، فَإِنَّ هذا مِمّا لَم أكُن سَمِعتُهُ عَنهُ ، أتَعرِفُ أنتَ في كِتابِ اللّهِ عز و جل أنَّ الحَسَنَ وَالحُسَينَ مِن ذُرِّيَّةِ مُحَمَّدٍ رَسولِ اللّهِ صلى الله عليه و آله ؟ فَجَعَلتُ اُفَكِّرُ في ذلِكَ ، فَلَم أجِد فِي القُرآنِ شَيئا يَدُلُّ عَلى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وفَكَّرَ الحَجّاجُ مَلِيّا ، ثُمَّ قالَ لِيَحيى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لَعَلَّكَ تُريدُ قَولَ اللّهِ عز و 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حَاجَّكَ فِيهِ مِن بَعْدِ مَا جَاءَكَ مِنَ الْعِلْمِ فَقُلْ تَعَالَوْاْ نَدْعُ أَبْنَاءَنَا وَأَبْنَاءَكُمْ وَنِسَاءَنَا وَنِسَاءَكُمْ وَأَنفُسَنَا وَأَنفُسَكُمْ ثُمَّ نَبْتَهِلْ فَنَجْعَل لَّعْنَتَ اللَّهِ عَلَى الْكَـذِبِينَ</w:t>
      </w:r>
      <w:r>
        <w:rPr>
          <w:rFonts w:eastAsia="Amiri" w:cs="Amiri" w:ascii="Amiri" w:hAnsi="Amiri"/>
          <w:color w:val="111111"/>
          <w:sz w:val="28"/>
          <w:szCs w:val="28"/>
          <w:rtl w:val="true"/>
          <w:lang w:bidi="ar-SA"/>
        </w:rPr>
        <w:t xml:space="preserve">» </w:t>
      </w:r>
      <w:r>
        <w:rPr>
          <w:rStyle w:val="FootnoteAnchor"/>
          <w:rtl w:val="true"/>
        </w:rPr>
        <w:footnoteReference w:id="12"/>
      </w:r>
      <w:r>
        <w:rPr>
          <w:rFonts w:ascii="Amiri" w:hAnsi="Amiri" w:eastAsia="Amiri" w:cs="Amiri"/>
          <w:color w:val="111111"/>
          <w:sz w:val="28"/>
          <w:sz w:val="28"/>
          <w:szCs w:val="28"/>
          <w:rtl w:val="true"/>
          <w:lang w:bidi="ar-SA"/>
        </w:rPr>
        <w:t>، وأنَّ رَسولَ اللّهِ صلى الله عليه و آله خَرَجَ لِلمُباهَلَةِ ، ومَعَهُ عَلِيٌّ وفاطِمَةُ وَالحَسَنُ وَالحُسَينُ ؟</w:t>
      </w:r>
    </w:p>
    <w:p>
      <w:pPr>
        <w:pStyle w:val="BookText"/>
        <w:rPr/>
      </w:pPr>
      <w:r>
        <w:rPr>
          <w:rFonts w:ascii="Amiri" w:hAnsi="Amiri" w:eastAsia="Amiri" w:cs="Amiri"/>
          <w:color w:val="111111"/>
          <w:sz w:val="28"/>
          <w:sz w:val="28"/>
          <w:szCs w:val="28"/>
          <w:rtl w:val="true"/>
          <w:lang w:bidi="ar-SA"/>
        </w:rPr>
        <w:t xml:space="preserve">قالَ الشَّعبِيُّ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فَكَأَنَّما أهدى لِقَلبي سُرورا ، وقُلتُ في نَفسي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خَلَصَ يَحيى ، وكانَ الحَجّاجُ حافِظا للِقُرآنِ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 يَحيى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 إنَّها لَحُجَّةٌ في ذلِكَ بَليغَةٌ ، ولكِن لَيسَ مِنها أحتَجُّ لِما قُلتُ ، فَاصفَرَّ وَجهُ الحَجّاجِ ، وأطرَقَ مَلِيّا ، ثُمَّ رَفَعَ رَأسَهُ إلى يَحيى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جِئتَ مِن كِتابِ اللّهِ بِغَيرِها في ذلِكَ فَلَكَ عَشَرَةُ آلافِ دِرهَمٍ ، وإن لَم تَأتِ بِها فَأنَا في حِلٍّ مِن دَمِكَ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الشَّعبِيُّ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فَغَمَّني قَولُهُ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كانَ فِي الَّذي نَزَعَ بِهِ الحَجّاجُ ما يَحتَجُّ بِهِ يَحيى ويُرضيه بِأَنَّهُ قَد عَرَفَهُ وسَبَقَهُ إلَيهِ ، ويَتَخَلَّصُ مِنهُ ، حَتّى رَدَّ عَلَيهِ وأفحَمَهُ </w:t>
      </w:r>
      <w:r>
        <w:rPr>
          <w:rStyle w:val="FootnoteAnchor"/>
          <w:rtl w:val="true"/>
        </w:rPr>
        <w:footnoteReference w:id="13"/>
      </w:r>
      <w:r>
        <w:rPr>
          <w:rFonts w:ascii="Amiri" w:hAnsi="Amiri" w:eastAsia="Amiri" w:cs="Amiri"/>
          <w:color w:val="111111"/>
          <w:sz w:val="28"/>
          <w:sz w:val="28"/>
          <w:szCs w:val="28"/>
          <w:rtl w:val="true"/>
          <w:lang w:bidi="ar-SA"/>
        </w:rPr>
        <w:t xml:space="preserve">؟ فَإِن جاءَهُ بَعدَ هذا بِشَيءٍ لَم آمَن أن يُدخِلَ عَلَيهِ فيهِ مِنَ القَولِ ما يُبطِلُ حُجَّتَهُ ، لِئَلّا يَدَّعِيَ أنَّهُ قَد عَلِمَ ما جَهِلَهُ هُوَ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يَحيى لِلحَجّاجِ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 اللّهِ عز و 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ذُرِّيَّتِهِ دَاوُودَ وَسُلَيْمَـنَ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عَنى بِذلِكَ؟ قالَ الحَجّاجُ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إبراهيمَ عليه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فَداوودُ وسُلَيمانُ عليهماالسلام ، مِن ذُرِّيَّتِهِ؟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يَحيى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نَصَّ اللّهُ عز و جل عَلَيهِ بَعدَ هذا أنَّهُ مِن ذُرِّيَّتِهِ؟</w:t>
      </w:r>
    </w:p>
    <w:p>
      <w:pPr>
        <w:pStyle w:val="BookText"/>
        <w:rPr/>
      </w:pPr>
      <w:r>
        <w:rPr>
          <w:rFonts w:ascii="Amiri" w:hAnsi="Amiri" w:eastAsia="Amiri" w:cs="Amiri"/>
          <w:color w:val="111111"/>
          <w:sz w:val="28"/>
          <w:sz w:val="28"/>
          <w:szCs w:val="28"/>
          <w:rtl w:val="true"/>
          <w:lang w:bidi="ar-SA"/>
        </w:rPr>
        <w:t xml:space="preserve">فَقَرَأَ الحَجّاجُ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وَأَيُّوبَ وَيُوسُفَ وَمُوسَى وَ هَـرُونَ وَكَذَ لِكَ نَجْزِى الْمُحْسِنِينَ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قالَ يَحيى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وَزَكَرِيَّا وَيَحْيَى وَعِيسَى</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قالَ يَحيى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أينَ كانَ عيسى عليه السلام مِن ذُرِّيَّةِ إبراهيمَ ولا أبَ 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قِبَلِ اُمِّهِ مَريَمَ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يَحيى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أقرَبُ ؛ مَريَمُ مِن إبراهيمَ عليه السلام أم فاطِمَةُ مِن مُحَمَّدٍ صلى الله عليه و آله ؟ وعيسى عليه السلام مِن إبراهيمَ عليه السلام أمِ الحَسَنُ وَالحُسَينُ عليهماالسلام مِن رَسولِ اللّهِ صلى الله عليه و آله ؟</w:t>
      </w:r>
    </w:p>
    <w:p>
      <w:pPr>
        <w:pStyle w:val="BookText"/>
        <w:rPr/>
      </w:pPr>
      <w:r>
        <w:rPr>
          <w:rFonts w:ascii="Amiri" w:hAnsi="Amiri" w:eastAsia="Amiri" w:cs="Amiri"/>
          <w:color w:val="111111"/>
          <w:sz w:val="28"/>
          <w:sz w:val="28"/>
          <w:szCs w:val="28"/>
          <w:rtl w:val="true"/>
          <w:lang w:bidi="ar-SA"/>
        </w:rPr>
        <w:t xml:space="preserve">قالَ الشَّعبِيُّ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فَكَأَنَّما ألقَمَهُ حَجَرا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أطلِقوهُ قَبَّحَهُ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وَادفَعوا إلَيهِ عَشَرَةَ آلافِ دِرهَمٍ ، لا بارَكَ اللّهُ لَهُ فيها</w:t>
      </w:r>
      <w:r>
        <w:rPr>
          <w:rFonts w:eastAsia="Amiri" w:cs="Amiri" w:ascii="Amiri" w:hAnsi="Amiri"/>
          <w:color w:val="111111"/>
          <w:sz w:val="28"/>
          <w:szCs w:val="28"/>
          <w:rtl w:val="true"/>
          <w:lang w:bidi="ar-SA"/>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يَزَلِ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الحَجّاجُ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احتَجَّ بِهِ يَحيَى بنُ يَعمُرَ واجِما </w:t>
      </w:r>
      <w:r>
        <w:rPr>
          <w:rStyle w:val="FootnoteAnchor"/>
          <w:rtl w:val="true"/>
        </w:rPr>
        <w:footnoteReference w:id="14"/>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۱۶۸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كنز الفوائدـ به نقل از شَعبى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واسط </w:t>
      </w:r>
      <w:r>
        <w:rPr>
          <w:rStyle w:val="FootnoteAnchor"/>
          <w:rtl w:val="true"/>
        </w:rPr>
        <w:footnoteReference w:id="16"/>
      </w:r>
      <w:r>
        <w:rPr>
          <w:rFonts w:ascii="IRNazanin" w:hAnsi="IRNazanin" w:eastAsia="IRNazanin"/>
          <w:color w:val="111111"/>
          <w:sz w:val="28"/>
          <w:sz w:val="28"/>
          <w:szCs w:val="28"/>
          <w:rtl w:val="true"/>
          <w:lang w:bidi="fa-IR"/>
        </w:rPr>
        <w:t xml:space="preserve">بودم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عيد قربان بود و نماز را به امامت حَجّاج خواندم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خطبه اى رسا خواند و چون باز گشت ، پيكش نزد من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حضور حَجّاج رسيدم و او را بى قرار يافتم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شعبى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 ، روز عيد قربان است و مى خواهم در آن ، مردى از عراقيان را قربانى كنم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سپس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پيرمرد را به حضور بياوريد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را آوردند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ديدم كه يحيى بن يَعمُر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بسيار ناراحت شدم و با خود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يحيى چه خواهد گفت ـ كه هر چه بگويد ، موجب قتلش خواهد شد ـ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حَجّاج به او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ادّعا مى كنى كه بزرگِ عراقيان هستى؟</w:t>
      </w:r>
    </w:p>
    <w:p>
      <w:pPr>
        <w:pStyle w:val="BookText"/>
        <w:rPr/>
      </w:pPr>
      <w:r>
        <w:rPr>
          <w:rFonts w:ascii="IRNazanin" w:hAnsi="IRNazanin" w:eastAsia="IRNazanin"/>
          <w:color w:val="111111"/>
          <w:sz w:val="28"/>
          <w:sz w:val="28"/>
          <w:szCs w:val="28"/>
          <w:rtl w:val="true"/>
          <w:lang w:bidi="fa-IR"/>
        </w:rPr>
        <w:t xml:space="preserve">يحيى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فقيهى از فقيهان عراقم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حَجّاج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كدام دانشت ، ادّعا مى كنى كه حسن و حسين ، از ذريّه پيامبر خدا هستند؟</w:t>
      </w:r>
    </w:p>
    <w:p>
      <w:pPr>
        <w:pStyle w:val="BookText"/>
        <w:rPr/>
      </w:pPr>
      <w:r>
        <w:rPr>
          <w:rFonts w:ascii="IRNazanin" w:hAnsi="IRNazanin" w:eastAsia="IRNazanin"/>
          <w:color w:val="111111"/>
          <w:sz w:val="28"/>
          <w:sz w:val="28"/>
          <w:szCs w:val="28"/>
          <w:rtl w:val="true"/>
          <w:lang w:bidi="fa-IR"/>
        </w:rPr>
        <w:t xml:space="preserve">يحيى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اين را ادّعا نمى كنم ؛ بلكه به حق مى گويم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حَجّاج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چه حقّى؟</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اساس كتاب خداى عز و جل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حَجّاج به من نگريست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را مى گويد ، بشنو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 چيزى است كه تا كنون از او نشنيده 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تو مى دانى كه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كجاى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خداى عز و 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استفاده مى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و حسين از ذريّه محمّد ، پيامبر خدا ، هستند ؟</w:t>
      </w:r>
    </w:p>
    <w:p>
      <w:pPr>
        <w:pStyle w:val="BookText"/>
        <w:rPr/>
      </w:pPr>
      <w:r>
        <w:rPr>
          <w:rFonts w:ascii="IRNazanin" w:hAnsi="IRNazanin" w:eastAsia="IRNazanin"/>
          <w:color w:val="111111"/>
          <w:sz w:val="28"/>
          <w:sz w:val="28"/>
          <w:szCs w:val="28"/>
          <w:rtl w:val="true"/>
          <w:lang w:bidi="fa-IR"/>
        </w:rPr>
        <w:t xml:space="preserve">من شروع به انديشيدن كردم ؛ امّا چيزى از قرآن نيافتم كه بر اين مطلب ، دلالت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حَجّاج نيز مدّت طولانى انديشيد و سپس به يحيى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شايد مراد تو سخن خداى عز و جل باشد كه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 كس پس از آگاهىِ رسيده به تو ، در باره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 احتجاج كرد ، 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بياييد ما پسرانمان و پسرانتان را ، و زنانمان و زنانتان را ، و خودمان و خودتان را فرا بخوانيم و سپس ، مباهله كنيم و لعنت خدا را بر دروغگويان نهيم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پيامبر خدا ، براى مباهله بيرون آمد ، در حالى كه على و فاطمه و حسن و حسين با او بودند؟</w:t>
      </w:r>
    </w:p>
    <w:p>
      <w:pPr>
        <w:pStyle w:val="BookText"/>
        <w:rPr/>
      </w:pPr>
      <w:r>
        <w:rPr>
          <w:rFonts w:ascii="IRNazanin" w:hAnsi="IRNazanin" w:eastAsia="IRNazanin"/>
          <w:color w:val="111111"/>
          <w:sz w:val="28"/>
          <w:sz w:val="28"/>
          <w:szCs w:val="28"/>
          <w:rtl w:val="true"/>
          <w:lang w:bidi="fa-IR"/>
        </w:rPr>
        <w:t xml:space="preserve">گويى شادمانى را به قلبم هديه دادند و با خود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يحيى ، رها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آخر ، حَجّاج ، حافظ قرآن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يحيى به او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 اين آيه ، حجّتى رسا در اين باره است ؛ امّا دليل من ، اين آيه نيست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حَجّاج ، رخساره اش زرد شد و مدّتى دراز به فكر فرو رفت و سپس سرش را به سوى يحيى ، بلند كرد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آيه ديگرى را از كتاب خدا براى دلالت بر اين مطلب بياورى ، ده هزار درهم مى گيرى و اگر نياورى ، خونت بر من حلال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يحيى پذيرفت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سخن يحيى ، اندوهگينم كرد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همان آيه كه حَجّاج از قرآن برگرفته بود ، دليل سخن يحيى بود و يحيى مى توانست حَجّاج را با اين ادّعا كه او پيش تر ، آن را مى دانسته ، خشنود سازد و از دستش رها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چرا سخنش را رد كرد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دوباره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ساكت نمود؟ حال اگر يحيى ، آيه اى براى حَجّاج بياورد ، بيم آن مى رود كه حَجّاج ، سخنى بگويد و دليل او را باطل كند تا يحيى نتواند ادّعا كند كه چيزى مى دانسته كه حَجّاج ، نمى دانسته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يحيى به حَجّاج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سخن خداى عز و جل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از ذريّه او داوود و سليمان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ذريّه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چه كسى است؟</w:t>
      </w:r>
    </w:p>
    <w:p>
      <w:pPr>
        <w:pStyle w:val="BookText"/>
        <w:rPr/>
      </w:pPr>
      <w:r>
        <w:rPr>
          <w:rFonts w:ascii="IRNazanin" w:hAnsi="IRNazanin" w:eastAsia="IRNazanin"/>
          <w:color w:val="111111"/>
          <w:sz w:val="28"/>
          <w:sz w:val="28"/>
          <w:szCs w:val="28"/>
          <w:rtl w:val="true"/>
          <w:lang w:bidi="fa-IR"/>
        </w:rPr>
        <w:t xml:space="preserve">حَجّاج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ابراهيم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يحيى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داوود و سليمان ، از ذريّه ابراهيم هستند؟</w:t>
      </w:r>
    </w:p>
    <w:p>
      <w:pPr>
        <w:pStyle w:val="BookText"/>
        <w:rPr/>
      </w:pPr>
      <w:r>
        <w:rPr>
          <w:rFonts w:ascii="IRNazanin" w:hAnsi="IRNazanin" w:eastAsia="IRNazanin"/>
          <w:color w:val="111111"/>
          <w:sz w:val="28"/>
          <w:sz w:val="28"/>
          <w:szCs w:val="28"/>
          <w:rtl w:val="true"/>
          <w:lang w:bidi="fa-IR"/>
        </w:rPr>
        <w:t xml:space="preserve">حَجّاج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يحيى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اين ، خداوند ، به چه كس ديگرى تصريح كرده كه ذريّه او هستند؟</w:t>
      </w:r>
    </w:p>
    <w:p>
      <w:pPr>
        <w:pStyle w:val="BookText"/>
        <w:rPr/>
      </w:pPr>
      <w:r>
        <w:rPr>
          <w:rFonts w:ascii="IRNazanin" w:hAnsi="IRNazanin" w:eastAsia="IRNazanin"/>
          <w:color w:val="111111"/>
          <w:sz w:val="28"/>
          <w:sz w:val="28"/>
          <w:szCs w:val="28"/>
          <w:rtl w:val="true"/>
          <w:lang w:bidi="fa-IR"/>
        </w:rPr>
        <w:t xml:space="preserve">حَجّاج قرائت كرد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ايّوب و يوسف و موسى و هارون ؛ و چنين ، نيكوكاران را پاداش مى دهيم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يحيى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ديگر چه كسى؟</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زكريّا و يحيى و عيسى</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يحيى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عيسى كه پدر ندارد ، از چه طريقى ذريّه ابراهيم است؟</w:t>
      </w:r>
    </w:p>
    <w:p>
      <w:pPr>
        <w:pStyle w:val="BookText"/>
        <w:rPr/>
      </w:pPr>
      <w:r>
        <w:rPr>
          <w:rFonts w:ascii="IRNazanin" w:hAnsi="IRNazanin" w:eastAsia="IRNazanin"/>
          <w:color w:val="111111"/>
          <w:sz w:val="28"/>
          <w:sz w:val="28"/>
          <w:szCs w:val="28"/>
          <w:rtl w:val="true"/>
          <w:lang w:bidi="fa-IR"/>
        </w:rPr>
        <w:t xml:space="preserve">حَجّاج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طريق مادرش مريم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يحيى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كدام يك نزديك ترند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مريم به ابراهيم ، يا فاطمه به محمّد؟ عيسى به ابراهيم ، يا حسن و حسين به پيامبر خدا؟</w:t>
      </w:r>
    </w:p>
    <w:p>
      <w:pPr>
        <w:pStyle w:val="BookText"/>
        <w:rPr/>
      </w:pPr>
      <w:r>
        <w:rPr>
          <w:rFonts w:ascii="IRNazanin" w:hAnsi="IRNazanin" w:eastAsia="IRNazanin"/>
          <w:color w:val="111111"/>
          <w:sz w:val="28"/>
          <w:sz w:val="28"/>
          <w:szCs w:val="28"/>
          <w:rtl w:val="true"/>
          <w:lang w:bidi="fa-IR"/>
        </w:rPr>
        <w:t xml:space="preserve">گويى سنگ بر دهان حَجّاج نهادند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آزادش كنيد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رويش را زشت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او ده هزار درهم بدهيد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 در آن دِرهم ها ، بركتش ندهد</w:t>
      </w:r>
      <w:r>
        <w:rPr>
          <w:rFonts w:eastAsia="IRNazanin" w:cs="IRNazanin"/>
          <w:color w:val="111111"/>
          <w:sz w:val="28"/>
          <w:szCs w:val="28"/>
          <w:rtl w:val="true"/>
          <w:lang w:bidi="fa-IR"/>
        </w:rPr>
        <w:t>! . . . .</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هماره ، حَجّاج ، در آنچه يحيى بن يَعمُر به آن احتجاج كرده بود ، انديشناك بود </w:t>
      </w:r>
      <w:r>
        <w:rPr>
          <w:rFonts w:eastAsia="IRNazanin" w:cs="IRNazanin"/>
          <w:color w:val="111111"/>
          <w:sz w:val="28"/>
          <w:szCs w:val="28"/>
          <w:rtl w:val="true"/>
          <w:lang w:bidi="fa-IR"/>
        </w:rPr>
        <w:t>. .</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الإِمامَةُ وَالقِيادَةُ</w:t>
      </w:r>
      <w:r>
        <w:rPr>
          <w:rFonts w:ascii="Amiri" w:hAnsi="Amiri" w:eastAsia="Amiri" w:cs="Amiri"/>
          <w:color w:val="111111"/>
          <w:sz w:val="28"/>
          <w:sz w:val="28"/>
          <w:szCs w:val="28"/>
          <w:lang w:bidi="ar-SA"/>
        </w:rPr>
        <w:t>۱۶۷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علل الشرائع عن أبي سعيد عن الحسن بن عليّ عليه السلام عن 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الحَسَنُ وَالحُسَينُ إمامانِ قاما أو قَعَدا </w:t>
      </w:r>
      <w:r>
        <w:rPr>
          <w:rFonts w:eastAsia="Amiri" w:cs="Amiri" w:ascii="Amiri" w:hAnsi="Amiri"/>
          <w:color w:val="111111"/>
          <w:sz w:val="28"/>
          <w:szCs w:val="28"/>
          <w:rtl w:val="true"/>
          <w:lang w:bidi="ar-SA"/>
        </w:rPr>
        <w:t xml:space="preserve">. </w:t>
      </w:r>
      <w:r>
        <w:rPr>
          <w:rStyle w:val="FootnoteAnchor"/>
        </w:rPr>
        <w:footnoteReference w:id="17"/>
      </w:r>
      <w:r>
        <w:rPr>
          <w:rFonts w:ascii="Amiri" w:hAnsi="Amiri" w:eastAsia="Amiri" w:cs="Amiri"/>
          <w:color w:val="111111"/>
          <w:sz w:val="28"/>
          <w:sz w:val="28"/>
          <w:szCs w:val="28"/>
          <w:lang w:bidi="ar-SA"/>
        </w:rPr>
        <w:t>۱۶۶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تنبيه الغافلين عن ميمونة بنت سعد خادمة رسول اللّهالإرشاد عن رسول اللّه صلى الله عليه و آلهـ فِي الحَسَنَينِ عليهماالسلام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اِبنايَ هذانِ إمامانِ قاما أو قَعَدا </w:t>
      </w:r>
      <w:r>
        <w:rPr>
          <w:rFonts w:eastAsia="Amiri" w:cs="Amiri" w:ascii="Amiri" w:hAnsi="Amiri"/>
          <w:color w:val="111111"/>
          <w:sz w:val="28"/>
          <w:szCs w:val="28"/>
          <w:rtl w:val="true"/>
          <w:lang w:bidi="ar-SA"/>
        </w:rPr>
        <w:t xml:space="preserve">. </w:t>
      </w:r>
      <w:r>
        <w:rPr>
          <w:rStyle w:val="FootnoteAnchor"/>
          <w:rtl w:val="true"/>
        </w:rPr>
        <w:footnoteReference w:id="18"/>
      </w:r>
      <w:r>
        <w:rPr>
          <w:rFonts w:eastAsia="Times New Roman" w:cs="Times New Roman" w:ascii="Times New Roman" w:hAnsi="Times New Roman"/>
          <w:color w:val="111111"/>
          <w:sz w:val="28"/>
          <w:szCs w:val="28"/>
          <w:rtl w:val="true"/>
          <w:lang w:val="en-US" w:bidi="en-US"/>
        </w:rPr>
        <w:t>.</w:t>
      </w:r>
      <w:bookmarkStart w:id="24" w:name="pg12742_130046"/>
    </w:p>
    <w:p>
      <w:pPr>
        <w:pStyle w:val="Heading4"/>
        <w:numPr>
          <w:ilvl w:val="3"/>
          <w:numId w:val="1"/>
        </w:numPr>
        <w:rPr/>
      </w:pPr>
      <w:bookmarkStart w:id="25" w:name="__RefHeading___Toc149257_3224264995"/>
      <w:bookmarkStart w:id="26" w:name="_Toc10"/>
      <w:bookmarkEnd w:id="24"/>
      <w:bookmarkEnd w:id="25"/>
      <w:r>
        <w:rPr/>
        <w:t>۲</w:t>
      </w:r>
      <w:r>
        <w:rPr>
          <w:rtl w:val="true"/>
        </w:rPr>
        <w:t xml:space="preserve"> </w:t>
      </w:r>
      <w:r>
        <w:rPr>
          <w:rtl w:val="true"/>
        </w:rPr>
        <w:t xml:space="preserve">/ </w:t>
      </w:r>
      <w:r>
        <w:rPr/>
        <w:t>۲</w:t>
      </w:r>
      <w:r>
        <w:rPr>
          <w:rtl w:val="true"/>
        </w:rPr>
        <w:t>امامت و رهبرى</w:t>
      </w:r>
      <w:bookmarkEnd w:id="26"/>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۱۶۵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مكارم الأخلاق عن رسول اللّه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علل الشرائعـ به نقل از ابو سعيد ، از امام حسن عليه السلام ، از پيامبر صلى الله عليه و آله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و حسين ، امام اند ، ايستاده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حكومتگر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باشند يا نشسته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محروم از حكومت</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۱۶۴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رسول اللّه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الإرشاد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صلى الله عليه و آله در باره حسن و حسين عليهما السلام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دو پسرم ، امام اند ، ايستاده باشند يا نشسته</w:t>
      </w:r>
      <w:r>
        <w:rPr>
          <w:rFonts w:eastAsia="IRNazanin" w:cs="IRNazanin"/>
          <w:color w:val="111111"/>
          <w:sz w:val="28"/>
          <w:szCs w:val="28"/>
          <w:rtl w:val="true"/>
          <w:lang w:bidi="fa-IR"/>
        </w:rPr>
        <w:t>» . .</w:t>
      </w:r>
    </w:p>
    <w:p>
      <w:pPr>
        <w:pStyle w:val="BookText"/>
        <w:rPr/>
      </w:pPr>
      <w:r>
        <w:rPr>
          <w:rFonts w:ascii="Amiri" w:hAnsi="Amiri" w:eastAsia="Amiri" w:cs="Amiri"/>
          <w:color w:val="111111"/>
          <w:sz w:val="28"/>
          <w:sz w:val="28"/>
          <w:szCs w:val="28"/>
          <w:lang w:bidi="ar-SA"/>
        </w:rPr>
        <w:t>۱۶۳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كمال الدين بإسناده عن 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الحَسَنُ وَالحُسَينُ إماما اُمَّتي بَعدَ أبيهِما </w:t>
      </w:r>
      <w:r>
        <w:rPr>
          <w:rFonts w:eastAsia="Amiri" w:cs="Amiri" w:ascii="Amiri" w:hAnsi="Amiri"/>
          <w:color w:val="111111"/>
          <w:sz w:val="28"/>
          <w:szCs w:val="28"/>
          <w:rtl w:val="true"/>
          <w:lang w:bidi="ar-SA"/>
        </w:rPr>
        <w:t xml:space="preserve">. </w:t>
      </w:r>
      <w:r>
        <w:rPr>
          <w:rStyle w:val="FootnoteAnchor"/>
        </w:rPr>
        <w:footnoteReference w:id="19"/>
      </w:r>
      <w:r>
        <w:rPr>
          <w:rFonts w:ascii="Amiri" w:hAnsi="Amiri" w:eastAsia="Amiri" w:cs="Amiri"/>
          <w:color w:val="111111"/>
          <w:sz w:val="28"/>
          <w:sz w:val="28"/>
          <w:szCs w:val="28"/>
          <w:lang w:bidi="ar-SA"/>
        </w:rPr>
        <w:t>۱۶۲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دعائم الإسلام عن أبي عبداللّه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عن 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الحَسَنُ وَالحُسَينُ إماما حَقٍّ قاما أو قَعَدا ، وأبوهُما خَيرٌ مِنهُما </w:t>
      </w:r>
      <w:r>
        <w:rPr>
          <w:rFonts w:eastAsia="Amiri" w:cs="Amiri" w:ascii="Amiri" w:hAnsi="Amiri"/>
          <w:color w:val="111111"/>
          <w:sz w:val="28"/>
          <w:szCs w:val="28"/>
          <w:rtl w:val="true"/>
          <w:lang w:bidi="ar-SA"/>
        </w:rPr>
        <w:t xml:space="preserve">. </w:t>
      </w:r>
      <w:r>
        <w:rPr>
          <w:rStyle w:val="FootnoteAnchor"/>
        </w:rPr>
        <w:footnoteReference w:id="20"/>
      </w:r>
      <w:r>
        <w:rPr>
          <w:rFonts w:ascii="Amiri" w:hAnsi="Amiri" w:eastAsia="Amiri" w:cs="Amiri"/>
          <w:color w:val="111111"/>
          <w:sz w:val="28"/>
          <w:sz w:val="28"/>
          <w:szCs w:val="28"/>
          <w:lang w:bidi="ar-SA"/>
        </w:rPr>
        <w:t>۱۶۱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معاني الأخبار عن أنس بن مالك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رَسولُ اللّهِ صلى الله عليه و آله صَلاةَ الفَجرِ ، فَلَمَّا انفَتَلَ مِن صَلاتِهِ أقبَلَ عَلَينا بِوَجهِهِ الكَريمِ عَلَى اللّهِ عز و جل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مَعاشِرَ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افتَقَدَ الشَّمسَ فَليَستَمسِك بِالقَمَرِ ، ومَنِ افتَقَدَ القَمَرَ فَليَستَمسِك بِالزُّهَرَةِ ، فَمَنِ افتَقَدَ الزُّهَرَةَ فَليَستَمسِك بِالفَرقَدَينِ </w:t>
      </w:r>
      <w:r>
        <w:rPr>
          <w:rFonts w:eastAsia="Amiri" w:cs="Amiri" w:ascii="Amiri" w:hAnsi="Amiri"/>
          <w:color w:val="111111"/>
          <w:sz w:val="28"/>
          <w:szCs w:val="28"/>
          <w:rtl w:val="true"/>
          <w:lang w:bidi="ar-SA"/>
        </w:rPr>
        <w:t xml:space="preserve">. </w:t>
      </w:r>
      <w:r>
        <w:rPr>
          <w:rStyle w:val="FootnoteAnchor"/>
          <w:rtl w:val="true"/>
        </w:rPr>
        <w:footnoteReference w:id="21"/>
      </w:r>
    </w:p>
    <w:p>
      <w:pPr>
        <w:pStyle w:val="BookText"/>
        <w:rPr/>
      </w:pPr>
      <w:r>
        <w:rPr>
          <w:rFonts w:ascii="Amiri" w:hAnsi="Amiri" w:eastAsia="Amiri" w:cs="Amiri"/>
          <w:color w:val="111111"/>
          <w:sz w:val="28"/>
          <w:sz w:val="28"/>
          <w:szCs w:val="28"/>
          <w:rtl w:val="true"/>
          <w:lang w:bidi="ar-SA"/>
        </w:rPr>
        <w:t xml:space="preserve">ثُمَّ 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الشَّمسُ ، وعَلِيٌّ القَمَرُ ، وفاطِمَةُ الزُّهَرَةُ </w:t>
      </w:r>
      <w:r>
        <w:rPr>
          <w:rStyle w:val="FootnoteAnchor"/>
          <w:rtl w:val="true"/>
        </w:rPr>
        <w:footnoteReference w:id="22"/>
      </w:r>
      <w:r>
        <w:rPr>
          <w:rFonts w:ascii="Amiri" w:hAnsi="Amiri" w:eastAsia="Amiri" w:cs="Amiri"/>
          <w:color w:val="111111"/>
          <w:sz w:val="28"/>
          <w:sz w:val="28"/>
          <w:szCs w:val="28"/>
          <w:rtl w:val="true"/>
          <w:lang w:bidi="ar-SA"/>
        </w:rPr>
        <w:t xml:space="preserve">، وَالحَسَنُ وَالحُسَينُ الفَرقَدانِ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وكِتابُ اللّهِ </w:t>
      </w:r>
      <w:r>
        <w:rPr>
          <w:rStyle w:val="FootnoteAnchor"/>
          <w:rtl w:val="true"/>
        </w:rPr>
        <w:footnoteReference w:id="23"/>
      </w:r>
      <w:r>
        <w:rPr>
          <w:rFonts w:ascii="Amiri" w:hAnsi="Amiri" w:eastAsia="Amiri" w:cs="Amiri"/>
          <w:color w:val="111111"/>
          <w:sz w:val="28"/>
          <w:sz w:val="28"/>
          <w:szCs w:val="28"/>
          <w:rtl w:val="true"/>
          <w:lang w:bidi="ar-SA"/>
        </w:rPr>
        <w:t xml:space="preserve">لا يَفتَرِقانِ حَتّى يَرِدا عَلَيَّ الحَوضَ </w:t>
      </w:r>
      <w:r>
        <w:rPr>
          <w:rFonts w:eastAsia="Amiri" w:cs="Amiri" w:ascii="Amiri" w:hAnsi="Amiri"/>
          <w:color w:val="111111"/>
          <w:sz w:val="28"/>
          <w:szCs w:val="28"/>
          <w:rtl w:val="true"/>
          <w:lang w:bidi="ar-SA"/>
        </w:rPr>
        <w:t xml:space="preserve">. </w:t>
      </w:r>
      <w:r>
        <w:rPr>
          <w:rStyle w:val="FootnoteAnchor"/>
        </w:rPr>
        <w:footnoteReference w:id="24"/>
      </w:r>
      <w:r>
        <w:rPr>
          <w:rFonts w:ascii="Amiri" w:hAnsi="Amiri" w:eastAsia="Amiri" w:cs="Amiri"/>
          <w:color w:val="111111"/>
          <w:sz w:val="28"/>
          <w:sz w:val="28"/>
          <w:szCs w:val="28"/>
          <w:lang w:bidi="ar-SA"/>
        </w:rPr>
        <w:t>۱۶۰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الأمالي للطوسي عن محمّد بن صدقة العنبري عن موسى بن جعفر عن أبيه جعفر بن محمّد عن أبيه محمّد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عن جابر بن عبداللّه الأنصاري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بِنا رَسولُ اللّهِ صلى الله عليه و آله يَوما صَلاةَ الفَجرِ ، ثُمَّ انفَتَلَ وأقبَلَ عَلَينا يُحَدِّثُنا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فَقَدَ الشَّمسَ فَليَتَمَسَّك بِالقَمَرِ ، ومَن فَقَدَ القَمَرَ فَليَتَمَسَّك بِالفَرقَدَينِ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فَقُمتُ أنَا وأبو أيّوبَ الأَنصارِيُّ ومَعَنا أنَسُ بنُ مالِكٍ ، فَقُلنا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 مَنِ الشَّمسُ؟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 فَإِذا هُوَ صلى الله عليه و آله ضَرَبَ لَنا مَثَلاً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تَعالى خَلَقَنا وجَعَلَنا بِمَنزِلَةِ نُجومِ السَّماءِ ، كُلَّما غابَ نَجمٌ طَلَعَ نَجمٌ ، فَأَنَا الشَّمسُ فَإِذا ذَهَبَ بي فَتَمَسَّكوا بِالقَمَرِ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القَمَرُ؟</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أخي ووَصِيّي ووَزيري وقاضي دَيني وأبو وُلدي وخَليفَتي في أهلي عَلِيُّ بنُ أبي طالَبٍ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الفَرقَدانِ؟</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وَالحُسَينُ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مَكَثَ مَلِيّا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فاطِمَةُ هِيَ الزُّهَرَةُ ، وعِترَتي أهلُ بَيتي هُم مَعَ القُرآنِ ، وَالقُرآنُ مَعَهُم ، لا يَفتَرِقانِ حَتّى يَرِدا عَلَيَّ الحَوضَ </w:t>
      </w:r>
      <w:r>
        <w:rPr>
          <w:rFonts w:eastAsia="Amiri" w:cs="Amiri" w:ascii="Amiri" w:hAnsi="Amiri"/>
          <w:color w:val="111111"/>
          <w:sz w:val="28"/>
          <w:szCs w:val="28"/>
          <w:rtl w:val="true"/>
          <w:lang w:bidi="ar-SA"/>
        </w:rPr>
        <w:t xml:space="preserve">. </w:t>
      </w:r>
      <w:r>
        <w:rPr>
          <w:rStyle w:val="FootnoteAnchor"/>
          <w:rtl w:val="true"/>
        </w:rPr>
        <w:footnoteReference w:id="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۱۵۹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فِي الرَّجُلِ يَحزُنُهُ الأَمرُ أو يُريدُ الحاج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كمال الدينـ به سندش ، از پيامبر خدا صلى الله عليه و آله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و حسين ، امامان امّت من پس از پدرشان هستند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۱۵۸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دعائم الإسلامـ به نقل از امام صادق عليه السلام ، از پيامبر خدا صلى الله عليه و آله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و حسين ، دو امام حق اند ، ايستاده باشند يا نشسته ، و پدرشان ، از آن دو ، نيكوتر است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۱۵۷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معانى الأخبارـ به نقل از اَنَس بن مالك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خدا صلى الله عليه و آله ، نماز صبح را خواند و هنگامى كه از نمازش فارغ شد ، با روى گرامى اش نزد خداى عز و جل ، به سوى ما رو كرد 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كس خورشيد را نيافت ، به ماه بچسبد و هر كس ماه را نيافت ، به ستاره زُهره </w:t>
      </w:r>
      <w:r>
        <w:rPr>
          <w:rStyle w:val="FootnoteAnchor"/>
          <w:rtl w:val="true"/>
        </w:rPr>
        <w:footnoteReference w:id="26"/>
      </w:r>
      <w:r>
        <w:rPr>
          <w:rFonts w:ascii="IRNazanin" w:hAnsi="IRNazanin" w:eastAsia="IRNazanin"/>
          <w:color w:val="111111"/>
          <w:sz w:val="28"/>
          <w:sz w:val="28"/>
          <w:szCs w:val="28"/>
          <w:rtl w:val="true"/>
          <w:lang w:bidi="fa-IR"/>
        </w:rPr>
        <w:t>بچسبد و هر كس زُهره را نيافت ، به دو ستاره قطبى بچسبد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پيامبر خدا صلى الله عليه و آله سپس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 خورشيدم و على عليه السلام ، ماه است و فاطمه عليهاالسلام ، ستاره زُهره است و حسن و حسين ، دو ستاره قطبى اند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آنها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كتاب خدا ، از هم گسسته نمى شوند تا در حوض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كوثر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من در آيند</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۱۵۶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الصادق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لِمِسمَعٍ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الأمالى ، طوسىـ به نقل از محمّد بن صدقه عنبرى ، از امام كاظم ، از پدرش امام صادق ، از پدرش امام باقر عليهم السلام ، از جابر بن عبد اللّه انصارى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صلى الله عليه و آله روزى با ما نماز صبح را خواند و پس از فراغت ، به سوى ما رو كرد و با ما سخن گفت 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خورشيد را نيافت ، به ماه بچسبد و هر كس ماه را نيافت ، به دو ستاره قطبى بچسبد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من و ابو ايّوب انصارى برخاستيم و اَنَس بن مالك نيز با ما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پيامبر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خورشيد كيست؟</w:t>
      </w:r>
    </w:p>
    <w:p>
      <w:p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سپس براى ما مَثَلى زد 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خداى متعال ، ما را آفريد و به شكل ستاره هاى آسمان ، قرار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گاه ستاره اى ناپديد شود ، ستاره اى ديگر پديدار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 خورشيد هستم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مرا بُردند ، به ماه بچسبيد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گفتيم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كيست؟</w:t>
      </w:r>
    </w:p>
    <w:p>
      <w:p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برادرم ، وصيّم ، وزيرم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 يارم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پرداخت كننده بدهى ام ، پدر فرزندانم ، جانشينم در خاندانم ، على بن ابى طالب</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گفتيم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ستاره قطبى كيستند؟</w:t>
      </w:r>
    </w:p>
    <w:p>
      <w:pPr>
        <w:pStyle w:val="BookText"/>
        <w:rPr/>
      </w:pPr>
      <w:r>
        <w:rPr>
          <w:rFonts w:ascii="Amiri" w:hAnsi="Amiri" w:eastAsia="Amiri" w:cs="Amiri"/>
          <w:color w:val="111111"/>
          <w:sz w:val="28"/>
          <w:sz w:val="28"/>
          <w:szCs w:val="28"/>
          <w:rtl w:val="true"/>
          <w:lang w:bidi="ar-SA"/>
        </w:rPr>
        <w:t xml:space="preserve">فرمود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حسن و حسين</w:t>
      </w:r>
      <w:r>
        <w:rPr>
          <w:rFonts w:eastAsia="Amiri" w:cs="Amiri" w:ascii="Amiri" w:hAnsi="Amiri"/>
          <w:color w:val="111111"/>
          <w:sz w:val="28"/>
          <w:szCs w:val="28"/>
          <w:rtl w:val="true"/>
          <w:lang w:bidi="ar-SA"/>
        </w:rPr>
        <w:t>» .</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سپس مدّتى درنگ كرد 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فاطمه ، ستاره زُهره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خاندانم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اهل بيتم ، با قرآن هستند و قرآن ، با آنان است و از هم نمى گسلند تا در كنار حوض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كوثر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من در آيند</w:t>
      </w:r>
      <w:r>
        <w:rPr>
          <w:rFonts w:eastAsia="IRNazanin" w:cs="IRNazanin"/>
          <w:color w:val="111111"/>
          <w:sz w:val="28"/>
          <w:szCs w:val="28"/>
          <w:rtl w:val="true"/>
          <w:lang w:bidi="fa-IR"/>
        </w:rPr>
        <w:t>» . .</w:t>
      </w:r>
    </w:p>
    <w:p>
      <w:pPr>
        <w:pStyle w:val="BookText"/>
        <w:rPr/>
      </w:pPr>
      <w:r>
        <w:rPr>
          <w:rFonts w:ascii="Amiri" w:hAnsi="Amiri" w:eastAsia="Amiri" w:cs="Amiri"/>
          <w:color w:val="111111"/>
          <w:sz w:val="28"/>
          <w:sz w:val="28"/>
          <w:szCs w:val="28"/>
          <w:lang w:bidi="ar-SA"/>
        </w:rPr>
        <w:t>۱۵۵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معاني الأخبار عن جابر بن عبداللّه عن 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اِقتَدوا بِالشَّمسِ ، فَإِذا غابَتِ الشَّمسُ فَاقتَدوا بِالقَمَرِ ، فَإِذا غابَ القَمَرُ فَاقتَدوا بِالزُّهَرَةِ ، فَإِذا غابَتِ الزُّهَرَةُ فَاقتَدوا بِالفَرقَدَينِ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 فَمَا الشَّمسُ؟ ومَا القَمَرُ؟ ومَا الزُّهَرَةُ؟ ومَا الفَرقَدانِ ؟</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الشَّمسُ ، وعَلِيٌّ القَمَرُ ، وَالزُّهَرَةُ فاطِمَةُ ، وَالفَرقَدانِ الحَسَنُ وَالحُسَينُ </w:t>
      </w:r>
      <w:r>
        <w:rPr>
          <w:rFonts w:eastAsia="Amiri" w:cs="Amiri" w:ascii="Amiri" w:hAnsi="Amiri"/>
          <w:color w:val="111111"/>
          <w:sz w:val="28"/>
          <w:szCs w:val="28"/>
          <w:rtl w:val="true"/>
          <w:lang w:bidi="ar-SA"/>
        </w:rPr>
        <w:t xml:space="preserve">. </w:t>
      </w:r>
      <w:r>
        <w:rPr>
          <w:rStyle w:val="FootnoteAnchor"/>
          <w:rtl w:val="true"/>
        </w:rPr>
        <w:footnoteReference w:id="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۱۵۴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رسول اللّه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معانى الأخبارـ به نقل از جابر بن عبد اللّه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خدا صلى الله عليه و آله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خورشيد ، اقتدا كنيد و چون خورشيد ناپديد شد ، به ماه ، اقتدا كنيد و چون ماه ناپيدا شد ، به ستاره زُهره ، اقتدا كنيد و چون زُهره ناپديد شد ، به دو ستاره قطبى ، اقتدا كنيد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برخى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پيامبر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خورشيد كيست؟ ماه ، كدام است؟ زُهره و دو ستاره قطبى كيان اند؟</w:t>
      </w:r>
    </w:p>
    <w:p>
      <w:pPr>
        <w:pStyle w:val="BookText"/>
        <w:rPr/>
      </w:pPr>
      <w:r>
        <w:rPr>
          <w:rFonts w:ascii="IRNazanin" w:hAnsi="IRNazanin" w:eastAsia="IRNazanin"/>
          <w:color w:val="111111"/>
          <w:sz w:val="28"/>
          <w:sz w:val="28"/>
          <w:szCs w:val="28"/>
          <w:rtl w:val="true"/>
          <w:lang w:bidi="fa-IR"/>
        </w:rPr>
        <w:t xml:space="preserve">پيامبر صلى الله عليه و آله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 خورشيدم و على ، ماه است و زُهره ، فاطمه است و دو ستاره قطبى ، حسن و حسين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۱۸۳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بخش 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دلايل امامت امام حسين عليه السلام و فرزندانش</w:t>
      </w:r>
      <w:r>
        <w:rPr>
          <w:rFonts w:eastAsia="IRNazanin" w:cs="IRNazanin"/>
          <w:color w:val="111111"/>
          <w:sz w:val="28"/>
          <w:szCs w:val="28"/>
          <w:rtl w:val="true"/>
          <w:lang w:bidi="fa-IR"/>
        </w:rPr>
        <w:t>) .</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خَيرُ النّاسِ اُسرَةً</w:t>
      </w:r>
      <w:r>
        <w:rPr>
          <w:rFonts w:ascii="Amiri" w:hAnsi="Amiri" w:eastAsia="Amiri" w:cs="Amiri"/>
          <w:color w:val="111111"/>
          <w:sz w:val="28"/>
          <w:sz w:val="28"/>
          <w:szCs w:val="28"/>
          <w:lang w:bidi="ar-SA"/>
        </w:rPr>
        <w:t>۱۵۳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المعجم الأوسط عن يزيد بن عامر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المعجم الكبير عن ابن 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رَسولُ اللّهِ صلى الله عليه و آله صَلاةَ العَصرِ ، فَلَمّا كانَ فِي الرّابِعَةِ أقبَلَ الحَسَنُ وَالحُسَينُ عليهماالسلامحَتّى رَكِبا عَلى ظَهرِ رَسولِ اللّهِ صلى الله عليه و آله ، فَلَمّا سَلَّمَ وَضَعَهُما بَينَ يَدَيهِ ، وأقبَلَ الحُسَينُ </w:t>
      </w:r>
      <w:r>
        <w:rPr>
          <w:rStyle w:val="FootnoteAnchor"/>
          <w:rtl w:val="true"/>
        </w:rPr>
        <w:footnoteReference w:id="28"/>
      </w:r>
      <w:r>
        <w:rPr>
          <w:rFonts w:ascii="Amiri" w:hAnsi="Amiri" w:eastAsia="Amiri" w:cs="Amiri"/>
          <w:color w:val="111111"/>
          <w:sz w:val="28"/>
          <w:sz w:val="28"/>
          <w:szCs w:val="28"/>
          <w:rtl w:val="true"/>
          <w:lang w:bidi="ar-SA"/>
        </w:rPr>
        <w:t xml:space="preserve">عليه السلام ، فَحَمَلَ رَسولُ اللّهِ صلى الله عليه و آله الحَسَنَ عليه السلام عَلى عاتِقِهِ الأَيمَنِ ، وَالحُسَينَ عَلى عاتِقِهِ الأَيسَرِ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اُخبِرُكُم بِخَيرِ النّاسِ جَدّا وجَدَّةً؟ ألا اُخبِرُكُم بِخَيرِ النّاسِ عَمّا وعَمَّةً؟ ألا اُخبِرُكُم بِخَيرِ النّاسِ خالاً وخالَةً؟ ألا اُخبِرُكُم بِخَيرِ النّاسِ أبا واُمّا؟</w:t>
      </w:r>
    </w:p>
    <w:p>
      <w:pPr>
        <w:pStyle w:val="BookText"/>
        <w:rPr/>
      </w:pPr>
      <w:r>
        <w:rPr>
          <w:rFonts w:ascii="Amiri" w:hAnsi="Amiri" w:eastAsia="Amiri" w:cs="Amiri"/>
          <w:color w:val="111111"/>
          <w:sz w:val="28"/>
          <w:sz w:val="28"/>
          <w:szCs w:val="28"/>
          <w:rtl w:val="true"/>
          <w:lang w:bidi="ar-SA"/>
        </w:rPr>
        <w:t xml:space="preserve">هُمَا الحَسَنُ وَالحُسَينُ ، جَدُّهُما رَسولُ اللّهِ صلى الله عليه و آله ، وجَدَّتُهُما خَديجَةُ بِنتُ خُوَيلِدٍ ، واُمُّهُما فاطِمَةُ بِنتُ رَسولِ اللّهِ صلى الله عليه و آله ، وأبوهُما عَلِيُّ بنُ أبي طالِبٍ ، وعَمُّهُما جَعفَرُ بنُ أبي طالِبٍ ، وعَمَّتُهُما اُمُّ هانِىٍ بِنتُ أبي طالِبٍ ، وخالُهُمَا القاسِمُ بنُ رَسولِ اللّهِ صلى الله عليه و آله ، وخالاتُهُما زَينَبُ ورُقَيَّةُ واُمُّ كُلثومٍ بَناتُ رَسولِ اللّهِ صلى الله عليه و آله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جَدُّهُما فِي الجَنَّةِ ، وأبوهُما فِي الجَنَّةِ ، وعَمُّهُما فِي الجَنَّةِ ، وعَمَّتُهُما فِي الجَنَّةِ ، وخالاتُهُما فِي الجَنَّةِ ، وهُما فِي الجَنَّةِ ، ومَن أحَبَّهُما فِي الجَنَّةِ </w:t>
      </w:r>
      <w:r>
        <w:rPr>
          <w:rFonts w:eastAsia="Amiri" w:cs="Amiri" w:ascii="Amiri" w:hAnsi="Amiri"/>
          <w:color w:val="111111"/>
          <w:sz w:val="28"/>
          <w:szCs w:val="28"/>
          <w:rtl w:val="true"/>
          <w:lang w:bidi="ar-SA"/>
        </w:rPr>
        <w:t xml:space="preserve">. </w:t>
      </w:r>
      <w:r>
        <w:rPr>
          <w:rStyle w:val="FootnoteAnchor"/>
        </w:rPr>
        <w:footnoteReference w:id="29"/>
      </w:r>
      <w:r>
        <w:rPr>
          <w:rFonts w:ascii="Amiri" w:hAnsi="Amiri" w:eastAsia="Amiri" w:cs="Amiri"/>
          <w:color w:val="111111"/>
          <w:sz w:val="28"/>
          <w:sz w:val="28"/>
          <w:szCs w:val="28"/>
          <w:lang w:bidi="ar-SA"/>
        </w:rPr>
        <w:t>۱۵۲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سنن النسائي عن اُمّ عبد الرحمن بن طارق بن علقمة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تاريخ دمشق عن ربيعة السعدي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اختَلَفَ النّاسُ فِي التَفضيلِ ، رَحَلتُ راحِلَتي ، وأخَذتُ زادي ، وخَرَجتُ حَتّى دَخَلتُ المَدينَةَ ، فَدَخَلتُ عَلى حُذَيفَةَ بنِ اليَمانِ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الرَّجُلُ؟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أهلِ العِراقِ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أيِّ العِراقِ؟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مِن أهلِ الكوفَةِ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مَرحَبا بِكُم يا أهلَ الكوفَةِ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اِختَلَفَ النّاسُ عَلَينا فِي التَّفضيلِ ، فَجِئتُ لِأَسأَلَكَ عَن ذلِكَ ، فَقالَ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الخَبيرِ سَقَطتَ ، أما إنّي لا اُحَدِّثُكَ إلّا ما سَمِعَتهُ اُذنايَ ، ووَعاهُ قَلبي ، وأبصَرَتهُ عَينايَ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خَرَجَ عَلَينا رَسولُ اللّهِ صلى الله عليه و آله كَأَنّي أنظُرُ إلَيهِ كَما أنظُرُ إلَيكَ السّاعَةَ ، حامِلَ الحُسَينِ بنِ عَلِيٍّ عَلى عاتِقِهِ ، كَأَنَّي أنظُرُ إلى كَفِّهِ الطَّيِّبَةِ واضِعَها عَلى قَدَمِهِ يُلصِقُها بِصَدرِهِ ، فَقالَ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أيُّهَا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لَأَعرِفَنَّ مَا اختَلَفتُم فيهِ ـ يَعني فِي الخِيارِ بَعدي ـ هذَا الحُسَينُ بنُ عَلِيٍّ خَيرُ النّاسِ جَدّا ، وخَيرُ النّاسِ جَدَّةً ، جَدُّهُ مُحَمَّدٌ رَسولُ اللّهِ سَيِّدُ النَّبِيّينَ ، وجَدَّتُهُ خَديجَةُ بِنتُ خُوَيلِدٍ سابِقَةُ نِساءِ العالَمينَ إلَى الإِيمانِ بِاللّهِ ورَسولِهِ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الحُسَينُ بنُ عَلِيٍّ خَيرُ النّاسِ أبا وخَيُر النّاسِ اُمّا ، أبوهُ عَلِيُّ بنُ أبي طالِبٍ ، أخو رَسولِ اللّهِ صلى الله عليه و آله ووَزيرُهُ وَابنُ عَمِّهِ ، وسابِقُ رِجالِ العالَمينَ إلَى الإِيمانِ بِاللّهِ ورَسولِهِ ، واُمُّهُ فاطِمَةُ بِنتُ مُحَمَّدٍ سَيِّدَةُ نِساءِ العالَمينَ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الحُسَينُ بنُ عَلِيٍّ خَيرُ النّاسِ عَمّا ، وخَيرُ النّاسِ عَمَّةً ، عَمُّهُ جَعفَرُ بنُ أبي طالِبٍ ، المُزَيَّنُ بِالجَناحَينِ ، يَطيرُ بِهِما فِي الجَنَّةِ حَيثُ يَشاءُ ، وعَمَّتُهُ اُمُّ هانِئٍ بِنتُ أبي طالِبٍ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الحُسَينُ بنُ عَلِيٍّ خَيرُ النّاسِ خالاً ، وخَيرُ النّاسِ خالَةً ، خالُهُ القاسِمُ بنُ مُحَمَّدٍ رَسولِ اللّهِ ، وخالَتُهُ زَينَبُ بِنتُ مُحَمَّدٍ رَسولِ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وَضَعَهُ عَن عاتِقِهِ ، فَدَرَجَ </w:t>
      </w:r>
      <w:r>
        <w:rPr>
          <w:rStyle w:val="FootnoteAnchor"/>
          <w:rtl w:val="true"/>
        </w:rPr>
        <w:footnoteReference w:id="30"/>
      </w:r>
      <w:r>
        <w:rPr>
          <w:rFonts w:ascii="Amiri" w:hAnsi="Amiri" w:eastAsia="Amiri" w:cs="Amiri"/>
          <w:color w:val="111111"/>
          <w:sz w:val="28"/>
          <w:sz w:val="28"/>
          <w:szCs w:val="28"/>
          <w:rtl w:val="true"/>
          <w:lang w:bidi="ar-SA"/>
        </w:rPr>
        <w:t xml:space="preserve">بَينَ يَدَيهِ وحَبا </w:t>
      </w:r>
      <w:r>
        <w:rPr>
          <w:rFonts w:eastAsia="Amiri" w:cs="Amiri" w:ascii="Amiri" w:hAnsi="Amiri"/>
          <w:color w:val="111111"/>
          <w:sz w:val="28"/>
          <w:szCs w:val="28"/>
          <w:rtl w:val="true"/>
          <w:lang w:bidi="ar-SA"/>
        </w:rPr>
        <w:t xml:space="preserve">. </w:t>
      </w:r>
      <w:r>
        <w:rPr>
          <w:rStyle w:val="FootnoteAnchor"/>
          <w:rtl w:val="true"/>
        </w:rPr>
        <w:footnoteReference w:id="31"/>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الحُسَينُ بنُ عَلِيٍّ جَدُّهُ وجَدَّتُهُ فِي الجَنَّةِ ، وأبوهُ واُمُّهُ فِي الجَنَّةِ ، وعَمُّهُ وعَمَّتُهُ فِي الجَنَّةِ ، وخالُهُ وخالَتُهُ فِي الجَنَّةِ ، وهُوَ وأخوهُ فِي الجَنَّةِ </w:t>
      </w:r>
      <w:r>
        <w:rPr>
          <w:rFonts w:eastAsia="Amiri" w:cs="Amiri" w:ascii="Amiri" w:hAnsi="Amiri"/>
          <w:color w:val="111111"/>
          <w:sz w:val="28"/>
          <w:szCs w:val="28"/>
          <w:rtl w:val="true"/>
          <w:lang w:bidi="ar-SA"/>
        </w:rPr>
        <w:t xml:space="preserve">. </w:t>
      </w:r>
      <w:r>
        <w:rPr>
          <w:rStyle w:val="FootnoteAnchor"/>
          <w:rtl w:val="true"/>
        </w:rPr>
        <w:footnoteReference w:id="32"/>
      </w:r>
      <w:r>
        <w:rPr>
          <w:rFonts w:eastAsia="Times New Roman" w:cs="Times New Roman" w:ascii="Times New Roman" w:hAnsi="Times New Roman"/>
          <w:color w:val="111111"/>
          <w:sz w:val="28"/>
          <w:szCs w:val="28"/>
          <w:rtl w:val="true"/>
          <w:lang w:val="en-US" w:bidi="en-US"/>
        </w:rPr>
        <w:t>.</w:t>
      </w:r>
      <w:bookmarkStart w:id="27" w:name="pg12742_130052"/>
    </w:p>
    <w:p>
      <w:pPr>
        <w:pStyle w:val="Heading4"/>
        <w:numPr>
          <w:ilvl w:val="3"/>
          <w:numId w:val="1"/>
        </w:numPr>
        <w:rPr/>
      </w:pPr>
      <w:bookmarkStart w:id="28" w:name="__RefHeading___Toc149259_3224264995"/>
      <w:bookmarkStart w:id="29" w:name="_Toc11"/>
      <w:bookmarkEnd w:id="27"/>
      <w:bookmarkEnd w:id="28"/>
      <w:r>
        <w:rPr/>
        <w:t>۲</w:t>
      </w:r>
      <w:r>
        <w:rPr>
          <w:rtl w:val="true"/>
        </w:rPr>
        <w:t xml:space="preserve"> </w:t>
      </w:r>
      <w:r>
        <w:rPr>
          <w:rtl w:val="true"/>
        </w:rPr>
        <w:t xml:space="preserve">/ </w:t>
      </w:r>
      <w:r>
        <w:rPr/>
        <w:t>۳</w:t>
      </w:r>
      <w:r>
        <w:rPr>
          <w:rtl w:val="true"/>
        </w:rPr>
        <w:t>داراى بهترين تبار</w:t>
      </w:r>
      <w:bookmarkEnd w:id="29"/>
    </w:p>
    <w:p>
      <w:pPr>
        <w:pStyle w:val="BookText"/>
        <w:rPr/>
      </w:pPr>
      <w:r>
        <w:rPr>
          <w:rFonts w:ascii="IRNazanin" w:hAnsi="IRNazanin" w:eastAsia="IRNazanin"/>
          <w:color w:val="111111"/>
          <w:sz w:val="28"/>
          <w:sz w:val="28"/>
          <w:szCs w:val="28"/>
          <w:lang w:bidi="fa-IR"/>
        </w:rPr>
        <w:t>۱۵۱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الحسن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أنَّهُ كانَ يَقولُ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المعجم الكبيرـ به نقل از ابن عبّاس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صلى الله عليه و آله نماز عصر را گزارد و در ركعت چهارمش ، حسن و حسين عليهماالسلامجلو آمدند و بر پشت پيامبر خدا صلى الله عليه و آله سوار شدند و هنگامى كه سلام داد ، آن دو را فرود آورد و پيش روى خود گذاشت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 حسين عليه السلام </w:t>
      </w:r>
      <w:r>
        <w:rPr>
          <w:rStyle w:val="FootnoteAnchor"/>
          <w:rtl w:val="true"/>
        </w:rPr>
        <w:footnoteReference w:id="33"/>
      </w:r>
      <w:r>
        <w:rPr>
          <w:rFonts w:ascii="IRNazanin" w:hAnsi="IRNazanin" w:eastAsia="IRNazanin"/>
          <w:color w:val="111111"/>
          <w:sz w:val="28"/>
          <w:sz w:val="28"/>
          <w:szCs w:val="28"/>
          <w:rtl w:val="true"/>
          <w:lang w:bidi="fa-IR"/>
        </w:rPr>
        <w:t xml:space="preserve">جلو آمد و پيامبر صلى الله عليه و آله ، حسن عليه السلام را بر دوش راست خود و حسين عليه السلام را بر دوش چپ خود نهاد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شما را از كسى كه بهترين جَد و جَدّه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بزرگ و مادرْ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دارد ، آگاه نسازم؟ آيا شما را از كسى كه بهترين عمو و عمّه را دارد ، آگاه نسازم؟ آيا شما را از كسى كه بهترين دايى و خاله را دارد ، آگاه نسازم؟ آيا شما را از كسى كه بهترين پدر و مادر را دارد ، آگاه نسازم؟</w:t>
      </w:r>
    </w:p>
    <w:p>
      <w:pPr>
        <w:pStyle w:val="BookText"/>
        <w:rPr/>
      </w:pPr>
      <w:r>
        <w:rPr>
          <w:rFonts w:ascii="IRNazanin" w:hAnsi="IRNazanin" w:eastAsia="IRNazanin"/>
          <w:color w:val="111111"/>
          <w:sz w:val="28"/>
          <w:sz w:val="28"/>
          <w:szCs w:val="28"/>
          <w:rtl w:val="true"/>
          <w:lang w:bidi="fa-IR"/>
        </w:rPr>
        <w:t xml:space="preserve">آن دو ، حسن و حسين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جدّشان پيامبر خدا ، جدّه شان خديجه دختر خُوَيلِد ، مادرشان فاطمه دختر پيامبر خدا ، پدرشان على بن ابى طالب ، عمويشان جعفر بن ابى طالب ، عمّه شان اُمّ هانى دختر ابى طالب ، دايى شان قاسم پسر پيامبر خدا ، و خاله هايشان زينب و رقيّه و امّ كلثوم ، دختران پيامبر خدا ، هستند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جدّشان در بهشت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پدرشان در بهشت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عمويشان در بهشت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عمّه شان در بهشت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خاله هايشان در بهشت اند و خودِ آن دو و نيز دوستداران آن دو ، در بهشت اند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۱۵۰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الكاظم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تاريخ دمشقـ به نقل از ربيعه سعدى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مردم در برترى دادن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سران نخستين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اختلاف كردند ، مَركبم را آماده ساختم و توشه ام را بر گرفتم و بيرون آمدم تا به مدينه و بر حُذَيفة بن يَمان در آمدم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به من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كجايى هستى؟</w:t>
      </w:r>
    </w:p>
    <w:p>
      <w:pPr>
        <w:pStyle w:val="BookText"/>
        <w:rPr/>
      </w:pP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مردم عراقم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من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كجاى عراق؟</w:t>
      </w:r>
    </w:p>
    <w:p>
      <w:pPr>
        <w:pStyle w:val="BookText"/>
        <w:rPr/>
      </w:pP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مردى از اهل كوفه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آفرين بر شما ، اى كوفيان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با ما در باره برترى اصحاب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تصدّى رهبرى 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اختلاف كرده اند و من آمده ام تا در اين باره از تو بپرسم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حُذَيفه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فردى آگاه ، فرود آمده اى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هان كه من جز آنچه با دو گوش خود شنيده و با دو چشم خود ديده و به خاطر سپرده ام ، چيزى نمى گويم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خدا صلى الله عليه و آله بر ما در آمد ـ گويى او را مى بينم ، آن گونه كه اكنون به تو مى نگرم ـ و حسين بن على را بر دوش داشت ـ گويى به كف دست پاكيزه اش مى نگرم كه روى پاى حسين نهاده و آن را به سينه اش چسبانده است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دانم در چه چيزى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در برگزيدگان پس از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اختلاف كرده 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 حسين بن على است كه ميان مردم ، بهترين جد و بهترين جدّه را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جدّش ، محمّد ، پيامبر خدا ، سَرور پيامبران است و جدّه اش ، خديجه دختر خُوَيلِد ، نخستين زن مؤمن به خدا و پيامبرش از ميان جهانيان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 حسين بن على است كه در ميان مردم ، بهترين پدر و بهترين مادر را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پدرش على بن ابى طالب ، برادر و دستْ يار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وزير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پسر عموى پيامبر خدا و نخستين مرد مؤمن به خدا و پيامبرش از ميان جهانيان است و مادرش فاطمه دختر محمّد ، سَرور زنان جهانيان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حسين بن على ، ميان مردم ، بهترين عمو و بهترين عمّه را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عمويش جعفر بن ابى طالب ، آراسته به دو بال است كه با آنها به هر جاى بهشت ، پرواز مى كند و عمّه اش اُمّ هانى ، دختر ابوطالب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حسين بن على ، ميان مردم ، بهترين دايى و بهترين خاله را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دايى اش قاسم پسر محمّد ، پيامبر خدا ، و خاله اش زينب ، دختر محمّد ، پيامبر خداست</w:t>
      </w:r>
      <w:r>
        <w:rPr>
          <w:rFonts w:eastAsia="IRNazanin" w:cs="IRNazanin"/>
          <w:color w:val="111111"/>
          <w:sz w:val="28"/>
          <w:szCs w:val="28"/>
          <w:rtl w:val="true"/>
          <w:lang w:bidi="fa-IR"/>
        </w:rPr>
        <w:t>» .</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سپس پيامبر صلى الله عليه و آله حسين عليه السلام را از دوش خود ، پايين آورد و او پيش روى پيامبر صلى الله عليه و آله چهار دست و پا راه 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پيامبر صلى الله عليه و آله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حسين بن على ، جدّش و جدّه اش در بهشت اند ، پدر و مادرش در بهشت اند و عمو و عمّه اش در بهشت اند و دايى و خاله اش در بهشت اند و او و برادرش نيز در بهشت اند</w:t>
      </w:r>
      <w:r>
        <w:rPr>
          <w:rFonts w:eastAsia="IRNazanin" w:cs="IRNazanin"/>
          <w:color w:val="111111"/>
          <w:sz w:val="28"/>
          <w:szCs w:val="28"/>
          <w:rtl w:val="true"/>
          <w:lang w:bidi="fa-IR"/>
        </w:rPr>
        <w:t>» . .</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lang w:bidi="ar-SA"/>
        </w:rPr>
        <w:t>۱۴۹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كشف اليقين عن حذيفة بن اليمان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رَأَيتُ النَّبِيَّ صلى الله عليه و آله آخِذا بِيَدِ الحُسَينِ بنِ عَلِيٍّ عليه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الحُسَينُ بنُ عَلِيٍّ ، ألا فَاعرِفوهُ وفَضِّلوهُ ، فَوَاللّهِ لَجَدُّهُ أكرَمُ عَلَى اللّهِ تَعالى مِن جَدِّ يوسُفَ بنِ يَعقوبَ عليه السلام </w:t>
      </w:r>
      <w:r>
        <w:rPr>
          <w:rFonts w:eastAsia="Amiri" w:cs="Amiri" w:ascii="Amiri" w:hAnsi="Amiri"/>
          <w:color w:val="111111"/>
          <w:sz w:val="28"/>
          <w:szCs w:val="28"/>
          <w:rtl w:val="true"/>
          <w:lang w:bidi="ar-SA"/>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الحُسَينُ بنُ عَلِيٍّ جَدُّهُ فِي الجَنَّةِ ، وجَدَّتُهُ فِي الجَنَّةِ ، واُمُّهُ فِي الجَنَّةِ ، وأبوهُ فِي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وعَمُّهُ فِي الجَنَّةِ ، وعَمَّتُهُ فِي الجَنَّةِ ، وخالُهُ فِي الجَنَّةِ ، وخالَتُهُ فِي الجَنَّةِ ، وأخوهُ فِي الجَنَّةِ ، وهُوَ فِي الجَنَّةِ ، ومُحِبّوهُم فِي الجَنَّةِ ، ومُحِبّو مُحِبّيهِم فِي الجَنَّةِ </w:t>
      </w:r>
      <w:r>
        <w:rPr>
          <w:rFonts w:eastAsia="Amiri" w:cs="Amiri" w:ascii="Amiri" w:hAnsi="Amiri"/>
          <w:color w:val="111111"/>
          <w:sz w:val="28"/>
          <w:szCs w:val="28"/>
          <w:rtl w:val="true"/>
          <w:lang w:bidi="ar-SA"/>
        </w:rPr>
        <w:t xml:space="preserve">. </w:t>
      </w:r>
      <w:r>
        <w:rPr>
          <w:rStyle w:val="FootnoteAnchor"/>
        </w:rPr>
        <w:footnoteReference w:id="34"/>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خَيرُ الشَّبابِ</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ـ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خَيرُ شَبابِ الاُمَّةِ</w:t>
      </w:r>
      <w:r>
        <w:rPr>
          <w:rFonts w:ascii="Amiri" w:hAnsi="Amiri" w:eastAsia="Amiri" w:cs="Amiri"/>
          <w:color w:val="111111"/>
          <w:sz w:val="28"/>
          <w:sz w:val="28"/>
          <w:szCs w:val="28"/>
          <w:lang w:bidi="ar-SA"/>
        </w:rPr>
        <w:t>۱۴۸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تاريخ بغداد عن عبداللّه عن 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خَيرُ رِجالِكُم عَلِيُّ بنُ أبي طالِبٍ ، وخَيرُ شَبابِكُمُ الحَسَنُ وَالحُسَينُ ، وخَيرُ نِسائِكُم فاطِمَةُ بِنتُ مُحَمَّدٍ صلى الله عليه و آله </w:t>
      </w:r>
      <w:r>
        <w:rPr>
          <w:rFonts w:eastAsia="Amiri" w:cs="Amiri" w:ascii="Amiri" w:hAnsi="Amiri"/>
          <w:color w:val="111111"/>
          <w:sz w:val="28"/>
          <w:szCs w:val="28"/>
          <w:rtl w:val="true"/>
          <w:lang w:bidi="ar-SA"/>
        </w:rPr>
        <w:t xml:space="preserve">. </w:t>
      </w:r>
      <w:r>
        <w:rPr>
          <w:rStyle w:val="FootnoteAnchor"/>
          <w:rtl w:val="true"/>
        </w:rPr>
        <w:footnoteReference w:id="35"/>
      </w:r>
      <w:r>
        <w:rPr>
          <w:rFonts w:eastAsia="Times New Roman" w:cs="Times New Roman" w:ascii="Times New Roman" w:hAnsi="Times New Roman"/>
          <w:color w:val="111111"/>
          <w:sz w:val="28"/>
          <w:szCs w:val="28"/>
          <w:rtl w:val="true"/>
          <w:lang w:val="en-US" w:bidi="en-US"/>
        </w:rPr>
        <w:t>.</w:t>
      </w:r>
      <w:bookmarkStart w:id="30" w:name="pg12742_130056"/>
    </w:p>
    <w:p>
      <w:pPr>
        <w:pStyle w:val="BookText"/>
        <w:rPr/>
      </w:pPr>
      <w:bookmarkEnd w:id="30"/>
      <w:r>
        <w:rPr>
          <w:rFonts w:ascii="IRNazanin" w:hAnsi="IRNazanin" w:eastAsia="IRNazanin"/>
          <w:color w:val="111111"/>
          <w:sz w:val="28"/>
          <w:sz w:val="28"/>
          <w:szCs w:val="28"/>
          <w:lang w:bidi="fa-IR"/>
        </w:rPr>
        <w:t>۱۴۷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الصادق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كشف اليقينـ به نقل از حُذَيفة بن يَمان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ديدم كه پيامبر صلى الله عليه و آله ، دست حسين بن على عليه السلام را گرفته است و مى فرمايد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 حسين بن على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بشناسيد و بر ديگران برترى اش دهيد ، كه به خدا سوگند ، جدّ او نزد خداى متعال ، از جدّ يوسف بن يعقوب ، گرامى تر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حسين بن على ، جدّش در بهشت است و جدّه اش در بهشت است ، مادرش در بهشت است ، پدرش در بهشت است ، عمويش در بهشت است ، عمّه اش در بهشت است ، دايى اش در بهشت است ، خاله اش در بهشت است ، برادرش در بهشت است ،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بهشت است ، و دوستداران آنان و دوستدارانِ دوستدارانشان نيز در بهشت اند</w:t>
      </w:r>
      <w:r>
        <w:rPr>
          <w:rFonts w:eastAsia="IRNazanin" w:cs="IRNazanin"/>
          <w:color w:val="111111"/>
          <w:sz w:val="28"/>
          <w:szCs w:val="28"/>
          <w:rtl w:val="true"/>
          <w:lang w:bidi="fa-IR"/>
        </w:rPr>
        <w:t>» .</w:t>
      </w:r>
    </w:p>
    <w:p>
      <w:pPr>
        <w:pStyle w:val="Heading4"/>
        <w:numPr>
          <w:ilvl w:val="3"/>
          <w:numId w:val="1"/>
        </w:numPr>
        <w:rPr/>
      </w:pPr>
      <w:bookmarkStart w:id="31" w:name="__RefHeading___Toc149261_3224264995"/>
      <w:bookmarkStart w:id="32" w:name="_Toc12"/>
      <w:bookmarkEnd w:id="31"/>
      <w:r>
        <w:rPr/>
        <w:t>۲</w:t>
      </w:r>
      <w:r>
        <w:rPr>
          <w:rtl w:val="true"/>
        </w:rPr>
        <w:t xml:space="preserve"> </w:t>
      </w:r>
      <w:r>
        <w:rPr>
          <w:rtl w:val="true"/>
        </w:rPr>
        <w:t xml:space="preserve">/ </w:t>
      </w:r>
      <w:r>
        <w:rPr/>
        <w:t>۴</w:t>
      </w:r>
      <w:r>
        <w:rPr>
          <w:rtl w:val="true"/>
        </w:rPr>
        <w:t>بهترين جوان</w:t>
      </w:r>
      <w:bookmarkEnd w:id="32"/>
    </w:p>
    <w:p>
      <w:pPr>
        <w:pStyle w:val="Heading4"/>
        <w:numPr>
          <w:ilvl w:val="3"/>
          <w:numId w:val="1"/>
        </w:numPr>
        <w:rPr/>
      </w:pPr>
      <w:bookmarkStart w:id="33" w:name="__RefHeading___Toc149263_3224264995"/>
      <w:bookmarkStart w:id="34" w:name="_Toc13"/>
      <w:bookmarkEnd w:id="33"/>
      <w:r>
        <w:rPr/>
        <w:t>۲</w:t>
      </w:r>
      <w:r>
        <w:rPr>
          <w:rtl w:val="true"/>
        </w:rPr>
        <w:t xml:space="preserve"> </w:t>
      </w:r>
      <w:r>
        <w:rPr>
          <w:rtl w:val="true"/>
        </w:rPr>
        <w:t xml:space="preserve">/ </w:t>
      </w:r>
      <w:r>
        <w:rPr/>
        <w:t>۴</w:t>
      </w:r>
      <w:r>
        <w:rPr>
          <w:rtl w:val="true"/>
        </w:rPr>
        <w:t xml:space="preserve"> ـ </w:t>
      </w:r>
      <w:r>
        <w:rPr/>
        <w:t>۱</w:t>
      </w:r>
      <w:r>
        <w:rPr>
          <w:rtl w:val="true"/>
        </w:rPr>
        <w:t>بهترين جوان امّت</w:t>
      </w:r>
      <w:bookmarkEnd w:id="34"/>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۱۴۶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زين العابدين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في مُناجاتِهِ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تاريخ بغدادـ به نقل از عبد اللّه ، از پيامبر خدا صلى الله عليه و آله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بهترينِ مردان شما ، على بن ابى طالب است و بهترينِ جوانان شما ، حسن و حسين هستند و بهترينِ زنانِ شما ، فاطمه دختر محمّد است </w:t>
      </w:r>
      <w:r>
        <w:rPr>
          <w:rFonts w:eastAsia="IRNazanin" w:cs="IRNazanin"/>
          <w:color w:val="111111"/>
          <w:sz w:val="28"/>
          <w:szCs w:val="28"/>
          <w:rtl w:val="true"/>
          <w:lang w:bidi="fa-IR"/>
        </w:rPr>
        <w:t xml:space="preserve">. </w:t>
      </w:r>
      <w:r>
        <w:rPr>
          <w:rStyle w:val="FootnoteAnchor"/>
          <w:rtl w:val="true"/>
        </w:rPr>
        <w:footnoteReference w:id="36"/>
      </w:r>
      <w:r>
        <w:rPr>
          <w:rFonts w:eastAsia="Times New Roman" w:cs="Times New Roman" w:ascii="Times New Roman" w:hAnsi="Times New Roman"/>
          <w:color w:val="111111"/>
          <w:sz w:val="28"/>
          <w:szCs w:val="28"/>
          <w:rtl w:val="true"/>
          <w:lang w:val="en-US" w:bidi="en-US"/>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ـ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سَيِّدا شَبابِ أهلِ الجَنَّةِ</w:t>
      </w:r>
      <w:r>
        <w:rPr>
          <w:rFonts w:ascii="Amiri" w:hAnsi="Amiri" w:eastAsia="Amiri" w:cs="Amiri"/>
          <w:color w:val="111111"/>
          <w:sz w:val="28"/>
          <w:sz w:val="28"/>
          <w:szCs w:val="28"/>
          <w:lang w:bidi="ar-SA"/>
        </w:rPr>
        <w:t>۱۴۵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لِرَجُلٍ سَأَلَهُ أن يَعِظَهُ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سنن الترمذي عن أبي سعيد الخدري عن 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الحَسَنُ وَالحُسَينُ سَيِّدا شَبابِ أهلِ الجَنَّةِ </w:t>
      </w:r>
      <w:r>
        <w:rPr>
          <w:rFonts w:eastAsia="Amiri" w:cs="Amiri" w:ascii="Amiri" w:hAnsi="Amiri"/>
          <w:color w:val="111111"/>
          <w:sz w:val="28"/>
          <w:szCs w:val="28"/>
          <w:rtl w:val="true"/>
          <w:lang w:bidi="ar-SA"/>
        </w:rPr>
        <w:t xml:space="preserve">. </w:t>
      </w:r>
      <w:r>
        <w:rPr>
          <w:rStyle w:val="FootnoteAnchor"/>
        </w:rPr>
        <w:footnoteReference w:id="37"/>
      </w:r>
      <w:r>
        <w:rPr>
          <w:rFonts w:ascii="Amiri" w:hAnsi="Amiri" w:eastAsia="Amiri" w:cs="Amiri"/>
          <w:color w:val="111111"/>
          <w:sz w:val="28"/>
          <w:sz w:val="28"/>
          <w:szCs w:val="28"/>
          <w:lang w:bidi="ar-SA"/>
        </w:rPr>
        <w:t>۱۴۴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سنن ابن ماجة عن ابن عمر عن 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الحَسَنُ وَالحُسَينُ سَيِّدا شَبابِ أهلِ الجَنَّةِ ، وأبوهُما خَيرٌ مِنهُما </w:t>
      </w:r>
      <w:r>
        <w:rPr>
          <w:rFonts w:eastAsia="Amiri" w:cs="Amiri" w:ascii="Amiri" w:hAnsi="Amiri"/>
          <w:color w:val="111111"/>
          <w:sz w:val="28"/>
          <w:szCs w:val="28"/>
          <w:rtl w:val="true"/>
          <w:lang w:bidi="ar-SA"/>
        </w:rPr>
        <w:t xml:space="preserve">. </w:t>
      </w:r>
      <w:r>
        <w:rPr>
          <w:rStyle w:val="FootnoteAnchor"/>
          <w:rtl w:val="true"/>
        </w:rPr>
        <w:footnoteReference w:id="38"/>
      </w:r>
      <w:r>
        <w:rPr>
          <w:rFonts w:eastAsia="Times New Roman" w:cs="Times New Roman" w:ascii="Times New Roman" w:hAnsi="Times New Roman"/>
          <w:color w:val="111111"/>
          <w:sz w:val="28"/>
          <w:szCs w:val="28"/>
          <w:rtl w:val="true"/>
          <w:lang w:val="en-US" w:bidi="en-US"/>
        </w:rPr>
        <w:t>.</w:t>
      </w:r>
      <w:bookmarkStart w:id="35" w:name="pg12742_130058"/>
    </w:p>
    <w:p>
      <w:pPr>
        <w:pStyle w:val="Heading4"/>
        <w:numPr>
          <w:ilvl w:val="3"/>
          <w:numId w:val="1"/>
        </w:numPr>
        <w:rPr/>
      </w:pPr>
      <w:bookmarkStart w:id="36" w:name="__RefHeading___Toc149265_3224264995"/>
      <w:bookmarkStart w:id="37" w:name="_Toc14"/>
      <w:bookmarkEnd w:id="35"/>
      <w:bookmarkEnd w:id="36"/>
      <w:r>
        <w:rPr/>
        <w:t>۲</w:t>
      </w:r>
      <w:r>
        <w:rPr>
          <w:rtl w:val="true"/>
        </w:rPr>
        <w:t xml:space="preserve"> </w:t>
      </w:r>
      <w:r>
        <w:rPr>
          <w:rtl w:val="true"/>
        </w:rPr>
        <w:t xml:space="preserve">/ </w:t>
      </w:r>
      <w:r>
        <w:rPr/>
        <w:t>۴</w:t>
      </w:r>
      <w:r>
        <w:rPr>
          <w:rtl w:val="true"/>
        </w:rPr>
        <w:t xml:space="preserve"> ـ </w:t>
      </w:r>
      <w:r>
        <w:rPr/>
        <w:t>۲</w:t>
      </w:r>
      <w:r>
        <w:rPr>
          <w:rtl w:val="true"/>
        </w:rPr>
        <w:t>دو سَرور جوانان بهشتى</w:t>
      </w:r>
      <w:bookmarkEnd w:id="37"/>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۱۴۳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سنن الترمذىـ به نقل از ابو سعيد خُدرى ، از پيامبر خدا صلى الله عليه و آله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و حسين ، دو سَرور جوانان بهشتى اند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۱۴۲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رسول اللّه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سنن ابن ماجةـ به نقل از ابن عمر ، از پيامبر خدا صلى الله عليه و آله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و حسين ، دو سَرور جوانان بهشتى اند و پدرشان ، از آن دو ، نيكوتر است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lang w:bidi="ar-SA"/>
        </w:rPr>
        <w:t>۱۴۱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عدّة الداعي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تاريخ دمشق عن ابن عبّاس عن 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الحَسَنُ وَالحُسَينُ سَيِّدا شَبابِ أهلِ الجَنَّةِ ، مَن أحَبَّهُما فَقَد أحَبَّني ، ومَن أبغَضَهُما فَقَد أبغَضَني </w:t>
      </w:r>
      <w:r>
        <w:rPr>
          <w:rFonts w:eastAsia="Amiri" w:cs="Amiri" w:ascii="Amiri" w:hAnsi="Amiri"/>
          <w:color w:val="111111"/>
          <w:sz w:val="28"/>
          <w:szCs w:val="28"/>
          <w:rtl w:val="true"/>
          <w:lang w:bidi="ar-SA"/>
        </w:rPr>
        <w:t xml:space="preserve">. </w:t>
      </w:r>
      <w:r>
        <w:rPr>
          <w:rStyle w:val="FootnoteAnchor"/>
        </w:rPr>
        <w:footnoteReference w:id="39"/>
      </w:r>
      <w:r>
        <w:rPr>
          <w:rFonts w:ascii="Amiri" w:hAnsi="Amiri" w:eastAsia="Amiri" w:cs="Amiri"/>
          <w:color w:val="111111"/>
          <w:sz w:val="28"/>
          <w:sz w:val="28"/>
          <w:szCs w:val="28"/>
          <w:lang w:bidi="ar-SA"/>
        </w:rPr>
        <w:t>۱۴۰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المعجم الكبير عن اُسامة بن زيد عن 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الحَسَنُ وَالحُسَينُ سَيِّدا شَبابِ أهلِ الجَنَّةِ ، اللّهُمَّ إنّي اُحِبُّهُما فَأَحِبَّهُما </w:t>
      </w:r>
      <w:r>
        <w:rPr>
          <w:rFonts w:eastAsia="Amiri" w:cs="Amiri" w:ascii="Amiri" w:hAnsi="Amiri"/>
          <w:color w:val="111111"/>
          <w:sz w:val="28"/>
          <w:szCs w:val="28"/>
          <w:rtl w:val="true"/>
          <w:lang w:bidi="ar-SA"/>
        </w:rPr>
        <w:t xml:space="preserve">. </w:t>
      </w:r>
      <w:r>
        <w:rPr>
          <w:rStyle w:val="FootnoteAnchor"/>
        </w:rPr>
        <w:footnoteReference w:id="40"/>
      </w:r>
      <w:r>
        <w:rPr>
          <w:rFonts w:ascii="Amiri" w:hAnsi="Amiri" w:eastAsia="Amiri" w:cs="Amiri"/>
          <w:color w:val="111111"/>
          <w:sz w:val="28"/>
          <w:sz w:val="28"/>
          <w:szCs w:val="28"/>
          <w:lang w:bidi="ar-SA"/>
        </w:rPr>
        <w:t>۱۳۹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تاريخ دمشق عن أبي محمّد الأنصاري عن الحسين عليه السلام عن 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تَسُبُّوا الحَسَنَ وَالحُسَينَ ؛ فَإِنَّهُما سَيِّدا شَبابِ أهلِ الجَنَّةِ مِنَ الأَوَّلينَ وَالآخِرينَ </w:t>
      </w:r>
      <w:r>
        <w:rPr>
          <w:rFonts w:eastAsia="Amiri" w:cs="Amiri" w:ascii="Amiri" w:hAnsi="Amiri"/>
          <w:color w:val="111111"/>
          <w:sz w:val="28"/>
          <w:szCs w:val="28"/>
          <w:rtl w:val="true"/>
          <w:lang w:bidi="ar-SA"/>
        </w:rPr>
        <w:t xml:space="preserve">. </w:t>
      </w:r>
      <w:r>
        <w:rPr>
          <w:rStyle w:val="FootnoteAnchor"/>
        </w:rPr>
        <w:footnoteReference w:id="41"/>
      </w:r>
      <w:r>
        <w:rPr>
          <w:rFonts w:ascii="Amiri" w:hAnsi="Amiri" w:eastAsia="Amiri" w:cs="Amiri"/>
          <w:color w:val="111111"/>
          <w:sz w:val="28"/>
          <w:sz w:val="28"/>
          <w:szCs w:val="28"/>
          <w:lang w:bidi="ar-SA"/>
        </w:rPr>
        <w:t>۱۳۸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في بَيانِ مُحاوَرَةِ اللّه ِ تَعالَى الأَغنِياء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الأمالي للصدوق عن أبي الطفيل عن الحسن بن عليّ عليه السلام عن 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أنَا سَيِّدُ النَّبِيّينَ ، وعَلِيُّ بنُ أبي طالِبٍ سَيِّدُ الوَصِيّينَ ، وَالحَسَنُ وَالحُسَينُ سَيِّدا شَبابِ أهلِ الجَنَّةِ ، وَالأَئِمَّةُ بَعدَهُما ساداتُ المُتَّقينَ ، وَلِيُّنا وَلِيُّ اللّهِ ، وعَدُوُّنا عَدُوُّ اللّهِ ، وطاعَتُنا طاعَةُ اللّهِ ، ومَعصِيَتُنا مَعصِيَةُ اللّهِ عز و جل </w:t>
      </w:r>
      <w:r>
        <w:rPr>
          <w:rFonts w:eastAsia="Amiri" w:cs="Amiri" w:ascii="Amiri" w:hAnsi="Amiri"/>
          <w:color w:val="111111"/>
          <w:sz w:val="28"/>
          <w:szCs w:val="28"/>
          <w:rtl w:val="true"/>
          <w:lang w:bidi="ar-SA"/>
        </w:rPr>
        <w:t xml:space="preserve">. </w:t>
      </w:r>
      <w:r>
        <w:rPr>
          <w:rStyle w:val="FootnoteAnchor"/>
        </w:rPr>
        <w:footnoteReference w:id="42"/>
      </w:r>
      <w:r>
        <w:rPr>
          <w:rFonts w:ascii="Amiri" w:hAnsi="Amiri" w:eastAsia="Amiri" w:cs="Amiri"/>
          <w:color w:val="111111"/>
          <w:sz w:val="28"/>
          <w:sz w:val="28"/>
          <w:szCs w:val="28"/>
          <w:lang w:bidi="ar-SA"/>
        </w:rPr>
        <w:t>۱۳۷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الأمالي للطوسي عن سلمان الفارسي عن رسول اللّه صلى الله عليه و آلهـ لِفاطِمَةَ عليهاالسلام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تَعالى خَلَقَ الخَلقَ ، فَجَعَلَهُم قِسمَينِ ، فَجَعَلَني وعَلِيّا في خَيرِهِما قِسما ، وذلِكَ قَولُهُ عز و 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أَصْحَـبُ الْيَمِينِ مَآ أَصْحَـبُ الْيَمِينِ</w:t>
      </w:r>
      <w:r>
        <w:rPr>
          <w:rFonts w:eastAsia="Amiri" w:cs="Amiri" w:ascii="Amiri" w:hAnsi="Amiri"/>
          <w:color w:val="111111"/>
          <w:sz w:val="28"/>
          <w:szCs w:val="28"/>
          <w:rtl w:val="true"/>
          <w:lang w:bidi="ar-SA"/>
        </w:rPr>
        <w:t xml:space="preserve">» . </w:t>
      </w:r>
      <w:r>
        <w:rPr>
          <w:rStyle w:val="FootnoteAnchor"/>
          <w:rtl w:val="true"/>
        </w:rPr>
        <w:footnoteReference w:id="43"/>
      </w:r>
    </w:p>
    <w:p>
      <w:pPr>
        <w:pStyle w:val="BookText"/>
        <w:rPr/>
      </w:pPr>
      <w:r>
        <w:rPr>
          <w:rFonts w:ascii="Amiri" w:hAnsi="Amiri" w:eastAsia="Amiri" w:cs="Amiri"/>
          <w:color w:val="111111"/>
          <w:sz w:val="28"/>
          <w:sz w:val="28"/>
          <w:szCs w:val="28"/>
          <w:rtl w:val="true"/>
          <w:lang w:bidi="ar-SA"/>
        </w:rPr>
        <w:t xml:space="preserve">ثُمَّ جَعَلَ القِسمَينِ قَبائِلَ ، فَجَعَلَنا في خَيرِها قَبيلَةً ، وذلِكَ قَولُهُ عز و 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جَعَلْنَـكُمْ شُعُوبًا وَ قَبَائِلَ لِتَعَارَفُواْ إِنَّ أَكْرَمَكُمْ عِندَ اللَّهِ أَتْقَاكُمْ</w:t>
      </w:r>
      <w:r>
        <w:rPr>
          <w:rFonts w:eastAsia="Amiri" w:cs="Amiri" w:ascii="Amiri" w:hAnsi="Amiri"/>
          <w:color w:val="111111"/>
          <w:sz w:val="28"/>
          <w:szCs w:val="28"/>
          <w:rtl w:val="true"/>
          <w:lang w:bidi="ar-SA"/>
        </w:rPr>
        <w:t xml:space="preserve">» . </w:t>
      </w:r>
      <w:r>
        <w:rPr>
          <w:rStyle w:val="FootnoteAnchor"/>
          <w:rtl w:val="true"/>
        </w:rPr>
        <w:footnoteReference w:id="44"/>
      </w:r>
    </w:p>
    <w:p>
      <w:pPr>
        <w:pStyle w:val="BookText"/>
        <w:rPr/>
      </w:pPr>
      <w:r>
        <w:rPr>
          <w:rFonts w:ascii="Amiri" w:hAnsi="Amiri" w:eastAsia="Amiri" w:cs="Amiri"/>
          <w:color w:val="111111"/>
          <w:sz w:val="28"/>
          <w:sz w:val="28"/>
          <w:szCs w:val="28"/>
          <w:rtl w:val="true"/>
          <w:lang w:bidi="ar-SA"/>
        </w:rPr>
        <w:t xml:space="preserve">ثُمَّ جَعَلَ القَبائِلَ بُيوتا ، فَجَعَلَنا في خَيرِها بَيتا في قَولِهِ سُبحانَهُ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يُرِيدُ اللَّهُ لِيُذْهِبَ عَنكُمُ الرِّجْسَ أَهْلَ الْبَيْتِ وَ يُطَهِّرَكُمْ تَطْهِيرًا</w:t>
      </w:r>
      <w:r>
        <w:rPr>
          <w:rFonts w:eastAsia="Amiri" w:cs="Amiri" w:ascii="Amiri" w:hAnsi="Amiri"/>
          <w:color w:val="111111"/>
          <w:sz w:val="28"/>
          <w:szCs w:val="28"/>
          <w:rtl w:val="true"/>
          <w:lang w:bidi="ar-SA"/>
        </w:rPr>
        <w:t xml:space="preserve">» . </w:t>
      </w:r>
      <w:r>
        <w:rPr>
          <w:rStyle w:val="FootnoteAnchor"/>
          <w:rtl w:val="true"/>
        </w:rPr>
        <w:footnoteReference w:id="45"/>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 اللّهَ تَعالَى اختارَني مِن أهلِ بَيتي ، وَاختارَ عَلِيّا وَالحَسَنَ وَالحُسَينَ وَاختارَكِ؛ فَأَنَا سَيِّدُ وُلدِ آدَمَ ، وعَلِيٌّ سَيِّدُ العَرَبِ ، وأنتِ سَيِّدَةُ النِّساءِ ، وَالحَسَنُ وَالحُسَينُ سَيِّدا شَبابِ أهلِ الجَنَّةِ ، ومِن ذُرِّيَّتِكُمَا </w:t>
      </w:r>
      <w:r>
        <w:rPr>
          <w:rStyle w:val="FootnoteAnchor"/>
          <w:rtl w:val="true"/>
        </w:rPr>
        <w:footnoteReference w:id="46"/>
      </w:r>
      <w:r>
        <w:rPr>
          <w:rFonts w:ascii="Amiri" w:hAnsi="Amiri" w:eastAsia="Amiri" w:cs="Amiri"/>
          <w:color w:val="111111"/>
          <w:sz w:val="28"/>
          <w:sz w:val="28"/>
          <w:szCs w:val="28"/>
          <w:rtl w:val="true"/>
          <w:lang w:bidi="ar-SA"/>
        </w:rPr>
        <w:t xml:space="preserve">المَهدِيُّ ، يَملَأُ اللّهُ عز و جل بِهِ الأَرضَ عَدلاً كَما مُلِئَت مِن قَبلِهِ جَورا </w:t>
      </w:r>
      <w:r>
        <w:rPr>
          <w:rFonts w:eastAsia="Amiri" w:cs="Amiri" w:ascii="Amiri" w:hAnsi="Amiri"/>
          <w:color w:val="111111"/>
          <w:sz w:val="28"/>
          <w:szCs w:val="28"/>
          <w:rtl w:val="true"/>
          <w:lang w:bidi="ar-SA"/>
        </w:rPr>
        <w:t xml:space="preserve">. </w:t>
      </w:r>
      <w:r>
        <w:rPr>
          <w:rStyle w:val="FootnoteAnchor"/>
          <w:rtl w:val="true"/>
        </w:rPr>
        <w:footnoteReference w:id="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۱۳۶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تاريخ دمشقـ به نقل از ابن عبّاس ، از پيامبر خدا صلى الله عليه و آله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و حسين ، دو سَرور جوانان بهشتى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كس آن دو را دوست مى دارد ، مرا نيز دوست داشته است و هر كس آن دو را دشمن مى دارد ، مرا دشمن داشته است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المعجم الكبيرـ به نقل از اُسامة بن زيد ، از پيامبر خدا صلى الله عليه و آله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و حسين ، دو سَرور جوانان بهشتى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 آن دو را دوست مى دارم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نيز آن دو را دوست داشته باش </w:t>
      </w:r>
      <w:r>
        <w:rPr>
          <w:rFonts w:eastAsia="IRNazanin" w:cs="IRNazanin"/>
          <w:color w:val="111111"/>
          <w:sz w:val="28"/>
          <w:szCs w:val="28"/>
          <w:rtl w:val="true"/>
          <w:lang w:bidi="fa-IR"/>
        </w:rPr>
        <w:t xml:space="preserve">. </w:t>
      </w:r>
      <w:r>
        <w:rPr>
          <w:rStyle w:val="FootnoteAnchor"/>
        </w:rPr>
        <w:footnoteReference w:id="48"/>
      </w:r>
      <w:r>
        <w:rPr>
          <w:rFonts w:ascii="IRNazanin" w:hAnsi="IRNazanin" w:eastAsia="IRNazanin"/>
          <w:color w:val="111111"/>
          <w:sz w:val="28"/>
          <w:sz w:val="28"/>
          <w:szCs w:val="28"/>
          <w:lang w:bidi="fa-IR"/>
        </w:rPr>
        <w:t>۱۳۴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تاريخ دمشقـ به نقل از ابو محمّد انصارى ، از امام حسين عليه السلام ، از پيامبر خدا صلى الله عليه و آله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حسن و حسين ، ناسزا مگوييد كه آنها ، دو سَرور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جوانان بهشتى اند ، از اوّل تا آخر </w:t>
      </w:r>
      <w:r>
        <w:rPr>
          <w:rFonts w:eastAsia="IRNazanin" w:cs="IRNazanin"/>
          <w:color w:val="111111"/>
          <w:sz w:val="28"/>
          <w:szCs w:val="28"/>
          <w:rtl w:val="true"/>
          <w:lang w:bidi="fa-IR"/>
        </w:rPr>
        <w:t xml:space="preserve">. </w:t>
      </w:r>
      <w:r>
        <w:rPr>
          <w:rStyle w:val="FootnoteAnchor"/>
        </w:rPr>
        <w:footnoteReference w:id="49"/>
      </w:r>
      <w:r>
        <w:rPr>
          <w:rFonts w:ascii="IRNazanin" w:hAnsi="IRNazanin" w:eastAsia="IRNazanin"/>
          <w:color w:val="111111"/>
          <w:sz w:val="28"/>
          <w:sz w:val="28"/>
          <w:szCs w:val="28"/>
          <w:lang w:bidi="fa-IR"/>
        </w:rPr>
        <w:t>۱۳۳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رسول اللّه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الأمالى ، صدوقـ به نقل از ابو طُفَيل ، از امام حسن عليه السلام ، از پيامبر خدا صلى الله عليه و آله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 سَرور پيامبرانم و على بن ابى طالب ، سَرور اوصياست و حسن و حسين ، دو سَرور جوانان بهشتى اند و امامان پس از آن دو ، بزرگانِ پرهيزگاران 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دوستدار ما ، دوستدار خداست و دشمن ما ، دشمن خداست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اطاعت از ما ، اطاعت از خداست و سرپيچى از ما ، سرپيچى از خداى عز و جل است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الصادق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الأمالى ، طوسىـ به نقل از سلمان فارسى ، از پيامبر خدا صلى الله عليه و آله ، خطاب به فاطمه عليهاالسلام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بى گمان ، خداى متعال ، مردم را آفريد و آنها را دو دسته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و على را در دسته بهتر قرار داد و اين ، همان سخن خداى عز و جل است كه مى فرمايد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اصحاب راست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كدام اند اصحاب راست؟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سپس هر دسته را تيره تيره كرد و ما را در بهترين تيره قرار داد و اين ، همان سخن خداى عز و جل است كه مى فرمايد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شما را شاخه ها و تيره هاى گوناگون قرار داديم تا يكديگر را بشناسيد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بى گمان ، گرامى ترين شما نزد خدا ، پروامندترين شماست</w:t>
      </w:r>
      <w:r>
        <w:rPr>
          <w:rFonts w:eastAsia="IRNazanin" w:cs="IRNazanin"/>
          <w:color w:val="111111"/>
          <w:sz w:val="28"/>
          <w:szCs w:val="28"/>
          <w:rtl w:val="true"/>
          <w:lang w:bidi="fa-IR"/>
        </w:rPr>
        <w:t>» .</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سپس تيره ها را به خانواده هاى متعدّد ، تقسيم كرد و ما را در بهترين خانواده قرار داد و اين ، همان سخن خداى سبحان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تحقيق خداوند ، اراده كرده است تا از شما اهل بيت ، آلودگى را بزُدايد و شما را كاملاً پاك گرداند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سپس خداى متعال ، مرا از ميان خانواده ام برگزيد و على و حسن و حسين و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برگزيد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 سَرور فرزندان آدم هستم و على ، سَرور عرب است و تو ، سَرور زنان هستى و حسن و حسين ، سَروران جوانان بهشتى اند و مهدى ، از نسل شماست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كه خداوند عز و جل زمين را با او از عدلْ آكنده مى كند ، همان گونه كه پيش از آن ، از ستم، پُر شده است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lang w:bidi="ar-SA"/>
        </w:rPr>
        <w:t>۱۳۱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زين العابدين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مِن دُعائِهِ لِوَداعِ شَهرِ رَمَضانَ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المعجم الكبير عن حذيفة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رَأَينا في وَجهِ رَسولِ اللّهِ صلى الله عليه و آله السُّرورَ يَوما مِنَ الأَيّامِ ، فَقُلنا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 لَقَد رَأَينا في وَجهِكَ تَباشيرَ السُّرورِ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وكَيفَ لا اُسَرُّ وقَد أتاني جَبرَئيلُ عليه السلام فَبَشَّرَني أنَّ حَسَنا وحُسَينا سَيِّدا شَبابِ أهلِ الجَنَّةِ ، وأبوهُما أفضَلُ مِنهُما </w:t>
      </w:r>
      <w:r>
        <w:rPr>
          <w:rStyle w:val="FootnoteAnchor"/>
          <w:rtl w:val="true"/>
        </w:rPr>
        <w:footnoteReference w:id="50"/>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۱۳۰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سنن الترمذي عن حذيفة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أتَيتُ النَّبِيَّ صلى الله عليه و آله فَصَلَّيتُ مَعَهُ المَغرِبَ ، فَصَلّى حَتّى صَلَّى العِشاءَ ، ثُمَّ انفَتَلَ ، فَتَبِعتُهُ ، فَسَمِعَ صَوتي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هذا؟ حُذَيفَةُ؟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حاجَتُكَ ؟ غَفَرَ اللّهُ لَكَ ولِاُمِّكَ </w:t>
      </w:r>
      <w:r>
        <w:rPr>
          <w:rFonts w:eastAsia="Amiri" w:cs="Amiri" w:ascii="Amiri" w:hAnsi="Amiri"/>
          <w:color w:val="111111"/>
          <w:sz w:val="28"/>
          <w:szCs w:val="28"/>
          <w:rtl w:val="true"/>
          <w:lang w:bidi="ar-SA"/>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مَلَكٌ لَم يَنزِلِ الأَرضَ قَطُّ قَبلَ هذِهِ اللَّيلَةِ ، استَأذَنَ رَبَّهُ أن يُسَلِّمَ عَلَيَّ ، ويُبَشِّرَني بِأَنَّ فاطِمَةَ سَيِّدَةُ نِساءِ أهلِ الجَنَّةِ ، وأنَّ الحَسَنَ وَالحُسَينَ سَيِّدا شَبابِ أهلِ الجَنَّةِ </w:t>
      </w:r>
      <w:r>
        <w:rPr>
          <w:rFonts w:eastAsia="Amiri" w:cs="Amiri" w:ascii="Amiri" w:hAnsi="Amiri"/>
          <w:color w:val="111111"/>
          <w:sz w:val="28"/>
          <w:szCs w:val="28"/>
          <w:rtl w:val="true"/>
          <w:lang w:bidi="ar-SA"/>
        </w:rPr>
        <w:t xml:space="preserve">. </w:t>
      </w:r>
      <w:r>
        <w:rPr>
          <w:rStyle w:val="FootnoteAnchor"/>
          <w:rtl w:val="true"/>
        </w:rPr>
        <w:footnoteReference w:id="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۱۲۹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فلاح السائل عن محمّد بن مسلم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المعجم الكبيرـ به نقل از حُذَيفه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روزى از روزها ، شادى را در چهره پيامبر خدا صلى الله عليه و آله ديديم و گفتيم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پيامبر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جلوه هاى شادى را در چهره ات مى بينيم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صلى الله عليه و آله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چگونه شاد نباشم ، در حالى كه جبرئيل عليه السلام به من مژده داد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و حسين ، دو سَرور جوانان بهشتى اند و پدرشان ، از آن دو ، برتر است ؟</w:t>
      </w:r>
      <w:r>
        <w:rPr>
          <w:rFonts w:eastAsia="IRNazanin" w:cs="IRNazanin"/>
          <w:color w:val="111111"/>
          <w:sz w:val="28"/>
          <w:szCs w:val="28"/>
          <w:rtl w:val="true"/>
          <w:lang w:bidi="fa-IR"/>
        </w:rPr>
        <w:t xml:space="preserve">» . </w:t>
      </w:r>
      <w:r>
        <w:rPr>
          <w:rStyle w:val="FootnoteAnchor"/>
        </w:rPr>
        <w:footnoteReference w:id="52"/>
      </w:r>
      <w:r>
        <w:rPr>
          <w:rFonts w:ascii="IRNazanin" w:hAnsi="IRNazanin" w:eastAsia="IRNazanin"/>
          <w:color w:val="111111"/>
          <w:sz w:val="28"/>
          <w:sz w:val="28"/>
          <w:szCs w:val="28"/>
          <w:lang w:bidi="fa-IR"/>
        </w:rPr>
        <w:t>۱۲۸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الكافي عن علاء بن كامل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سنن الترمذىـ به نقل از حُذَيفه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پيامبر صلى الله عليه و آله آمدم و نماز مغرب را با ايشان خواندم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صلى الله عليه و آله ، نماز خواند و پس از گزاردن نماز عشا ، رفت و من دنبالش رفتم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صدايم را كه شنيد ،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كسى هستى ؟ حذيفه اى؟</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كارت چيست؟ خداوند ، تو و مادرت را بيامرزد</w:t>
      </w:r>
      <w:r>
        <w:rPr>
          <w:rFonts w:eastAsia="IRNazanin" w:cs="IRNazanin"/>
          <w:color w:val="111111"/>
          <w:sz w:val="28"/>
          <w:szCs w:val="28"/>
          <w:rtl w:val="true"/>
          <w:lang w:bidi="fa-IR"/>
        </w:rPr>
        <w:t>!» .</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گاه پيامبر صلى الله عليه و آله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اين ، فرشته اى است كه پيش از امشب ، هيچ گاه به زمين فرود نيامده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خدايش اجازه سلام دادن بر من گرفته و مرا مژده داده است كه فاطمه ، سَرور زنان بهشتى است و حسن و حسين ، دو سَرور جوانان بهشتى اند</w:t>
      </w:r>
      <w:r>
        <w:rPr>
          <w:rFonts w:eastAsia="IRNazanin" w:cs="IRNazanin"/>
          <w:color w:val="111111"/>
          <w:sz w:val="28"/>
          <w:szCs w:val="28"/>
          <w:rtl w:val="true"/>
          <w:lang w:bidi="fa-IR"/>
        </w:rPr>
        <w:t>» . .</w:t>
      </w:r>
    </w:p>
    <w:p>
      <w:pPr>
        <w:pStyle w:val="BookText"/>
        <w:rPr/>
      </w:pPr>
      <w:r>
        <w:rPr>
          <w:rFonts w:ascii="Amiri" w:hAnsi="Amiri" w:eastAsia="Amiri" w:cs="Amiri"/>
          <w:color w:val="111111"/>
          <w:sz w:val="28"/>
          <w:sz w:val="28"/>
          <w:szCs w:val="28"/>
          <w:lang w:bidi="ar-SA"/>
        </w:rPr>
        <w:t>۱۲۷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داوود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شرح الأخبار عن إسماعيل بن صالح بإسناده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فاطِمَةَ عليهاالسلام قالَت لِرَسولِ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اُمَّ سَلَمَةَ قَد غَلَبَتني عَلَى الحَسَنِ وَالحُسَينِ ، ما يَبرَحانِ </w:t>
      </w:r>
      <w:r>
        <w:rPr>
          <w:rStyle w:val="FootnoteAnchor"/>
          <w:rtl w:val="true"/>
        </w:rPr>
        <w:footnoteReference w:id="53"/>
      </w:r>
      <w:r>
        <w:rPr>
          <w:rFonts w:ascii="Amiri" w:hAnsi="Amiri" w:eastAsia="Amiri" w:cs="Amiri"/>
          <w:color w:val="111111"/>
          <w:sz w:val="28"/>
          <w:sz w:val="28"/>
          <w:szCs w:val="28"/>
          <w:rtl w:val="true"/>
          <w:lang w:bidi="ar-SA"/>
        </w:rPr>
        <w:t xml:space="preserve">مِن عِندِها ، ولَستُ أصبِرُ عَنهُما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ذلِكَ رَسولُ اللّهِ صلى الله عليه و آله لِاُمِّ سَلَمَةَ ،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اُحِبُّهُما حُبّا شَديدا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لَها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أتُحِبّينَهُما؟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 وَاللّهِ اُحِبُّهُما ، فَأَعادَ ذلِكَ عَلَيها ثَلاثا ، وهِيَ تَقولُ مِثلَ ذلِكَ </w:t>
      </w:r>
      <w:r>
        <w:rPr>
          <w:rFonts w:eastAsia="Amiri" w:cs="Amiri" w:ascii="Amiri" w:hAnsi="Amiri"/>
          <w:color w:val="111111"/>
          <w:sz w:val="28"/>
          <w:szCs w:val="28"/>
          <w:rtl w:val="true"/>
          <w:lang w:bidi="ar-SA"/>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 بَعَثَني بِالحَقِّ نَبِيّا ، إنَّهُما لَسَيِّدا شَبابِ </w:t>
      </w:r>
      <w:r>
        <w:rPr>
          <w:rStyle w:val="FootnoteAnchor"/>
          <w:rtl w:val="true"/>
        </w:rPr>
        <w:footnoteReference w:id="54"/>
      </w:r>
      <w:r>
        <w:rPr>
          <w:rFonts w:ascii="Amiri" w:hAnsi="Amiri" w:eastAsia="Amiri" w:cs="Amiri"/>
          <w:color w:val="111111"/>
          <w:sz w:val="28"/>
          <w:sz w:val="28"/>
          <w:szCs w:val="28"/>
          <w:rtl w:val="true"/>
          <w:lang w:bidi="ar-SA"/>
        </w:rPr>
        <w:t xml:space="preserve">أهلِ الجَنَّةِ </w:t>
      </w:r>
      <w:r>
        <w:rPr>
          <w:rFonts w:eastAsia="Amiri" w:cs="Amiri" w:ascii="Amiri" w:hAnsi="Amiri"/>
          <w:color w:val="111111"/>
          <w:sz w:val="28"/>
          <w:szCs w:val="28"/>
          <w:rtl w:val="true"/>
          <w:lang w:bidi="ar-SA"/>
        </w:rPr>
        <w:t xml:space="preserve">. </w:t>
      </w:r>
      <w:r>
        <w:rPr>
          <w:rStyle w:val="FootnoteAnchor"/>
        </w:rPr>
        <w:footnoteReference w:id="55"/>
      </w:r>
      <w:r>
        <w:rPr>
          <w:rFonts w:ascii="Amiri" w:hAnsi="Amiri" w:eastAsia="Amiri" w:cs="Amiri"/>
          <w:color w:val="111111"/>
          <w:sz w:val="28"/>
          <w:sz w:val="28"/>
          <w:szCs w:val="28"/>
          <w:lang w:bidi="ar-SA"/>
        </w:rPr>
        <w:t>۱۲۶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الكاظم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تاريخ دمشق عن جابر بن عبداللّه عن 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أرادَ أن يَنظُرَ إلى سَيِّدِ شَبابِ أهلِ الجَنَّةِ فَليَنظُر إلَى الحُسَينِ بنِ عَلِيٍّ عليه السلام </w:t>
      </w:r>
      <w:r>
        <w:rPr>
          <w:rFonts w:eastAsia="Amiri" w:cs="Amiri" w:ascii="Amiri" w:hAnsi="Amiri"/>
          <w:color w:val="111111"/>
          <w:sz w:val="28"/>
          <w:szCs w:val="28"/>
          <w:rtl w:val="true"/>
          <w:lang w:bidi="ar-SA"/>
        </w:rPr>
        <w:t xml:space="preserve">. </w:t>
      </w:r>
      <w:r>
        <w:rPr>
          <w:rStyle w:val="FootnoteAnchor"/>
          <w:rtl w:val="true"/>
        </w:rPr>
        <w:footnoteReference w:id="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۱۲۵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الكافي عن هشام بن سالم عن الإمام الصادق عليه السلشرح الأخبارـ به نقل از اسماعيل بن صالح ، به سندش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فاطمه عليهاالسلام به پيامبر صلى الله عليه و آله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پيامبر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 سلمه در حسن و حسين ، بر من چيره شده و آن دو هميشه پيش او هستند و من ، تاب دورى آنها را ندارم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 موضوع را به امّ سلمه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 سلمه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پيامبر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آن دو را خيلى دوست دارم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به او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آن دو را دوست دارى؟</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امّ سلمه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 دوستشان دارم </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گفتگو ، سه بار تكرار شد و امّ سلمه هر بار ، مانند اين را مى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خدا صلى الله عليه و آله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سوگند به كسى كه مرا به حق برانگيخت ، آن دو سَرور جوانان بهشتى اند</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۱۲۴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تفسير العيّاشي عن أبي بصير عن الإمام الصادق عليهتاريخ دمشقـ به نقل از جابر بن عبد اللّه ، از پيامبر خدا صلى الله عليه و آله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كس مى خواهد به سَرور جوانان بهشتى بنگرد ، به حسين بن على بنگرد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lang w:bidi="ar-SA"/>
        </w:rPr>
        <w:t>۱۲۳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فضائل الصحابة لابن حنبل عن ابن سابط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دَخَلَ حُسَينُ بنُ عَلِيٍّ عليه السلام المَسجِدَ ، فَقالَ جابِرُ بنُ عَبدِ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أحَبَّ أن يَنظُرَ إلى سَيِّدِ شَبابِ الجَنَّةِ فَليَنظُر إلى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سَمِعتُهُ مِن رَسولِ اللّهِ صلى الله عليه و آله </w:t>
      </w:r>
      <w:r>
        <w:rPr>
          <w:rFonts w:eastAsia="Amiri" w:cs="Amiri" w:ascii="Amiri" w:hAnsi="Amiri"/>
          <w:color w:val="111111"/>
          <w:sz w:val="28"/>
          <w:szCs w:val="28"/>
          <w:rtl w:val="true"/>
          <w:lang w:bidi="ar-SA"/>
        </w:rPr>
        <w:t xml:space="preserve">. </w:t>
      </w:r>
      <w:r>
        <w:rPr>
          <w:rStyle w:val="FootnoteAnchor"/>
        </w:rPr>
        <w:footnoteReference w:id="57"/>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زينَتا أركانِ الجَنَّةِ وَالعَرشِ</w:t>
      </w:r>
      <w:r>
        <w:rPr>
          <w:rFonts w:ascii="Amiri" w:hAnsi="Amiri" w:eastAsia="Amiri" w:cs="Amiri"/>
          <w:color w:val="111111"/>
          <w:sz w:val="28"/>
          <w:sz w:val="28"/>
          <w:szCs w:val="28"/>
          <w:lang w:bidi="ar-SA"/>
        </w:rPr>
        <w:t>۱۲۲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المعجم الأوسط عن عُقبة بن عامر الجُهني عن 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استَقَرَّ أهلُ الجَنَّةِ فِي الجَنَّةِ قالَتِ الجَنَّةُ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وَعَدتَني أن تُزَيِّنَني بِرُكنَينِ مِن أركانِكَ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لَم اُزَيِّنكَ بِالحَسَنِ وَالحُسَينِ؟ </w:t>
      </w:r>
      <w:r>
        <w:rPr>
          <w:rStyle w:val="FootnoteAnchor"/>
        </w:rPr>
        <w:footnoteReference w:id="58"/>
      </w:r>
      <w:r>
        <w:rPr>
          <w:rFonts w:ascii="Amiri" w:hAnsi="Amiri" w:eastAsia="Amiri" w:cs="Amiri"/>
          <w:color w:val="111111"/>
          <w:sz w:val="28"/>
          <w:sz w:val="28"/>
          <w:szCs w:val="28"/>
          <w:lang w:bidi="ar-SA"/>
        </w:rPr>
        <w:t>۱۲۱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الإرشاد عن أبي عوانة رفعه إلى 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الحَسَنَ وَالحُسَينَ شَنفَا </w:t>
      </w:r>
      <w:r>
        <w:rPr>
          <w:rStyle w:val="FootnoteAnchor"/>
          <w:rtl w:val="true"/>
        </w:rPr>
        <w:footnoteReference w:id="59"/>
      </w:r>
      <w:r>
        <w:rPr>
          <w:rFonts w:ascii="Amiri" w:hAnsi="Amiri" w:eastAsia="Amiri" w:cs="Amiri"/>
          <w:color w:val="111111"/>
          <w:sz w:val="28"/>
          <w:sz w:val="28"/>
          <w:szCs w:val="28"/>
          <w:rtl w:val="true"/>
          <w:lang w:bidi="ar-SA"/>
        </w:rPr>
        <w:t xml:space="preserve">العَرشِ ، وإنَّ الجَنَّةَ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أسكَنتَنِي الضُّعَفاءَ وَالمَساكينَ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اللّهُ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تَرضَينَ أنّي زَيَّنتُ أركانَكِ بِالحَسَنِ وَالحُسَينِ ؟</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فَماسَت </w:t>
      </w:r>
      <w:r>
        <w:rPr>
          <w:rStyle w:val="FootnoteAnchor"/>
          <w:rtl w:val="true"/>
        </w:rPr>
        <w:footnoteReference w:id="60"/>
      </w:r>
      <w:r>
        <w:rPr>
          <w:rFonts w:ascii="Amiri" w:hAnsi="Amiri" w:eastAsia="Amiri" w:cs="Amiri"/>
          <w:color w:val="111111"/>
          <w:sz w:val="28"/>
          <w:sz w:val="28"/>
          <w:szCs w:val="28"/>
          <w:rtl w:val="true"/>
          <w:lang w:bidi="ar-SA"/>
        </w:rPr>
        <w:t xml:space="preserve">كَما تَميسُ العَروسُ فَرَحا </w:t>
      </w:r>
      <w:r>
        <w:rPr>
          <w:rFonts w:eastAsia="Amiri" w:cs="Amiri" w:ascii="Amiri" w:hAnsi="Amiri"/>
          <w:color w:val="111111"/>
          <w:sz w:val="28"/>
          <w:szCs w:val="28"/>
          <w:rtl w:val="true"/>
          <w:lang w:bidi="ar-SA"/>
        </w:rPr>
        <w:t xml:space="preserve">. </w:t>
      </w:r>
      <w:r>
        <w:rPr>
          <w:rStyle w:val="FootnoteAnchor"/>
          <w:rtl w:val="true"/>
        </w:rPr>
        <w:footnoteReference w:id="61"/>
      </w:r>
      <w:r>
        <w:rPr>
          <w:rFonts w:eastAsia="Times New Roman" w:cs="Times New Roman" w:ascii="Times New Roman" w:hAnsi="Times New Roman"/>
          <w:color w:val="111111"/>
          <w:sz w:val="28"/>
          <w:szCs w:val="28"/>
          <w:rtl w:val="true"/>
          <w:lang w:val="en-US" w:bidi="en-US"/>
        </w:rPr>
        <w:t>.</w:t>
      </w:r>
      <w:bookmarkStart w:id="38" w:name="pg12742_130066"/>
    </w:p>
    <w:p>
      <w:pPr>
        <w:pStyle w:val="BookText"/>
        <w:rPr/>
      </w:pPr>
      <w:bookmarkEnd w:id="38"/>
      <w:r>
        <w:rPr>
          <w:rFonts w:ascii="IRNazanin" w:hAnsi="IRNazanin" w:eastAsia="IRNazanin"/>
          <w:color w:val="111111"/>
          <w:sz w:val="28"/>
          <w:sz w:val="28"/>
          <w:szCs w:val="28"/>
          <w:lang w:bidi="fa-IR"/>
        </w:rPr>
        <w:t>۱۲۰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فضائل الصحابة، ابن حنبلـ به نقل از ابن سابط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حسين بن على عليه السلام به مسجد در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جابر بن عبد اللّه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كس دوست دارد كه به سَرور جوانان بهشتى بنگرد ، به اين جوان بنگرد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اين را از پيامبر خدا صلى الله عليه و آله شنيدم </w:t>
      </w:r>
      <w:r>
        <w:rPr>
          <w:rFonts w:eastAsia="IRNazanin" w:cs="IRNazanin"/>
          <w:color w:val="111111"/>
          <w:sz w:val="28"/>
          <w:szCs w:val="28"/>
          <w:rtl w:val="true"/>
          <w:lang w:bidi="fa-IR"/>
        </w:rPr>
        <w:t>.</w:t>
      </w:r>
    </w:p>
    <w:p>
      <w:pPr>
        <w:pStyle w:val="Heading4"/>
        <w:numPr>
          <w:ilvl w:val="3"/>
          <w:numId w:val="1"/>
        </w:numPr>
        <w:rPr/>
      </w:pPr>
      <w:bookmarkStart w:id="39" w:name="__RefHeading___Toc149267_3224264995"/>
      <w:bookmarkStart w:id="40" w:name="_Toc15"/>
      <w:bookmarkEnd w:id="39"/>
      <w:r>
        <w:rPr/>
        <w:t>۲</w:t>
      </w:r>
      <w:r>
        <w:rPr>
          <w:rtl w:val="true"/>
        </w:rPr>
        <w:t xml:space="preserve"> </w:t>
      </w:r>
      <w:r>
        <w:rPr>
          <w:rtl w:val="true"/>
        </w:rPr>
        <w:t xml:space="preserve">/ </w:t>
      </w:r>
      <w:r>
        <w:rPr/>
        <w:t>۵</w:t>
      </w:r>
      <w:r>
        <w:rPr>
          <w:rtl w:val="true"/>
        </w:rPr>
        <w:t>دو زينت ستون هاى بهشت و عرش</w:t>
      </w:r>
      <w:bookmarkEnd w:id="40"/>
    </w:p>
    <w:p>
      <w:pPr>
        <w:pStyle w:val="BookText"/>
        <w:rPr/>
      </w:pPr>
      <w:r>
        <w:rPr>
          <w:rFonts w:ascii="IRNazanin" w:hAnsi="IRNazanin" w:eastAsia="IRNazanin"/>
          <w:color w:val="111111"/>
          <w:sz w:val="28"/>
          <w:sz w:val="28"/>
          <w:szCs w:val="28"/>
          <w:lang w:bidi="fa-IR"/>
        </w:rPr>
        <w:t>۱۱۹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المعجم الأوسطـ به نقل از عُقبة بن عامر جُهَنى ، از پيامبر خدا صلى الله عليه و آله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بهشتيان در بهشت جاى مى گيرند ، بهشت 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 وعده داده اى كه مرا با دو ستون از ستون هايت ، بيارايى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خداوند مى فرمايد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آيا تو را با حسن و حسين نياراستم؟</w:t>
      </w:r>
      <w:r>
        <w:rPr>
          <w:rFonts w:eastAsia="Amiri" w:cs="Amiri" w:ascii="Amiri" w:hAnsi="Amiri"/>
          <w:color w:val="111111"/>
          <w:sz w:val="28"/>
          <w:szCs w:val="28"/>
          <w:rtl w:val="true"/>
          <w:lang w:bidi="ar-SA"/>
        </w:rPr>
        <w:t xml:space="preserve">» . </w:t>
      </w:r>
      <w:r>
        <w:rPr>
          <w:rStyle w:val="FootnoteAnchor"/>
        </w:rPr>
        <w:footnoteReference w:id="62"/>
      </w:r>
      <w:r>
        <w:rPr>
          <w:rFonts w:ascii="IRNazanin" w:hAnsi="IRNazanin" w:eastAsia="IRNazanin"/>
          <w:color w:val="111111"/>
          <w:sz w:val="28"/>
          <w:sz w:val="28"/>
          <w:szCs w:val="28"/>
          <w:lang w:bidi="fa-IR"/>
        </w:rPr>
        <w:t>۱۱۸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الإرشادـ به نقل از ابو عَوانه كه سند حديث را به پيامبر صلى الله عليه و آله رسانده است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و حسين ، گوشواره هاى عرش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بهشت 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ناتوانان و بينوايان را در من جاى دادى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 به بهشت مى گويد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خشنود نمى شوى كه من ، ستون هاى تو را به حسن و حسين آراستم ؟</w:t>
      </w:r>
      <w:r>
        <w:rPr>
          <w:rFonts w:eastAsia="IRNazanin" w:cs="IRNazanin"/>
          <w:color w:val="111111"/>
          <w:sz w:val="28"/>
          <w:szCs w:val="28"/>
          <w:rtl w:val="true"/>
          <w:lang w:bidi="fa-IR"/>
        </w:rPr>
        <w:t>» .</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گاه ، بهشت ، مانند عروس ، شادمان مى خرامَد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lang w:bidi="ar-SA"/>
        </w:rPr>
        <w:t>۱۱۷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الفردوس عن عائشة عن 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سَأَلَتِ الفِردَوسُ رَبَّها ،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زَيِّنّي ، فَإِنَّ أصحابي ـ أو أهلي ـ أتقِياءُ أبرارٌ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فَأَوحَى اللّهُ عز و جل إلَيها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أوَلَم اُزَيِّنكِ بِالحَسَنِ وَالحُسِينِ؟ </w:t>
      </w:r>
      <w:r>
        <w:rPr>
          <w:rStyle w:val="FootnoteAnchor"/>
        </w:rPr>
        <w:footnoteReference w:id="63"/>
      </w:r>
      <w:r>
        <w:rPr>
          <w:rFonts w:ascii="Amiri" w:hAnsi="Amiri" w:eastAsia="Amiri" w:cs="Amiri"/>
          <w:color w:val="111111"/>
          <w:sz w:val="28"/>
          <w:sz w:val="28"/>
          <w:szCs w:val="28"/>
          <w:lang w:bidi="ar-SA"/>
        </w:rPr>
        <w:t>۱۱۶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المناقب لابن شهرآشوب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رِوايَةِ أبي لَهيعَةَ المِصرِيِّ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الجَنَّةُ رَبَّها أن يُزَيِّنَ رُكنا مِن أركانِها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فَأَوحَى اللّهُ تَعالى إلَيها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قَد زَيَّنتُكِ بِالحَسَنِ وَالحُسَينِ ، فَزادتِ الجَنَّةُ سُرورا بِذلِكَ </w:t>
      </w:r>
      <w:r>
        <w:rPr>
          <w:rFonts w:eastAsia="Amiri" w:cs="Amiri" w:ascii="Amiri" w:hAnsi="Amiri"/>
          <w:color w:val="111111"/>
          <w:sz w:val="28"/>
          <w:szCs w:val="28"/>
          <w:rtl w:val="true"/>
          <w:lang w:bidi="ar-SA"/>
        </w:rPr>
        <w:t xml:space="preserve">. </w:t>
      </w:r>
      <w:r>
        <w:rPr>
          <w:rStyle w:val="FootnoteAnchor"/>
        </w:rPr>
        <w:footnoteReference w:id="64"/>
      </w:r>
      <w:r>
        <w:rPr>
          <w:rFonts w:ascii="Amiri" w:hAnsi="Amiri" w:eastAsia="Amiri" w:cs="Amiri"/>
          <w:color w:val="111111"/>
          <w:sz w:val="28"/>
          <w:sz w:val="28"/>
          <w:szCs w:val="28"/>
          <w:lang w:bidi="ar-SA"/>
        </w:rPr>
        <w:t>۱۱۵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الكاظم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المعجم الأوسط عن أنس بن مالك عن 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فَخَرَتِ الجَنَّةُ عَلَى النّارِ ،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خَيرٌ مِنكِ ، فَقالَتِ النّارُ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أنَا خَيرٌ مِنكِ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فَقالَت لَهَا الجَنَّةُ استِفهاما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ومِمَّه؟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فِيَّ الجَبابِرَةَ ونُمرودَ وفِرعَونَ ، فَاُسكِتَت </w:t>
      </w:r>
      <w:r>
        <w:rPr>
          <w:rFonts w:eastAsia="Amiri" w:cs="Amiri" w:ascii="Amiri" w:hAnsi="Amiri"/>
          <w:color w:val="111111"/>
          <w:sz w:val="28"/>
          <w:szCs w:val="28"/>
          <w:rtl w:val="true"/>
          <w:lang w:bidi="ar-SA"/>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فَأَوحَى اللّهُ إلَيها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تَخضَعينَ ، لَاُزَيِّنَنَّ رُكنَيكِ بِالحَسَنِ وَالحُسَينِ ، فَماسَت كَما تَميسُ العَروسُ في خِدرِها </w:t>
      </w:r>
      <w:r>
        <w:rPr>
          <w:rFonts w:eastAsia="Amiri" w:cs="Amiri" w:ascii="Amiri" w:hAnsi="Amiri"/>
          <w:color w:val="111111"/>
          <w:sz w:val="28"/>
          <w:szCs w:val="28"/>
          <w:rtl w:val="true"/>
          <w:lang w:bidi="ar-SA"/>
        </w:rPr>
        <w:t xml:space="preserve">. </w:t>
      </w:r>
      <w:r>
        <w:rPr>
          <w:rStyle w:val="FootnoteAnchor"/>
          <w:rtl w:val="true"/>
        </w:rPr>
        <w:footnoteReference w:id="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۱۱۴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زين العابدين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الفردوسـ به نقل از عايشه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خدا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بهشت از پروردگارش چنين خواست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خداى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بيارآى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بى گمان ، ياران ـ يا اهل من ـ متّقيان نيكان 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خداى عز و جل به او وحى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تو را با حسن و حسين نياراستم ؟</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۱۱۳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المناقب ، ابن شهرآشوب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روايت ابو لهيعه مصرى است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بهشت از پروردگارش خواست كه ستونى از ستون هايش را بيارايد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متعال به آن وحى كرد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 تو را با حسن و حسين آراستم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شادىِ بهشت بِدان افزون شد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۱۱۲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المعجم الأوسطـ به نقل از انس بن مالك ، از پيامبر خدا صلى الله عليه و آله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بهشت ، بر دوزخ ، فخر فروخت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از تو بهترم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دوزخ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بلكه من از تو بهترم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بهشت به آن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نمى فهمم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چه روى؟</w:t>
      </w:r>
    </w:p>
    <w:p>
      <w:pPr>
        <w:pStyle w:val="BookText"/>
        <w:rPr/>
      </w:pPr>
      <w:r>
        <w:rPr>
          <w:rFonts w:ascii="IRNazanin" w:hAnsi="IRNazanin" w:eastAsia="IRNazanin"/>
          <w:color w:val="111111"/>
          <w:sz w:val="28"/>
          <w:sz w:val="28"/>
          <w:szCs w:val="28"/>
          <w:rtl w:val="true"/>
          <w:lang w:bidi="fa-IR"/>
        </w:rPr>
        <w:t xml:space="preserve">دوزخ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جبّاران و نمرود و فرعون در من هستند </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بهشت ، ساكت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وحى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ادّعايت پايين ميا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 دو ستون تو را با حسن و حسين مى آرايم و بهشت همانند عروس در پرده ، خراميد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lang w:bidi="ar-SA"/>
        </w:rPr>
        <w:t>۱۱۱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الأمالي للطوسي عن الأصبغ بن نباتة عن عليّ عليه السلام عن 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فاطِمَةُ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تَعلَمينَ أنَّ اللّهَ تَعالَى اطَّلَعَ اطِّلاعَةً مِن سَمائِهِ إلى أرضِهِ ، فَاختارَ مِنها أباكِ ، فَاتَّخَذَهُ صَفِيّا ، وَابتَعَثَهُ بِرِسالَتِهِ ، وَائتَمَنَهُ عَلى وَحيِهِ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فاطِمَةُ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تَعلَمينَ أنَّ اللّهَ اطَّلَعَ مِن سَمائِهِ إلى أرضِهِ ، فَاختارَ مِنها بَعلَكِ ، وأمَرَني أن اُزَوِّجَكِهِ ، وأن أتَّخِذَهُ وَصِيّا </w:t>
      </w:r>
      <w:r>
        <w:rPr>
          <w:rFonts w:eastAsia="Amiri" w:cs="Amiri" w:ascii="Amiri" w:hAnsi="Amiri"/>
          <w:color w:val="111111"/>
          <w:sz w:val="28"/>
          <w:szCs w:val="28"/>
          <w:rtl w:val="true"/>
          <w:lang w:bidi="ar-SA"/>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فاطِمَةُ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تَعلَمينَ أنَّ العَرشَ شاكٍ رَبَّهُ أن يُزَيِّنَهُ بِزينَةٍ لَم يُزَيِّن بِها بَشَرا مِن خَلقِهِ ، فَزَيَّنَهُ بِالحَسَنِ وَالحُسَينِ ، بِرُكنَينِ مِن أركانِ الجَنَّةِ ـ ورُوِيَ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رُكنٌ مِن أركانِ العَرشِ ـ </w:t>
      </w:r>
      <w:r>
        <w:rPr>
          <w:rFonts w:eastAsia="Amiri" w:cs="Amiri" w:ascii="Amiri" w:hAnsi="Amiri"/>
          <w:color w:val="111111"/>
          <w:sz w:val="28"/>
          <w:szCs w:val="28"/>
          <w:rtl w:val="true"/>
          <w:lang w:bidi="ar-SA"/>
        </w:rPr>
        <w:t xml:space="preserve">. </w:t>
      </w:r>
      <w:r>
        <w:rPr>
          <w:rStyle w:val="FootnoteAnchor"/>
        </w:rPr>
        <w:footnoteReference w:id="66"/>
      </w:r>
      <w:r>
        <w:rPr>
          <w:rFonts w:ascii="Amiri" w:hAnsi="Amiri" w:eastAsia="Amiri" w:cs="Amiri"/>
          <w:color w:val="111111"/>
          <w:sz w:val="28"/>
          <w:sz w:val="28"/>
          <w:szCs w:val="28"/>
          <w:lang w:bidi="ar-SA"/>
        </w:rPr>
        <w:t>۱۱۰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جامع الأخبار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الأمالي للصدوق عن ابن عمر عن 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كانَ يَومُ القِيامَةِ زُيِّنَ عَرشُ رَبِّ العالَمينَ بِكُلِّ زينَةٍ ، ثُمَّ يُؤتى بِمِنبَرَينِ مِن نورٍ طولُهُما مِئَةُ مِيلٍ ، فَيوضَعُ أحَدُهُما عَن يَمينِ العَرشِ وَالآخَرُ عَن يَسارِ العَرشِ ، ثُمَّ يُؤتى بِالحَسَنِ وَالحُسَينِ ، فَيَقومُ الحَسَنُ عَلى أحَدِهِما وَالحُسَينُ عَلَى الآخَرِ ، يُزَيِّنُ الرَّبُّ تَبارَكَ وَتَعالى بِهِما عَرشَهُ كَما يُزَيِّنُ المَرأَةَ قُرطاها </w:t>
      </w:r>
      <w:r>
        <w:rPr>
          <w:rFonts w:eastAsia="Amiri" w:cs="Amiri" w:ascii="Amiri" w:hAnsi="Amiri"/>
          <w:color w:val="111111"/>
          <w:sz w:val="28"/>
          <w:szCs w:val="28"/>
          <w:rtl w:val="true"/>
          <w:lang w:bidi="ar-SA"/>
        </w:rPr>
        <w:t xml:space="preserve">. </w:t>
      </w:r>
      <w:r>
        <w:rPr>
          <w:rStyle w:val="FootnoteAnchor"/>
        </w:rPr>
        <w:footnoteReference w:id="67"/>
      </w:r>
      <w:r>
        <w:rPr>
          <w:rFonts w:ascii="Amiri" w:hAnsi="Amiri" w:eastAsia="Amiri" w:cs="Amiri"/>
          <w:color w:val="111111"/>
          <w:sz w:val="28"/>
          <w:sz w:val="28"/>
          <w:szCs w:val="28"/>
          <w:lang w:bidi="ar-SA"/>
        </w:rPr>
        <w:t>۱۰۹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الأمالي للطوسي عن زيد بن عليّ عن أبيه عن جدّه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عليّ بن أبي طالب عليهم السلام ، عن النبيّ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الحَسَنُ وَالحُسَينُ يَومَ القِيامَةِ عَن جَنبَي عَرشِ الرَّحمنِ تَبارَكَ وتَعالى ، بِمَنزِلَةِ الشَّنفَينِ </w:t>
      </w:r>
      <w:r>
        <w:rPr>
          <w:rStyle w:val="FootnoteAnchor"/>
          <w:rtl w:val="true"/>
        </w:rPr>
        <w:footnoteReference w:id="68"/>
      </w:r>
      <w:r>
        <w:rPr>
          <w:rFonts w:ascii="Amiri" w:hAnsi="Amiri" w:eastAsia="Amiri" w:cs="Amiri"/>
          <w:color w:val="111111"/>
          <w:sz w:val="28"/>
          <w:sz w:val="28"/>
          <w:szCs w:val="28"/>
          <w:rtl w:val="true"/>
          <w:lang w:bidi="ar-SA"/>
        </w:rPr>
        <w:t xml:space="preserve">مِنَ الوَجهِ </w:t>
      </w:r>
      <w:r>
        <w:rPr>
          <w:rFonts w:eastAsia="Amiri" w:cs="Amiri" w:ascii="Amiri" w:hAnsi="Amiri"/>
          <w:color w:val="111111"/>
          <w:sz w:val="28"/>
          <w:szCs w:val="28"/>
          <w:rtl w:val="true"/>
          <w:lang w:bidi="ar-SA"/>
        </w:rPr>
        <w:t xml:space="preserve">. </w:t>
      </w:r>
      <w:r>
        <w:rPr>
          <w:rStyle w:val="FootnoteAnchor"/>
          <w:rtl w:val="true"/>
        </w:rPr>
        <w:footnoteReference w:id="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۱۰۸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الأمالى ، طوسى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اصبغ بن نُباته ، از امام على عليه السلام ، از پيامبر خدا صلى الله عليه و آله نقل مى كند كه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اى فاطمه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نمى دانى كه خداى متعال ، از آسمانش به سوى زمينش نظر كرد و پدرت را از آن ، انتخاب و او را برگزيده خود كرد و به رسالتش برانگيخت و بر وحى خود ، امينش نمود؟</w:t>
      </w:r>
    </w:p>
    <w:p>
      <w:pPr>
        <w:pStyle w:val="BookText"/>
        <w:rPr/>
      </w:pPr>
      <w:r>
        <w:rPr>
          <w:rFonts w:ascii="IRNazanin" w:hAnsi="IRNazanin" w:eastAsia="IRNazanin"/>
          <w:color w:val="111111"/>
          <w:sz w:val="28"/>
          <w:sz w:val="28"/>
          <w:szCs w:val="28"/>
          <w:rtl w:val="true"/>
          <w:lang w:bidi="fa-IR"/>
        </w:rPr>
        <w:t xml:space="preserve">اى فاطمه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نمى دانى كه خداوند ، از آسمانش به سوى زمينش نظر كرد و همسرت را از آن برگزيد و به من فرمان داد كه تو را به همسرىِ او در آورم و او را وصىّ خود بگيرم؟</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اى فاطمه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نمى دانى كه عرش ، از پروردگارش خواست كه آن را به زينتى بيارايد كه هيچ انسانى از خلقش را به آن ، زينت نكرده باشد و خدا ، او را به حسن و حسين آراست ؛ دو ستون از ستون هاى بهشت؟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نقل ديگر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روايت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كه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ستونى از ستون هاى عرش</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۱۰۷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الأمالى ، صدوقـ به نقل از ابن عمر ، از پيامبر خدا صلى الله عليه و آله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روز قيامت شود ، عرش پروردگار جهانيان به هر زينتى آراسته مى شود و سپس ، دو منبر از نور به طول صد ميل مى آورند و يكى را بر سمت راست و ديگرى را بر سمت چپ عرش مى نهند و حسن و حسين را مى آورند و حسن بر يكى و حسين بر ديگرى مى ايستند و پروردگار ـ تبارك و تعالى ـ ، عرش خود را به آنها مى آرايد ، آن گونه كه زن ، گوشواره بر خود مى آويزد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۱۰۶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الأمالى ، طوسىـ به نقل از زيد بن على ، از پدرش امام زين العابدين عليه السلام ، از جدّش امام حسين عليه السلام ، از امام على عليه السلام ، از پيامبر خدا صلى الله عليه و آله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و حسين ، روز قيامت ، در دو سوى عرش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رحمان ـ تبارك و تعالى ـ به سانِ گوشواره هاى دو طرفِ رُخساره اند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فَضلُ حُبِّهِما وخَطَرُ بُغضِهِماأ ـ مَن أحَبَّ اللّهَ ورَسولَهُ فَليُحِبَّهُما</w:t>
      </w:r>
      <w:r>
        <w:rPr>
          <w:rFonts w:ascii="Amiri" w:hAnsi="Amiri" w:eastAsia="Amiri" w:cs="Amiri"/>
          <w:color w:val="111111"/>
          <w:sz w:val="28"/>
          <w:sz w:val="28"/>
          <w:szCs w:val="28"/>
          <w:lang w:bidi="ar-SA"/>
        </w:rPr>
        <w:t>۱۰۵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شرح الأخبار عن حسن بن حسين بإسناده عن 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أنَّهُ خَرَجَ بِالحَسَنِ وَالحُسَينِ عليهماالسلام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أحَبَّ اللّهَ ورَسولَهُ فَليُحِبَّ هذَينِ </w:t>
      </w:r>
      <w:r>
        <w:rPr>
          <w:rFonts w:eastAsia="Amiri" w:cs="Amiri" w:ascii="Amiri" w:hAnsi="Amiri"/>
          <w:color w:val="111111"/>
          <w:sz w:val="28"/>
          <w:szCs w:val="28"/>
          <w:rtl w:val="true"/>
          <w:lang w:bidi="ar-SA"/>
        </w:rPr>
        <w:t xml:space="preserve">. </w:t>
      </w:r>
      <w:r>
        <w:rPr>
          <w:rStyle w:val="FootnoteAnchor"/>
          <w:rtl w:val="true"/>
        </w:rPr>
        <w:footnoteReference w:id="70"/>
      </w:r>
      <w:r>
        <w:rPr>
          <w:rFonts w:ascii="Amiri" w:hAnsi="Amiri" w:eastAsia="Amiri" w:cs="Amiri"/>
          <w:color w:val="111111"/>
          <w:sz w:val="28"/>
          <w:sz w:val="28"/>
          <w:szCs w:val="28"/>
          <w:rtl w:val="true"/>
          <w:lang w:bidi="ar-SA"/>
        </w:rPr>
        <w:t>ب ـ مَن أحَبَّهُما فَقَد أحَبَّني ومَن أبغَضَهُما فَقَد أبغَضَني</w:t>
      </w:r>
      <w:r>
        <w:rPr>
          <w:rFonts w:ascii="Amiri" w:hAnsi="Amiri" w:eastAsia="Amiri" w:cs="Amiri"/>
          <w:color w:val="111111"/>
          <w:sz w:val="28"/>
          <w:sz w:val="28"/>
          <w:szCs w:val="28"/>
          <w:lang w:bidi="ar-SA"/>
        </w:rPr>
        <w:t>۱۰۴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سنن ابن ماجة عن أبي هريرة عن 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أحَبَّ الحَسَنَ وَالحُسَينَ فَقَد أحَبَّني ، ومَن أبغَضَهُما فَقَد أبغَضَني </w:t>
      </w:r>
      <w:r>
        <w:rPr>
          <w:rFonts w:eastAsia="Amiri" w:cs="Amiri" w:ascii="Amiri" w:hAnsi="Amiri"/>
          <w:color w:val="111111"/>
          <w:sz w:val="28"/>
          <w:szCs w:val="28"/>
          <w:rtl w:val="true"/>
          <w:lang w:bidi="ar-SA"/>
        </w:rPr>
        <w:t xml:space="preserve">. </w:t>
      </w:r>
      <w:r>
        <w:rPr>
          <w:rStyle w:val="FootnoteAnchor"/>
        </w:rPr>
        <w:footnoteReference w:id="71"/>
      </w:r>
      <w:r>
        <w:rPr>
          <w:rFonts w:ascii="Amiri" w:hAnsi="Amiri" w:eastAsia="Amiri" w:cs="Amiri"/>
          <w:color w:val="111111"/>
          <w:sz w:val="28"/>
          <w:sz w:val="28"/>
          <w:szCs w:val="28"/>
          <w:lang w:bidi="ar-SA"/>
        </w:rPr>
        <w:t>۱۰۳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مسند ابن حنبل عن أبي هريرة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خَرَجَ عَلَينا رَسولُ اللّهِ صلى الله عليه و آله ومَعَهُ حَسَنٌ وحُسَينٌ عليهماالسلام ، هذا عَلى عاتِقِهِ ، وهذا عَلى عاتِقِهِ ، وهُوَ يَلثِمُ هذا مَرَّةً ، ويَلثِمُ هذا مَرَّةً ، حَتَّى انتَهى إلَينا ، فَقالَ لَهُ 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تُحِبُّهُما؟</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أحَبَّهُما فَقَد أحَبَّني ، ومَن أبغَضَهُما فَقَد أبغَضَني </w:t>
      </w:r>
      <w:r>
        <w:rPr>
          <w:rFonts w:eastAsia="Amiri" w:cs="Amiri" w:ascii="Amiri" w:hAnsi="Amiri"/>
          <w:color w:val="111111"/>
          <w:sz w:val="28"/>
          <w:szCs w:val="28"/>
          <w:rtl w:val="true"/>
          <w:lang w:bidi="ar-SA"/>
        </w:rPr>
        <w:t xml:space="preserve">. </w:t>
      </w:r>
      <w:r>
        <w:rPr>
          <w:rStyle w:val="FootnoteAnchor"/>
          <w:rtl w:val="true"/>
        </w:rPr>
        <w:footnoteReference w:id="72"/>
      </w:r>
      <w:r>
        <w:rPr>
          <w:rFonts w:eastAsia="Times New Roman" w:cs="Times New Roman" w:ascii="Times New Roman" w:hAnsi="Times New Roman"/>
          <w:color w:val="111111"/>
          <w:sz w:val="28"/>
          <w:szCs w:val="28"/>
          <w:rtl w:val="true"/>
          <w:lang w:val="en-US" w:bidi="en-US"/>
        </w:rPr>
        <w:t>.</w:t>
      </w:r>
      <w:bookmarkStart w:id="41" w:name="pg12742_130072"/>
    </w:p>
    <w:p>
      <w:pPr>
        <w:pStyle w:val="Heading4"/>
        <w:numPr>
          <w:ilvl w:val="3"/>
          <w:numId w:val="1"/>
        </w:numPr>
        <w:rPr/>
      </w:pPr>
      <w:bookmarkStart w:id="42" w:name="__RefHeading___Toc149269_3224264995"/>
      <w:bookmarkStart w:id="43" w:name="_Toc16"/>
      <w:bookmarkEnd w:id="41"/>
      <w:bookmarkEnd w:id="42"/>
      <w:r>
        <w:rPr/>
        <w:t>۲</w:t>
      </w:r>
      <w:r>
        <w:rPr>
          <w:rtl w:val="true"/>
        </w:rPr>
        <w:t xml:space="preserve"> </w:t>
      </w:r>
      <w:r>
        <w:rPr>
          <w:rtl w:val="true"/>
        </w:rPr>
        <w:t xml:space="preserve">/ </w:t>
      </w:r>
      <w:r>
        <w:rPr/>
        <w:t>۶</w:t>
      </w:r>
      <w:r>
        <w:rPr>
          <w:rtl w:val="true"/>
        </w:rPr>
        <w:t>فضيلت دوست داشتن آنها و خطر دشمنى با آنان</w:t>
      </w:r>
      <w:bookmarkEnd w:id="43"/>
    </w:p>
    <w:p>
      <w:pPr>
        <w:pStyle w:val="Heading5"/>
        <w:numPr>
          <w:ilvl w:val="4"/>
          <w:numId w:val="1"/>
        </w:numPr>
        <w:rPr/>
      </w:pPr>
      <w:bookmarkStart w:id="44" w:name="__RefHeading___Toc149271_3224264995"/>
      <w:bookmarkStart w:id="45" w:name="_Toc17"/>
      <w:bookmarkEnd w:id="44"/>
      <w:r>
        <w:rPr>
          <w:rtl w:val="true"/>
        </w:rPr>
        <w:t>الف ـ دوستدار خدا و پيامبرش بايد آن دو را دوست داشته باشد</w:t>
      </w:r>
      <w:bookmarkEnd w:id="45"/>
    </w:p>
    <w:p>
      <w:pPr>
        <w:pStyle w:val="BookText"/>
        <w:rPr/>
      </w:pPr>
      <w:r>
        <w:rPr>
          <w:rFonts w:ascii="IRNazanin" w:hAnsi="IRNazanin" w:eastAsia="IRNazanin"/>
          <w:color w:val="111111"/>
          <w:sz w:val="28"/>
          <w:sz w:val="28"/>
          <w:szCs w:val="28"/>
          <w:lang w:bidi="fa-IR"/>
        </w:rPr>
        <w:t>۱۰۲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رسول اللّه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الأخبارـ به نقل از حسن بن حسين ، به سندش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خدا صلى الله عليه و آله ، با حسن و حسين عليهماالسلام بيرون آمد و آن گاه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كس خدا و پيامبرش را دوست دارد ، بايد اين دو را نيز دوست داشته باشد</w:t>
      </w:r>
      <w:r>
        <w:rPr>
          <w:rFonts w:eastAsia="IRNazanin" w:cs="IRNazanin"/>
          <w:color w:val="111111"/>
          <w:sz w:val="28"/>
          <w:szCs w:val="28"/>
          <w:rtl w:val="true"/>
          <w:lang w:bidi="fa-IR"/>
        </w:rPr>
        <w:t>» .</w:t>
      </w:r>
    </w:p>
    <w:p>
      <w:pPr>
        <w:pStyle w:val="Heading5"/>
        <w:numPr>
          <w:ilvl w:val="4"/>
          <w:numId w:val="1"/>
        </w:numPr>
        <w:rPr/>
      </w:pPr>
      <w:bookmarkStart w:id="46" w:name="__RefHeading___Toc149273_3224264995"/>
      <w:bookmarkStart w:id="47" w:name="_Toc18"/>
      <w:bookmarkEnd w:id="46"/>
      <w:r>
        <w:rPr>
          <w:rtl w:val="true"/>
        </w:rPr>
        <w:t>ب ـ دوستدار آن دو ، دوستدار من و دشمن آنان ، دشمن من است</w:t>
      </w:r>
      <w:bookmarkEnd w:id="47"/>
    </w:p>
    <w:p>
      <w:pPr>
        <w:pStyle w:val="BookText"/>
        <w:rPr/>
      </w:pPr>
      <w:r>
        <w:rPr>
          <w:rFonts w:ascii="IRNazanin" w:hAnsi="IRNazanin" w:eastAsia="IRNazanin"/>
          <w:color w:val="111111"/>
          <w:sz w:val="28"/>
          <w:sz w:val="28"/>
          <w:szCs w:val="28"/>
          <w:lang w:bidi="fa-IR"/>
        </w:rPr>
        <w:t>۱۰۱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الكافي عن عمر بن يزيد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سنن ابن ماجةـ به نقل از ابو هُرَيره ، از پيامبر خدا صلى الله عليه و آله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كس حسن و حسين را دوست بدارد ، مرا دوست داشته است و هر كس آن دو را دشمن بدارد ، مرا دشمن داشته است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۱۰۰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الكاظم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مسند ابن حنبلـ به نقل از ابو هُرَيره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صلى الله عليه و آله با حسن و حسين عليهماالسلام بر ما در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عليه السلام بر يك دوش و حسين عليه السلام بر دوش ديگر ايشان بود و پيامبر صلى الله عليه و آله يك بار اين و يك بار آن را مى بوسيد تا به ما رسيد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مردى به ايشان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پيامبر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دوستشان دارى ؟</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پيامبر صلى الله عليه و آله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كس اين دو را دوست داشته باشد ، مرا دوست داشته است و هر كس اين دو را دشمن بدارد ، مرا دشمن داشته است</w:t>
      </w:r>
      <w:r>
        <w:rPr>
          <w:rFonts w:eastAsia="IRNazanin" w:cs="IRNazanin"/>
          <w:color w:val="111111"/>
          <w:sz w:val="28"/>
          <w:szCs w:val="28"/>
          <w:rtl w:val="true"/>
          <w:lang w:bidi="fa-IR"/>
        </w:rPr>
        <w:t>» . .</w:t>
      </w:r>
    </w:p>
    <w:p>
      <w:pPr>
        <w:pStyle w:val="BookText"/>
        <w:rPr/>
      </w:pPr>
      <w:r>
        <w:rPr>
          <w:rFonts w:ascii="Amiri" w:hAnsi="Amiri" w:eastAsia="Amiri" w:cs="Amiri"/>
          <w:color w:val="111111"/>
          <w:sz w:val="28"/>
          <w:sz w:val="28"/>
          <w:szCs w:val="28"/>
          <w:lang w:bidi="ar-SA"/>
        </w:rPr>
        <w:t>۹۹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العيّاشي عن عمّار بن موسى عن الإمام الصادقسير أعلام النبلاء عن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رَأَيتُ رَسولَ اللّهِ صلى الله عليه و آله أخَذَ بِيَدِ الحَسَنِ وَالحُسَينِ عليهماالسلام ، ويَقولُ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هذانِ ابنايَ ؛ فَمَن أحَبَّهُما فَقَد أحَبَّني ، ومَن أبغَضَهُما فَقَد أبغَضَني </w:t>
      </w:r>
      <w:r>
        <w:rPr>
          <w:rFonts w:eastAsia="Amiri" w:cs="Amiri" w:ascii="Amiri" w:hAnsi="Amiri"/>
          <w:color w:val="111111"/>
          <w:sz w:val="28"/>
          <w:szCs w:val="28"/>
          <w:rtl w:val="true"/>
          <w:lang w:bidi="ar-SA"/>
        </w:rPr>
        <w:t xml:space="preserve">. </w:t>
      </w:r>
      <w:r>
        <w:rPr>
          <w:rStyle w:val="FootnoteAnchor"/>
        </w:rPr>
        <w:footnoteReference w:id="73"/>
      </w:r>
      <w:r>
        <w:rPr>
          <w:rFonts w:ascii="Amiri" w:hAnsi="Amiri" w:eastAsia="Amiri" w:cs="Amiri"/>
          <w:color w:val="111111"/>
          <w:sz w:val="28"/>
          <w:sz w:val="28"/>
          <w:szCs w:val="28"/>
          <w:lang w:bidi="ar-SA"/>
        </w:rPr>
        <w:t>۹۸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دعائم الإسلام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المعجم الكبير عن الحارث عن عليّ عليه السلام عن رسول اللّه صلى الله عليه و آلهـ في شَأنِ الإِمامِ الحُسَينِ عليه السلام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أَحَبَّ هذا فَقَد أحَبَّني </w:t>
      </w:r>
      <w:r>
        <w:rPr>
          <w:rFonts w:eastAsia="Amiri" w:cs="Amiri" w:ascii="Amiri" w:hAnsi="Amiri"/>
          <w:color w:val="111111"/>
          <w:sz w:val="28"/>
          <w:szCs w:val="28"/>
          <w:rtl w:val="true"/>
          <w:lang w:bidi="ar-SA"/>
        </w:rPr>
        <w:t xml:space="preserve">. </w:t>
      </w:r>
      <w:r>
        <w:rPr>
          <w:rStyle w:val="FootnoteAnchor"/>
        </w:rPr>
        <w:footnoteReference w:id="74"/>
      </w:r>
      <w:r>
        <w:rPr>
          <w:rFonts w:ascii="Amiri" w:hAnsi="Amiri" w:eastAsia="Amiri" w:cs="Amiri"/>
          <w:color w:val="111111"/>
          <w:sz w:val="28"/>
          <w:sz w:val="28"/>
          <w:szCs w:val="28"/>
          <w:lang w:bidi="ar-SA"/>
        </w:rPr>
        <w:t>۹۷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الكافي عن زرارة عن الإمام الباقر عليه السلام ، قاشرح الأخبار عن عبداللّه بن 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دَخَلتُ عَلى رَسولِ اللّهِ صلى الله عليه و آله وهُوَ في مَنزِلِ عائِشَةَ ، وهُوَ مُحتَبٍ </w:t>
      </w:r>
      <w:r>
        <w:rPr>
          <w:rStyle w:val="FootnoteAnchor"/>
          <w:rtl w:val="true"/>
        </w:rPr>
        <w:footnoteReference w:id="75"/>
      </w:r>
      <w:r>
        <w:rPr>
          <w:rFonts w:ascii="Amiri" w:hAnsi="Amiri" w:eastAsia="Amiri" w:cs="Amiri"/>
          <w:color w:val="111111"/>
          <w:sz w:val="28"/>
          <w:sz w:val="28"/>
          <w:szCs w:val="28"/>
          <w:rtl w:val="true"/>
          <w:lang w:bidi="ar-SA"/>
        </w:rPr>
        <w:t xml:space="preserve">، وحَولَهُ أزواجُهُ ، فَبَينَما نَحنُ كَذلِكَ ، إذ أقبَلَ عَلِيُّ بنُ أبي طالِبٍ عليه السلام بِالبابِ ، فَأَذِنَ لَهُ ، فَدَخَلَ ، فَلَمّا رَآهُ رَسولُ اللّهِ صلى الله عليه و آله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مَرحَبا يا أبَا الحَسَنِ ، مَرحَبا يا أخي وَابنَ عَمّي ، وناوَلَهُ يَدَهُ ، فَصافَحَهُ ، وقَبَّلَ عَلِيٌّ عليه السلام بَينَ عَينَي رَسولِ اللّهِ ، وقَبَّلَهُ رَسولُ اللّهِ ، ثُمَّ أجلَسَهُ عَن يَمينِهِ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فَعَلَ ابنايَ الحَسَنُ وَالحُسَينُ؟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مَضَيا إلى بَيتِ اُمِّ سَلَمَةَ يَطلُبانِ رَسولَ اللّهِ صلى الله عليه و آله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فَبَينَما نَحنُ كَذلِكَ ، إذ قالوا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عُثمانَ وعُمَرَ وأبا بَكرٍ وجَماعَةً مِن أصحابِ رَسولِ اللّهِ صلى الله عليه و آله بِالبابِ ، فَأَذِنَ لَهُم ، وتَفَرَّقَ أزواجُهُ ، ودَخَلوا ، فَسَلَّموا وجَلَسوا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أقبَلَ أبو ذَرٍّ وسَلمانُ ، فَأَذِنَ لَهُما ، فَدَخَلا فَسَلَّما عَلى رَسولِ اللّهِ صلى الله عليه و آله ، فَصافَحَهُما ، فَقَبَّلا بَينَ عَينَي رَسولِ اللّهِ ، وأوسَعَ أبو بَكرٍ وعُمَرُ لَهُما ، فَهَوَيا إلى عَلِيٍّ عليه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يَجلِسانِ إلى مَن يُحِبُّهُما ويُحِبّانِهِ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أقبَلَ بِلالٌ ومَعَهُ الحَسَنُ وَالحُسَينُ عليهماالسلام فَدَخَلَ </w:t>
      </w:r>
      <w:r>
        <w:rPr>
          <w:rFonts w:eastAsia="Amiri" w:cs="Amiri" w:ascii="Amiri" w:hAnsi="Amiri"/>
          <w:color w:val="111111"/>
          <w:sz w:val="28"/>
          <w:szCs w:val="28"/>
          <w:rtl w:val="true"/>
          <w:lang w:bidi="ar-SA"/>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لَهُما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مَرحَبا بِحَبيبَيَّ وَابنَي حَبيبَيَّ ، فَقَبَّلَ بَينَ أعيُنِهِما ، وجَلَسا بَينَ يَدَيهِ ، ثُمَّ قاما يَدخُلانِ إلى عائِشَةَ ، فَقالَ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أحِبّيهِما يا عائِشَةُ ، وَامحَضيهِمَا </w:t>
      </w:r>
      <w:r>
        <w:rPr>
          <w:rStyle w:val="FootnoteAnchor"/>
          <w:rtl w:val="true"/>
        </w:rPr>
        <w:footnoteReference w:id="76"/>
      </w:r>
      <w:r>
        <w:rPr>
          <w:rFonts w:ascii="Amiri" w:hAnsi="Amiri" w:eastAsia="Amiri" w:cs="Amiri"/>
          <w:color w:val="111111"/>
          <w:sz w:val="28"/>
          <w:sz w:val="28"/>
          <w:szCs w:val="28"/>
          <w:rtl w:val="true"/>
          <w:lang w:bidi="ar-SA"/>
        </w:rPr>
        <w:t xml:space="preserve">المَحَبَّةَ؛ فَإِنَّهُما ثَمَرَةَ فُؤادي ، وسَيِّدا شَبابِ أهلِ الجَنَّةِ ، ما أحَبَّهُما أحَدٌ إلّا أحَبَّهُ اللّهُ ، ولا أبغَضَهُما أحَدٌ إلّا أبغَضَهُ اللّهُ ، مَن أحَبَّهُما فَقَد أحَبَّني ، ومَن أحَبَّني فَقَد أحَبَّ اللّهَ ، ومَن أبغَضَهُما فَقَد أبغَضَني ، ومَن أبغَضَني فَقَد أبغَضَ اللّهَ ، وكَأَنّي أرى ما يُرتَكَبُ مِنهُما ، وذلِكَ في سابِقِ عِلمِ اللّهِ عز و جل ، وكَأَنّي أرى مَقعَدَهُما مِنَ الجَنَّةِ ، ومَقعَدَ مَن أبغَضَهُما مِنَ النّارِ ، وَالَّذي نَفسي بِيَدِهِ ، لَيُكِبُّ اللّهُ عَدُوَّهُما ومُبغِضيهِما فِي النّارِ عَلى وُجوهِهِم </w:t>
      </w:r>
      <w:r>
        <w:rPr>
          <w:rFonts w:eastAsia="Amiri" w:cs="Amiri" w:ascii="Amiri" w:hAnsi="Amiri"/>
          <w:color w:val="111111"/>
          <w:sz w:val="28"/>
          <w:szCs w:val="28"/>
          <w:rtl w:val="true"/>
          <w:lang w:bidi="ar-SA"/>
        </w:rPr>
        <w:t xml:space="preserve">. </w:t>
      </w:r>
      <w:r>
        <w:rPr>
          <w:rStyle w:val="FootnoteAnchor"/>
          <w:rtl w:val="true"/>
        </w:rPr>
        <w:footnoteReference w:id="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۹۶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الصادق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سير أعلام النبلاءـ به نقل از عبد اللّه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ديدم كه پيامبر صلى الله عليه و آله دست حسن و حسين عليهماالسلام را گرفته و مى فرمايد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اين دو ، پسران من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اين دو را دوست داشته باشد ، مرا دوست داشته است و هر كس اين دو را دشمن بدارد ، مرا دشمن داشته است</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۹۵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الكافي عن حمّاد بن عثمان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المعجم الكبيرـ به نقل از حارث ، از امام على عليه السلام ، از پيامبر صلى الله عليه و آله ـدر شأن امام حسين عليه السلام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كس اين را دوست بدارد، مرا دوست داشته است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زين العابدين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الأخبارـ به نقل از عبد اللّه بن عبّاس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پيامبر خدا صلى الله عليه و آله كه در خانه عايشه بود ، در آمدم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صلى الله عليه و آله چمباتمه نشسته بود و همسرانش گردش بودند كه در اين ميان ، على بن ابى طالب عليه السلام جلوى در آمد و چون پيامبر صلى الله عليه و آله اجازه داد ، داخل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پيامبر خدا صلى الله عليه و آله او را ديد ،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خوش آمدى ، اى ابو الحسن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آفرين ، اى برادر و پسرعموى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دستش را به او داد و با هم دست دادند و على عليه السلام ميان دو چشم پيامبر خدا صلى الله عليه و آله را بوسيد و پيامبر خدا صلى الله عليه و آله هم او را بوسيد و او را در سمت راست خود نشاند 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 پسرم ، حسن و حسين ، چه مى كنند؟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خانه امّ سلمه رفته اند و در پى پيامبر خدا هستند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اين ميان بوديم كه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عثمان و عمر و ابو بكر و گروهى از ياران پيامبر خدا جلوى در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صلى الله عليه و آله به آنها اجازه داد و همسرانش متفرّق و آنها داخل شدند و سلام دادند و نشستند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ابو ذر و سلمان ، پيش آمدند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 دو نيز اجازه ورود داد و آن دو داخل شدند و بر پيامبر خدا صلى الله عليه و آله سلام دادند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صلى الله عليه و آله با آن دو ، دست داد و آن دو ميان چشمان پيامبر خدا صلى الله عليه و آله را بوسيدند و ابو بكر و عمر ، برايشان جا باز كردند ؛ امّا آن دو كنار على عليه السلام نشستند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كنار كسى مى نشينند كه دوستشان دارد و آن دو نيز او را دوست دارند</w:t>
      </w:r>
      <w:r>
        <w:rPr>
          <w:rFonts w:eastAsia="IRNazanin" w:cs="IRNazanin"/>
          <w:color w:val="111111"/>
          <w:sz w:val="28"/>
          <w:szCs w:val="28"/>
          <w:rtl w:val="true"/>
          <w:lang w:bidi="fa-IR"/>
        </w:rPr>
        <w:t>» .</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سپس بلال و همراه او ، حسن و حسين عليهماالسلام آمدند و داخل شدند و پيامبر خدا صلى الله عليه و آله به آن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و حسين عليهماالسلام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آفرين بر دو محبوبم و پسران دو محبوبم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و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ميان چشمانشان را بوسيد و آن دو ، پيش روى پيامبر صلى الله عليه و آله نشستند و سپس برخاستند تا بر عايشه در آيند كه پيامبر خدا صلى الله عليه و آله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اى عايشه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دو را دوست بدار و خالصانه هم دوست بدار ، كه هر دو ، ميوه دل من و سَرور جوانان بهشتى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هيچ كس اين دو را دوست نمى دارد ، جز آن كه خداوند ، او را دوست خواهد داشت و هيچ كس اين دو را دشمن نمى دارد ، جز آن كه خداوند ، دشمنش خواهد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كس اين دو را دوست بدارد ، مرا دوست داشته است و هر كس مرا دوست بدارد ، خدا را دوست داشته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كس اين دو را دشمن بدارد ، مرا دشمن داشته است و هر كس مرا دشمن بدارد ، خدا را دشمن داشته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گويى مى بينم كه با اين دو ، چه مى كنند و اين ، در علم پيشين خداست و گويى جايگاهشان را در بهشت مى بينم و نيز جايگاه دشمنانشان را در دوزخ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كسى كه جانم در دست اوست ، خداوند ، دشمن و بدخواه اين دو را به رو ، در آتش مى اندازد</w:t>
      </w:r>
      <w:r>
        <w:rPr>
          <w:rFonts w:eastAsia="IRNazanin" w:cs="IRNazanin"/>
          <w:color w:val="111111"/>
          <w:sz w:val="28"/>
          <w:szCs w:val="28"/>
          <w:rtl w:val="true"/>
          <w:lang w:bidi="fa-IR"/>
        </w:rPr>
        <w:t>!» . .</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 ـ مَن أحَبَّني فَليُحِبَّهُما</w:t>
      </w:r>
      <w:r>
        <w:rPr>
          <w:rFonts w:ascii="Amiri" w:hAnsi="Amiri" w:eastAsia="Amiri" w:cs="Amiri"/>
          <w:color w:val="111111"/>
          <w:sz w:val="28"/>
          <w:sz w:val="28"/>
          <w:szCs w:val="28"/>
          <w:lang w:bidi="ar-SA"/>
        </w:rPr>
        <w:t>۹۳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السنن الكبرى للنسائي عن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النَّبِيُّ صلى الله عليه و آله يُصَلّي ، فَإِذا سَجَدَ وَثَبَ الحَسَنُ وَالحُسَينُ عليهماالسلام عَلى ظَهرِهِ ، فَإِذا أرادوا </w:t>
      </w:r>
      <w:r>
        <w:rPr>
          <w:rStyle w:val="FootnoteAnchor"/>
          <w:rtl w:val="true"/>
        </w:rPr>
        <w:footnoteReference w:id="78"/>
      </w:r>
      <w:r>
        <w:rPr>
          <w:rFonts w:ascii="Amiri" w:hAnsi="Amiri" w:eastAsia="Amiri" w:cs="Amiri"/>
          <w:color w:val="111111"/>
          <w:sz w:val="28"/>
          <w:sz w:val="28"/>
          <w:szCs w:val="28"/>
          <w:rtl w:val="true"/>
          <w:lang w:bidi="ar-SA"/>
        </w:rPr>
        <w:t xml:space="preserve">أن يَمنَعوهُما أشارَ إلَيهِم أن دَعوهُما ، فَلَمّا صَلّى وَضَعَهُما في حِجرِهِ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أحَبَّني فَليُحِبَّ هذَينِ </w:t>
      </w:r>
      <w:r>
        <w:rPr>
          <w:rFonts w:eastAsia="Amiri" w:cs="Amiri" w:ascii="Amiri" w:hAnsi="Amiri"/>
          <w:color w:val="111111"/>
          <w:sz w:val="28"/>
          <w:szCs w:val="28"/>
          <w:rtl w:val="true"/>
          <w:lang w:bidi="ar-SA"/>
        </w:rPr>
        <w:t xml:space="preserve">. </w:t>
      </w:r>
      <w:r>
        <w:rPr>
          <w:rStyle w:val="FootnoteAnchor"/>
          <w:rtl w:val="true"/>
        </w:rPr>
        <w:footnoteReference w:id="79"/>
      </w:r>
      <w:r>
        <w:rPr>
          <w:rFonts w:eastAsia="Times New Roman" w:cs="Times New Roman" w:ascii="Times New Roman" w:hAnsi="Times New Roman"/>
          <w:color w:val="111111"/>
          <w:sz w:val="28"/>
          <w:szCs w:val="28"/>
          <w:rtl w:val="true"/>
          <w:lang w:val="en-US" w:bidi="en-US"/>
        </w:rPr>
        <w:t>.</w:t>
      </w:r>
      <w:bookmarkStart w:id="48" w:name="pg12742_130076"/>
    </w:p>
    <w:p>
      <w:pPr>
        <w:pStyle w:val="Heading5"/>
        <w:numPr>
          <w:ilvl w:val="4"/>
          <w:numId w:val="1"/>
        </w:numPr>
        <w:rPr/>
      </w:pPr>
      <w:bookmarkStart w:id="49" w:name="__RefHeading___Toc149275_3224264995"/>
      <w:bookmarkStart w:id="50" w:name="_Toc19"/>
      <w:bookmarkEnd w:id="48"/>
      <w:bookmarkEnd w:id="49"/>
      <w:r>
        <w:rPr>
          <w:rtl w:val="true"/>
        </w:rPr>
        <w:t>ج ـ دوستدار من ، آن دو را دوست بدارد</w:t>
      </w:r>
      <w:bookmarkEnd w:id="50"/>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۹۲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الدعاء عن عبادة بن الصامت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السنن الكبرى، نسايىـ به نقل از عبد اللّه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صلى الله عليه و آله نماز مى خواند و چون به سجده رفت ، حسن و حسين عليهماالسلامبر پشتش پريدند و چون خواستند آن دو را باز دارند ، پيامبر صلى الله عليه و آله اشاره كرد كه رهايشان بگذارند و چون نماز خواند ، آن دو را در دامانش نهاد و سپس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كس مرا دوست دارد ، بايد اين دو را دوست داشته باشد</w:t>
      </w:r>
      <w:r>
        <w:rPr>
          <w:rFonts w:eastAsia="IRNazanin" w:cs="IRNazanin"/>
          <w:color w:val="111111"/>
          <w:sz w:val="28"/>
          <w:szCs w:val="28"/>
          <w:rtl w:val="true"/>
          <w:lang w:bidi="fa-IR"/>
        </w:rPr>
        <w:t>» . .</w:t>
      </w:r>
    </w:p>
    <w:p>
      <w:pPr>
        <w:pStyle w:val="BookText"/>
        <w:rPr/>
      </w:pPr>
      <w:r>
        <w:rPr>
          <w:rFonts w:ascii="Amiri" w:hAnsi="Amiri" w:eastAsia="Amiri" w:cs="Amiri"/>
          <w:color w:val="111111"/>
          <w:sz w:val="28"/>
          <w:sz w:val="28"/>
          <w:szCs w:val="28"/>
          <w:lang w:bidi="ar-SA"/>
        </w:rPr>
        <w:t>۹۱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صحيح ابن حبّان عن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النَّبِيُّ صلى الله عليه و آله يُصَلّي وَالحَسَنُ وَالحُسَينُ عليهماالسلام يَثِبانِ عَلى ظَهرِهِ ، فَيُباعِدُهُمَا النّاسُ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دَعوهُما بِأَبي هُما واُمّي ، مَن أحَبَّني فَليُحِبَّ هذَينِ </w:t>
      </w:r>
      <w:r>
        <w:rPr>
          <w:rFonts w:eastAsia="Amiri" w:cs="Amiri" w:ascii="Amiri" w:hAnsi="Amiri"/>
          <w:color w:val="111111"/>
          <w:sz w:val="28"/>
          <w:szCs w:val="28"/>
          <w:rtl w:val="true"/>
          <w:lang w:bidi="ar-SA"/>
        </w:rPr>
        <w:t xml:space="preserve">. </w:t>
      </w:r>
      <w:r>
        <w:rPr>
          <w:rStyle w:val="FootnoteAnchor"/>
        </w:rPr>
        <w:footnoteReference w:id="80"/>
      </w:r>
      <w:r>
        <w:rPr>
          <w:rFonts w:ascii="Amiri" w:hAnsi="Amiri" w:eastAsia="Amiri" w:cs="Amiri"/>
          <w:color w:val="111111"/>
          <w:sz w:val="28"/>
          <w:sz w:val="28"/>
          <w:szCs w:val="28"/>
          <w:lang w:bidi="ar-SA"/>
        </w:rPr>
        <w:t>۹۰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الإرشاد عن ابن مسعود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النَّبِيُّ صلى الله عليه و آله يُصَلّي ، فَجاءَهُ الحَسَنُ وَالحُسَينُ عليهماالسلامفَارتَدَفاهُ ، فَلَمّا رَفَعَ رَأسَهُ أخَذَهُما أخذا رَفيقا ، فَلَمّا عادَ عادا ، فَلَمَّا انصَرَفَ أجلَسَ هذا عَلى فَخِذِهِ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الأَيمَنِ </w:t>
      </w:r>
      <w:r>
        <w:rPr>
          <w:rFonts w:eastAsia="Amiri" w:cs="Amiri" w:ascii="Amiri" w:hAnsi="Amiri"/>
          <w:color w:val="111111"/>
          <w:sz w:val="28"/>
          <w:szCs w:val="28"/>
          <w:rtl w:val="true"/>
          <w:lang w:bidi="ar-SA"/>
        </w:rPr>
        <w:t xml:space="preserve">] </w:t>
      </w:r>
      <w:r>
        <w:rPr>
          <w:rStyle w:val="FootnoteAnchor"/>
          <w:rtl w:val="true"/>
        </w:rPr>
        <w:footnoteReference w:id="81"/>
      </w:r>
      <w:r>
        <w:rPr>
          <w:rFonts w:ascii="Amiri" w:hAnsi="Amiri" w:eastAsia="Amiri" w:cs="Amiri"/>
          <w:color w:val="111111"/>
          <w:sz w:val="28"/>
          <w:sz w:val="28"/>
          <w:szCs w:val="28"/>
          <w:rtl w:val="true"/>
          <w:lang w:bidi="ar-SA"/>
        </w:rPr>
        <w:t xml:space="preserve">، وهذا عَلى فَخِذِهِ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الأَيسَرِ </w:t>
      </w:r>
      <w:r>
        <w:rPr>
          <w:rFonts w:eastAsia="Amiri" w:cs="Amiri" w:ascii="Amiri" w:hAnsi="Amiri"/>
          <w:color w:val="111111"/>
          <w:sz w:val="28"/>
          <w:szCs w:val="28"/>
          <w:rtl w:val="true"/>
          <w:lang w:bidi="ar-SA"/>
        </w:rPr>
        <w:t xml:space="preserve">] </w:t>
      </w:r>
      <w:r>
        <w:rPr>
          <w:rStyle w:val="FootnoteAnchor"/>
          <w:rtl w:val="true"/>
        </w:rPr>
        <w:footnoteReference w:id="82"/>
      </w:r>
      <w:r>
        <w:rPr>
          <w:rFonts w:ascii="Amiri" w:hAnsi="Amiri" w:eastAsia="Amiri" w:cs="Amiri"/>
          <w:color w:val="111111"/>
          <w:sz w:val="28"/>
          <w:sz w:val="28"/>
          <w:szCs w:val="28"/>
          <w:rtl w:val="true"/>
          <w:lang w:bidi="ar-SA"/>
        </w:rPr>
        <w:t xml:space="preserve">،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أحَبَّني فَليُحِبَّ هذَينِ </w:t>
      </w:r>
      <w:r>
        <w:rPr>
          <w:rFonts w:eastAsia="Amiri" w:cs="Amiri" w:ascii="Amiri" w:hAnsi="Amiri"/>
          <w:color w:val="111111"/>
          <w:sz w:val="28"/>
          <w:szCs w:val="28"/>
          <w:rtl w:val="true"/>
          <w:lang w:bidi="ar-SA"/>
        </w:rPr>
        <w:t xml:space="preserve">. </w:t>
      </w:r>
      <w:r>
        <w:rPr>
          <w:rStyle w:val="FootnoteAnchor"/>
        </w:rPr>
        <w:footnoteReference w:id="83"/>
      </w:r>
      <w:r>
        <w:rPr>
          <w:rFonts w:ascii="Amiri" w:hAnsi="Amiri" w:eastAsia="Amiri" w:cs="Amiri"/>
          <w:color w:val="111111"/>
          <w:sz w:val="28"/>
          <w:sz w:val="28"/>
          <w:szCs w:val="28"/>
          <w:lang w:bidi="ar-SA"/>
        </w:rPr>
        <w:t>۸۹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تاريخ دمشق عن يعلى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جاءَ الحَسَنُ وَالحُسَينُ يَسعَيانِ إلى رَسولِ اللّهِ صلى الله عليه و آله ، فَأَخَذَ أحَدَهُما فَضَمَّهُ إلى إبطِهِ ، وأخَذَ الآخَرَ فَضَمَّهُ إلى إبطِهِ الآخَرِ </w:t>
      </w:r>
      <w:r>
        <w:rPr>
          <w:rFonts w:eastAsia="Amiri" w:cs="Amiri" w:ascii="Amiri" w:hAnsi="Amiri"/>
          <w:color w:val="111111"/>
          <w:sz w:val="28"/>
          <w:szCs w:val="28"/>
          <w:rtl w:val="true"/>
          <w:lang w:bidi="ar-SA"/>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هذانِ رَيحانَتايَ مِنَ الدُّنيا ، مَن أحَبَّني فَليُحِبَّهُما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۸۸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صحيح ابن حبّانـ به نقل از عبد اللّه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صلى الله عليه و آله نماز مى خواند و حسن و حسين عليهماالسلامبر پشتش مى پريدند و مردم ، آن دو را دور مى كردند </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پيامبر صلى الله عليه و آله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اين دو را وا نهيد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 و مادرم فدايشان 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مرا دوست مى دارد ، اين دو را هم دوست بدارد</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۸۷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رسول اللّه 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لأَِنَسِ بنِ مالِكٍ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الإرشادـ به نقل از ابن مسعود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صلى الله عليه و آله نماز مى خواند كه حسن و حسين عليهماالسلامآمدند و هر دو پشت سر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 پشت پيامبر 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سوار شدند و پيامبر صلى الله عليه و آله هنگامى كه سرش را بلند كرد ، آن دو را به نرمى گرفت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روى زمين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دوباره به سجده رفت ، آن دو نيز باز گشتند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پيامبر صلى الله عليه و آله نماز را به پايان بُرد ، اين را بر ران راستش و آن را بر ران چپش نشاند 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كس مرا دوست مى دارد ، بايد اين دو را هم دوست داشته باشد</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۸۶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تاريخ دمشقـ به نقل از يَعلى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و حسين عليهماالسلام با شتاب به سوى پيامبر صلى الله عليه و آله آمدند و پيامبر صلى الله عليه و آله ، يكى از آنها را به يك بغل و ديگرى را به بغل ديگرش گرفت 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اين دو ، دسته گل هاى من از دنيا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مرا دوست مى دارد ، بايد اين دو را هم دوست داشته باشد</w:t>
      </w:r>
      <w:r>
        <w:rPr>
          <w:rFonts w:eastAsia="IRNazanin" w:cs="IRNazanin"/>
          <w:color w:val="111111"/>
          <w:sz w:val="28"/>
          <w:szCs w:val="28"/>
          <w:rtl w:val="true"/>
          <w:lang w:bidi="fa-IR"/>
        </w:rPr>
        <w:t>» . .</w:t>
      </w:r>
    </w:p>
    <w:p>
      <w:pPr>
        <w:pStyle w:val="BookText"/>
        <w:rPr/>
      </w:pPr>
      <w:r>
        <w:rPr>
          <w:rFonts w:ascii="Amiri" w:hAnsi="Amiri" w:eastAsia="Amiri" w:cs="Amiri"/>
          <w:color w:val="111111"/>
          <w:sz w:val="28"/>
          <w:sz w:val="28"/>
          <w:szCs w:val="28"/>
          <w:lang w:bidi="ar-SA"/>
        </w:rPr>
        <w:t>۸۵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كامل الزيارات عن أبي ذرّ الغفاري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أمَرَني رَسولُ اللّهِ صلى الله عليه و آله بِحُبِّ الحَسَنِ وَالحُسِينِ عليهماالسلام ، فَأَنَا اُحِبُّهُما واُحِبُّ مَن يُحِبُّهُما لِحُبِّ رَسولِ اللّهِ صلى الله عليه و آله إيّاهُما </w:t>
      </w:r>
      <w:r>
        <w:rPr>
          <w:rFonts w:eastAsia="Amiri" w:cs="Amiri" w:ascii="Amiri" w:hAnsi="Amiri"/>
          <w:color w:val="111111"/>
          <w:sz w:val="28"/>
          <w:szCs w:val="28"/>
          <w:rtl w:val="true"/>
          <w:lang w:bidi="ar-SA"/>
        </w:rPr>
        <w:t xml:space="preserve">. </w:t>
      </w:r>
      <w:r>
        <w:rPr>
          <w:rStyle w:val="FootnoteAnchor"/>
          <w:rtl w:val="true"/>
        </w:rPr>
        <w:footnoteReference w:id="84"/>
      </w:r>
      <w:r>
        <w:rPr>
          <w:rFonts w:ascii="Amiri" w:hAnsi="Amiri" w:eastAsia="Amiri" w:cs="Amiri"/>
          <w:color w:val="111111"/>
          <w:sz w:val="28"/>
          <w:sz w:val="28"/>
          <w:szCs w:val="28"/>
          <w:rtl w:val="true"/>
          <w:lang w:bidi="ar-SA"/>
        </w:rPr>
        <w:t>د ـ طوبى لِمَن أحَبَّهُما</w:t>
      </w:r>
      <w:r>
        <w:rPr>
          <w:rFonts w:ascii="Amiri" w:hAnsi="Amiri" w:eastAsia="Amiri" w:cs="Amiri"/>
          <w:color w:val="111111"/>
          <w:sz w:val="28"/>
          <w:sz w:val="28"/>
          <w:szCs w:val="28"/>
          <w:lang w:bidi="ar-SA"/>
        </w:rPr>
        <w:t>۸۴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فلاح السائل عن جميل بن درّاج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الأمالي للطوسي عن الحسين بن زيد بن عليّ عن أبي عبداللّه جعفر بن محمّد الصادق عن أبيه عن أبيه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زين العابدين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كُنتُ أمشي خَلفَ عَمِّيَ الحَسَنِ وأبِيَ الحُسَينِ عليهماالسلامفي بَعضِ طُرُقاتِ المَدينَةِ فِي العامِ الَّذي قُبِضَ فيهِ عَمِّيَ الحَسَنُ عليه السلام ، وأنَا يَومَئِذٍ غُلامٌ لَم اُراهِق أو كِدتُ ، فَلَقِيَهُما جابِرُ بنُ عَبدِ اللّهِ وأنَسُ بنُ مالِكٍ الأَنصارِيّانِ في جَماعَةٍ من قُرَيشٍ وَالأَنصارِ ، فَما تَمالَكَ جابِرُ بنُ عَبدِ اللّهِ حَتّى أكَبَّ عَلى أيديهِما وأرجُلِهِما يُقَبِّلُهُما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رَجُلٌ مِن قُرَيشٍ كانَ نَسيبا لِمَروانَ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أتَصنَعُ هذا يا أبا عَبدِ اللّهِ ، وأنتَ في سِنِّكَ هذا ، ومَوضِعِكَ مِن صُحبَةِ رَسولِ اللّهِ صلى الله عليه و آله ؟ وكانَ جابِرٌ قَد شَهِدَ بَدرا ،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إلَيكَ 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عَلِمتَ يا أخا قُرَيشٍ مِن فَضلِهِما ومَكانِهِما ما أعلَمُ لَقَبَّلتَ ما تَحتَ أقدامِهِما مِنَ التُّرابِ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أقبَلَ جابِرٌ عَلى أنَسِ بنِ مالِكٍ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حَمزَةَ ، أخبَرَني رَسولُ اللّهِ صلى الله عليه و آله فيهِما بِأَمرٍ ما ظَنَنتُهُ أنَّهُ يَكونُ في بَشَرٍ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لَهُ أنَسٌ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وبِماذا أخبَرَكَ يا أبا عَبدِ اللّهِ؟</w:t>
      </w:r>
    </w:p>
    <w:p>
      <w:pPr>
        <w:pStyle w:val="BookText"/>
        <w:rPr/>
      </w:pPr>
      <w:r>
        <w:rPr>
          <w:rFonts w:ascii="Amiri" w:hAnsi="Amiri" w:eastAsia="Amiri" w:cs="Amiri"/>
          <w:color w:val="111111"/>
          <w:sz w:val="28"/>
          <w:sz w:val="28"/>
          <w:szCs w:val="28"/>
          <w:rtl w:val="true"/>
          <w:lang w:bidi="ar-SA"/>
        </w:rPr>
        <w:t xml:space="preserve">فَانطَلَقَ الحَسَنُ وَالحُسَينُ عليهماالسلام ، ووَقَفتُ أنَا أسمَعُ مُحاوَرَةَ القَومِ ، فَأَنشَأَ جابِرٌ يُحَدِّثُ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بَينا رَسولُ اللّهِ صلى الله عليه و آله ذاتَ يَومٍ فِي المَسجِدِ ، وقَد خَفَّ مَن حَولَهُ ، إذ 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جابِرُ ، ادعُ لي حَسَنا وحُسَينا ، وكانَ صلى الله عليه و آله شَديدَ الكَلَفِ </w:t>
      </w:r>
      <w:r>
        <w:rPr>
          <w:rStyle w:val="FootnoteAnchor"/>
          <w:rtl w:val="true"/>
        </w:rPr>
        <w:footnoteReference w:id="85"/>
      </w:r>
      <w:r>
        <w:rPr>
          <w:rFonts w:ascii="Amiri" w:hAnsi="Amiri" w:eastAsia="Amiri" w:cs="Amiri"/>
          <w:color w:val="111111"/>
          <w:sz w:val="28"/>
          <w:sz w:val="28"/>
          <w:szCs w:val="28"/>
          <w:rtl w:val="true"/>
          <w:lang w:bidi="ar-SA"/>
        </w:rPr>
        <w:t xml:space="preserve">بِهِما ، فَانطَلَقتُ فَدَعَوتُهُما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وأقبَلتُ أحمِلُ هذا مَرَّةً وهذا اُخرى حَتّى جِئتُهُ بِهِما ، فَقالَ لي وأنَا أعرِفُ السُّرورَ في وَجهِهِ لَمّا رَأى مِن مَحَبَّتي لَهُما وتَكريمي إيّاهُما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أتُحِبُّهُما يا جابِرُ؟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يَمنَعُني مِن ذلِكَ ، فِداكَ أبي واُمّي ، وأنَا أعرِفُ مَكانَهُما مِنكَ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أفَلا اُخبِرُكَ عَن فَضلِهِما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بِأَبي أنت واُمّي </w:t>
      </w:r>
      <w:r>
        <w:rPr>
          <w:rFonts w:eastAsia="Amiri" w:cs="Amiri" w:ascii="Amiri" w:hAnsi="Amiri"/>
          <w:color w:val="111111"/>
          <w:sz w:val="28"/>
          <w:szCs w:val="28"/>
          <w:rtl w:val="true"/>
          <w:lang w:bidi="ar-SA"/>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تَعالى لَمّا أحَبَّ أن يَخلُقَني ، خَلَقَني نُطفَةً بَيضاءَ طَيِّبَةً ، فَأَودَعَها صُلبَ أبي آدَمَ عليه السلام ، فَلَم يَزَل يَنقُلُها مِن صُلبٍ طاهِرٍ إلى رَحِمٍ طاهِرٍ إلى نوحٍ وإبراهيمَ عليهماالسلام ، ثُمَّ كَذلِكَ إلى عَبدِ المُطَّلِبِ ، فَلَم يُصِبني مِن دَنَسِ الجاهِلِيَّةِ ، ثُمَّ افتَرَقَت تِلكَ النُّطفَةُ شَطرَينِ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عَبدِ اللّهِ وأبي طالِبٍ ، فَوَلَدَني أبي ، فَخَتَمَ اللّهُ بِيَ النُّبُوَّةَ ، ووُلِدَ عَلِيٌّ ، فَخُتِمَت بِهِ الوَصِيَّةُ ، ثُمَّ اجتَمَعَتِ النُّطفَتانِ مِنّي ومِن عَلِيٍّ ، فَوَلَدنَا الجُهرَ وَالجَهيرَ الحَسَنَينِ ، فَخَتَمَ اللّهُ بِهِما أسباطَ النُّبُوَّةِ ، وجَعَلَ ذُرِّيَّتي مِنهُما ، وَالَّذي يَفتَحُ مَدينةَ ـ أو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مَدائِنَ ـ الكُفرِ ، فَمِن ذُرِّيَّةِ هذا ـ وأشارَ إلَى الحُسَينِ عليه السلام ـ رَجُلٌ يَخرُجُ في آخِرِ الزَّمانِ يَملَأُ الأَرضَ عَدلاً كَما مُلِئَت ظُلما وجَورا ، فَهُما طاهِرانِ مُطَهَّرانِ ، وهُما سَيِّدا شَبابِ أهلِ الجَنَّةِ ، طوبى لِمَن أحَبَّهُما وأباهُما واُمَّهُما ، ووَيلٌ لِمَن حارَبَهُم وأبغَضَهُم </w:t>
      </w:r>
      <w:r>
        <w:rPr>
          <w:rFonts w:eastAsia="Amiri" w:cs="Amiri" w:ascii="Amiri" w:hAnsi="Amiri"/>
          <w:color w:val="111111"/>
          <w:sz w:val="28"/>
          <w:szCs w:val="28"/>
          <w:rtl w:val="true"/>
          <w:lang w:bidi="ar-SA"/>
        </w:rPr>
        <w:t xml:space="preserve">. </w:t>
      </w:r>
      <w:r>
        <w:rPr>
          <w:rStyle w:val="FootnoteAnchor"/>
          <w:rtl w:val="true"/>
        </w:rPr>
        <w:footnoteReference w:id="86"/>
      </w:r>
      <w:r>
        <w:rPr>
          <w:rFonts w:eastAsia="Times New Roman" w:cs="Times New Roman" w:ascii="Times New Roman" w:hAnsi="Times New Roman"/>
          <w:color w:val="111111"/>
          <w:sz w:val="28"/>
          <w:szCs w:val="28"/>
          <w:rtl w:val="true"/>
          <w:lang w:val="en-US" w:bidi="en-US"/>
        </w:rPr>
        <w:t>.</w:t>
      </w:r>
      <w:bookmarkStart w:id="51" w:name="pg12742_130080"/>
    </w:p>
    <w:p>
      <w:pPr>
        <w:pStyle w:val="BookText"/>
        <w:rPr/>
      </w:pPr>
      <w:bookmarkEnd w:id="51"/>
      <w:r>
        <w:rPr>
          <w:rFonts w:ascii="IRNazanin" w:hAnsi="IRNazanin" w:eastAsia="IRNazanin"/>
          <w:color w:val="111111"/>
          <w:sz w:val="28"/>
          <w:sz w:val="28"/>
          <w:szCs w:val="28"/>
          <w:lang w:bidi="fa-IR"/>
        </w:rPr>
        <w:t>۸۳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رسول اللّه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كامل الزياراتـ به نقل از ابو ذر غِفارى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صلى الله عليه و آله مرا به دوست داشتن حسن و حسين عليهماالسلامفرمان داد و من ، آن دو را دوست مى دارم و نيز هر كس را كه به خاطر دوست داشتن پيامبر صلى الله عليه و آله ، آن دو را دوست مى دارد </w:t>
      </w:r>
      <w:r>
        <w:rPr>
          <w:rFonts w:eastAsia="IRNazanin" w:cs="IRNazanin"/>
          <w:color w:val="111111"/>
          <w:sz w:val="28"/>
          <w:szCs w:val="28"/>
          <w:rtl w:val="true"/>
          <w:lang w:bidi="fa-IR"/>
        </w:rPr>
        <w:t>.</w:t>
      </w:r>
    </w:p>
    <w:p>
      <w:pPr>
        <w:pStyle w:val="Heading5"/>
        <w:numPr>
          <w:ilvl w:val="4"/>
          <w:numId w:val="1"/>
        </w:numPr>
        <w:rPr/>
      </w:pPr>
      <w:bookmarkStart w:id="52" w:name="__RefHeading___Toc149277_3224264995"/>
      <w:bookmarkStart w:id="53" w:name="_Toc20"/>
      <w:bookmarkEnd w:id="52"/>
      <w:r>
        <w:rPr>
          <w:rtl w:val="true"/>
        </w:rPr>
        <w:t>د ـ خوشا به حال دوستدارشان</w:t>
      </w:r>
      <w:r>
        <w:rPr>
          <w:rtl w:val="true"/>
        </w:rPr>
        <w:t>!</w:t>
      </w:r>
      <w:bookmarkEnd w:id="53"/>
    </w:p>
    <w:p>
      <w:pPr>
        <w:pStyle w:val="BookText"/>
        <w:rPr/>
      </w:pPr>
      <w:r>
        <w:rPr>
          <w:rFonts w:ascii="IRNazanin" w:hAnsi="IRNazanin" w:eastAsia="IRNazanin"/>
          <w:color w:val="111111"/>
          <w:sz w:val="28"/>
          <w:sz w:val="28"/>
          <w:szCs w:val="28"/>
          <w:lang w:bidi="fa-IR"/>
        </w:rPr>
        <w:t>۸۲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الصادق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الأمالى ، طوسىـ به نقل از حسين بن زيد بن على ، از امام صادق ، از پدرش امام باقر ، از پدرش امام زين العابدين عليهم السلام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پشت سر عمويم حسن عليه السلام و پدرم حسين عليه السلام ، در سالى كه عمويم حسن عليه السلام وفات كرد ، در يكى از كوچه هاى مدينه راه مى رفتم و من در آن روزها ، جوانى نابالغ يا نزديك به بلوغ بودم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جابر بن عبد اللّه و اَنَس بن مالك انصارى ، با گروهى از قريش و انصار ، آن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عمو و پدرم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ديدند و جابر بن عبد اللّه ، نتوانست خود را نگاه دارد و خود را بر دست و پاى آن دو انداخت و آنها را بوسيد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مردى از قريش كه خويشاوند مروان بود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ابو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اين سن و جايگاهت در كنار پيامبر خدا ، چنين كارى مى كنى؟ و جابر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صحابى اى بود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غزوه بدر ، حضور داشت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جابر به آن مرد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 دور شو ، اى برادر قريشى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فضيلت و مكانت اين دو را ـ چنان كه من مى دانم ـ مى دانستى ، خاك زير پايشان را مى بوسيدى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جابر ، رو به انس بن مالك كرد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ابو حمزه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خدا صلى الله عليه و آله در باره اين دو به من فرمانى داده كه گمان نمى كنم در باره هيچ كس ديگرى فرموده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انس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ابو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چيز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درباره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 خبر داده است؟</w:t>
      </w:r>
    </w:p>
    <w:p>
      <w:pPr>
        <w:pStyle w:val="BookText"/>
        <w:rPr/>
      </w:pPr>
      <w:r>
        <w:rPr>
          <w:rFonts w:ascii="IRNazanin" w:hAnsi="IRNazanin" w:eastAsia="IRNazanin"/>
          <w:color w:val="111111"/>
          <w:sz w:val="28"/>
          <w:sz w:val="28"/>
          <w:szCs w:val="28"/>
          <w:rtl w:val="true"/>
          <w:lang w:bidi="fa-IR"/>
        </w:rPr>
        <w:t xml:space="preserve">حسن و حسين عليهماالسلام رفتند و من ايستادم تا گفتگوى آنها را بشنوم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جابر ، سخن آغاز كرد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روزى پيامبر صلى الله عليه و آله در مسجد نشسته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گردش كه خلوت شد ، به من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اى جابر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و حسين را برايم فرا 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پيامبر صلى الله عليه و آله شيفته آن دو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رفتم و آن دو را فرا خواندم و گاه يكى از آنها و گاه ديگرى را بر دوش كشيدم تا هر دو را نزد پيامبر صلى الله عليه و آله آوردم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صلى الله عليه و آله كه شادى را در چهره اش مى خواندم ، وقتى محبّت و بزرگداشت مرا نسبت به آنها ديد ،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اى جابر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اين دو را دوست مى دارى؟</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چيزى مرا از اين ، باز بدارد ـ پدر و مادرم فدايت باد ـ ، در حالى كه من جايگاه اين دو را نزد تو مى دانم؟</w:t>
      </w:r>
    </w:p>
    <w:p>
      <w:pPr>
        <w:pStyle w:val="BookText"/>
        <w:rPr/>
      </w:pPr>
      <w:r>
        <w:rPr>
          <w:rFonts w:ascii="IRNazanin" w:hAnsi="IRNazanin" w:eastAsia="IRNazanin"/>
          <w:color w:val="111111"/>
          <w:sz w:val="28"/>
          <w:sz w:val="28"/>
          <w:szCs w:val="28"/>
          <w:rtl w:val="true"/>
          <w:lang w:bidi="fa-IR"/>
        </w:rPr>
        <w:t xml:space="preserve">پيامبر صلى الله عليه و آله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از فضيلت اين دو ، آگاهت نكنم؟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 پدر و مادرم فدايت باد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هنگامى كه خداوند خواست مرا بيافريند ، مرا نطفه اى سفيد و پاك آفريد و آن را در پشت پدرم آدم عليه السلام قرار داد و پيوسته آن را از پشتى پاك به رحِمى پاكيزه منتقل كرد تا به نوح و ابراهيم و نيز عبد المطّلب رسيد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رو ، از آلودگى جاهليت ، هيچ به من نرسيد </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سپس آن نطفه ، دو پاره 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عبد المطّلب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عبد اللّه و ابو طالب رسيد و من از پدرم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دنيا آمدم و خدا ، نبوّت را به من ختم كرد و على نيز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ابو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متولّد شد و وصايت ، به او ختم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دو نطفه از من و على به هم آمدند و دو نيكوروى ، حسن و حسين ، از ما متولّد شدند و خداوند ، آن دو را آخرين سِبط پيامبران قرار داد و ذريّه ام را از آنها قرار داد و آن كه شهر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كفر را فتح مى كند، مردى از نسل اين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امام حسين عليه السلام اشاره كرد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افزود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آخرزمان ، خروج مى كند و زمين را از عدلْ آكنده مى كند ، همان گونه كه از بيداد و ستم ، پر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دو ، پاك و مطهّرند و سَروران جوانان بهشتى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خوشا به حال آنان كه اين دو و پدر و مادرشان را دوست دارند و واى بر ستيزه جوى و دشمن با آنان</w:t>
      </w:r>
      <w:r>
        <w:rPr>
          <w:rFonts w:eastAsia="IRNazanin" w:cs="IRNazanin"/>
          <w:color w:val="111111"/>
          <w:sz w:val="28"/>
          <w:szCs w:val="28"/>
          <w:rtl w:val="true"/>
          <w:lang w:bidi="fa-IR"/>
        </w:rPr>
        <w:t>!» . .</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 ـ دُعاءُ النَّبِيِّ صلى الله عليه و آله لِمَن أحَبَّهُما وعَلى مَن أبغَضَهُما</w:t>
      </w:r>
      <w:r>
        <w:rPr>
          <w:rFonts w:ascii="Amiri" w:hAnsi="Amiri" w:eastAsia="Amiri" w:cs="Amiri"/>
          <w:color w:val="111111"/>
          <w:sz w:val="28"/>
          <w:sz w:val="28"/>
          <w:szCs w:val="28"/>
          <w:lang w:bidi="ar-SA"/>
        </w:rPr>
        <w:t>۸۱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الإرشاد عن سلمان عن رسول اللّه صلى الله عليه و آلهـ فِي الحَسَنِ وَالحُسَينِ عليهماالسلام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إنّي اُحِبُّهُما فَأَحِبَّهُما ، وأحِبَّ مَن أحَبَّهُما </w:t>
      </w:r>
      <w:r>
        <w:rPr>
          <w:rFonts w:eastAsia="Amiri" w:cs="Amiri" w:ascii="Amiri" w:hAnsi="Amiri"/>
          <w:color w:val="111111"/>
          <w:sz w:val="28"/>
          <w:szCs w:val="28"/>
          <w:rtl w:val="true"/>
          <w:lang w:bidi="ar-SA"/>
        </w:rPr>
        <w:t xml:space="preserve">. </w:t>
      </w:r>
      <w:r>
        <w:rPr>
          <w:rStyle w:val="FootnoteAnchor"/>
        </w:rPr>
        <w:footnoteReference w:id="87"/>
      </w:r>
      <w:r>
        <w:rPr>
          <w:rFonts w:ascii="Amiri" w:hAnsi="Amiri" w:eastAsia="Amiri" w:cs="Amiri"/>
          <w:color w:val="111111"/>
          <w:sz w:val="28"/>
          <w:sz w:val="28"/>
          <w:szCs w:val="28"/>
          <w:lang w:bidi="ar-SA"/>
        </w:rPr>
        <w:t>۸۰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عيسى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في مَواعِظِهِ لأَِصحابِهِ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المناقب لابن شهرآشوب عن أبي الحويرث عن 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أحِبَّ حَسَنا وحُسَينا ، وأحِبَّ مَن يُحِبُّهُما </w:t>
      </w:r>
      <w:r>
        <w:rPr>
          <w:rFonts w:eastAsia="Amiri" w:cs="Amiri" w:ascii="Amiri" w:hAnsi="Amiri"/>
          <w:color w:val="111111"/>
          <w:sz w:val="28"/>
          <w:szCs w:val="28"/>
          <w:rtl w:val="true"/>
          <w:lang w:bidi="ar-SA"/>
        </w:rPr>
        <w:t xml:space="preserve">. </w:t>
      </w:r>
      <w:r>
        <w:rPr>
          <w:rStyle w:val="FootnoteAnchor"/>
        </w:rPr>
        <w:footnoteReference w:id="88"/>
      </w:r>
      <w:r>
        <w:rPr>
          <w:rFonts w:ascii="Amiri" w:hAnsi="Amiri" w:eastAsia="Amiri" w:cs="Amiri"/>
          <w:color w:val="111111"/>
          <w:sz w:val="28"/>
          <w:sz w:val="28"/>
          <w:szCs w:val="28"/>
          <w:lang w:bidi="ar-SA"/>
        </w:rPr>
        <w:t>۷۹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مِن وَصِيَّتِهِ لاِبنِهِ الحَسَنِ عليه السلام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كفاية الأثر عن عبداللّه بن العبّاس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دَخَلتُ عَلَى النَّبِيِّ صلى الله عليه و آله وَالحَسَنُ عَلى عاتِقِهِ وَالحُسَينُ عَلى فَخِذِهِ ، يَلثِمُهُما ويُقَبِّلُهُما ، ويَقولُ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والِ مَن والاهُما ، وعادِ مَن عاداهُما </w:t>
      </w:r>
      <w:r>
        <w:rPr>
          <w:rStyle w:val="FootnoteAnchor"/>
          <w:rtl w:val="true"/>
        </w:rPr>
        <w:footnoteReference w:id="89"/>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0"/>
      </w:r>
      <w:r>
        <w:rPr>
          <w:rFonts w:ascii="Amiri" w:hAnsi="Amiri" w:eastAsia="Amiri" w:cs="Amiri"/>
          <w:color w:val="111111"/>
          <w:sz w:val="28"/>
          <w:sz w:val="28"/>
          <w:szCs w:val="28"/>
          <w:rtl w:val="true"/>
          <w:lang w:bidi="ar-SA"/>
        </w:rPr>
        <w:t>و ـ جَزاءُ حُبِّهِما وبُغضِهِما</w:t>
      </w:r>
      <w:r>
        <w:rPr>
          <w:rFonts w:ascii="Amiri" w:hAnsi="Amiri" w:eastAsia="Amiri" w:cs="Amiri"/>
          <w:color w:val="111111"/>
          <w:sz w:val="28"/>
          <w:sz w:val="28"/>
          <w:szCs w:val="28"/>
          <w:lang w:bidi="ar-SA"/>
        </w:rPr>
        <w:t>۷۸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المعجم الكبير عن سلمان عن رسول اللّه صلى الله عليه و آلهـ فِي الحَسَنَينِ عليهماالسلام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أحَبَّهُما أحبَبتُهُ ، ومَن أحبَبتُهُ أحَبَّهُ اللّهُ ، ومَن أحَبَّهُ اللّهُ أدخَلَهُ جَنّاتِ النَّعيمِ ، ومَن أبغَضَهُما أو بَغى </w:t>
      </w:r>
      <w:r>
        <w:rPr>
          <w:rStyle w:val="FootnoteAnchor"/>
          <w:rtl w:val="true"/>
        </w:rPr>
        <w:footnoteReference w:id="91"/>
      </w:r>
      <w:r>
        <w:rPr>
          <w:rFonts w:ascii="Amiri" w:hAnsi="Amiri" w:eastAsia="Amiri" w:cs="Amiri"/>
          <w:color w:val="111111"/>
          <w:sz w:val="28"/>
          <w:sz w:val="28"/>
          <w:szCs w:val="28"/>
          <w:rtl w:val="true"/>
          <w:lang w:bidi="ar-SA"/>
        </w:rPr>
        <w:t xml:space="preserve">عَلَيهِما أبغَضتُهُ ، ومَن أبغَضتُهُ أبغَضَهُ اللّهُ ، ومَن أبغَضَهُ اللّهُ أدخَلَهُ عذَابَ جَهَنَّمَ ، ولَهُ عَذابٌ مُقيمٌ </w:t>
      </w:r>
      <w:r>
        <w:rPr>
          <w:rFonts w:eastAsia="Amiri" w:cs="Amiri" w:ascii="Amiri" w:hAnsi="Amiri"/>
          <w:color w:val="111111"/>
          <w:sz w:val="28"/>
          <w:szCs w:val="28"/>
          <w:rtl w:val="true"/>
          <w:lang w:bidi="ar-SA"/>
        </w:rPr>
        <w:t xml:space="preserve">. </w:t>
      </w:r>
      <w:r>
        <w:rPr>
          <w:rStyle w:val="FootnoteAnchor"/>
          <w:rtl w:val="true"/>
        </w:rPr>
        <w:footnoteReference w:id="92"/>
      </w:r>
      <w:r>
        <w:rPr>
          <w:rFonts w:eastAsia="Times New Roman" w:cs="Times New Roman" w:ascii="Times New Roman" w:hAnsi="Times New Roman"/>
          <w:color w:val="111111"/>
          <w:sz w:val="28"/>
          <w:szCs w:val="28"/>
          <w:rtl w:val="true"/>
          <w:lang w:val="en-US" w:bidi="en-US"/>
        </w:rPr>
        <w:t>.</w:t>
      </w:r>
      <w:bookmarkStart w:id="54" w:name="pg12742_130084"/>
    </w:p>
    <w:p>
      <w:pPr>
        <w:pStyle w:val="Heading5"/>
        <w:numPr>
          <w:ilvl w:val="4"/>
          <w:numId w:val="1"/>
        </w:numPr>
        <w:rPr/>
      </w:pPr>
      <w:bookmarkStart w:id="55" w:name="__RefHeading___Toc149279_3224264995"/>
      <w:bookmarkStart w:id="56" w:name="_Toc21"/>
      <w:bookmarkEnd w:id="54"/>
      <w:bookmarkEnd w:id="55"/>
      <w:r>
        <w:rPr>
          <w:rtl w:val="true"/>
        </w:rPr>
        <w:t>ه ـ دعاى پيامبر صلى الله عليه و آله براى دوستدار آن دو و نفرين ايشان بر دشمن آن دو</w:t>
      </w:r>
      <w:bookmarkEnd w:id="56"/>
    </w:p>
    <w:p>
      <w:pPr>
        <w:pStyle w:val="BookText"/>
        <w:rPr/>
      </w:pPr>
      <w:r>
        <w:rPr>
          <w:rFonts w:ascii="IRNazanin" w:hAnsi="IRNazanin" w:eastAsia="IRNazanin"/>
          <w:color w:val="111111"/>
          <w:sz w:val="28"/>
          <w:sz w:val="28"/>
          <w:szCs w:val="28"/>
          <w:lang w:bidi="fa-IR"/>
        </w:rPr>
        <w:t>۷۷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رسول اللّه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الإرشادـ به نقل از سلمان ، از پيامبر خدا صلى الله عليه و آله ـدرباره امام حسن و امام حسين عليهماالسلام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 آن دو را دوست مى دارم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تو نيز آنها را دوست بدار و دوستدار آنها را نيز دوست بدار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۷۶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رسول اللّه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المناقب ، ابن شهرآشوبـ به نقل از ابو حويرث ، از پيامبر خدا صلى الله عليه و آله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و حسين را دوست بدار و نيز هر كس را كه آن دو را دوست بدارد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۷۵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كفاية الأثرـ به نقل از عبد اللّه بن عبّاس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پيامبر صلى الله عليه و آله در آمدم و حسن عليه السلام بر دوش و حسين عليه السلام بر رانش نشسته بود و پيامبر صلى الله عليه و آله ، لب و روى آنان را مى بوسيد و مى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هر كس كه اين دو را دوست مى دارد ، دوستى كن و با هر كس كه با آنان دشمنى مى كند ، دشمنى كن</w:t>
      </w:r>
      <w:r>
        <w:rPr>
          <w:rFonts w:eastAsia="IRNazanin" w:cs="IRNazanin"/>
          <w:color w:val="111111"/>
          <w:sz w:val="28"/>
          <w:szCs w:val="28"/>
          <w:rtl w:val="true"/>
          <w:lang w:bidi="fa-IR"/>
        </w:rPr>
        <w:t>» .</w:t>
      </w:r>
    </w:p>
    <w:p>
      <w:pPr>
        <w:pStyle w:val="Heading5"/>
        <w:numPr>
          <w:ilvl w:val="4"/>
          <w:numId w:val="1"/>
        </w:numPr>
        <w:rPr/>
      </w:pPr>
      <w:bookmarkStart w:id="57" w:name="__RefHeading___Toc149281_3224264995"/>
      <w:bookmarkStart w:id="58" w:name="_Toc22"/>
      <w:bookmarkEnd w:id="57"/>
      <w:r>
        <w:rPr>
          <w:rtl w:val="true"/>
        </w:rPr>
        <w:t>و ـ جزاى دوستى و دشمنى با آنها</w:t>
      </w:r>
      <w:bookmarkEnd w:id="58"/>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۷۴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الصادق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المعجم الكبيرـ به نقل از سلمان ، از پيامبر خدا صلى الله عليه و آله ـدر باره امام حسن و امام حسين عليهماالسلام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كس آن دو را دوست بدارد ، من او را دوست دارم و هر كه را من دوست بدارم ، خداوند ، او را دوست خواهد داشت و هر كه را خدا دوست بدارد ، او را به بهشت نعمت هاى جاودانش در مى آورد و هر كس آن دو را دشمن بدارد يا بر آن دو ستم كند ، او را دشمن مى دارم و هر كس را من دشمن بدارم ، خدا او را دشمن خواهد داشت و هر كس خدا او را دشمن بدارد ، به عذاب دوزخش در مى آورد و عذابى ماندگار خواهد داشت </w:t>
      </w:r>
      <w:r>
        <w:rPr>
          <w:rFonts w:eastAsia="IRNazanin" w:cs="IRNazanin"/>
          <w:color w:val="111111"/>
          <w:sz w:val="28"/>
          <w:szCs w:val="28"/>
          <w:rtl w:val="true"/>
          <w:lang w:bidi="fa-IR"/>
        </w:rPr>
        <w:t>. .</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۷۳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المستدرك على الصحيحين عن سلمان عن 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الحَسَنُ وَالحُسَينُ ابنايَ ، مَن أحَبَّهُما أحَبَّني ، ومَن أحَبَّني أحَبَّهُ اللّهُ ، ومَن أحَبَّهُ اللّهُ أدخَلَهُ الجَنَّةَ ، ومَن أبغَضَهُما أبغَضَني ، ومَن أبغَضَني أبغَضَهُ اللّهُ ، ومَن أبغَضَهُ اللّهُ أدخَلَهُ النّارَ </w:t>
      </w:r>
      <w:r>
        <w:rPr>
          <w:rFonts w:eastAsia="Amiri" w:cs="Amiri" w:ascii="Amiri" w:hAnsi="Amiri"/>
          <w:color w:val="111111"/>
          <w:sz w:val="28"/>
          <w:szCs w:val="28"/>
          <w:rtl w:val="true"/>
          <w:lang w:bidi="ar-SA"/>
        </w:rPr>
        <w:t xml:space="preserve">. </w:t>
      </w:r>
      <w:r>
        <w:rPr>
          <w:rStyle w:val="FootnoteAnchor"/>
        </w:rPr>
        <w:footnoteReference w:id="93"/>
      </w:r>
      <w:r>
        <w:rPr>
          <w:rFonts w:ascii="Amiri" w:hAnsi="Amiri" w:eastAsia="Amiri" w:cs="Amiri"/>
          <w:color w:val="111111"/>
          <w:sz w:val="28"/>
          <w:sz w:val="28"/>
          <w:szCs w:val="28"/>
          <w:lang w:bidi="ar-SA"/>
        </w:rPr>
        <w:t>۷۲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كامل الزيارات عن عبّاس بن الوليد عن أبيه عن أبي عبداللّه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عن 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أبغَضَ الحَسَنَ وَالحُسَينَ جاءَ يَومَ القِيامَةِ ولَيسَ عَلى وَجهِهِ لَحمٌ ، ولَم تَنَلهُ شَفاعَتي </w:t>
      </w:r>
      <w:r>
        <w:rPr>
          <w:rFonts w:eastAsia="Amiri" w:cs="Amiri" w:ascii="Amiri" w:hAnsi="Amiri"/>
          <w:color w:val="111111"/>
          <w:sz w:val="28"/>
          <w:szCs w:val="28"/>
          <w:rtl w:val="true"/>
          <w:lang w:bidi="ar-SA"/>
        </w:rPr>
        <w:t xml:space="preserve">. </w:t>
      </w:r>
      <w:r>
        <w:rPr>
          <w:rStyle w:val="FootnoteAnchor"/>
        </w:rPr>
        <w:footnoteReference w:id="94"/>
      </w:r>
      <w:r>
        <w:rPr>
          <w:rFonts w:ascii="Amiri" w:hAnsi="Amiri" w:eastAsia="Amiri" w:cs="Amiri"/>
          <w:color w:val="111111"/>
          <w:sz w:val="28"/>
          <w:sz w:val="28"/>
          <w:szCs w:val="28"/>
          <w:lang w:bidi="ar-SA"/>
        </w:rPr>
        <w:t>۷۱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سنن الترمذي عن أبي خزامة 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سنن الترمذي بإسناده عن عليّ بن أبي طالب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رَسولَ اللّهِ صلى الله عليه و آله أخَذَ بِيَدِ حَسَنٍ وحُسَينٍ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أحَبَّني وأحَبَّ هذَينِ وأباهُما واُمَّهُما كانَ مَعي في دَرَجَتي يَومَ القِيامَةِ </w:t>
      </w:r>
      <w:r>
        <w:rPr>
          <w:rFonts w:eastAsia="Amiri" w:cs="Amiri" w:ascii="Amiri" w:hAnsi="Amiri"/>
          <w:color w:val="111111"/>
          <w:sz w:val="28"/>
          <w:szCs w:val="28"/>
          <w:rtl w:val="true"/>
          <w:lang w:bidi="ar-SA"/>
        </w:rPr>
        <w:t xml:space="preserve">. </w:t>
      </w:r>
      <w:r>
        <w:rPr>
          <w:rStyle w:val="FootnoteAnchor"/>
          <w:rtl w:val="true"/>
        </w:rPr>
        <w:footnoteReference w:id="95"/>
      </w:r>
      <w:r>
        <w:rPr>
          <w:rFonts w:eastAsia="Times New Roman" w:cs="Times New Roman" w:ascii="Times New Roman" w:hAnsi="Times New Roman"/>
          <w:color w:val="111111"/>
          <w:sz w:val="28"/>
          <w:szCs w:val="28"/>
          <w:rtl w:val="true"/>
          <w:lang w:val="en-US" w:bidi="en-US"/>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۷۰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الباقر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المستدرك على الصحيحينـ به نقل از سلمان ، از پيامبر خدا صلى الله عليه و آله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و حسين ، پسران من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كس آن دو را دوست بدارد ، مرا دوست داشته است و هر كس مرا دوست بدارد ، خداوند دوستش مى دارد و هر كس را خدا دوست بدارد ، به بهشتش در مى آورد ؛ و هر كس با آن دو ، دشمنى كند ، با من دشمنى كرده و هر كس با من دشمنى كند ، خداوند دشمنش مى دارد و هر كس خدا دشمنش بدارد ، به دوزخش در مى آورد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الصادق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كامل الزياراتـ به نقل از عبّاس بن وليد ، از پدرش ، از امام صادق عليه السلام ، از پيامبر خدا صلى الله عليه و آله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كس حسن و حسين را دشمن بدارد ، روز قيامت ، با چهره اى كه گوشتش ريخته ، وارد مى شود و شفاعت من به او نمى رسد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الإرشاد عن حارثة بن مضرب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سنن الترمذىـ به سندش ، از امام على عليه السلام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خدا صلى الله عليه و آله دست حسن و حسين را گرفت 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 كس مرا و اين دو و پدر و مادرشان را دوست بدارد ، </w:t>
      </w:r>
      <w:r>
        <w:rPr>
          <w:rStyle w:val="FootnoteAnchor"/>
          <w:rtl w:val="true"/>
        </w:rPr>
        <w:footnoteReference w:id="96"/>
      </w:r>
      <w:r>
        <w:rPr>
          <w:rFonts w:ascii="Amiri" w:hAnsi="Amiri" w:eastAsia="Amiri" w:cs="Amiri"/>
          <w:color w:val="111111"/>
          <w:sz w:val="28"/>
          <w:sz w:val="28"/>
          <w:szCs w:val="28"/>
          <w:rtl w:val="true"/>
          <w:lang w:bidi="ar-SA"/>
        </w:rPr>
        <w:t>روز قيامت ، با من و در همان درجه من خواهد بود</w:t>
      </w:r>
      <w:r>
        <w:rPr>
          <w:rFonts w:eastAsia="Amiri" w:cs="Amiri" w:ascii="Amiri" w:hAnsi="Amiri"/>
          <w:color w:val="111111"/>
          <w:sz w:val="28"/>
          <w:szCs w:val="28"/>
          <w:rtl w:val="true"/>
          <w:lang w:bidi="ar-SA"/>
        </w:rPr>
        <w:t>» . .</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۶۷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المعجم الكبير بإسناده عن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النَّبِيَّ صلى الله عليه و آله أخَذَ بِيَدِ الحَسَنِ وَالحُسَينِ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أحَبَّ هذَينِ وأباهُما واُمَّهُما كانَ مَعي في دَرَجَتي يَومَ القِيامَةِ </w:t>
      </w:r>
      <w:r>
        <w:rPr>
          <w:rFonts w:eastAsia="Amiri" w:cs="Amiri" w:ascii="Amiri" w:hAnsi="Amiri"/>
          <w:color w:val="111111"/>
          <w:sz w:val="28"/>
          <w:szCs w:val="28"/>
          <w:rtl w:val="true"/>
          <w:lang w:bidi="ar-SA"/>
        </w:rPr>
        <w:t xml:space="preserve">. </w:t>
      </w:r>
      <w:r>
        <w:rPr>
          <w:rStyle w:val="FootnoteAnchor"/>
        </w:rPr>
        <w:footnoteReference w:id="97"/>
      </w:r>
      <w:r>
        <w:rPr>
          <w:rFonts w:ascii="Amiri" w:hAnsi="Amiri" w:eastAsia="Amiri" w:cs="Amiri"/>
          <w:color w:val="111111"/>
          <w:sz w:val="28"/>
          <w:sz w:val="28"/>
          <w:szCs w:val="28"/>
          <w:lang w:bidi="ar-SA"/>
        </w:rPr>
        <w:t>۶۶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كامل الزيارات عن أبي ذرّ الغفاري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رَأَيتُ رَسولَ اللّهِ صلى الله عليه و آله يُقَبِّلُ الحَسَنَ وَالحُسَينَ عليهماالسلاموهُوَ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أحَبَّ الحَسَنَ وَالحُسَينَ وذُرِّيَّتَهُما مُخلِصا لَم تَلفَحِ </w:t>
      </w:r>
      <w:r>
        <w:rPr>
          <w:rStyle w:val="FootnoteAnchor"/>
          <w:rtl w:val="true"/>
        </w:rPr>
        <w:footnoteReference w:id="98"/>
      </w:r>
      <w:r>
        <w:rPr>
          <w:rFonts w:ascii="Amiri" w:hAnsi="Amiri" w:eastAsia="Amiri" w:cs="Amiri"/>
          <w:color w:val="111111"/>
          <w:sz w:val="28"/>
          <w:sz w:val="28"/>
          <w:szCs w:val="28"/>
          <w:rtl w:val="true"/>
          <w:lang w:bidi="ar-SA"/>
        </w:rPr>
        <w:t xml:space="preserve">النّارُ وَجهَهُ ، ولَو كانَت ذُنوبُهُ بِعَدَدِ رَملِ عالِجٍ </w:t>
      </w:r>
      <w:r>
        <w:rPr>
          <w:rStyle w:val="FootnoteAnchor"/>
          <w:rtl w:val="true"/>
        </w:rPr>
        <w:footnoteReference w:id="99"/>
      </w:r>
      <w:r>
        <w:rPr>
          <w:rFonts w:ascii="Amiri" w:hAnsi="Amiri" w:eastAsia="Amiri" w:cs="Amiri"/>
          <w:color w:val="111111"/>
          <w:sz w:val="28"/>
          <w:sz w:val="28"/>
          <w:szCs w:val="28"/>
          <w:rtl w:val="true"/>
          <w:lang w:bidi="ar-SA"/>
        </w:rPr>
        <w:t xml:space="preserve">، إلّا أن يَكونَ ذَنبُهُ ذَنبا يُخرِجُهُ مِنَ الإِيمانِ </w:t>
      </w:r>
      <w:r>
        <w:rPr>
          <w:rFonts w:eastAsia="Amiri" w:cs="Amiri" w:ascii="Amiri" w:hAnsi="Amiri"/>
          <w:color w:val="111111"/>
          <w:sz w:val="28"/>
          <w:szCs w:val="28"/>
          <w:rtl w:val="true"/>
          <w:lang w:bidi="ar-SA"/>
        </w:rPr>
        <w:t xml:space="preserve">. </w:t>
      </w:r>
      <w:r>
        <w:rPr>
          <w:rStyle w:val="FootnoteAnchor"/>
        </w:rPr>
        <w:footnoteReference w:id="100"/>
      </w:r>
      <w:r>
        <w:rPr>
          <w:rFonts w:ascii="Amiri" w:hAnsi="Amiri" w:eastAsia="Amiri" w:cs="Amiri"/>
          <w:color w:val="111111"/>
          <w:sz w:val="28"/>
          <w:sz w:val="28"/>
          <w:szCs w:val="28"/>
          <w:lang w:bidi="ar-SA"/>
        </w:rPr>
        <w:t>۶۵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الأمالي للصدوق عن حذيفة بن اليمان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رَأَيتُ النَّبِيَّ صلى الله عليه و آله آخِذا بِيَدِ الحُسَينِ بنِ عَلِيٍّ عليهماالسلام ، وهُوَ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الحُسَينُ بنُ عَلِيٍّ فَاعرِفوهُ ، فَوَ الَّذي نَفسي بِيَدِهِ ، إنَّهُ لَفِي الجَنَّةِ ، ومُحِبّيهِ فِي الجَنَّةِ ، ومُحِبّي مُحِبّيهِ فِي الجَنَّةِ </w:t>
      </w:r>
      <w:r>
        <w:rPr>
          <w:rFonts w:eastAsia="Amiri" w:cs="Amiri" w:ascii="Amiri" w:hAnsi="Amiri"/>
          <w:color w:val="111111"/>
          <w:sz w:val="28"/>
          <w:szCs w:val="28"/>
          <w:rtl w:val="true"/>
          <w:lang w:bidi="ar-SA"/>
        </w:rPr>
        <w:t xml:space="preserve">. </w:t>
      </w:r>
      <w:r>
        <w:rPr>
          <w:rStyle w:val="FootnoteAnchor"/>
          <w:rtl w:val="true"/>
        </w:rPr>
        <w:footnoteReference w:id="101"/>
      </w:r>
      <w:r>
        <w:rPr>
          <w:rFonts w:ascii="Amiri" w:hAnsi="Amiri" w:eastAsia="Amiri" w:cs="Amiri"/>
          <w:color w:val="111111"/>
          <w:sz w:val="28"/>
          <w:sz w:val="28"/>
          <w:szCs w:val="28"/>
          <w:rtl w:val="true"/>
          <w:lang w:bidi="ar-SA"/>
        </w:rPr>
        <w:t>ز ـ مَعالِمُ شِدَّةِ حُبِّ النَّبِيِّ صلى الله عليه و آله لَهُما</w:t>
      </w:r>
      <w:r>
        <w:rPr>
          <w:rFonts w:ascii="Amiri" w:hAnsi="Amiri" w:eastAsia="Amiri" w:cs="Amiri"/>
          <w:color w:val="111111"/>
          <w:sz w:val="28"/>
          <w:sz w:val="28"/>
          <w:szCs w:val="28"/>
          <w:lang w:bidi="ar-SA"/>
        </w:rPr>
        <w:t>۶۴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الكافي عن السكوني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عن 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الوَلَدُ الصّالِحُ رَيحانَةٌ مِنَ اللّهِ قَسَمَها بَينَ عِبادِهِ ، وإنَّ رَيحانَتَيَّ مِنَ الدُّنيا الحَسَنُ وَالحُسَينُ </w:t>
      </w:r>
      <w:r>
        <w:rPr>
          <w:rFonts w:eastAsia="Amiri" w:cs="Amiri" w:ascii="Amiri" w:hAnsi="Amiri"/>
          <w:color w:val="111111"/>
          <w:sz w:val="28"/>
          <w:szCs w:val="28"/>
          <w:rtl w:val="true"/>
          <w:lang w:bidi="ar-SA"/>
        </w:rPr>
        <w:t xml:space="preserve">. </w:t>
      </w:r>
      <w:r>
        <w:rPr>
          <w:rStyle w:val="FootnoteAnchor"/>
          <w:rtl w:val="true"/>
        </w:rPr>
        <w:footnoteReference w:id="102"/>
      </w:r>
      <w:r>
        <w:rPr>
          <w:rFonts w:eastAsia="Times New Roman" w:cs="Times New Roman" w:ascii="Times New Roman" w:hAnsi="Times New Roman"/>
          <w:color w:val="111111"/>
          <w:sz w:val="28"/>
          <w:szCs w:val="28"/>
          <w:rtl w:val="true"/>
          <w:lang w:val="en-US" w:bidi="en-US"/>
        </w:rPr>
        <w:t>.</w:t>
      </w:r>
      <w:bookmarkStart w:id="59" w:name="pg12742_130088"/>
    </w:p>
    <w:p>
      <w:pPr>
        <w:pStyle w:val="BookText"/>
        <w:rPr/>
      </w:pPr>
      <w:bookmarkEnd w:id="59"/>
      <w:r>
        <w:rPr>
          <w:rFonts w:ascii="IRNazanin" w:hAnsi="IRNazanin" w:eastAsia="IRNazanin"/>
          <w:color w:val="111111"/>
          <w:sz w:val="28"/>
          <w:sz w:val="28"/>
          <w:szCs w:val="28"/>
          <w:lang w:bidi="fa-IR"/>
        </w:rPr>
        <w:t>۶۳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عليّ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المعجم الكبيرـ به سندش ، از امام على عليه السلام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صلى الله عليه و آله دست حسن و حسين را گرفت 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كس اين دو و پدر و مادرشان را دوست بدارد ، روز قيامت ، با من و در همان درجه من خواهد بود</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۶۲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الصادق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كامل الزياراتـ به نقل از ابو ذر غفارى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ديدم كه پيامبر صلى الله عليه و آله ، حسن و حسين عليهماالسلام را مى بوسد و مى گويد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 كس حسن و حسين و نسلشان را مخلصانه دوست داشته باشد ، آتش ، صورتش را نمى سوزاند ، حتّى اگر به عدد سنگ ريزه هاى كوهستانِ عالِج ، </w:t>
      </w:r>
      <w:r>
        <w:rPr>
          <w:rStyle w:val="FootnoteAnchor"/>
          <w:rtl w:val="true"/>
        </w:rPr>
        <w:footnoteReference w:id="103"/>
      </w:r>
      <w:r>
        <w:rPr>
          <w:rFonts w:ascii="IRNazanin" w:hAnsi="IRNazanin" w:eastAsia="IRNazanin"/>
          <w:color w:val="111111"/>
          <w:sz w:val="28"/>
          <w:sz w:val="28"/>
          <w:szCs w:val="28"/>
          <w:rtl w:val="true"/>
          <w:lang w:bidi="fa-IR"/>
        </w:rPr>
        <w:t>گناه داشته باشد ، مگر آن كه گناهش ، گناهى باشد كه او را از ايمان ، بيرون ببرد</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۶۱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الأمالى ، صدوقـ به نقل از حُذَيفة بن يمان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صلى الله عليه و آله را ديدم كه دست حسين بن على عليه السلام را گرفته و مى فرمايد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اى 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 حسين بن على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بشناسيد كه سوگند به آن كه جانم به دست اوست ، او در بهشت است و دوستداران او و دوستدارانِ دوستداران او نيز در بهشت خواهند بود</w:t>
      </w:r>
      <w:r>
        <w:rPr>
          <w:rFonts w:eastAsia="IRNazanin" w:cs="IRNazanin"/>
          <w:color w:val="111111"/>
          <w:sz w:val="28"/>
          <w:szCs w:val="28"/>
          <w:rtl w:val="true"/>
          <w:lang w:bidi="fa-IR"/>
        </w:rPr>
        <w:t>» .</w:t>
      </w:r>
    </w:p>
    <w:p>
      <w:pPr>
        <w:pStyle w:val="Heading5"/>
        <w:numPr>
          <w:ilvl w:val="4"/>
          <w:numId w:val="1"/>
        </w:numPr>
        <w:rPr/>
      </w:pPr>
      <w:bookmarkStart w:id="60" w:name="__RefHeading___Toc149283_3224264995"/>
      <w:bookmarkStart w:id="61" w:name="_Toc23"/>
      <w:bookmarkEnd w:id="60"/>
      <w:r>
        <w:rPr>
          <w:rtl w:val="true"/>
        </w:rPr>
        <w:t>ز ـ نشانه هاى محبّت شديد پيامبر صلى الله عليه و آله به آن دو</w:t>
      </w:r>
      <w:bookmarkEnd w:id="61"/>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۶۰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الكافىـ به نقل از سكونى ، از امام صادق عليه السلام ، از پيامبر خدا صلى الله عليه و آله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 شايسته ، دسته گلى از جانب خداست كه ميان بندگانش قسمت كرده است و دو دسته گل من از دنيا ، حسن و حسين اند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lang w:bidi="ar-SA"/>
        </w:rPr>
        <w:t>۵۹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 البخاري عن عبداللّه بن عمر عن رسول اللّه صلى الله عليه و آلهـ فِي الحَسَنَينِ عليهماالسلام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هُما رَيحانَتايَ مِنَ الدُّنيا </w:t>
      </w:r>
      <w:r>
        <w:rPr>
          <w:rFonts w:eastAsia="Amiri" w:cs="Amiri" w:ascii="Amiri" w:hAnsi="Amiri"/>
          <w:color w:val="111111"/>
          <w:sz w:val="28"/>
          <w:szCs w:val="28"/>
          <w:rtl w:val="true"/>
          <w:lang w:bidi="ar-SA"/>
        </w:rPr>
        <w:t xml:space="preserve">. </w:t>
      </w:r>
      <w:r>
        <w:rPr>
          <w:rStyle w:val="FootnoteAnchor"/>
        </w:rPr>
        <w:footnoteReference w:id="104"/>
      </w:r>
      <w:r>
        <w:rPr>
          <w:rFonts w:ascii="Amiri" w:hAnsi="Amiri" w:eastAsia="Amiri" w:cs="Amiri"/>
          <w:color w:val="111111"/>
          <w:sz w:val="28"/>
          <w:sz w:val="28"/>
          <w:szCs w:val="28"/>
          <w:lang w:bidi="ar-SA"/>
        </w:rPr>
        <w:t>۵۸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المعجم الكبير عن أبي أيّوب الأنصاري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دَخَلتُ عَلى رَسولِ اللّهِ صلى الله عليه و آله ، وَالحَسَنُ وَالحُسَينُ عليهماالسلاميَلعَبانِ بَينَ يَدَيهِ وفي حِجرِهِ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أتُحِبُّهُما؟</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وكَيفَ لا اُحِبُّهُما وهُما رَيحانَتايَ مِنَ الدُّنيا ، أشُمُّهُما </w:t>
      </w:r>
      <w:r>
        <w:rPr>
          <w:rStyle w:val="FootnoteAnchor"/>
          <w:rtl w:val="true"/>
        </w:rPr>
        <w:footnoteReference w:id="105"/>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۵۷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الفقه المنسوب للإمام الرضا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السنن الكبرى للنسائي عن أنس بن مالك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دَخَلنا ـ ورُبَّما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ـ عَلى رَسولِ اللّهِ صلى الله عليه و آله وَالحَسَنُ وَالحُسَينُ عليهماالسلاميَنقَلِبانِ عَلى بَطنِهِ ، ويَقولُ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رَيحانَتي مِن هذِهِ الاُمَّةِ </w:t>
      </w:r>
      <w:r>
        <w:rPr>
          <w:rFonts w:eastAsia="Amiri" w:cs="Amiri" w:ascii="Amiri" w:hAnsi="Amiri"/>
          <w:color w:val="111111"/>
          <w:sz w:val="28"/>
          <w:szCs w:val="28"/>
          <w:rtl w:val="true"/>
          <w:lang w:bidi="ar-SA"/>
        </w:rPr>
        <w:t xml:space="preserve">. </w:t>
      </w:r>
      <w:r>
        <w:rPr>
          <w:rStyle w:val="FootnoteAnchor"/>
          <w:rtl w:val="true"/>
        </w:rPr>
        <w:footnoteReference w:id="1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۵۶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تهذيب الأحكام عن عبيد بن زرارة عن الإمام الصادق 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أنَّهُ سَأَلَهُ عَن رَجُلَينِ قامَ أحَدُهُما 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صحيح البخارىـ به نقل از عبد اللّه بن عمر ، از پيامبر خدا صلى الله عليه و آله ، در باره امام حسن و امام حسين عليهماالسلام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دو ، دسته گل هاى من از دنيا هستند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تهذيب الأحكام عن معاوية بن عمّار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المعجم الكبيرـ به نقل از ابو ايّوب انصارى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پيامبر خدا صلى الله عليه و آله در آمدم و حسن و حسين عليهماالسلام پيشِ روى ايشان و در دامانش بازى مى كردند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پيامبر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اين دو را دوست مى دارى؟</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پيامبر صلى الله عليه و آله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چگونه اين دو را دوست نداشته باشم ، در حالى كه ، دسته گل هاى من از دنيا هستند و من ، آنان را مى بويم؟</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۵۴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مستطرفات السرائر عن بريد العجلي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السنن الكبرى، نَسايىـ به نقل از انس بن مالك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پيامبر صلى الله عليه و آله وارد شديم ، </w:t>
      </w:r>
      <w:r>
        <w:rPr>
          <w:rStyle w:val="FootnoteAnchor"/>
          <w:rtl w:val="true"/>
        </w:rPr>
        <w:footnoteReference w:id="107"/>
      </w:r>
      <w:r>
        <w:rPr>
          <w:rFonts w:ascii="IRNazanin" w:hAnsi="IRNazanin" w:eastAsia="IRNazanin"/>
          <w:color w:val="111111"/>
          <w:sz w:val="28"/>
          <w:sz w:val="28"/>
          <w:szCs w:val="28"/>
          <w:rtl w:val="true"/>
          <w:lang w:bidi="fa-IR"/>
        </w:rPr>
        <w:t xml:space="preserve">در حالى كه حسن و حسين عليهماالسلامبر روى شكم ايشان ، اين طرف و آن طرف مى شدند و پيامبر صلى الله عليه و آله مى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 دسته گل من از اين امّت</w:t>
      </w:r>
      <w:r>
        <w:rPr>
          <w:rFonts w:eastAsia="IRNazanin" w:cs="IRNazanin"/>
          <w:color w:val="111111"/>
          <w:sz w:val="28"/>
          <w:szCs w:val="28"/>
          <w:rtl w:val="true"/>
          <w:lang w:bidi="fa-IR"/>
        </w:rPr>
        <w:t>!» . .</w:t>
      </w:r>
    </w:p>
    <w:p>
      <w:pPr>
        <w:pStyle w:val="BookText"/>
        <w:rPr/>
      </w:pPr>
      <w:r>
        <w:rPr>
          <w:rFonts w:ascii="Amiri" w:hAnsi="Amiri" w:eastAsia="Amiri" w:cs="Amiri"/>
          <w:color w:val="111111"/>
          <w:sz w:val="28"/>
          <w:sz w:val="28"/>
          <w:szCs w:val="28"/>
          <w:lang w:bidi="ar-SA"/>
        </w:rPr>
        <w:t>۵۳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الباقر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لَمّا سُئِلَ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العِبادَةِ أفضَلُ ؟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معاني الأخبار عن حمّاد بن عيسى عن جعفر بن محمّد 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عليهماالسلام عن جابر بن عبداللّه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سَمِعتُ رَسولَ اللّهِ صلى الله عليه و آله يَقولُ لِعَلِيِّ بنِ أبي طالِبٍ عليه السلام قَبلَ مَوتِهِ بِثَلاثٍ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سَلامُ اللّهِ عَلَيكَ أبَا الرَّيحانَتَينِ ، اُوصيكَ بِرَيحانَتَيَّ مِنَ الدُّنيا </w:t>
      </w:r>
      <w:r>
        <w:rPr>
          <w:rFonts w:eastAsia="Amiri" w:cs="Amiri" w:ascii="Amiri" w:hAnsi="Amiri"/>
          <w:color w:val="111111"/>
          <w:sz w:val="28"/>
          <w:szCs w:val="28"/>
          <w:rtl w:val="true"/>
          <w:lang w:bidi="ar-SA"/>
        </w:rPr>
        <w:t xml:space="preserve">. </w:t>
      </w:r>
      <w:r>
        <w:rPr>
          <w:rStyle w:val="FootnoteAnchor"/>
        </w:rPr>
        <w:footnoteReference w:id="108"/>
      </w:r>
      <w:r>
        <w:rPr>
          <w:rFonts w:ascii="Amiri" w:hAnsi="Amiri" w:eastAsia="Amiri" w:cs="Amiri"/>
          <w:color w:val="111111"/>
          <w:sz w:val="28"/>
          <w:sz w:val="28"/>
          <w:szCs w:val="28"/>
          <w:lang w:bidi="ar-SA"/>
        </w:rPr>
        <w:t>۵۲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لَمّا سُئِلَ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عَمَلٍ أنجَحُ ؟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التاريخ الكبير عن أنس بن مالك عن 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أحَبُّ أهلي إلَيَّ الحَسَنُ وَالحُسَينُ </w:t>
      </w:r>
      <w:r>
        <w:rPr>
          <w:rFonts w:eastAsia="Amiri" w:cs="Amiri" w:ascii="Amiri" w:hAnsi="Amiri"/>
          <w:color w:val="111111"/>
          <w:sz w:val="28"/>
          <w:szCs w:val="28"/>
          <w:rtl w:val="true"/>
          <w:lang w:bidi="ar-SA"/>
        </w:rPr>
        <w:t xml:space="preserve">. </w:t>
      </w:r>
      <w:r>
        <w:rPr>
          <w:rStyle w:val="FootnoteAnchor"/>
        </w:rPr>
        <w:footnoteReference w:id="109"/>
      </w:r>
      <w:r>
        <w:rPr>
          <w:rFonts w:ascii="Amiri" w:hAnsi="Amiri" w:eastAsia="Amiri" w:cs="Amiri"/>
          <w:color w:val="111111"/>
          <w:sz w:val="28"/>
          <w:sz w:val="28"/>
          <w:szCs w:val="28"/>
          <w:lang w:bidi="ar-SA"/>
        </w:rPr>
        <w:t>۵۱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سنن الترمذي عن أنس بن مالك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سُئِلَ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أهلِ بَيتِكَ أحَبُّ إلَيكَ؟</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وَالحُسَينُ ، وكانَ يَقولُ لِفاطِمَةَ عليهاالسلام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اُدعي لِيَ ابنَيَّ ، فَيَشُمُّهُما ويَضُمُّهُما إلَيهِ </w:t>
      </w:r>
      <w:r>
        <w:rPr>
          <w:rFonts w:eastAsia="Amiri" w:cs="Amiri" w:ascii="Amiri" w:hAnsi="Amiri"/>
          <w:color w:val="111111"/>
          <w:sz w:val="28"/>
          <w:szCs w:val="28"/>
          <w:rtl w:val="true"/>
          <w:lang w:bidi="ar-SA"/>
        </w:rPr>
        <w:t xml:space="preserve">. </w:t>
      </w:r>
      <w:r>
        <w:rPr>
          <w:rStyle w:val="FootnoteAnchor"/>
        </w:rPr>
        <w:footnoteReference w:id="110"/>
      </w:r>
      <w:r>
        <w:rPr>
          <w:rFonts w:ascii="Amiri" w:hAnsi="Amiri" w:eastAsia="Amiri" w:cs="Amiri"/>
          <w:color w:val="111111"/>
          <w:sz w:val="28"/>
          <w:sz w:val="28"/>
          <w:szCs w:val="28"/>
          <w:lang w:bidi="ar-SA"/>
        </w:rPr>
        <w:t>۵۰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عيون أخبار الرضا عليه السلام بإسناده عن 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الحَسَنُ وَالحُسَينُ خَيرُ أهلِ الأَرضِ بَعدي وبَعدَ أبيهِما ، واُمُّهُما أفضَلُ نِساءِ أهلِ الأَرضِ </w:t>
      </w:r>
      <w:r>
        <w:rPr>
          <w:rFonts w:eastAsia="Amiri" w:cs="Amiri" w:ascii="Amiri" w:hAnsi="Amiri"/>
          <w:color w:val="111111"/>
          <w:sz w:val="28"/>
          <w:szCs w:val="28"/>
          <w:rtl w:val="true"/>
          <w:lang w:bidi="ar-SA"/>
        </w:rPr>
        <w:t xml:space="preserve">. </w:t>
      </w:r>
      <w:r>
        <w:rPr>
          <w:rStyle w:val="FootnoteAnchor"/>
          <w:rtl w:val="true"/>
        </w:rPr>
        <w:footnoteReference w:id="1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۴۹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معانى الأخبارـ به نقل از حمّاد بن عيسى ، از امام صادق ، از پدرش امام باقر عليهماالسلام ، از جابر بن عبد اللّه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شنيدم پيامبر خدا صلى الله عليه و آله سه روز پيش از رحلتش به على بن ابى طالب عليه السلام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سلام خدا بر تو ، پدر دو دسته گُل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مراقبت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دسته گلم از دنيا سفارش مى كنم</w:t>
      </w:r>
      <w:r>
        <w:rPr>
          <w:rFonts w:eastAsia="IRNazanin" w:cs="IRNazanin"/>
          <w:color w:val="111111"/>
          <w:sz w:val="28"/>
          <w:szCs w:val="28"/>
          <w:rtl w:val="true"/>
          <w:lang w:bidi="fa-IR"/>
        </w:rPr>
        <w:t xml:space="preserve">» . </w:t>
      </w:r>
      <w:r>
        <w:rPr>
          <w:rStyle w:val="FootnoteAnchor"/>
        </w:rPr>
        <w:footnoteReference w:id="112"/>
      </w:r>
      <w:r>
        <w:rPr>
          <w:rFonts w:ascii="IRNazanin" w:hAnsi="IRNazanin" w:eastAsia="IRNazanin"/>
          <w:color w:val="111111"/>
          <w:sz w:val="28"/>
          <w:sz w:val="28"/>
          <w:szCs w:val="28"/>
          <w:lang w:bidi="fa-IR"/>
        </w:rPr>
        <w:t>۴۸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التاريخ الكبيرـ به نقل از اَنَس بن مالك ، از پيامبر خدا صلى الله عليه و آله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محبوب ترين افراد خانواده ام در نزد من ، حسن و حسين هستند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رسول اللّه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سنن الترمذىـ به نقل از انس بن مالك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پيامبر خدا صلى الله عليه و آله پرسيده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كدام يك از افراد خانواده ات ، نزد تو محبوب تر است؟</w:t>
      </w:r>
    </w:p>
    <w:p>
      <w:pPr>
        <w:pStyle w:val="BookText"/>
        <w:rPr/>
      </w:pPr>
      <w:r>
        <w:rPr>
          <w:rFonts w:ascii="Amiri" w:hAnsi="Amiri" w:eastAsia="Amiri" w:cs="Amiri"/>
          <w:color w:val="111111"/>
          <w:sz w:val="28"/>
          <w:sz w:val="28"/>
          <w:szCs w:val="28"/>
          <w:rtl w:val="true"/>
          <w:lang w:bidi="ar-SA"/>
        </w:rPr>
        <w:t xml:space="preserve">فرمود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حسن و حسين</w:t>
      </w:r>
      <w:r>
        <w:rPr>
          <w:rFonts w:eastAsia="Amiri" w:cs="Amiri" w:ascii="Amiri" w:hAnsi="Amiri"/>
          <w:color w:val="111111"/>
          <w:sz w:val="28"/>
          <w:szCs w:val="28"/>
          <w:rtl w:val="true"/>
          <w:lang w:bidi="ar-SA"/>
        </w:rPr>
        <w:t>» .</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به فاطمه عليهاالسلام مى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 پسرم را برايم بياور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دو را مى بوييد و به خود مى چسباند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الباقر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عيون أخبار الرضا عليه السلامـ به سندش ، از پيامبر خدا صلى الله عليه و آله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و حسين ، بهترين افراد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زمين پس از من و پدرشان هستند و مادرشان ، برترينِ زنان ساكن در زمين است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lang w:bidi="ar-SA"/>
        </w:rPr>
        <w:t>۴۵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سنن الترمذي عن النعمان بن بشير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 لابن شهرآشوب عن المقداد بن معدي كرب عن رسول اللّه صلى الله عليه و آلهـ فِي الحَسَنِ وَالحُسَينِ عليهماالسلام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هُما وَديعَتي في اُمَّتي </w:t>
      </w:r>
      <w:r>
        <w:rPr>
          <w:rFonts w:eastAsia="Amiri" w:cs="Amiri" w:ascii="Amiri" w:hAnsi="Amiri"/>
          <w:color w:val="111111"/>
          <w:sz w:val="28"/>
          <w:szCs w:val="28"/>
          <w:rtl w:val="true"/>
          <w:lang w:bidi="ar-SA"/>
        </w:rPr>
        <w:t xml:space="preserve">. </w:t>
      </w:r>
      <w:r>
        <w:rPr>
          <w:rStyle w:val="FootnoteAnchor"/>
        </w:rPr>
        <w:footnoteReference w:id="113"/>
      </w:r>
      <w:r>
        <w:rPr>
          <w:rFonts w:ascii="Amiri" w:hAnsi="Amiri" w:eastAsia="Amiri" w:cs="Amiri"/>
          <w:color w:val="111111"/>
          <w:sz w:val="28"/>
          <w:sz w:val="28"/>
          <w:szCs w:val="28"/>
          <w:lang w:bidi="ar-SA"/>
        </w:rPr>
        <w:t>۴۴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كامل الزيارات عن عبدالعزيز عن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رَسولُ اللّهِ صلى الله عليه و آله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عَلِيُّ، لَقَد أذهَلَني هذانِ الغُلامانِ ـ يَعِني الحَسَنَ وَالحُسَينَ عليهماالسلام ـ أن اُحِبَّ بَعدَهُما أحَدا أبَدا ، إنَّ رَبّي أمَرَني أن اُحِبَّهُما واُحِبَّ مَن يُحِبُّهُما </w:t>
      </w:r>
      <w:r>
        <w:rPr>
          <w:rFonts w:eastAsia="Amiri" w:cs="Amiri" w:ascii="Amiri" w:hAnsi="Amiri"/>
          <w:color w:val="111111"/>
          <w:sz w:val="28"/>
          <w:szCs w:val="28"/>
          <w:rtl w:val="true"/>
          <w:lang w:bidi="ar-SA"/>
        </w:rPr>
        <w:t xml:space="preserve">. </w:t>
      </w:r>
      <w:r>
        <w:rPr>
          <w:rStyle w:val="FootnoteAnchor"/>
        </w:rPr>
        <w:footnoteReference w:id="114"/>
      </w:r>
      <w:r>
        <w:rPr>
          <w:rFonts w:ascii="Amiri" w:hAnsi="Amiri" w:eastAsia="Amiri" w:cs="Amiri"/>
          <w:color w:val="111111"/>
          <w:sz w:val="28"/>
          <w:sz w:val="28"/>
          <w:szCs w:val="28"/>
          <w:lang w:bidi="ar-SA"/>
        </w:rPr>
        <w:t>۴۳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كامل الزيارات عن عمران بن الحصين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رَسولُ اللّهِ صلى الله عليه و آله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عِمرانُ ، إنَّ لِكُلِّ شَيٍء مَوقِعا مِنَ القَلبِ ، وما وَقَعَ مَوقِعَ هذَينِ الغُلامَينِ مِن قَلبي شَيءٌ قَطُّ </w:t>
      </w:r>
      <w:r>
        <w:rPr>
          <w:rFonts w:eastAsia="Amiri" w:cs="Amiri" w:ascii="Amiri" w:hAnsi="Amiri"/>
          <w:color w:val="111111"/>
          <w:sz w:val="28"/>
          <w:szCs w:val="28"/>
          <w:rtl w:val="true"/>
          <w:lang w:bidi="ar-SA"/>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هذا 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عِمرانُ ، وما خَفِيَ عَلَيكَ أكثَرُ ، إنَّ اللّهَ أمَرَني بِحُبِّهِما </w:t>
      </w:r>
      <w:r>
        <w:rPr>
          <w:rFonts w:eastAsia="Amiri" w:cs="Amiri" w:ascii="Amiri" w:hAnsi="Amiri"/>
          <w:color w:val="111111"/>
          <w:sz w:val="28"/>
          <w:szCs w:val="28"/>
          <w:rtl w:val="true"/>
          <w:lang w:bidi="ar-SA"/>
        </w:rPr>
        <w:t xml:space="preserve">. </w:t>
      </w:r>
      <w:r>
        <w:rPr>
          <w:rStyle w:val="FootnoteAnchor"/>
        </w:rPr>
        <w:footnoteReference w:id="115"/>
      </w:r>
      <w:r>
        <w:rPr>
          <w:rFonts w:ascii="Amiri" w:hAnsi="Amiri" w:eastAsia="Amiri" w:cs="Amiri"/>
          <w:color w:val="111111"/>
          <w:sz w:val="28"/>
          <w:sz w:val="28"/>
          <w:szCs w:val="28"/>
          <w:lang w:bidi="ar-SA"/>
        </w:rPr>
        <w:t>۴۲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سنن الترمذي عن البراء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النَّبِيَّ صلى الله عليه و آله أبصَرَ حَسَنا وحُسَينا عليهماالسلام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إنّي اُحِبُّهُما فَأَحِبَّهُما </w:t>
      </w:r>
      <w:r>
        <w:rPr>
          <w:rFonts w:eastAsia="Amiri" w:cs="Amiri" w:ascii="Amiri" w:hAnsi="Amiri"/>
          <w:color w:val="111111"/>
          <w:sz w:val="28"/>
          <w:szCs w:val="28"/>
          <w:rtl w:val="true"/>
          <w:lang w:bidi="ar-SA"/>
        </w:rPr>
        <w:t xml:space="preserve">. </w:t>
      </w:r>
      <w:r>
        <w:rPr>
          <w:rStyle w:val="FootnoteAnchor"/>
        </w:rPr>
        <w:footnoteReference w:id="116"/>
      </w:r>
      <w:r>
        <w:rPr>
          <w:rFonts w:ascii="Amiri" w:hAnsi="Amiri" w:eastAsia="Amiri" w:cs="Amiri"/>
          <w:color w:val="111111"/>
          <w:sz w:val="28"/>
          <w:sz w:val="28"/>
          <w:szCs w:val="28"/>
          <w:lang w:bidi="ar-SA"/>
        </w:rPr>
        <w:t>۴۱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المعجم الكبير عن يعلى بن مرّة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حَسَنا وحُسَينا عليهماالسلام أقبَلا يَمشِيانِ إلى رَسولِ اللّهِ صلى الله عليه و آله ، فَلَمّا جاءَ أحَدُهُما جَعَلَ يَدَهُ في عُنُقِهِ ، ثُمَّ جاءَ الآخَرُ فَجَعَلَ يَدَهُ الاُخرى في عُنُقِهِ ، فَقَبَّلَ هذا ، ثُمَّ قَبَّلَ هذا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إنّي اُحِبُّهُما فَأَحِبَّهُما </w:t>
      </w:r>
      <w:r>
        <w:rPr>
          <w:rFonts w:eastAsia="Amiri" w:cs="Amiri" w:ascii="Amiri" w:hAnsi="Amiri"/>
          <w:color w:val="111111"/>
          <w:sz w:val="28"/>
          <w:szCs w:val="28"/>
          <w:rtl w:val="true"/>
          <w:lang w:bidi="ar-SA"/>
        </w:rPr>
        <w:t xml:space="preserve">. </w:t>
      </w:r>
      <w:r>
        <w:rPr>
          <w:rStyle w:val="FootnoteAnchor"/>
          <w:rtl w:val="true"/>
        </w:rPr>
        <w:footnoteReference w:id="1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۴۰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الصادق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المناقب ، ابن شهرآشوبـ به نقل از مقداد بن مَعْدى كَرِب ، از پيامبر خدا صلى الله عليه و آله ، در باره امام حسن و امام حسين عليهماالسلام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دو ، امانت من نزد امّتم هستند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الرضا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كامل الزياراتـ به نقل از عبدالعزيز ، از امام على عليه السلام ، از پيامبر خدا صلى الله عليه و آله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دو پسر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حسن و حسين عليهماالسلام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محبّت كس ديگرى غير از آن دو را از ياد من برده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پروردگارم به من فرمان داده كه اين دو را دوست بدارم و دوستدارِ آنها را نيز دوست بدارم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مِن دُعائِهِ عِندَ الشِّدَّةِ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كامل الزياراتـ به نقل از عمران بن حصين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خدا صلى الله عليه و آله به من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اى عمران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چيزى ، جايگاهى در دل دارد و هيچ چيز ، جاى اين دو پسر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و حسين عليهماالسلام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دلم نمى گيرد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پيامبر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چيزى ؟</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اى عمران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بر تو پنهان مانده ، بيشتر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خداوند به من فرمان داده كه اين دو را دوست بدارم</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۳۷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سنن الترمذىـ به نقل از بَراء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صلى الله عليه و آله حسن و حسين عليهماالسلام را ديد 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اين دو را دوست دارم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نيز آنها را دوست داشته باش</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۳۶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المعجم الكبيرـ به نقل از يَعلَى بن مُرّه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و حسين عليهماالسلام به سوى پيامبر صلى الله عليه و آله آمدند و يكى از آن دو كه رسيد ، پيامبر صلى الله عليه و آله دست در گردنش انداخت و ديگرى كه آمد ، دست ديگرش را در گردن او انداخت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را بوسيد و آن را بوسيد و سپس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اين دو را دوست مى دارم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نيز اين دو را دوست داشته باش</w:t>
      </w:r>
      <w:r>
        <w:rPr>
          <w:rFonts w:eastAsia="IRNazanin" w:cs="IRNazanin"/>
          <w:color w:val="111111"/>
          <w:sz w:val="28"/>
          <w:szCs w:val="28"/>
          <w:rtl w:val="true"/>
          <w:lang w:bidi="fa-IR"/>
        </w:rPr>
        <w:t>» . .</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۳۵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زين العابدين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سنن الترمذي عن خولة بنت حكيم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خَرَجَ رَسولُ اللّهِ صلى الله عليه و آله ذاتَ يَومٍ وهُوَ مُحتَضِنٌ أحَدَ ابنَيِ ابنَتِهِ ، وهُوَ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إنَّكُم لَتُبَخِّلونَ وتُجَبِّنونَ وتُجَهِّلونَ ، وإنَّكُم لَمِن رَيحانِ اللّهِ </w:t>
      </w:r>
      <w:r>
        <w:rPr>
          <w:rFonts w:eastAsia="Amiri" w:cs="Amiri" w:ascii="Amiri" w:hAnsi="Amiri"/>
          <w:color w:val="111111"/>
          <w:sz w:val="28"/>
          <w:szCs w:val="28"/>
          <w:rtl w:val="true"/>
          <w:lang w:bidi="ar-SA"/>
        </w:rPr>
        <w:t xml:space="preserve">. </w:t>
      </w:r>
      <w:r>
        <w:rPr>
          <w:rStyle w:val="FootnoteAnchor"/>
        </w:rPr>
        <w:footnoteReference w:id="118"/>
      </w:r>
      <w:r>
        <w:rPr>
          <w:rFonts w:ascii="Amiri" w:hAnsi="Amiri" w:eastAsia="Amiri" w:cs="Amiri"/>
          <w:color w:val="111111"/>
          <w:sz w:val="28"/>
          <w:sz w:val="28"/>
          <w:szCs w:val="28"/>
          <w:lang w:bidi="ar-SA"/>
        </w:rPr>
        <w:t>۳۴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سنن ابن ماجة عن يعلى العامري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جاءَ الحَسَنُ وَالحُسَينُ عليهماالسلام يَسعَيانِ إلَى النَّبِيِّ صلى الله عليه و آله ، فَضَمَّهُما إلَيهِ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الوَلَدَ مَبخَلَةٌ مَجبَنَةٌ </w:t>
      </w:r>
      <w:r>
        <w:rPr>
          <w:rFonts w:eastAsia="Amiri" w:cs="Amiri" w:ascii="Amiri" w:hAnsi="Amiri"/>
          <w:color w:val="111111"/>
          <w:sz w:val="28"/>
          <w:szCs w:val="28"/>
          <w:rtl w:val="true"/>
          <w:lang w:bidi="ar-SA"/>
        </w:rPr>
        <w:t xml:space="preserve">. </w:t>
      </w:r>
      <w:r>
        <w:rPr>
          <w:rStyle w:val="FootnoteAnchor"/>
        </w:rPr>
        <w:footnoteReference w:id="119"/>
      </w:r>
      <w:r>
        <w:rPr>
          <w:rFonts w:ascii="Amiri" w:hAnsi="Amiri" w:eastAsia="Amiri" w:cs="Amiri"/>
          <w:color w:val="111111"/>
          <w:sz w:val="28"/>
          <w:sz w:val="28"/>
          <w:szCs w:val="28"/>
          <w:lang w:bidi="ar-SA"/>
        </w:rPr>
        <w:t>۳۳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المناقب لابن شهرآشوب عن معاوية بن عمّار عن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دَعَا النَّبِيُّ صلى الله عليه و آله الحَسَنَ وَالحُسَينَ عليهماالسلامقُربَ مَوتِهِ ، فَقَبَّلَهُما وشَمَّهُما وجَعَلَ يَرشُفُهُما وعَيناهُ تَهمِلانِ </w:t>
      </w:r>
      <w:r>
        <w:rPr>
          <w:rFonts w:eastAsia="Amiri" w:cs="Amiri" w:ascii="Amiri" w:hAnsi="Amiri"/>
          <w:color w:val="111111"/>
          <w:sz w:val="28"/>
          <w:szCs w:val="28"/>
          <w:rtl w:val="true"/>
          <w:lang w:bidi="ar-SA"/>
        </w:rPr>
        <w:t xml:space="preserve">. </w:t>
      </w:r>
      <w:r>
        <w:rPr>
          <w:rStyle w:val="FootnoteAnchor"/>
        </w:rPr>
        <w:footnoteReference w:id="120"/>
      </w:r>
      <w:r>
        <w:rPr>
          <w:rFonts w:ascii="Amiri" w:hAnsi="Amiri" w:eastAsia="Amiri" w:cs="Amiri"/>
          <w:color w:val="111111"/>
          <w:sz w:val="28"/>
          <w:sz w:val="28"/>
          <w:szCs w:val="28"/>
          <w:lang w:bidi="ar-SA"/>
        </w:rPr>
        <w:t>۳۲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تاريخ دمشق عن أبي هريرة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رَأَيتُ رَسولَ اللّهِ صلى الله عليه و آله يَمُصُّ لِسانَ الحُسَينِ بنِ عَلِيٍّ عليه السلام كَما يَمُصُّ الصَّبِيُّ التَّمرَةَ </w:t>
      </w:r>
      <w:r>
        <w:rPr>
          <w:rFonts w:eastAsia="Amiri" w:cs="Amiri" w:ascii="Amiri" w:hAnsi="Amiri"/>
          <w:color w:val="111111"/>
          <w:sz w:val="28"/>
          <w:szCs w:val="28"/>
          <w:rtl w:val="true"/>
          <w:lang w:bidi="ar-SA"/>
        </w:rPr>
        <w:t xml:space="preserve">. </w:t>
      </w:r>
      <w:r>
        <w:rPr>
          <w:rStyle w:val="FootnoteAnchor"/>
        </w:rPr>
        <w:footnoteReference w:id="121"/>
      </w:r>
      <w:r>
        <w:rPr>
          <w:rFonts w:ascii="Amiri" w:hAnsi="Amiri" w:eastAsia="Amiri" w:cs="Amiri"/>
          <w:color w:val="111111"/>
          <w:sz w:val="28"/>
          <w:sz w:val="28"/>
          <w:szCs w:val="28"/>
          <w:lang w:bidi="ar-SA"/>
        </w:rPr>
        <w:t>۳۱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تاريخ دمشق عن أبي هريرة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رَأَيتُ رَسولَ اللّهِ صلى الله عليه و آله يَمُصُّ لُعابَ الحَسَنِ وَالحُسَينِ عليهماالسلام كَما يَمُصُّ الرَّجُلُ التَّمرَةَ </w:t>
      </w:r>
      <w:r>
        <w:rPr>
          <w:rFonts w:eastAsia="Amiri" w:cs="Amiri" w:ascii="Amiri" w:hAnsi="Amiri"/>
          <w:color w:val="111111"/>
          <w:sz w:val="28"/>
          <w:szCs w:val="28"/>
          <w:rtl w:val="true"/>
          <w:lang w:bidi="ar-SA"/>
        </w:rPr>
        <w:t xml:space="preserve">. </w:t>
      </w:r>
      <w:r>
        <w:rPr>
          <w:rStyle w:val="FootnoteAnchor"/>
          <w:rtl w:val="true"/>
        </w:rPr>
        <w:footnoteReference w:id="122"/>
      </w:r>
      <w:r>
        <w:rPr>
          <w:rFonts w:eastAsia="Times New Roman" w:cs="Times New Roman" w:ascii="Times New Roman" w:hAnsi="Times New Roman"/>
          <w:color w:val="111111"/>
          <w:sz w:val="28"/>
          <w:szCs w:val="28"/>
          <w:rtl w:val="true"/>
          <w:lang w:val="en-US" w:bidi="en-US"/>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۳۰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سنن الترمذىـ به نقل از خوله دختر حكيم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روزى پيامبر خدا صلى الله عليه و آله بيرون آمد و در حالى كه يكى از دو پسر دخترش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فاطمه عليهاالسلام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دامان گرفته بود ،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فرزندان ، پدرانتان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بخل و بيم و جهل ، وا مى داريد </w:t>
      </w:r>
      <w:r>
        <w:rPr>
          <w:rStyle w:val="FootnoteAnchor"/>
          <w:rtl w:val="true"/>
        </w:rPr>
        <w:footnoteReference w:id="123"/>
      </w:r>
      <w:r>
        <w:rPr>
          <w:rFonts w:ascii="IRNazanin" w:hAnsi="IRNazanin" w:eastAsia="IRNazanin"/>
          <w:color w:val="111111"/>
          <w:sz w:val="28"/>
          <w:sz w:val="28"/>
          <w:szCs w:val="28"/>
          <w:rtl w:val="true"/>
          <w:lang w:bidi="fa-IR"/>
        </w:rPr>
        <w:t>و با اين همه ، از دسته گل هاى خدايى هستيد</w:t>
      </w:r>
      <w:r>
        <w:rPr>
          <w:rFonts w:eastAsia="IRNazanin" w:cs="IRNazanin"/>
          <w:color w:val="111111"/>
          <w:sz w:val="28"/>
          <w:szCs w:val="28"/>
          <w:rtl w:val="true"/>
          <w:lang w:bidi="fa-IR"/>
        </w:rPr>
        <w:t xml:space="preserve">» . </w:t>
      </w:r>
      <w:r>
        <w:rPr>
          <w:rStyle w:val="FootnoteAnchor"/>
        </w:rPr>
        <w:footnoteReference w:id="124"/>
      </w:r>
      <w:r>
        <w:rPr>
          <w:rFonts w:ascii="IRNazanin" w:hAnsi="IRNazanin" w:eastAsia="IRNazanin"/>
          <w:color w:val="111111"/>
          <w:sz w:val="28"/>
          <w:sz w:val="28"/>
          <w:szCs w:val="28"/>
          <w:lang w:bidi="fa-IR"/>
        </w:rPr>
        <w:t>۲۹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سنن ابن ماجةـ به نقل از يَعلى عامرى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و حسين عليهماالسلامشتابان به سوى پيامبر صلى الله عليه و آله آمدند و پيامبر صلى الله عليه و آله آن دو را به خود چسباند 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فرزند ، سبب بخل و بيم است</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۲۸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المناقب ، ابن شهرآشوبـ به نقل از معاوية بن عمّار ، از امام صادق عليه السلام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صلى الله عليه و آله در نزديكى رحلتش ، حسن و حسين عليهماالسلام را فرا خواند و آن دو را بوسيد و بوييد و مكيد ، در حالى كه از چشمانش اشك سرازير بود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رسول اللّه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تاريخ دمشقـ به نقل از ابو هُرَيره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ديدم كه پيامبر خدا صلى الله عليه و آله ، زبان حسين بن على را مى مكد ، آن گونه كه كودكى خرما را مى مكد </w:t>
      </w:r>
      <w:r>
        <w:rPr>
          <w:rFonts w:eastAsia="IRNazanin" w:cs="IRNazanin"/>
          <w:color w:val="111111"/>
          <w:sz w:val="28"/>
          <w:szCs w:val="28"/>
          <w:rtl w:val="true"/>
          <w:lang w:bidi="fa-IR"/>
        </w:rPr>
        <w:t xml:space="preserve">. </w:t>
      </w:r>
      <w:r>
        <w:rPr>
          <w:rStyle w:val="FootnoteAnchor"/>
        </w:rPr>
        <w:footnoteReference w:id="125"/>
      </w:r>
      <w:r>
        <w:rPr>
          <w:rFonts w:ascii="IRNazanin" w:hAnsi="IRNazanin" w:eastAsia="IRNazanin"/>
          <w:color w:val="111111"/>
          <w:sz w:val="28"/>
          <w:sz w:val="28"/>
          <w:szCs w:val="28"/>
          <w:lang w:bidi="fa-IR"/>
        </w:rPr>
        <w:t>۲۶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تاريخ دمشقـ به نقل از ابو هُرَيره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ديدم كه پيامبر خدا صلى الله عليه و آله ، آب دهان حسن و حسين را مى مكيد ، آن گونه كه كسى خرما را مى مكد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lang w:bidi="ar-SA"/>
        </w:rPr>
        <w:t>۲۵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الباقر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لِعَمرِو بنِ أبِي المِقدامِ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المعجم الكبير عن يزيد بن أبي زياد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خَرَجَ النَّبِيُّ صلى الله عليه و آله مِن بَيتِ عائِشَةَ ، فَمَرَّ عَلى بَيتِ فاطِمَةَ عليهاالسلام ، فَسَمِعَ حُسَينا عليه السلام يَبكي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ألَم تَعلَمي أنَّ بُكاءَهُ يُؤذيني ؟</w:t>
      </w:r>
      <w:r>
        <w:rPr>
          <w:rFonts w:eastAsia="Amiri" w:cs="Amiri" w:ascii="Amiri" w:hAnsi="Amiri"/>
          <w:color w:val="111111"/>
          <w:sz w:val="28"/>
          <w:szCs w:val="28"/>
          <w:rtl w:val="true"/>
          <w:lang w:bidi="ar-SA"/>
        </w:rPr>
        <w:t xml:space="preserve">! </w:t>
      </w:r>
      <w:r>
        <w:rPr>
          <w:rStyle w:val="FootnoteAnchor"/>
        </w:rPr>
        <w:footnoteReference w:id="126"/>
      </w:r>
      <w:r>
        <w:rPr>
          <w:rFonts w:ascii="Amiri" w:hAnsi="Amiri" w:eastAsia="Amiri" w:cs="Amiri"/>
          <w:color w:val="111111"/>
          <w:sz w:val="28"/>
          <w:sz w:val="28"/>
          <w:szCs w:val="28"/>
          <w:lang w:bidi="ar-SA"/>
        </w:rPr>
        <w:t>۲۴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في وَصفِ شيعَةِ أهلِ البَيتِ عليهم السلام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الأخبار عن أبي هريرة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رَأَيتُ رَسولَ اللّهِ صلى الله عليه و آله يُقَبِّلُ الحُسَينَ عليه السلام وهُوَ غُلامٌ صَغيرٌ ، وأنَّ لُعابَهُ يَسيلُ عَلى شَفَتَي رَسولِ اللّهِ صلى الله عليه و آله ، فَيَتَلَمَّظُهُ </w:t>
      </w:r>
      <w:r>
        <w:rPr>
          <w:rStyle w:val="FootnoteAnchor"/>
          <w:rtl w:val="true"/>
        </w:rPr>
        <w:footnoteReference w:id="127"/>
      </w:r>
      <w:r>
        <w:rPr>
          <w:rFonts w:eastAsia="Times New Roman" w:cs="Times New Roman" w:ascii="Times New Roman" w:hAnsi="Times New Roman"/>
          <w:color w:val="111111"/>
          <w:sz w:val="28"/>
          <w:szCs w:val="28"/>
          <w:rtl w:val="true"/>
          <w:lang w:val="en-US" w:bidi="en-US"/>
        </w:rPr>
        <w:t xml:space="preserve">. </w:t>
      </w:r>
      <w:r>
        <w:rPr>
          <w:rStyle w:val="FootnoteAnchor"/>
        </w:rPr>
        <w:footnoteReference w:id="128"/>
      </w:r>
      <w:r>
        <w:rPr>
          <w:rFonts w:ascii="Amiri" w:hAnsi="Amiri" w:eastAsia="Amiri" w:cs="Amiri"/>
          <w:color w:val="111111"/>
          <w:sz w:val="28"/>
          <w:sz w:val="28"/>
          <w:szCs w:val="28"/>
          <w:lang w:bidi="ar-SA"/>
        </w:rPr>
        <w:t>۲۳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الباقر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مسند أبي يعلى عن أبي هريرة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دَخَلَ عُيَينَةُ بنُ حُصَينٍ عَلى رَسولِ اللّهِ صلى الله عليه و آله فَرَآهُ يُقَبِّلُ الحَسَنَ وَالحُسَينَ عليهماالسلام </w:t>
      </w:r>
      <w:r>
        <w:rPr>
          <w:rFonts w:eastAsia="Amiri" w:cs="Amiri" w:ascii="Amiri" w:hAnsi="Amiri"/>
          <w:color w:val="111111"/>
          <w:sz w:val="28"/>
          <w:szCs w:val="28"/>
          <w:rtl w:val="true"/>
          <w:lang w:bidi="ar-SA"/>
        </w:rPr>
        <w:t xml:space="preserve">. </w:t>
      </w:r>
      <w:r>
        <w:rPr>
          <w:rStyle w:val="FootnoteAnchor"/>
        </w:rPr>
        <w:footnoteReference w:id="129"/>
      </w:r>
      <w:r>
        <w:rPr>
          <w:rFonts w:ascii="Amiri" w:hAnsi="Amiri" w:eastAsia="Amiri" w:cs="Amiri"/>
          <w:color w:val="111111"/>
          <w:sz w:val="28"/>
          <w:sz w:val="28"/>
          <w:szCs w:val="28"/>
          <w:lang w:bidi="ar-SA"/>
        </w:rPr>
        <w:t>۲۲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زين العابدين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المناقب لابن شهرآشوب عن أبي هريرة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رَسولُ اللّهِ يُقَبِّلُ الحَسَنَ وَالحُسَينَ عليهماالسلام </w:t>
      </w:r>
      <w:r>
        <w:rPr>
          <w:rFonts w:eastAsia="Amiri" w:cs="Amiri" w:ascii="Amiri" w:hAnsi="Amiri"/>
          <w:color w:val="111111"/>
          <w:sz w:val="28"/>
          <w:szCs w:val="28"/>
          <w:rtl w:val="true"/>
          <w:lang w:bidi="ar-SA"/>
        </w:rPr>
        <w:t xml:space="preserve">. </w:t>
      </w:r>
      <w:r>
        <w:rPr>
          <w:rStyle w:val="FootnoteAnchor"/>
        </w:rPr>
        <w:footnoteReference w:id="130"/>
      </w:r>
      <w:r>
        <w:rPr>
          <w:rFonts w:ascii="Amiri" w:hAnsi="Amiri" w:eastAsia="Amiri" w:cs="Amiri"/>
          <w:color w:val="111111"/>
          <w:sz w:val="28"/>
          <w:sz w:val="28"/>
          <w:szCs w:val="28"/>
          <w:lang w:bidi="ar-SA"/>
        </w:rPr>
        <w:t>۲۱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الكافي عن القدّاح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عن أمير المؤمنين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رَقَى النَّبِيُّ صلى الله عليه و آله حَسَنا وحُسَينا عليهماالسلام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اُعيذُكَما بِكَلِماتِ اللّهِ التّامّاتِ وأسمائِهِ الحُسنى كُلِّها عامَّةً ، مِن شَرِّ السّامَّةِ وَالهامَّةِ </w:t>
      </w:r>
      <w:r>
        <w:rPr>
          <w:rStyle w:val="FootnoteAnchor"/>
          <w:rtl w:val="true"/>
        </w:rPr>
        <w:footnoteReference w:id="131"/>
      </w:r>
      <w:r>
        <w:rPr>
          <w:rFonts w:ascii="Amiri" w:hAnsi="Amiri" w:eastAsia="Amiri" w:cs="Amiri"/>
          <w:color w:val="111111"/>
          <w:sz w:val="28"/>
          <w:sz w:val="28"/>
          <w:szCs w:val="28"/>
          <w:rtl w:val="true"/>
          <w:lang w:bidi="ar-SA"/>
        </w:rPr>
        <w:t xml:space="preserve">، ومِن شَرِّ كُلِّ عَينٍ لامَّةٍ </w:t>
      </w:r>
      <w:r>
        <w:rPr>
          <w:rStyle w:val="FootnoteAnchor"/>
          <w:rtl w:val="true"/>
        </w:rPr>
        <w:footnoteReference w:id="132"/>
      </w:r>
      <w:r>
        <w:rPr>
          <w:rFonts w:ascii="Amiri" w:hAnsi="Amiri" w:eastAsia="Amiri" w:cs="Amiri"/>
          <w:color w:val="111111"/>
          <w:sz w:val="28"/>
          <w:sz w:val="28"/>
          <w:szCs w:val="28"/>
          <w:rtl w:val="true"/>
          <w:lang w:bidi="ar-SA"/>
        </w:rPr>
        <w:t xml:space="preserve">، ومِن شَرِّ حاسِدٍ إذا حَسَدَ </w:t>
      </w:r>
      <w:r>
        <w:rPr>
          <w:rFonts w:eastAsia="Amiri" w:cs="Amiri" w:ascii="Amiri" w:hAnsi="Amiri"/>
          <w:color w:val="111111"/>
          <w:sz w:val="28"/>
          <w:szCs w:val="28"/>
          <w:rtl w:val="true"/>
          <w:lang w:bidi="ar-SA"/>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التَفَتَ النَّبِيُّ صلى الله عليه و آله إلَينا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هكَذا كانَ يُعَوِّذُ إبراهيمُ إسماعيلَ وإسحاقَ عليهم السلام </w:t>
      </w:r>
      <w:r>
        <w:rPr>
          <w:rFonts w:eastAsia="Amiri" w:cs="Amiri" w:ascii="Amiri" w:hAnsi="Amiri"/>
          <w:color w:val="111111"/>
          <w:sz w:val="28"/>
          <w:szCs w:val="28"/>
          <w:rtl w:val="true"/>
          <w:lang w:bidi="ar-SA"/>
        </w:rPr>
        <w:t xml:space="preserve">. </w:t>
      </w:r>
      <w:r>
        <w:rPr>
          <w:rStyle w:val="FootnoteAnchor"/>
          <w:rtl w:val="true"/>
        </w:rPr>
        <w:footnoteReference w:id="1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۲۰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رسول اللّه 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في وَصِيَّتِهِ لِأَبي ذَرٍّ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المعجم الكبيرـ به نقل از يزيد بن ابى زياد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صلى الله عليه و آله از خانه عايشه بيرون آمد و از كنار خانه فاطمه عليهاالسلامگذشت و چون صداى گريه حسين عليه السلام را شنيد ،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فاطمه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نمى دانى كه گريه او ، مرا آزار مى دهد؟</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۱۹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الصادق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الأخبارـ به نقل از ابو هُرَيره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ديدم كه پيامبر خدا صلى الله عليه و آله ، حسين عليه السلام را كه كودكى خردسال بود ، مى بوسد و آب دهانش را كه بر لبانش جارى شده ، با زبانش جمع مى كند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المعجم الكبير عن عقبة بن عامر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مُسنَد أبى يَعلىـ به نقل از ابو هُرَيره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عُيَينة بن حصين ، بر پيامبر خدا صلى الله عليه و آله در آمد و ايشان را ديد كه حسن و حسين عليهما السلام را مى بوسد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الكافي عن زرارة عن الإمام الباقر عليه السلام ، قاالمناقب ، ابن شهرآشوبـ به نقل از ابو هُرَيره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خدا صلى الله عليه و آله ، حسن و حسين عليهما السلام را مى بوسيد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الزهد عن عبد اللّه بن شدّاد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الكافىـ به نقل از قدّاح ، از امام صادق عليه السلام ، از امام على عليه السلام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صلى الله عليه و آله بر حسن و حسين عليهما السلام تعويذى خواند 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را از شرّ گزنده و خزنده هاى نيشدار و سمّى ، در پناه كلمات تامّ الهى و همه نام هاى نيكوى او قرار مى دهم ، و نيز از شرّ چشم زخم و حسودى كه حسد مى ورزد</w:t>
      </w:r>
      <w:r>
        <w:rPr>
          <w:rFonts w:eastAsia="IRNazanin" w:cs="IRNazanin"/>
          <w:color w:val="111111"/>
          <w:sz w:val="28"/>
          <w:szCs w:val="28"/>
          <w:rtl w:val="true"/>
          <w:lang w:bidi="fa-IR"/>
        </w:rPr>
        <w:t>» .</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سپس پيامبر صلى الله عليه و آله رو به سوى ما كرد 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ابراهيم نيز بر اسماعيل و اسحاق ، اين گونه تعويذ مى خواند</w:t>
      </w:r>
      <w:r>
        <w:rPr>
          <w:rFonts w:eastAsia="IRNazanin" w:cs="IRNazanin"/>
          <w:color w:val="111111"/>
          <w:sz w:val="28"/>
          <w:szCs w:val="28"/>
          <w:rtl w:val="true"/>
          <w:lang w:bidi="fa-IR"/>
        </w:rPr>
        <w:t>» . .</w:t>
      </w:r>
    </w:p>
    <w:p>
      <w:pPr>
        <w:pStyle w:val="BookText"/>
        <w:rPr/>
      </w:pPr>
      <w:r>
        <w:rPr>
          <w:rFonts w:ascii="Amiri" w:hAnsi="Amiri" w:eastAsia="Amiri" w:cs="Amiri"/>
          <w:color w:val="111111"/>
          <w:sz w:val="28"/>
          <w:sz w:val="28"/>
          <w:szCs w:val="28"/>
          <w:lang w:bidi="ar-SA"/>
        </w:rPr>
        <w:t>۱۵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مُهج الدعوات بإسناده عن أمير المؤمنين عليّ بن أبي طالب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النَّبِيُّ صلى الله عليه و آله يُعَوِّذُ الحَسَنَ وَالحُسَينَ عليهماالسلام بِهذِهِ العوذَةِ ، وكانَ يَأمُرُ بِذلِكَ أصحابَهُ ، وهُوَ هذا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 xml:space="preserve">اُعيذُ نَفسي وديني وأهلي ومالي ووُلدي وخَواتيمَ عَمَلي ، وما رَزَقَني رَبّي وخَوَّلَني بِعِزَّةِ اللّهِ ، وعَظَمَةِ اللّهِ ، وجَبَروتِ اللّهِ ، وسُلطانِ اللّهِ ، ورَحمَةِ اللّهِ ، ورَأفَةِ اللّهِ ، وغُفرانِ اللّهِ ، وقُوَّةِ اللّهِ ، وقُدرَةِ اللّهِ ، وبِآلاءِ اللّهِ ، وبِصُنعِ اللّهِ ، وبِأَركانِ اللّهِ ، وبِجَمعِ اللّهِ عز و جل ، وبِرَسولِ اللّهِ صلى الله عليه و آله ، وقُدرَةِ اللّهِ عَلى ما يَشاءُ مِن شَرِّ السّامَّةِ وَالهامَّةِ ، ومِن شَرِّ الجِنِّ وَالإِنسِ ، ومِن شَرِّ ما دَبَّ فِي الأَرضِ ، ومِن شَرِّ ما يَخرُجُ مِنها ، ومِن شَرِّ ما يَنزِلُ مِنَ السَّماءِ وما يَعرُجُ فيها ، ومِن شَرِّ كُلِّ دابَّةٍ رَبّي آخِذٌ بِناصِيَتِها ، إنَّ رَبّي عَلى صِراطٍ مُستَقيمٍ ، وهُوَ عَلى كُلِّ شَيءٍ قَديرٌ ، ولا حَولَ ولا قُوَّةَ إلّا بِاللّهِ العَلِيِّ العَظيمِ ، وصَلَّى اللّهُ عَلى سَيِّدِنا مُحَمَّدٍ وآلِهِ أجمَعينَ </w:t>
      </w:r>
      <w:r>
        <w:rPr>
          <w:rFonts w:eastAsia="Amiri" w:cs="Amiri" w:ascii="Amiri" w:hAnsi="Amiri"/>
          <w:color w:val="111111"/>
          <w:sz w:val="28"/>
          <w:szCs w:val="28"/>
          <w:rtl w:val="true"/>
          <w:lang w:bidi="ar-SA"/>
        </w:rPr>
        <w:t xml:space="preserve">. </w:t>
      </w:r>
      <w:r>
        <w:rPr>
          <w:rStyle w:val="FootnoteAnchor"/>
        </w:rPr>
        <w:footnoteReference w:id="134"/>
      </w:r>
      <w:r>
        <w:rPr>
          <w:rFonts w:ascii="Amiri" w:hAnsi="Amiri" w:eastAsia="Amiri" w:cs="Amiri"/>
          <w:color w:val="111111"/>
          <w:sz w:val="28"/>
          <w:sz w:val="28"/>
          <w:szCs w:val="28"/>
          <w:lang w:bidi="ar-SA"/>
        </w:rPr>
        <w:t>۱۴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في قَولِ اللّه ِ عز و جل </w:t>
      </w:r>
      <w:r>
        <w:rPr>
          <w:rFonts w:eastAsia="Amiri" w:cs="Amiri" w:ascii="Amiri" w:hAnsi="Amiri"/>
          <w:color w:val="111111"/>
          <w:sz w:val="28"/>
          <w:szCs w:val="28"/>
          <w:rtl w:val="true"/>
          <w:lang w:bidi="ar-SA"/>
        </w:rPr>
        <w:t>: {</w:t>
      </w:r>
      <w:r>
        <w:rPr>
          <w:rFonts w:eastAsia="Times New Roman" w:cs="Times New Roman" w:ascii="Times New Roman" w:hAnsi="Times New Roman"/>
          <w:color w:val="111111"/>
          <w:sz w:val="28"/>
          <w:szCs w:val="28"/>
          <w:lang w:val="en-US" w:bidi="en-US"/>
        </w:rPr>
        <w:t>Q</w:t>
      </w:r>
      <w:r>
        <w:rPr>
          <w:rFonts w:eastAsia="Times New Roman" w:cs="Times New Roman" w:ascii="Times New Roman" w:hAnsi="Times New Roman"/>
          <w:color w:val="111111"/>
          <w:sz w:val="28"/>
          <w:szCs w:val="28"/>
          <w:rtl w:val="true"/>
          <w:lang w:val="en-US" w:bidi="en-US"/>
        </w:rPr>
        <w:t>} «</w:t>
      </w:r>
      <w:r>
        <w:rPr>
          <w:rFonts w:ascii="Amiri" w:hAnsi="Amiri" w:eastAsia="Amiri" w:cs="Amiri"/>
          <w:color w:val="111111"/>
          <w:sz w:val="28"/>
          <w:sz w:val="28"/>
          <w:szCs w:val="28"/>
          <w:rtl w:val="true"/>
          <w:lang w:bidi="ar-SA"/>
        </w:rPr>
        <w:t xml:space="preserve">مَّا يَفْتَحِ 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تهذيب الكمال عن إسحاق بن أبي حَبيبة مولى رسول اللّه صلى الله عليه و آله عن أبي هريرة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مَروانَ بنَ الحَكَمِ أتى أبا هُرَيرَةَ في مَرَضِهِ الَّذي ماتَ فيهِ ، فَقالَ مَروانُ لِأَبي هُرَيرَةَ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وَجَدتُ عَلَيكَ في شَيءٍ مُنذُ اصطَحَبنا إلّا في حُبِّكَ الحَسَنَ وَالحُسَينَ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فَتَحَفَّزَ </w:t>
      </w:r>
      <w:r>
        <w:rPr>
          <w:rStyle w:val="FootnoteAnchor"/>
          <w:rtl w:val="true"/>
        </w:rPr>
        <w:footnoteReference w:id="135"/>
      </w:r>
      <w:r>
        <w:rPr>
          <w:rFonts w:ascii="Amiri" w:hAnsi="Amiri" w:eastAsia="Amiri" w:cs="Amiri"/>
          <w:color w:val="111111"/>
          <w:sz w:val="28"/>
          <w:sz w:val="28"/>
          <w:szCs w:val="28"/>
          <w:rtl w:val="true"/>
          <w:lang w:bidi="ar-SA"/>
        </w:rPr>
        <w:t xml:space="preserve">أبو هُرَيرَةَ ، فَجَلَسَ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لَخَرَجنا مَعَ رَسولِ اللّهِ صلى الله عليه و آله حَتّى إذا كُنّا بِبَعضِ الطَّريقِ ، سَمِعَ رَسولُ اللّهِ صلى الله عليه و آله صَوتَ الحَسَنِ وَالحُسَينِ ، وهُما يَبكِيانِ ، وهُما مَعَ اُمِّهِما ، فَأَسرَعَ السَّيرَ حَتّى أتاهُما ، فَسَمِعتُهُ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شَأنُ ابنَيَّ؟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العَطَشُ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فَأخَلَفَ رَسولُ اللّهِ صلى الله عليه و آله يَدَهُ إلى شَنَّةٍ </w:t>
      </w:r>
      <w:r>
        <w:rPr>
          <w:rStyle w:val="FootnoteAnchor"/>
          <w:rtl w:val="true"/>
        </w:rPr>
        <w:footnoteReference w:id="136"/>
      </w:r>
      <w:r>
        <w:rPr>
          <w:rFonts w:ascii="Amiri" w:hAnsi="Amiri" w:eastAsia="Amiri" w:cs="Amiri"/>
          <w:color w:val="111111"/>
          <w:sz w:val="28"/>
          <w:sz w:val="28"/>
          <w:szCs w:val="28"/>
          <w:rtl w:val="true"/>
          <w:lang w:bidi="ar-SA"/>
        </w:rPr>
        <w:t>يَتَوَضَّأُ بِها ، فيها ماءٌ ، وكانَ الماءُ يَومَئِذٍ أغدارا ، وَالنّاسُ يُريدونَ الماءَ ، فَنادى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أحَدٌ مِنكُم مَعَهُ ماءٌ؟ فَلَم يَبقَ أحَدٌ إلّا أخلَفَ يَدَهُ إلى كَلالِهِ يَبتَغِي الماءَ في شَنِّهِ ، فَلَم يَجِد أحَدٌ مِنهُم قَطرَةً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ناوِليني أحَدَهُما ، فَناوَلَتهُ إيّاهُ مِن تَحتِ الخِدرِ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فَأَخَذَهُ فَضَمَّهُ إلى صَدرِهِ وَهُوَ يَضغو </w:t>
      </w:r>
      <w:r>
        <w:rPr>
          <w:rStyle w:val="FootnoteAnchor"/>
          <w:rtl w:val="true"/>
        </w:rPr>
        <w:footnoteReference w:id="137"/>
      </w:r>
      <w:r>
        <w:rPr>
          <w:rFonts w:ascii="Amiri" w:hAnsi="Amiri" w:eastAsia="Amiri" w:cs="Amiri"/>
          <w:color w:val="111111"/>
          <w:sz w:val="28"/>
          <w:sz w:val="28"/>
          <w:szCs w:val="28"/>
          <w:rtl w:val="true"/>
          <w:lang w:bidi="ar-SA"/>
        </w:rPr>
        <w:t xml:space="preserve">ما يَسكُتُ ، فَأَدلَعَ لِسانَهُ ، فَجَعَلَ يَمُصُّهُ حَتّى هَدَأَ وسَكَنَ ، فَلَم أسمَع لَهُ بُكاءً ، وَالآخَرُ يَبكي كَما هُوَ ما يَسكُتُ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ناوِلِينِي الآخَرَ ، فَناوَلَتهُ إيّاهُ ، فَفَعَلَ بِهِ كَذلِكَ ، فَسَكَتا فَما أسمَعُ لَهُما صَوتا </w:t>
      </w:r>
      <w:r>
        <w:rPr>
          <w:rFonts w:eastAsia="Amiri" w:cs="Amiri" w:ascii="Amiri" w:hAnsi="Amiri"/>
          <w:color w:val="111111"/>
          <w:sz w:val="28"/>
          <w:szCs w:val="28"/>
          <w:rtl w:val="true"/>
          <w:lang w:bidi="ar-SA"/>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سيروا ، فَصَدَعنا يَمينا وشِمالاً عَنِ الظَّعائِنِ حَتّى لَقيناهُ عَلى قارِعَةِ الطَّريقِ ؛ فَأَنَا لا اُحِبُّ هذَينِ وقَد رَأَيتُ هذا مِن رَسولِ اللّهِ صلى الله عليه و آله ؟</w:t>
      </w:r>
      <w:r>
        <w:rPr>
          <w:rFonts w:eastAsia="Amiri" w:cs="Amiri" w:ascii="Amiri" w:hAnsi="Amiri"/>
          <w:color w:val="111111"/>
          <w:sz w:val="28"/>
          <w:szCs w:val="28"/>
          <w:rtl w:val="true"/>
          <w:lang w:bidi="ar-SA"/>
        </w:rPr>
        <w:t xml:space="preserve">! </w:t>
      </w:r>
      <w:r>
        <w:rPr>
          <w:rStyle w:val="FootnoteAnchor"/>
          <w:rtl w:val="true"/>
        </w:rPr>
        <w:footnoteReference w:id="1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۱۳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حلية الأولياء عن ثور بن يزيد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مُهَج الدعواتـ به سندش ، از امير مؤمنان على بن ابى طالب عليه السلام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صلى الله عليه و آله براى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و حسين عليهما السلام ، اين تعويذ را مى خواند و يارانش را نيز به آن فرمان مى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متن آن ، اين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نام خداوند رحمتگر مهربان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جان و دين و خانواده و دارايى و فرزندان و فرجام كارم و نيز آنچه را خدايم به من روزى و عطا كرده است ، به عزّت خدا ، عظمت خدا ، شُكوه خدا ، چيرگى خدا ، رحمت خدا ، رأفت خدا ، مغفرت خدا ، نيروى خدا ، قدرت خدا ، نعمت هاى خدا ، آفرينش خدا ، اركان خدا ، گردآورى خداى عز و جل ، و به پيامبر خدا و به قدرت خدا بر هر چه مى خواهد ، مى سپارم ، از شرّ گزنده و خزنده ، و از شرّ جن و انسان ، و از شرّ هر جنبنده بر زمين ، و از شرّ آنچه از زمين ، بيرون مى آيد ، و از شرّ آنچه از آسمان ، فرود مى آيد و يا به آن ، بالا مى رود ، و از شرّ هر جنبنده اى كه خدايم زمام اختيار آن را به دست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بى گمان ، خدايم بر راه راست است و بر هر كارى تواناست و هيچ تغيير و نيرويى ، جز به دست خداى والاى بِشْكوه نيست ؛ و خداوند بر سَرور ما محمّد و همه خاندانش ، درود فرستد</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۱۲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الصادق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تهذيب الكمالـ به نقل از اسحاق بن ابى حبيبه ، غلام آزادشده پيامبر خدا صلى الله عليه و آله ، در باره ابو هريره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مروان بن حكم ، در بيمارى منجر به فوت ابو هريره ، نزد او آمد و به وى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مدّت مصاحبتم با تو ، از چيزى دلگير نيستم ، جز از محبّتت به حسن و حسين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 هريره ، به زانوانش تكيه كرد و نشست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گواهى مى دهم كه با پيامبر خدا صلى الله عليه و آله بيرون رفتيم و در ميانه راه ، پيامبر صلى الله عليه و آله صداى گريه حسن و حسين را ـ كه همراه مادرشان بودند ـ ، شنيد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صلى الله عليه و آله شتاب كرد تا نزد آن دو آمد و من شنيدم كه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 پسرم را چه شده است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مادرشان فاطمه عليهاالسلام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تشنه 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صلى الله عليه و آله دستش را به درون مَشكى كه با آب آن وضو مى گرفت ، فرو برد و آن روز ، آبى نبود و مردم به دنبال آب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صلى الله عليه و آله ندا داد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كسى از شما آب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كسى نبود كه دست در مشك خود نكند ؛ ولى همگى ناكام شدند و حتّى قطره اى آب نيافتند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فاطمه عليهاالسلام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يكى از آن دو را به من بده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فاطمه عليهاالسلام او را از زير پوشش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پيامبر صلى الله عليه و آله داد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پيامبر صلى الله عليه و آله او را گرفت و به سينه اش چسباند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كودك ، يكسر شيون مى كرد و ساكت نمى شد و زبانش را بيرون مى آورد و مى چرخانْد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صلى الله عليه و آله آن را مكيد تا آرام گرفت و ساكت شد و ديگر صداى گريه اش را نشنيدم ؛ ولى آن يكى همچنان مى گريست و ساكت نمى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صلى الله عليه و آله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ديگرى را هم به من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فاطمه عليهاالسلام او را به پيامبر صلى الله عليه و آله داد و ايشان ، همان كار را كرد و هر دو ساكت شدند و ديگر ، صدايشان را نشنيدم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صلى الله عليه و آله سپس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حركت كنيد</w:t>
      </w:r>
      <w:r>
        <w:rPr>
          <w:rFonts w:eastAsia="IRNazanin" w:cs="IRNazanin"/>
          <w:color w:val="111111"/>
          <w:sz w:val="28"/>
          <w:szCs w:val="28"/>
          <w:rtl w:val="true"/>
          <w:lang w:bidi="fa-IR"/>
        </w:rPr>
        <w:t>» .</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از چپ و راستِ كجاوه ها پراكنده شديم تا آن كه پيامبر صلى الله عليه و آله را بر بالاى بلندىِ راه ديديم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كه اين چيزها را از پيامبر خدا صلى الله عليه و آله ديده ام ، اين دو را دوست نداشته باشم؟</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۲۱۶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الفصل 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النشأة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أهل البيت عليهم السلام في الكتاب والسنّة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۳۹۵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القسم التاسع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حبّ أهل البيت عليهم السلام </w:t>
      </w:r>
      <w:r>
        <w:rPr>
          <w:rFonts w:eastAsia="Amiri" w:cs="Amiri" w:ascii="Amiri" w:hAnsi="Amiri"/>
          <w:color w:val="111111"/>
          <w:sz w:val="28"/>
          <w:szCs w:val="28"/>
          <w:rtl w:val="true"/>
          <w:lang w:bidi="ar-SA"/>
        </w:rPr>
        <w:t>) .</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۲۱۷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فصل 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پرورش</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اهل بيت عليهم السلام در قرآن و حديث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۵۹۹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بخش 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دوستى اهل بيت عليهم السلام </w:t>
      </w:r>
      <w:r>
        <w:rPr>
          <w:rFonts w:eastAsia="IRNazanin" w:cs="IRNazanin"/>
          <w:color w:val="111111"/>
          <w:sz w:val="28"/>
          <w:szCs w:val="28"/>
          <w:rtl w:val="true"/>
          <w:lang w:bidi="fa-IR"/>
        </w:rPr>
        <w:t>) .</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الفَصْلُ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فَضائِلُهُ الخاصَّةُ</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زَينُ السَّماواتِ وَالأَرضِ ، مِصباحُ هُدىً وسَفينَةُ نَجاةٍ</w:t>
      </w:r>
      <w:r>
        <w:rPr>
          <w:rFonts w:ascii="Amiri" w:hAnsi="Amiri" w:eastAsia="Amiri" w:cs="Amiri"/>
          <w:color w:val="111111"/>
          <w:sz w:val="28"/>
          <w:sz w:val="28"/>
          <w:szCs w:val="28"/>
          <w:lang w:bidi="ar-SA"/>
        </w:rPr>
        <w:t>۱۱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فِي الحِكَمِ المَنسوبَةِ إلَيهِ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عيون أخبار الرضا عليه السلام بإسناده عن الحسين بن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دَخَلتُ عَلى رَسولِ اللّهِ صلى الله عليه و آله وعِندَهُ اُبَيُّ بنُ كَعبٍ ، فَقالَ لي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مَرحَبا بِكَ يا أبا عَبدِ اللّهِ ، يا زَينَ السَّماواتِ وَالأَرَضينَ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لَهُ اُبَيٌّ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يَكونُ ـ يا رَسولَ اللّهِ ـ زَينَ السَّماواتِ وَالأَرَضينَ أحَدٌ غَيرُكَ؟</w:t>
      </w:r>
      <w:r>
        <w:rPr>
          <w:rFonts w:eastAsia="Amiri" w:cs="Amiri" w:ascii="Amiri" w:hAnsi="Amiri"/>
          <w:color w:val="111111"/>
          <w:sz w:val="28"/>
          <w:szCs w:val="28"/>
          <w:rtl w:val="true"/>
          <w:lang w:bidi="ar-SA"/>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اُبَيُّ ، وَالَّذي بَعَثَني بِالحَقِّ نَبِيّا ، إنَّ الحُسَينَ بنَ عَلِيٍّ فِي السَّماءِ أكبَرُ مِنهُ فِي الأَرضِ ؛ وإنَّهُ لَمَكتوبٌ عَن يَمينِ عَرشِ اللّهِ عز و 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مِصباحُ هُدىً ، وسَفينَةُ نَجاةٍ ، وإمامُ خَيرٍ ويُمنٍ ، وعِزٍّ وفَخرٍ ، وعِلمٍ وذُخرٍ </w:t>
      </w:r>
      <w:r>
        <w:rPr>
          <w:rFonts w:eastAsia="Amiri" w:cs="Amiri" w:ascii="Amiri" w:hAnsi="Amiri"/>
          <w:color w:val="111111"/>
          <w:sz w:val="28"/>
          <w:szCs w:val="28"/>
          <w:rtl w:val="true"/>
          <w:lang w:bidi="ar-SA"/>
        </w:rPr>
        <w:t xml:space="preserve">. </w:t>
      </w:r>
      <w:r>
        <w:rPr>
          <w:rStyle w:val="FootnoteAnchor"/>
          <w:rtl w:val="true"/>
        </w:rPr>
        <w:footnoteReference w:id="139"/>
      </w:r>
      <w:r>
        <w:rPr>
          <w:rFonts w:eastAsia="Times New Roman" w:cs="Times New Roman" w:ascii="Times New Roman" w:hAnsi="Times New Roman"/>
          <w:color w:val="111111"/>
          <w:sz w:val="28"/>
          <w:szCs w:val="28"/>
          <w:rtl w:val="true"/>
          <w:lang w:val="en-US" w:bidi="en-US"/>
        </w:rPr>
        <w:t>.</w:t>
      </w:r>
      <w:bookmarkStart w:id="62" w:name="pg12742_130104"/>
    </w:p>
    <w:p>
      <w:pPr>
        <w:pStyle w:val="Heading5"/>
        <w:numPr>
          <w:ilvl w:val="4"/>
          <w:numId w:val="1"/>
        </w:numPr>
        <w:rPr/>
      </w:pPr>
      <w:bookmarkStart w:id="63" w:name="__RefHeading___Toc149285_3224264995"/>
      <w:bookmarkStart w:id="64" w:name="_Toc24"/>
      <w:bookmarkEnd w:id="62"/>
      <w:bookmarkEnd w:id="63"/>
      <w:r>
        <w:rPr/>
        <w:t>۳</w:t>
      </w:r>
      <w:r>
        <w:rPr>
          <w:rtl w:val="true"/>
        </w:rPr>
        <w:t xml:space="preserve"> </w:t>
      </w:r>
      <w:r>
        <w:rPr>
          <w:rtl w:val="true"/>
        </w:rPr>
        <w:t xml:space="preserve">/ </w:t>
      </w:r>
      <w:r>
        <w:rPr/>
        <w:t>۱</w:t>
      </w:r>
      <w:r>
        <w:rPr>
          <w:rtl w:val="true"/>
        </w:rPr>
        <w:t>زيور آسمان ها و زمين ، چراغ هدايت و كشتى نجات</w:t>
      </w:r>
      <w:r>
        <w:rPr/>
        <w:t>۱۰</w:t>
      </w:r>
      <w:bookmarkEnd w:id="64"/>
    </w:p>
    <w:p>
      <w:pPr>
        <w:pStyle w:val="Heading6"/>
        <w:numPr>
          <w:ilvl w:val="5"/>
          <w:numId w:val="1"/>
        </w:numPr>
        <w:rPr/>
      </w:pPr>
      <w:bookmarkStart w:id="65" w:name="__RefHeading___Toc149287_3224264995"/>
      <w:bookmarkStart w:id="66" w:name="_Toc25"/>
      <w:bookmarkEnd w:id="65"/>
      <w:r>
        <w:rPr>
          <w:rtl w:val="true"/>
        </w:rPr>
        <w:t>اشاره</w:t>
      </w:r>
      <w:bookmarkEnd w:id="6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عيون أخبار الرضا عليه السلامـ به سندش ، از امام حسين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پيامبر خدا صلى الله عليه و آله در آمدم ، در حالى كه اُبَىّ بن كعب ، نزد ايشان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خدا صلى الله عليه و آله به من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آفرين بر تو ، اى ابو عبد اللّه ، اى زيور آسمان ها و زمين ها</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اُبَى به پيامبر صلى الله عليه و آله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پيامبر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كسى غير از تو ، زيور آسمان ها و زمين ها مى شود؟</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پيامبر صلى الله عليه و آله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اى اُبَى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 به كسى كه مرا به حق به پيامبرى بر انگيخت ، حسين بن على ، در آسمان، بزرگ تر شمرده مى شود تا در زمين ، و در سمت راست عرش خداى عز و جل نوشته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چراغ هدايت ، كشتى نجات ، پيشواى خير و بركت و عزّت و افتخار و دانش و سرمايه است </w:t>
      </w:r>
      <w:r>
        <w:rPr>
          <w:rFonts w:eastAsia="IRNazanin" w:cs="IRNazanin"/>
          <w:color w:val="111111"/>
          <w:sz w:val="28"/>
          <w:szCs w:val="28"/>
          <w:rtl w:val="true"/>
          <w:lang w:bidi="fa-IR"/>
        </w:rPr>
        <w:t>» . .</w:t>
      </w:r>
      <w:bookmarkStart w:id="67" w:name="pg12742_130105"/>
    </w:p>
    <w:p>
      <w:pPr>
        <w:pStyle w:val="Heading6"/>
        <w:numPr>
          <w:ilvl w:val="5"/>
          <w:numId w:val="1"/>
        </w:numPr>
        <w:rPr/>
      </w:pPr>
      <w:bookmarkStart w:id="68" w:name="__RefHeading___Toc149289_3224264995"/>
      <w:bookmarkStart w:id="69" w:name="_Toc26"/>
      <w:bookmarkEnd w:id="67"/>
      <w:bookmarkEnd w:id="68"/>
      <w:r>
        <w:rPr>
          <w:rtl w:val="true"/>
        </w:rPr>
        <w:t>سخنى در باره حديثى مشهور</w:t>
      </w:r>
      <w:bookmarkEnd w:id="69"/>
    </w:p>
    <w:p>
      <w:pPr>
        <w:pStyle w:val="BookText"/>
        <w:rPr/>
      </w:pPr>
      <w:r>
        <w:rPr>
          <w:rFonts w:ascii="IRNazanin" w:hAnsi="IRNazanin" w:eastAsia="IRNazanin"/>
          <w:color w:val="111111"/>
          <w:sz w:val="28"/>
          <w:sz w:val="28"/>
          <w:szCs w:val="28"/>
          <w:rtl w:val="true"/>
          <w:lang w:bidi="fa-IR"/>
        </w:rPr>
        <w:t xml:space="preserve">پيامبر صلى الله عليه و آله در حديثى مشهور كه به ايشان نسبت داده شده ، فرموده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الحُسَينَ مِصباحُ الهُدى وسَفينَةُ النَّجاةِ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حسين ، چراغ هدايت و كشتى نجات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مضمون اين حديث ، در منابع معتبر روايى آمده است ؛ امّا نه با اين الفاظ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روشن شدن مطلب، لازم است تفاوت نقل هاى اين روايت در منابع مختلف روايى ، مورد تأمّل قرار گيرد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اساس اسناد موجود، شيخ المحدّثين صدوق رحمه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۳۸۱</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نخستين كسى است كه مضمون اين حديث را در كتاب هاى كمال الدين و عيون أخبار الرضا عليه السلام ، به ترتيب ، بدين گونه آورده است كه پيامبر خدا صلى الله عليه و آله ، ضمن گفتگويى با اُبىّ بن كعب ، در توصيف امام حسين عليه السلام فرموده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مَكتوبٌ عَن يَمينِ العَرشِ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مِصباحٌ هادٍ وسَفينَةُ نَجاةٍ </w:t>
      </w:r>
      <w:r>
        <w:rPr>
          <w:rFonts w:eastAsia="IRNazanin" w:cs="IRNazanin"/>
          <w:color w:val="111111"/>
          <w:sz w:val="28"/>
          <w:szCs w:val="28"/>
          <w:rtl w:val="true"/>
          <w:lang w:bidi="fa-IR"/>
        </w:rPr>
        <w:t xml:space="preserve">. </w:t>
      </w:r>
      <w:r>
        <w:rPr>
          <w:rStyle w:val="FootnoteAnchor"/>
          <w:rtl w:val="true"/>
        </w:rPr>
        <w:footnoteReference w:id="140"/>
      </w:r>
      <w:r>
        <w:rPr>
          <w:rFonts w:ascii="IRNazanin" w:hAnsi="IRNazanin" w:eastAsia="IRNazanin"/>
          <w:color w:val="111111"/>
          <w:sz w:val="28"/>
          <w:sz w:val="28"/>
          <w:szCs w:val="28"/>
          <w:rtl w:val="true"/>
          <w:lang w:bidi="fa-IR"/>
        </w:rPr>
        <w:t xml:space="preserve">در سمت راست عرش ، نوشته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او</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چراغ هدايتگر و كشتى نجات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مَكتوبٌ عَن يَمينِ عَرشِ اللّهِ عز و 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مِصباحُ هُدىً وسَفينَةُ نَجاةٍ </w:t>
      </w:r>
      <w:r>
        <w:rPr>
          <w:rFonts w:eastAsia="IRNazanin" w:cs="IRNazanin"/>
          <w:color w:val="111111"/>
          <w:sz w:val="28"/>
          <w:szCs w:val="28"/>
          <w:rtl w:val="true"/>
          <w:lang w:bidi="fa-IR"/>
        </w:rPr>
        <w:t xml:space="preserve">. </w:t>
      </w:r>
      <w:r>
        <w:rPr>
          <w:rStyle w:val="FootnoteAnchor"/>
          <w:rtl w:val="true"/>
        </w:rPr>
        <w:footnoteReference w:id="141"/>
      </w:r>
      <w:r>
        <w:rPr>
          <w:rFonts w:ascii="IRNazanin" w:hAnsi="IRNazanin" w:eastAsia="IRNazanin"/>
          <w:color w:val="111111"/>
          <w:sz w:val="28"/>
          <w:sz w:val="28"/>
          <w:szCs w:val="28"/>
          <w:rtl w:val="true"/>
          <w:lang w:bidi="fa-IR"/>
        </w:rPr>
        <w:t xml:space="preserve">در سمت راست عرش خداى عز و جل نوشته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او</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چراغ هدايت و كشتى نجات است</w:t>
      </w:r>
      <w:r>
        <w:rPr>
          <w:rFonts w:eastAsia="IRNazanin" w:cs="IRNazanin"/>
          <w:color w:val="111111"/>
          <w:sz w:val="28"/>
          <w:szCs w:val="28"/>
          <w:rtl w:val="true"/>
          <w:lang w:bidi="fa-IR"/>
        </w:rPr>
        <w:t>» .</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پس از شيخ صدوق ، طَبرِسى رحمه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۴۶۸</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كتاب إعلام الورى ، اين گونه آورده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لَمَكتوبٌ عَلى يَمينِ عَرشِ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مِصباحٌ هادٍ وسَفينَةُ نَجاةٍ </w:t>
      </w:r>
      <w:r>
        <w:rPr>
          <w:rFonts w:eastAsia="IRNazanin" w:cs="IRNazanin"/>
          <w:color w:val="111111"/>
          <w:sz w:val="28"/>
          <w:szCs w:val="28"/>
          <w:rtl w:val="true"/>
          <w:lang w:bidi="fa-IR"/>
        </w:rPr>
        <w:t xml:space="preserve">. </w:t>
      </w:r>
      <w:r>
        <w:rPr>
          <w:rStyle w:val="FootnoteAnchor"/>
          <w:rtl w:val="true"/>
        </w:rPr>
        <w:footnoteReference w:id="142"/>
      </w:r>
      <w:r>
        <w:rPr>
          <w:rFonts w:ascii="IRNazanin" w:hAnsi="IRNazanin" w:eastAsia="IRNazanin"/>
          <w:color w:val="111111"/>
          <w:sz w:val="28"/>
          <w:sz w:val="28"/>
          <w:szCs w:val="28"/>
          <w:rtl w:val="true"/>
          <w:lang w:bidi="fa-IR"/>
        </w:rPr>
        <w:t xml:space="preserve">بر سمت راست عرش خدا نوشته شده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چراغ هدايتگر و كشتى نجات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پس از وى ، على بن يونس عاملى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۸۷۷</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كتاب الصراط المستقيم ، اين متن را چنين گزارش كرده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وإنَّهُ مَكتوبٌ عَن يَمينِ العَرشِ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وإنَّهُ مِصباحُ هُدًى وسَفينَةُ نَجاةٍ </w:t>
      </w:r>
      <w:r>
        <w:rPr>
          <w:rFonts w:eastAsia="IRNazanin" w:cs="IRNazanin"/>
          <w:color w:val="111111"/>
          <w:sz w:val="28"/>
          <w:szCs w:val="28"/>
          <w:rtl w:val="true"/>
          <w:lang w:bidi="fa-IR"/>
        </w:rPr>
        <w:t xml:space="preserve">. </w:t>
      </w:r>
      <w:r>
        <w:rPr>
          <w:rStyle w:val="FootnoteAnchor"/>
          <w:rtl w:val="true"/>
        </w:rPr>
        <w:footnoteReference w:id="143"/>
      </w:r>
      <w:r>
        <w:rPr>
          <w:rFonts w:ascii="IRNazanin" w:hAnsi="IRNazanin" w:eastAsia="IRNazanin"/>
          <w:color w:val="111111"/>
          <w:sz w:val="28"/>
          <w:sz w:val="28"/>
          <w:szCs w:val="28"/>
          <w:rtl w:val="true"/>
          <w:lang w:bidi="fa-IR"/>
        </w:rPr>
        <w:t>بر سمت راست عرش ، نوشته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او چراغ هدايت و كشتى نجات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نخستين كتابى كه اين متن مشهور در آن آمده ، كتاب المنتخب طُرَيحى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۱۰۸۵</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ضمن نقل جريان ديدار اُبَىّ بن كعب با پيامبر خدا صلى الله عليه و آله ، آورده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وَاسمُهُ مَكتوبٌ عَن يَمينِ العَرشِ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الحُسَينَ مِصباحُ الهُدى وسَفينَةُ النَّجاةِ </w:t>
      </w:r>
      <w:r>
        <w:rPr>
          <w:rFonts w:eastAsia="IRNazanin" w:cs="IRNazanin"/>
          <w:color w:val="111111"/>
          <w:sz w:val="28"/>
          <w:szCs w:val="28"/>
          <w:rtl w:val="true"/>
          <w:lang w:bidi="fa-IR"/>
        </w:rPr>
        <w:t xml:space="preserve">. </w:t>
      </w:r>
      <w:r>
        <w:rPr>
          <w:rStyle w:val="FootnoteAnchor"/>
          <w:rtl w:val="true"/>
        </w:rPr>
        <w:footnoteReference w:id="144"/>
      </w:r>
      <w:r>
        <w:rPr>
          <w:rFonts w:ascii="IRNazanin" w:hAnsi="IRNazanin" w:eastAsia="IRNazanin"/>
          <w:color w:val="111111"/>
          <w:sz w:val="28"/>
          <w:sz w:val="28"/>
          <w:szCs w:val="28"/>
          <w:rtl w:val="true"/>
          <w:lang w:bidi="fa-IR"/>
        </w:rPr>
        <w:t xml:space="preserve">نام او بر سمت راست عرش ، نوشته شده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همانا حسين ، چراغ هدايت و كشتى نجات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پس از المنتخب طريحى ، در منابع ديگرى مانند مدينة المعاجز </w:t>
      </w:r>
      <w:r>
        <w:rPr>
          <w:rStyle w:val="FootnoteAnchor"/>
          <w:rtl w:val="true"/>
        </w:rPr>
        <w:footnoteReference w:id="145"/>
      </w:r>
      <w:r>
        <w:rPr>
          <w:rFonts w:ascii="IRNazanin" w:hAnsi="IRNazanin" w:eastAsia="IRNazanin"/>
          <w:color w:val="111111"/>
          <w:sz w:val="28"/>
          <w:sz w:val="28"/>
          <w:szCs w:val="28"/>
          <w:rtl w:val="true"/>
          <w:lang w:bidi="fa-IR"/>
        </w:rPr>
        <w:t xml:space="preserve">نيز اين متن ديده مى شود كه ظاهرا از همان المنتخب گرفته 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نظر مى رسد كه متن المنتخب طريحى و كتاب هاى پس از آن، حديث را نقل به معنا كرده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گفتنى است كه المنتخب طريحى ، از منابع غير معتبر است ؛ ليكن به دليل روان تر بودن عبارت نقل شده در آن ، حديث ، بدين شكل ، مشهور گرديده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هر حال ، چون اين حديث ، نقل به معناست و مضمون آن در منابع معتبر آمده است ، ايرادى ندارد </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أحَبُّ النّاسِ إلى أهلِ السَّماءِ</w:t>
      </w:r>
      <w:r>
        <w:rPr>
          <w:rFonts w:ascii="Amiri" w:hAnsi="Amiri" w:eastAsia="Amiri" w:cs="Amiri"/>
          <w:color w:val="111111"/>
          <w:sz w:val="28"/>
          <w:sz w:val="28"/>
          <w:szCs w:val="28"/>
          <w:lang w:bidi="ar-SA"/>
        </w:rPr>
        <w:t>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المناقب لابن شهرآشوب عن الرضا عن آبائه عليهم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أحَبَّ أن يَنظُرَ إلى أحَبِّ أهلِ الأَرضِ إلى أهلِ السَّماءِ ، فَليَنظُر إلَى الحُسَينِ </w:t>
      </w:r>
      <w:r>
        <w:rPr>
          <w:rFonts w:eastAsia="Amiri" w:cs="Amiri" w:ascii="Amiri" w:hAnsi="Amiri"/>
          <w:color w:val="111111"/>
          <w:sz w:val="28"/>
          <w:szCs w:val="28"/>
          <w:rtl w:val="true"/>
          <w:lang w:bidi="ar-SA"/>
        </w:rPr>
        <w:t xml:space="preserve">. </w:t>
      </w:r>
      <w:r>
        <w:rPr>
          <w:rStyle w:val="FootnoteAnchor"/>
        </w:rPr>
        <w:footnoteReference w:id="146"/>
      </w:r>
      <w:r>
        <w:rPr>
          <w:rFonts w:ascii="Amiri" w:hAnsi="Amiri" w:eastAsia="Amiri" w:cs="Amiri"/>
          <w:color w:val="111111"/>
          <w:sz w:val="28"/>
          <w:sz w:val="28"/>
          <w:szCs w:val="28"/>
          <w:lang w:bidi="ar-SA"/>
        </w:rPr>
        <w:t>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الطبقات الكبرى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الطبقة الخامسة من الصحابة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العيزار بن حريث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بَينَما عَمرُو بنُ العاصِ جالِسٌ فِي ظِلِّ الكَعبَةِ ، إذ رَأَى الحُسَينَ بنَ عَلِيٍّ عليه السلام مُقبِلاً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أحَبُّ أهلِ الأَرضِ إلى أهلِ السَّماءِ اليَومَ </w:t>
      </w:r>
      <w:r>
        <w:rPr>
          <w:rFonts w:eastAsia="Amiri" w:cs="Amiri" w:ascii="Amiri" w:hAnsi="Amiri"/>
          <w:color w:val="111111"/>
          <w:sz w:val="28"/>
          <w:szCs w:val="28"/>
          <w:rtl w:val="true"/>
          <w:lang w:bidi="ar-SA"/>
        </w:rPr>
        <w:t xml:space="preserve">. </w:t>
      </w:r>
      <w:r>
        <w:rPr>
          <w:rStyle w:val="FootnoteAnchor"/>
        </w:rPr>
        <w:footnoteReference w:id="147"/>
      </w:r>
      <w:r>
        <w:rPr>
          <w:rFonts w:ascii="Amiri" w:hAnsi="Amiri" w:eastAsia="Amiri" w:cs="Amiri"/>
          <w:color w:val="111111"/>
          <w:sz w:val="28"/>
          <w:sz w:val="28"/>
          <w:szCs w:val="28"/>
          <w:lang w:bidi="ar-SA"/>
        </w:rPr>
        <w:t>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اُسد الغابة عن إسماعيل بن رجاء 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كُنتُ في مَسجِدِ رَسولِ اللّهِ صلى الله عليه و آله في حَلقَةٍ فيها أبو سَعيدٍ الخُدرِيُّ وعَبدُ اللّهِ بنُ عَمرٍو ، فَمَرَّ بِنا حُسَينُ بنُ عَلِيٍّ عليه السلام ، فَسَلَّمَ ، فَرَدَّ القَومُ السَّلامَ ، فَسَكَتَ عَبدُ اللّهِ حَتّى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w:t>
      </w:r>
      <w:r>
        <w:rPr>
          <w:rFonts w:eastAsia="Amiri" w:cs="Amiri" w:ascii="Amiri" w:hAnsi="Amiri"/>
          <w:color w:val="111111"/>
          <w:sz w:val="28"/>
          <w:szCs w:val="28"/>
          <w:rtl w:val="true"/>
          <w:lang w:bidi="ar-SA"/>
        </w:rPr>
        <w:t xml:space="preserve">] </w:t>
      </w:r>
      <w:r>
        <w:rPr>
          <w:rStyle w:val="FootnoteAnchor"/>
          <w:rtl w:val="true"/>
        </w:rPr>
        <w:footnoteReference w:id="148"/>
      </w:r>
      <w:r>
        <w:rPr>
          <w:rFonts w:ascii="Amiri" w:hAnsi="Amiri" w:eastAsia="Amiri" w:cs="Amiri"/>
          <w:color w:val="111111"/>
          <w:sz w:val="28"/>
          <w:sz w:val="28"/>
          <w:szCs w:val="28"/>
          <w:rtl w:val="true"/>
          <w:lang w:bidi="ar-SA"/>
        </w:rPr>
        <w:t xml:space="preserve">فَرَغوا رَفَعَ صَوتَهُ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وعَلَيكَ السَّلامُ ورَحمَةُ اللّهِ وبَرَكاتُهُ ، ثُمَّ أقبَلَ عَلَى القَومِ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اُخبِرُكُم بِأَحَبِّ أهلِ الأَرضِ إلى أهلِ السَّماءِ؟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هذَا الماشي ، ما كَلَّمَني كَلِمَةً مُنذُ لَيالي صِفّينَ ، ولَأَن يَرضى عَنّي أحَبُّ إلَيَّ مِن أن يَكونَ لي حُمرُ النَّعَمِ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أبو سَعيدٍ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تَعتَذِرُ إلَيهِ؟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فَتَواعَدا أن يَغدُوا إلَيهِ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فَغَدَوتُ مَعَهُما ، فَاستَأذَنَ أبو سَعيدٍ ، فَأَذِنَ لَهُ ، فَدَخَلَ ، ثُمَّ استَأذَنَ عَبدُ اللّهِ ، فَلَم يَزَل بِهِ حَتّى أذِنَ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دَخَلَ قالَ أبو سَعيدٍ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يَابنَ رَسولِ اللّهِ ، إنَّكَ لَمّا مَرَرتَ بِنا أمسِ ، فَأَخبَرَهُ بِالَّذي كانَ مِن قَولِ عَبدِ اللّهِ بنِ عَمرٍو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حُسَينٌ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أعَلِمتَ يا عَبدَ اللّهِ أنّي أحَبُّ أهلِ الأَرضِ إلى أهلِ السَّماءِ؟</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 ورَبِّ الكَعبَةِ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حَمَلَكَ عَلى أن قاتَلتَني وأبي يَومَ صِفّينَ؟ فَوَاللّهِ ، لَأَبي كانَ خَيرا مِنّي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أجَل </w:t>
      </w:r>
      <w:r>
        <w:rPr>
          <w:rFonts w:eastAsia="Amiri" w:cs="Amiri" w:ascii="Amiri" w:hAnsi="Amiri"/>
          <w:color w:val="111111"/>
          <w:sz w:val="28"/>
          <w:szCs w:val="28"/>
          <w:rtl w:val="true"/>
          <w:lang w:bidi="ar-SA"/>
        </w:rPr>
        <w:t xml:space="preserve">. </w:t>
      </w:r>
      <w:r>
        <w:rPr>
          <w:rStyle w:val="FootnoteAnchor"/>
          <w:rtl w:val="true"/>
        </w:rPr>
        <w:footnoteReference w:id="149"/>
      </w:r>
      <w:r>
        <w:rPr>
          <w:rFonts w:eastAsia="Times New Roman" w:cs="Times New Roman" w:ascii="Times New Roman" w:hAnsi="Times New Roman"/>
          <w:color w:val="111111"/>
          <w:sz w:val="28"/>
          <w:szCs w:val="28"/>
          <w:rtl w:val="true"/>
          <w:lang w:val="en-US" w:bidi="en-US"/>
        </w:rPr>
        <w:t>.</w:t>
      </w:r>
      <w:bookmarkStart w:id="70" w:name="pg12742_130108"/>
    </w:p>
    <w:p>
      <w:pPr>
        <w:pStyle w:val="Heading5"/>
        <w:numPr>
          <w:ilvl w:val="4"/>
          <w:numId w:val="1"/>
        </w:numPr>
        <w:rPr/>
      </w:pPr>
      <w:bookmarkStart w:id="71" w:name="__RefHeading___Toc149291_3224264995"/>
      <w:bookmarkStart w:id="72" w:name="_Toc27"/>
      <w:bookmarkEnd w:id="70"/>
      <w:bookmarkEnd w:id="71"/>
      <w:r>
        <w:rPr/>
        <w:t>۳</w:t>
      </w:r>
      <w:r>
        <w:rPr>
          <w:rtl w:val="true"/>
        </w:rPr>
        <w:t xml:space="preserve"> </w:t>
      </w:r>
      <w:r>
        <w:rPr>
          <w:rtl w:val="true"/>
        </w:rPr>
        <w:t xml:space="preserve">/ </w:t>
      </w:r>
      <w:r>
        <w:rPr/>
        <w:t>۲</w:t>
      </w:r>
      <w:r>
        <w:rPr>
          <w:rtl w:val="true"/>
        </w:rPr>
        <w:t>محبوب ترينِ مردم نزد آسمانيان</w:t>
      </w:r>
      <w:bookmarkEnd w:id="72"/>
    </w:p>
    <w:p>
      <w:pPr>
        <w:pStyle w:val="BookText"/>
        <w:rPr/>
      </w:pP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مِمّا رَأى في لَيلَةِ المِعراجِ مَكتوبا عَلى 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المناقب ، ابن شهرآشوبـ به نقل از امام رضا ، از پدرانش عليهم السلام ، از پيامبر خدا صلى الله عليه و آله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كس دوست دارد به كسى بنگرد كه محبوب ترينِ زمينيان نزد آسمانيان است ، به حسين بنگرد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الطبقات الكبرى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الطبقة الخامسة من الصحابة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ـ به نقل از عيزار بن حريث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عمرو بن عاص ، در سايه كعبه نشسته بود كه ديد حسين بن على عليه السلام پيش مى آيد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شخص ، در اين روزگار ، محبوب ترينِ زمينيان نزد آسمانيان است </w:t>
      </w:r>
      <w:r>
        <w:rPr>
          <w:rFonts w:eastAsia="IRNazanin" w:cs="IRNazanin"/>
          <w:color w:val="111111"/>
          <w:sz w:val="28"/>
          <w:szCs w:val="28"/>
          <w:rtl w:val="true"/>
          <w:lang w:bidi="fa-IR"/>
        </w:rPr>
        <w:t xml:space="preserve">. </w:t>
      </w:r>
      <w:r>
        <w:rPr>
          <w:rStyle w:val="FootnoteAnchor"/>
        </w:rPr>
        <w:footnoteReference w:id="150"/>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رسول اللّه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اُسد الغابةـ به نقل از اسماعيل بن رجاء ، از پدرش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مسجد پيامبر خدا ، در حلقه اى بودم كه ابو سعيد خُدرى و عبد اللّه بن عمرو ، نشسته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حسين بن على عليه السلام از كنار ما گذشت و سلام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جواب سلامش را دادند ؛ امّا عبد اللّه ساكت شد تا آنان فارغ شدند و سپس با صداى بلند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 تو سلام و رحمت و بركات خدا 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به سوى آنان رو كرد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به شما از محبوب ترينِ اهل زمين نزد اهل آسمان ، خبر ندهم؟</w:t>
      </w:r>
    </w:p>
    <w:p>
      <w:pPr>
        <w:pStyle w:val="BookText"/>
        <w:rPr/>
      </w:pPr>
      <w:r>
        <w:rPr>
          <w:rFonts w:ascii="IRNazanin" w:hAnsi="IRNazanin" w:eastAsia="IRNazanin"/>
          <w:color w:val="111111"/>
          <w:sz w:val="28"/>
          <w:sz w:val="28"/>
          <w:szCs w:val="28"/>
          <w:rtl w:val="true"/>
          <w:lang w:bidi="fa-IR"/>
        </w:rPr>
        <w:t xml:space="preserve">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همين كسى كه گذشت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شب هاى پيكار صفّين تاكنون ، كلمه اى با من سخن نگفته است و اگر او از من راضى شود ، خوش تر دارم تا شتران سرخ مو داشته باشم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 سعيد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نمى خواهى از او پوزش بخواهى؟</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وعده گذاشتند كه صبح ، نزد حسين عليه السلام بروند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صبح من هم با آن دو رفتم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سعيد ، اجازه ورود خواست و حسين عليه السلام اجازه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داخل شد و سپس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چند 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اجازه ورود خواست تا حسين عليه السلام به او اجازه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عبد اللّه داخل شد ، ابو سعيد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اى فرزند پيامبر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تو ديروز از كنار ما گذشتى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ماجراى سخنان عبد اللّه بن عمرو را بازگو كرد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حسين عليه السلام فرمود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اى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 دانى كه من ، محبوب ترينِ زمينيان نزد آسمانيان هستم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عبد اللّه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خداى كعبه سوگند ، آرى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چه چيزْ تو را به جنگ با من و پدرم در جنگ صفّين وا داشت ؟ به خدا سوگند ، پدرم از من بهتر بود</w:t>
      </w:r>
      <w:r>
        <w:rPr>
          <w:rFonts w:eastAsia="IRNazanin" w:cs="IRNazanin"/>
          <w:color w:val="111111"/>
          <w:sz w:val="28"/>
          <w:szCs w:val="28"/>
          <w:rtl w:val="true"/>
          <w:lang w:bidi="fa-IR"/>
        </w:rPr>
        <w:t>» .</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عبد اللّه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چنين است </w:t>
      </w:r>
      <w:r>
        <w:rPr>
          <w:rFonts w:eastAsia="IRNazanin" w:cs="IRNazanin"/>
          <w:color w:val="111111"/>
          <w:sz w:val="28"/>
          <w:szCs w:val="28"/>
          <w:rtl w:val="true"/>
          <w:lang w:bidi="fa-IR"/>
        </w:rPr>
        <w:t>. .</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دُعاءُ النَّبِيِّ صلّي الله عليه و آله لِمُحِبّيهِ</w:t>
      </w:r>
      <w:r>
        <w:rPr>
          <w:rFonts w:ascii="Amiri" w:hAnsi="Amiri" w:eastAsia="Amiri" w:cs="Amiri"/>
          <w:color w:val="111111"/>
          <w:sz w:val="28"/>
          <w:sz w:val="28"/>
          <w:szCs w:val="28"/>
          <w:lang w:bidi="ar-SA"/>
        </w:rPr>
        <w:t>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الكاظم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معرفة علوم الحديث عن أبي هريرة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رَسولُ اللّهِ صلى الله عليه و آله يَأخُذُ بِيَدِ الحُسَينِ بنِ عَلِيٍّ عليه السلام ، فَيَرفَعُهُ عَلى باطِنِ قَدَمَيهِ ، 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حُزُقَّةٌ حُزُقَّهْ ، تَرَقَّ عَينَ بَقَّهْ </w:t>
      </w:r>
      <w:r>
        <w:rPr>
          <w:rStyle w:val="FootnoteAnchor"/>
          <w:rtl w:val="true"/>
        </w:rPr>
        <w:footnoteReference w:id="151"/>
      </w:r>
      <w:r>
        <w:rPr>
          <w:rFonts w:ascii="Amiri" w:hAnsi="Amiri" w:eastAsia="Amiri" w:cs="Amiri"/>
          <w:color w:val="111111"/>
          <w:sz w:val="28"/>
          <w:sz w:val="28"/>
          <w:szCs w:val="28"/>
          <w:rtl w:val="true"/>
          <w:lang w:bidi="ar-SA"/>
        </w:rPr>
        <w:t xml:space="preserve">، اللّهُمَّ إنّي اُحِبُّهُ فَأَحِبَّهُ ، وأحِبَّ مَن يُحِبُّهُ </w:t>
      </w:r>
      <w:r>
        <w:rPr>
          <w:rFonts w:eastAsia="Amiri" w:cs="Amiri" w:ascii="Amiri" w:hAnsi="Amiri"/>
          <w:color w:val="111111"/>
          <w:sz w:val="28"/>
          <w:szCs w:val="28"/>
          <w:rtl w:val="true"/>
          <w:lang w:bidi="ar-SA"/>
        </w:rPr>
        <w:t xml:space="preserve">. </w:t>
      </w:r>
      <w:r>
        <w:rPr>
          <w:rStyle w:val="FootnoteAnchor"/>
        </w:rPr>
        <w:footnoteReference w:id="152"/>
      </w:r>
      <w:r>
        <w:rPr>
          <w:rFonts w:ascii="Amiri" w:hAnsi="Amiri" w:eastAsia="Amiri" w:cs="Amiri"/>
          <w:color w:val="111111"/>
          <w:sz w:val="28"/>
          <w:sz w:val="28"/>
          <w:szCs w:val="28"/>
          <w:lang w:bidi="ar-SA"/>
        </w:rPr>
        <w:t>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تاريخ دمشق عن أبي هريرة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كُنتُ مَعَ رَسولِ اللّهِ صلى الله عليه و آله في سوقٍ مِن أسواقِ المَدينَةِ ، فَانصَرَفَ وَانصَرَفتُ مَعَهُ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اُدعُ الحُسَينَ بنَ عَلِيٍّ ، فَجاءَ الحُسَينُ بنُ عَلِيٍّ عليه السلام يَمشي ، فَقالَ النَّبِيُّ صلى الله عليه و آله بِيَدِهِ </w:t>
      </w:r>
      <w:r>
        <w:rPr>
          <w:rStyle w:val="FootnoteAnchor"/>
          <w:rtl w:val="true"/>
        </w:rPr>
        <w:footnoteReference w:id="153"/>
      </w:r>
      <w:r>
        <w:rPr>
          <w:rFonts w:ascii="Amiri" w:hAnsi="Amiri" w:eastAsia="Amiri" w:cs="Amiri"/>
          <w:color w:val="111111"/>
          <w:sz w:val="28"/>
          <w:sz w:val="28"/>
          <w:szCs w:val="28"/>
          <w:rtl w:val="true"/>
          <w:lang w:bidi="ar-SA"/>
        </w:rPr>
        <w:t xml:space="preserve">هكَذا ، فَقالَ الحُسَينُ بِيَدِهِ هكَذا ، فَالتَزَمَهُ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إنّي اُحِبُّهُ فَأَحِبَّهُ ، وأحِبَّ مَن يُحِبُّهُ </w:t>
      </w:r>
      <w:r>
        <w:rPr>
          <w:rFonts w:eastAsia="Amiri" w:cs="Amiri" w:ascii="Amiri" w:hAnsi="Amiri"/>
          <w:color w:val="111111"/>
          <w:sz w:val="28"/>
          <w:szCs w:val="28"/>
          <w:rtl w:val="true"/>
          <w:lang w:bidi="ar-SA"/>
        </w:rPr>
        <w:t xml:space="preserve">. </w:t>
      </w:r>
      <w:r>
        <w:rPr>
          <w:rStyle w:val="FootnoteAnchor"/>
          <w:rtl w:val="true"/>
        </w:rPr>
        <w:footnoteReference w:id="154"/>
      </w:r>
      <w:r>
        <w:rPr>
          <w:rFonts w:eastAsia="Times New Roman" w:cs="Times New Roman" w:ascii="Times New Roman" w:hAnsi="Times New Roman"/>
          <w:color w:val="111111"/>
          <w:sz w:val="28"/>
          <w:szCs w:val="28"/>
          <w:rtl w:val="true"/>
          <w:lang w:val="en-US" w:bidi="en-US"/>
        </w:rPr>
        <w:t>.</w:t>
      </w:r>
      <w:bookmarkStart w:id="73" w:name="pg12742_130110"/>
    </w:p>
    <w:p>
      <w:pPr>
        <w:pStyle w:val="Heading5"/>
        <w:numPr>
          <w:ilvl w:val="4"/>
          <w:numId w:val="1"/>
        </w:numPr>
        <w:rPr/>
      </w:pPr>
      <w:bookmarkStart w:id="74" w:name="__RefHeading___Toc149293_3224264995"/>
      <w:bookmarkStart w:id="75" w:name="_Toc28"/>
      <w:bookmarkEnd w:id="73"/>
      <w:bookmarkEnd w:id="74"/>
      <w:r>
        <w:rPr/>
        <w:t>۳</w:t>
      </w:r>
      <w:r>
        <w:rPr>
          <w:rtl w:val="true"/>
        </w:rPr>
        <w:t xml:space="preserve"> </w:t>
      </w:r>
      <w:r>
        <w:rPr>
          <w:rtl w:val="true"/>
        </w:rPr>
        <w:t xml:space="preserve">/ </w:t>
      </w:r>
      <w:r>
        <w:rPr/>
        <w:t>۳</w:t>
      </w:r>
      <w:r>
        <w:rPr>
          <w:rtl w:val="true"/>
        </w:rPr>
        <w:t>دعاى پيامبر صلّي الله عليه و آله در حقّ دوستدارانش</w:t>
      </w:r>
      <w:bookmarkEnd w:id="75"/>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رسول اللّه 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لَمّا سُئِلَ عَن صُحُفِ إبراهيمَ عليه السلام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معرفة علوم الحديثـ به نقل از ابو هُرَيره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خدا صلى الله عليه و آله ، دست حسين بن على عليه السلام را مى گرفت و او را بر كف پايش بلند مى كرد و مى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كوچولو ، اى كوچولو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بالا بيا ، چشم كوچولو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 بى ترديد ، او را دوست دارم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تو نيز او و دوستدار او را دوست بدار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محمد بن أبي قرة نقلاً من كتاب أبي جعفر محمد بتاريخ دمشقـ به نقل از ابو هُرَيره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پيامبر خدا صلى الله عليه و آله در بازارى از بازارهاى مدينه بودم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ايشان ، باز گشت و من نيز با ايشان باز گشتم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صلى الله عليه و آله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حسين بن على را فرا بخوان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 فرا خواندم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همين كه حسين بن على آمد ، پيامبر صلى الله عليه و آله دستش را دراز كرد و حسين عليه السلام هم چنين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 پيامبر صلى الله عليه و آله او را در آغوش گرفت و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 او را دوست دارم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نيز او و دوستدارش را دوست بدار</w:t>
      </w:r>
      <w:r>
        <w:rPr>
          <w:rFonts w:eastAsia="IRNazanin" w:cs="IRNazanin"/>
          <w:color w:val="111111"/>
          <w:sz w:val="28"/>
          <w:szCs w:val="28"/>
          <w:rtl w:val="true"/>
          <w:lang w:bidi="fa-IR"/>
        </w:rPr>
        <w:t>» . .</w:t>
      </w:r>
    </w:p>
    <w:p>
      <w:pPr>
        <w:pStyle w:val="BookText"/>
        <w:rPr/>
      </w:pPr>
      <w:r>
        <w:rPr>
          <w:rFonts w:ascii="Amiri" w:hAnsi="Amiri" w:eastAsia="Amiri" w:cs="Amiri"/>
          <w:color w:val="111111"/>
          <w:sz w:val="28"/>
          <w:sz w:val="28"/>
          <w:szCs w:val="28"/>
          <w:rtl w:val="true"/>
          <w:lang w:bidi="ar-SA"/>
        </w:rPr>
        <w:t xml:space="preserve">المستدرك على الصحيحين عن أبي هريرة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رَأَيتُ الحُسَينَ بنَ عَلِيٍّ عليه السلام إلّا فاضَت عَيني دُموعا ، وذاكَ أنَّ رَسولَ اللّهِ صلى الله عليه و آله خَرَجَ يَومَا ، فَوَجَدَني فِي المَسجِدِ ، فَأَخَذَ بِيَدي وَاتَّكَأَ عَلَيَّ ، فَانطَلَقتُ مَعَهُ حَتّى جاءَ سوقَ بَني قَينُقاعَ </w:t>
      </w:r>
      <w:r>
        <w:rPr>
          <w:rFonts w:eastAsia="Amiri" w:cs="Amiri" w:ascii="Amiri" w:hAnsi="Amiri"/>
          <w:color w:val="111111"/>
          <w:sz w:val="28"/>
          <w:szCs w:val="28"/>
          <w:rtl w:val="true"/>
          <w:lang w:bidi="ar-SA"/>
        </w:rPr>
        <w:t xml:space="preserve">. </w:t>
      </w:r>
      <w:r>
        <w:rPr>
          <w:rStyle w:val="FootnoteAnchor"/>
          <w:rtl w:val="true"/>
        </w:rPr>
        <w:footnoteReference w:id="155"/>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كَلَّمَني ، فَطافَ ونَظَرَ ، ثُمَّ رَجَعَ ورَجَعتُ مَعَهُ ، فَجَلَسَ فِي المَسجِدِ وَاحتَبى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اُدعُ لي لَكاعَ </w:t>
      </w:r>
      <w:r>
        <w:rPr>
          <w:rStyle w:val="FootnoteAnchor"/>
          <w:rtl w:val="true"/>
        </w:rPr>
        <w:footnoteReference w:id="156"/>
      </w:r>
      <w:r>
        <w:rPr>
          <w:rFonts w:ascii="Amiri" w:hAnsi="Amiri" w:eastAsia="Amiri" w:cs="Amiri"/>
          <w:color w:val="111111"/>
          <w:sz w:val="28"/>
          <w:sz w:val="28"/>
          <w:szCs w:val="28"/>
          <w:rtl w:val="true"/>
          <w:lang w:bidi="ar-SA"/>
        </w:rPr>
        <w:t xml:space="preserve">، فَأَتى حُسَينٌ عليه السلام يَشتَدُّ حَتّى وَقَعَ في حِجرِهِ ، ثُمَّ أدخَلَ يَدَهُ في لِحيَةِ رَسولِ اللّهِ صلى الله عليه و آله ، فَجَعَلَ رَسولُ اللّهِ صلى الله عليه و آله يَفتَحُ فَمَ الحُسَينِ عليه السلام ، فَيُدخِلُ فاهُ في فيهِ ، ويَقولُ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إنّي اُحِبُّهُ فَأَحِبَّهُ </w:t>
      </w:r>
      <w:r>
        <w:rPr>
          <w:rFonts w:eastAsia="Amiri" w:cs="Amiri" w:ascii="Amiri" w:hAnsi="Amiri"/>
          <w:color w:val="111111"/>
          <w:sz w:val="28"/>
          <w:szCs w:val="28"/>
          <w:rtl w:val="true"/>
          <w:lang w:bidi="ar-SA"/>
        </w:rPr>
        <w:t xml:space="preserve">. </w:t>
      </w:r>
      <w:r>
        <w:rPr>
          <w:rStyle w:val="FootnoteAnchor"/>
          <w:rtl w:val="true"/>
        </w:rPr>
        <w:footnoteReference w:id="157"/>
      </w:r>
      <w:r>
        <w:rPr>
          <w:rFonts w:ascii="Amiri" w:hAnsi="Amiri" w:eastAsia="Amiri" w:cs="Amiri"/>
          <w:color w:val="111111"/>
          <w:sz w:val="28"/>
          <w:sz w:val="28"/>
          <w:szCs w:val="28"/>
          <w:rtl w:val="true"/>
          <w:lang w:bidi="ar-SA"/>
        </w:rPr>
        <w:t xml:space="preserve">فضائل الصحابة لابن حنبل عن يعلى العامري عن 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أحِبَّ مَن أحَبَّ حُسَينا </w:t>
      </w:r>
      <w:r>
        <w:rPr>
          <w:rFonts w:eastAsia="Amiri" w:cs="Amiri" w:ascii="Amiri" w:hAnsi="Amiri"/>
          <w:color w:val="111111"/>
          <w:sz w:val="28"/>
          <w:szCs w:val="28"/>
          <w:rtl w:val="true"/>
          <w:lang w:bidi="ar-SA"/>
        </w:rPr>
        <w:t xml:space="preserve">. </w:t>
      </w:r>
      <w:r>
        <w:rPr>
          <w:rStyle w:val="FootnoteAnchor"/>
          <w:rtl w:val="true"/>
        </w:rPr>
        <w:footnoteReference w:id="158"/>
      </w: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۵۲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الفصل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دعاء النبيّ صلى الله عليه و آله لمن أحبّهما وعلى من أبغضهما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تَفدِيَتُهُ بِإِبراهيمَ ابنِ النَّبِيِّ صلّي الله عليه و آلهتاريخ بغداد عن أبي العبّاس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كُنتُ عِندَ النَّبِيِّ صلى الله عليه و آله وعَلى فَخِذِهِ الأَيسَرِ ابنُهُ إبراهيمُ ، وعَلى فَخِذِهِ الأَيمَنِ الحُسَينُ بنُ عَلِيٍّ عليه السلام ، تارَةً يُقَبِّلُ هذا ، وتارَةً يُقَبِّلُ هذا ، إذ هَبَطَ عَلَيهِ جِبريلُ عليه السلام بِوَحيٍ مِن رَبِّ العالَمينَ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سُرِيَ عَنهُ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أتاني جِبريلُ مِن رَبّي ، فَقالَ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رَبَّكَ يَقرَأُ عَلَيكَ السَّلامَ ، وَيَقولُ 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لَستُ أجمَعُهُما لَكَ ، فَافدِ أحَدَهُما بِصاحِبِهِ ، فَنَظَرَ النَّبِيُّ صلى الله عليه و آله إلى إبراهيمَ فَبَكى ، ونَظَرَ إلَى الحُسَينِ فَبَكى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إبراهيمَ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 مَتى ماتَ لَم يَحزَن عَلَيهِ غَيري ، واُمُّ الحُسَينِ فاطِمَةُ ، وأبوهُ عَلِيٌّ ابنُ عَمّي لَحمي ودَمي ، ومَتى ماتَ حَزِنَت ابنَتي ، وحَزِنَ ابنُ عَمّي ، وحَزِنتُ أنَا عَلَيهِ ، وأنَا اُوثِرُ حُزني عَلى حُزنِهِما ، ـ يا جِبريلُ ـ تَقبِضُ إبراهيمَ ، فَدَيتُهُ بِإِبراهيمَ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فَقُبِضَ بَعدَ ثَلاثٍ </w:t>
      </w:r>
      <w:r>
        <w:rPr>
          <w:rFonts w:eastAsia="Amiri" w:cs="Amiri" w:ascii="Amiri" w:hAnsi="Amiri"/>
          <w:color w:val="111111"/>
          <w:sz w:val="28"/>
          <w:szCs w:val="28"/>
          <w:rtl w:val="true"/>
          <w:lang w:bidi="ar-SA"/>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فَكانَ النَّبِيُّ صلى الله عليه و آله إذا رَأَى الحُسَينَ عليه السلام مُقبِلاً قَبَّلَهُ ، وضَمَّهُ إلى صَدرِهِ ، ورَشَفَ </w:t>
      </w:r>
      <w:r>
        <w:rPr>
          <w:rStyle w:val="FootnoteAnchor"/>
          <w:rtl w:val="true"/>
        </w:rPr>
        <w:footnoteReference w:id="159"/>
      </w:r>
      <w:r>
        <w:rPr>
          <w:rFonts w:ascii="Amiri" w:hAnsi="Amiri" w:eastAsia="Amiri" w:cs="Amiri"/>
          <w:color w:val="111111"/>
          <w:sz w:val="28"/>
          <w:sz w:val="28"/>
          <w:szCs w:val="28"/>
          <w:rtl w:val="true"/>
          <w:lang w:bidi="ar-SA"/>
        </w:rPr>
        <w:t xml:space="preserve">ثَناياهُ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فُديتُ مَن فَدَيتُهُ بِابني إبراهيمَ </w:t>
      </w:r>
      <w:r>
        <w:rPr>
          <w:rFonts w:eastAsia="Amiri" w:cs="Amiri" w:ascii="Amiri" w:hAnsi="Amiri"/>
          <w:color w:val="111111"/>
          <w:sz w:val="28"/>
          <w:szCs w:val="28"/>
          <w:rtl w:val="true"/>
          <w:lang w:bidi="ar-SA"/>
        </w:rPr>
        <w:t xml:space="preserve">. </w:t>
      </w:r>
      <w:r>
        <w:rPr>
          <w:rStyle w:val="FootnoteAnchor"/>
          <w:rtl w:val="true"/>
        </w:rPr>
        <w:footnoteReference w:id="160"/>
      </w:r>
      <w:r>
        <w:rPr>
          <w:rFonts w:eastAsia="Times New Roman" w:cs="Times New Roman" w:ascii="Times New Roman" w:hAnsi="Times New Roman"/>
          <w:color w:val="111111"/>
          <w:sz w:val="28"/>
          <w:szCs w:val="28"/>
          <w:rtl w:val="true"/>
          <w:lang w:val="en-US" w:bidi="en-US"/>
        </w:rPr>
        <w:t>.</w:t>
      </w:r>
      <w:bookmarkStart w:id="76" w:name="pg12742_130112"/>
    </w:p>
    <w:p>
      <w:pPr>
        <w:pStyle w:val="BookText"/>
        <w:rPr/>
      </w:pPr>
      <w:bookmarkEnd w:id="76"/>
      <w:r>
        <w:rPr>
          <w:rFonts w:ascii="IRNazanin" w:hAnsi="IRNazanin" w:eastAsia="IRNazanin"/>
          <w:color w:val="111111"/>
          <w:sz w:val="28"/>
          <w:sz w:val="28"/>
          <w:szCs w:val="28"/>
          <w:rtl w:val="true"/>
          <w:lang w:bidi="fa-IR"/>
        </w:rPr>
        <w:t>المستدرك على الصحيحينـ به نقل از ابو هُرَيره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هيچ گاه حسين بن على عليه السلام را نديدم ، جز آن كه اشك چشمم سرازير شد ، از آن رو كه پيامبر خدا صلى الله عليه و آله ، روزى بيرون آمد و مرا در مسجد يافت و دستم را گرفت و به من تكيه كرد و با هم به بازار بنى قَينُقاع </w:t>
      </w:r>
      <w:r>
        <w:rPr>
          <w:rStyle w:val="FootnoteAnchor"/>
          <w:rtl w:val="true"/>
        </w:rPr>
        <w:footnoteReference w:id="161"/>
      </w:r>
      <w:r>
        <w:rPr>
          <w:rFonts w:ascii="IRNazanin" w:hAnsi="IRNazanin" w:eastAsia="IRNazanin"/>
          <w:color w:val="111111"/>
          <w:sz w:val="28"/>
          <w:sz w:val="28"/>
          <w:szCs w:val="28"/>
          <w:rtl w:val="true"/>
          <w:lang w:bidi="fa-IR"/>
        </w:rPr>
        <w:t xml:space="preserve">رفتيم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بى آن كه با من گفتگو كند ، چرخيد و نگريست و سپس با هم باز گشتيم و در مسجد به حالت چُمباتمه نشست و به من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كودك خردسال را برايم فرا بخوان</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حسين عليه السلام شتابان آمد و در دامانش نشست و دست در محاسن پيامبر خدا صلى الله عليه و آله بُرد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خدا صلى الله عليه و آله نيز دهان حسين عليه السلام را مى گشود و دهانش را در دهان او مى كرد و مى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 او را دوست دارم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نيز او را دوست بدار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فضائل الصحابة ، ابن حنبلـ به نقل از يَعلى عامرى ، از پيامبر خدا صلى الله عليه و آله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كس را كه حسين را دوست مى دارد ، دوست بدار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۵۳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فصل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دعاى پيامبر صلى الله عليه و آله براى دوستدار آن دو و نفرين ايشان بر دشمن آن دو</w:t>
      </w:r>
      <w:r>
        <w:rPr>
          <w:rFonts w:eastAsia="IRNazanin" w:cs="IRNazanin"/>
          <w:color w:val="111111"/>
          <w:sz w:val="28"/>
          <w:szCs w:val="28"/>
          <w:rtl w:val="true"/>
          <w:lang w:bidi="fa-IR"/>
        </w:rPr>
        <w:t>) .</w:t>
      </w:r>
    </w:p>
    <w:p>
      <w:pPr>
        <w:pStyle w:val="Heading5"/>
        <w:numPr>
          <w:ilvl w:val="4"/>
          <w:numId w:val="1"/>
        </w:numPr>
        <w:rPr/>
      </w:pPr>
      <w:bookmarkStart w:id="77" w:name="__RefHeading___Toc149295_3224264995"/>
      <w:bookmarkStart w:id="78" w:name="_Toc29"/>
      <w:bookmarkEnd w:id="77"/>
      <w:r>
        <w:rPr/>
        <w:t>۳</w:t>
      </w:r>
      <w:r>
        <w:rPr>
          <w:rtl w:val="true"/>
        </w:rPr>
        <w:t xml:space="preserve"> </w:t>
      </w:r>
      <w:r>
        <w:rPr>
          <w:rtl w:val="true"/>
        </w:rPr>
        <w:t xml:space="preserve">/ </w:t>
      </w:r>
      <w:r>
        <w:rPr/>
        <w:t>۴</w:t>
      </w:r>
      <w:r>
        <w:rPr>
          <w:rtl w:val="true"/>
        </w:rPr>
        <w:t>پيامبر صلّي الله عليه و آله پسرش را فداى امام حسين عليه السلام كرد</w:t>
      </w:r>
      <w:bookmarkEnd w:id="78"/>
    </w:p>
    <w:p>
      <w:pPr>
        <w:pStyle w:val="BookText"/>
        <w:rPr/>
      </w:pPr>
      <w:r>
        <w:rPr>
          <w:rFonts w:ascii="IRNazanin" w:hAnsi="IRNazanin" w:eastAsia="IRNazanin"/>
          <w:color w:val="111111"/>
          <w:sz w:val="28"/>
          <w:sz w:val="28"/>
          <w:szCs w:val="28"/>
          <w:rtl w:val="true"/>
          <w:lang w:bidi="fa-IR"/>
        </w:rPr>
        <w:t>تاريخ بغدادـ به نقل از ابو العبّاس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پيامبر صلى الله عليه و آله بودم و پسرش ابراهيم عليه السلام بر روى ران چپش و حسين بن على عليه السلام بر روى ران راستش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 اين را و گاه آن را مى بوسيد كه جبرئيل عليه السلام بر او فرود آمد و از سوى پروردگار جهانيان ، وحى آورد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وحى تمام شد ، پيامبر صلى الله عليه و آله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جبرئيل ، از سوى پروردگارم آمد و به من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خدايت به تو سلام مى رساند و مى فرمايد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دو را براى تو گِرد نمى آورم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را فداى ديگرى كن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پيامبر صلى الله عليه و آله به ابراهيم عليه السلام نگريست و گريست ، و به حسين عليه السلام نگريست و گريست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ابراهيم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 اگر بميرد ، جز من ، كسى بر او ماتم نمى گيرد ؛ ولى مادر حسين ، فاطمه است و پدرش على ، پسر عمويم كه گوشت و خون من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حسين بميرد ، دخترم ، پسر عمويم و خود من نيز بر او اندوهگين مى شويم و من ، اندوه خود را بر اندوه آنها مقدّم مى دارم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جبرئيل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ابراهيم را بگير كه من ، او را فداى حسين كردم</w:t>
      </w:r>
      <w:r>
        <w:rPr>
          <w:rFonts w:eastAsia="IRNazanin" w:cs="IRNazanin"/>
          <w:color w:val="111111"/>
          <w:sz w:val="28"/>
          <w:szCs w:val="28"/>
          <w:rtl w:val="true"/>
          <w:lang w:bidi="fa-IR"/>
        </w:rPr>
        <w:t>» .</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ابراهيم عليه السلام پس از سه روز ، قبض روح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صلى الله عليه و آله هر گاه حسين عليه السلام را مى ديد كه پيش مى آيد ، او را مى بوسيد و به سينه اش مى چسباند و دندان هاى جلويش را مى مكيد و مى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فداى كسى شوم كه پسرم ابراهيم را فدايش كردم </w:t>
      </w:r>
      <w:r>
        <w:rPr>
          <w:rFonts w:eastAsia="IRNazanin" w:cs="IRNazanin"/>
          <w:color w:val="111111"/>
          <w:sz w:val="28"/>
          <w:szCs w:val="28"/>
          <w:rtl w:val="true"/>
          <w:lang w:bidi="fa-IR"/>
        </w:rPr>
        <w:t>!» . .</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تَقبيلُ النَّبِيِّ صلّي الله عليه و آله جَبينَهُ وفاهُكفاية الأثر عن سلمان الفارسي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دَخَلتُ عَلى رَسولِ اللّهِ صلى الله عليه و آله وإذَا الحُسَينُ عليه السلام عَلى فَخِذِهِ ، وَهُوَ يُقَبِّلُ جَبينَهُ ، ويَلثِمُ فاهُ </w:t>
      </w:r>
      <w:r>
        <w:rPr>
          <w:rStyle w:val="FootnoteAnchor"/>
          <w:rtl w:val="true"/>
        </w:rPr>
        <w:footnoteReference w:id="162"/>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63"/>
      </w:r>
      <w:r>
        <w:rPr>
          <w:rFonts w:eastAsia="Times New Roman" w:cs="Times New Roman" w:ascii="Times New Roman" w:hAnsi="Times New Roman"/>
          <w:color w:val="111111"/>
          <w:sz w:val="28"/>
          <w:szCs w:val="28"/>
          <w:rtl w:val="true"/>
          <w:lang w:val="en-US" w:bidi="en-US"/>
        </w:rPr>
        <w:t>.</w:t>
      </w:r>
      <w:bookmarkStart w:id="79" w:name="pg12742_130114"/>
    </w:p>
    <w:p>
      <w:pPr>
        <w:pStyle w:val="Heading5"/>
        <w:numPr>
          <w:ilvl w:val="4"/>
          <w:numId w:val="1"/>
        </w:numPr>
        <w:rPr/>
      </w:pPr>
      <w:bookmarkStart w:id="80" w:name="__RefHeading___Toc149297_3224264995"/>
      <w:bookmarkStart w:id="81" w:name="_Toc30"/>
      <w:bookmarkEnd w:id="79"/>
      <w:bookmarkEnd w:id="80"/>
      <w:r>
        <w:rPr/>
        <w:t>۳</w:t>
      </w:r>
      <w:r>
        <w:rPr>
          <w:rtl w:val="true"/>
        </w:rPr>
        <w:t xml:space="preserve"> </w:t>
      </w:r>
      <w:r>
        <w:rPr>
          <w:rtl w:val="true"/>
        </w:rPr>
        <w:t xml:space="preserve">/ </w:t>
      </w:r>
      <w:r>
        <w:rPr/>
        <w:t>۵</w:t>
      </w:r>
      <w:r>
        <w:rPr>
          <w:rtl w:val="true"/>
        </w:rPr>
        <w:t>پيامبر صلّي الله عليه و آله پيشانى و دهان امام حسين عليه السلام را مى بوسيد</w:t>
      </w:r>
      <w:bookmarkEnd w:id="81"/>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كفاية الأثرـ به نقل از سلمان فارسى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پيامبر خدا صلى الله عليه و آله در آمدم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ديدم حسين بن على عليه السلام بر روى ران اوست و پيامبر صلى الله عليه و آله پيشانى او را مى بوسد و دهانش را بر دهان او نهاده و مى بوسد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تاريخ الطبري عن أبي برزة الأسلميـ في مَجلِسِ يَزيدَ لَمّا رَآهُ يَنكُتُ بِقَضيبٍ ثَغرَ الحُسَينِ عليه السلام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أتَنكُتُ بِقَضيبِكَ في ثَغرِ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لَقَد أخَذَ قَضيبُكَ مِن ثَغرِهِ مَأخَذا ، لَرُبَّما رَأَيتُ رَسولَ اللّهِ صلى الله عليه و آله يَرشُفُهُ </w:t>
      </w:r>
      <w:r>
        <w:rPr>
          <w:rFonts w:eastAsia="Amiri" w:cs="Amiri" w:ascii="Amiri" w:hAnsi="Amiri"/>
          <w:color w:val="111111"/>
          <w:sz w:val="28"/>
          <w:szCs w:val="28"/>
          <w:rtl w:val="true"/>
          <w:lang w:bidi="ar-SA"/>
        </w:rPr>
        <w:t xml:space="preserve">. </w:t>
      </w:r>
      <w:r>
        <w:rPr>
          <w:rStyle w:val="FootnoteAnchor"/>
          <w:rtl w:val="true"/>
        </w:rPr>
        <w:footnoteReference w:id="164"/>
      </w:r>
      <w:r>
        <w:rPr>
          <w:rFonts w:ascii="Amiri" w:hAnsi="Amiri" w:eastAsia="Amiri" w:cs="Amiri"/>
          <w:color w:val="111111"/>
          <w:sz w:val="28"/>
          <w:sz w:val="28"/>
          <w:szCs w:val="28"/>
          <w:rtl w:val="true"/>
          <w:lang w:bidi="ar-SA"/>
        </w:rPr>
        <w:t>تهذيب الكمال عن أبي برزةـ أيضاـ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اِرفَع قَضيبَكَ ، فَوَاللّهِ لَرُبَّما رَأَيتُ فاهَ رَسولِ اللّهِ عَلى فيهِ يَلثِمُهُ</w:t>
      </w:r>
      <w:r>
        <w:rPr>
          <w:rFonts w:eastAsia="Amiri" w:cs="Amiri" w:ascii="Amiri" w:hAnsi="Amiri"/>
          <w:color w:val="111111"/>
          <w:sz w:val="28"/>
          <w:szCs w:val="28"/>
          <w:rtl w:val="true"/>
          <w:lang w:bidi="ar-SA"/>
        </w:rPr>
        <w:t xml:space="preserve">. </w:t>
      </w:r>
      <w:r>
        <w:rPr>
          <w:rStyle w:val="FootnoteAnchor"/>
          <w:rtl w:val="true"/>
        </w:rPr>
        <w:footnoteReference w:id="165"/>
      </w:r>
      <w:r>
        <w:rPr>
          <w:rFonts w:ascii="Amiri" w:hAnsi="Amiri" w:eastAsia="Amiri" w:cs="Amiri"/>
          <w:color w:val="111111"/>
          <w:sz w:val="28"/>
          <w:sz w:val="28"/>
          <w:szCs w:val="28"/>
          <w:rtl w:val="true"/>
          <w:lang w:bidi="ar-SA"/>
        </w:rPr>
        <w:t>الإرشاد عن زيد بن أرقمـ في مَجلِسِ ابنِ زِيادٍ وهُوَ يَضرِبُ ثَنايا أبي عَبدِ اللّهِ عليه السلام بِقَضيبٍ في يَدِهِ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اِرفَع قَضيبَكَ عَن هاتَينِ الشَّفَتَينِ ، فَوَاللّهِ الَّذي لا إلهَ غَيرُهُ ، لَقَد رَأَيتُ شَفَتَي رَسولِ اللّهِ صلى الله عليه و آله عَلَيهِما ما لا اُحصيهَ كَثرَةً يُقَبِّلُهُما </w:t>
      </w:r>
      <w:r>
        <w:rPr>
          <w:rStyle w:val="FootnoteAnchor"/>
          <w:rtl w:val="true"/>
        </w:rPr>
        <w:footnoteReference w:id="166"/>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67"/>
      </w:r>
      <w:r>
        <w:rPr>
          <w:rFonts w:ascii="Amiri" w:hAnsi="Amiri" w:eastAsia="Amiri" w:cs="Amiri"/>
          <w:color w:val="111111"/>
          <w:sz w:val="28"/>
          <w:sz w:val="28"/>
          <w:szCs w:val="28"/>
          <w:rtl w:val="true"/>
          <w:lang w:bidi="ar-SA"/>
        </w:rPr>
        <w:t>تاريخ الطبري عن زيد بن أرقمـ أيضا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اُعلُ </w:t>
      </w:r>
      <w:r>
        <w:rPr>
          <w:rStyle w:val="FootnoteAnchor"/>
          <w:rtl w:val="true"/>
        </w:rPr>
        <w:footnoteReference w:id="168"/>
      </w:r>
      <w:r>
        <w:rPr>
          <w:rFonts w:ascii="Amiri" w:hAnsi="Amiri" w:eastAsia="Amiri" w:cs="Amiri"/>
          <w:color w:val="111111"/>
          <w:sz w:val="28"/>
          <w:sz w:val="28"/>
          <w:szCs w:val="28"/>
          <w:rtl w:val="true"/>
          <w:lang w:bidi="ar-SA"/>
        </w:rPr>
        <w:t xml:space="preserve">بِهذَا القَضيبِ عَن هاتَينِ الثَّنِيَّتَينِ ، فَوَالَّذي لا إلهَ غَيرُهُ ، لَقَد رَأَيتُ شَفَتَي رَسولِ اللّهِ صلى الله عليه و آله عَلى هاتَينِ الشَّفَتَينِ يُقَبِّلُهُما </w:t>
      </w:r>
      <w:r>
        <w:rPr>
          <w:rFonts w:eastAsia="Amiri" w:cs="Amiri" w:ascii="Amiri" w:hAnsi="Amiri"/>
          <w:color w:val="111111"/>
          <w:sz w:val="28"/>
          <w:szCs w:val="28"/>
          <w:rtl w:val="true"/>
          <w:lang w:bidi="ar-SA"/>
        </w:rPr>
        <w:t xml:space="preserve">. </w:t>
      </w:r>
      <w:r>
        <w:rPr>
          <w:rStyle w:val="FootnoteAnchor"/>
          <w:rtl w:val="true"/>
        </w:rPr>
        <w:footnoteReference w:id="169"/>
      </w: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۸</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۱۴۴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القسم التاسع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الفصل السادس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احتجاج زيد ابن ارقم على ابن زياد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ص </w:t>
      </w:r>
      <w:r>
        <w:rPr>
          <w:rFonts w:ascii="Amiri" w:hAnsi="Amiri" w:eastAsia="Amiri" w:cs="Amiri"/>
          <w:color w:val="111111"/>
          <w:sz w:val="28"/>
          <w:sz w:val="28"/>
          <w:szCs w:val="28"/>
          <w:lang w:bidi="ar-SA"/>
        </w:rPr>
        <w:t>۲۸۸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الفصل السابع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احتجاج أبي برزة على يزيد</w:t>
      </w:r>
      <w:r>
        <w:rPr>
          <w:rFonts w:eastAsia="Amiri" w:cs="Amiri" w:ascii="Amiri" w:hAnsi="Amiri"/>
          <w:color w:val="111111"/>
          <w:sz w:val="28"/>
          <w:szCs w:val="28"/>
          <w:rtl w:val="true"/>
          <w:lang w:bidi="ar-SA"/>
        </w:rPr>
        <w:t>) .</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تاريخ الطبرىـ به نقل از ابو بَرْزه اَسلَمى ، در مجلس يزيد ، هنگامى كه ديد با چوب دستى بر دندان هاى امام حسين عليه السلام مى كوبد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با چوب دستى ات بر دندان هاى حسين مى كوبى؟ آگاه باش كه چوب دستى ات بر جايى از دندان هايش مى كوبد كه بسيار ديدم پيامبر خدا صلى الله عليه و آله ، آن جا را مى مكد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تهذيب الكمالـ به نقل از ابو بَرْزه در مجلس يزيد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چوب دستى ات را كنار بكش كه به خدا سوگند ، بسيار ديدم كه پيامبر خدا ، دهان بر دهان او نهاده و آن را مى بوسد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الإرشادـ به نقل از زيد بن ارقم ، در مجلس ابن زياد ، هنگامى كه وى با چوب دستى اش بر دندان هاى پيشين امام حسين عليه السلام مى زد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چوب دستى ات را از اين دو لب بردار ، كه سوگند به خدايى كه جز او خدايى نيست ، بارها و بارها كه شماره نمى توانم كرد ، ديدم كه پيامبر خدا صلى الله عليه و آله ، دو لب خود را بر آنها نهاده و مى بوسد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تاريخ الطبرىـ به نقل از زيد بن ارقم ، در مجلس ابن زياد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چوب دستى ات را از اين دو دندان پيشين ، دور بدار ، كه سوگند به خدايى كه جز او خدايى نيست ، دو لب پيامبر خدا صلى الله عليه و آله را بر اين دو لب ديدم ، كه آنها را مى بوسيد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۱۴۵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بخش 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ششم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احتجاج زيد بن ارقم با ابن زياد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 </w:t>
      </w:r>
      <w:r>
        <w:rPr>
          <w:rFonts w:ascii="IRNazanin" w:hAnsi="IRNazanin" w:eastAsia="IRNazanin"/>
          <w:color w:val="111111"/>
          <w:sz w:val="28"/>
          <w:sz w:val="28"/>
          <w:szCs w:val="28"/>
          <w:lang w:bidi="fa-IR"/>
        </w:rPr>
        <w:t>۲۸۹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فصل هفتم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احتجاج ابو برزه با يزيد</w:t>
      </w:r>
      <w:r>
        <w:rPr>
          <w:rFonts w:eastAsia="IRNazanin" w:cs="IRNazanin"/>
          <w:color w:val="111111"/>
          <w:sz w:val="28"/>
          <w:szCs w:val="28"/>
          <w:rtl w:val="true"/>
          <w:lang w:bidi="fa-IR"/>
        </w:rPr>
        <w:t>) .</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لَهُ مَعرِفَةٌ مَكتومَةٌ في قَلبِ المُؤمِنِ</w:t>
      </w:r>
      <w:r>
        <w:rPr>
          <w:rFonts w:ascii="Amiri" w:hAnsi="Amiri" w:eastAsia="Amiri" w:cs="Amiri"/>
          <w:color w:val="111111"/>
          <w:sz w:val="28"/>
          <w:sz w:val="28"/>
          <w:szCs w:val="28"/>
          <w:lang w:bidi="ar-SA"/>
        </w:rPr>
        <w:t>۵۲۲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الخرائج والجرائح عن المقداد بن الأسود عن 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لِلحُسَينِ في بَواطِنِ المُؤمِنينَ مَعرِفَةً مَكتومَةً </w:t>
      </w:r>
      <w:r>
        <w:rPr>
          <w:rFonts w:eastAsia="Amiri" w:cs="Amiri" w:ascii="Amiri" w:hAnsi="Amiri"/>
          <w:color w:val="111111"/>
          <w:sz w:val="28"/>
          <w:szCs w:val="28"/>
          <w:rtl w:val="true"/>
          <w:lang w:bidi="ar-SA"/>
        </w:rPr>
        <w:t xml:space="preserve">. </w:t>
      </w:r>
      <w:r>
        <w:rPr>
          <w:rStyle w:val="FootnoteAnchor"/>
          <w:rtl w:val="true"/>
        </w:rPr>
        <w:footnoteReference w:id="170"/>
      </w: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۲۱۰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القسم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الفصل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تنصيص النبيّ صلى الله عليه و آله على إمامته وإمامة ولده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 </w:t>
      </w:r>
      <w:r>
        <w:rPr>
          <w:rFonts w:ascii="Amiri" w:hAnsi="Amiri" w:eastAsia="Amiri" w:cs="Amiri"/>
          <w:color w:val="111111"/>
          <w:sz w:val="28"/>
          <w:sz w:val="28"/>
          <w:szCs w:val="28"/>
          <w:lang w:bidi="ar-SA"/>
        </w:rPr>
        <w:t>۲۴۸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الفصل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تنصيص الأئمّة عليهم السلام على إمامته</w:t>
      </w:r>
      <w:r>
        <w:rPr>
          <w:rFonts w:eastAsia="Amiri" w:cs="Amiri" w:ascii="Amiri" w:hAnsi="Amiri"/>
          <w:color w:val="111111"/>
          <w:sz w:val="28"/>
          <w:szCs w:val="28"/>
          <w:rtl w:val="true"/>
          <w:lang w:bidi="ar-SA"/>
        </w:rPr>
        <w:t>) .</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82" w:name="pg12742_130118"/>
    </w:p>
    <w:p>
      <w:pPr>
        <w:pStyle w:val="Heading5"/>
        <w:numPr>
          <w:ilvl w:val="4"/>
          <w:numId w:val="1"/>
        </w:numPr>
        <w:rPr/>
      </w:pPr>
      <w:bookmarkStart w:id="83" w:name="__RefHeading___Toc149299_3224264995"/>
      <w:bookmarkStart w:id="84" w:name="_Toc31"/>
      <w:bookmarkEnd w:id="82"/>
      <w:bookmarkEnd w:id="83"/>
      <w:r>
        <w:rPr/>
        <w:t>۳</w:t>
      </w:r>
      <w:r>
        <w:rPr>
          <w:rtl w:val="true"/>
        </w:rPr>
        <w:t xml:space="preserve"> </w:t>
      </w:r>
      <w:r>
        <w:rPr>
          <w:rtl w:val="true"/>
        </w:rPr>
        <w:t xml:space="preserve">/ </w:t>
      </w:r>
      <w:r>
        <w:rPr/>
        <w:t>۶</w:t>
      </w:r>
      <w:r>
        <w:rPr>
          <w:rtl w:val="true"/>
        </w:rPr>
        <w:t>شناخت نهانى مؤمن نسبت به امام حسين عليه السلام</w:t>
      </w:r>
      <w:bookmarkEnd w:id="84"/>
    </w:p>
    <w:p>
      <w:pPr>
        <w:pStyle w:val="BookText"/>
        <w:rPr/>
      </w:pPr>
      <w:r>
        <w:rPr>
          <w:rFonts w:ascii="IRNazanin" w:hAnsi="IRNazanin" w:eastAsia="IRNazanin"/>
          <w:color w:val="111111"/>
          <w:sz w:val="28"/>
          <w:sz w:val="28"/>
          <w:szCs w:val="28"/>
          <w:lang w:bidi="fa-IR"/>
        </w:rPr>
        <w:t>۵۲۱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في بَيانِ حُقوقِ الجارِ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الخرائج و الجرائحـ به نقل از مقداد بن اسود ، از پيامبر خدا صلى الله عليه و آله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راستى در دل هاى مؤمنان ، شناختى نهانى نسبت به حسين ، هست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۲۱۱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بخش 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تصريح پيامبر صلى الله عليه و آله به امامت امام حسين عليه السلام و فرزندانش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 </w:t>
      </w:r>
      <w:r>
        <w:rPr>
          <w:rFonts w:ascii="IRNazanin" w:hAnsi="IRNazanin" w:eastAsia="IRNazanin"/>
          <w:color w:val="111111"/>
          <w:sz w:val="28"/>
          <w:sz w:val="28"/>
          <w:szCs w:val="28"/>
          <w:lang w:bidi="fa-IR"/>
        </w:rPr>
        <w:t>۲۴۹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فصل 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تصريح امامان عليهم السلام به امامت حسين عليه السلام </w:t>
      </w:r>
      <w:r>
        <w:rPr>
          <w:rFonts w:eastAsia="IRNazanin" w:cs="IRNazanin"/>
          <w:color w:val="111111"/>
          <w:sz w:val="28"/>
          <w:szCs w:val="28"/>
          <w:rtl w:val="true"/>
          <w:lang w:bidi="fa-IR"/>
        </w:rPr>
        <w:t>) .</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الفَصْلُ 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مَكارِمُ أخلاقِهِ</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عِزَّةُ النَّفسِ</w:t>
      </w:r>
      <w:r>
        <w:rPr>
          <w:rFonts w:ascii="Amiri" w:hAnsi="Amiri" w:eastAsia="Amiri" w:cs="Amiri"/>
          <w:color w:val="111111"/>
          <w:sz w:val="28"/>
          <w:sz w:val="28"/>
          <w:szCs w:val="28"/>
          <w:lang w:bidi="ar-SA"/>
        </w:rPr>
        <w:t>۵۲۰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كمال الدين بإسناده عن 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وَالَّذي بَعَثَني بِالحَقِّ نَبِيّا ، إنَّ الحُسَينَ بنَ عَلِيٍّ فِي السَّماءِ أكبَرُ مِنهُ فِي الأَرضِ ؛ فَإِنَّهُ مَكتوبٌ عَن يَمينِ العَرشِ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مِصباحٌ هادٍ ، وسَفينَةُ نَجاةٍ ، وإمامٌ غَيرُ وَهِنٍ </w:t>
      </w:r>
      <w:r>
        <w:rPr>
          <w:rStyle w:val="FootnoteAnchor"/>
          <w:rtl w:val="true"/>
        </w:rPr>
        <w:footnoteReference w:id="171"/>
      </w:r>
      <w:r>
        <w:rPr>
          <w:rFonts w:ascii="Amiri" w:hAnsi="Amiri" w:eastAsia="Amiri" w:cs="Amiri"/>
          <w:color w:val="111111"/>
          <w:sz w:val="28"/>
          <w:sz w:val="28"/>
          <w:szCs w:val="28"/>
          <w:rtl w:val="true"/>
          <w:lang w:bidi="ar-SA"/>
        </w:rPr>
        <w:t xml:space="preserve">، وعِزٌّ وفَخرٌ ، وبَحرُ عِلمٍ ، وذُخرٌ </w:t>
      </w:r>
      <w:r>
        <w:rPr>
          <w:rFonts w:eastAsia="Amiri" w:cs="Amiri" w:ascii="Amiri" w:hAnsi="Amiri"/>
          <w:color w:val="111111"/>
          <w:sz w:val="28"/>
          <w:szCs w:val="28"/>
          <w:rtl w:val="true"/>
          <w:lang w:bidi="ar-SA"/>
        </w:rPr>
        <w:t xml:space="preserve">. </w:t>
      </w:r>
      <w:r>
        <w:rPr>
          <w:rStyle w:val="FootnoteAnchor"/>
        </w:rPr>
        <w:footnoteReference w:id="172"/>
      </w:r>
      <w:r>
        <w:rPr>
          <w:rFonts w:ascii="Amiri" w:hAnsi="Amiri" w:eastAsia="Amiri" w:cs="Amiri"/>
          <w:color w:val="111111"/>
          <w:sz w:val="28"/>
          <w:sz w:val="28"/>
          <w:szCs w:val="28"/>
          <w:lang w:bidi="ar-SA"/>
        </w:rPr>
        <w:t>۵۱۹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كامل الزيارات عن معمر بن خلّاد عن أبي الحسن الرضا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بَينَمَا الحُسَينُ عليه السلام يَسيرُ في جَوفِ اللَّيلِ وهُوَ مُتَوَجِّهٌ إلَى العِراقِ ، وإذا بِرَجُلٍ يَرتَجِزُ وَيَقولُ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ناقَتي لا تَذعَري مِن زَجرِوشَمِّري قَبلَ طُلوعِ الفَجرِ بِخَيرِ رُكبانٍ وخَيرِ سَفرِحَتّى تَحَلِّي بِكَريمِ القَدرِ بِماجِدِ الجَدِّ رَحيبِ الصَّدرِأثابَهُ اللّهُ لِخَيرِ أمرِ ثَمَّةَ أبقاهُ بَقاءَ الدَّهرِ</w:t>
      </w:r>
    </w:p>
    <w:p>
      <w:pPr>
        <w:pStyle w:val="BookText"/>
        <w:rPr/>
      </w:pPr>
      <w:r>
        <w:rPr>
          <w:rFonts w:ascii="Amiri" w:hAnsi="Amiri" w:eastAsia="Amiri" w:cs="Amiri"/>
          <w:color w:val="111111"/>
          <w:sz w:val="28"/>
          <w:sz w:val="28"/>
          <w:szCs w:val="28"/>
          <w:rtl w:val="true"/>
          <w:lang w:bidi="ar-SA"/>
        </w:rPr>
        <w:t xml:space="preserve">فَقالَ الحُسَينُ بنُ عَلِيٍّ عليه السلام </w:t>
      </w:r>
      <w:r>
        <w:rPr>
          <w:rFonts w:eastAsia="Amiri" w:cs="Amiri" w:ascii="Amiri" w:hAnsi="Amiri"/>
          <w:color w:val="111111"/>
          <w:sz w:val="28"/>
          <w:szCs w:val="28"/>
          <w:rtl w:val="true"/>
          <w:lang w:bidi="ar-SA"/>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سَأَمضي وما بِالمَوتِ عارٌ عَلَى الفَتىإذا ما نَوى حَقّا وجاهَدَ مُسلِما وواسَى الرِّجالَ الصّالِحينَ بِنَفسِهِوفارَقَ مَثبورا </w:t>
      </w:r>
      <w:r>
        <w:rPr>
          <w:rStyle w:val="FootnoteAnchor"/>
          <w:rtl w:val="true"/>
        </w:rPr>
        <w:footnoteReference w:id="173"/>
      </w:r>
      <w:r>
        <w:rPr>
          <w:rFonts w:ascii="Amiri" w:hAnsi="Amiri" w:eastAsia="Amiri" w:cs="Amiri"/>
          <w:color w:val="111111"/>
          <w:sz w:val="28"/>
          <w:sz w:val="28"/>
          <w:szCs w:val="28"/>
          <w:rtl w:val="true"/>
          <w:lang w:bidi="ar-SA"/>
        </w:rPr>
        <w:t xml:space="preserve">وخالَفَ مُجرِما فَإِن عِشتُ لَم أندَم وإن مِتُّ لَم اُلـَمكَفى بِكَ مَوتا أن تُذَلَّ وتُرغَما </w:t>
      </w:r>
      <w:r>
        <w:rPr>
          <w:rStyle w:val="FootnoteAnchor"/>
          <w:rtl w:val="true"/>
        </w:rPr>
        <w:footnoteReference w:id="174"/>
      </w:r>
      <w:r>
        <w:rPr>
          <w:rFonts w:eastAsia="Times New Roman" w:cs="Times New Roman" w:ascii="Times New Roman" w:hAnsi="Times New Roman"/>
          <w:color w:val="111111"/>
          <w:sz w:val="28"/>
          <w:szCs w:val="28"/>
          <w:rtl w:val="true"/>
          <w:lang w:val="en-US" w:bidi="en-US"/>
        </w:rPr>
        <w:t>.</w:t>
      </w:r>
      <w:bookmarkStart w:id="85" w:name="pg12742_130120"/>
    </w:p>
    <w:p>
      <w:pPr>
        <w:pStyle w:val="Heading3"/>
        <w:numPr>
          <w:ilvl w:val="2"/>
          <w:numId w:val="1"/>
        </w:numPr>
        <w:rPr/>
      </w:pPr>
      <w:bookmarkStart w:id="86" w:name="__RefHeading___Toc149301_3224264995"/>
      <w:bookmarkStart w:id="87" w:name="_Toc32"/>
      <w:bookmarkEnd w:id="85"/>
      <w:bookmarkEnd w:id="86"/>
      <w:r>
        <w:rPr>
          <w:rtl w:val="true"/>
        </w:rPr>
        <w:t xml:space="preserve">فصل سوم </w:t>
      </w:r>
      <w:r>
        <w:rPr>
          <w:rtl w:val="true"/>
        </w:rPr>
        <w:t xml:space="preserve">: </w:t>
      </w:r>
      <w:r>
        <w:rPr>
          <w:rtl w:val="true"/>
        </w:rPr>
        <w:t>فضيلت هاى ويژه امام حسين عليه السلام</w:t>
      </w:r>
      <w:bookmarkEnd w:id="87"/>
    </w:p>
    <w:p>
      <w:pPr>
        <w:pStyle w:val="Heading4"/>
        <w:numPr>
          <w:ilvl w:val="3"/>
          <w:numId w:val="1"/>
        </w:numPr>
        <w:rPr/>
      </w:pPr>
      <w:bookmarkStart w:id="88" w:name="__RefHeading___Toc149303_3224264995"/>
      <w:bookmarkStart w:id="89" w:name="_Toc33"/>
      <w:bookmarkEnd w:id="88"/>
      <w:r>
        <w:rPr/>
        <w:t>۳</w:t>
      </w:r>
      <w:r>
        <w:rPr>
          <w:rtl w:val="true"/>
        </w:rPr>
        <w:t xml:space="preserve"> </w:t>
      </w:r>
      <w:r>
        <w:rPr>
          <w:rtl w:val="true"/>
        </w:rPr>
        <w:t xml:space="preserve">/ </w:t>
      </w:r>
      <w:r>
        <w:rPr/>
        <w:t>۱</w:t>
      </w:r>
      <w:r>
        <w:rPr>
          <w:rtl w:val="true"/>
        </w:rPr>
        <w:t>زيور آسمان ها و زمين ، چراغ هدايت و كشتى نجات</w:t>
      </w:r>
      <w:bookmarkEnd w:id="89"/>
    </w:p>
    <w:p>
      <w:pPr>
        <w:pStyle w:val="Heading5"/>
        <w:numPr>
          <w:ilvl w:val="4"/>
          <w:numId w:val="1"/>
        </w:numPr>
        <w:rPr/>
      </w:pPr>
      <w:bookmarkStart w:id="90" w:name="__RefHeading___Toc149305_3224264995"/>
      <w:bookmarkStart w:id="91" w:name="_Toc34"/>
      <w:bookmarkEnd w:id="90"/>
      <w:r>
        <w:rPr>
          <w:rtl w:val="true"/>
        </w:rPr>
        <w:t>اشاره</w:t>
      </w:r>
      <w:bookmarkEnd w:id="91"/>
    </w:p>
    <w:p>
      <w:pPr>
        <w:pStyle w:val="BookText"/>
        <w:rPr/>
      </w:pPr>
      <w:r>
        <w:rPr>
          <w:rFonts w:ascii="IRNazanin" w:hAnsi="IRNazanin" w:eastAsia="IRNazanin"/>
          <w:color w:val="111111"/>
          <w:sz w:val="28"/>
          <w:sz w:val="28"/>
          <w:szCs w:val="28"/>
          <w:lang w:bidi="fa-IR"/>
        </w:rPr>
        <w:t>۱۰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عيون أخبار الرضا عليه السلامـ به سندش ، از امام حسين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پيامبر خدا صلى الله عليه و آله در آمدم ، در حالى كه اُبَىّ بن كعب ، نزد ايشان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خدا صلى الله عليه و آله به من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آفرين بر تو ، اى ابو عبد اللّه ، اى زيور آسمان ها و زمين ها</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اُبَى به پيامبر صلى الله عليه و آله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پيامبر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كسى غير از تو ، زيور آسمان ها و زمين ها مى شود؟</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پيامبر صلى الله عليه و آله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اى اُبَى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 به كسى كه مرا به حق به پيامبرى بر انگيخت ، حسين بن على ، در آسمان، بزرگ تر شمرده مى شود تا در زمين ، و در سمت راست عرش خداى عز و جل نوشته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چراغ هدايت ، كشتى نجات ، پيشواى خير و بركت و عزّت و افتخار و دانش و سرمايه است </w:t>
      </w:r>
      <w:r>
        <w:rPr>
          <w:rFonts w:eastAsia="IRNazanin" w:cs="IRNazanin"/>
          <w:color w:val="111111"/>
          <w:sz w:val="28"/>
          <w:szCs w:val="28"/>
          <w:rtl w:val="true"/>
          <w:lang w:bidi="fa-IR"/>
        </w:rPr>
        <w:t>» . .</w:t>
      </w:r>
      <w:bookmarkStart w:id="92" w:name="pg12742_130121"/>
    </w:p>
    <w:p>
      <w:pPr>
        <w:pStyle w:val="BookText"/>
        <w:rPr/>
      </w:pPr>
      <w:bookmarkEnd w:id="92"/>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74</w:t>
      </w:r>
    </w:p>
    <w:p>
      <w:pPr>
        <w:pStyle w:val="Heading5"/>
        <w:numPr>
          <w:ilvl w:val="4"/>
          <w:numId w:val="1"/>
        </w:numPr>
        <w:rPr/>
      </w:pPr>
      <w:bookmarkStart w:id="93" w:name="__RefHeading___Toc149307_3224264995"/>
      <w:bookmarkStart w:id="94" w:name="_Toc35"/>
      <w:bookmarkEnd w:id="93"/>
      <w:r>
        <w:rPr>
          <w:rtl w:val="true"/>
        </w:rPr>
        <w:t>سخنى در باره حديثى مشهور</w:t>
      </w:r>
      <w:bookmarkEnd w:id="94"/>
    </w:p>
    <w:p>
      <w:pPr>
        <w:pStyle w:val="BookText"/>
        <w:rPr/>
      </w:pPr>
      <w:r>
        <w:rPr>
          <w:rFonts w:ascii="IRNazanin" w:hAnsi="IRNazanin" w:eastAsia="IRNazanin"/>
          <w:color w:val="111111"/>
          <w:sz w:val="28"/>
          <w:sz w:val="28"/>
          <w:szCs w:val="28"/>
          <w:rtl w:val="true"/>
          <w:lang w:bidi="fa-IR"/>
        </w:rPr>
        <w:t xml:space="preserve">پيامبر صلى الله عليه و آله در حديثى مشهور كه به ايشان نسبت داده شده ، فرموده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الحُسَينَ مِصباحُ الهُدى وسَفينَةُ النَّجاةِ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حسين ، چراغ هدايت و كشتى نجات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مضمون اين حديث ، در منابع معتبر روايى آمده است ؛ امّا نه با اين الفاظ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روشن شدن مطلب، لازم است تفاوت نقل هاى اين روايت در منابع مختلف روايى ، مورد تأمّل قرار گيرد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اساس اسناد موجود، شيخ المحدّثين صدوق رحمه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۳۸۱</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نخستين كسى است كه مضمون اين حديث را در كتاب هاى كمال الدين و عيون أخبار الرضا عليه السلام ، به ترتيب ، بدين گونه آورده است كه پيامبر خدا صلى الله عليه و آله ، ضمن گفتگويى با اُبىّ بن كعب ، در توصيف امام حسين عليه السلام فرموده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مَكتوبٌ عَن يَمينِ العَرشِ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مِصباحٌ هادٍ وسَفينَةُ نَجاةٍ </w:t>
      </w:r>
      <w:r>
        <w:rPr>
          <w:rFonts w:eastAsia="IRNazanin" w:cs="IRNazanin"/>
          <w:color w:val="111111"/>
          <w:sz w:val="28"/>
          <w:szCs w:val="28"/>
          <w:rtl w:val="true"/>
          <w:lang w:bidi="fa-IR"/>
        </w:rPr>
        <w:t xml:space="preserve">. </w:t>
      </w:r>
      <w:r>
        <w:rPr>
          <w:rStyle w:val="FootnoteAnchor"/>
          <w:rtl w:val="true"/>
        </w:rPr>
        <w:footnoteReference w:id="175"/>
      </w:r>
      <w:r>
        <w:rPr>
          <w:rFonts w:ascii="IRNazanin" w:hAnsi="IRNazanin" w:eastAsia="IRNazanin"/>
          <w:color w:val="111111"/>
          <w:sz w:val="28"/>
          <w:sz w:val="28"/>
          <w:szCs w:val="28"/>
          <w:rtl w:val="true"/>
          <w:lang w:bidi="fa-IR"/>
        </w:rPr>
        <w:t xml:space="preserve">در سمت راست عرش ، نوشته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او</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چراغ هدايتگر و كشتى نجات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مَكتوبٌ عَن يَمينِ عَرشِ اللّهِ عز و 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مِصباحُ هُدىً وسَفينَةُ نَجاةٍ </w:t>
      </w:r>
      <w:r>
        <w:rPr>
          <w:rFonts w:eastAsia="IRNazanin" w:cs="IRNazanin"/>
          <w:color w:val="111111"/>
          <w:sz w:val="28"/>
          <w:szCs w:val="28"/>
          <w:rtl w:val="true"/>
          <w:lang w:bidi="fa-IR"/>
        </w:rPr>
        <w:t xml:space="preserve">. </w:t>
      </w:r>
      <w:r>
        <w:rPr>
          <w:rStyle w:val="FootnoteAnchor"/>
          <w:rtl w:val="true"/>
        </w:rPr>
        <w:footnoteReference w:id="176"/>
      </w:r>
      <w:r>
        <w:rPr>
          <w:rFonts w:ascii="IRNazanin" w:hAnsi="IRNazanin" w:eastAsia="IRNazanin"/>
          <w:color w:val="111111"/>
          <w:sz w:val="28"/>
          <w:sz w:val="28"/>
          <w:szCs w:val="28"/>
          <w:rtl w:val="true"/>
          <w:lang w:bidi="fa-IR"/>
        </w:rPr>
        <w:t xml:space="preserve">در سمت راست عرش خداى عز و جل نوشته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او</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چراغ هدايت و كشتى نجات است</w:t>
      </w:r>
      <w:r>
        <w:rPr>
          <w:rFonts w:eastAsia="IRNazanin" w:cs="IRNazanin"/>
          <w:color w:val="111111"/>
          <w:sz w:val="28"/>
          <w:szCs w:val="28"/>
          <w:rtl w:val="true"/>
          <w:lang w:bidi="fa-IR"/>
        </w:rPr>
        <w:t>» .</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75</w:t>
      </w:r>
    </w:p>
    <w:p>
      <w:pPr>
        <w:pStyle w:val="BookText"/>
        <w:rPr/>
      </w:pPr>
      <w:r>
        <w:rPr>
          <w:rFonts w:ascii="IRNazanin" w:hAnsi="IRNazanin" w:eastAsia="IRNazanin"/>
          <w:color w:val="111111"/>
          <w:sz w:val="28"/>
          <w:sz w:val="28"/>
          <w:szCs w:val="28"/>
          <w:rtl w:val="true"/>
          <w:lang w:bidi="fa-IR"/>
        </w:rPr>
        <w:t xml:space="preserve">پس از شيخ صدوق ، طَبرِسى رحمه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۴۶۸</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كتاب إعلام الورى ، اين گونه آورده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لَمَكتوبٌ عَلى يَمينِ عَرشِ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مِصباحٌ هادٍ وسَفينَةُ نَجاةٍ </w:t>
      </w:r>
      <w:r>
        <w:rPr>
          <w:rFonts w:eastAsia="IRNazanin" w:cs="IRNazanin"/>
          <w:color w:val="111111"/>
          <w:sz w:val="28"/>
          <w:szCs w:val="28"/>
          <w:rtl w:val="true"/>
          <w:lang w:bidi="fa-IR"/>
        </w:rPr>
        <w:t xml:space="preserve">. </w:t>
      </w:r>
      <w:r>
        <w:rPr>
          <w:rStyle w:val="FootnoteAnchor"/>
          <w:rtl w:val="true"/>
        </w:rPr>
        <w:footnoteReference w:id="177"/>
      </w:r>
      <w:r>
        <w:rPr>
          <w:rFonts w:ascii="IRNazanin" w:hAnsi="IRNazanin" w:eastAsia="IRNazanin"/>
          <w:color w:val="111111"/>
          <w:sz w:val="28"/>
          <w:sz w:val="28"/>
          <w:szCs w:val="28"/>
          <w:rtl w:val="true"/>
          <w:lang w:bidi="fa-IR"/>
        </w:rPr>
        <w:t xml:space="preserve">بر سمت راست عرش خدا نوشته شده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چراغ هدايتگر و كشتى نجات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پس از وى ، على بن يونس عاملى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۸۷۷</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كتاب الصراط المستقيم ، اين متن را چنين گزارش كرده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وإنَّهُ مَكتوبٌ عَن يَمينِ العَرشِ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وإنَّهُ مِصباحُ هُدًى وسَفينَةُ نَجاةٍ </w:t>
      </w:r>
      <w:r>
        <w:rPr>
          <w:rFonts w:eastAsia="IRNazanin" w:cs="IRNazanin"/>
          <w:color w:val="111111"/>
          <w:sz w:val="28"/>
          <w:szCs w:val="28"/>
          <w:rtl w:val="true"/>
          <w:lang w:bidi="fa-IR"/>
        </w:rPr>
        <w:t xml:space="preserve">. </w:t>
      </w:r>
      <w:r>
        <w:rPr>
          <w:rStyle w:val="FootnoteAnchor"/>
          <w:rtl w:val="true"/>
        </w:rPr>
        <w:footnoteReference w:id="178"/>
      </w:r>
      <w:r>
        <w:rPr>
          <w:rFonts w:ascii="IRNazanin" w:hAnsi="IRNazanin" w:eastAsia="IRNazanin"/>
          <w:color w:val="111111"/>
          <w:sz w:val="28"/>
          <w:sz w:val="28"/>
          <w:szCs w:val="28"/>
          <w:rtl w:val="true"/>
          <w:lang w:bidi="fa-IR"/>
        </w:rPr>
        <w:t>بر سمت راست عرش ، نوشته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او چراغ هدايت و كشتى نجات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نخستين كتابى كه اين متن مشهور در آن آمده ، كتاب المنتخب طُرَيحى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۱۰۸۵</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ضمن نقل جريان ديدار اُبَىّ بن كعب با پيامبر خدا صلى الله عليه و آله ، آورده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وَاسمُهُ مَكتوبٌ عَن يَمينِ العَرشِ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الحُسَينَ مِصباحُ الهُدى وسَفينَةُ النَّجاةِ </w:t>
      </w:r>
      <w:r>
        <w:rPr>
          <w:rFonts w:eastAsia="IRNazanin" w:cs="IRNazanin"/>
          <w:color w:val="111111"/>
          <w:sz w:val="28"/>
          <w:szCs w:val="28"/>
          <w:rtl w:val="true"/>
          <w:lang w:bidi="fa-IR"/>
        </w:rPr>
        <w:t xml:space="preserve">. </w:t>
      </w:r>
      <w:r>
        <w:rPr>
          <w:rStyle w:val="FootnoteAnchor"/>
          <w:rtl w:val="true"/>
        </w:rPr>
        <w:footnoteReference w:id="179"/>
      </w:r>
      <w:r>
        <w:rPr>
          <w:rFonts w:ascii="IRNazanin" w:hAnsi="IRNazanin" w:eastAsia="IRNazanin"/>
          <w:color w:val="111111"/>
          <w:sz w:val="28"/>
          <w:sz w:val="28"/>
          <w:szCs w:val="28"/>
          <w:rtl w:val="true"/>
          <w:lang w:bidi="fa-IR"/>
        </w:rPr>
        <w:t xml:space="preserve">نام او بر سمت راست عرش ، نوشته شده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همانا حسين ، چراغ هدايت و كشتى نجات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پس از المنتخب طريحى ، در منابع ديگرى مانند مدينة المعاجز </w:t>
      </w:r>
      <w:r>
        <w:rPr>
          <w:rStyle w:val="FootnoteAnchor"/>
          <w:rtl w:val="true"/>
        </w:rPr>
        <w:footnoteReference w:id="180"/>
      </w:r>
      <w:r>
        <w:rPr>
          <w:rFonts w:ascii="IRNazanin" w:hAnsi="IRNazanin" w:eastAsia="IRNazanin"/>
          <w:color w:val="111111"/>
          <w:sz w:val="28"/>
          <w:sz w:val="28"/>
          <w:szCs w:val="28"/>
          <w:rtl w:val="true"/>
          <w:lang w:bidi="fa-IR"/>
        </w:rPr>
        <w:t xml:space="preserve">نيز اين متن ديده مى شود كه ظاهرا از همان المنتخب گرفته 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نظر مى رسد كه متن المنتخب طريحى و كتاب هاى پس از آن، حديث را نقل به معنا كرده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گفتنى است كه المنتخب طريحى ، از منابع غير معتبر است ؛ ليكن به دليل روان تر بودن عبارت نقل شده در آن ، حديث ، بدين شكل ، مشهور گرديده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هر حال ، چون اين حديث ، نقل به معناست و مضمون آن در منابع معتبر آمده است ، ايرادى ندارد </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76</w:t>
      </w:r>
    </w:p>
    <w:p>
      <w:pPr>
        <w:pStyle w:val="BookText"/>
        <w:rPr/>
      </w:pP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أحَبُّ النّاسِ إلى أهلِ السَّماءِ</w:t>
      </w:r>
      <w:r>
        <w:rPr>
          <w:rFonts w:ascii="Amiri" w:hAnsi="Amiri" w:eastAsia="Amiri" w:cs="Amiri"/>
          <w:color w:val="111111"/>
          <w:sz w:val="28"/>
          <w:sz w:val="28"/>
          <w:szCs w:val="28"/>
          <w:lang w:bidi="ar-SA"/>
        </w:rPr>
        <w:t>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المناقب لابن شهرآشوب عن الرضا عن آبائه عليهم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أحَبَّ أن يَنظُرَ إلى أحَبِّ أهلِ الأَرضِ إلى أهلِ السَّماءِ ، فَليَنظُر إلَى الحُسَينِ </w:t>
      </w:r>
      <w:r>
        <w:rPr>
          <w:rFonts w:eastAsia="Amiri" w:cs="Amiri" w:ascii="Amiri" w:hAnsi="Amiri"/>
          <w:color w:val="111111"/>
          <w:sz w:val="28"/>
          <w:szCs w:val="28"/>
          <w:rtl w:val="true"/>
          <w:lang w:bidi="ar-SA"/>
        </w:rPr>
        <w:t xml:space="preserve">. </w:t>
      </w:r>
      <w:r>
        <w:rPr>
          <w:rStyle w:val="FootnoteAnchor"/>
        </w:rPr>
        <w:footnoteReference w:id="181"/>
      </w:r>
      <w:r>
        <w:rPr>
          <w:rFonts w:ascii="Amiri" w:hAnsi="Amiri" w:eastAsia="Amiri" w:cs="Amiri"/>
          <w:color w:val="111111"/>
          <w:sz w:val="28"/>
          <w:sz w:val="28"/>
          <w:szCs w:val="28"/>
          <w:lang w:bidi="ar-SA"/>
        </w:rPr>
        <w:t>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الطبقات الكبرى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الطبقة الخامسة من الصحابة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العيزار بن حريث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بَينَما عَمرُو بنُ العاصِ جالِسٌ فِي ظِلِّ الكَعبَةِ ، إذ رَأَى الحُسَينَ بنَ عَلِيٍّ عليه السلام مُقبِلاً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أحَبُّ أهلِ الأَرضِ إلى أهلِ السَّماءِ اليَومَ </w:t>
      </w:r>
      <w:r>
        <w:rPr>
          <w:rFonts w:eastAsia="Amiri" w:cs="Amiri" w:ascii="Amiri" w:hAnsi="Amiri"/>
          <w:color w:val="111111"/>
          <w:sz w:val="28"/>
          <w:szCs w:val="28"/>
          <w:rtl w:val="true"/>
          <w:lang w:bidi="ar-SA"/>
        </w:rPr>
        <w:t xml:space="preserve">. </w:t>
      </w:r>
      <w:r>
        <w:rPr>
          <w:rStyle w:val="FootnoteAnchor"/>
        </w:rPr>
        <w:footnoteReference w:id="182"/>
      </w:r>
      <w:r>
        <w:rPr>
          <w:rFonts w:ascii="Amiri" w:hAnsi="Amiri" w:eastAsia="Amiri" w:cs="Amiri"/>
          <w:color w:val="111111"/>
          <w:sz w:val="28"/>
          <w:sz w:val="28"/>
          <w:szCs w:val="28"/>
          <w:lang w:bidi="ar-SA"/>
        </w:rPr>
        <w:t>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اُسد الغابة عن إسماعيل بن رجاء 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كُنتُ في مَسجِدِ رَسولِ اللّهِ صلى الله عليه و آله في حَلقَةٍ فيها أبو سَعيدٍ الخُدرِيُّ وعَبدُ اللّهِ بنُ عَمرٍو ، فَمَرَّ بِنا حُسَينُ بنُ عَلِيٍّ عليه السلام ، فَسَلَّمَ ، فَرَدَّ القَومُ السَّلامَ ، فَسَكَتَ عَبدُ اللّهِ حَتّى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w:t>
      </w:r>
      <w:r>
        <w:rPr>
          <w:rFonts w:eastAsia="Amiri" w:cs="Amiri" w:ascii="Amiri" w:hAnsi="Amiri"/>
          <w:color w:val="111111"/>
          <w:sz w:val="28"/>
          <w:szCs w:val="28"/>
          <w:rtl w:val="true"/>
          <w:lang w:bidi="ar-SA"/>
        </w:rPr>
        <w:t xml:space="preserve">] </w:t>
      </w:r>
      <w:r>
        <w:rPr>
          <w:rStyle w:val="FootnoteAnchor"/>
          <w:rtl w:val="true"/>
        </w:rPr>
        <w:footnoteReference w:id="183"/>
      </w:r>
      <w:r>
        <w:rPr>
          <w:rFonts w:ascii="Amiri" w:hAnsi="Amiri" w:eastAsia="Amiri" w:cs="Amiri"/>
          <w:color w:val="111111"/>
          <w:sz w:val="28"/>
          <w:sz w:val="28"/>
          <w:szCs w:val="28"/>
          <w:rtl w:val="true"/>
          <w:lang w:bidi="ar-SA"/>
        </w:rPr>
        <w:t xml:space="preserve">فَرَغوا رَفَعَ صَوتَهُ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وعَلَيكَ السَّلامُ ورَحمَةُ اللّهِ وبَرَكاتُهُ ، ثُمَّ أقبَلَ عَلَى القَومِ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اُخبِرُكُم بِأَحَبِّ أهلِ الأَرضِ إلى أهلِ السَّماءِ؟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هذَا الماشي ، ما كَلَّمَني كَلِمَةً مُنذُ لَيالي صِفّينَ ، ولَأَن يَرضى عَنّي أحَبُّ إلَيَّ مِن أن يَكونَ لي حُمرُ النَّعَمِ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أبو سَعيدٍ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تَعتَذِرُ إلَيهِ؟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فَتَواعَدا أن يَغدُوا إلَيهِ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فَغَدَوتُ مَعَهُما ، فَاستَأذَنَ أبو سَعيدٍ ، فَأَذِنَ لَهُ ، فَدَخَلَ ، ثُمَّ استَأذَنَ عَبدُ اللّهِ ، فَلَم يَزَل بِهِ حَتّى أذِنَ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دَخَلَ قالَ أبو سَعيدٍ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يَابنَ رَسولِ اللّهِ ، إنَّكَ لَمّا مَرَرتَ بِنا أمسِ ، فَأَخبَرَهُ بِالَّذي كانَ مِن قَولِ عَبدِ اللّهِ بنِ عَمرٍو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حُسَينٌ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أعَلِمتَ يا عَبدَ اللّهِ أنّي أحَبُّ أهلِ الأَرضِ إلى أهلِ السَّماءِ؟</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 ورَبِّ الكَعبَةِ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حَمَلَكَ عَلى أن قاتَلتَني وأبي يَومَ صِفّينَ؟ فَوَاللّهِ ، لَأَبي كانَ خَيرا مِنّي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أجَل </w:t>
      </w:r>
      <w:r>
        <w:rPr>
          <w:rFonts w:eastAsia="Amiri" w:cs="Amiri" w:ascii="Amiri" w:hAnsi="Amiri"/>
          <w:color w:val="111111"/>
          <w:sz w:val="28"/>
          <w:szCs w:val="28"/>
          <w:rtl w:val="true"/>
          <w:lang w:bidi="ar-SA"/>
        </w:rPr>
        <w:t xml:space="preserve">. </w:t>
      </w:r>
      <w:r>
        <w:rPr>
          <w:rStyle w:val="FootnoteAnchor"/>
          <w:rtl w:val="true"/>
        </w:rPr>
        <w:footnoteReference w:id="184"/>
      </w:r>
      <w:r>
        <w:rPr>
          <w:rFonts w:eastAsia="Times New Roman" w:cs="Times New Roman" w:ascii="Times New Roman" w:hAnsi="Times New Roman"/>
          <w:color w:val="111111"/>
          <w:sz w:val="28"/>
          <w:szCs w:val="28"/>
          <w:rtl w:val="true"/>
          <w:lang w:val="en-US" w:bidi="en-US"/>
        </w:rPr>
        <w:t>.</w:t>
      </w:r>
      <w:bookmarkStart w:id="95" w:name="pg12742_130124"/>
    </w:p>
    <w:p>
      <w:pPr>
        <w:pStyle w:val="BookText"/>
        <w:rPr/>
      </w:pPr>
      <w:bookmarkEnd w:id="95"/>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77</w:t>
      </w:r>
    </w:p>
    <w:p>
      <w:pPr>
        <w:pStyle w:val="Heading4"/>
        <w:numPr>
          <w:ilvl w:val="3"/>
          <w:numId w:val="1"/>
        </w:numPr>
        <w:rPr/>
      </w:pPr>
      <w:bookmarkStart w:id="96" w:name="__RefHeading___Toc149309_3224264995"/>
      <w:bookmarkStart w:id="97" w:name="_Toc36"/>
      <w:bookmarkEnd w:id="96"/>
      <w:r>
        <w:rPr/>
        <w:t>۳</w:t>
      </w:r>
      <w:r>
        <w:rPr>
          <w:rtl w:val="true"/>
        </w:rPr>
        <w:t xml:space="preserve"> </w:t>
      </w:r>
      <w:r>
        <w:rPr>
          <w:rtl w:val="true"/>
        </w:rPr>
        <w:t xml:space="preserve">/ </w:t>
      </w:r>
      <w:r>
        <w:rPr/>
        <w:t>۲</w:t>
      </w:r>
      <w:r>
        <w:rPr>
          <w:rtl w:val="true"/>
        </w:rPr>
        <w:t>محبوب ترينِ مردم نزد آسمانيان</w:t>
      </w:r>
      <w:bookmarkEnd w:id="97"/>
    </w:p>
    <w:p>
      <w:pPr>
        <w:pStyle w:val="BookText"/>
        <w:rPr/>
      </w:pP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مِمّا رَأى في لَيلَةِ المِعراجِ مَكتوبا عَلى 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المناقب ، ابن شهرآشوبـ به نقل از امام رضا ، از پدرانش عليهم السلام ، از پيامبر خدا صلى الله عليه و آله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كس دوست دارد به كسى بنگرد كه محبوب ترينِ زمينيان نزد آسمانيان است ، به حسين بنگرد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الطبقات الكبرى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الطبقة الخامسة من الصحابة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ـ به نقل از عيزار بن حريث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عمرو بن عاص ، در سايه كعبه نشسته بود كه ديد حسين بن على عليه السلام پيش مى آيد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شخص ، در اين روزگار ، محبوب ترينِ زمينيان نزد آسمانيان است </w:t>
      </w:r>
      <w:r>
        <w:rPr>
          <w:rFonts w:eastAsia="IRNazanin" w:cs="IRNazanin"/>
          <w:color w:val="111111"/>
          <w:sz w:val="28"/>
          <w:szCs w:val="28"/>
          <w:rtl w:val="true"/>
          <w:lang w:bidi="fa-IR"/>
        </w:rPr>
        <w:t xml:space="preserve">. </w:t>
      </w:r>
      <w:r>
        <w:rPr>
          <w:rStyle w:val="FootnoteAnchor"/>
        </w:rPr>
        <w:footnoteReference w:id="185"/>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رسول اللّه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اُسد الغابةـ به نقل از اسماعيل بن رجاء ، از پدرش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مسجد پيامبر خدا ، در حلقه اى بودم كه ابو سعيد خُدرى و عبد اللّه بن عمرو ، نشسته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حسين بن على عليه السلام از كنار ما گذشت و سلام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جواب سلامش را دادند ؛ امّا عبد اللّه ساكت شد تا آنان فارغ شدند و سپس با صداى بلند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 تو سلام و رحمت و بركات خدا 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به سوى آنان رو كرد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به شما از محبوب ترينِ اهل زمين نزد اهل آسمان ، خبر ندهم؟</w:t>
      </w:r>
    </w:p>
    <w:p>
      <w:pPr>
        <w:pStyle w:val="BookText"/>
        <w:rPr/>
      </w:pPr>
      <w:r>
        <w:rPr>
          <w:rFonts w:ascii="IRNazanin" w:hAnsi="IRNazanin" w:eastAsia="IRNazanin"/>
          <w:color w:val="111111"/>
          <w:sz w:val="28"/>
          <w:sz w:val="28"/>
          <w:szCs w:val="28"/>
          <w:rtl w:val="true"/>
          <w:lang w:bidi="fa-IR"/>
        </w:rPr>
        <w:t xml:space="preserve">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همين كسى كه گذشت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شب هاى پيكار صفّين تاكنون ، كلمه اى با من سخن نگفته است و اگر او از من راضى شود ، خوش تر دارم تا شتران سرخ مو داشته باشم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 سعيد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نمى خواهى از او پوزش بخواهى؟</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وعده گذاشتند كه صبح ، نزد حسين عليه السلام بروند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صبح من هم با آن دو رفتم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سعيد ، اجازه ورود خواست و حسين عليه السلام اجازه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داخل شد و سپس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چند 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اجازه ورود خواست تا حسين عليه السلام به او اجازه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عبد اللّه داخل شد ، ابو سعيد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اى فرزند پيامبر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تو ديروز از كنار ما گذشتى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ماجراى سخنان عبد اللّه بن عمرو را بازگو كرد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حسين عليه السلام فرمود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اى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 دانى كه من ، محبوب ترينِ زمينيان نزد آسمانيان هستم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عبد اللّه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خداى كعبه سوگند ، آرى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چه چيزْ تو را به جنگ با من و پدرم در جنگ صفّين وا داشت ؟ به خدا سوگند ، پدرم از من بهتر بود</w:t>
      </w:r>
      <w:r>
        <w:rPr>
          <w:rFonts w:eastAsia="IRNazanin" w:cs="IRNazanin"/>
          <w:color w:val="111111"/>
          <w:sz w:val="28"/>
          <w:szCs w:val="28"/>
          <w:rtl w:val="true"/>
          <w:lang w:bidi="fa-IR"/>
        </w:rPr>
        <w:t>» .</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عبد اللّه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چنين است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78</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دُعاءُ النَّبِيِّ صلّي الله عليه و آله لِمُحِبّيهِ</w:t>
      </w:r>
      <w:r>
        <w:rPr>
          <w:rFonts w:ascii="Amiri" w:hAnsi="Amiri" w:eastAsia="Amiri" w:cs="Amiri"/>
          <w:color w:val="111111"/>
          <w:sz w:val="28"/>
          <w:sz w:val="28"/>
          <w:szCs w:val="28"/>
          <w:lang w:bidi="ar-SA"/>
        </w:rPr>
        <w:t>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الكاظم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معرفة علوم الحديث عن أبي هريرة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رَسولُ اللّهِ صلى الله عليه و آله يَأخُذُ بِيَدِ الحُسَينِ بنِ عَلِيٍّ عليه السلام ، فَيَرفَعُهُ عَلى باطِنِ قَدَمَيهِ ، 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حُزُقَّةٌ حُزُقَّهْ ، تَرَقَّ عَينَ بَقَّهْ </w:t>
      </w:r>
      <w:r>
        <w:rPr>
          <w:rStyle w:val="FootnoteAnchor"/>
          <w:rtl w:val="true"/>
        </w:rPr>
        <w:footnoteReference w:id="186"/>
      </w:r>
      <w:r>
        <w:rPr>
          <w:rFonts w:ascii="Amiri" w:hAnsi="Amiri" w:eastAsia="Amiri" w:cs="Amiri"/>
          <w:color w:val="111111"/>
          <w:sz w:val="28"/>
          <w:sz w:val="28"/>
          <w:szCs w:val="28"/>
          <w:rtl w:val="true"/>
          <w:lang w:bidi="ar-SA"/>
        </w:rPr>
        <w:t xml:space="preserve">، اللّهُمَّ إنّي اُحِبُّهُ فَأَحِبَّهُ ، وأحِبَّ مَن يُحِبُّهُ </w:t>
      </w:r>
      <w:r>
        <w:rPr>
          <w:rFonts w:eastAsia="Amiri" w:cs="Amiri" w:ascii="Amiri" w:hAnsi="Amiri"/>
          <w:color w:val="111111"/>
          <w:sz w:val="28"/>
          <w:szCs w:val="28"/>
          <w:rtl w:val="true"/>
          <w:lang w:bidi="ar-SA"/>
        </w:rPr>
        <w:t xml:space="preserve">. </w:t>
      </w:r>
      <w:r>
        <w:rPr>
          <w:rStyle w:val="FootnoteAnchor"/>
        </w:rPr>
        <w:footnoteReference w:id="187"/>
      </w:r>
      <w:r>
        <w:rPr>
          <w:rFonts w:ascii="Amiri" w:hAnsi="Amiri" w:eastAsia="Amiri" w:cs="Amiri"/>
          <w:color w:val="111111"/>
          <w:sz w:val="28"/>
          <w:sz w:val="28"/>
          <w:szCs w:val="28"/>
          <w:lang w:bidi="ar-SA"/>
        </w:rPr>
        <w:t>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تاريخ دمشق عن أبي هريرة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كُنتُ مَعَ رَسولِ اللّهِ صلى الله عليه و آله في سوقٍ مِن أسواقِ المَدينَةِ ، فَانصَرَفَ وَانصَرَفتُ مَعَهُ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اُدعُ الحُسَينَ بنَ عَلِيٍّ ، فَجاءَ الحُسَينُ بنُ عَلِيٍّ عليه السلام يَمشي ، فَقالَ النَّبِيُّ صلى الله عليه و آله بِيَدِهِ </w:t>
      </w:r>
      <w:r>
        <w:rPr>
          <w:rStyle w:val="FootnoteAnchor"/>
          <w:rtl w:val="true"/>
        </w:rPr>
        <w:footnoteReference w:id="188"/>
      </w:r>
      <w:r>
        <w:rPr>
          <w:rFonts w:ascii="Amiri" w:hAnsi="Amiri" w:eastAsia="Amiri" w:cs="Amiri"/>
          <w:color w:val="111111"/>
          <w:sz w:val="28"/>
          <w:sz w:val="28"/>
          <w:szCs w:val="28"/>
          <w:rtl w:val="true"/>
          <w:lang w:bidi="ar-SA"/>
        </w:rPr>
        <w:t xml:space="preserve">هكَذا ، فَقالَ الحُسَينُ بِيَدِهِ هكَذا ، فَالتَزَمَهُ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إنّي اُحِبُّهُ فَأَحِبَّهُ ، وأحِبَّ مَن يُحِبُّهُ </w:t>
      </w:r>
      <w:r>
        <w:rPr>
          <w:rFonts w:eastAsia="Amiri" w:cs="Amiri" w:ascii="Amiri" w:hAnsi="Amiri"/>
          <w:color w:val="111111"/>
          <w:sz w:val="28"/>
          <w:szCs w:val="28"/>
          <w:rtl w:val="true"/>
          <w:lang w:bidi="ar-SA"/>
        </w:rPr>
        <w:t xml:space="preserve">. </w:t>
      </w:r>
      <w:r>
        <w:rPr>
          <w:rStyle w:val="FootnoteAnchor"/>
          <w:rtl w:val="true"/>
        </w:rPr>
        <w:footnoteReference w:id="189"/>
      </w:r>
      <w:r>
        <w:rPr>
          <w:rFonts w:eastAsia="Times New Roman" w:cs="Times New Roman" w:ascii="Times New Roman" w:hAnsi="Times New Roman"/>
          <w:color w:val="111111"/>
          <w:sz w:val="28"/>
          <w:szCs w:val="28"/>
          <w:rtl w:val="true"/>
          <w:lang w:val="en-US" w:bidi="en-US"/>
        </w:rPr>
        <w:t>.</w:t>
      </w:r>
      <w:bookmarkStart w:id="98" w:name="pg12742_130126"/>
    </w:p>
    <w:p>
      <w:pPr>
        <w:pStyle w:val="BookText"/>
        <w:rPr/>
      </w:pPr>
      <w:bookmarkEnd w:id="98"/>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79</w:t>
      </w:r>
    </w:p>
    <w:p>
      <w:pPr>
        <w:pStyle w:val="Heading4"/>
        <w:numPr>
          <w:ilvl w:val="3"/>
          <w:numId w:val="1"/>
        </w:numPr>
        <w:rPr/>
      </w:pPr>
      <w:bookmarkStart w:id="99" w:name="__RefHeading___Toc149311_3224264995"/>
      <w:bookmarkStart w:id="100" w:name="_Toc37"/>
      <w:bookmarkEnd w:id="99"/>
      <w:r>
        <w:rPr/>
        <w:t>۳</w:t>
      </w:r>
      <w:r>
        <w:rPr>
          <w:rtl w:val="true"/>
        </w:rPr>
        <w:t xml:space="preserve"> </w:t>
      </w:r>
      <w:r>
        <w:rPr>
          <w:rtl w:val="true"/>
        </w:rPr>
        <w:t xml:space="preserve">/ </w:t>
      </w:r>
      <w:r>
        <w:rPr/>
        <w:t>۳</w:t>
      </w:r>
      <w:r>
        <w:rPr>
          <w:rtl w:val="true"/>
        </w:rPr>
        <w:t>دعاى پيامبر صلّي الله عليه و آله در حقّ دوستدارانش</w:t>
      </w:r>
      <w:bookmarkEnd w:id="100"/>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رسول اللّه 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لَمّا سُئِلَ عَن صُحُفِ إبراهيمَ عليه السلام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معرفة علوم الحديثـ به نقل از ابو هُرَيره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خدا صلى الله عليه و آله ، دست حسين بن على عليه السلام را مى گرفت و او را بر كف پايش بلند مى كرد و مى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كوچولو ، اى كوچولو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بالا بيا ، چشم كوچولو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 بى ترديد ، او را دوست دارم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تو نيز او و دوستدار او را دوست بدار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محمد بن أبي قرة نقلاً من كتاب أبي جعفر محمد بتاريخ دمشقـ به نقل از ابو هُرَيره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پيامبر خدا صلى الله عليه و آله در بازارى از بازارهاى مدينه بودم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ايشان ، باز گشت و من نيز با ايشان باز گشتم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صلى الله عليه و آله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حسين بن على را فرا بخوان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 فرا خواندم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همين كه حسين بن على آمد ، پيامبر صلى الله عليه و آله دستش را دراز كرد و حسين عليه السلام هم چنين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 پيامبر صلى الله عليه و آله او را در آغوش گرفت و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 او را دوست دارم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نيز او و دوستدارش را دوست بدار</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80</w:t>
      </w:r>
    </w:p>
    <w:p>
      <w:pPr>
        <w:pStyle w:val="BookText"/>
        <w:rPr/>
      </w:pPr>
      <w:r>
        <w:rPr>
          <w:rFonts w:ascii="Amiri" w:hAnsi="Amiri" w:eastAsia="Amiri" w:cs="Amiri"/>
          <w:color w:val="111111"/>
          <w:sz w:val="28"/>
          <w:sz w:val="28"/>
          <w:szCs w:val="28"/>
          <w:rtl w:val="true"/>
          <w:lang w:bidi="ar-SA"/>
        </w:rPr>
        <w:t xml:space="preserve">المستدرك على الصحيحين عن أبي هريرة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رَأَيتُ الحُسَينَ بنَ عَلِيٍّ عليه السلام إلّا فاضَت عَيني دُموعا ، وذاكَ أنَّ رَسولَ اللّهِ صلى الله عليه و آله خَرَجَ يَومَا ، فَوَجَدَني فِي المَسجِدِ ، فَأَخَذَ بِيَدي وَاتَّكَأَ عَلَيَّ ، فَانطَلَقتُ مَعَهُ حَتّى جاءَ سوقَ بَني قَينُقاعَ </w:t>
      </w:r>
      <w:r>
        <w:rPr>
          <w:rFonts w:eastAsia="Amiri" w:cs="Amiri" w:ascii="Amiri" w:hAnsi="Amiri"/>
          <w:color w:val="111111"/>
          <w:sz w:val="28"/>
          <w:szCs w:val="28"/>
          <w:rtl w:val="true"/>
          <w:lang w:bidi="ar-SA"/>
        </w:rPr>
        <w:t xml:space="preserve">. </w:t>
      </w:r>
      <w:r>
        <w:rPr>
          <w:rStyle w:val="FootnoteAnchor"/>
          <w:rtl w:val="true"/>
        </w:rPr>
        <w:footnoteReference w:id="190"/>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كَلَّمَني ، فَطافَ ونَظَرَ ، ثُمَّ رَجَعَ ورَجَعتُ مَعَهُ ، فَجَلَسَ فِي المَسجِدِ وَاحتَبى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اُدعُ لي لَكاعَ </w:t>
      </w:r>
      <w:r>
        <w:rPr>
          <w:rStyle w:val="FootnoteAnchor"/>
          <w:rtl w:val="true"/>
        </w:rPr>
        <w:footnoteReference w:id="191"/>
      </w:r>
      <w:r>
        <w:rPr>
          <w:rFonts w:ascii="Amiri" w:hAnsi="Amiri" w:eastAsia="Amiri" w:cs="Amiri"/>
          <w:color w:val="111111"/>
          <w:sz w:val="28"/>
          <w:sz w:val="28"/>
          <w:szCs w:val="28"/>
          <w:rtl w:val="true"/>
          <w:lang w:bidi="ar-SA"/>
        </w:rPr>
        <w:t xml:space="preserve">، فَأَتى حُسَينٌ عليه السلام يَشتَدُّ حَتّى وَقَعَ في حِجرِهِ ، ثُمَّ أدخَلَ يَدَهُ في لِحيَةِ رَسولِ اللّهِ صلى الله عليه و آله ، فَجَعَلَ رَسولُ اللّهِ صلى الله عليه و آله يَفتَحُ فَمَ الحُسَينِ عليه السلام ، فَيُدخِلُ فاهُ في فيهِ ، ويَقولُ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إنّي اُحِبُّهُ فَأَحِبَّهُ </w:t>
      </w:r>
      <w:r>
        <w:rPr>
          <w:rFonts w:eastAsia="Amiri" w:cs="Amiri" w:ascii="Amiri" w:hAnsi="Amiri"/>
          <w:color w:val="111111"/>
          <w:sz w:val="28"/>
          <w:szCs w:val="28"/>
          <w:rtl w:val="true"/>
          <w:lang w:bidi="ar-SA"/>
        </w:rPr>
        <w:t xml:space="preserve">. </w:t>
      </w:r>
      <w:r>
        <w:rPr>
          <w:rStyle w:val="FootnoteAnchor"/>
          <w:rtl w:val="true"/>
        </w:rPr>
        <w:footnoteReference w:id="192"/>
      </w:r>
      <w:r>
        <w:rPr>
          <w:rFonts w:ascii="Amiri" w:hAnsi="Amiri" w:eastAsia="Amiri" w:cs="Amiri"/>
          <w:color w:val="111111"/>
          <w:sz w:val="28"/>
          <w:sz w:val="28"/>
          <w:szCs w:val="28"/>
          <w:rtl w:val="true"/>
          <w:lang w:bidi="ar-SA"/>
        </w:rPr>
        <w:t xml:space="preserve">فضائل الصحابة لابن حنبل عن يعلى العامري عن 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أحِبَّ مَن أحَبَّ حُسَينا </w:t>
      </w:r>
      <w:r>
        <w:rPr>
          <w:rFonts w:eastAsia="Amiri" w:cs="Amiri" w:ascii="Amiri" w:hAnsi="Amiri"/>
          <w:color w:val="111111"/>
          <w:sz w:val="28"/>
          <w:szCs w:val="28"/>
          <w:rtl w:val="true"/>
          <w:lang w:bidi="ar-SA"/>
        </w:rPr>
        <w:t xml:space="preserve">. </w:t>
      </w:r>
      <w:r>
        <w:rPr>
          <w:rStyle w:val="FootnoteAnchor"/>
          <w:rtl w:val="true"/>
        </w:rPr>
        <w:footnoteReference w:id="193"/>
      </w: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۵۲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الفصل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دعاء النبيّ صلى الله عليه و آله لمن أحبّهما وعلى من أبغضهما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تَفدِيَتُهُ بِإِبراهيمَ ابنِ النَّبِيِّ صلّي الله عليه و آلهتاريخ بغداد عن أبي العبّاس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كُنتُ عِندَ النَّبِيِّ صلى الله عليه و آله وعَلى فَخِذِهِ الأَيسَرِ ابنُهُ إبراهيمُ ، وعَلى فَخِذِهِ الأَيمَنِ الحُسَينُ بنُ عَلِيٍّ عليه السلام ، تارَةً يُقَبِّلُ هذا ، وتارَةً يُقَبِّلُ هذا ، إذ هَبَطَ عَلَيهِ جِبريلُ عليه السلام بِوَحيٍ مِن رَبِّ العالَمينَ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سُرِيَ عَنهُ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أتاني جِبريلُ مِن رَبّي ، فَقالَ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رَبَّكَ يَقرَأُ عَلَيكَ السَّلامَ ، وَيَقولُ 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لَستُ أجمَعُهُما لَكَ ، فَافدِ أحَدَهُما بِصاحِبِهِ ، فَنَظَرَ النَّبِيُّ صلى الله عليه و آله إلى إبراهيمَ فَبَكى ، ونَظَرَ إلَى الحُسَينِ فَبَكى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إبراهيمَ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 مَتى ماتَ لَم يَحزَن عَلَيهِ غَيري ، واُمُّ الحُسَينِ فاطِمَةُ ، وأبوهُ عَلِيٌّ ابنُ عَمّي لَحمي ودَمي ، ومَتى ماتَ حَزِنَت ابنَتي ، وحَزِنَ ابنُ عَمّي ، وحَزِنتُ أنَا عَلَيهِ ، وأنَا اُوثِرُ حُزني عَلى حُزنِهِما ، ـ يا جِبريلُ ـ تَقبِضُ إبراهيمَ ، فَدَيتُهُ بِإِبراهيمَ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فَقُبِضَ بَعدَ ثَلاثٍ </w:t>
      </w:r>
      <w:r>
        <w:rPr>
          <w:rFonts w:eastAsia="Amiri" w:cs="Amiri" w:ascii="Amiri" w:hAnsi="Amiri"/>
          <w:color w:val="111111"/>
          <w:sz w:val="28"/>
          <w:szCs w:val="28"/>
          <w:rtl w:val="true"/>
          <w:lang w:bidi="ar-SA"/>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فَكانَ النَّبِيُّ صلى الله عليه و آله إذا رَأَى الحُسَينَ عليه السلام مُقبِلاً قَبَّلَهُ ، وضَمَّهُ إلى صَدرِهِ ، ورَشَفَ </w:t>
      </w:r>
      <w:r>
        <w:rPr>
          <w:rStyle w:val="FootnoteAnchor"/>
          <w:rtl w:val="true"/>
        </w:rPr>
        <w:footnoteReference w:id="194"/>
      </w:r>
      <w:r>
        <w:rPr>
          <w:rFonts w:ascii="Amiri" w:hAnsi="Amiri" w:eastAsia="Amiri" w:cs="Amiri"/>
          <w:color w:val="111111"/>
          <w:sz w:val="28"/>
          <w:sz w:val="28"/>
          <w:szCs w:val="28"/>
          <w:rtl w:val="true"/>
          <w:lang w:bidi="ar-SA"/>
        </w:rPr>
        <w:t xml:space="preserve">ثَناياهُ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فُديتُ مَن فَدَيتُهُ بِابني إبراهيمَ </w:t>
      </w:r>
      <w:r>
        <w:rPr>
          <w:rFonts w:eastAsia="Amiri" w:cs="Amiri" w:ascii="Amiri" w:hAnsi="Amiri"/>
          <w:color w:val="111111"/>
          <w:sz w:val="28"/>
          <w:szCs w:val="28"/>
          <w:rtl w:val="true"/>
          <w:lang w:bidi="ar-SA"/>
        </w:rPr>
        <w:t xml:space="preserve">. </w:t>
      </w:r>
      <w:r>
        <w:rPr>
          <w:rStyle w:val="FootnoteAnchor"/>
          <w:rtl w:val="true"/>
        </w:rPr>
        <w:footnoteReference w:id="195"/>
      </w:r>
      <w:r>
        <w:rPr>
          <w:rFonts w:eastAsia="Times New Roman" w:cs="Times New Roman" w:ascii="Times New Roman" w:hAnsi="Times New Roman"/>
          <w:color w:val="111111"/>
          <w:sz w:val="28"/>
          <w:szCs w:val="28"/>
          <w:rtl w:val="true"/>
          <w:lang w:val="en-US" w:bidi="en-US"/>
        </w:rPr>
        <w:t>.</w:t>
      </w:r>
      <w:bookmarkStart w:id="101" w:name="pg12742_130128"/>
    </w:p>
    <w:p>
      <w:pPr>
        <w:pStyle w:val="BookText"/>
        <w:rPr/>
      </w:pPr>
      <w:bookmarkEnd w:id="101"/>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81</w:t>
      </w:r>
    </w:p>
    <w:p>
      <w:pPr>
        <w:pStyle w:val="BookText"/>
        <w:rPr/>
      </w:pPr>
      <w:r>
        <w:rPr>
          <w:rFonts w:ascii="IRNazanin" w:hAnsi="IRNazanin" w:eastAsia="IRNazanin"/>
          <w:color w:val="111111"/>
          <w:sz w:val="28"/>
          <w:sz w:val="28"/>
          <w:szCs w:val="28"/>
          <w:rtl w:val="true"/>
          <w:lang w:bidi="fa-IR"/>
        </w:rPr>
        <w:t>المستدرك على الصحيحينـ به نقل از ابو هُرَيره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هيچ گاه حسين بن على عليه السلام را نديدم ، جز آن كه اشك چشمم سرازير شد ، از آن رو كه پيامبر خدا صلى الله عليه و آله ، روزى بيرون آمد و مرا در مسجد يافت و دستم را گرفت و به من تكيه كرد و با هم به بازار بنى قَينُقاع </w:t>
      </w:r>
      <w:r>
        <w:rPr>
          <w:rStyle w:val="FootnoteAnchor"/>
          <w:rtl w:val="true"/>
        </w:rPr>
        <w:footnoteReference w:id="196"/>
      </w:r>
      <w:r>
        <w:rPr>
          <w:rFonts w:ascii="IRNazanin" w:hAnsi="IRNazanin" w:eastAsia="IRNazanin"/>
          <w:color w:val="111111"/>
          <w:sz w:val="28"/>
          <w:sz w:val="28"/>
          <w:szCs w:val="28"/>
          <w:rtl w:val="true"/>
          <w:lang w:bidi="fa-IR"/>
        </w:rPr>
        <w:t xml:space="preserve">رفتيم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بى آن كه با من گفتگو كند ، چرخيد و نگريست و سپس با هم باز گشتيم و در مسجد به حالت چُمباتمه نشست و به من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كودك خردسال را برايم فرا بخوان</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حسين عليه السلام شتابان آمد و در دامانش نشست و دست در محاسن پيامبر خدا صلى الله عليه و آله بُرد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خدا صلى الله عليه و آله نيز دهان حسين عليه السلام را مى گشود و دهانش را در دهان او مى كرد و مى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 او را دوست دارم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نيز او را دوست بدار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فضائل الصحابة ، ابن حنبلـ به نقل از يَعلى عامرى ، از پيامبر خدا صلى الله عليه و آله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كس را كه حسين را دوست مى دارد ، دوست بدار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۵۳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فصل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دعاى پيامبر صلى الله عليه و آله براى دوستدار آن دو و نفرين ايشان بر دشمن آن دو</w:t>
      </w:r>
      <w:r>
        <w:rPr>
          <w:rFonts w:eastAsia="IRNazanin" w:cs="IRNazanin"/>
          <w:color w:val="111111"/>
          <w:sz w:val="28"/>
          <w:szCs w:val="28"/>
          <w:rtl w:val="true"/>
          <w:lang w:bidi="fa-IR"/>
        </w:rPr>
        <w:t>) .</w:t>
      </w:r>
    </w:p>
    <w:p>
      <w:pPr>
        <w:pStyle w:val="Heading4"/>
        <w:numPr>
          <w:ilvl w:val="3"/>
          <w:numId w:val="1"/>
        </w:numPr>
        <w:rPr/>
      </w:pPr>
      <w:bookmarkStart w:id="102" w:name="__RefHeading___Toc149313_3224264995"/>
      <w:bookmarkStart w:id="103" w:name="_Toc38"/>
      <w:bookmarkEnd w:id="102"/>
      <w:r>
        <w:rPr/>
        <w:t>۳</w:t>
      </w:r>
      <w:r>
        <w:rPr>
          <w:rtl w:val="true"/>
        </w:rPr>
        <w:t xml:space="preserve"> </w:t>
      </w:r>
      <w:r>
        <w:rPr>
          <w:rtl w:val="true"/>
        </w:rPr>
        <w:t xml:space="preserve">/ </w:t>
      </w:r>
      <w:r>
        <w:rPr/>
        <w:t>۴</w:t>
      </w:r>
      <w:r>
        <w:rPr>
          <w:rtl w:val="true"/>
        </w:rPr>
        <w:t>پيامبر صلّي الله عليه و آله پسرش را فداى امام حسين عليه السلام كرد</w:t>
      </w:r>
      <w:bookmarkEnd w:id="103"/>
    </w:p>
    <w:p>
      <w:pPr>
        <w:pStyle w:val="BookText"/>
        <w:rPr/>
      </w:pPr>
      <w:r>
        <w:rPr>
          <w:rFonts w:ascii="IRNazanin" w:hAnsi="IRNazanin" w:eastAsia="IRNazanin"/>
          <w:color w:val="111111"/>
          <w:sz w:val="28"/>
          <w:sz w:val="28"/>
          <w:szCs w:val="28"/>
          <w:rtl w:val="true"/>
          <w:lang w:bidi="fa-IR"/>
        </w:rPr>
        <w:t>تاريخ بغدادـ به نقل از ابو العبّاس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پيامبر صلى الله عليه و آله بودم و پسرش ابراهيم عليه السلام بر روى ران چپش و حسين بن على عليه السلام بر روى ران راستش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 اين را و گاه آن را مى بوسيد كه جبرئيل عليه السلام بر او فرود آمد و از سوى پروردگار جهانيان ، وحى آورد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وحى تمام شد ، پيامبر صلى الله عليه و آله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جبرئيل ، از سوى پروردگارم آمد و به من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خدايت به تو سلام مى رساند و مى فرمايد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دو را براى تو گِرد نمى آورم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را فداى ديگرى كن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پيامبر صلى الله عليه و آله به ابراهيم عليه السلام نگريست و گريست ، و به حسين عليه السلام نگريست و گريست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ابراهيم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 اگر بميرد ، جز من ، كسى بر او ماتم نمى گيرد ؛ ولى مادر حسين ، فاطمه است و پدرش على ، پسر عمويم كه گوشت و خون من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حسين بميرد ، دخترم ، پسر عمويم و خود من نيز بر او اندوهگين مى شويم و من ، اندوه خود را بر اندوه آنها مقدّم مى دارم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جبرئيل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ابراهيم را بگير كه من ، او را فداى حسين كردم</w:t>
      </w:r>
      <w:r>
        <w:rPr>
          <w:rFonts w:eastAsia="IRNazanin" w:cs="IRNazanin"/>
          <w:color w:val="111111"/>
          <w:sz w:val="28"/>
          <w:szCs w:val="28"/>
          <w:rtl w:val="true"/>
          <w:lang w:bidi="fa-IR"/>
        </w:rPr>
        <w:t>» .</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ابراهيم عليه السلام پس از سه روز ، قبض روح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صلى الله عليه و آله هر گاه حسين عليه السلام را مى ديد كه پيش مى آيد ، او را مى بوسيد و به سينه اش مى چسباند و دندان هاى جلويش را مى مكيد و مى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فداى كسى شوم كه پسرم ابراهيم را فدايش كردم </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82</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تَقبيلُ النَّبِيِّ صلّي الله عليه و آله جَبينَهُ وفاهُكفاية الأثر عن سلمان الفارسي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دَخَلتُ عَلى رَسولِ اللّهِ صلى الله عليه و آله وإذَا الحُسَينُ عليه السلام عَلى فَخِذِهِ ، وَهُوَ يُقَبِّلُ جَبينَهُ ، ويَلثِمُ فاهُ </w:t>
      </w:r>
      <w:r>
        <w:rPr>
          <w:rStyle w:val="FootnoteAnchor"/>
          <w:rtl w:val="true"/>
        </w:rPr>
        <w:footnoteReference w:id="197"/>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98"/>
      </w:r>
      <w:r>
        <w:rPr>
          <w:rFonts w:eastAsia="Times New Roman" w:cs="Times New Roman" w:ascii="Times New Roman" w:hAnsi="Times New Roman"/>
          <w:color w:val="111111"/>
          <w:sz w:val="28"/>
          <w:szCs w:val="28"/>
          <w:rtl w:val="true"/>
          <w:lang w:val="en-US" w:bidi="en-US"/>
        </w:rPr>
        <w:t>.</w:t>
      </w:r>
      <w:bookmarkStart w:id="104" w:name="pg12742_130130"/>
    </w:p>
    <w:p>
      <w:pPr>
        <w:pStyle w:val="BookText"/>
        <w:rPr/>
      </w:pPr>
      <w:bookmarkEnd w:id="104"/>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83</w:t>
      </w:r>
    </w:p>
    <w:p>
      <w:pPr>
        <w:pStyle w:val="Heading4"/>
        <w:numPr>
          <w:ilvl w:val="3"/>
          <w:numId w:val="1"/>
        </w:numPr>
        <w:rPr/>
      </w:pPr>
      <w:bookmarkStart w:id="105" w:name="__RefHeading___Toc149315_3224264995"/>
      <w:bookmarkStart w:id="106" w:name="_Toc39"/>
      <w:bookmarkEnd w:id="105"/>
      <w:r>
        <w:rPr/>
        <w:t>۳</w:t>
      </w:r>
      <w:r>
        <w:rPr>
          <w:rtl w:val="true"/>
        </w:rPr>
        <w:t xml:space="preserve"> </w:t>
      </w:r>
      <w:r>
        <w:rPr>
          <w:rtl w:val="true"/>
        </w:rPr>
        <w:t xml:space="preserve">/ </w:t>
      </w:r>
      <w:r>
        <w:rPr/>
        <w:t>۵</w:t>
      </w:r>
      <w:r>
        <w:rPr>
          <w:rtl w:val="true"/>
        </w:rPr>
        <w:t>پيامبر صلّي الله عليه و آله پيشانى و دهان امام حسين عليه السلام را مى بوسيد</w:t>
      </w:r>
      <w:bookmarkEnd w:id="106"/>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كفاية الأثرـ به نقل از سلمان فارسى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پيامبر خدا صلى الله عليه و آله در آمدم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ديدم حسين بن على عليه السلام بر روى ران اوست و پيامبر صلى الله عليه و آله پيشانى او را مى بوسد و دهانش را بر دهان او نهاده و مى بوسد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84</w:t>
      </w:r>
    </w:p>
    <w:p>
      <w:pPr>
        <w:pStyle w:val="BookText"/>
        <w:rPr/>
      </w:pPr>
      <w:r>
        <w:rPr>
          <w:rFonts w:ascii="Amiri" w:hAnsi="Amiri" w:eastAsia="Amiri" w:cs="Amiri"/>
          <w:color w:val="111111"/>
          <w:sz w:val="28"/>
          <w:sz w:val="28"/>
          <w:szCs w:val="28"/>
          <w:rtl w:val="true"/>
          <w:lang w:bidi="ar-SA"/>
        </w:rPr>
        <w:t>تاريخ الطبري عن أبي برزة الأسلميـ في مَجلِسِ يَزيدَ لَمّا رَآهُ يَنكُتُ بِقَضيبٍ ثَغرَ الحُسَينِ عليه السلام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أتَنكُتُ بِقَضيبِكَ في ثَغرِ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لَقَد أخَذَ قَضيبُكَ مِن ثَغرِهِ مَأخَذا ، لَرُبَّما رَأَيتُ رَسولَ اللّهِ صلى الله عليه و آله يَرشُفُهُ </w:t>
      </w:r>
      <w:r>
        <w:rPr>
          <w:rFonts w:eastAsia="Amiri" w:cs="Amiri" w:ascii="Amiri" w:hAnsi="Amiri"/>
          <w:color w:val="111111"/>
          <w:sz w:val="28"/>
          <w:szCs w:val="28"/>
          <w:rtl w:val="true"/>
          <w:lang w:bidi="ar-SA"/>
        </w:rPr>
        <w:t xml:space="preserve">. </w:t>
      </w:r>
      <w:r>
        <w:rPr>
          <w:rStyle w:val="FootnoteAnchor"/>
          <w:rtl w:val="true"/>
        </w:rPr>
        <w:footnoteReference w:id="199"/>
      </w:r>
      <w:r>
        <w:rPr>
          <w:rFonts w:ascii="Amiri" w:hAnsi="Amiri" w:eastAsia="Amiri" w:cs="Amiri"/>
          <w:color w:val="111111"/>
          <w:sz w:val="28"/>
          <w:sz w:val="28"/>
          <w:szCs w:val="28"/>
          <w:rtl w:val="true"/>
          <w:lang w:bidi="ar-SA"/>
        </w:rPr>
        <w:t>تهذيب الكمال عن أبي برزةـ أيضاـ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اِرفَع قَضيبَكَ ، فَوَاللّهِ لَرُبَّما رَأَيتُ فاهَ رَسولِ اللّهِ عَلى فيهِ يَلثِمُهُ</w:t>
      </w:r>
      <w:r>
        <w:rPr>
          <w:rFonts w:eastAsia="Amiri" w:cs="Amiri" w:ascii="Amiri" w:hAnsi="Amiri"/>
          <w:color w:val="111111"/>
          <w:sz w:val="28"/>
          <w:szCs w:val="28"/>
          <w:rtl w:val="true"/>
          <w:lang w:bidi="ar-SA"/>
        </w:rPr>
        <w:t xml:space="preserve">. </w:t>
      </w:r>
      <w:r>
        <w:rPr>
          <w:rStyle w:val="FootnoteAnchor"/>
          <w:rtl w:val="true"/>
        </w:rPr>
        <w:footnoteReference w:id="200"/>
      </w:r>
      <w:r>
        <w:rPr>
          <w:rFonts w:ascii="Amiri" w:hAnsi="Amiri" w:eastAsia="Amiri" w:cs="Amiri"/>
          <w:color w:val="111111"/>
          <w:sz w:val="28"/>
          <w:sz w:val="28"/>
          <w:szCs w:val="28"/>
          <w:rtl w:val="true"/>
          <w:lang w:bidi="ar-SA"/>
        </w:rPr>
        <w:t>الإرشاد عن زيد بن أرقمـ في مَجلِسِ ابنِ زِيادٍ وهُوَ يَضرِبُ ثَنايا أبي عَبدِ اللّهِ عليه السلام بِقَضيبٍ في يَدِهِ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اِرفَع قَضيبَكَ عَن هاتَينِ الشَّفَتَينِ ، فَوَاللّهِ الَّذي لا إلهَ غَيرُهُ ، لَقَد رَأَيتُ شَفَتَي رَسولِ اللّهِ صلى الله عليه و آله عَلَيهِما ما لا اُحصيهَ كَثرَةً يُقَبِّلُهُما </w:t>
      </w:r>
      <w:r>
        <w:rPr>
          <w:rStyle w:val="FootnoteAnchor"/>
          <w:rtl w:val="true"/>
        </w:rPr>
        <w:footnoteReference w:id="201"/>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02"/>
      </w:r>
      <w:r>
        <w:rPr>
          <w:rFonts w:ascii="Amiri" w:hAnsi="Amiri" w:eastAsia="Amiri" w:cs="Amiri"/>
          <w:color w:val="111111"/>
          <w:sz w:val="28"/>
          <w:sz w:val="28"/>
          <w:szCs w:val="28"/>
          <w:rtl w:val="true"/>
          <w:lang w:bidi="ar-SA"/>
        </w:rPr>
        <w:t>تاريخ الطبري عن زيد بن أرقمـ أيضا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اُعلُ </w:t>
      </w:r>
      <w:r>
        <w:rPr>
          <w:rStyle w:val="FootnoteAnchor"/>
          <w:rtl w:val="true"/>
        </w:rPr>
        <w:footnoteReference w:id="203"/>
      </w:r>
      <w:r>
        <w:rPr>
          <w:rFonts w:ascii="Amiri" w:hAnsi="Amiri" w:eastAsia="Amiri" w:cs="Amiri"/>
          <w:color w:val="111111"/>
          <w:sz w:val="28"/>
          <w:sz w:val="28"/>
          <w:szCs w:val="28"/>
          <w:rtl w:val="true"/>
          <w:lang w:bidi="ar-SA"/>
        </w:rPr>
        <w:t xml:space="preserve">بِهذَا القَضيبِ عَن هاتَينِ الثَّنِيَّتَينِ ، فَوَالَّذي لا إلهَ غَيرُهُ ، لَقَد رَأَيتُ شَفَتَي رَسولِ اللّهِ صلى الله عليه و آله عَلى هاتَينِ الشَّفَتَينِ يُقَبِّلُهُما </w:t>
      </w:r>
      <w:r>
        <w:rPr>
          <w:rFonts w:eastAsia="Amiri" w:cs="Amiri" w:ascii="Amiri" w:hAnsi="Amiri"/>
          <w:color w:val="111111"/>
          <w:sz w:val="28"/>
          <w:szCs w:val="28"/>
          <w:rtl w:val="true"/>
          <w:lang w:bidi="ar-SA"/>
        </w:rPr>
        <w:t xml:space="preserve">. </w:t>
      </w:r>
      <w:r>
        <w:rPr>
          <w:rStyle w:val="FootnoteAnchor"/>
          <w:rtl w:val="true"/>
        </w:rPr>
        <w:footnoteReference w:id="204"/>
      </w: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۸</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۱۴۴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القسم التاسع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الفصل السادس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احتجاج زيد ابن ارقم على ابن زياد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ص </w:t>
      </w:r>
      <w:r>
        <w:rPr>
          <w:rFonts w:ascii="Amiri" w:hAnsi="Amiri" w:eastAsia="Amiri" w:cs="Amiri"/>
          <w:color w:val="111111"/>
          <w:sz w:val="28"/>
          <w:sz w:val="28"/>
          <w:szCs w:val="28"/>
          <w:lang w:bidi="ar-SA"/>
        </w:rPr>
        <w:t>۲۸۸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الفصل السابع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احتجاج أبي برزة على يزيد</w:t>
      </w:r>
      <w:r>
        <w:rPr>
          <w:rFonts w:eastAsia="Amiri" w:cs="Amiri" w:ascii="Amiri" w:hAnsi="Amiri"/>
          <w:color w:val="111111"/>
          <w:sz w:val="28"/>
          <w:szCs w:val="28"/>
          <w:rtl w:val="true"/>
          <w:lang w:bidi="ar-SA"/>
        </w:rPr>
        <w:t>) .</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85</w:t>
      </w:r>
    </w:p>
    <w:p>
      <w:pPr>
        <w:pStyle w:val="BookText"/>
        <w:rPr/>
      </w:pPr>
      <w:r>
        <w:rPr>
          <w:rFonts w:ascii="IRNazanin" w:hAnsi="IRNazanin" w:eastAsia="IRNazanin"/>
          <w:color w:val="111111"/>
          <w:sz w:val="28"/>
          <w:sz w:val="28"/>
          <w:szCs w:val="28"/>
          <w:rtl w:val="true"/>
          <w:lang w:bidi="fa-IR"/>
        </w:rPr>
        <w:t>تاريخ الطبرىـ به نقل از ابو بَرْزه اَسلَمى ، در مجلس يزيد ، هنگامى كه ديد با چوب دستى بر دندان هاى امام حسين عليه السلام مى كوبد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با چوب دستى ات بر دندان هاى حسين مى كوبى؟ آگاه باش كه چوب دستى ات بر جايى از دندان هايش مى كوبد كه بسيار ديدم پيامبر خدا صلى الله عليه و آله ، آن جا را مى مكد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تهذيب الكمالـ به نقل از ابو بَرْزه در مجلس يزيد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چوب دستى ات را كنار بكش كه به خدا سوگند ، بسيار ديدم كه پيامبر خدا ، دهان بر دهان او نهاده و آن را مى بوسد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الإرشادـ به نقل از زيد بن ارقم ، در مجلس ابن زياد ، هنگامى كه وى با چوب دستى اش بر دندان هاى پيشين امام حسين عليه السلام مى زد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چوب دستى ات را از اين دو لب بردار ، كه سوگند به خدايى كه جز او خدايى نيست ، بارها و بارها كه شماره نمى توانم كرد ، ديدم كه پيامبر خدا صلى الله عليه و آله ، دو لب خود را بر آنها نهاده و مى بوسد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تاريخ الطبرىـ به نقل از زيد بن ارقم ، در مجلس ابن زياد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چوب دستى ات را از اين دو دندان پيشين ، دور بدار ، كه سوگند به خدايى كه جز او خدايى نيست ، دو لب پيامبر خدا صلى الله عليه و آله را بر اين دو لب ديدم ، كه آنها را مى بوسيد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۱۴۵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بخش 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ششم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احتجاج زيد بن ارقم با ابن زياد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 </w:t>
      </w:r>
      <w:r>
        <w:rPr>
          <w:rFonts w:ascii="IRNazanin" w:hAnsi="IRNazanin" w:eastAsia="IRNazanin"/>
          <w:color w:val="111111"/>
          <w:sz w:val="28"/>
          <w:sz w:val="28"/>
          <w:szCs w:val="28"/>
          <w:lang w:bidi="fa-IR"/>
        </w:rPr>
        <w:t>۲۸۹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فصل هفتم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احتجاج ابو برزه با يزيد</w:t>
      </w:r>
      <w:r>
        <w:rPr>
          <w:rFonts w:eastAsia="IRNazanin" w:cs="IRNazanin"/>
          <w:color w:val="111111"/>
          <w:sz w:val="28"/>
          <w:szCs w:val="28"/>
          <w:rtl w:val="true"/>
          <w:lang w:bidi="fa-IR"/>
        </w:rPr>
        <w:t>) .</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86</w:t>
      </w:r>
    </w:p>
    <w:p>
      <w:pPr>
        <w:pStyle w:val="BookText"/>
        <w:rPr/>
      </w:pP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لَهُ مَعرِفَةٌ مَكتومَةٌ في قَلبِ المُؤمِنِ</w:t>
      </w:r>
      <w:r>
        <w:rPr>
          <w:rFonts w:ascii="Amiri" w:hAnsi="Amiri" w:eastAsia="Amiri" w:cs="Amiri"/>
          <w:color w:val="111111"/>
          <w:sz w:val="28"/>
          <w:sz w:val="28"/>
          <w:szCs w:val="28"/>
          <w:lang w:bidi="ar-SA"/>
        </w:rPr>
        <w:t>۵۲۲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الخرائج والجرائح عن المقداد بن الأسود عن 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لِلحُسَينِ في بَواطِنِ المُؤمِنينَ مَعرِفَةً مَكتومَةً </w:t>
      </w:r>
      <w:r>
        <w:rPr>
          <w:rFonts w:eastAsia="Amiri" w:cs="Amiri" w:ascii="Amiri" w:hAnsi="Amiri"/>
          <w:color w:val="111111"/>
          <w:sz w:val="28"/>
          <w:szCs w:val="28"/>
          <w:rtl w:val="true"/>
          <w:lang w:bidi="ar-SA"/>
        </w:rPr>
        <w:t xml:space="preserve">. </w:t>
      </w:r>
      <w:r>
        <w:rPr>
          <w:rStyle w:val="FootnoteAnchor"/>
          <w:rtl w:val="true"/>
        </w:rPr>
        <w:footnoteReference w:id="205"/>
      </w: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۲۱۰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القسم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الفصل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تنصيص النبيّ صلى الله عليه و آله على إمامته وإمامة ولده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 </w:t>
      </w:r>
      <w:r>
        <w:rPr>
          <w:rFonts w:ascii="Amiri" w:hAnsi="Amiri" w:eastAsia="Amiri" w:cs="Amiri"/>
          <w:color w:val="111111"/>
          <w:sz w:val="28"/>
          <w:sz w:val="28"/>
          <w:szCs w:val="28"/>
          <w:lang w:bidi="ar-SA"/>
        </w:rPr>
        <w:t>۲۴۸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الفصل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تنصيص الأئمّة عليهم السلام على إمامته</w:t>
      </w:r>
      <w:r>
        <w:rPr>
          <w:rFonts w:eastAsia="Amiri" w:cs="Amiri" w:ascii="Amiri" w:hAnsi="Amiri"/>
          <w:color w:val="111111"/>
          <w:sz w:val="28"/>
          <w:szCs w:val="28"/>
          <w:rtl w:val="true"/>
          <w:lang w:bidi="ar-SA"/>
        </w:rPr>
        <w:t>) .</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07" w:name="pg12742_130134"/>
    </w:p>
    <w:p>
      <w:pPr>
        <w:pStyle w:val="BookText"/>
        <w:rPr/>
      </w:pPr>
      <w:bookmarkEnd w:id="107"/>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87</w:t>
      </w:r>
    </w:p>
    <w:p>
      <w:pPr>
        <w:pStyle w:val="Heading4"/>
        <w:numPr>
          <w:ilvl w:val="3"/>
          <w:numId w:val="1"/>
        </w:numPr>
        <w:rPr/>
      </w:pPr>
      <w:bookmarkStart w:id="108" w:name="__RefHeading___Toc149317_3224264995"/>
      <w:bookmarkStart w:id="109" w:name="_Toc40"/>
      <w:bookmarkEnd w:id="108"/>
      <w:r>
        <w:rPr/>
        <w:t>۳</w:t>
      </w:r>
      <w:r>
        <w:rPr>
          <w:rtl w:val="true"/>
        </w:rPr>
        <w:t xml:space="preserve"> </w:t>
      </w:r>
      <w:r>
        <w:rPr>
          <w:rtl w:val="true"/>
        </w:rPr>
        <w:t xml:space="preserve">/ </w:t>
      </w:r>
      <w:r>
        <w:rPr/>
        <w:t>۶</w:t>
      </w:r>
      <w:r>
        <w:rPr>
          <w:rtl w:val="true"/>
        </w:rPr>
        <w:t>شناخت نهانى مؤمن نسبت به امام حسين عليه السلام</w:t>
      </w:r>
      <w:bookmarkEnd w:id="109"/>
    </w:p>
    <w:p>
      <w:pPr>
        <w:pStyle w:val="BookText"/>
        <w:rPr/>
      </w:pPr>
      <w:r>
        <w:rPr>
          <w:rFonts w:ascii="IRNazanin" w:hAnsi="IRNazanin" w:eastAsia="IRNazanin"/>
          <w:color w:val="111111"/>
          <w:sz w:val="28"/>
          <w:sz w:val="28"/>
          <w:szCs w:val="28"/>
          <w:lang w:bidi="fa-IR"/>
        </w:rPr>
        <w:t>۵۲۱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في بَيانِ حُقوقِ الجارِ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الخرائج و الجرائحـ به نقل از مقداد بن اسود ، از پيامبر خدا صلى الله عليه و آله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راستى در دل هاى مؤمنان ، شناختى نهانى نسبت به حسين ، هست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۲۱۱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بخش 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تصريح پيامبر صلى الله عليه و آله به امامت امام حسين عليه السلام و فرزندانش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 </w:t>
      </w:r>
      <w:r>
        <w:rPr>
          <w:rFonts w:ascii="IRNazanin" w:hAnsi="IRNazanin" w:eastAsia="IRNazanin"/>
          <w:color w:val="111111"/>
          <w:sz w:val="28"/>
          <w:sz w:val="28"/>
          <w:szCs w:val="28"/>
          <w:lang w:bidi="fa-IR"/>
        </w:rPr>
        <w:t>۲۴۹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فصل 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تصريح امامان عليهم السلام به امامت حسين عليه السلام </w:t>
      </w:r>
      <w:r>
        <w:rPr>
          <w:rFonts w:eastAsia="IRNazanin" w:cs="IRNazanin"/>
          <w:color w:val="111111"/>
          <w:sz w:val="28"/>
          <w:szCs w:val="28"/>
          <w:rtl w:val="true"/>
          <w:lang w:bidi="fa-IR"/>
        </w:rPr>
        <w:t>) .</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88</w:t>
      </w:r>
    </w:p>
    <w:p>
      <w:pPr>
        <w:pStyle w:val="BookText"/>
        <w:rPr/>
      </w:pPr>
      <w:r>
        <w:rPr>
          <w:rFonts w:ascii="Amiri" w:hAnsi="Amiri" w:eastAsia="Amiri" w:cs="Amiri"/>
          <w:color w:val="111111"/>
          <w:sz w:val="28"/>
          <w:sz w:val="28"/>
          <w:szCs w:val="28"/>
          <w:rtl w:val="true"/>
          <w:lang w:bidi="ar-SA"/>
        </w:rPr>
        <w:t xml:space="preserve">الفَصْلُ 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مَكارِمُ أخلاقِهِ</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عِزَّةُ النَّفسِ</w:t>
      </w:r>
      <w:r>
        <w:rPr>
          <w:rFonts w:ascii="Amiri" w:hAnsi="Amiri" w:eastAsia="Amiri" w:cs="Amiri"/>
          <w:color w:val="111111"/>
          <w:sz w:val="28"/>
          <w:sz w:val="28"/>
          <w:szCs w:val="28"/>
          <w:lang w:bidi="ar-SA"/>
        </w:rPr>
        <w:t>۵۲۰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كمال الدين بإسناده عن 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وَالَّذي بَعَثَني بِالحَقِّ نَبِيّا ، إنَّ الحُسَينَ بنَ عَلِيٍّ فِي السَّماءِ أكبَرُ مِنهُ فِي الأَرضِ ؛ فَإِنَّهُ مَكتوبٌ عَن يَمينِ العَرشِ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مِصباحٌ هادٍ ، وسَفينَةُ نَجاةٍ ، وإمامٌ غَيرُ وَهِنٍ </w:t>
      </w:r>
      <w:r>
        <w:rPr>
          <w:rStyle w:val="FootnoteAnchor"/>
          <w:rtl w:val="true"/>
        </w:rPr>
        <w:footnoteReference w:id="206"/>
      </w:r>
      <w:r>
        <w:rPr>
          <w:rFonts w:ascii="Amiri" w:hAnsi="Amiri" w:eastAsia="Amiri" w:cs="Amiri"/>
          <w:color w:val="111111"/>
          <w:sz w:val="28"/>
          <w:sz w:val="28"/>
          <w:szCs w:val="28"/>
          <w:rtl w:val="true"/>
          <w:lang w:bidi="ar-SA"/>
        </w:rPr>
        <w:t xml:space="preserve">، وعِزٌّ وفَخرٌ ، وبَحرُ عِلمٍ ، وذُخرٌ </w:t>
      </w:r>
      <w:r>
        <w:rPr>
          <w:rFonts w:eastAsia="Amiri" w:cs="Amiri" w:ascii="Amiri" w:hAnsi="Amiri"/>
          <w:color w:val="111111"/>
          <w:sz w:val="28"/>
          <w:szCs w:val="28"/>
          <w:rtl w:val="true"/>
          <w:lang w:bidi="ar-SA"/>
        </w:rPr>
        <w:t xml:space="preserve">. </w:t>
      </w:r>
      <w:r>
        <w:rPr>
          <w:rStyle w:val="FootnoteAnchor"/>
        </w:rPr>
        <w:footnoteReference w:id="207"/>
      </w:r>
      <w:r>
        <w:rPr>
          <w:rFonts w:ascii="Amiri" w:hAnsi="Amiri" w:eastAsia="Amiri" w:cs="Amiri"/>
          <w:color w:val="111111"/>
          <w:sz w:val="28"/>
          <w:sz w:val="28"/>
          <w:szCs w:val="28"/>
          <w:lang w:bidi="ar-SA"/>
        </w:rPr>
        <w:t>۵۱۹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كامل الزيارات عن معمر بن خلّاد عن أبي الحسن الرضا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بَينَمَا الحُسَينُ عليه السلام يَسيرُ في جَوفِ اللَّيلِ وهُوَ مُتَوَجِّهٌ إلَى العِراقِ ، وإذا بِرَجُلٍ يَرتَجِزُ وَيَقولُ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ناقَتي لا تَذعَري مِن زَجرِوشَمِّري قَبلَ طُلوعِ الفَجرِ بِخَيرِ رُكبانٍ وخَيرِ سَفرِحَتّى تَحَلِّي بِكَريمِ القَدرِ بِماجِدِ الجَدِّ رَحيبِ الصَّدرِأثابَهُ اللّهُ لِخَيرِ أمرِ ثَمَّةَ أبقاهُ بَقاءَ الدَّهرِ</w:t>
      </w:r>
    </w:p>
    <w:p>
      <w:pPr>
        <w:pStyle w:val="BookText"/>
        <w:rPr/>
      </w:pPr>
      <w:r>
        <w:rPr>
          <w:rFonts w:ascii="Amiri" w:hAnsi="Amiri" w:eastAsia="Amiri" w:cs="Amiri"/>
          <w:color w:val="111111"/>
          <w:sz w:val="28"/>
          <w:sz w:val="28"/>
          <w:szCs w:val="28"/>
          <w:rtl w:val="true"/>
          <w:lang w:bidi="ar-SA"/>
        </w:rPr>
        <w:t xml:space="preserve">فَقالَ الحُسَينُ بنُ عَلِيٍّ عليه السلام </w:t>
      </w:r>
      <w:r>
        <w:rPr>
          <w:rFonts w:eastAsia="Amiri" w:cs="Amiri" w:ascii="Amiri" w:hAnsi="Amiri"/>
          <w:color w:val="111111"/>
          <w:sz w:val="28"/>
          <w:szCs w:val="28"/>
          <w:rtl w:val="true"/>
          <w:lang w:bidi="ar-SA"/>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سَأَمضي وما بِالمَوتِ عارٌ عَلَى الفَتىإذا ما نَوى حَقّا وجاهَدَ مُسلِما وواسَى الرِّجالَ الصّالِحينَ بِنَفسِهِوفارَقَ مَثبورا </w:t>
      </w:r>
      <w:r>
        <w:rPr>
          <w:rStyle w:val="FootnoteAnchor"/>
          <w:rtl w:val="true"/>
        </w:rPr>
        <w:footnoteReference w:id="208"/>
      </w:r>
      <w:r>
        <w:rPr>
          <w:rFonts w:ascii="Amiri" w:hAnsi="Amiri" w:eastAsia="Amiri" w:cs="Amiri"/>
          <w:color w:val="111111"/>
          <w:sz w:val="28"/>
          <w:sz w:val="28"/>
          <w:szCs w:val="28"/>
          <w:rtl w:val="true"/>
          <w:lang w:bidi="ar-SA"/>
        </w:rPr>
        <w:t xml:space="preserve">وخالَفَ مُجرِما فَإِن عِشتُ لَم أندَم وإن مِتُّ لَم اُلـَمكَفى بِكَ مَوتا أن تُذَلَّ وتُرغَما </w:t>
      </w:r>
      <w:r>
        <w:rPr>
          <w:rStyle w:val="FootnoteAnchor"/>
          <w:rtl w:val="true"/>
        </w:rPr>
        <w:footnoteReference w:id="209"/>
      </w:r>
      <w:r>
        <w:rPr>
          <w:rFonts w:eastAsia="Times New Roman" w:cs="Times New Roman" w:ascii="Times New Roman" w:hAnsi="Times New Roman"/>
          <w:color w:val="111111"/>
          <w:sz w:val="28"/>
          <w:szCs w:val="28"/>
          <w:rtl w:val="true"/>
          <w:lang w:val="en-US" w:bidi="en-US"/>
        </w:rPr>
        <w:t>.</w:t>
      </w:r>
      <w:bookmarkStart w:id="110" w:name="pg12742_130136"/>
    </w:p>
    <w:p>
      <w:pPr>
        <w:pStyle w:val="BookText"/>
        <w:rPr/>
      </w:pPr>
      <w:bookmarkEnd w:id="110"/>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89</w:t>
      </w:r>
    </w:p>
    <w:p>
      <w:pPr>
        <w:pStyle w:val="Heading3"/>
        <w:numPr>
          <w:ilvl w:val="2"/>
          <w:numId w:val="1"/>
        </w:numPr>
        <w:rPr/>
      </w:pPr>
      <w:bookmarkStart w:id="111" w:name="__RefHeading___Toc149319_3224264995"/>
      <w:bookmarkStart w:id="112" w:name="_Toc41"/>
      <w:bookmarkEnd w:id="111"/>
      <w:r>
        <w:rPr>
          <w:rtl w:val="true"/>
        </w:rPr>
        <w:t xml:space="preserve">فصل چهارم </w:t>
      </w:r>
      <w:r>
        <w:rPr>
          <w:rtl w:val="true"/>
        </w:rPr>
        <w:t xml:space="preserve">: </w:t>
      </w:r>
      <w:r>
        <w:rPr>
          <w:rtl w:val="true"/>
        </w:rPr>
        <w:t>شايستگى هاى اخلاقى امام حسين عليه السلام</w:t>
      </w:r>
      <w:bookmarkEnd w:id="112"/>
    </w:p>
    <w:p>
      <w:pPr>
        <w:pStyle w:val="Heading4"/>
        <w:numPr>
          <w:ilvl w:val="3"/>
          <w:numId w:val="1"/>
        </w:numPr>
        <w:rPr/>
      </w:pPr>
      <w:bookmarkStart w:id="113" w:name="__RefHeading___Toc149321_3224264995"/>
      <w:bookmarkStart w:id="114" w:name="_Toc42"/>
      <w:bookmarkEnd w:id="113"/>
      <w:r>
        <w:rPr/>
        <w:t>۴</w:t>
      </w:r>
      <w:r>
        <w:rPr>
          <w:rtl w:val="true"/>
        </w:rPr>
        <w:t xml:space="preserve"> </w:t>
      </w:r>
      <w:r>
        <w:rPr>
          <w:rtl w:val="true"/>
        </w:rPr>
        <w:t xml:space="preserve">/ </w:t>
      </w:r>
      <w:r>
        <w:rPr/>
        <w:t>۱</w:t>
      </w:r>
      <w:r>
        <w:rPr>
          <w:rtl w:val="true"/>
        </w:rPr>
        <w:t>عزّت نفس</w:t>
      </w:r>
      <w:bookmarkEnd w:id="114"/>
    </w:p>
    <w:p>
      <w:pPr>
        <w:pStyle w:val="BookText"/>
        <w:rPr/>
      </w:pPr>
      <w:r>
        <w:rPr>
          <w:rFonts w:ascii="IRNazanin" w:hAnsi="IRNazanin" w:eastAsia="IRNazanin"/>
          <w:color w:val="111111"/>
          <w:sz w:val="28"/>
          <w:sz w:val="28"/>
          <w:szCs w:val="28"/>
          <w:lang w:bidi="fa-IR"/>
        </w:rPr>
        <w:t>۵۱۸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الصادق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كمال الدينـ به سندش ، از پيامبر خدا صلى الله عليه و آله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 به كسى كه مرا به حق به پيامبرى برانگيخت ، حسين بن على ، در آسمان ، بزرگ تر است تا در زمين ؛ چرا كه بر سمت راست عرش ، نوشته شده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چراغ هدايت ، كشتى نجات ، پيشواى توانا ، عزّت و افتخار ، درياى دانش و ذخيره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ى الهى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 </w:t>
      </w:r>
      <w:r>
        <w:rPr>
          <w:rStyle w:val="FootnoteAnchor"/>
        </w:rPr>
        <w:footnoteReference w:id="210"/>
      </w:r>
      <w:r>
        <w:rPr>
          <w:rFonts w:ascii="IRNazanin" w:hAnsi="IRNazanin" w:eastAsia="IRNazanin"/>
          <w:color w:val="111111"/>
          <w:sz w:val="28"/>
          <w:sz w:val="28"/>
          <w:szCs w:val="28"/>
          <w:lang w:bidi="fa-IR"/>
        </w:rPr>
        <w:t>۵۱۷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كامل الزياراتـ به نقل از مُعَمَّر بن خلّاد ، از امام رضا عليه السلام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امام حسين عليه السلام در دل شب به سوى عراق راه مى سپرد ، با مردى رو به رو شد كه چنين رجز مى خواند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شتر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بانگ حركت ، مَهَراسو بشتاب ، تا پيش از دميدن سپيده ، برسى با بهترين قافله و هم سفر ، تا بر انسانى بزرگ مرتبه ، فرود آيىآن كه نيايش ، بزرگ و با سينه اى گشاده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بر نيكويى كارش پاداشش دهدو براى هميشه روزگار ، باقى اش بدارد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امام حسين عليه السلام فرمود </w:t>
      </w:r>
      <w:r>
        <w:rPr>
          <w:rFonts w:eastAsia="Amiri" w:cs="Amiri" w:ascii="Amiri" w:hAnsi="Amiri"/>
          <w:color w:val="111111"/>
          <w:sz w:val="28"/>
          <w:szCs w:val="28"/>
          <w:rtl w:val="true"/>
          <w:lang w:bidi="ar-SA"/>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به زودى مى روم و مرگ براى جوان مرد ، ننگ نيستهنگامى كه نيّت حق دارد و بر اسلام مى جنگد و جان خود را فداى مردان نيك نمودهو از بدى جدا گشته و با خطاكار ، ستيزيده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زنده بمانم ، پشيمان نمى شوم و اگر بميرم ، سرزنش نمى شومدر مُردن تو همين بس كه خوار و ذليل شوى</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90</w:t>
      </w:r>
    </w:p>
    <w:p>
      <w:pPr>
        <w:pStyle w:val="BookText"/>
        <w:rPr/>
      </w:pPr>
      <w:r>
        <w:rPr>
          <w:rFonts w:ascii="Amiri" w:hAnsi="Amiri" w:eastAsia="Amiri" w:cs="Amiri"/>
          <w:color w:val="111111"/>
          <w:sz w:val="28"/>
          <w:sz w:val="28"/>
          <w:szCs w:val="28"/>
          <w:lang w:bidi="ar-SA"/>
        </w:rPr>
        <w:t>۵۱۶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الإرشاد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سَارَ الحُسَينُ عليه السلام وسارَ الحُرُّ في أصحابِهِ يُسايِرُهُ ، وهُوَ يَقولُ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حُسَينُ ، إنّي اُذَكِّرُكَ اللّهَ في نَفسِكَ ، فَإِنّي أشهَدُ لَئِن قاتَلتَ لَتُقتَلَنَّ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 الحُسَينُ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أفَبِالمَوتِ تُخَوِّفُني ؟ وهَل يَعدو بِكُمُ الخَطبُ أن تَقتُلوني ؟ وسَأَقولُ كَما قالَ أخُو الأَوسِ لِابنِ عَمِّهِ ـ وَهُوَ يُريدُ نُصرَةَ رَسولِ اللّهِ صلى الله عليه و آله ـ فَخَوَّفَهُ ابنُ عَمِّهِ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أينَ تَذهَبُ ؟ فَإِنَّكَ مَقتولٌ ، فَقالَ </w:t>
      </w:r>
      <w:r>
        <w:rPr>
          <w:rFonts w:eastAsia="Amiri" w:cs="Amiri" w:ascii="Amiri" w:hAnsi="Amiri"/>
          <w:color w:val="111111"/>
          <w:sz w:val="28"/>
          <w:szCs w:val="28"/>
          <w:rtl w:val="true"/>
          <w:lang w:bidi="ar-SA"/>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سَأَمضي فَما بِالمَوتِ عارٌ عَلَى الفَتىإذا ما نَوى حَقَّا وجاهَدَ مُسلِما وآسَى الرِّجالَ الصّالِحينَ بِنَفسِهِوفارَقَ مَثبورا وباعَدَ مُجرِما فَإِن عِشتُ لَم أندَم وإن مِتّ لَم اُلـَمكَفى بِكَ ذُلّاً أن تَعيشَ وتُرغَما </w:t>
      </w:r>
      <w:r>
        <w:rPr>
          <w:rStyle w:val="FootnoteAnchor"/>
        </w:rPr>
        <w:footnoteReference w:id="211"/>
      </w:r>
      <w:r>
        <w:rPr>
          <w:rFonts w:ascii="Amiri" w:hAnsi="Amiri" w:eastAsia="Amiri" w:cs="Amiri"/>
          <w:color w:val="111111"/>
          <w:sz w:val="28"/>
          <w:sz w:val="28"/>
          <w:szCs w:val="28"/>
          <w:lang w:bidi="ar-SA"/>
        </w:rPr>
        <w:t>۵۱۵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المعجم الكبير عن محمّد بن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نَزَلَ عُمَرُ بنُ سَعدٍ بِحُسَينٍ عليه السلام وأيقَنَ أنَّهُم قاتَلوهُ ، قامَ </w:t>
      </w:r>
      <w:r>
        <w:rPr>
          <w:rStyle w:val="FootnoteAnchor"/>
          <w:rtl w:val="true"/>
        </w:rPr>
        <w:footnoteReference w:id="212"/>
      </w:r>
      <w:r>
        <w:rPr>
          <w:rFonts w:ascii="Amiri" w:hAnsi="Amiri" w:eastAsia="Amiri" w:cs="Amiri"/>
          <w:color w:val="111111"/>
          <w:sz w:val="28"/>
          <w:sz w:val="28"/>
          <w:szCs w:val="28"/>
          <w:rtl w:val="true"/>
          <w:lang w:bidi="ar-SA"/>
        </w:rPr>
        <w:t xml:space="preserve">في أصحابِهِ خَطيبا ، فَحَمِدَ اللّهَ عز و جل وأثنى عَلَيهِ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نَزَلَ ما تَرَونَ مِنَ الأَمرِ ، وإنَّ الدُّنيا تَغَيَّرَت وتَنَكَّرَت وأدبَرَ مَعروفُها ، وَاستَمَرَّت حَتّى لَم يَبقَ مِنها إلّا كَصُبابَةِ الإِناءِ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Style w:val="FootnoteAnchor"/>
          <w:rtl w:val="true"/>
        </w:rPr>
        <w:footnoteReference w:id="213"/>
      </w:r>
      <w:r>
        <w:rPr>
          <w:rFonts w:ascii="Amiri" w:hAnsi="Amiri" w:eastAsia="Amiri" w:cs="Amiri"/>
          <w:color w:val="111111"/>
          <w:sz w:val="28"/>
          <w:sz w:val="28"/>
          <w:szCs w:val="28"/>
          <w:rtl w:val="true"/>
          <w:lang w:bidi="ar-SA"/>
        </w:rPr>
        <w:t xml:space="preserve">إلّا خَسيسُ عَيشٍ كَالمَرعَى الوَبيلِ </w:t>
      </w:r>
      <w:r>
        <w:rPr>
          <w:rStyle w:val="FootnoteAnchor"/>
          <w:rtl w:val="true"/>
        </w:rPr>
        <w:footnoteReference w:id="214"/>
      </w:r>
      <w:r>
        <w:rPr>
          <w:rFonts w:ascii="Amiri" w:hAnsi="Amiri" w:eastAsia="Amiri" w:cs="Amiri"/>
          <w:color w:val="111111"/>
          <w:sz w:val="28"/>
          <w:sz w:val="28"/>
          <w:szCs w:val="28"/>
          <w:rtl w:val="true"/>
          <w:lang w:bidi="ar-SA"/>
        </w:rPr>
        <w:t xml:space="preserve">، ألا تَرَونَ الحَقَّ لا يُعمَلُ بِهِ وَالباطِلَ لا يُتَناهى عَنهُ ، لِيَرغَبِ المُؤمِنُ في لِقاءِ اللّهِ ، وإنّي لا أرَى المَوتَ إلّا سَعادَةً ، وَالحَياةَ مَعَ الظّالِمينَ إلّا بَرَما </w:t>
      </w:r>
      <w:r>
        <w:rPr>
          <w:rStyle w:val="FootnoteAnchor"/>
          <w:rtl w:val="true"/>
        </w:rPr>
        <w:footnoteReference w:id="215"/>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91</w:t>
      </w:r>
    </w:p>
    <w:p>
      <w:pPr>
        <w:pStyle w:val="BookText"/>
        <w:rPr/>
      </w:pPr>
      <w:r>
        <w:rPr>
          <w:rFonts w:ascii="IRNazanin" w:hAnsi="IRNazanin" w:eastAsia="IRNazanin"/>
          <w:color w:val="111111"/>
          <w:sz w:val="28"/>
          <w:sz w:val="28"/>
          <w:szCs w:val="28"/>
          <w:lang w:bidi="fa-IR"/>
        </w:rPr>
        <w:t>۵۱۴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الإرشاد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حسين عليه السلام حركت كرد و حُر نيز با يارانش با او حركت مى نمود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 به او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حسين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خدا را در باره خودت به يادت مى آورم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مواظب خودت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من ، گواهى مى دهم اگر بجنگى ، كشته مى شوى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حسين عليه السلام به او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مرا از مرگ مى ترسانى؟ و آيا بيش از كُشتن من ، كارى از شما بر مى آيد؟</w:t>
      </w:r>
    </w:p>
    <w:p>
      <w:pPr>
        <w:pStyle w:val="BookText"/>
        <w:rPr/>
      </w:pPr>
      <w:r>
        <w:rPr>
          <w:rFonts w:ascii="IRNazanin" w:hAnsi="IRNazanin" w:eastAsia="IRNazanin"/>
          <w:color w:val="111111"/>
          <w:sz w:val="28"/>
          <w:sz w:val="28"/>
          <w:szCs w:val="28"/>
          <w:rtl w:val="true"/>
          <w:lang w:bidi="fa-IR"/>
        </w:rPr>
        <w:t xml:space="preserve">من برايتان همان سخنى را مى گويم كه برادر اوس به پسر عمويش گفت ، در حالى كه قصد يارى كردن پيامبر خدا صلى الله عليه و آله را داشت و پسر عمويش او را ترساند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كجا مى روى كه كشته خواهى شد؟ و او پاسخ داد </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 به زودى مى روم و مرگ براى جوان مرد ، ننگ نيستهنگامى كه نيّت حق دارد و بر اسلام مى جنگد و جان خود را فداى مردان نيك نمودهو از بدى جدا گشته و با خطاكار ، ستيزيده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زنده بمانم ، پشيمان نمى شوم و اگر بميرم ، سرزنش نمى شومدر خوارى تو همين بس كه زنده ، ولى ذليل باشى</w:t>
      </w:r>
      <w:r>
        <w:rPr>
          <w:rFonts w:eastAsia="IRNazanin" w:cs="IRNazanin"/>
          <w:color w:val="111111"/>
          <w:sz w:val="28"/>
          <w:szCs w:val="28"/>
          <w:rtl w:val="true"/>
          <w:lang w:bidi="fa-IR"/>
        </w:rPr>
        <w:t xml:space="preserve">» . </w:t>
      </w:r>
      <w:r>
        <w:rPr>
          <w:rStyle w:val="FootnoteAnchor"/>
        </w:rPr>
        <w:footnoteReference w:id="217"/>
      </w:r>
      <w:r>
        <w:rPr>
          <w:rFonts w:ascii="IRNazanin" w:hAnsi="IRNazanin" w:eastAsia="IRNazanin"/>
          <w:color w:val="111111"/>
          <w:sz w:val="28"/>
          <w:sz w:val="28"/>
          <w:szCs w:val="28"/>
          <w:lang w:bidi="fa-IR"/>
        </w:rPr>
        <w:t>۵۱۳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المعجم الكبيرـ به نقل از محمّد بن حسن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عمر بن سعد بر حسين عليه السلام فرود آمد و حسين عليه السلام يقين كرد كه با او مى جنگند ، ميان يارانش به سخن ايستاد و پس از حمد و ثناى الهى ،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مى بينيد كه چه فرود آمده و دنيا ، دگرگون و زشت گشته و نيكى آن، پشت كرده است و اين حالت ، چنان ادامه يافته كه از آن ، جز چكّه آب تهِ ظرف ، و زندگى پستى چون چريدنى كوتاه ، باقى نمانده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نمى بينيد كه به حق ، عمل نمى شود و از باطل ، جلوگيرى نمى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چنين وضعى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مؤمن بايد در راه حق ، در اشتياق ديدار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و همانا من ، مرگ را ، جز سعادت ، و زندگى با ستمكاران را ، جز ملالت نمى بينم</w:t>
      </w:r>
      <w:r>
        <w:rPr>
          <w:rFonts w:eastAsia="IRNazanin" w:cs="IRNazanin"/>
          <w:color w:val="111111"/>
          <w:sz w:val="28"/>
          <w:szCs w:val="28"/>
          <w:rtl w:val="true"/>
          <w:lang w:bidi="fa-IR"/>
        </w:rPr>
        <w:t xml:space="preserve">» </w:t>
      </w:r>
      <w:r>
        <w:rPr>
          <w:rStyle w:val="FootnoteAnchor"/>
          <w:rtl w:val="true"/>
        </w:rPr>
        <w:footnoteReference w:id="218"/>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92</w:t>
      </w:r>
    </w:p>
    <w:p>
      <w:pPr>
        <w:pStyle w:val="BookText"/>
        <w:rPr/>
      </w:pPr>
      <w:r>
        <w:rPr>
          <w:rFonts w:ascii="Amiri" w:hAnsi="Amiri" w:eastAsia="Amiri" w:cs="Amiri"/>
          <w:color w:val="111111"/>
          <w:sz w:val="28"/>
          <w:sz w:val="28"/>
          <w:szCs w:val="28"/>
          <w:lang w:bidi="ar-SA"/>
        </w:rPr>
        <w:t>۵۱۲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الملهوف عن الإمام الحسين عليه السلامـ في يَومِ عاشوراءَ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وإنَّ الدَّعِيَّ ابنَ الدَّعِيِّ قَد رَكَزَ بَينَ اثنَتَينِ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السَّلَّةِ </w:t>
      </w:r>
      <w:r>
        <w:rPr>
          <w:rStyle w:val="FootnoteAnchor"/>
          <w:rtl w:val="true"/>
        </w:rPr>
        <w:footnoteReference w:id="219"/>
      </w:r>
      <w:r>
        <w:rPr>
          <w:rFonts w:ascii="Amiri" w:hAnsi="Amiri" w:eastAsia="Amiri" w:cs="Amiri"/>
          <w:color w:val="111111"/>
          <w:sz w:val="28"/>
          <w:sz w:val="28"/>
          <w:szCs w:val="28"/>
          <w:rtl w:val="true"/>
          <w:lang w:bidi="ar-SA"/>
        </w:rPr>
        <w:t xml:space="preserve">وَالذِّلَّةِ ، وهَيهاتَ مِنَّا الذِّلَّةُ ، يَأبَى اللّهُ لَنا ذلِكَ ورَسولُهُ وَالمُؤمِنونَ ، وحُجورٌ طابَت وحُجورٌ طَهُرَت ، واُنوفٌ حَمِيَّةٌ ونُفوسٌ أبِيَّةٌ ، مِن أن تُؤثَرَ طاعَةُ اللِّئامِ عَلى مَصارِعِ الكِرامِ </w:t>
      </w:r>
      <w:r>
        <w:rPr>
          <w:rFonts w:eastAsia="Amiri" w:cs="Amiri" w:ascii="Amiri" w:hAnsi="Amiri"/>
          <w:color w:val="111111"/>
          <w:sz w:val="28"/>
          <w:szCs w:val="28"/>
          <w:rtl w:val="true"/>
          <w:lang w:bidi="ar-SA"/>
        </w:rPr>
        <w:t xml:space="preserve">. </w:t>
      </w:r>
      <w:r>
        <w:rPr>
          <w:rStyle w:val="FootnoteAnchor"/>
        </w:rPr>
        <w:footnoteReference w:id="220"/>
      </w:r>
      <w:r>
        <w:rPr>
          <w:rFonts w:ascii="Amiri" w:hAnsi="Amiri" w:eastAsia="Amiri" w:cs="Amiri"/>
          <w:color w:val="111111"/>
          <w:sz w:val="28"/>
          <w:sz w:val="28"/>
          <w:szCs w:val="28"/>
          <w:lang w:bidi="ar-SA"/>
        </w:rPr>
        <w:t>۴۷۹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الطبريـ في يَومِ عاشوراءَ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لِلإِمامِ الحُسَينِ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قَيسُ بنُ الأَشعَثِ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لا تَنزِلُ عَلى حُكمِ بَني عَمِّكَ ؟ فَإِنَّهُم لَن يُروكَ إلّا ما تُحِبُّ ، ولَن يَصِلَ إلَيكَ مِنهُم مَكروهٌ </w:t>
      </w:r>
      <w:r>
        <w:rPr>
          <w:rFonts w:eastAsia="Amiri" w:cs="Amiri" w:ascii="Amiri" w:hAnsi="Amiri"/>
          <w:color w:val="111111"/>
          <w:sz w:val="28"/>
          <w:szCs w:val="28"/>
          <w:rtl w:val="true"/>
          <w:lang w:bidi="ar-SA"/>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الحُسَينُ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أخو أخيكَ ، أتُريدُ أن يَطلُبَكَ بَنو هاشِمٍ بِأَكثَرَ مِن دَمِ مُسلِمِ بنِ عَقيلٍ ؟ لا وَاللّهِ ، لا اُعطيهِم بِيَدي إعطاءَ الذَّليلِ ولا اُقِرُّ إقرارَ العَبيدِ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عِبادَ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عُذتُ بِرَبّي ورَبِّكُم أن تَرجُمونِ </w:t>
      </w:r>
      <w:r>
        <w:rPr>
          <w:rStyle w:val="FootnoteAnchor"/>
          <w:rtl w:val="true"/>
        </w:rPr>
        <w:footnoteReference w:id="221"/>
      </w:r>
      <w:r>
        <w:rPr>
          <w:rFonts w:ascii="Amiri" w:hAnsi="Amiri" w:eastAsia="Amiri" w:cs="Amiri"/>
          <w:color w:val="111111"/>
          <w:sz w:val="28"/>
          <w:sz w:val="28"/>
          <w:szCs w:val="28"/>
          <w:rtl w:val="true"/>
          <w:lang w:bidi="ar-SA"/>
        </w:rPr>
        <w:t xml:space="preserve">، أعوذُ بِرَبّي ورَبِّكُم مِن كُلِّ مُتَكَبِّرٍ لا يُؤمِنُ بِيَومِ الحِسابِ </w:t>
      </w:r>
      <w:r>
        <w:rPr>
          <w:rStyle w:val="FootnoteAnchor"/>
          <w:rtl w:val="true"/>
        </w:rPr>
        <w:footnoteReference w:id="222"/>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93</w:t>
      </w:r>
    </w:p>
    <w:p>
      <w:pPr>
        <w:pStyle w:val="BookText"/>
        <w:rPr/>
      </w:pPr>
      <w:r>
        <w:rPr>
          <w:rFonts w:ascii="IRNazanin" w:hAnsi="IRNazanin" w:eastAsia="IRNazanin"/>
          <w:color w:val="111111"/>
          <w:sz w:val="28"/>
          <w:sz w:val="28"/>
          <w:szCs w:val="28"/>
          <w:lang w:bidi="fa-IR"/>
        </w:rPr>
        <w:t>۴۷۱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رسول اللّه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الملهوفـ از امام حسين عليه السلام ، در روز عاشورا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بى نَسَبِ پسر بى نَسَب ، </w:t>
      </w:r>
      <w:r>
        <w:rPr>
          <w:rStyle w:val="FootnoteAnchor"/>
          <w:rtl w:val="true"/>
        </w:rPr>
        <w:footnoteReference w:id="224"/>
      </w:r>
      <w:r>
        <w:rPr>
          <w:rFonts w:ascii="IRNazanin" w:hAnsi="IRNazanin" w:eastAsia="IRNazanin"/>
          <w:color w:val="111111"/>
          <w:sz w:val="28"/>
          <w:sz w:val="28"/>
          <w:szCs w:val="28"/>
          <w:rtl w:val="true"/>
          <w:lang w:bidi="fa-IR"/>
        </w:rPr>
        <w:t xml:space="preserve">مرا ميان دو چيز قرار داده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شمشير و خوارى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خوارى از ما دور است و خداوند ، آن را براى ما نمى پذيرد ، و نيز پيامبرش و مؤمنان و دامن هاى پاك و پاكيزه و جان هاى غيرتمند و خوددار كه اطاعت از ليئمان را بر مرگى كريمانه ، مقدّم نمى دارند </w:t>
      </w:r>
      <w:r>
        <w:rPr>
          <w:rFonts w:eastAsia="IRNazanin" w:cs="IRNazanin"/>
          <w:color w:val="111111"/>
          <w:sz w:val="28"/>
          <w:szCs w:val="28"/>
          <w:rtl w:val="true"/>
          <w:lang w:bidi="fa-IR"/>
        </w:rPr>
        <w:t xml:space="preserve">. </w:t>
      </w:r>
      <w:r>
        <w:rPr>
          <w:rStyle w:val="FootnoteAnchor"/>
        </w:rPr>
        <w:footnoteReference w:id="225"/>
      </w:r>
      <w:r>
        <w:rPr>
          <w:rFonts w:ascii="IRNazanin" w:hAnsi="IRNazanin" w:eastAsia="IRNazanin"/>
          <w:color w:val="111111"/>
          <w:sz w:val="28"/>
          <w:sz w:val="28"/>
          <w:szCs w:val="28"/>
          <w:lang w:bidi="fa-IR"/>
        </w:rPr>
        <w:t>۴۵۸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العسكريّ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تاريخ الطبرىـ در گزارش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حوادث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عاشورا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قيس بن اشعث به حسين عليه السلام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حكم پسر عموهايت را نمى پذيرى؟ بى ترديد ، آنها جز آنچه دوست دارى ، با تو نمى كنند و چيز ناخوشى از آنان به تو نمى رسد </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حسين عليه السلام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تو برادر برادرت هستى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 و تهِ يك كرباسيد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آيا مى خواهى بنى هاشم ، بيشتر از خون مسلم بن عقيل را از تو بطلبند ؟ 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نمى پذيرم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 ذلّت به آنان نمى دهم و چون بندگان ، در برابرشان تسليم نمى شوم </w:t>
      </w:r>
      <w:r>
        <w:rPr>
          <w:rStyle w:val="FootnoteAnchor"/>
          <w:rtl w:val="true"/>
        </w:rPr>
        <w:footnoteReference w:id="22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بندگان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از هجوم شما به خدايم و خداى شما پناه برده ام </w:t>
      </w:r>
      <w:r>
        <w:rPr>
          <w:rStyle w:val="FootnoteAnchor"/>
          <w:rtl w:val="true"/>
        </w:rPr>
        <w:footnoteReference w:id="227"/>
      </w:r>
      <w:r>
        <w:rPr>
          <w:rFonts w:ascii="IRNazanin" w:hAnsi="IRNazanin" w:eastAsia="IRNazanin"/>
          <w:color w:val="111111"/>
          <w:sz w:val="28"/>
          <w:sz w:val="28"/>
          <w:szCs w:val="28"/>
          <w:rtl w:val="true"/>
          <w:lang w:bidi="fa-IR"/>
        </w:rPr>
        <w:t xml:space="preserve">و از هر متكبّر بى اعتقاد به روز حساب ، به خدايم و خداى شما پناه برده ام </w:t>
      </w:r>
      <w:r>
        <w:rPr>
          <w:rStyle w:val="FootnoteAnchor"/>
          <w:rtl w:val="true"/>
        </w:rPr>
        <w:footnoteReference w:id="228"/>
      </w:r>
      <w:r>
        <w:rPr>
          <w:rFonts w:eastAsia="Times New Roman" w:cs="Times New Roman" w:ascii="Times New Roman" w:hAnsi="Times New Roman"/>
          <w:color w:val="111111"/>
          <w:sz w:val="28"/>
          <w:szCs w:val="28"/>
          <w:rtl w:val="true"/>
          <w:lang w:val="en-US" w:bidi="en-US"/>
        </w:rPr>
        <w:t xml:space="preserve">» . </w:t>
      </w:r>
      <w:r>
        <w:rPr>
          <w:rStyle w:val="FootnoteAnchor"/>
          <w:rtl w:val="true"/>
        </w:rPr>
        <w:footnoteReference w:id="2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94</w:t>
      </w:r>
    </w:p>
    <w:p>
      <w:pPr>
        <w:pStyle w:val="BookText"/>
        <w:rPr/>
      </w:pPr>
      <w:r>
        <w:rPr>
          <w:rFonts w:ascii="Amiri" w:hAnsi="Amiri" w:eastAsia="Amiri" w:cs="Amiri"/>
          <w:color w:val="111111"/>
          <w:sz w:val="28"/>
          <w:sz w:val="28"/>
          <w:szCs w:val="28"/>
          <w:lang w:bidi="ar-SA"/>
        </w:rPr>
        <w:t>۴۵۷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الباقر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دمشق عن أبي بكر بن دريد عن الحسين عليه السلامـ في يَومِ عاشوراءَ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وإنَّ البَغِيَّ قَد رَكَنَ </w:t>
      </w:r>
      <w:r>
        <w:rPr>
          <w:rStyle w:val="FootnoteAnchor"/>
          <w:rtl w:val="true"/>
        </w:rPr>
        <w:footnoteReference w:id="230"/>
      </w:r>
      <w:r>
        <w:rPr>
          <w:rFonts w:ascii="Amiri" w:hAnsi="Amiri" w:eastAsia="Amiri" w:cs="Amiri"/>
          <w:color w:val="111111"/>
          <w:sz w:val="28"/>
          <w:sz w:val="28"/>
          <w:szCs w:val="28"/>
          <w:rtl w:val="true"/>
          <w:lang w:bidi="ar-SA"/>
        </w:rPr>
        <w:t xml:space="preserve">بَينَ اثنَتَينِ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المَسأَلَةِ وَالذِّلَّةِ ، وهَيهاتَ مِنَّا الدَّنِيَّةُ ، أبَى اللّهُ ذلِكَ ورَسولُهُ وَالمُؤمِنونَ ، وحُجورٌ طابَت وبُطونٌ طَهُرَت ، واُنوفٌ حَمِيَّةٌ ونُفوسٌ أبِيَّةٌ ، أن تُؤثِرَ مَصارِعَ الكِرامِ عَلى ظِئارِ اللِّئامِ </w:t>
      </w:r>
      <w:r>
        <w:rPr>
          <w:rStyle w:val="FootnoteAnchor"/>
          <w:rtl w:val="true"/>
        </w:rPr>
        <w:footnoteReference w:id="231"/>
      </w:r>
      <w:r>
        <w:rPr>
          <w:rFonts w:eastAsia="Times New Roman" w:cs="Times New Roman" w:ascii="Times New Roman" w:hAnsi="Times New Roman"/>
          <w:color w:val="111111"/>
          <w:sz w:val="28"/>
          <w:szCs w:val="28"/>
          <w:rtl w:val="true"/>
          <w:lang w:val="en-US" w:bidi="en-US"/>
        </w:rPr>
        <w:t xml:space="preserve">. </w:t>
      </w:r>
      <w:r>
        <w:rPr>
          <w:rStyle w:val="FootnoteAnchor"/>
        </w:rPr>
        <w:footnoteReference w:id="232"/>
      </w:r>
      <w:r>
        <w:rPr>
          <w:rFonts w:ascii="Amiri" w:hAnsi="Amiri" w:eastAsia="Amiri" w:cs="Amiri"/>
          <w:color w:val="111111"/>
          <w:sz w:val="28"/>
          <w:sz w:val="28"/>
          <w:szCs w:val="28"/>
          <w:lang w:bidi="ar-SA"/>
        </w:rPr>
        <w:t>۴۵۶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صحيح مسلم عن عبد اللّه بن عمرو بن العاص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الإرشادـ في ذِكرِ وَقائِعِ يَومِ عاشوراءَ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لِلإِمامِ الحُسَينِ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قَيسُ بنُ الأَشعَثِ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نَدري ما تَقولُ ؟ ولكِنِ انزِل عَلى حُكمِ بَني عَمِّكَ ؛ فَإِنَّهُم لَن يُروكَ إلّا ما تُحِبُّ </w:t>
      </w:r>
      <w:r>
        <w:rPr>
          <w:rFonts w:eastAsia="Amiri" w:cs="Amiri" w:ascii="Amiri" w:hAnsi="Amiri"/>
          <w:color w:val="111111"/>
          <w:sz w:val="28"/>
          <w:szCs w:val="28"/>
          <w:rtl w:val="true"/>
          <w:lang w:bidi="ar-SA"/>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لَهُ الحُسَينُ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وَاللّهِ لا اُعطيكُم بِيَدي إعطاءَ الذَّليلِ ، ولا أفِرُّ فِرارَ العَبيدِ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نادى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عِبادَ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عُذتُ بِرَبّي ورَبِّكُم أن تَرجُمونِ ، أعوذُ بِرَبّي ورَبِّكُم مِن كُلِّ مُتَكَبِّرٍ لا يُؤمِنُ بِيَومِ الحِسابِ </w:t>
      </w:r>
      <w:r>
        <w:rPr>
          <w:rFonts w:eastAsia="Amiri" w:cs="Amiri" w:ascii="Amiri" w:hAnsi="Amiri"/>
          <w:color w:val="111111"/>
          <w:sz w:val="28"/>
          <w:szCs w:val="28"/>
          <w:rtl w:val="true"/>
          <w:lang w:bidi="ar-SA"/>
        </w:rPr>
        <w:t xml:space="preserve">. </w:t>
      </w:r>
      <w:r>
        <w:rPr>
          <w:rStyle w:val="FootnoteAnchor"/>
          <w:rtl w:val="true"/>
        </w:rPr>
        <w:footnoteReference w:id="2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95</w:t>
      </w:r>
    </w:p>
    <w:p>
      <w:pPr>
        <w:pStyle w:val="BookText"/>
        <w:rPr/>
      </w:pPr>
      <w:r>
        <w:rPr>
          <w:rFonts w:ascii="IRNazanin" w:hAnsi="IRNazanin" w:eastAsia="IRNazanin"/>
          <w:color w:val="111111"/>
          <w:sz w:val="28"/>
          <w:sz w:val="28"/>
          <w:szCs w:val="28"/>
          <w:lang w:bidi="fa-IR"/>
        </w:rPr>
        <w:t>۴۵۵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تاريخ دمشقـ به نقل از ابوبكر بن دُرَيد ، از حسين عليه السلام ، در روز عاشورا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هان كه بى نَسَب مرا ميان دو كار ، نهاده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گدايى و خوارى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خوارى ، از ما دور است و خداوند ، آن را براى ما نمى پذيرد ، و نيز پيامبرش و مؤمنان و دامن هاى پاك و رحم هاى پاكيزه و جان هاى غيرتمند و خوددار كه اطاعت از فرومايگان را بر مرگى كريمانه ، مقدّم نمى دارند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۴۳۶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رسول اللّه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الإرشادـ در يادكرد وقايع روز عاشورا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قيس بن اشعث به امام حسين عليه السلام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نمى فهميم چه مى گويى؟ حكم پسرعموهايت را بپذير كه آنان ، جز آنچه دوست دارى ، به تو ارائه نمى كنند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حسين عليه السلام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 به دست خود و ذليلانه ، خودم را به شما نخواهم سپرد و همچون بندگان بى اختيار ، فرار نمى كنم</w:t>
      </w:r>
      <w:r>
        <w:rPr>
          <w:rFonts w:eastAsia="IRNazanin" w:cs="IRNazanin"/>
          <w:color w:val="111111"/>
          <w:sz w:val="28"/>
          <w:szCs w:val="28"/>
          <w:rtl w:val="true"/>
          <w:lang w:bidi="fa-IR"/>
        </w:rPr>
        <w:t>!» .</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سپس فرياد زد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اى بندگان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پروردگار خود و شما پناه مى برم كه بر من ، هجوم آوريد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پروردگارِ خود و شما ، از هر متكبّرى كه به روز حساب ايمان ندارد ، پناه مى برم</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96</w:t>
      </w:r>
    </w:p>
    <w:p>
      <w:pPr>
        <w:pStyle w:val="BookText"/>
        <w:rPr/>
      </w:pPr>
      <w:r>
        <w:rPr>
          <w:rFonts w:ascii="Amiri" w:hAnsi="Amiri" w:eastAsia="Amiri" w:cs="Amiri"/>
          <w:color w:val="111111"/>
          <w:sz w:val="28"/>
          <w:sz w:val="28"/>
          <w:szCs w:val="28"/>
          <w:lang w:bidi="ar-SA"/>
        </w:rPr>
        <w:t>۴۳۵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مثير الأحزان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إنَّهُ عليه السلام دَعَا النّاسَ إلَى البِرازَ فَتَهافَتوا </w:t>
      </w:r>
      <w:r>
        <w:rPr>
          <w:rStyle w:val="FootnoteAnchor"/>
          <w:rtl w:val="true"/>
        </w:rPr>
        <w:footnoteReference w:id="234"/>
      </w:r>
      <w:r>
        <w:rPr>
          <w:rFonts w:ascii="Amiri" w:hAnsi="Amiri" w:eastAsia="Amiri" w:cs="Amiri"/>
          <w:color w:val="111111"/>
          <w:sz w:val="28"/>
          <w:sz w:val="28"/>
          <w:szCs w:val="28"/>
          <w:rtl w:val="true"/>
          <w:lang w:bidi="ar-SA"/>
        </w:rPr>
        <w:t xml:space="preserve">إلَيهِ وَانثالوا </w:t>
      </w:r>
      <w:r>
        <w:rPr>
          <w:rStyle w:val="FootnoteAnchor"/>
          <w:rtl w:val="true"/>
        </w:rPr>
        <w:footnoteReference w:id="235"/>
      </w:r>
      <w:r>
        <w:rPr>
          <w:rFonts w:ascii="Amiri" w:hAnsi="Amiri" w:eastAsia="Amiri" w:cs="Amiri"/>
          <w:color w:val="111111"/>
          <w:sz w:val="28"/>
          <w:sz w:val="28"/>
          <w:szCs w:val="28"/>
          <w:rtl w:val="true"/>
          <w:lang w:bidi="ar-SA"/>
        </w:rPr>
        <w:t xml:space="preserve">عَلَيهِ ، فَلَم يَزَل يَقتُلُ كُلَّ مَن بَرَزَ إلَيهِ حَتّى أثَّرَ في ذلِكَ الجَيشِ الجَمِّ </w:t>
      </w:r>
      <w:r>
        <w:rPr>
          <w:rStyle w:val="FootnoteAnchor"/>
          <w:rtl w:val="true"/>
        </w:rPr>
        <w:footnoteReference w:id="236"/>
      </w:r>
      <w:r>
        <w:rPr>
          <w:rFonts w:ascii="Amiri" w:hAnsi="Amiri" w:eastAsia="Amiri" w:cs="Amiri"/>
          <w:color w:val="111111"/>
          <w:sz w:val="28"/>
          <w:sz w:val="28"/>
          <w:szCs w:val="28"/>
          <w:rtl w:val="true"/>
          <w:lang w:bidi="ar-SA"/>
        </w:rPr>
        <w:t xml:space="preserve">قَتلُهُ وهُوَ يَقولُ </w:t>
      </w:r>
      <w:r>
        <w:rPr>
          <w:rFonts w:eastAsia="Amiri" w:cs="Amiri" w:ascii="Amiri" w:hAnsi="Amiri"/>
          <w:color w:val="111111"/>
          <w:sz w:val="28"/>
          <w:szCs w:val="28"/>
          <w:rtl w:val="true"/>
          <w:lang w:bidi="ar-SA"/>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القَتلُ أولى مِن رُكوبِ العارِوَالعارُ أولى مِن دُخولِ النّارِ </w:t>
      </w:r>
      <w:r>
        <w:rPr>
          <w:rStyle w:val="FootnoteAnchor"/>
        </w:rPr>
        <w:footnoteReference w:id="237"/>
      </w:r>
      <w:r>
        <w:rPr>
          <w:rFonts w:ascii="Amiri" w:hAnsi="Amiri" w:eastAsia="Amiri" w:cs="Amiri"/>
          <w:color w:val="111111"/>
          <w:sz w:val="28"/>
          <w:sz w:val="28"/>
          <w:szCs w:val="28"/>
          <w:lang w:bidi="ar-SA"/>
        </w:rPr>
        <w:t>۴۳۴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تاريخ الطبري عن عبداللّه بن شريك العامريّ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أقبَلَ شِمرُ بنُ ذِي الجَوشَنِ بِكِتابِ عُبَيدِ اللّهِ بنِ زِيادٍ إلى عُمَرَ بنِ سَعدٍ ، فَلَمّا قَدِمَ عَلَيهِ فَقَرَأَهُ ، قالَ لَهُ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يَستَسلِمُ وَاللّهِ حُسَينٌ ، إنَّ نَفسا أبِيَّةً لَبَينَ جَنبَيهِ </w:t>
      </w:r>
      <w:r>
        <w:rPr>
          <w:rFonts w:eastAsia="Amiri" w:cs="Amiri" w:ascii="Amiri" w:hAnsi="Amiri"/>
          <w:color w:val="111111"/>
          <w:sz w:val="28"/>
          <w:szCs w:val="28"/>
          <w:rtl w:val="true"/>
          <w:lang w:bidi="ar-SA"/>
        </w:rPr>
        <w:t xml:space="preserve">. </w:t>
      </w:r>
      <w:r>
        <w:rPr>
          <w:rStyle w:val="FootnoteAnchor"/>
        </w:rPr>
        <w:footnoteReference w:id="238"/>
      </w:r>
      <w:r>
        <w:rPr>
          <w:rFonts w:ascii="Amiri" w:hAnsi="Amiri" w:eastAsia="Amiri" w:cs="Amiri"/>
          <w:color w:val="111111"/>
          <w:sz w:val="28"/>
          <w:sz w:val="28"/>
          <w:szCs w:val="28"/>
          <w:lang w:bidi="ar-SA"/>
        </w:rPr>
        <w:t>۴۳۳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شرح نهج البلاغة لابن أبي الحديد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سَيَّدُ أهلِ الإِباءِ ، الَّذي عَلَّمَ النّاسَ الحَمِيَّةَ وَالمَوتَ تَحتَ ظِلالِ السُّيوفِ اختِيارا لَهُ عَلَى الدَّنِيَّةِ ، أبو عَبدِ اللّهِ الحُسَينُ بنُ عَلِيِّ بنِ أبي طالِبٍ عليهماالسلام ، عُرِضَ عَلَيهِ الأَمانُ وأصحابِهِ ، فَأَنِفَ مِنَ الذُّلِّ ، وخافَ مِنِ ابنِ زِيادٍ أن يَنالَهُ بِنَوعٍ مِنَ الهَوانِ إن لَم يَقتُلهُ ، فاخَتارَ المَوتَ عَلى ذلِكَ </w:t>
      </w:r>
      <w:r>
        <w:rPr>
          <w:rFonts w:eastAsia="Amiri" w:cs="Amiri" w:ascii="Amiri" w:hAnsi="Amiri"/>
          <w:color w:val="111111"/>
          <w:sz w:val="28"/>
          <w:szCs w:val="28"/>
          <w:rtl w:val="true"/>
          <w:lang w:bidi="ar-SA"/>
        </w:rPr>
        <w:t xml:space="preserve">. </w:t>
      </w:r>
      <w:r>
        <w:rPr>
          <w:rStyle w:val="FootnoteAnchor"/>
          <w:rtl w:val="true"/>
        </w:rPr>
        <w:footnoteReference w:id="2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97</w:t>
      </w:r>
    </w:p>
    <w:p>
      <w:pPr>
        <w:pStyle w:val="BookText"/>
        <w:rPr/>
      </w:pPr>
      <w:r>
        <w:rPr>
          <w:rFonts w:ascii="IRNazanin" w:hAnsi="IRNazanin" w:eastAsia="IRNazanin"/>
          <w:color w:val="111111"/>
          <w:sz w:val="28"/>
          <w:sz w:val="28"/>
          <w:szCs w:val="28"/>
          <w:lang w:bidi="fa-IR"/>
        </w:rPr>
        <w:t>۴۳۲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مثير الأحزان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سپس امام عليه السلام مردم را به مبارزه فرا خواند و آنان نيز مانند سيل ، از هر سو و پى در پى ، بر او يورش بردند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عليه السلام نيز پيوسته هر كس را كه به او حمله مى كرد ، مى كُشت تا آن جا كه اثر كار او در آن سپاه انبوه ، پديدار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عليه السلام رجز مى خواند </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كشته شدن ، بهتر از ننگ استو ننگ ، بهتر از در آمدن به آتش </w:t>
      </w:r>
      <w:r>
        <w:rPr>
          <w:rFonts w:eastAsia="IRNazanin" w:cs="IRNazanin"/>
          <w:color w:val="111111"/>
          <w:sz w:val="28"/>
          <w:szCs w:val="28"/>
          <w:rtl w:val="true"/>
          <w:lang w:bidi="fa-IR"/>
        </w:rPr>
        <w:t xml:space="preserve">. </w:t>
      </w:r>
      <w:r>
        <w:rPr>
          <w:rStyle w:val="FootnoteAnchor"/>
        </w:rPr>
        <w:footnoteReference w:id="240"/>
      </w:r>
      <w:r>
        <w:rPr>
          <w:rFonts w:ascii="IRNazanin" w:hAnsi="IRNazanin" w:eastAsia="IRNazanin"/>
          <w:color w:val="111111"/>
          <w:sz w:val="28"/>
          <w:sz w:val="28"/>
          <w:szCs w:val="28"/>
          <w:lang w:bidi="fa-IR"/>
        </w:rPr>
        <w:t>۴۳۱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تاريخ الطبرىـ به نقل از عبد اللّه بن شَريك عامرى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شمر بن ذى الجوشن ، نامه عبيد اللّه بن زياد را براى عمر بن سعد آورد و چون بر او در آمد ، آن را برايش خواند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به او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 حسين ، تسليم نمى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 روحى عزّتمند </w:t>
      </w:r>
      <w:r>
        <w:rPr>
          <w:rStyle w:val="FootnoteAnchor"/>
          <w:rtl w:val="true"/>
        </w:rPr>
        <w:footnoteReference w:id="241"/>
      </w:r>
      <w:r>
        <w:rPr>
          <w:rFonts w:ascii="IRNazanin" w:hAnsi="IRNazanin" w:eastAsia="IRNazanin"/>
          <w:color w:val="111111"/>
          <w:sz w:val="28"/>
          <w:sz w:val="28"/>
          <w:szCs w:val="28"/>
          <w:rtl w:val="true"/>
          <w:lang w:bidi="fa-IR"/>
        </w:rPr>
        <w:t xml:space="preserve">در درون خود دارد </w:t>
      </w:r>
      <w:r>
        <w:rPr>
          <w:rFonts w:eastAsia="IRNazanin" w:cs="IRNazanin"/>
          <w:color w:val="111111"/>
          <w:sz w:val="28"/>
          <w:szCs w:val="28"/>
          <w:rtl w:val="true"/>
          <w:lang w:bidi="fa-IR"/>
        </w:rPr>
        <w:t xml:space="preserve">. </w:t>
      </w:r>
      <w:r>
        <w:rPr>
          <w:rStyle w:val="FootnoteAnchor"/>
        </w:rPr>
        <w:footnoteReference w:id="242"/>
      </w:r>
      <w:r>
        <w:rPr>
          <w:rFonts w:ascii="IRNazanin" w:hAnsi="IRNazanin" w:eastAsia="IRNazanin"/>
          <w:color w:val="111111"/>
          <w:sz w:val="28"/>
          <w:sz w:val="28"/>
          <w:szCs w:val="28"/>
          <w:lang w:bidi="fa-IR"/>
        </w:rPr>
        <w:t>۴۳۰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شرح نهج البلاغة، ابن ابى الحديد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سَرور سازش ناپذيرانِ عزّتمند ، كسى كه حَميّت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غيرت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و ترجيح دادن مرگ با شمشير را بر خوارى و ذلّت ، به مردم آموخته است ، يعنى ابو عبد اللّه حسين بن على بن ابى طالب عليهماالسلام كه بر او و يارانش ، امان را عرضه كردند ، ولى او از ذلّت ، روى برتافت و چون بيم آن داشت كه ابن زياد ، اگر هم او را نكُشد ، گونه اى توهين به او روا خواهد داشت ، مرگ را برگزيد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98</w:t>
      </w:r>
    </w:p>
    <w:p>
      <w:pPr>
        <w:pStyle w:val="BookText"/>
        <w:rPr/>
      </w:pPr>
      <w:r>
        <w:rPr>
          <w:rFonts w:ascii="Amiri" w:hAnsi="Amiri" w:eastAsia="Amiri" w:cs="Amiri"/>
          <w:color w:val="111111"/>
          <w:sz w:val="28"/>
          <w:sz w:val="28"/>
          <w:szCs w:val="28"/>
          <w:lang w:bidi="ar-SA"/>
        </w:rPr>
        <w:t>۴۲۱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شرح نهج البلاغة لابن أبي الحديد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سَمِعتُ النَّقيبَ أبا زَيدٍ يَحيَى بنَ زَيدٍ العَلَوِيَّ البَصرِيَّ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كَأَنَّ أبياتَ أبي تَمّامٍ في مُحَمَّدِ بنِ حُمَيدٍ الطّائِيِ ما قيلَت إلّا فِي الحُسَينِ عليه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كانَ فَوتُ المَوتِ سَهلاً فَرَدَّهُإلَيهِ الحِفاظُ المُرُّ وَالخُلُقُ الوَعرُ ونَفسٌ تُعافُ الضَّيمَ حتّى كَأَنَّهُهُوَ الكُفرُ يَومَ الرَّوعِ أو دونَهُ الكُفرُ فَأَثبَتَ في مُستَنقَعِ المَوتِ رِجلَهُوقالَ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تَحتِ أخمُصِكَ الحَشرُ تَرَدّى ثِيابَ المَوتِ حُمرا فَما أتىلَهَا اللَّيلُ إلّا وَهْيَ مِن سُندُسٍ </w:t>
      </w:r>
      <w:r>
        <w:rPr>
          <w:rStyle w:val="FootnoteAnchor"/>
          <w:rtl w:val="true"/>
        </w:rPr>
        <w:footnoteReference w:id="243"/>
      </w:r>
      <w:r>
        <w:rPr>
          <w:rFonts w:ascii="Amiri" w:hAnsi="Amiri" w:eastAsia="Amiri" w:cs="Amiri"/>
          <w:color w:val="111111"/>
          <w:sz w:val="28"/>
          <w:sz w:val="28"/>
          <w:szCs w:val="28"/>
          <w:rtl w:val="true"/>
          <w:lang w:bidi="ar-SA"/>
        </w:rPr>
        <w:t xml:space="preserve">خُضرُ </w:t>
      </w:r>
      <w:r>
        <w:rPr>
          <w:rStyle w:val="FootnoteAnchor"/>
        </w:rPr>
        <w:footnoteReference w:id="244"/>
      </w:r>
      <w:r>
        <w:rPr>
          <w:rFonts w:ascii="Amiri" w:hAnsi="Amiri" w:eastAsia="Amiri" w:cs="Amiri"/>
          <w:color w:val="111111"/>
          <w:sz w:val="28"/>
          <w:sz w:val="28"/>
          <w:szCs w:val="28"/>
          <w:lang w:bidi="ar-SA"/>
        </w:rPr>
        <w:t>۴۲۰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التبصرة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إنَّما رَحَلَ الحُسَينُ عليه السلام إلَى القَومِ ؛ لِأَنَّهُ رَأَى الشَّريعَةَ قَد رُفِضَت ، فَجَدَّ في رَفعِ قَواعِدَ أصَّلَهَا الجَدُّ صلى الله عليه و آله ، فَلَمّا حَضَروهُ حَصَروهُ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دَعوني أرجِع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 اِنزلِ عَلى حُكمِ ابنِ زِيادٍ ، فَاختارَ القَتلَ عَلَى الذُّلِّ ، وهكَذَا النُّفوسُ الأَبِيَّةُ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تَأبَى الدَّناءَةَ لي نَفسٌ نَفاسَتُهاتَسعى لِغَيرِ الرِّضا بِالرِّيِّ وَالشِّبَعِ فَلِا كتِسابَ العُلا حِلّي ومُرتَحَليوفي حِمَى المَجدِ مُصطافي </w:t>
      </w:r>
      <w:r>
        <w:rPr>
          <w:rStyle w:val="FootnoteAnchor"/>
          <w:rtl w:val="true"/>
        </w:rPr>
        <w:footnoteReference w:id="245"/>
      </w:r>
      <w:r>
        <w:rPr>
          <w:rFonts w:ascii="Amiri" w:hAnsi="Amiri" w:eastAsia="Amiri" w:cs="Amiri"/>
          <w:color w:val="111111"/>
          <w:sz w:val="28"/>
          <w:sz w:val="28"/>
          <w:szCs w:val="28"/>
          <w:rtl w:val="true"/>
          <w:lang w:bidi="ar-SA"/>
        </w:rPr>
        <w:t xml:space="preserve">ومُرتَبَعي </w:t>
      </w:r>
      <w:r>
        <w:rPr>
          <w:rStyle w:val="FootnoteAnchor"/>
          <w:rtl w:val="true"/>
        </w:rPr>
        <w:footnoteReference w:id="246"/>
      </w:r>
      <w:r>
        <w:rPr>
          <w:rFonts w:ascii="Amiri" w:hAnsi="Amiri" w:eastAsia="Amiri" w:cs="Amiri"/>
          <w:color w:val="111111"/>
          <w:sz w:val="28"/>
          <w:sz w:val="28"/>
          <w:szCs w:val="28"/>
          <w:rtl w:val="true"/>
          <w:lang w:bidi="ar-SA"/>
        </w:rPr>
        <w:t xml:space="preserve">لي هِمَّةٌ ما أظُنُّ اللَّحظَ يُدرِكُهاإلّا وقَد جاوَزَت في كُلِّ مُمتَنَعِ لا صاحَبَتنِي نَفسٌ إن هَمَمتُ بِأَنأرمي بِها لَهَواتِ المَوتِ لَم تُطِعِ </w:t>
      </w:r>
      <w:r>
        <w:rPr>
          <w:rStyle w:val="FootnoteAnchor"/>
        </w:rPr>
        <w:footnoteReference w:id="247"/>
      </w:r>
      <w:r>
        <w:rPr>
          <w:rFonts w:ascii="Amiri" w:hAnsi="Amiri" w:eastAsia="Amiri" w:cs="Amiri"/>
          <w:color w:val="111111"/>
          <w:sz w:val="28"/>
          <w:sz w:val="28"/>
          <w:szCs w:val="28"/>
          <w:lang w:bidi="ar-SA"/>
        </w:rPr>
        <w:t>۴۰۱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المناقب لابن شهر آشوب عن عبد اللّه بن شيبة عن أبيتذكرة الخواصّ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ذَكَرَ جَدّي في كِتابِ التَّبصِرَةِ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سارَ الحُسَينُ عليه السلام إلَى القَومِ لِأَنَّهُ رَأَى الشَّريعَةَ قَد دَثَرَت ، فَجَدَّ في رَفعِ قَواعِدِ أصلِها ، فَلَمّا حَصَروهُ فَقالوا 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اِنزِل عَلى حُكمِ ابنِ زِيادٍ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أفعَلُ ، وَاختارَ القَتلَ عَلَى الذُّلِّ ، وهكَذَا النُّفوسُ الأَبِيَّةُ ، ثُمَّ أنشَدَ جَدّي فَقالَ </w:t>
      </w:r>
      <w:r>
        <w:rPr>
          <w:rFonts w:eastAsia="Amiri" w:cs="Amiri" w:ascii="Amiri" w:hAnsi="Amiri"/>
          <w:color w:val="111111"/>
          <w:sz w:val="28"/>
          <w:szCs w:val="28"/>
          <w:rtl w:val="true"/>
          <w:lang w:bidi="ar-SA"/>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ولَمّا رَأَوا بَعضَ الحَياةِ مَذَلَّةًعَلَيهِم وعِزَّ المَوتِ غَيرَ مُحَرَّمِ أبَوا أن يَذوقُوا العَيشَ وَالذُّلُّ واقِعٌعَلَيهِ وماتوا ميتَةً لَم تُذَمَّمِ ولا عُجبَ لِلاُسدِ إن ظَفِرَت بِهاكِلابُ الأَعادي مِن فَصيحٍ وأعجَمِ فَحَربَةُ وَحشِيٍّ سَقَت حَمزَةَ الرَّدىوحَتفُ عَلِيٍّ في حُسامِ ابنِ مُلجَمِ </w:t>
      </w:r>
      <w:r>
        <w:rPr>
          <w:rStyle w:val="FootnoteAnchor"/>
          <w:rtl w:val="true"/>
        </w:rPr>
        <w:footnoteReference w:id="2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99</w:t>
      </w:r>
    </w:p>
    <w:p>
      <w:pPr>
        <w:pStyle w:val="BookText"/>
        <w:rPr/>
      </w:pPr>
      <w:r>
        <w:rPr>
          <w:rFonts w:ascii="IRNazanin" w:hAnsi="IRNazanin" w:eastAsia="IRNazanin"/>
          <w:color w:val="111111"/>
          <w:sz w:val="28"/>
          <w:sz w:val="28"/>
          <w:szCs w:val="28"/>
          <w:lang w:bidi="fa-IR"/>
        </w:rPr>
        <w:t>۴۰۰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المستدرك على الصحيحين عن يعلى العامري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شرح نهج البلاغة، ابن ابى الحديد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شنيدم كه نقيب ، ابو زيد يحيى بن زيد علوى بصرى 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گويى شعر ابو تمّام ، در باره محمّد بن حميد طايى ، جز در باره امام حسين عليه السلام سروده نشده است كه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سر گذراندن مرگ ، آسان بودامّا تلخى و خشونت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دشمنان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آن را به وى باز گرداند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نيز جان غيرتمند و ستم ناپذير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كه پذيرش ظلم را از بيم مرگ ، كفر و حتّى بالاتر مى بيند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بدين سان ، پا در چشمه جوشان مرگ فرو بردو به آن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زير پنجه تو برانگيخته مى شوم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رداى مرگ سرخ پوشيدو شب نيامده ، ديباى سبز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بهشتى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تن نمود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۳۹۹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المناقب لابن شهر آشوب عن الليث بن سعد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التبصرة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حسين عليه السلام به سوى مردم حركت كرد ؛ زيرا ديد كه آيين اسلام ، كنار نهاده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بر پا ساختن پايه هايى كه نيايَش صلى الله عليه و آله تأسيس نمود ، كوشيد و چون دشمنانش گِرد آمده ، او را محاصره كردند ،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بگذاريد باز گردم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حكم ابن زياد را بپذير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او كشته شدن را بر خوارى ترجيح داد و جان هاى عزّتمند ، چنين 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كرامت نفس من ، پستى را بر من برنمى تابدتا به جاى رضايت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دنبال لقمه نانى و جرعه آبى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طلب والايى است كه فراز و فرود مى آيمو ييلاق و قشلاق من ، به گِرد مجد و شرافت است همّتم چنان در اوج است كه هيچ نگاهى به آن نمى رسدمگر آن كه از محال در گذرد با من مباد جانى كه چون به جانبازىهمّت بگمارم ، از من پيروى نكند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۳۷۱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تذكرة الخواصّ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جوزى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كتاب التبصرة چنين نوشته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حسين عليه السلام به سوى مردم حركت كرد ؛ زيرا مى ديد كه دين ، نابود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در برافراشتن بنيان و پايه هاى آن كوشيد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هم كه او را محاصره كردند و به او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حُكم ابن زياد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چه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بپذير ،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چنين نمى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شهادت را بر ذلّت ، ترجيح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جان هاى عزّتمند و غيرتمند ، چنين هستند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جدّم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مؤلّف التبصرة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سروده هاى زير را آورده است </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هنگامى كه بقيّه زندگى را همراه ذلّت ديدندو عزّت مرگ را دست يافتنى ديدند ، از لذّت همراه با ذلّت زندگى ، دست شُستندو چنان مُردند كه سرزنشى بر آنان نباشد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شگفت نيست اگر بر شير ، چيره شوندسگان دشمن ، از عرب و عجم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سلاح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وحشى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 شهادت نوشاندو على را شمشير ابن ملجم ، به شهادت رساند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p>
    <w:p>
      <w:pPr>
        <w:pStyle w:val="BookText"/>
        <w:rPr/>
      </w:pPr>
      <w:r>
        <w:rPr>
          <w:rFonts w:ascii="Amiri" w:hAnsi="Amiri" w:eastAsia="Amiri" w:cs="Amiri"/>
          <w:color w:val="111111"/>
          <w:sz w:val="28"/>
          <w:sz w:val="28"/>
          <w:szCs w:val="28"/>
          <w:lang w:bidi="ar-SA"/>
        </w:rPr>
        <w:t>۳۷۰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الطبقات الكبرى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الطبقة الخامسة من الصحابة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محمّد بن أبي محمّد البصري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الحُسَينُ بنُ عَلِيٍّ عليه السلام يَقولُ في وَترِهِ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إنَّكَ تَرى ولا تُرى وأنتَ بِالمَنظَرِ الأَعلى ، وإنَّ لَكَ الآخِرَةَ والاُولى ، وإنّا نَعوذُ بِكَ مِن أن نَذِلَّ ونَخزى </w:t>
      </w:r>
      <w:r>
        <w:rPr>
          <w:rFonts w:eastAsia="Amiri" w:cs="Amiri" w:ascii="Amiri" w:hAnsi="Amiri"/>
          <w:color w:val="111111"/>
          <w:sz w:val="28"/>
          <w:szCs w:val="28"/>
          <w:rtl w:val="true"/>
          <w:lang w:bidi="ar-SA"/>
        </w:rPr>
        <w:t xml:space="preserve">. </w:t>
      </w:r>
      <w:r>
        <w:rPr>
          <w:rStyle w:val="FootnoteAnchor"/>
        </w:rPr>
        <w:footnoteReference w:id="249"/>
      </w:r>
      <w:r>
        <w:rPr>
          <w:rFonts w:ascii="Amiri" w:hAnsi="Amiri" w:eastAsia="Amiri" w:cs="Amiri"/>
          <w:color w:val="111111"/>
          <w:sz w:val="28"/>
          <w:sz w:val="28"/>
          <w:szCs w:val="28"/>
          <w:lang w:bidi="ar-SA"/>
        </w:rPr>
        <w:t>۳۶۹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تاريخ الطبري عن حميد بن مسلم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بَقِيَ الحُسَينُ عليه السلام في ثَلاثَةِ رَهطٍ أو أربَعَةٍ ، دَعا بِسَراويلَ مُحَقَّقَةٍ </w:t>
      </w:r>
      <w:r>
        <w:rPr>
          <w:rStyle w:val="FootnoteAnchor"/>
          <w:rtl w:val="true"/>
        </w:rPr>
        <w:footnoteReference w:id="250"/>
      </w:r>
      <w:r>
        <w:rPr>
          <w:rFonts w:ascii="Amiri" w:hAnsi="Amiri" w:eastAsia="Amiri" w:cs="Amiri"/>
          <w:color w:val="111111"/>
          <w:sz w:val="28"/>
          <w:sz w:val="28"/>
          <w:szCs w:val="28"/>
          <w:rtl w:val="true"/>
          <w:lang w:bidi="ar-SA"/>
        </w:rPr>
        <w:t xml:space="preserve">يُلمَعُ فيهَا البَصَرُ ، يَمانِيٍّ مُحَقَّقٍ ، فَفَزَرَهُ </w:t>
      </w:r>
      <w:r>
        <w:rPr>
          <w:rStyle w:val="FootnoteAnchor"/>
          <w:rtl w:val="true"/>
        </w:rPr>
        <w:footnoteReference w:id="251"/>
      </w:r>
      <w:r>
        <w:rPr>
          <w:rFonts w:ascii="Amiri" w:hAnsi="Amiri" w:eastAsia="Amiri" w:cs="Amiri"/>
          <w:color w:val="111111"/>
          <w:sz w:val="28"/>
          <w:sz w:val="28"/>
          <w:szCs w:val="28"/>
          <w:rtl w:val="true"/>
          <w:lang w:bidi="ar-SA"/>
        </w:rPr>
        <w:t xml:space="preserve">ونَكَثَهُ </w:t>
      </w:r>
      <w:r>
        <w:rPr>
          <w:rStyle w:val="FootnoteAnchor"/>
          <w:rtl w:val="true"/>
        </w:rPr>
        <w:footnoteReference w:id="252"/>
      </w:r>
      <w:r>
        <w:rPr>
          <w:rFonts w:ascii="Amiri" w:hAnsi="Amiri" w:eastAsia="Amiri" w:cs="Amiri"/>
          <w:color w:val="111111"/>
          <w:sz w:val="28"/>
          <w:sz w:val="28"/>
          <w:szCs w:val="28"/>
          <w:rtl w:val="true"/>
          <w:lang w:bidi="ar-SA"/>
        </w:rPr>
        <w:t xml:space="preserve">؛ لِكَيلا يُسلَبَهُ ، فَقالَ لَهُ بَعضُ أصحابِهِ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لَبِستَ تَحتَهُ تُبّانا </w:t>
      </w:r>
      <w:r>
        <w:rPr>
          <w:rFonts w:eastAsia="Amiri" w:cs="Amiri" w:ascii="Amiri" w:hAnsi="Amiri"/>
          <w:color w:val="111111"/>
          <w:sz w:val="28"/>
          <w:szCs w:val="28"/>
          <w:rtl w:val="true"/>
          <w:lang w:bidi="ar-SA"/>
        </w:rPr>
        <w:t xml:space="preserve">. </w:t>
      </w:r>
      <w:r>
        <w:rPr>
          <w:rStyle w:val="FootnoteAnchor"/>
          <w:rtl w:val="true"/>
        </w:rPr>
        <w:footnoteReference w:id="253"/>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ثَوبُ مَذَلَّةٍ ولا يَنبَغي لي أن ألبَسَهُ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قُتِلَ ، أقبَلَ بَحرُ بنُ كَعبٍ فَسَلَبَهُ إيّاهُ ، فَتَرَكَهُ مُجَرَّدا </w:t>
      </w:r>
      <w:r>
        <w:rPr>
          <w:rFonts w:eastAsia="Amiri" w:cs="Amiri" w:ascii="Amiri" w:hAnsi="Amiri"/>
          <w:color w:val="111111"/>
          <w:sz w:val="28"/>
          <w:szCs w:val="28"/>
          <w:rtl w:val="true"/>
          <w:lang w:bidi="ar-SA"/>
        </w:rPr>
        <w:t xml:space="preserve">. </w:t>
      </w:r>
      <w:r>
        <w:rPr>
          <w:rStyle w:val="FootnoteAnchor"/>
          <w:rtl w:val="true"/>
        </w:rPr>
        <w:footnoteReference w:id="2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101</w:t>
      </w:r>
    </w:p>
    <w:p>
      <w:pPr>
        <w:pStyle w:val="BookText"/>
        <w:rPr/>
      </w:pPr>
      <w:r>
        <w:rPr>
          <w:rFonts w:ascii="IRNazanin" w:hAnsi="IRNazanin" w:eastAsia="IRNazanin"/>
          <w:color w:val="111111"/>
          <w:sz w:val="28"/>
          <w:sz w:val="28"/>
          <w:szCs w:val="28"/>
          <w:lang w:bidi="fa-IR"/>
        </w:rPr>
        <w:t>۳۶۸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رسول اللّه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الطبقات الكبرى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الطبقة الخامسة من الصحابة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ـ به نقل از محمد بن ابى محمّد بصرى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حسين عليه السلام در نماز وَتْر خويش مى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مى بينى و ديده نمى شوى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در بالاترين ديدگاهى و آخرت و دنيا را در اختيار دارى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خوارى و رسوايى به تو پناه مى بريم</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۳۶۱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الصادق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تاريخ الطبرىـ به نقل از حميد بن مسلم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حسين عليه السلام با سه يا چهار نفر تنها ماند ، شلوار يَمانى محكمش را ـ كه چشم را خيره مى كرد ـ ، خواست تا زير لباسش بپوشد و آن را پاره پاره و رشته رشته كرد تا پس از شهادتش ، آن را به غارت نبرند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يكى از ياران او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كاش زير آن ، شلوارك مى پوشيدى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 لباسِ خوارى است و براى من ، شايسته نيست كه آن را بپوشم</w:t>
      </w:r>
      <w:r>
        <w:rPr>
          <w:rFonts w:eastAsia="IRNazanin" w:cs="IRNazanin"/>
          <w:color w:val="111111"/>
          <w:sz w:val="28"/>
          <w:szCs w:val="28"/>
          <w:rtl w:val="true"/>
          <w:lang w:bidi="fa-IR"/>
        </w:rPr>
        <w:t>» .</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هنگامى كه به شهادت رسيد ، بحر بن كعب ، آن 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ايشان در آورد و ايشان را بى لباس ، رها كرد </w:t>
      </w:r>
      <w:r>
        <w:rPr>
          <w:rFonts w:eastAsia="IRNazanin" w:cs="IRNazanin"/>
          <w:color w:val="111111"/>
          <w:sz w:val="28"/>
          <w:szCs w:val="28"/>
          <w:rtl w:val="true"/>
          <w:lang w:bidi="fa-IR"/>
        </w:rPr>
        <w:t xml:space="preserve">. </w:t>
      </w:r>
      <w:r>
        <w:rPr>
          <w:rStyle w:val="FootnoteAnchor"/>
          <w:rtl w:val="true"/>
        </w:rPr>
        <w:footnoteReference w:id="2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102</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۳۶۰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الأدب المفرد عن أبي هريرة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المناقب لابن شهرآشوب عن الإمام الحسين عليه السلامـ لَمّا 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اِنزِل عَلى حُكمِ بَني عَمِّكَ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مَوتٌ في عِزٍّ ، خَيرٌ مِن حَياةٍ في ذُلٍّ </w:t>
      </w:r>
      <w:r>
        <w:rPr>
          <w:rFonts w:eastAsia="Amiri" w:cs="Amiri" w:ascii="Amiri" w:hAnsi="Amiri"/>
          <w:color w:val="111111"/>
          <w:sz w:val="28"/>
          <w:szCs w:val="28"/>
          <w:rtl w:val="true"/>
          <w:lang w:bidi="ar-SA"/>
        </w:rPr>
        <w:t xml:space="preserve">. </w:t>
      </w:r>
      <w:r>
        <w:rPr>
          <w:rStyle w:val="FootnoteAnchor"/>
        </w:rPr>
        <w:footnoteReference w:id="256"/>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حُسنُ الخُلُقِ</w:t>
      </w:r>
      <w:r>
        <w:rPr>
          <w:rFonts w:ascii="Amiri" w:hAnsi="Amiri" w:eastAsia="Amiri" w:cs="Amiri"/>
          <w:color w:val="111111"/>
          <w:sz w:val="28"/>
          <w:sz w:val="28"/>
          <w:szCs w:val="28"/>
          <w:lang w:bidi="ar-SA"/>
        </w:rPr>
        <w:t>۳۵۹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صحيح مسلم عن عائشة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نظم درر السمطين عن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زين العابدين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سَمِعتُ الحُسَينَ عليه السلام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شَتَمَني رَجُلٌ في هذِهِ الاُذُنِ ـ وأومَأَ إلَى اليُمنى ـ وَاعتَذَرَ لي فِي الاُخرى ، لَقَبِلتُ ذلِكَ مِنهُ ؛ وذلِكَ أنَّ أميرَ المُؤمِنينَ عَلِيَّ بنَ أبي طالِبٍ عليه السلام حَدَّثَني أنَّهُ سَمِعَ جَدّي رَسولَ اللّهِ صلى الله عليه و آله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يَرِدُ الحَوضَ مَن لَم يَقبَلِ العُذرَ مِن مُحِقٍّ أو مُبطِلٍ </w:t>
      </w:r>
      <w:r>
        <w:rPr>
          <w:rFonts w:eastAsia="Amiri" w:cs="Amiri" w:ascii="Amiri" w:hAnsi="Amiri"/>
          <w:color w:val="111111"/>
          <w:sz w:val="28"/>
          <w:szCs w:val="28"/>
          <w:rtl w:val="true"/>
          <w:lang w:bidi="ar-SA"/>
        </w:rPr>
        <w:t xml:space="preserve">. </w:t>
      </w:r>
      <w:r>
        <w:rPr>
          <w:rStyle w:val="FootnoteAnchor"/>
        </w:rPr>
        <w:footnoteReference w:id="257"/>
      </w:r>
      <w:r>
        <w:rPr>
          <w:rFonts w:ascii="Amiri" w:hAnsi="Amiri" w:eastAsia="Amiri" w:cs="Amiri"/>
          <w:color w:val="111111"/>
          <w:sz w:val="28"/>
          <w:sz w:val="28"/>
          <w:szCs w:val="28"/>
          <w:lang w:bidi="ar-SA"/>
        </w:rPr>
        <w:t>۳۵۸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صحيح ابن حبان عن أنس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كشف الغمّة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جَنى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لِلإِمامِ الحُسَينِ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غُلامٌ جِنايَةً توجِبُ العِقابَ عَلَيهِ ، فَأَمَرَ بِهِ أن يُضرَبَ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مَولايَ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وَالْكَـظِمِينَ الْغَيْظَ</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أخلوا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مَولايَ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وَالْعَافِينَ عَنِ النَّاسِ</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عَفَوتُ عَنكَ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مَولايَ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 يُحِبُّ الْمُحْسِنِينَ</w:t>
      </w:r>
      <w:r>
        <w:rPr>
          <w:rFonts w:eastAsia="Amiri" w:cs="Amiri" w:ascii="Amiri" w:hAnsi="Amiri"/>
          <w:color w:val="111111"/>
          <w:sz w:val="28"/>
          <w:szCs w:val="28"/>
          <w:rtl w:val="true"/>
          <w:lang w:bidi="ar-SA"/>
        </w:rPr>
        <w:t xml:space="preserve">» </w:t>
      </w:r>
      <w:r>
        <w:rPr>
          <w:rStyle w:val="FootnoteAnchor"/>
          <w:rtl w:val="true"/>
        </w:rPr>
        <w:footnoteReference w:id="25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حُرٌّ لِوَجهِ اللّهِ ، ولَكَ ضِعفُ ما كُنتُ اُعطيكَ </w:t>
      </w:r>
      <w:r>
        <w:rPr>
          <w:rFonts w:eastAsia="Amiri" w:cs="Amiri" w:ascii="Amiri" w:hAnsi="Amiri"/>
          <w:color w:val="111111"/>
          <w:sz w:val="28"/>
          <w:szCs w:val="28"/>
          <w:rtl w:val="true"/>
          <w:lang w:bidi="ar-SA"/>
        </w:rPr>
        <w:t xml:space="preserve">. </w:t>
      </w:r>
      <w:r>
        <w:rPr>
          <w:rStyle w:val="FootnoteAnchor"/>
          <w:rtl w:val="true"/>
        </w:rPr>
        <w:footnoteReference w:id="259"/>
      </w:r>
      <w:r>
        <w:rPr>
          <w:rFonts w:eastAsia="Times New Roman" w:cs="Times New Roman" w:ascii="Times New Roman" w:hAnsi="Times New Roman"/>
          <w:color w:val="111111"/>
          <w:sz w:val="28"/>
          <w:szCs w:val="28"/>
          <w:rtl w:val="true"/>
          <w:lang w:val="en-US" w:bidi="en-US"/>
        </w:rPr>
        <w:t>.</w:t>
      </w:r>
      <w:bookmarkStart w:id="115" w:name="pg12742_130150"/>
    </w:p>
    <w:p>
      <w:pPr>
        <w:pStyle w:val="BookText"/>
        <w:rPr/>
      </w:pPr>
      <w:bookmarkEnd w:id="115"/>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p>
    <w:p>
      <w:pPr>
        <w:pStyle w:val="BookText"/>
        <w:rPr/>
      </w:pPr>
      <w:r>
        <w:rPr>
          <w:rFonts w:ascii="IRNazanin" w:hAnsi="IRNazanin" w:eastAsia="IRNazanin"/>
          <w:color w:val="111111"/>
          <w:sz w:val="28"/>
          <w:sz w:val="28"/>
          <w:szCs w:val="28"/>
          <w:lang w:bidi="fa-IR"/>
        </w:rPr>
        <w:t>۳۵۷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رسول اللّه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المناقب ، ابن شهرآشوبـ از امام حسين عليه السلام ، هنگامى كه به ايشان گفته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حكم پسر عموهايت را بپذير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مرگ باعزّت ، بهتر از زندگى در ذلّت است </w:t>
      </w:r>
      <w:r>
        <w:rPr>
          <w:rFonts w:eastAsia="IRNazanin" w:cs="IRNazanin"/>
          <w:color w:val="111111"/>
          <w:sz w:val="28"/>
          <w:szCs w:val="28"/>
          <w:rtl w:val="true"/>
          <w:lang w:bidi="fa-IR"/>
        </w:rPr>
        <w:t>.</w:t>
      </w:r>
    </w:p>
    <w:p>
      <w:pPr>
        <w:pStyle w:val="Heading4"/>
        <w:numPr>
          <w:ilvl w:val="3"/>
          <w:numId w:val="1"/>
        </w:numPr>
        <w:rPr/>
      </w:pPr>
      <w:bookmarkStart w:id="116" w:name="__RefHeading___Toc149323_3224264995"/>
      <w:bookmarkStart w:id="117" w:name="_Toc43"/>
      <w:bookmarkEnd w:id="116"/>
      <w:r>
        <w:rPr/>
        <w:t>۴</w:t>
      </w:r>
      <w:r>
        <w:rPr>
          <w:rtl w:val="true"/>
        </w:rPr>
        <w:t xml:space="preserve"> </w:t>
      </w:r>
      <w:r>
        <w:rPr>
          <w:rtl w:val="true"/>
        </w:rPr>
        <w:t xml:space="preserve">/ </w:t>
      </w:r>
      <w:r>
        <w:rPr/>
        <w:t>۲</w:t>
      </w:r>
      <w:r>
        <w:rPr>
          <w:rtl w:val="true"/>
        </w:rPr>
        <w:t>خوش خويى</w:t>
      </w:r>
      <w:bookmarkEnd w:id="117"/>
    </w:p>
    <w:p>
      <w:pPr>
        <w:pStyle w:val="BookText"/>
        <w:rPr/>
      </w:pPr>
      <w:r>
        <w:rPr>
          <w:rFonts w:ascii="IRNazanin" w:hAnsi="IRNazanin" w:eastAsia="IRNazanin"/>
          <w:color w:val="111111"/>
          <w:sz w:val="28"/>
          <w:sz w:val="28"/>
          <w:szCs w:val="28"/>
          <w:lang w:bidi="fa-IR"/>
        </w:rPr>
        <w:t>۳۵۶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مكارم الأخلاق عن أنس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نظم دُرَر السمطينـ از امام زين العابدين عليه السلام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شنيدم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پدرم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حسين عليه السلام مى فرمايد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مردى در اين گوشم ـ و به گوش راستش اشاره كرد ـ به من دشنام دهد و در گوش ديگرم ، پوزش خواهى كند ، آن را از او مى پذيرم ؛ زيرا امير مؤمنان على بن ابى طالب عليه السلام برايم گفت كه از جدّم پيامبر خدا صلى الله عليه و آله چنين شنيده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كس كه عذر را از مُحِق يا غير مُحِق نپذيرد ، بر حوض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كوثر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وارد نمى شود </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۳۵۵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سنن الترمذي عن أنس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كشف الغمّة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غلامى از غلامان امام حسين عليه السلام خطايى سزاوار مجازات ، انجام داده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عليه السلام فرمان داد او را تنبيه 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مولاى من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فرو خورندگانِ خشم</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فرمود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رهايش كنيد</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غلام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مولاى من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در گذرندگان از مردم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تو در گذشتم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مولاى من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خداوند ، نيكوكاران را دوست مى دارد</w:t>
      </w:r>
      <w:r>
        <w:rPr>
          <w:rFonts w:eastAsia="IRNazanin" w:cs="IRNazanin"/>
          <w:color w:val="111111"/>
          <w:sz w:val="28"/>
          <w:szCs w:val="28"/>
          <w:rtl w:val="true"/>
          <w:lang w:bidi="fa-IR"/>
        </w:rPr>
        <w:t>» .</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تو در راه خدا، آزادى و دو برابر آنچه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هميشه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 مى دادم، به تو مى دهم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104</w:t>
      </w:r>
    </w:p>
    <w:p>
      <w:pPr>
        <w:pStyle w:val="BookText"/>
        <w:rPr/>
      </w:pPr>
      <w:r>
        <w:rPr>
          <w:rFonts w:ascii="Amiri" w:hAnsi="Amiri" w:eastAsia="Amiri" w:cs="Amiri"/>
          <w:color w:val="111111"/>
          <w:sz w:val="28"/>
          <w:sz w:val="28"/>
          <w:szCs w:val="28"/>
          <w:lang w:bidi="ar-SA"/>
        </w:rPr>
        <w:t>۳۵۴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كنز العمّال عن أنس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مقتل الحسين عليه السلام للخوارزمي عن الحسن البصري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الحُسَينُ بنُ عَلِيٍّ عليه السلام سَيِّدا زاهِدا وَرِعا صالِحا ناصِحا حَسَنَ الخُلُقِ </w:t>
      </w:r>
      <w:r>
        <w:rPr>
          <w:rFonts w:eastAsia="Amiri" w:cs="Amiri" w:ascii="Amiri" w:hAnsi="Amiri"/>
          <w:color w:val="111111"/>
          <w:sz w:val="28"/>
          <w:szCs w:val="28"/>
          <w:rtl w:val="true"/>
          <w:lang w:bidi="ar-SA"/>
        </w:rPr>
        <w:t xml:space="preserve">. </w:t>
      </w:r>
      <w:r>
        <w:rPr>
          <w:rStyle w:val="FootnoteAnchor"/>
        </w:rPr>
        <w:footnoteReference w:id="260"/>
      </w:r>
      <w:r>
        <w:rPr>
          <w:rFonts w:ascii="Amiri" w:hAnsi="Amiri" w:eastAsia="Amiri" w:cs="Amiri"/>
          <w:color w:val="111111"/>
          <w:sz w:val="28"/>
          <w:sz w:val="28"/>
          <w:szCs w:val="28"/>
          <w:lang w:bidi="ar-SA"/>
        </w:rPr>
        <w:t>۳۴۳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الطبقات الكبرى عن معاوية بن قرّة عن عمّه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تاريخ دمشق عن عصام بن المصطلق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دَخَلتُ الكوفَةَ فَأَتَيتُ المَسجِدَ ، فَرَأَيتُ الحُسَينَ بنَ عَلِيٍّ عليه السلام جالِسا فيهِ فَأَعجَبَني سَمتُهُ ورُواهُ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ابنُ أبي طالِبٍ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أجَل ، فَأَثارِ مِنِّي الحَسَدُ ما كُنتُ اُجِنُّهُ لَهُ ولِأَبيهِ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فيكَ وبِأَبيكَ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وبالَغتُ في سَبِّهِما ولَم اُكَنِّ ، فَنَظَرَ إلَيَّ نَظَرَ عاطِفٍ رَؤُوفٍ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أمِن أهلِ الشّامِ أنتَ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شِنشِنَةٌ أعرِفُها مِن أخزَمَ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فَتَبَيَّنَ فِيَّ النَّدَمَ عَلى ما فَرَطَ مِنّي إلَيهِ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تَثريبَ عَلَيكَ اليَومَ يَغفِرُ اللّهُ لَكُمُ </w:t>
      </w:r>
      <w:r>
        <w:rPr>
          <w:rStyle w:val="FootnoteAnchor"/>
          <w:rtl w:val="true"/>
        </w:rPr>
        <w:footnoteReference w:id="261"/>
      </w:r>
      <w:r>
        <w:rPr>
          <w:rFonts w:ascii="Amiri" w:hAnsi="Amiri" w:eastAsia="Amiri" w:cs="Amiri"/>
          <w:color w:val="111111"/>
          <w:sz w:val="28"/>
          <w:sz w:val="28"/>
          <w:szCs w:val="28"/>
          <w:rtl w:val="true"/>
          <w:lang w:bidi="ar-SA"/>
        </w:rPr>
        <w:t xml:space="preserve">، انبَسِط إلَينا في حَوائِجِكَ لَدَينا تَجِدنا عِندَ حُسنِ ظَنِّكَ بِنا ، فَلَم أبرَح وعَلى وَجهِ الأَرضِ أحَبُّ إلَيَّ مِنهُ ومِن أبيهِ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أعلَمُ حَيثُ يَجعَلُ رِسالاتِهِ ، ثُمَّ أنشَأتُ أقولُ </w:t>
      </w:r>
      <w:r>
        <w:rPr>
          <w:rFonts w:eastAsia="Amiri" w:cs="Amiri" w:ascii="Amiri" w:hAnsi="Amiri"/>
          <w:color w:val="111111"/>
          <w:sz w:val="28"/>
          <w:szCs w:val="28"/>
          <w:rtl w:val="true"/>
          <w:lang w:bidi="ar-SA"/>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أَلَم تَرَ أنَّ الحِلمَ زَينٌ لِأَهلِهِولا سِيَّما إن زانَ حِلمَكَ مَنصَبُ سَليلُ </w:t>
      </w:r>
      <w:r>
        <w:rPr>
          <w:rStyle w:val="FootnoteAnchor"/>
          <w:rtl w:val="true"/>
        </w:rPr>
        <w:footnoteReference w:id="262"/>
      </w:r>
      <w:r>
        <w:rPr>
          <w:rFonts w:ascii="Amiri" w:hAnsi="Amiri" w:eastAsia="Amiri" w:cs="Amiri"/>
          <w:color w:val="111111"/>
          <w:sz w:val="28"/>
          <w:sz w:val="28"/>
          <w:szCs w:val="28"/>
          <w:rtl w:val="true"/>
          <w:lang w:bidi="ar-SA"/>
        </w:rPr>
        <w:t xml:space="preserve">رَسولِ اللّهِ يَقتَصُّ هَديَهُعَلَيهِ خِباءُ المُكرَماتِ مُطَنَّبُ </w:t>
      </w:r>
      <w:r>
        <w:rPr>
          <w:rStyle w:val="FootnoteAnchor"/>
          <w:rtl w:val="true"/>
        </w:rPr>
        <w:footnoteReference w:id="263"/>
      </w:r>
      <w:r>
        <w:rPr>
          <w:rFonts w:ascii="Amiri" w:hAnsi="Amiri" w:eastAsia="Amiri" w:cs="Amiri"/>
          <w:color w:val="111111"/>
          <w:sz w:val="28"/>
          <w:sz w:val="28"/>
          <w:szCs w:val="28"/>
          <w:rtl w:val="true"/>
          <w:lang w:bidi="ar-SA"/>
        </w:rPr>
        <w:t xml:space="preserve">قَريبٌ مِنَ الحُسنى بَعيدٌ مِنَ الخَنا </w:t>
      </w:r>
      <w:r>
        <w:rPr>
          <w:rStyle w:val="FootnoteAnchor"/>
          <w:rtl w:val="true"/>
        </w:rPr>
        <w:footnoteReference w:id="264"/>
      </w:r>
      <w:r>
        <w:rPr>
          <w:rFonts w:ascii="Amiri" w:hAnsi="Amiri" w:eastAsia="Amiri" w:cs="Amiri"/>
          <w:color w:val="111111"/>
          <w:sz w:val="28"/>
          <w:sz w:val="28"/>
          <w:szCs w:val="28"/>
          <w:rtl w:val="true"/>
          <w:lang w:bidi="ar-SA"/>
        </w:rPr>
        <w:t xml:space="preserve">صَفوحٌ إذَا استَعتَبتَهُ فَهُوَ مُعتَبُ صَفوحٌ عَلَى الباغي ولَو شاءَ لاقَهُبِشَنعاءَ فيها لِامرِىٍ مُتَأَدَّبُ فَقُل لِمُسامِي الشَّمسِ أنّى تَنالُهاتَأَمَّل سَناها وَانظُرَن كَيفَ تَعرَبُ </w:t>
      </w:r>
      <w:r>
        <w:rPr>
          <w:rStyle w:val="FootnoteAnchor"/>
          <w:rtl w:val="true"/>
        </w:rPr>
        <w:footnoteReference w:id="2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p>
    <w:p>
      <w:pPr>
        <w:pStyle w:val="BookText"/>
        <w:rPr/>
      </w:pPr>
      <w:r>
        <w:rPr>
          <w:rFonts w:ascii="IRNazanin" w:hAnsi="IRNazanin" w:eastAsia="IRNazanin"/>
          <w:color w:val="111111"/>
          <w:sz w:val="28"/>
          <w:sz w:val="28"/>
          <w:szCs w:val="28"/>
          <w:lang w:bidi="fa-IR"/>
        </w:rPr>
        <w:t>۳۴۲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مقتل الحسين عليه السلام ، خوارزمىـ به نقل از حسن بصرى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حسين عليه السلام ، سَرورى بى رغبت به دنيا ، پارسا ، شايسته ، خيرخواه و خوش خو بود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۳۴۱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رسول اللّه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تاريخ دمشقـ به نقل از عصام بن مُصطَلَق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كوفه آمدم و به مسجد رفتم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حسين بن على عليه السلام را در آن جا ديدم كه نشسته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شكل و شمايلش خوشم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فرزند ابو طالبى؟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حسد ، در من زبانه كشيد و آنچه در باره او و پدرش نهان مى كردم ، بيرون افتاد و به او و پدرش ناسزا گفتم و در اين باره ، كوتاهى و پنهانكارى ننمودم ؛ امّا حسين عليه السلام با نگاه رحمت و شفقت به من نگريست 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تو از شاميان هستى؟</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سرشتى است كه از پدرانم به ارث برده 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p>
    <w:p>
      <w:pPr>
        <w:pStyle w:val="BookText"/>
        <w:rPr/>
      </w:pPr>
      <w:r>
        <w:rPr>
          <w:rFonts w:ascii="IRNazanin" w:hAnsi="IRNazanin" w:eastAsia="IRNazanin"/>
          <w:color w:val="111111"/>
          <w:sz w:val="28"/>
          <w:sz w:val="28"/>
          <w:szCs w:val="28"/>
          <w:rtl w:val="true"/>
          <w:lang w:bidi="fa-IR"/>
        </w:rPr>
        <w:t xml:space="preserve">پشيمانى را بر آنچه از من بر او رفته بود ، در من احساس كرد 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امروز ، بر تو سرزنشى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 شما را مى آمرزد </w:t>
      </w:r>
      <w:r>
        <w:rPr>
          <w:rFonts w:eastAsia="IRNazanin" w:cs="IRNazanin"/>
          <w:color w:val="111111"/>
          <w:sz w:val="28"/>
          <w:szCs w:val="28"/>
          <w:rtl w:val="true"/>
          <w:lang w:bidi="fa-IR"/>
        </w:rPr>
        <w:t xml:space="preserve">. </w:t>
      </w:r>
      <w:r>
        <w:rPr>
          <w:rStyle w:val="FootnoteAnchor"/>
          <w:rtl w:val="true"/>
        </w:rPr>
        <w:footnoteReference w:id="266"/>
      </w:r>
      <w:r>
        <w:rPr>
          <w:rFonts w:ascii="IRNazanin" w:hAnsi="IRNazanin" w:eastAsia="IRNazanin"/>
          <w:color w:val="111111"/>
          <w:sz w:val="28"/>
          <w:sz w:val="28"/>
          <w:szCs w:val="28"/>
          <w:rtl w:val="true"/>
          <w:lang w:bidi="fa-IR"/>
        </w:rPr>
        <w:t>براى كارهايت به ما مراجعه كن كه ما را آن گونه كه با نگاه خوش بينانه مى بينى ، خواهى يافت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من از او جدا نشدم ، مگر آن كه هيچ كس در زمين نزد من ، محبوب تر از او و پدرش نبود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بهتر مى داند كه رسالت هايش را در كجا قرار دهد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اين شعرها را سرودم </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آيا نمى بينى كه بردبارى ، زيورِ بردباران استبويژه ، اگر مقام و منزلت ، بردبارى را بيارايد؟ فرزند پيامبر خدا ، در راه هدايت او ، گام مى نهدخيمه كرامت و بزرگى ، بر او استوار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نيكى ، نزديك و از ناسزاگويى ، دور استدر گذرنده است وچون از او پوزش بخواهى ، پوزش پذير است در گذرنده از ستمكار است ، در حالى كهاگر مى خواست ، او را با زشتى هايش رسوا و تأديب مى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 به خورشيد اوج گيرنده 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كجا به او مى رسى؟بلندى اش را ببين و آن گاه بنگر كه چگونه پديدار مى شوى؟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106</w:t>
      </w:r>
    </w:p>
    <w:p>
      <w:pPr>
        <w:pStyle w:val="BookText"/>
        <w:rPr/>
      </w:pP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۱۱۸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قصص من جوده و سخائه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۲۵۲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القسم الثامن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مقتل أصحابه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الحرّ بن يزيد الرياحي</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الشَّجاعَةُ</w:t>
      </w:r>
      <w:r>
        <w:rPr>
          <w:rFonts w:ascii="Amiri" w:hAnsi="Amiri" w:eastAsia="Amiri" w:cs="Amiri"/>
          <w:color w:val="111111"/>
          <w:sz w:val="28"/>
          <w:sz w:val="28"/>
          <w:szCs w:val="28"/>
          <w:lang w:bidi="ar-SA"/>
        </w:rPr>
        <w:t>۳۲۳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الإرشاد عن زينب بنت أبي رافع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أتَت فاطِمَةُ عليهاالسلام بِابنَيهَا الحَسَنِ وَالحُسَينِ عليهماالسلامإلى رَسولِ اللّهِ صلى الله عليه و آله في شَكواهُ الَّتي تُوُفِّيَ فيها ،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 هذانِ ابناكَ وَرِّثهُما شَيئا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الحَسَنُ فَإِنَّ لَهُ هَديي وسُؤدَدي </w:t>
      </w:r>
      <w:r>
        <w:rPr>
          <w:rStyle w:val="FootnoteAnchor"/>
          <w:rtl w:val="true"/>
        </w:rPr>
        <w:footnoteReference w:id="267"/>
      </w:r>
      <w:r>
        <w:rPr>
          <w:rFonts w:ascii="Amiri" w:hAnsi="Amiri" w:eastAsia="Amiri" w:cs="Amiri"/>
          <w:color w:val="111111"/>
          <w:sz w:val="28"/>
          <w:sz w:val="28"/>
          <w:szCs w:val="28"/>
          <w:rtl w:val="true"/>
          <w:lang w:bidi="ar-SA"/>
        </w:rPr>
        <w:t xml:space="preserve">، وأمَّا الحُسَينُ فَإِنَّ لَهُ جودي وشَجاعَتي </w:t>
      </w:r>
      <w:r>
        <w:rPr>
          <w:rFonts w:eastAsia="Amiri" w:cs="Amiri" w:ascii="Amiri" w:hAnsi="Amiri"/>
          <w:color w:val="111111"/>
          <w:sz w:val="28"/>
          <w:szCs w:val="28"/>
          <w:rtl w:val="true"/>
          <w:lang w:bidi="ar-SA"/>
        </w:rPr>
        <w:t xml:space="preserve">. </w:t>
      </w:r>
      <w:r>
        <w:rPr>
          <w:rStyle w:val="FootnoteAnchor"/>
        </w:rPr>
        <w:footnoteReference w:id="268"/>
      </w:r>
      <w:r>
        <w:rPr>
          <w:rFonts w:ascii="Amiri" w:hAnsi="Amiri" w:eastAsia="Amiri" w:cs="Amiri"/>
          <w:color w:val="111111"/>
          <w:sz w:val="28"/>
          <w:sz w:val="28"/>
          <w:szCs w:val="28"/>
          <w:lang w:bidi="ar-SA"/>
        </w:rPr>
        <w:t>۳۲۲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تاريخ دمشق عن أبي رافع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فاطِمَةَ بِنتَ رَسولِ اللّهِ صلى الله عليه و آله أتَت رَسولَ اللّهِ صلى الله عليه و آله بِالحَسَنِ وَالحُسَينِ عليهماالسلام ،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اِبناكَ وَابنايَ انحَلهُما </w:t>
      </w:r>
      <w:r>
        <w:rPr>
          <w:rFonts w:eastAsia="Amiri" w:cs="Amiri" w:ascii="Amiri" w:hAnsi="Amiri"/>
          <w:color w:val="111111"/>
          <w:sz w:val="28"/>
          <w:szCs w:val="28"/>
          <w:rtl w:val="true"/>
          <w:lang w:bidi="ar-SA"/>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أمَّا الحَسَنُ فَقَد نَحَلتُهُ حِلمي وهَيبَتي ، وأمَّا الحُسَينُ فَقَد نَحَلتُهُ نَجدَتي </w:t>
      </w:r>
      <w:r>
        <w:rPr>
          <w:rStyle w:val="FootnoteAnchor"/>
          <w:rtl w:val="true"/>
        </w:rPr>
        <w:footnoteReference w:id="269"/>
      </w:r>
      <w:r>
        <w:rPr>
          <w:rFonts w:ascii="Amiri" w:hAnsi="Amiri" w:eastAsia="Amiri" w:cs="Amiri"/>
          <w:color w:val="111111"/>
          <w:sz w:val="28"/>
          <w:sz w:val="28"/>
          <w:szCs w:val="28"/>
          <w:rtl w:val="true"/>
          <w:lang w:bidi="ar-SA"/>
        </w:rPr>
        <w:t xml:space="preserve">وجودي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رَضيتُ يا رَسولَ اللّهِ </w:t>
      </w:r>
      <w:r>
        <w:rPr>
          <w:rFonts w:eastAsia="Amiri" w:cs="Amiri" w:ascii="Amiri" w:hAnsi="Amiri"/>
          <w:color w:val="111111"/>
          <w:sz w:val="28"/>
          <w:szCs w:val="28"/>
          <w:rtl w:val="true"/>
          <w:lang w:bidi="ar-SA"/>
        </w:rPr>
        <w:t xml:space="preserve">. </w:t>
      </w:r>
      <w:r>
        <w:rPr>
          <w:rStyle w:val="FootnoteAnchor"/>
          <w:rtl w:val="true"/>
        </w:rPr>
        <w:footnoteReference w:id="270"/>
      </w:r>
      <w:r>
        <w:rPr>
          <w:rFonts w:eastAsia="Times New Roman" w:cs="Times New Roman" w:ascii="Times New Roman" w:hAnsi="Times New Roman"/>
          <w:color w:val="111111"/>
          <w:sz w:val="28"/>
          <w:szCs w:val="28"/>
          <w:rtl w:val="true"/>
          <w:lang w:val="en-US" w:bidi="en-US"/>
        </w:rPr>
        <w:t>.</w:t>
      </w:r>
      <w:bookmarkStart w:id="118" w:name="pg12742_130154"/>
    </w:p>
    <w:p>
      <w:pPr>
        <w:pStyle w:val="BookText"/>
        <w:rPr/>
      </w:pPr>
      <w:bookmarkEnd w:id="118"/>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107</w:t>
      </w:r>
    </w:p>
    <w:p>
      <w:pPr>
        <w:pStyle w:val="BookText"/>
        <w:rPr/>
      </w:pPr>
      <w:r>
        <w:rPr>
          <w:rFonts w:ascii="Amiri" w:hAnsi="Amiri" w:eastAsia="Amiri" w:cs="Amiri"/>
          <w:color w:val="111111"/>
          <w:sz w:val="28"/>
          <w:sz w:val="28"/>
          <w:szCs w:val="28"/>
          <w:rtl w:val="true"/>
          <w:lang w:bidi="ar-SA"/>
        </w:rPr>
        <w:t xml:space="preserve">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۱۱۹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داستان هايى از كرم و سخاوتش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 </w:t>
      </w: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۲۵۳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بخش هشتم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كشته شدن ياران امام حسين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 بن يزيد رياحى</w:t>
      </w:r>
      <w:r>
        <w:rPr>
          <w:rFonts w:eastAsia="Amiri" w:cs="Amiri" w:ascii="Amiri" w:hAnsi="Amiri"/>
          <w:color w:val="111111"/>
          <w:sz w:val="28"/>
          <w:szCs w:val="28"/>
          <w:rtl w:val="true"/>
          <w:lang w:bidi="ar-SA"/>
        </w:rPr>
        <w:t>) .</w:t>
      </w:r>
    </w:p>
    <w:p>
      <w:pPr>
        <w:pStyle w:val="Heading4"/>
        <w:numPr>
          <w:ilvl w:val="3"/>
          <w:numId w:val="1"/>
        </w:numPr>
        <w:rPr/>
      </w:pPr>
      <w:bookmarkStart w:id="119" w:name="__RefHeading___Toc149325_3224264995"/>
      <w:bookmarkStart w:id="120" w:name="_Toc44"/>
      <w:bookmarkEnd w:id="119"/>
      <w:r>
        <w:rPr/>
        <w:t>۴</w:t>
      </w:r>
      <w:r>
        <w:rPr>
          <w:rtl w:val="true"/>
        </w:rPr>
        <w:t xml:space="preserve"> </w:t>
      </w:r>
      <w:r>
        <w:rPr>
          <w:rtl w:val="true"/>
        </w:rPr>
        <w:t xml:space="preserve">/ </w:t>
      </w:r>
      <w:r>
        <w:rPr/>
        <w:t>۳</w:t>
      </w:r>
      <w:r>
        <w:rPr>
          <w:rtl w:val="true"/>
        </w:rPr>
        <w:t>شجاعت</w:t>
      </w:r>
      <w:bookmarkEnd w:id="120"/>
    </w:p>
    <w:p>
      <w:pPr>
        <w:pStyle w:val="BookText"/>
        <w:rPr/>
      </w:pPr>
      <w:r>
        <w:rPr>
          <w:rFonts w:ascii="IRNazanin" w:hAnsi="IRNazanin" w:eastAsia="IRNazanin"/>
          <w:color w:val="111111"/>
          <w:sz w:val="28"/>
          <w:sz w:val="28"/>
          <w:szCs w:val="28"/>
          <w:lang w:bidi="fa-IR"/>
        </w:rPr>
        <w:t>۳۲۱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عدّة الداعي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الإرشادـ به نقل از زينب دختر ابو رافع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فاطمه عليهاالسلام با دو فرزندش حسن و حسين عليهماالسلامدر بيمارى منجر به وفات پيامبر صلى الله عليه و آله نزد ايشان آمد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پيامبر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دو ، فرزندان تو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چيزى براى آنها به ارث بگذار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صلى الله عليه و آله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براى حسن ، شيوه و شرافتم ، و براى حسين ، سخاوت و شجاعتم را به ارث نهادم</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۳۲۰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عليّ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فِي الحِكَمِ المَنسوبَةِ إلَيهِ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تاريخ دمشقـ به نقل از ابو رافع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فاطمه ، دختر پيامبر خدا صلى الله عليه و آله حسن و حسين عليهماالسلام را نزد ايشان آورد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اينها ، فرزندان من و فرزندان تو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چيزى به آنها ببخش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صلى الله عليه و آله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حسن ، بردبارى و هيبتم را بخشيدم و به حسين ، دليرى و بخشندگى ام را</w:t>
      </w:r>
      <w:r>
        <w:rPr>
          <w:rFonts w:eastAsia="IRNazanin" w:cs="IRNazanin"/>
          <w:color w:val="111111"/>
          <w:sz w:val="28"/>
          <w:szCs w:val="28"/>
          <w:rtl w:val="true"/>
          <w:lang w:bidi="fa-IR"/>
        </w:rPr>
        <w:t>» .</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فاطمه عليهاالسلام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پيامبر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راضى شدم </w:t>
      </w:r>
      <w:r>
        <w:rPr>
          <w:rFonts w:eastAsia="IRNazanin" w:cs="IRNazanin"/>
          <w:color w:val="111111"/>
          <w:sz w:val="28"/>
          <w:szCs w:val="28"/>
          <w:rtl w:val="true"/>
          <w:lang w:bidi="fa-IR"/>
        </w:rPr>
        <w:t xml:space="preserve">. </w:t>
      </w:r>
      <w:r>
        <w:rPr>
          <w:rStyle w:val="FootnoteAnchor"/>
          <w:rtl w:val="true"/>
        </w:rPr>
        <w:footnoteReference w:id="2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108</w:t>
      </w:r>
    </w:p>
    <w:p>
      <w:pPr>
        <w:pStyle w:val="BookText"/>
        <w:rPr/>
      </w:pPr>
      <w:r>
        <w:rPr>
          <w:rFonts w:ascii="Amiri" w:hAnsi="Amiri" w:eastAsia="Amiri" w:cs="Amiri"/>
          <w:color w:val="111111"/>
          <w:sz w:val="28"/>
          <w:sz w:val="28"/>
          <w:szCs w:val="28"/>
          <w:lang w:bidi="ar-SA"/>
        </w:rPr>
        <w:t>۳۱۹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صحيح مسلم عن عائشة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الخصال عن بنت أبي رافع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أتَت فاطِمَةُ بِنتُ رَسولِ اللّهِ صلى الله عليه و آله بِابنَيهَا الحَسَنِ وَالحُسَينِ عليهماالسلامإلى رَسولِ اللّهِ صلى الله عليه و آله في شَكواهُ الَّذي تُوُفِّيَ فيهِ ،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 هذانِ ابناكَ فَوَرِّثهُما شَيئا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الحَسَنُ فَإِنَّ لَهُ هَيبَتي وسُؤدَدي ، وأمَّا الحُسَينُ فَإِنَّ لَهُ جُرأَتي وجودي </w:t>
      </w:r>
      <w:r>
        <w:rPr>
          <w:rFonts w:eastAsia="Amiri" w:cs="Amiri" w:ascii="Amiri" w:hAnsi="Amiri"/>
          <w:color w:val="111111"/>
          <w:sz w:val="28"/>
          <w:szCs w:val="28"/>
          <w:rtl w:val="true"/>
          <w:lang w:bidi="ar-SA"/>
        </w:rPr>
        <w:t xml:space="preserve">. </w:t>
      </w:r>
      <w:r>
        <w:rPr>
          <w:rStyle w:val="FootnoteAnchor"/>
        </w:rPr>
        <w:footnoteReference w:id="272"/>
      </w:r>
      <w:r>
        <w:rPr>
          <w:rFonts w:ascii="Amiri" w:hAnsi="Amiri" w:eastAsia="Amiri" w:cs="Amiri"/>
          <w:color w:val="111111"/>
          <w:sz w:val="28"/>
          <w:sz w:val="28"/>
          <w:szCs w:val="28"/>
          <w:lang w:bidi="ar-SA"/>
        </w:rPr>
        <w:t>۳۱۸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الكافي عن يونس بن رباط عن الإمام الصادق عليه السلتاريخ دمشق عن عوانة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تَنازَعَ الحُسَينُ بنُ عَلِيٍّ عليه السلام وَالوَليدُ بنُ عُتبَةَ بنِ أبي سُفيانَ في أرضٍ ، وَالوَليدُ يَومَئِذٍ أميرٌ عَلَى المَدينَةِ ، فَبَينا حُسَينٌ عليه السلام يُنازِعُهُ إذ تَناوَلَ عِمامَةَ الوَليدِ عَن رَأسِهِ فَجَذَبَها ، فَقالَ مَروانُ بنُ الحَكَمِ وكانَ حاضِرا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رَأَيتُ كَاليَومِ جُرأَةَ رَجُلٍ عَلى أميرِهِ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الوَليدُ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ذاكَ بِكَ ، ولكِنَّكَ حَسَدتَني عَلى حِلمي عَنهُ </w:t>
      </w:r>
      <w:r>
        <w:rPr>
          <w:rFonts w:eastAsia="Amiri" w:cs="Amiri" w:ascii="Amiri" w:hAnsi="Amiri"/>
          <w:color w:val="111111"/>
          <w:sz w:val="28"/>
          <w:szCs w:val="28"/>
          <w:rtl w:val="true"/>
          <w:lang w:bidi="ar-SA"/>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حُسَينٌ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الأَرضُ لَكَ ، اشهَدوا أنَّها لَهُ </w:t>
      </w:r>
      <w:r>
        <w:rPr>
          <w:rFonts w:eastAsia="Amiri" w:cs="Amiri" w:ascii="Amiri" w:hAnsi="Amiri"/>
          <w:color w:val="111111"/>
          <w:sz w:val="28"/>
          <w:szCs w:val="28"/>
          <w:rtl w:val="true"/>
          <w:lang w:bidi="ar-SA"/>
        </w:rPr>
        <w:t xml:space="preserve">. </w:t>
      </w:r>
      <w:r>
        <w:rPr>
          <w:rStyle w:val="FootnoteAnchor"/>
        </w:rPr>
        <w:footnoteReference w:id="273"/>
      </w:r>
      <w:r>
        <w:rPr>
          <w:rFonts w:ascii="Amiri" w:hAnsi="Amiri" w:eastAsia="Amiri" w:cs="Amiri"/>
          <w:color w:val="111111"/>
          <w:sz w:val="28"/>
          <w:sz w:val="28"/>
          <w:szCs w:val="28"/>
          <w:lang w:bidi="ar-SA"/>
        </w:rPr>
        <w:t>۳۰۵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الدرّ المنثور عن زيد بن أسلم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سير أعلام النبلاءـ في ذِكرِ أحداثِ يَومِ عاشوراءَ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عَطِشَ حُسَينٌ عليه السلام فَجاءَ رَجُلٌ بِماءٍ فَتَناوَلَهُ ، فَرَماهُ حُصَينُ بنَ تَميمٍ بِسَهمٍ ، فَوَقَعَ في فيهِ ، فَجَعَلَ يَتَلَقَّى الدَّمَ بِيَدهِ ويَحمَدُ اللّهَ ، وتَوَجَّهَ نَحوَ المُسَنّاةِ </w:t>
      </w:r>
      <w:r>
        <w:rPr>
          <w:rStyle w:val="FootnoteAnchor"/>
          <w:rtl w:val="true"/>
        </w:rPr>
        <w:footnoteReference w:id="274"/>
      </w:r>
      <w:r>
        <w:rPr>
          <w:rFonts w:ascii="Amiri" w:hAnsi="Amiri" w:eastAsia="Amiri" w:cs="Amiri"/>
          <w:color w:val="111111"/>
          <w:sz w:val="28"/>
          <w:sz w:val="28"/>
          <w:szCs w:val="28"/>
          <w:rtl w:val="true"/>
          <w:lang w:bidi="ar-SA"/>
        </w:rPr>
        <w:t xml:space="preserve">يُريدُ الفُراتَ ، فَحالوا بَينَهُ وبَينَ الماءِ ، ورَماهُ رَجُلٌ بِسَهمٍ فَأَثبَتَهُ في حَنَكِهِ ، وبَقِيَ عامَّةَ يَومِهِ لا يَقدَمُ عَلَيهِ أحَدٌ ، حَتّى أحاطَت بِهِ الرَّجّالَةُ وهُوَ رابِطُ الجَأشِ ، يُقاتِلُ قِتالَ الفارِسِ الشُّجاعِ ، إن كانَ لَيَشُدُّ عَلَيهِم فَيَنكَشِفونَ عَنهُ انكِشافَ المِعزى شَدَّ فيهَا الأَسَدُ </w:t>
      </w:r>
      <w:r>
        <w:rPr>
          <w:rFonts w:eastAsia="Amiri" w:cs="Amiri" w:ascii="Amiri" w:hAnsi="Amiri"/>
          <w:color w:val="111111"/>
          <w:sz w:val="28"/>
          <w:szCs w:val="28"/>
          <w:rtl w:val="true"/>
          <w:lang w:bidi="ar-SA"/>
        </w:rPr>
        <w:t xml:space="preserve">. </w:t>
      </w:r>
      <w:r>
        <w:rPr>
          <w:rStyle w:val="FootnoteAnchor"/>
          <w:rtl w:val="true"/>
        </w:rPr>
        <w:footnoteReference w:id="2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109</w:t>
      </w:r>
    </w:p>
    <w:p>
      <w:pPr>
        <w:pStyle w:val="BookText"/>
        <w:rPr/>
      </w:pPr>
      <w:r>
        <w:rPr>
          <w:rFonts w:ascii="IRNazanin" w:hAnsi="IRNazanin" w:eastAsia="IRNazanin"/>
          <w:color w:val="111111"/>
          <w:sz w:val="28"/>
          <w:sz w:val="28"/>
          <w:szCs w:val="28"/>
          <w:lang w:bidi="fa-IR"/>
        </w:rPr>
        <w:t>۳۰۴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صحيح مسلم عن أبي هريرة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الخصالـ به نقل از زينب دختر ابو رافع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فاطمه عليهاالسلام با دو فرزندش حسن و حسين عليهماالسلامدر بيمارى منجر به وفات پيامبر صلى الله عليه و آله ، نزد ايشان آمد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پيامبر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دو ، فرزندان تو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چيزى براى آنها به ارث بگذار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صلى الله عليه و آله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براى حسن ، هيبت و سيادتم را و براى حسين ، شجاعت و سخاوتم را به ارث نهادم</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۳۰۳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زين العابدين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تاريخ دمشقـ به نقل از عوانه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حسين عليه السلام و وليد بن عتبة بن ابى سفيان ، بر سرِ زمينى درگير شدند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وليد در آن زمان ، حاكم مدينه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حسين عليه السلام در حين درگيرى ، عمامه وليد را از سرش برداشت و كشيد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مروان بن حَكَم كه حاضر بود ، كلمه استرجاع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إنّا 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 زبان راند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به امروز ، چنين جسارتى را از سوى مردى نسبت به فرمان روايش نديده بودم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وليد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گونه نيست ؛ بلكه تو بر بردبارى من در برابر او حسد ورزيدى </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حسين عليه السلام هم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زمين ، براى تو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 باشيد كه آن براى اوست</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۳۰۲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سير أعلام النبلاءـ در يادكرد وقايع روز عاشورا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حسين عليه السلام تشنه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مردى برايش آب آورد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ايشان آن را گرفت كه بياشامد ؛ امّا حُصَين بن تميم ، تيرى انداخت كه بر دهان حسين عليه السلام نشست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خون ها را با دستش مى گرفت و خدا را مى ستود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به سوى سيل بندِ فرات ، رو كرد ؛ امّا ميان او و آب ، مانع شدند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مردى تيرى به سويش پرتاب كرد كه در زير چانه اش نشست و در بقيّه روز ، كسى بر او در نمى آمد تا آن كه سربازان پياده ، گرداگردش را گرفتند و او در همان حال ، با دلاورى اى استوار ، مانند سوارى شجاع مى جنگيد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بر آنان يورش مى بُرد ، از هم باز مى شدند ، به سان گلّه بزى كه شير به آن حمله كرده باشد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۳۰۱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الطبري عن حميد بن مسلمـ في ذِكرِ وَقائِعِ يَومِ عاشوراءَ ـ</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الإِمامُ الحُسَينُ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يُقاتِلُ عَلى رِجلَيهِ قِتالَ الفارِسِ الشُّجاعِ ، يَتَّقِي الرَّميَةَ ، ويَفتَرِصُ </w:t>
      </w:r>
      <w:r>
        <w:rPr>
          <w:rStyle w:val="FootnoteAnchor"/>
          <w:rtl w:val="true"/>
        </w:rPr>
        <w:footnoteReference w:id="276"/>
      </w:r>
      <w:r>
        <w:rPr>
          <w:rFonts w:ascii="Amiri" w:hAnsi="Amiri" w:eastAsia="Amiri" w:cs="Amiri"/>
          <w:color w:val="111111"/>
          <w:sz w:val="28"/>
          <w:sz w:val="28"/>
          <w:szCs w:val="28"/>
          <w:rtl w:val="true"/>
          <w:lang w:bidi="ar-SA"/>
        </w:rPr>
        <w:t xml:space="preserve">العَورَةَ ، ويَشُدُّ عَلَى الخَيلِ </w:t>
      </w:r>
      <w:r>
        <w:rPr>
          <w:rFonts w:eastAsia="Amiri" w:cs="Amiri" w:ascii="Amiri" w:hAnsi="Amiri"/>
          <w:color w:val="111111"/>
          <w:sz w:val="28"/>
          <w:szCs w:val="28"/>
          <w:rtl w:val="true"/>
          <w:lang w:bidi="ar-SA"/>
        </w:rPr>
        <w:t xml:space="preserve">. </w:t>
      </w:r>
      <w:r>
        <w:rPr>
          <w:rStyle w:val="FootnoteAnchor"/>
        </w:rPr>
        <w:footnoteReference w:id="277"/>
      </w:r>
      <w:r>
        <w:rPr>
          <w:rFonts w:ascii="Amiri" w:hAnsi="Amiri" w:eastAsia="Amiri" w:cs="Amiri"/>
          <w:color w:val="111111"/>
          <w:sz w:val="28"/>
          <w:sz w:val="28"/>
          <w:szCs w:val="28"/>
          <w:lang w:bidi="ar-SA"/>
        </w:rPr>
        <w:t>۳۰۰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أنساب الأشراف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الحُسَينُ يُكَنّى أبا عَبدِ اللّهِ ، وكانَ شُجاعا سَخِيّا ، وكانَ يُشَبَّهُ بِالنَّبِيِّ صلى الله عليه و آله </w:t>
      </w:r>
      <w:r>
        <w:rPr>
          <w:rFonts w:eastAsia="Amiri" w:cs="Amiri" w:ascii="Amiri" w:hAnsi="Amiri"/>
          <w:color w:val="111111"/>
          <w:sz w:val="28"/>
          <w:szCs w:val="28"/>
          <w:rtl w:val="true"/>
          <w:lang w:bidi="ar-SA"/>
        </w:rPr>
        <w:t xml:space="preserve">. </w:t>
      </w:r>
      <w:r>
        <w:rPr>
          <w:rStyle w:val="FootnoteAnchor"/>
        </w:rPr>
        <w:footnoteReference w:id="278"/>
      </w:r>
      <w:r>
        <w:rPr>
          <w:rFonts w:ascii="Amiri" w:hAnsi="Amiri" w:eastAsia="Amiri" w:cs="Amiri"/>
          <w:color w:val="111111"/>
          <w:sz w:val="28"/>
          <w:sz w:val="28"/>
          <w:szCs w:val="28"/>
          <w:lang w:bidi="ar-SA"/>
        </w:rPr>
        <w:t>۲۹۱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مِن وَصِيَّتِهِ لِوَلَدِهِ الحَسَنِ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نهج البلاغة لابن أبي الحديد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 مِثلُ الحُسَينِ بنِ عَلِيٍّ عليهماالسلام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يَومَ الطَّفِّ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رَأَينا مَكثورا قَد اُفرِدَ مِن إخوَتِهِ وأهلِهِ وأنصارِهِ أشجَعَ مِنهُ ، كانَ كَاللَّيثِ المُحَرَّبِ </w:t>
      </w:r>
      <w:r>
        <w:rPr>
          <w:rStyle w:val="FootnoteAnchor"/>
          <w:rtl w:val="true"/>
        </w:rPr>
        <w:footnoteReference w:id="279"/>
      </w:r>
      <w:r>
        <w:rPr>
          <w:rFonts w:ascii="Amiri" w:hAnsi="Amiri" w:eastAsia="Amiri" w:cs="Amiri"/>
          <w:color w:val="111111"/>
          <w:sz w:val="28"/>
          <w:sz w:val="28"/>
          <w:szCs w:val="28"/>
          <w:rtl w:val="true"/>
          <w:lang w:bidi="ar-SA"/>
        </w:rPr>
        <w:t xml:space="preserve">، يَحطِمُ الفُرسانَ حَطما ، وما ظَنُّكَ بِرَجُلٍ أبَت نَفسُهُ الدَّنِيَّةَ وأن يُعطِيَ بِيَدِهِ ، فَقاتَلَ حَتّى قُتِلَ هُوَ وبَنوهُ وإخوَتُهُ وبَنو عَمِّهِ بَعدَ بَذلِ الأَمانِ لَهُم ، وَالتَّوثِقَةِ بِالأَيمانِ المُغَلَّظَةِ ، وهُوَ الَّذي سَنَّ لِلعَرَبِ الإِباءَ </w:t>
      </w:r>
      <w:r>
        <w:rPr>
          <w:rFonts w:eastAsia="Amiri" w:cs="Amiri" w:ascii="Amiri" w:hAnsi="Amiri"/>
          <w:color w:val="111111"/>
          <w:sz w:val="28"/>
          <w:szCs w:val="28"/>
          <w:rtl w:val="true"/>
          <w:lang w:bidi="ar-SA"/>
        </w:rPr>
        <w:t xml:space="preserve">. </w:t>
      </w:r>
      <w:r>
        <w:rPr>
          <w:rStyle w:val="FootnoteAnchor"/>
        </w:rPr>
        <w:footnoteReference w:id="280"/>
      </w:r>
      <w:r>
        <w:rPr>
          <w:rFonts w:ascii="Amiri" w:hAnsi="Amiri" w:eastAsia="Amiri" w:cs="Amiri"/>
          <w:color w:val="111111"/>
          <w:sz w:val="28"/>
          <w:sz w:val="28"/>
          <w:szCs w:val="28"/>
          <w:lang w:bidi="ar-SA"/>
        </w:rPr>
        <w:t>۲۹۰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كشف الغمّة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شَجاعَةُ الحُسَينِ عليه السلام يُضرَبُ بِهَا المَثَلُ ، وصَبرُهُ في مَأقِطِ </w:t>
      </w:r>
      <w:r>
        <w:rPr>
          <w:rStyle w:val="FootnoteAnchor"/>
          <w:rtl w:val="true"/>
        </w:rPr>
        <w:footnoteReference w:id="281"/>
      </w:r>
      <w:r>
        <w:rPr>
          <w:rFonts w:ascii="Amiri" w:hAnsi="Amiri" w:eastAsia="Amiri" w:cs="Amiri"/>
          <w:color w:val="111111"/>
          <w:sz w:val="28"/>
          <w:sz w:val="28"/>
          <w:szCs w:val="28"/>
          <w:rtl w:val="true"/>
          <w:lang w:bidi="ar-SA"/>
        </w:rPr>
        <w:t xml:space="preserve">الحَربِ أعجَزَ الأَواخِرَ وَالاُوَلَ ، وثَباتُهُ ـ إذا دُعِيَت نَزالِ </w:t>
      </w:r>
      <w:r>
        <w:rPr>
          <w:rStyle w:val="FootnoteAnchor"/>
          <w:rtl w:val="true"/>
        </w:rPr>
        <w:footnoteReference w:id="282"/>
      </w:r>
      <w:r>
        <w:rPr>
          <w:rFonts w:ascii="Amiri" w:hAnsi="Amiri" w:eastAsia="Amiri" w:cs="Amiri"/>
          <w:color w:val="111111"/>
          <w:sz w:val="28"/>
          <w:sz w:val="28"/>
          <w:szCs w:val="28"/>
          <w:rtl w:val="true"/>
          <w:lang w:bidi="ar-SA"/>
        </w:rPr>
        <w:t xml:space="preserve">ـ ثَباتُ الجَبَلِ ، وإقدامُهُ إذا ضاقَ المَجالُ إقدامُ الأَجَلِ ، ومُقامُهُ في مُقابَلَةِ هؤُلاءِ الفَجَرَةِ عادَلَ مُقامَ جَدِّهِ صلى الله عليه و آله بِبَدرٍ فَاعتَدَلَ </w:t>
      </w:r>
      <w:r>
        <w:rPr>
          <w:rFonts w:eastAsia="Amiri" w:cs="Amiri" w:ascii="Amiri" w:hAnsi="Amiri"/>
          <w:color w:val="111111"/>
          <w:sz w:val="28"/>
          <w:szCs w:val="28"/>
          <w:rtl w:val="true"/>
          <w:lang w:bidi="ar-SA"/>
        </w:rPr>
        <w:t xml:space="preserve">. </w:t>
      </w:r>
      <w:r>
        <w:rPr>
          <w:rStyle w:val="FootnoteAnchor"/>
          <w:rtl w:val="true"/>
        </w:rPr>
        <w:footnoteReference w:id="2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111</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۲۸۹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عليّ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تاريخ الطبرىـ به نقل از حميد بن مسلم ، در يادكرد وقايع روز عاشورا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حسين عليه السلام ، پياده ، مانند سواران شجاع مى جنگيد ، از تيرها مى گريخت ، شكاف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ى صُفوف دشمن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مى جُست و بر سواران مى خروشيد </w:t>
      </w:r>
      <w:r>
        <w:rPr>
          <w:rFonts w:eastAsia="IRNazanin" w:cs="IRNazanin"/>
          <w:color w:val="111111"/>
          <w:sz w:val="28"/>
          <w:szCs w:val="28"/>
          <w:rtl w:val="true"/>
          <w:lang w:bidi="fa-IR"/>
        </w:rPr>
        <w:t xml:space="preserve">. </w:t>
      </w:r>
      <w:r>
        <w:rPr>
          <w:rStyle w:val="FootnoteAnchor"/>
        </w:rPr>
        <w:footnoteReference w:id="284"/>
      </w:r>
      <w:r>
        <w:rPr>
          <w:rFonts w:ascii="IRNazanin" w:hAnsi="IRNazanin" w:eastAsia="IRNazanin"/>
          <w:color w:val="111111"/>
          <w:sz w:val="28"/>
          <w:sz w:val="28"/>
          <w:szCs w:val="28"/>
          <w:lang w:bidi="fa-IR"/>
        </w:rPr>
        <w:t>۲۸۸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رسول اللّه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أنساب الأشراف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حسين عليه السلام ، كنيه اش ابو عبد اللّه ، شجاع ، سخاوتمند و شبيه پيامبر صلى الله عليه و آله بود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۲۸۷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شرح نهج البلاغة، ابن ابى الحديد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كسى مانند حسين بن على عليه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واقعه عاشورا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هيچ مغلوبِ ميان سيل دشمن گرفتار آمده اى را نديديم كه همه برادران و خاندان و يارانش كشته شده و از گِرد او پراكنده باشند ، امّا به شجاعت حسين بجنگد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شير به خشم آمده ، سواران را در هم مى شكست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چنين گمانى نيز به جان غيرتمند عزّتمندى كه به خوارى تن در نداد ، مى رود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كسى كه دست تسليم به بيعت نگشود و جنگيد تا خود ، پسران ، برادران و پسر عموهايش ، همگى به شهادت رسيدند با آن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امان را به آنان پيشكش نموده و پيمان نامه اش را با سوگندهايى غليظ و شديد ، محكم كرده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حسين بود كه تسليم زور نشدن را براى عرب ، پايه گذارى كرد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۲۸۶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كشف الغمّة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شجاعت امام حسين عليه السلام مَثَل زدنى است و پايدارى اش در تنگناى جنگ ، پسينيان و پيشينيان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همسانى و هماوردى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عاجز ساخته است و استوارى اش به گاه دعوت به مبارزه ، به استوارى كوه مى مانَد و گام پيش نهادنش در تنگناهاى جنگ ، همچون جلو آمدن مرگ است و ايستادگى اش در برابر اين نابه كاران ، با ايستادگى نيايَش صلى الله عليه و آله در جنگ بدر به سنجش در آمد و هم سنگ شد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112</w:t>
      </w:r>
    </w:p>
    <w:p>
      <w:pPr>
        <w:pStyle w:val="BookText"/>
        <w:rPr/>
      </w:pPr>
      <w:r>
        <w:rPr>
          <w:rFonts w:ascii="Amiri" w:hAnsi="Amiri" w:eastAsia="Amiri" w:cs="Amiri"/>
          <w:color w:val="111111"/>
          <w:sz w:val="28"/>
          <w:sz w:val="28"/>
          <w:szCs w:val="28"/>
          <w:lang w:bidi="ar-SA"/>
        </w:rPr>
        <w:t>۲۸۵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مطالب السؤول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ـ في ذِكرِ شَجاعَةِ الإِمامِ الحُسَينِ عليه السلام يَومَ عاشوراءَ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يَزَل يُقاتِلُ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كَاللَّيثِ المُغضَبِ ، لا يَحمِلُ عَلى أحَدٍ مِنهُم إلّا نَفَحَهُ </w:t>
      </w:r>
      <w:r>
        <w:rPr>
          <w:rStyle w:val="FootnoteAnchor"/>
          <w:rtl w:val="true"/>
        </w:rPr>
        <w:footnoteReference w:id="285"/>
      </w:r>
      <w:r>
        <w:rPr>
          <w:rFonts w:ascii="Amiri" w:hAnsi="Amiri" w:eastAsia="Amiri" w:cs="Amiri"/>
          <w:color w:val="111111"/>
          <w:sz w:val="28"/>
          <w:sz w:val="28"/>
          <w:szCs w:val="28"/>
          <w:rtl w:val="true"/>
          <w:lang w:bidi="ar-SA"/>
        </w:rPr>
        <w:t xml:space="preserve">بِسَيفِهِ فَأَلحَقَهُ بِالحَضيضِ ، فَيَكفي ذلِكَ في تَحقيقِ شَجاعَتِهِ وكَرَمِ نَفسِهِ شاهِدا صادِقا ، فَلا حاجَةَ مَعَهُ إلَى ازدِيادٍ فِي الاِستِشهادِ </w:t>
      </w:r>
      <w:r>
        <w:rPr>
          <w:rFonts w:eastAsia="Amiri" w:cs="Amiri" w:ascii="Amiri" w:hAnsi="Amiri"/>
          <w:color w:val="111111"/>
          <w:sz w:val="28"/>
          <w:szCs w:val="28"/>
          <w:rtl w:val="true"/>
          <w:lang w:bidi="ar-SA"/>
        </w:rPr>
        <w:t xml:space="preserve">. </w:t>
      </w:r>
      <w:r>
        <w:rPr>
          <w:rStyle w:val="FootnoteAnchor"/>
        </w:rPr>
        <w:footnoteReference w:id="286"/>
      </w:r>
      <w:r>
        <w:rPr>
          <w:rFonts w:ascii="Amiri" w:hAnsi="Amiri" w:eastAsia="Amiri" w:cs="Amiri"/>
          <w:color w:val="111111"/>
          <w:sz w:val="28"/>
          <w:sz w:val="28"/>
          <w:szCs w:val="28"/>
          <w:lang w:bidi="ar-SA"/>
        </w:rPr>
        <w:t>۲۸۴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مطالب السؤول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الحُسَينُ عليه السلام ثابِتٌ لا تَخِفُّ حَصاةُ شَجاعَتِهِ ، ولا تَخِفُّ عَزيمَةُ شَهامَتِهِ ، وقَدَمُهُ فِي المُعتَرَكِ أرسى مِنَ الجِبالِ ، وقَلبُهُ لا يَضطَرِبُ لِهَولِ القِتالِ ولا لِقَتلِ الرِّجالِ ، وقَد قَتَلَ قَومُهُ مِن جُموعِ ابنِ زِيادٍ جَمعا جَمّا ، وأذاقوهُم مِنَ الحَمِيَّةِ الهاشِمِيَّةِ رَهَقا </w:t>
      </w:r>
      <w:r>
        <w:rPr>
          <w:rStyle w:val="FootnoteAnchor"/>
          <w:rtl w:val="true"/>
        </w:rPr>
        <w:footnoteReference w:id="287"/>
      </w:r>
      <w:r>
        <w:rPr>
          <w:rFonts w:ascii="Amiri" w:hAnsi="Amiri" w:eastAsia="Amiri" w:cs="Amiri"/>
          <w:color w:val="111111"/>
          <w:sz w:val="28"/>
          <w:sz w:val="28"/>
          <w:szCs w:val="28"/>
          <w:rtl w:val="true"/>
          <w:lang w:bidi="ar-SA"/>
        </w:rPr>
        <w:t xml:space="preserve">وكَلما </w:t>
      </w:r>
      <w:r>
        <w:rPr>
          <w:rStyle w:val="FootnoteAnchor"/>
          <w:rtl w:val="true"/>
        </w:rPr>
        <w:footnoteReference w:id="288"/>
      </w:r>
      <w:r>
        <w:rPr>
          <w:rFonts w:eastAsia="Times New Roman" w:cs="Times New Roman" w:ascii="Times New Roman" w:hAnsi="Times New Roman"/>
          <w:color w:val="111111"/>
          <w:sz w:val="28"/>
          <w:szCs w:val="28"/>
          <w:rtl w:val="true"/>
          <w:lang w:val="en-US" w:bidi="en-US"/>
        </w:rPr>
        <w:t xml:space="preserve">. </w:t>
      </w:r>
      <w:r>
        <w:rPr>
          <w:rStyle w:val="FootnoteAnchor"/>
        </w:rPr>
        <w:footnoteReference w:id="289"/>
      </w:r>
      <w:r>
        <w:rPr>
          <w:rFonts w:ascii="Amiri" w:hAnsi="Amiri" w:eastAsia="Amiri" w:cs="Amiri"/>
          <w:color w:val="111111"/>
          <w:sz w:val="28"/>
          <w:sz w:val="28"/>
          <w:szCs w:val="28"/>
          <w:lang w:bidi="ar-SA"/>
        </w:rPr>
        <w:t>۲۸۳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الصواعق المحرقة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فَلَمّا فَنِيَ أصحابُهُ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اصحابُ الحُسَين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وبَقِيَ بِمُفرَدِهِ ، حَمَلَ عَلَيهِم وقَتَلَ كَثيرا مِن شُجعانِهِم </w:t>
      </w:r>
      <w:r>
        <w:rPr>
          <w:rFonts w:eastAsia="Amiri" w:cs="Amiri" w:ascii="Amiri" w:hAnsi="Amiri"/>
          <w:color w:val="111111"/>
          <w:sz w:val="28"/>
          <w:szCs w:val="28"/>
          <w:rtl w:val="true"/>
          <w:lang w:bidi="ar-SA"/>
        </w:rPr>
        <w:t xml:space="preserve">. </w:t>
      </w:r>
      <w:r>
        <w:rPr>
          <w:rStyle w:val="FootnoteAnchor"/>
          <w:rtl w:val="true"/>
        </w:rPr>
        <w:footnoteReference w:id="290"/>
      </w: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۳۷۲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الفصل 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الإمام عليه السلام في عهد خلافة أبيه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القسم 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الفصل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موقف الإمام عليه السلام في مواجهة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 </w:t>
      </w:r>
      <w:r>
        <w:rPr>
          <w:rFonts w:ascii="Amiri" w:hAnsi="Amiri" w:eastAsia="Amiri" w:cs="Amiri"/>
          <w:color w:val="111111"/>
          <w:sz w:val="28"/>
          <w:sz w:val="28"/>
          <w:szCs w:val="28"/>
          <w:lang w:bidi="ar-SA"/>
        </w:rPr>
        <w:t>۷۶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الفصل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استخلاف يزيد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 </w:t>
      </w:r>
      <w:r>
        <w:rPr>
          <w:rFonts w:ascii="Amiri" w:hAnsi="Amiri" w:eastAsia="Amiri" w:cs="Amiri"/>
          <w:color w:val="111111"/>
          <w:sz w:val="28"/>
          <w:sz w:val="28"/>
          <w:szCs w:val="28"/>
          <w:lang w:bidi="ar-SA"/>
        </w:rPr>
        <w:t>۳۲۰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القسم السابع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خروج الإمام عليه السلام من المدينة إلى نزوله بكربلاء</w:t>
      </w:r>
      <w:r>
        <w:rPr>
          <w:rFonts w:eastAsia="Amiri" w:cs="Amiri" w:ascii="Amiri" w:hAnsi="Amiri"/>
          <w:color w:val="111111"/>
          <w:sz w:val="28"/>
          <w:szCs w:val="28"/>
          <w:rtl w:val="true"/>
          <w:lang w:bidi="ar-SA"/>
        </w:rPr>
        <w:t>) .</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113</w:t>
      </w:r>
    </w:p>
    <w:p>
      <w:pPr>
        <w:pStyle w:val="BookText"/>
        <w:rPr/>
      </w:pPr>
      <w:r>
        <w:rPr>
          <w:rFonts w:ascii="IRNazanin" w:hAnsi="IRNazanin" w:eastAsia="IRNazanin"/>
          <w:color w:val="111111"/>
          <w:sz w:val="28"/>
          <w:sz w:val="28"/>
          <w:szCs w:val="28"/>
          <w:lang w:bidi="fa-IR"/>
        </w:rPr>
        <w:t>۲۸۰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مطالب السَّؤولـ در يادكرد شجاعت امام حسين عليه السلام در روز عاشورا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هماره مى جنگيد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مانند شير شَرزه ، يورش مى برد و با شمشيرش ، دشمن را به خاك مى افكند و اين ، گواه صادق شجاعت و بزرگى جان اوست و نيازى به افزودن گواه ديگر نيست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۲۷۹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مطالب السَّؤول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حسين عليه السلام ، چنان ثابت قدم بود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سنگ شجاعتش سبُك نيامد و شهامت تصميمش كاستى نگرفت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پايدارى اش در معركه ، از استوارى كوه ها بيشتر بود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وحشت جنگ و پيكار جنگجويان، دل نگران نشد، كه گروهش ، جمعى انبوه از لشكريان ابن زياد را كُشتند و با جوانْ مردى و غيرت هاشمى خود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خوارى و زخم بر تن آنان پوشاندند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۲۷۸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عليّ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الصواعق المُحْرِقة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هنگامى كه ياران حسين عليه السلام شهيد شدند و ايشان تنها ماند ، يك تنه بر آنان يورش بُرد و شجاعان بسيارى را از ايشان كُشت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۳۲۳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بخش 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عليه السلام پس از پيامبر صلى الله عليه و آله ، تا شهادت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 </w:t>
      </w:r>
      <w:r>
        <w:rPr>
          <w:rFonts w:ascii="IRNazanin" w:hAnsi="IRNazanin" w:eastAsia="IRNazanin"/>
          <w:color w:val="111111"/>
          <w:sz w:val="28"/>
          <w:sz w:val="28"/>
          <w:szCs w:val="28"/>
          <w:lang w:bidi="fa-IR"/>
        </w:rPr>
        <w:t>۳۷۳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فصل 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عليه السلام در روزگار خلافت پدر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بخش پنجم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موضع امام عليه السلام در رويارويى با معاويه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 </w:t>
      </w:r>
      <w:r>
        <w:rPr>
          <w:rFonts w:ascii="IRNazanin" w:hAnsi="IRNazanin" w:eastAsia="IRNazanin"/>
          <w:color w:val="111111"/>
          <w:sz w:val="28"/>
          <w:sz w:val="28"/>
          <w:szCs w:val="28"/>
          <w:lang w:bidi="fa-IR"/>
        </w:rPr>
        <w:t>۷۷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فصل 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جانشين كردن يزيد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 </w:t>
      </w:r>
      <w:r>
        <w:rPr>
          <w:rFonts w:ascii="IRNazanin" w:hAnsi="IRNazanin" w:eastAsia="IRNazanin"/>
          <w:color w:val="111111"/>
          <w:sz w:val="28"/>
          <w:sz w:val="28"/>
          <w:szCs w:val="28"/>
          <w:lang w:bidi="fa-IR"/>
        </w:rPr>
        <w:t>۳۲۱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بخش هفتم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خروج امام حسين عليه السلام از مدينه تا ورود به كربلا</w:t>
      </w:r>
      <w:r>
        <w:rPr>
          <w:rFonts w:eastAsia="IRNazanin" w:cs="IRNazanin"/>
          <w:color w:val="111111"/>
          <w:sz w:val="28"/>
          <w:szCs w:val="28"/>
          <w:rtl w:val="true"/>
          <w:lang w:bidi="fa-IR"/>
        </w:rPr>
        <w:t>) .</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114</w:t>
      </w:r>
    </w:p>
    <w:p>
      <w:pPr>
        <w:pStyle w:val="BookText"/>
        <w:rPr/>
      </w:pP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السَّخاءُ</w:t>
      </w:r>
      <w:r>
        <w:rPr>
          <w:rFonts w:ascii="Amiri" w:hAnsi="Amiri" w:eastAsia="Amiri" w:cs="Amiri"/>
          <w:color w:val="111111"/>
          <w:sz w:val="28"/>
          <w:sz w:val="28"/>
          <w:szCs w:val="28"/>
          <w:lang w:bidi="ar-SA"/>
        </w:rPr>
        <w:t>۲۷۷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الخصال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مقتل الحسين عليه السلام للخوارزمي عن ابن عبّاس عن 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لَو كانَ الحِلمُ رَجُلاً لَكانَ عَلِيّا ، ولَو كانَ العَقلُ رَجُلاً لَكانَ حَسَنا ، ولَو كَان السَّخاءُ رَجُلاً لَكانَ حُسَينا </w:t>
      </w:r>
      <w:r>
        <w:rPr>
          <w:rFonts w:eastAsia="Amiri" w:cs="Amiri" w:ascii="Amiri" w:hAnsi="Amiri"/>
          <w:color w:val="111111"/>
          <w:sz w:val="28"/>
          <w:szCs w:val="28"/>
          <w:rtl w:val="true"/>
          <w:lang w:bidi="ar-SA"/>
        </w:rPr>
        <w:t xml:space="preserve">. </w:t>
      </w:r>
      <w:r>
        <w:rPr>
          <w:rStyle w:val="FootnoteAnchor"/>
        </w:rPr>
        <w:footnoteReference w:id="291"/>
      </w:r>
      <w:r>
        <w:rPr>
          <w:rFonts w:ascii="Amiri" w:hAnsi="Amiri" w:eastAsia="Amiri" w:cs="Amiri"/>
          <w:color w:val="111111"/>
          <w:sz w:val="28"/>
          <w:sz w:val="28"/>
          <w:szCs w:val="28"/>
          <w:lang w:bidi="ar-SA"/>
        </w:rPr>
        <w:t>۲۷۶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أيضا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الخصال عن صفوان بن سليمان عن 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 الحَسَنُ فَأَنحَلُهُ الهَيبَةَ وَالحِلمَ ، وأمَّا الحُسَينُ فَأَنحَلُهُ الجودَ وَالرَّحمَةَ </w:t>
      </w:r>
      <w:r>
        <w:rPr>
          <w:rFonts w:eastAsia="Amiri" w:cs="Amiri" w:ascii="Amiri" w:hAnsi="Amiri"/>
          <w:color w:val="111111"/>
          <w:sz w:val="28"/>
          <w:szCs w:val="28"/>
          <w:rtl w:val="true"/>
          <w:lang w:bidi="ar-SA"/>
        </w:rPr>
        <w:t xml:space="preserve">. </w:t>
      </w:r>
      <w:r>
        <w:rPr>
          <w:rStyle w:val="FootnoteAnchor"/>
        </w:rPr>
        <w:footnoteReference w:id="292"/>
      </w:r>
      <w:r>
        <w:rPr>
          <w:rFonts w:ascii="Amiri" w:hAnsi="Amiri" w:eastAsia="Amiri" w:cs="Amiri"/>
          <w:color w:val="111111"/>
          <w:sz w:val="28"/>
          <w:sz w:val="28"/>
          <w:szCs w:val="28"/>
          <w:lang w:bidi="ar-SA"/>
        </w:rPr>
        <w:t>۲۷۵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فِي الحِكَمِ المَنسوبَةِ إلَيهِ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السنن الكبرى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رَوى مُسلِمٌ البَطينُ أنَّ الحُسَينَ بنَ عَلِيٍّ عليه السلام وَرِثَ مَواريثَ فَتَصَدَّقَ بِها قَبلَ أن تُقسَمَ فَاُجيزَت </w:t>
      </w:r>
      <w:r>
        <w:rPr>
          <w:rFonts w:eastAsia="Amiri" w:cs="Amiri" w:ascii="Amiri" w:hAnsi="Amiri"/>
          <w:color w:val="111111"/>
          <w:sz w:val="28"/>
          <w:szCs w:val="28"/>
          <w:rtl w:val="true"/>
          <w:lang w:bidi="ar-SA"/>
        </w:rPr>
        <w:t xml:space="preserve">. </w:t>
      </w:r>
      <w:r>
        <w:rPr>
          <w:rStyle w:val="FootnoteAnchor"/>
        </w:rPr>
        <w:footnoteReference w:id="293"/>
      </w:r>
      <w:r>
        <w:rPr>
          <w:rFonts w:ascii="Amiri" w:hAnsi="Amiri" w:eastAsia="Amiri" w:cs="Amiri"/>
          <w:color w:val="111111"/>
          <w:sz w:val="28"/>
          <w:sz w:val="28"/>
          <w:szCs w:val="28"/>
          <w:lang w:bidi="ar-SA"/>
        </w:rPr>
        <w:t>۲۷۴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لَمّا سُئِلَ فَقيلَ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فِي القُرآنِ كُلَّ 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دعائم الإسلام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الحُسَينِ بنِ عَلِيٍّ عليه السلام أنَّهُ وَرِثَ أرضا وأشياءَ ، فَتَصَدَّقَ بِها قَبلَ أن يَقبِضَها </w:t>
      </w:r>
      <w:r>
        <w:rPr>
          <w:rFonts w:eastAsia="Amiri" w:cs="Amiri" w:ascii="Amiri" w:hAnsi="Amiri"/>
          <w:color w:val="111111"/>
          <w:sz w:val="28"/>
          <w:szCs w:val="28"/>
          <w:rtl w:val="true"/>
          <w:lang w:bidi="ar-SA"/>
        </w:rPr>
        <w:t xml:space="preserve">. </w:t>
      </w:r>
      <w:r>
        <w:rPr>
          <w:rStyle w:val="FootnoteAnchor"/>
        </w:rPr>
        <w:footnoteReference w:id="294"/>
      </w:r>
      <w:r>
        <w:rPr>
          <w:rFonts w:ascii="Amiri" w:hAnsi="Amiri" w:eastAsia="Amiri" w:cs="Amiri"/>
          <w:color w:val="111111"/>
          <w:sz w:val="28"/>
          <w:sz w:val="28"/>
          <w:szCs w:val="28"/>
          <w:lang w:bidi="ar-SA"/>
        </w:rPr>
        <w:t>۲۷۳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الطبقات الكبرى عن عبد الواحد بن أبي عون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رَسولَ اللّهِ صلى الله عليه و آله لَمّا تُوُفِّيَ أمَرَ عَلِيٌّ عليه السلام صائِحا يَصيحُ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كانَ لَهُ عِندَ رَسولِ اللّهِ عِدَةٌ أو دَينٌ فَليَأتِني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فَكانَ يَبعَثُ كُلَّ عامٍ عِندَ العَقَبَةِ يَومَ النَّحرِ مَن يَصيحُ بِذلِكَ حَتّى تُوُفِّيَعَلِيٌّ عليه السلام ، ثُمَّ كانَ الحَسَنُ بنُ عَلِيٍّ عليه السلام يَفعَلُ ذلِكَ حَتّى تُوُفِّيَ ، ثُمَّ كانَ الحُسَينُ عليه السلام يَفعَلُ ذلِكَ ، وَانقَطَعَ ذلِكَ بَعدَهُ رِضوانُ اللّهِ عَلَيهِم وسَلامُهُ </w:t>
      </w:r>
      <w:r>
        <w:rPr>
          <w:rFonts w:eastAsia="Amiri" w:cs="Amiri" w:ascii="Amiri" w:hAnsi="Amiri"/>
          <w:color w:val="111111"/>
          <w:sz w:val="28"/>
          <w:szCs w:val="28"/>
          <w:rtl w:val="true"/>
          <w:lang w:bidi="ar-SA"/>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ابنُ أبي 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يَأتي أحَدٌ مِن خَلقِ اللّهِ إلى عَلِيٍّ عليه السلام بِحَقٍّ ولا باطِلٍ إلّا أعطاهُ </w:t>
      </w:r>
      <w:r>
        <w:rPr>
          <w:rFonts w:eastAsia="Amiri" w:cs="Amiri" w:ascii="Amiri" w:hAnsi="Amiri"/>
          <w:color w:val="111111"/>
          <w:sz w:val="28"/>
          <w:szCs w:val="28"/>
          <w:rtl w:val="true"/>
          <w:lang w:bidi="ar-SA"/>
        </w:rPr>
        <w:t xml:space="preserve">. </w:t>
      </w:r>
      <w:r>
        <w:rPr>
          <w:rStyle w:val="FootnoteAnchor"/>
          <w:rtl w:val="true"/>
        </w:rPr>
        <w:footnoteReference w:id="295"/>
      </w:r>
      <w:r>
        <w:rPr>
          <w:rFonts w:eastAsia="Times New Roman" w:cs="Times New Roman" w:ascii="Times New Roman" w:hAnsi="Times New Roman"/>
          <w:color w:val="111111"/>
          <w:sz w:val="28"/>
          <w:szCs w:val="28"/>
          <w:rtl w:val="true"/>
          <w:lang w:val="en-US" w:bidi="en-US"/>
        </w:rPr>
        <w:t>.</w:t>
      </w:r>
      <w:bookmarkStart w:id="121" w:name="pg12742_130162"/>
    </w:p>
    <w:p>
      <w:pPr>
        <w:pStyle w:val="BookText"/>
        <w:rPr/>
      </w:pPr>
      <w:bookmarkEnd w:id="121"/>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p>
    <w:p>
      <w:pPr>
        <w:pStyle w:val="Heading4"/>
        <w:numPr>
          <w:ilvl w:val="3"/>
          <w:numId w:val="1"/>
        </w:numPr>
        <w:rPr/>
      </w:pPr>
      <w:bookmarkStart w:id="122" w:name="__RefHeading___Toc149327_3224264995"/>
      <w:bookmarkStart w:id="123" w:name="_Toc45"/>
      <w:bookmarkEnd w:id="122"/>
      <w:r>
        <w:rPr/>
        <w:t>۴</w:t>
      </w:r>
      <w:r>
        <w:rPr>
          <w:rtl w:val="true"/>
        </w:rPr>
        <w:t xml:space="preserve"> </w:t>
      </w:r>
      <w:r>
        <w:rPr>
          <w:rtl w:val="true"/>
        </w:rPr>
        <w:t xml:space="preserve">/ </w:t>
      </w:r>
      <w:r>
        <w:rPr/>
        <w:t>۴</w:t>
      </w:r>
      <w:r>
        <w:rPr>
          <w:rtl w:val="true"/>
        </w:rPr>
        <w:t>سخاوت</w:t>
      </w:r>
      <w:bookmarkEnd w:id="123"/>
    </w:p>
    <w:p>
      <w:pPr>
        <w:pStyle w:val="BookText"/>
        <w:rPr/>
      </w:pPr>
      <w:r>
        <w:rPr>
          <w:rFonts w:ascii="IRNazanin" w:hAnsi="IRNazanin" w:eastAsia="IRNazanin"/>
          <w:color w:val="111111"/>
          <w:sz w:val="28"/>
          <w:sz w:val="28"/>
          <w:szCs w:val="28"/>
          <w:lang w:bidi="fa-IR"/>
        </w:rPr>
        <w:t>۲۷۲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مقتل الحسين عليه السلام ، خوارزمىـ به نقل از ابن عبّاس ، از پيامبر خدا صلى الله عليه و آله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بردبارى ، مردى بود ، به شكل على بود و اگر عقل ، مردى بود ، به شكل حسن بود و اگر سخاوت ، </w:t>
      </w:r>
      <w:r>
        <w:rPr>
          <w:rStyle w:val="FootnoteAnchor"/>
          <w:rtl w:val="true"/>
        </w:rPr>
        <w:footnoteReference w:id="296"/>
      </w:r>
      <w:r>
        <w:rPr>
          <w:rFonts w:ascii="IRNazanin" w:hAnsi="IRNazanin" w:eastAsia="IRNazanin"/>
          <w:color w:val="111111"/>
          <w:sz w:val="28"/>
          <w:sz w:val="28"/>
          <w:szCs w:val="28"/>
          <w:rtl w:val="true"/>
          <w:lang w:bidi="fa-IR"/>
        </w:rPr>
        <w:t xml:space="preserve">مردى بود ، به شكل حسين بود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۲۷۱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رسول اللّه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الخصالـ به نقل از صفوان بن سليمان ، از پيامبر خدا صلى الله عليه و آله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حسن ، هيبت و بردبارى را مى بخشم و به حسين ، سخاوت و رحمت را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۲۷۰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رسول اللّه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السنن الكبرى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مُسلم بَطين ، نقل كرده كه حسين بن على عليه السلام چيزهايى را به ارث بُرد ؛ ولى پيش از آن كه ميراث ، تقسيم شود ، سهم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صورت كلّى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صدقه داد و سپس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تعيين شد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ى تحويل و انتقال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داده شد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۲۶۹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الصادق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دعائم الإسلام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باره حسين بن على عليه السلام گفته اند كه زمين و چيزهايى را به ارث بُرد و پيش از گرفتن آنها ، همه را صدقه داد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۲۵۷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تهذيب الأحكام عن معاوية بن وهب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الطبقات الكبرىـ به نقل از عبد الواحد بن ابى عون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پيامبر خدا صلى الله عليه و آله وفات كرد ، على عليه السلام به جارچى اى فرمان داد تا ندا بر آورد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كس بر عهده پيامبر خدا صلى الله عليه و آله ، وعده يا بدهى اى دارد ، نزد من بيايد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على عليه السلام ، هر سال ، كسى را روز عيد قربان ، كنار عَقَبه بر مى انگيخت تا چنين ندايى بر آورَد تا آن گاه كه در گذشت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حسن بن على عليه السلام ، چنين مى كرد تا او نيز در گذشت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حسين عليه السلام نيز چنين مى كرد و پس از آنان ـ كه خشنودى و سلام الهى بر آنان باد ـ ، اين كار ، ادامه نيافت </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هيچ يك از مردم ، نزد على عليه السلام ، روا يا ناروا ، نمى آمدند ، مگر آن كه على عليه السلام به آنها مى بخشيد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116</w:t>
      </w:r>
    </w:p>
    <w:p>
      <w:pPr>
        <w:pStyle w:val="BookText"/>
        <w:rPr/>
      </w:pPr>
      <w:r>
        <w:rPr>
          <w:rFonts w:ascii="Amiri" w:hAnsi="Amiri" w:eastAsia="Amiri" w:cs="Amiri"/>
          <w:color w:val="111111"/>
          <w:sz w:val="28"/>
          <w:sz w:val="28"/>
          <w:szCs w:val="28"/>
          <w:lang w:bidi="ar-SA"/>
        </w:rPr>
        <w:t>۲۵۶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لَمّا سُئِلَ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مَتى تَجِبُ الصَّلاةُ عَلَى الصّ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المناقب لابن شهرآشوب عن شعيب بن عبد الرحمن الخزاعي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وُجِدَ عَلى ظَهرِ الحُسَينِ بنِ عَلِيٍّ عليه السلام يَومَ الطَّفِّ أثَرٌ ، فَسَأَلوا زَينَ العابِدينَ عليه السلام عَن ذلِكَ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مِمّا كانَ يَنقُلُ الجِرابَ </w:t>
      </w:r>
      <w:r>
        <w:rPr>
          <w:rStyle w:val="FootnoteAnchor"/>
          <w:rtl w:val="true"/>
        </w:rPr>
        <w:footnoteReference w:id="297"/>
      </w:r>
      <w:r>
        <w:rPr>
          <w:rFonts w:ascii="Amiri" w:hAnsi="Amiri" w:eastAsia="Amiri" w:cs="Amiri"/>
          <w:color w:val="111111"/>
          <w:sz w:val="28"/>
          <w:sz w:val="28"/>
          <w:szCs w:val="28"/>
          <w:rtl w:val="true"/>
          <w:lang w:bidi="ar-SA"/>
        </w:rPr>
        <w:t xml:space="preserve">عَلى ظَهرِهِ إلى مَنازِلِ الأَرامِلِ وَاليَتامى وَالمَساكينِ </w:t>
      </w:r>
      <w:r>
        <w:rPr>
          <w:rFonts w:eastAsia="Amiri" w:cs="Amiri" w:ascii="Amiri" w:hAnsi="Amiri"/>
          <w:color w:val="111111"/>
          <w:sz w:val="28"/>
          <w:szCs w:val="28"/>
          <w:rtl w:val="true"/>
          <w:lang w:bidi="ar-SA"/>
        </w:rPr>
        <w:t xml:space="preserve">. </w:t>
      </w:r>
      <w:r>
        <w:rPr>
          <w:rStyle w:val="FootnoteAnchor"/>
        </w:rPr>
        <w:footnoteReference w:id="298"/>
      </w:r>
      <w:r>
        <w:rPr>
          <w:rFonts w:ascii="Amiri" w:hAnsi="Amiri" w:eastAsia="Amiri" w:cs="Amiri"/>
          <w:color w:val="111111"/>
          <w:sz w:val="28"/>
          <w:sz w:val="28"/>
          <w:szCs w:val="28"/>
          <w:lang w:bidi="ar-SA"/>
        </w:rPr>
        <w:t>۲۵۵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تذكرة الخواصّ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وَجَدوا في ظَهرِهِ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الحُسَينِ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آثارا سودا ، فَسَأَلوا عَنها فَقيلَ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يَنقُلُ الطَّعامَ عَلى ظَهرِهِ فِي اللَّيلِ إلى مَساكِنِ أهلِ المَدينَةِ </w:t>
      </w:r>
      <w:r>
        <w:rPr>
          <w:rFonts w:eastAsia="Amiri" w:cs="Amiri" w:ascii="Amiri" w:hAnsi="Amiri"/>
          <w:color w:val="111111"/>
          <w:sz w:val="28"/>
          <w:szCs w:val="28"/>
          <w:rtl w:val="true"/>
          <w:lang w:bidi="ar-SA"/>
        </w:rPr>
        <w:t xml:space="preserve">. </w:t>
      </w:r>
      <w:r>
        <w:rPr>
          <w:rStyle w:val="FootnoteAnchor"/>
        </w:rPr>
        <w:footnoteReference w:id="299"/>
      </w:r>
      <w:r>
        <w:rPr>
          <w:rFonts w:ascii="Amiri" w:hAnsi="Amiri" w:eastAsia="Amiri" w:cs="Amiri"/>
          <w:color w:val="111111"/>
          <w:sz w:val="28"/>
          <w:sz w:val="28"/>
          <w:szCs w:val="28"/>
          <w:lang w:bidi="ar-SA"/>
        </w:rPr>
        <w:t>۲۵۴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دعائم الإسلام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مطالب السؤول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 اشتَهَرَ النَّقلُ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أنَّهُ كانَ يُكرِمُ الضَّيفَ ، ويَمنَحُ الطّالِبَ ، ويَصِلُ الرَّحِمَ ، ويُنيلُ الفَقيرَ ، ويُسعِفُ السّائِلَ ، ويَكسُو العارِيَ ، ويُشبِعُ الجائِعَ ، ويُعطِي الغارِمَ ، ويَشُدُّ مِنَ الضَّعيفِ ، ويُشفِقُ عَلَى اليَتيمِ ، ويُعينُ ذَا الحاجَةِ ، وقَلَّ أن وَصَلَهُ مالٌ إلّا فَرَّقَهُ </w:t>
      </w:r>
      <w:r>
        <w:rPr>
          <w:rFonts w:eastAsia="Amiri" w:cs="Amiri" w:ascii="Amiri" w:hAnsi="Amiri"/>
          <w:color w:val="111111"/>
          <w:sz w:val="28"/>
          <w:szCs w:val="28"/>
          <w:rtl w:val="true"/>
          <w:lang w:bidi="ar-SA"/>
        </w:rPr>
        <w:t xml:space="preserve">. </w:t>
      </w:r>
      <w:r>
        <w:rPr>
          <w:rStyle w:val="FootnoteAnchor"/>
        </w:rPr>
        <w:footnoteReference w:id="300"/>
      </w:r>
      <w:r>
        <w:rPr>
          <w:rFonts w:ascii="Amiri" w:hAnsi="Amiri" w:eastAsia="Amiri" w:cs="Amiri"/>
          <w:color w:val="111111"/>
          <w:sz w:val="28"/>
          <w:sz w:val="28"/>
          <w:szCs w:val="28"/>
          <w:lang w:bidi="ar-SA"/>
        </w:rPr>
        <w:t>۲۴۷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مكارم الأخلاق لابن أبي الدنيا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مُقَنَّعٍ الأَنصارِيِّ يَبكي حُسَينا حينَ قُتِلَ </w:t>
      </w:r>
      <w:r>
        <w:rPr>
          <w:rFonts w:eastAsia="Amiri" w:cs="Amiri" w:ascii="Amiri" w:hAnsi="Amiri"/>
          <w:color w:val="111111"/>
          <w:sz w:val="28"/>
          <w:szCs w:val="28"/>
          <w:rtl w:val="true"/>
          <w:lang w:bidi="ar-SA"/>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كانَ إذا شُبَّ لَهُ نارُهُيَرفَعُها بِالسَّنَدِ الماثِلِ كَيما يَراها قابِسٌ </w:t>
      </w:r>
      <w:r>
        <w:rPr>
          <w:rStyle w:val="FootnoteAnchor"/>
          <w:rtl w:val="true"/>
        </w:rPr>
        <w:footnoteReference w:id="301"/>
      </w:r>
      <w:r>
        <w:rPr>
          <w:rFonts w:ascii="Amiri" w:hAnsi="Amiri" w:eastAsia="Amiri" w:cs="Amiri"/>
          <w:color w:val="111111"/>
          <w:sz w:val="28"/>
          <w:sz w:val="28"/>
          <w:szCs w:val="28"/>
          <w:rtl w:val="true"/>
          <w:lang w:bidi="ar-SA"/>
        </w:rPr>
        <w:t xml:space="preserve">مُرمِلٌ </w:t>
      </w:r>
      <w:r>
        <w:rPr>
          <w:rStyle w:val="FootnoteAnchor"/>
          <w:rtl w:val="true"/>
        </w:rPr>
        <w:footnoteReference w:id="302"/>
      </w:r>
      <w:r>
        <w:rPr>
          <w:rFonts w:ascii="Amiri" w:hAnsi="Amiri" w:eastAsia="Amiri" w:cs="Amiri"/>
          <w:color w:val="111111"/>
          <w:sz w:val="28"/>
          <w:sz w:val="28"/>
          <w:szCs w:val="28"/>
          <w:rtl w:val="true"/>
          <w:lang w:bidi="ar-SA"/>
        </w:rPr>
        <w:t xml:space="preserve">أو فَردُ قَومٍ لَيسَ بِالآهِلِ مَفارِغُ الشّيزى </w:t>
      </w:r>
      <w:r>
        <w:rPr>
          <w:rStyle w:val="FootnoteAnchor"/>
          <w:rtl w:val="true"/>
        </w:rPr>
        <w:footnoteReference w:id="303"/>
      </w:r>
      <w:r>
        <w:rPr>
          <w:rFonts w:ascii="Amiri" w:hAnsi="Amiri" w:eastAsia="Amiri" w:cs="Amiri"/>
          <w:color w:val="111111"/>
          <w:sz w:val="28"/>
          <w:sz w:val="28"/>
          <w:szCs w:val="28"/>
          <w:rtl w:val="true"/>
          <w:lang w:bidi="ar-SA"/>
        </w:rPr>
        <w:t xml:space="preserve">عَلى بابِهِمِثلُ حِياضِ النَّعَمِ النّاهِلِ لا تَستَري </w:t>
      </w:r>
      <w:r>
        <w:rPr>
          <w:rStyle w:val="FootnoteAnchor"/>
          <w:rtl w:val="true"/>
        </w:rPr>
        <w:footnoteReference w:id="304"/>
      </w:r>
      <w:r>
        <w:rPr>
          <w:rFonts w:ascii="Amiri" w:hAnsi="Amiri" w:eastAsia="Amiri" w:cs="Amiri"/>
          <w:color w:val="111111"/>
          <w:sz w:val="28"/>
          <w:sz w:val="28"/>
          <w:szCs w:val="28"/>
          <w:rtl w:val="true"/>
          <w:lang w:bidi="ar-SA"/>
        </w:rPr>
        <w:t xml:space="preserve">، شَفرا </w:t>
      </w:r>
      <w:r>
        <w:rPr>
          <w:rStyle w:val="FootnoteAnchor"/>
          <w:rtl w:val="true"/>
        </w:rPr>
        <w:footnoteReference w:id="305"/>
      </w:r>
      <w:r>
        <w:rPr>
          <w:rFonts w:ascii="Amiri" w:hAnsi="Amiri" w:eastAsia="Amiri" w:cs="Amiri"/>
          <w:color w:val="111111"/>
          <w:sz w:val="28"/>
          <w:sz w:val="28"/>
          <w:szCs w:val="28"/>
          <w:rtl w:val="true"/>
          <w:lang w:bidi="ar-SA"/>
        </w:rPr>
        <w:t xml:space="preserve">عَلى مِثلِهِفِي النّاسِ مِن حافٍ ولا ناعِلِ اِبنُ النَّبِيِّ المُرسَلِ المُصطَفىوَابنُ ابنِ عَمِّ المُصطَفَى الفاضِلِ </w:t>
      </w:r>
      <w:r>
        <w:rPr>
          <w:rStyle w:val="FootnoteAnchor"/>
          <w:rtl w:val="true"/>
        </w:rPr>
        <w:footnoteReference w:id="3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117</w:t>
      </w:r>
    </w:p>
    <w:p>
      <w:pPr>
        <w:pStyle w:val="BookText"/>
        <w:rPr/>
      </w:pPr>
      <w:r>
        <w:rPr>
          <w:rFonts w:ascii="IRNazanin" w:hAnsi="IRNazanin" w:eastAsia="IRNazanin"/>
          <w:color w:val="111111"/>
          <w:sz w:val="28"/>
          <w:sz w:val="28"/>
          <w:szCs w:val="28"/>
          <w:lang w:bidi="fa-IR"/>
        </w:rPr>
        <w:t>۲۴۶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جامع الأخبار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المناقب ، ابن شهرآشوبـ به نقل از شعيب بن عبد الرحمان خُزاعى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روز واقعه عاشورا ، اثر چيزى را بر دوش حسين بن على عليه السلام يافتند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از امام زين العابدين عليه السلام جويا شدند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اين ، اثر انبانى است كه بر دوش خويش مى كشيد و براى بيوه زنان ، يتيمان و بينوايان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آذوقه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بُرد</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۲۴۵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رسول اللّه 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لَمّا سُئِلَ عَنِ الصَّبِيِ مَتى يُصَلّي؟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تذكرة الخواصّ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 پشت حسين عليه السلام آثار كبودى ديدند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علّت آن را پرسيدند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 ها ، گندم بر دوش خويش مى كشيد و براى بينوايان مدينه مى بُرد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۲۴۴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ايضا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مَطالب السَّؤول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گزارش هاى متعدّدى رسيده كه حسين عليه السلام ، ميهمان را اِكرام مى كرد و به خواهان مى بخشيد و با خويشاوند مى پيوست و به فقير مى رساند و به نيازخواه ، كمك مى كرد و برهنه را مى پوشاند و گرسنه را سير مى كرد و به بدهكار ، عطا مى نمود و ناتوان را دستگيرى مى كرد و بر يتيم ، دلسوزى مى كرد و به نيازمند ، يارى مى رساند و كمتر مى شد كه مالى به او برسد و آن را تقسيم نكند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۲۴۳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عليّ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في قَولِهِ تَعالى </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Q</w:t>
      </w:r>
      <w:r>
        <w:rPr>
          <w:rFonts w:eastAsia="Times New Roman" w:cs="Times New Roman" w:ascii="Times New Roman" w:hAnsi="Times New Roman"/>
          <w:color w:val="111111"/>
          <w:sz w:val="28"/>
          <w:szCs w:val="28"/>
          <w:rtl w:val="true"/>
          <w:lang w:val="en-US" w:bidi="en-US"/>
        </w:rPr>
        <w:t>} «</w:t>
      </w:r>
      <w:r>
        <w:rPr>
          <w:rFonts w:ascii="IRNazanin" w:hAnsi="IRNazanin" w:eastAsia="IRNazanin"/>
          <w:color w:val="111111"/>
          <w:sz w:val="28"/>
          <w:sz w:val="28"/>
          <w:szCs w:val="28"/>
          <w:rtl w:val="true"/>
          <w:lang w:bidi="fa-IR"/>
        </w:rPr>
        <w:t xml:space="preserve">قُواْ أَنفُسَكُمْ وَ أ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مكارم الأخلاق ، ابن ابى الدنياـ به نقل از مُقنّع انصارى ، كه بر قتل حسين عليه السلام مى گريست ـ</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هنگامى كه آتش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غذا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مى افروختآن را بر مناره اى به بلنداى كوه ، بر مى افروخت تا توشه تمام كرده و خواهان آتش ، از آن بر گيرديا وا مانده اى كه از اهلش جدا گشته است كاسه هاى آبنوس بر درگاه اومانند بركه هايى براى شتران تشنه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هيچ كس را مانند او نخواهى ديددر ميان مردم ، از پابرهنه تا بى كفش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 پيامبرِ فرستاده شده و برگزيدهو فرزند پسر عموى فاضل برگزيده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118</w:t>
      </w:r>
    </w:p>
    <w:p>
      <w:pPr>
        <w:pStyle w:val="BookText"/>
        <w:rPr/>
      </w:pP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قِصَصٌ مِن جودِهِ وسَخائِهِ</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 ـ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اِرفَع حاجَتَكَ في رُقعَةٍ</w:t>
      </w:r>
      <w:r>
        <w:rPr>
          <w:rFonts w:ascii="Amiri" w:hAnsi="Amiri" w:eastAsia="Amiri" w:cs="Amiri"/>
          <w:color w:val="111111"/>
          <w:sz w:val="28"/>
          <w:sz w:val="28"/>
          <w:szCs w:val="28"/>
          <w:lang w:bidi="ar-SA"/>
        </w:rPr>
        <w:t>۲۴۲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تحف العقول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وجاءَهُ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الحُسَينَ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مِنَ الأَنصارِ يُريدُ أن يَسأَلَهُ حاجَةً ، فَقالَ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أخَا الأَنصارِ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صُن وَجهَكَ عَن بِذلَةِ المَسأَلَةِ ، وَارفَع حاجَتَكَ في رُقعَةٍ ؛ فَإِنّي آتٍ فيها ما سارَّكَ إن شاءَ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عَبدِ اللّهِ ، إنَّ لِفُلانٍ عَلَيَّ خَمسَمِئَةِ دينارٍ ، وقَد ألَحَّ بي فَكَلِّمهُ يُنظِرني إلى مَيسَرَةٍ </w:t>
      </w:r>
      <w:r>
        <w:rPr>
          <w:rFonts w:eastAsia="Amiri" w:cs="Amiri" w:ascii="Amiri" w:hAnsi="Amiri"/>
          <w:color w:val="111111"/>
          <w:sz w:val="28"/>
          <w:szCs w:val="28"/>
          <w:rtl w:val="true"/>
          <w:lang w:bidi="ar-SA"/>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فَلَمّا قَرَأَ الحُسَينُ عليه السلام الرُّقعَةَ ، دَخَلَ إلى مَنزِلِهِ فَأَخرَجَ صُرَّةً فيها ألفُ دينارٍ ، وقالَ عليه السلام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خَمسُمِئَةٍ فَاقضِ بِها دَينَكَ ، وأمّا خَمسُمِئَةٍ فَاستَعِن بِها عَلى دَهرِكَ ، ولا تَرفَع حاجَتَكَ إلّا إلى أحَدِ 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ذي دينٍ ، أو مُرُوَّةٍ ، أو حَسَبٍ ؛ فَأَمّا ذُو الدّينِ فَيَصونُ دينَهُ ، وأمّا ذُو المُرُوَّةِ فَإِنَّهُ يَستَحيي لِمُرُوَّتِهِ ، وأمّا ذُو الحَسَبِ فَيَعلَمُ أنَّكَ لَم تُكرِم وَجهَكَ أن تَبذُلَهُ لَهُ في حاجَتِكَ ، فَهُوَ يَصونُ وَجهَكَ أن يَرُدَّكَ بِغَيرِ قَضاءِ حاجَتِكَ </w:t>
      </w:r>
      <w:r>
        <w:rPr>
          <w:rFonts w:eastAsia="Amiri" w:cs="Amiri" w:ascii="Amiri" w:hAnsi="Amiri"/>
          <w:color w:val="111111"/>
          <w:sz w:val="28"/>
          <w:szCs w:val="28"/>
          <w:rtl w:val="true"/>
          <w:lang w:bidi="ar-SA"/>
        </w:rPr>
        <w:t xml:space="preserve">. </w:t>
      </w:r>
      <w:r>
        <w:rPr>
          <w:rStyle w:val="FootnoteAnchor"/>
          <w:rtl w:val="true"/>
        </w:rPr>
        <w:footnoteReference w:id="307"/>
      </w:r>
      <w:r>
        <w:rPr>
          <w:rFonts w:eastAsia="Times New Roman" w:cs="Times New Roman" w:ascii="Times New Roman" w:hAnsi="Times New Roman"/>
          <w:color w:val="111111"/>
          <w:sz w:val="28"/>
          <w:szCs w:val="28"/>
          <w:rtl w:val="true"/>
          <w:lang w:val="en-US" w:bidi="en-US"/>
        </w:rPr>
        <w:t>.</w:t>
      </w:r>
      <w:bookmarkStart w:id="124" w:name="pg12742_130166"/>
    </w:p>
    <w:p>
      <w:pPr>
        <w:pStyle w:val="BookText"/>
        <w:rPr/>
      </w:pPr>
      <w:bookmarkEnd w:id="124"/>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119</w:t>
      </w:r>
    </w:p>
    <w:p>
      <w:pPr>
        <w:pStyle w:val="Heading4"/>
        <w:numPr>
          <w:ilvl w:val="3"/>
          <w:numId w:val="1"/>
        </w:numPr>
        <w:rPr/>
      </w:pPr>
      <w:bookmarkStart w:id="125" w:name="__RefHeading___Toc149329_3224264995"/>
      <w:bookmarkStart w:id="126" w:name="_Toc46"/>
      <w:bookmarkEnd w:id="125"/>
      <w:r>
        <w:rPr/>
        <w:t>۴</w:t>
      </w:r>
      <w:r>
        <w:rPr>
          <w:rtl w:val="true"/>
        </w:rPr>
        <w:t xml:space="preserve"> </w:t>
      </w:r>
      <w:r>
        <w:rPr>
          <w:rtl w:val="true"/>
        </w:rPr>
        <w:t xml:space="preserve">/ </w:t>
      </w:r>
      <w:r>
        <w:rPr/>
        <w:t>۵</w:t>
      </w:r>
      <w:r>
        <w:rPr>
          <w:rtl w:val="true"/>
        </w:rPr>
        <w:t>داستان هايى از كَرَم و سخاوتش</w:t>
      </w:r>
      <w:bookmarkEnd w:id="126"/>
    </w:p>
    <w:p>
      <w:pPr>
        <w:pStyle w:val="Heading4"/>
        <w:numPr>
          <w:ilvl w:val="3"/>
          <w:numId w:val="1"/>
        </w:numPr>
        <w:rPr/>
      </w:pPr>
      <w:bookmarkStart w:id="127" w:name="__RefHeading___Toc149331_3224264995"/>
      <w:bookmarkStart w:id="128" w:name="_Toc47"/>
      <w:bookmarkEnd w:id="127"/>
      <w:r>
        <w:rPr/>
        <w:t>۴</w:t>
      </w:r>
      <w:r>
        <w:rPr>
          <w:rtl w:val="true"/>
        </w:rPr>
        <w:t xml:space="preserve"> </w:t>
      </w:r>
      <w:r>
        <w:rPr>
          <w:rtl w:val="true"/>
        </w:rPr>
        <w:t xml:space="preserve">/ </w:t>
      </w:r>
      <w:r>
        <w:rPr/>
        <w:t>۵</w:t>
      </w:r>
      <w:r>
        <w:rPr>
          <w:rtl w:val="true"/>
        </w:rPr>
        <w:t xml:space="preserve"> ـ </w:t>
      </w:r>
      <w:r>
        <w:rPr/>
        <w:t>۱</w:t>
      </w:r>
      <w:r>
        <w:rPr>
          <w:rtl w:val="true"/>
        </w:rPr>
        <w:t>نيازت را در برگه اى بنويس</w:t>
      </w:r>
      <w:bookmarkEnd w:id="128"/>
    </w:p>
    <w:p>
      <w:pPr>
        <w:pStyle w:val="BookText"/>
        <w:rPr/>
      </w:pPr>
      <w:r>
        <w:rPr>
          <w:rFonts w:ascii="IRNazanin" w:hAnsi="IRNazanin" w:eastAsia="IRNazanin"/>
          <w:color w:val="111111"/>
          <w:sz w:val="28"/>
          <w:sz w:val="28"/>
          <w:szCs w:val="28"/>
          <w:lang w:bidi="fa-IR"/>
        </w:rPr>
        <w:t>۲۲۵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تُحَف العقول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مردى از انصار ، نزد امام حسين عليه السلام آمد و دست نياز به سوى او بر آورد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حسين عليه السلام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اى برادر انصارى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نيازخواهى رو در رو ، خود را دور دار و نيازت را در برگه 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بنويس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پيش من بفرست كه من ، چيزى به تو مى دهم كه خوش حالت سازد ، إن شاء اللّه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مرد انصارى نوشت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ابو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فلان كس ، پانصد دينار از من طلبكار است و در طلبش پافشارى مى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او گفتگو كن تا به من مهلت دهد </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حسين عليه السلام چون برگه را خواند ، به درون خانه اش رفت و كيسه اى حاوى هزار دينار ، بيرون آورد و به او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با پانصد دينار ، بدهى ات را مى پردازى و پانصد دينار ديگر را كمك هزينه ات در پيشامدهاى روزگار مى كنى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نيازت را جز پيش سه كس 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ديندار يا جوان مرد يا اصيل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خانواده 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زيرا ديندار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عطا كردن به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دينش را حفظ مى كند ، و جوان مرد ، از جوان مردى خويش شرم مى كند ، و خانواده دار مى داند كه تو آبروى خويش را براى نيازت هزينه كرده اى و او آبروى تو را نگاه مى دارد و تو را بى آن كه نيازت را بر آورده كند ، باز نمى گرداند</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120</w:t>
      </w:r>
    </w:p>
    <w:p>
      <w:pPr>
        <w:pStyle w:val="BookText"/>
        <w:rPr/>
      </w:pP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 ـ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إنّي إلَيكَ مُعتَذِرٌ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۲۲۴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تاريخ دمشق عن الذيال بن حرملة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خَرَجَ سائِلٌ يَتَخَطّى أزِقَّةَ المَدينَةِ ، حَتّى أتى بابَ الحُسَينِ بنِ عَلِيٍّ عليه السلام ، فَقَرَعَ البابَ وأنشَأَ 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لَم يَخَبِ اليومَ مَن رَجاكَ ومَن </w:t>
      </w:r>
      <w:r>
        <w:rPr>
          <w:rStyle w:val="FootnoteAnchor"/>
          <w:rtl w:val="true"/>
        </w:rPr>
        <w:footnoteReference w:id="308"/>
      </w:r>
      <w:r>
        <w:rPr>
          <w:rFonts w:ascii="Amiri" w:hAnsi="Amiri" w:eastAsia="Amiri" w:cs="Amiri"/>
          <w:color w:val="111111"/>
          <w:sz w:val="28"/>
          <w:sz w:val="28"/>
          <w:szCs w:val="28"/>
          <w:rtl w:val="true"/>
          <w:lang w:bidi="ar-SA"/>
        </w:rPr>
        <w:t xml:space="preserve">حَرَّكَ مِن خَلفِ بابِكَ الحَلَقَه وأنتَ جودٌ وأنتَ مَعدِنُهُأبوكَ قَد كانَ </w:t>
      </w:r>
      <w:r>
        <w:rPr>
          <w:rStyle w:val="FootnoteAnchor"/>
          <w:rtl w:val="true"/>
        </w:rPr>
        <w:footnoteReference w:id="309"/>
      </w:r>
      <w:r>
        <w:rPr>
          <w:rFonts w:ascii="Amiri" w:hAnsi="Amiri" w:eastAsia="Amiri" w:cs="Amiri"/>
          <w:color w:val="111111"/>
          <w:sz w:val="28"/>
          <w:sz w:val="28"/>
          <w:szCs w:val="28"/>
          <w:rtl w:val="true"/>
          <w:lang w:bidi="ar-SA"/>
        </w:rPr>
        <w:t>قاتِلَ الفَسَقَه</w:t>
      </w:r>
    </w:p>
    <w:p>
      <w:pPr>
        <w:pStyle w:val="BookText"/>
        <w:rPr/>
      </w:pPr>
      <w:r>
        <w:rPr>
          <w:rFonts w:ascii="Amiri" w:hAnsi="Amiri" w:eastAsia="Amiri" w:cs="Amiri"/>
          <w:color w:val="111111"/>
          <w:sz w:val="28"/>
          <w:sz w:val="28"/>
          <w:szCs w:val="28"/>
          <w:rtl w:val="true"/>
          <w:lang w:bidi="ar-SA"/>
        </w:rPr>
        <w:t xml:space="preserve">وكانَ الحُسَينُ بنُ عَلِيٍّ عليه السلام واقِفا يُصَلّي ، فَخَفَّفَ مِن صَلاتِهِ وخَرَجَ إلَى الأَعرابِيِّ ، فَرَأى عَلَيهِ أثَرَ ضُرٍّ وفاقَةٍ ، فَرَجَعَ ونادى بِقَنبَرٍ ، فَأَجابَهُ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لَبَّيكَ يَابنَ رَسولِ اللّهِ صلى الله عليه و آله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تَبَقّى مَعَكَ مِن نَفَقَتِنا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مِئَتا دِرهَمٍ أمَرتَني بِتَفرِقَتِها في أهلِ بَيتِكَ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فَهاتِها فَقَد أتى مَن هُوَ أحَقُّ بِها مِنهُم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فَأَخَذَها وخَرَجَ يَدفَعُها إلَى الأَعرابِيِّ ، وأنشَأَ 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خُذها وإنّي إلَيكَ مُعتَذِرٌوَاعلَم بِأَنّي عَلَيكَ ذو شَفَقَه لَو كانَ في سَيرِنا عَصا تُمَدُّ إذا </w:t>
      </w:r>
      <w:r>
        <w:rPr>
          <w:rStyle w:val="FootnoteAnchor"/>
          <w:rtl w:val="true"/>
        </w:rPr>
        <w:footnoteReference w:id="310"/>
      </w:r>
      <w:r>
        <w:rPr>
          <w:rFonts w:ascii="Amiri" w:hAnsi="Amiri" w:eastAsia="Amiri" w:cs="Amiri"/>
          <w:color w:val="111111"/>
          <w:sz w:val="28"/>
          <w:sz w:val="28"/>
          <w:szCs w:val="28"/>
          <w:rtl w:val="true"/>
          <w:lang w:bidi="ar-SA"/>
        </w:rPr>
        <w:t>كانَت سَمانا عَلَيكَ مُندَفِقَه لكِنَّ رَيبَ المَنونِ ذو نَكَدٍوَالكَفُّ مِنّا قَليلَةُ النَّفَقَه</w:t>
      </w:r>
    </w:p>
    <w:p>
      <w:pPr>
        <w:pStyle w:val="BookText"/>
        <w:rPr/>
      </w:pPr>
      <w:r>
        <w:rPr>
          <w:rFonts w:ascii="Amiri" w:hAnsi="Amiri" w:eastAsia="Amiri" w:cs="Amiri"/>
          <w:color w:val="111111"/>
          <w:sz w:val="28"/>
          <w:sz w:val="28"/>
          <w:szCs w:val="28"/>
          <w:rtl w:val="true"/>
          <w:lang w:bidi="ar-SA"/>
        </w:rPr>
        <w:t xml:space="preserve">فَأَخَذَهَا الأَعرابِيُّ ووَلّى وهُوَ يَقولُ </w:t>
      </w:r>
      <w:r>
        <w:rPr>
          <w:rFonts w:eastAsia="Amiri" w:cs="Amiri" w:ascii="Amiri" w:hAnsi="Amiri"/>
          <w:color w:val="111111"/>
          <w:sz w:val="28"/>
          <w:szCs w:val="28"/>
          <w:rtl w:val="true"/>
          <w:lang w:bidi="ar-SA"/>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مُطَهَّرونَ نَقِيّاتٌ جُيوبُهُمُتَجرِي الصَّلاةُ عَلَيهِم أينَما ذُكِروا وأنتُمُ أنتُمُ الأَعلَونَ عِندَكُمُعِلمُ الكِتابِ وما جاءَت بِهِ السُّوَرُ مَن لَم يَكُن عَلَوِيّا حينَ تَنسُبُهُفَما لَهُ في جَميعِ النّاسِ مُفتَخَرُ </w:t>
      </w:r>
      <w:r>
        <w:rPr>
          <w:rStyle w:val="FootnoteAnchor"/>
          <w:rtl w:val="true"/>
        </w:rPr>
        <w:footnoteReference w:id="311"/>
      </w:r>
      <w:r>
        <w:rPr>
          <w:rFonts w:eastAsia="Times New Roman" w:cs="Times New Roman" w:ascii="Times New Roman" w:hAnsi="Times New Roman"/>
          <w:color w:val="111111"/>
          <w:sz w:val="28"/>
          <w:szCs w:val="28"/>
          <w:rtl w:val="true"/>
          <w:lang w:val="en-US" w:bidi="en-US"/>
        </w:rPr>
        <w:t>.</w:t>
      </w:r>
      <w:bookmarkStart w:id="129" w:name="pg12742_130168"/>
    </w:p>
    <w:p>
      <w:pPr>
        <w:pStyle w:val="BookText"/>
        <w:rPr/>
      </w:pPr>
      <w:bookmarkEnd w:id="129"/>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121</w:t>
      </w:r>
    </w:p>
    <w:p>
      <w:pPr>
        <w:pStyle w:val="Heading4"/>
        <w:numPr>
          <w:ilvl w:val="3"/>
          <w:numId w:val="1"/>
        </w:numPr>
        <w:rPr/>
      </w:pPr>
      <w:bookmarkStart w:id="130" w:name="__RefHeading___Toc149333_3224264995"/>
      <w:bookmarkStart w:id="131" w:name="_Toc48"/>
      <w:bookmarkEnd w:id="130"/>
      <w:r>
        <w:rPr/>
        <w:t>۴</w:t>
      </w:r>
      <w:r>
        <w:rPr>
          <w:rtl w:val="true"/>
        </w:rPr>
        <w:t xml:space="preserve"> </w:t>
      </w:r>
      <w:r>
        <w:rPr>
          <w:rtl w:val="true"/>
        </w:rPr>
        <w:t xml:space="preserve">/ </w:t>
      </w:r>
      <w:r>
        <w:rPr/>
        <w:t>۵</w:t>
      </w:r>
      <w:r>
        <w:rPr>
          <w:rtl w:val="true"/>
        </w:rPr>
        <w:t xml:space="preserve"> ـ </w:t>
      </w:r>
      <w:r>
        <w:rPr/>
        <w:t>۲</w:t>
      </w:r>
      <w:r>
        <w:rPr>
          <w:rtl w:val="true"/>
        </w:rPr>
        <w:t>من از تو پوزش مى خواهم</w:t>
      </w:r>
      <w:r>
        <w:rPr>
          <w:rtl w:val="true"/>
        </w:rPr>
        <w:t>!</w:t>
      </w:r>
      <w:bookmarkEnd w:id="131"/>
    </w:p>
    <w:p>
      <w:pPr>
        <w:pStyle w:val="BookText"/>
        <w:rPr/>
      </w:pPr>
      <w:r>
        <w:rPr>
          <w:rFonts w:ascii="IRNazanin" w:hAnsi="IRNazanin" w:eastAsia="IRNazanin"/>
          <w:color w:val="111111"/>
          <w:sz w:val="28"/>
          <w:sz w:val="28"/>
          <w:szCs w:val="28"/>
          <w:lang w:bidi="fa-IR"/>
        </w:rPr>
        <w:t>۲۱۵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مكارم الأخلاق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تاريخ دمشقـ به نقل از ذيال بن حرمله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فرد نيازخواهى در كوچه هاى مدينه مى رفت و گدايى مى كرد تا به خانه حسين بن على عليهماالسلامرسيد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زد و چنين سرود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اميدوار به تو ، امروز ، نااميد باز نمى گرددو نيز كسى كه حلقه درِ خانه ات را مى كوبد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سرتا پا سخاوت و معدن آن هستىپدرت ، كُشنده فاسقان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حسين بن على عليه السلام به نماز ايستاده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نمازش را كوتاه كرد و به سوى باديه نشين ، بيرون آمد و اثر فقر و تنگ دستى را بر او ديد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 گشت و قنبر را صدا 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قنبر پاسخ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بله ، بله ، اى فرزند پيامبر خدا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خرجى ما چه قدر مانده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قنبر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دويست درهم كه مرا فرمان داده اى آن را ميان خانواده ات تقسيم كنم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حسين عليه السلام فرمود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همان را بياور كه كسى مستحق تر از آنها آمده است</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حسين عليه السلام آن را گرفت و بيرون آمد و به باديه نشين داد و در آن حال ، چنين سرود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را بگير كه من ، از تو پوزش مى خواهمو بدان كه من ، بر تو دلسوزم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در زندگى بهره اى داشتيمبارانِ بخشش ما بر تو فرو مى ريخت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روزگار ، بر ما تنگ گرفته استو دستان ما از بخشش فراوان ، كوتاه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باديه نشين ، آن را گرفت و رفت ، در حالى كه مى سرود </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پاكان و پاك دامنان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گاه ياد شويد ، بر شما درود فرستاده مى شود و نزد شما والايان و تنها شماعلم قرآن و محتواى سوره هايش هست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كه از تبارِ علويان نباشدديگر ، افتخارى ميان مردم ندارد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122</w:t>
      </w:r>
    </w:p>
    <w:p>
      <w:pPr>
        <w:pStyle w:val="BookText"/>
        <w:rPr/>
      </w:pP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 ـ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إذا جادَتِ الدُّنيا عَلَيكَ فَجُد بِها</w:t>
      </w:r>
      <w:r>
        <w:rPr>
          <w:rFonts w:ascii="Amiri" w:hAnsi="Amiri" w:eastAsia="Amiri" w:cs="Amiri"/>
          <w:color w:val="111111"/>
          <w:sz w:val="28"/>
          <w:sz w:val="28"/>
          <w:szCs w:val="28"/>
          <w:lang w:bidi="ar-SA"/>
        </w:rPr>
        <w:t>۲۱۴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مسند ابن حنبل عن عيسى بن عبد الرحمن عن جدّه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المناقب لابن شهرآشوب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عَبدَ الرَّحمنِ السُّلَمِيَ عَلَّمَ وَلَدَ الحُسَينِ عليه السلام الحَمدَ ، فَلَمّا قَرَأَها عَلى أبيهِ أعطاهُ ألفَ دينارٍ وألفَ حُلَّةٍ وحَشا فاهُ دُرّا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فَقيلَ لَهُ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وأينَ يَقَعُ هذا مِن عَطائِهِ ، يَعني تَعليمَهُ ، وأنشَدَ الحُسَينُ عليه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جادَتِ الدُّنيا عَلَيكَ فَجُد بِهاعَلَى النّاسِ طُرّا قَبلَ أن تَتَفَلَّتِ فَلَا الجودُ يُفنيها إذا هِيَ أقبَلَتولَا البُخلُ يُبقيها إذا ما تَوَلَّتِ </w:t>
      </w:r>
      <w:r>
        <w:rPr>
          <w:rStyle w:val="FootnoteAnchor"/>
        </w:rPr>
        <w:footnoteReference w:id="312"/>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 ـ </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هذا وَاللّهِ الكَرَمُ</w:t>
      </w:r>
      <w:r>
        <w:rPr>
          <w:rFonts w:ascii="Amiri" w:hAnsi="Amiri" w:eastAsia="Amiri" w:cs="Amiri"/>
          <w:color w:val="111111"/>
          <w:sz w:val="28"/>
          <w:sz w:val="28"/>
          <w:szCs w:val="28"/>
          <w:lang w:bidi="ar-SA"/>
        </w:rPr>
        <w:t>۲۱۳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المناقب لابن شهر آشوب عن عبد الرحمن بن أبي ليلى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مكارم الأخلاق لابن أبي الدنيا عن سلمة بن عبداللّه بن عمر بن أبي سلمة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حَدَّثَني ظِئرٌ </w:t>
      </w:r>
      <w:r>
        <w:rPr>
          <w:rStyle w:val="FootnoteAnchor"/>
          <w:rtl w:val="true"/>
        </w:rPr>
        <w:footnoteReference w:id="313"/>
      </w:r>
      <w:r>
        <w:rPr>
          <w:rFonts w:ascii="Amiri" w:hAnsi="Amiri" w:eastAsia="Amiri" w:cs="Amiri"/>
          <w:color w:val="111111"/>
          <w:sz w:val="28"/>
          <w:sz w:val="28"/>
          <w:szCs w:val="28"/>
          <w:rtl w:val="true"/>
          <w:lang w:bidi="ar-SA"/>
        </w:rPr>
        <w:t xml:space="preserve">كانَ لَنا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قَدِمتُ بِأَباعِرَ لي ـ عِشرينَ أو ثَلاثينَ بَعيرا ـ ذَا المَروَةِ </w:t>
      </w:r>
      <w:r>
        <w:rPr>
          <w:rStyle w:val="FootnoteAnchor"/>
          <w:rtl w:val="true"/>
        </w:rPr>
        <w:footnoteReference w:id="314"/>
      </w:r>
      <w:r>
        <w:rPr>
          <w:rFonts w:ascii="Amiri" w:hAnsi="Amiri" w:eastAsia="Amiri" w:cs="Amiri"/>
          <w:color w:val="111111"/>
          <w:sz w:val="28"/>
          <w:sz w:val="28"/>
          <w:szCs w:val="28"/>
          <w:rtl w:val="true"/>
          <w:lang w:bidi="ar-SA"/>
        </w:rPr>
        <w:t xml:space="preserve">اُريدُ الميرَةَ </w:t>
      </w:r>
      <w:r>
        <w:rPr>
          <w:rStyle w:val="FootnoteAnchor"/>
          <w:rtl w:val="true"/>
        </w:rPr>
        <w:footnoteReference w:id="315"/>
      </w:r>
      <w:r>
        <w:rPr>
          <w:rFonts w:ascii="Amiri" w:hAnsi="Amiri" w:eastAsia="Amiri" w:cs="Amiri"/>
          <w:color w:val="111111"/>
          <w:sz w:val="28"/>
          <w:sz w:val="28"/>
          <w:szCs w:val="28"/>
          <w:rtl w:val="true"/>
          <w:lang w:bidi="ar-SA"/>
        </w:rPr>
        <w:t xml:space="preserve">مِنَ التَّمرِ ، فَقيلَ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عَمرَو بنَ عُثمانَ في مالِهِ ، وَالحُسَينَ بنَ عَلِيٍّ عليه السلام في مالِهِ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فَجِئتُ عَمرَو بنَ عُثمانَ فَأَمَرَ لي بِبَعيرَينِ أن يُحمَلَ لي عَلَيهِما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لي قائِلٌ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ائتِ الحُسَينَ بنَ عَلِيٍّ عليه السلام ، فَجِئتُهُ ولَم أكُن أعرِفُهُ ، فَإِذا رَجُلٌ جالِسٌ بِالأَرضِ حَولَهُ عَبيدُهُ ، بَينَ يَدَيهِ جَفنَةٌ عَظيمَةٌ فيها خُبزٌ غَليظٌ ولَحمٌ وهُوَ يَأكُلُ وهُم يَأكُلونَ مَعَهُ ، فَسَلَّمتُ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ما أرى أن يُعطِيَني هذا شَيئا </w:t>
      </w:r>
      <w:r>
        <w:rPr>
          <w:rFonts w:eastAsia="Amiri" w:cs="Amiri" w:ascii="Amiri" w:hAnsi="Amiri"/>
          <w:color w:val="111111"/>
          <w:sz w:val="28"/>
          <w:szCs w:val="28"/>
          <w:rtl w:val="true"/>
          <w:lang w:bidi="ar-SA"/>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هَلُمَّ فَكُل ، فَأَكَلتُ مَعَهُ ، ثُمَّ قامَ إلى رَبيعِ الماءِ ـ مَجراهُ ـ فَجَعَلَ يَشرَبُ بِيَدَيهِ ، ثُمَّ غَسَلَهُما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حاجَتُكَ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أمتَعَ اللّهُ بِكَ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قَدِمتُ بِأَباعِرَ اُريدُ الميرَةَ مِن هذِهِ القَريَةِ ، فَذُكِرتَ لي فَأَتَيتُكَ لِتُعطِيَني مِمّا أعطاكَ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اِذهَب فَائتِني بِأَباعِرِكَ ، فَجِئتُ بِها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دونَكَ هذَا المَربِدَ </w:t>
      </w:r>
      <w:r>
        <w:rPr>
          <w:rStyle w:val="FootnoteAnchor"/>
          <w:rtl w:val="true"/>
        </w:rPr>
        <w:footnoteReference w:id="316"/>
      </w:r>
      <w:r>
        <w:rPr>
          <w:rFonts w:ascii="Amiri" w:hAnsi="Amiri" w:eastAsia="Amiri" w:cs="Amiri"/>
          <w:color w:val="111111"/>
          <w:sz w:val="28"/>
          <w:sz w:val="28"/>
          <w:szCs w:val="28"/>
          <w:rtl w:val="true"/>
          <w:lang w:bidi="ar-SA"/>
        </w:rPr>
        <w:t xml:space="preserve">فَأَوقِرها </w:t>
      </w:r>
      <w:r>
        <w:rPr>
          <w:rStyle w:val="FootnoteAnchor"/>
          <w:rtl w:val="true"/>
        </w:rPr>
        <w:footnoteReference w:id="317"/>
      </w:r>
      <w:r>
        <w:rPr>
          <w:rFonts w:ascii="Amiri" w:hAnsi="Amiri" w:eastAsia="Amiri" w:cs="Amiri"/>
          <w:color w:val="111111"/>
          <w:sz w:val="28"/>
          <w:sz w:val="28"/>
          <w:szCs w:val="28"/>
          <w:rtl w:val="true"/>
          <w:lang w:bidi="ar-SA"/>
        </w:rPr>
        <w:t xml:space="preserve">مِن هذَا التَّمرِ ، فَأَوقَرتُها وَاللّهِ ما حَمَلَت ، ثُمَّ انطَلَقتُ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بِأَبي واُمّي ، هذا وَاللّهِ الكَرَمُ </w:t>
      </w:r>
      <w:r>
        <w:rPr>
          <w:rFonts w:eastAsia="Amiri" w:cs="Amiri" w:ascii="Amiri" w:hAnsi="Amiri"/>
          <w:color w:val="111111"/>
          <w:sz w:val="28"/>
          <w:szCs w:val="28"/>
          <w:rtl w:val="true"/>
          <w:lang w:bidi="ar-SA"/>
        </w:rPr>
        <w:t xml:space="preserve">! </w:t>
      </w:r>
      <w:r>
        <w:rPr>
          <w:rStyle w:val="FootnoteAnchor"/>
          <w:rtl w:val="true"/>
        </w:rPr>
        <w:footnoteReference w:id="318"/>
      </w:r>
      <w:r>
        <w:rPr>
          <w:rFonts w:eastAsia="Times New Roman" w:cs="Times New Roman" w:ascii="Times New Roman" w:hAnsi="Times New Roman"/>
          <w:color w:val="111111"/>
          <w:sz w:val="28"/>
          <w:szCs w:val="28"/>
          <w:rtl w:val="true"/>
          <w:lang w:val="en-US" w:bidi="en-US"/>
        </w:rPr>
        <w:t>.</w:t>
      </w:r>
      <w:bookmarkStart w:id="132" w:name="pg12742_130170"/>
    </w:p>
    <w:p>
      <w:pPr>
        <w:pStyle w:val="BookText"/>
        <w:rPr/>
      </w:pPr>
      <w:bookmarkEnd w:id="132"/>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123</w:t>
      </w:r>
    </w:p>
    <w:p>
      <w:pPr>
        <w:pStyle w:val="Heading4"/>
        <w:numPr>
          <w:ilvl w:val="3"/>
          <w:numId w:val="1"/>
        </w:numPr>
        <w:rPr/>
      </w:pPr>
      <w:bookmarkStart w:id="133" w:name="__RefHeading___Toc149335_3224264995"/>
      <w:bookmarkStart w:id="134" w:name="_Toc49"/>
      <w:bookmarkEnd w:id="133"/>
      <w:r>
        <w:rPr/>
        <w:t>۴</w:t>
      </w:r>
      <w:r>
        <w:rPr>
          <w:rtl w:val="true"/>
        </w:rPr>
        <w:t xml:space="preserve"> </w:t>
      </w:r>
      <w:r>
        <w:rPr>
          <w:rtl w:val="true"/>
        </w:rPr>
        <w:t xml:space="preserve">/ </w:t>
      </w:r>
      <w:r>
        <w:rPr/>
        <w:t>۵</w:t>
      </w:r>
      <w:r>
        <w:rPr>
          <w:rtl w:val="true"/>
        </w:rPr>
        <w:t xml:space="preserve"> ـ </w:t>
      </w:r>
      <w:r>
        <w:rPr/>
        <w:t>۳</w:t>
      </w:r>
      <w:r>
        <w:rPr>
          <w:rtl w:val="true"/>
        </w:rPr>
        <w:t>چون دنيا به تو بخشيد، تو هم آن را ببخش</w:t>
      </w:r>
      <w:bookmarkEnd w:id="134"/>
    </w:p>
    <w:p>
      <w:pPr>
        <w:pStyle w:val="BookText"/>
        <w:rPr/>
      </w:pPr>
      <w:r>
        <w:rPr>
          <w:rFonts w:ascii="IRNazanin" w:hAnsi="IRNazanin" w:eastAsia="IRNazanin"/>
          <w:color w:val="111111"/>
          <w:sz w:val="28"/>
          <w:sz w:val="28"/>
          <w:szCs w:val="28"/>
          <w:lang w:bidi="fa-IR"/>
        </w:rPr>
        <w:t>۲۱۲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الصادق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المناقب ، ابن شهرآشوب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گفته شده كه عبد الرحمان سُلَمى به فرزند امام حسين عليه السلام سوره حمد را آموخت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آن را بر پدرش قرائت كرد ، امام عليه السلام به آموزگار ، هزار دينار و هزار جامه قيمتى عطا نمود و دهانش را از گوهر ، پُر ساخت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را بر امام عليه السلام خُرده گرفتند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اين كجا و بخشش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آموزش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كجا؟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حسين عليه السلام چنين خواند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هنگامى كه دنيا بر تو مى بخشد ، تو هم آن را ببخشبه همه مردم ، پيش از آن كه از دستت برود كه اگر دنيا روى آورد ، بخشش ، آن را از ميان نمى برَدو چون پشت كند ، بخل ، نگاهش نمى دارد</w:t>
      </w:r>
      <w:r>
        <w:rPr>
          <w:rFonts w:eastAsia="IRNazanin" w:cs="IRNazanin"/>
          <w:color w:val="111111"/>
          <w:sz w:val="28"/>
          <w:szCs w:val="28"/>
          <w:rtl w:val="true"/>
          <w:lang w:bidi="fa-IR"/>
        </w:rPr>
        <w:t>» .</w:t>
      </w:r>
    </w:p>
    <w:p>
      <w:pPr>
        <w:pStyle w:val="Heading4"/>
        <w:numPr>
          <w:ilvl w:val="3"/>
          <w:numId w:val="1"/>
        </w:numPr>
        <w:rPr/>
      </w:pPr>
      <w:bookmarkStart w:id="135" w:name="__RefHeading___Toc149337_3224264995"/>
      <w:bookmarkStart w:id="136" w:name="_Toc50"/>
      <w:bookmarkEnd w:id="135"/>
      <w:r>
        <w:rPr/>
        <w:t>۴</w:t>
      </w:r>
      <w:r>
        <w:rPr>
          <w:rtl w:val="true"/>
        </w:rPr>
        <w:t xml:space="preserve"> </w:t>
      </w:r>
      <w:r>
        <w:rPr>
          <w:rtl w:val="true"/>
        </w:rPr>
        <w:t xml:space="preserve">/ </w:t>
      </w:r>
      <w:r>
        <w:rPr/>
        <w:t>۵</w:t>
      </w:r>
      <w:r>
        <w:rPr>
          <w:rtl w:val="true"/>
        </w:rPr>
        <w:t xml:space="preserve"> ـ </w:t>
      </w:r>
      <w:r>
        <w:rPr/>
        <w:t>۴</w:t>
      </w:r>
      <w:r>
        <w:rPr>
          <w:rtl w:val="true"/>
        </w:rPr>
        <w:t>به خدا سوگند ، كَرَم ، اين است</w:t>
      </w:r>
      <w:r>
        <w:rPr>
          <w:rtl w:val="true"/>
        </w:rPr>
        <w:t>!</w:t>
      </w:r>
      <w:bookmarkEnd w:id="136"/>
    </w:p>
    <w:p>
      <w:pPr>
        <w:pStyle w:val="BookText"/>
        <w:rPr/>
      </w:pPr>
      <w:r>
        <w:rPr>
          <w:rFonts w:ascii="IRNazanin" w:hAnsi="IRNazanin" w:eastAsia="IRNazanin"/>
          <w:color w:val="111111"/>
          <w:sz w:val="28"/>
          <w:sz w:val="28"/>
          <w:szCs w:val="28"/>
          <w:lang w:bidi="fa-IR"/>
        </w:rPr>
        <w:t>۲۱۱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المحاسن عن خضر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مكارم الأخلاق ، ابن ابى الدنياـ به نقل از سلمة بن عبد اللّه بن عمر بن ابى سلمه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دايه اى داشتيم كه برايم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حدود بيست ، سى شتر به ذو المَروَه </w:t>
      </w:r>
      <w:r>
        <w:rPr>
          <w:rStyle w:val="FootnoteAnchor"/>
          <w:rtl w:val="true"/>
        </w:rPr>
        <w:footnoteReference w:id="319"/>
      </w:r>
      <w:r>
        <w:rPr>
          <w:rFonts w:ascii="IRNazanin" w:hAnsi="IRNazanin" w:eastAsia="IRNazanin"/>
          <w:color w:val="111111"/>
          <w:sz w:val="28"/>
          <w:sz w:val="28"/>
          <w:szCs w:val="28"/>
          <w:rtl w:val="true"/>
          <w:lang w:bidi="fa-IR"/>
        </w:rPr>
        <w:t xml:space="preserve">رفتم تا خرما براى آذوقه مان تهيّه كنم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عمرو بن عثمان ، در ملك خود است و همچنين ، حسين بن على عليه السلام ، در ملك خويش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نزد عمرو بن عثمان رفتم و او فرمان داد تا دو بار شتر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 بدهند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مردى آن جا به من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واى بر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حسين بن على عليه السلام برو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نزد او رفتم و او را نمى شناختم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ديدم كه مردى روى زمين نشسته و غلامانش نيز گِردش نشسته اند ، كاسه بزرگى جلوى روى اوست و نان كلفت و گوشت در آن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مى خورد و غلامان هم همراه او مى خوردند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او سلام دادم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كه نمى بينم اين ، چيزى به من بدهد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حسين عليه السلام فرمود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بيا و بخور</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من نيز با او غذا خوردم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او برخاست و به سوى جوى آب رفت و با دستانش از آن نوشيد و آنها را شست و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نيازى دارى؟</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 بهره مندت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شترانى آمده ام تا آذوقه اى از اين آبادى ببرم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 گفتند كه نزد تو بيايم تا از آنچه خدا به تو عطا كرده ، به من ببخشى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فرمود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برو و شترانت را بياور</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آنها را آوردم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همين محلّى كه خرما را براى خشك كردنْ پهن كرده اند ، شتران خود را بارگيرى كن</w:t>
      </w:r>
      <w:r>
        <w:rPr>
          <w:rFonts w:eastAsia="IRNazanin" w:cs="IRNazanin"/>
          <w:color w:val="111111"/>
          <w:sz w:val="28"/>
          <w:szCs w:val="28"/>
          <w:rtl w:val="true"/>
          <w:lang w:bidi="fa-IR"/>
        </w:rPr>
        <w:t>» .</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خدا سوگند ، بر آن شتران تا آن جا كه مى توانستند ببرند ، بار نهادم و سپس راه افتادم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 و مادرم فدايش 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 كَرَم ، اين است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124</w:t>
      </w:r>
    </w:p>
    <w:p>
      <w:pPr>
        <w:pStyle w:val="BookText"/>
        <w:rPr/>
      </w:pP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 ـ </w:t>
      </w: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لَم أكُن لِأَزيدَ عَلى سَيِّدي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۱۹۷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تهذيب الكمال عن حميد بن هلال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تَفاخَرَ رَجُلانِ مِن قُرَيشٍ ، رَجُلٌ مِن بَني هاشِمٍ ورَجُلٌ مِن بَني اُمَيَّةَ ، فَقالَ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قَومي أسخى مِن قَومِكَ ، وقالَ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قَومي أسخى مِن قَومِكَ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 في قَومِكَ حَتّى أسأَلَ في قَومي ، فَافتَرَقا عَلى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فَسَأَلَ الاُمَوِيُّ عَشَرَةً مِن قَومِهِ فَأَعطَوهُ مِئَةَ ألفٍ ، عَشَرَةَ آلافٍ ، عَشَرَةَ آلافٍ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وجاءَ الهاشِمِيُّ إلى عُبَيدِ اللّهِ بنِ عَبّاسٍ فَسَأَلَهُ فَأَعطاهُ مِئَةَ ألفٍ ، ثُمَّ أتَى الحَسَنَ بنَ عَلِيٍّ عليه السلام فَسَأَلَهُ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أتَيتَ أحَدا قَبلي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عُبَيدَ اللّهِ بنِ عَبّاسٍ فَأَعطاني مِئَةَ ألفٍ ، فَأَعطاهُ الحَسَنُ مِئَةَ ألفٍ وثَلاثينَ ألفا ، ثُمَّ أتَى الحُسَينَ بنَ عَلِيٍّ عليه السلام فَسَأَلَهُ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سَأَلتَ أحَدا قَبلي؟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أخاكَ الحَسَنَ ، فَأَعطاني مِئَةً وثَلاثينَ ألفا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أتَيتَني قَبلَ أن تَأتِيَهُ أعطَيتُكَ أكثَرَ مِن ذلِكَ ، وَلكِن لَم أكُن لِأَزيدَ عَلى سَيِّدي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فَأَعطاهُ مِئَةَ ألفٍ وثَلاثينَ ألفا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فَجاءَ الاُمَوِيُّ بِمِئَةِ ألفٍ مِن عَشَرَةٍ ، وجاءَ الهاشِمِيُّ بِثَلاثِمِئَةٍ وسِتّينَ ألفا مِن 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الاُمَوِيُّ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عَشَرَةً مِن قَومي فَأَعطَوني مِئَةَ ألفٍ ، وقالَ الهاشِمِيُّ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ثَلاثَةً مِن قَومي فَأَعطَوني ثَلاثَمِئَةٍ وسِتّينَ ألفا ، فَفَخَرَ الهاشِمِيُّ الاُمَوِيَّ </w:t>
      </w:r>
      <w:r>
        <w:rPr>
          <w:rFonts w:eastAsia="Amiri" w:cs="Amiri" w:ascii="Amiri" w:hAnsi="Amiri"/>
          <w:color w:val="111111"/>
          <w:sz w:val="28"/>
          <w:szCs w:val="28"/>
          <w:rtl w:val="true"/>
          <w:lang w:bidi="ar-SA"/>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فَرَجَعَ الاُمَوِيُّ إلى قَومِهِ فَأَخبَرَهُمُ الخَبَرَ ورَدَّ عَلَيهِمُ المالَ فَقَبِلوهُ ، ورَجَعَ الهاشِمِيُّ إلى قَومِهِ فَأَخبَرَهُمُ الخَبَرَ ورَدَّ عَلَيهِمُ المالَ فَأَبَوا أن يَقبَلوهُ ، وقالوا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نَكُن لِنَأخُذَ شَيئا قَد أعطَيناهُ </w:t>
      </w:r>
      <w:r>
        <w:rPr>
          <w:rFonts w:eastAsia="Amiri" w:cs="Amiri" w:ascii="Amiri" w:hAnsi="Amiri"/>
          <w:color w:val="111111"/>
          <w:sz w:val="28"/>
          <w:szCs w:val="28"/>
          <w:rtl w:val="true"/>
          <w:lang w:bidi="ar-SA"/>
        </w:rPr>
        <w:t xml:space="preserve">. </w:t>
      </w:r>
      <w:r>
        <w:rPr>
          <w:rStyle w:val="FootnoteAnchor"/>
          <w:rtl w:val="true"/>
        </w:rPr>
        <w:footnoteReference w:id="320"/>
      </w:r>
      <w:r>
        <w:rPr>
          <w:rFonts w:eastAsia="Times New Roman" w:cs="Times New Roman" w:ascii="Times New Roman" w:hAnsi="Times New Roman"/>
          <w:color w:val="111111"/>
          <w:sz w:val="28"/>
          <w:szCs w:val="28"/>
          <w:rtl w:val="true"/>
          <w:lang w:val="en-US" w:bidi="en-US"/>
        </w:rPr>
        <w:t>.</w:t>
      </w:r>
      <w:bookmarkStart w:id="137" w:name="pg12742_130172"/>
    </w:p>
    <w:p>
      <w:pPr>
        <w:pStyle w:val="BookText"/>
        <w:rPr/>
      </w:pPr>
      <w:bookmarkEnd w:id="137"/>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p>
    <w:p>
      <w:pPr>
        <w:pStyle w:val="Heading4"/>
        <w:numPr>
          <w:ilvl w:val="3"/>
          <w:numId w:val="1"/>
        </w:numPr>
        <w:rPr/>
      </w:pPr>
      <w:bookmarkStart w:id="138" w:name="__RefHeading___Toc149339_3224264995"/>
      <w:bookmarkStart w:id="139" w:name="_Toc51"/>
      <w:bookmarkEnd w:id="138"/>
      <w:r>
        <w:rPr/>
        <w:t>۴</w:t>
      </w:r>
      <w:r>
        <w:rPr>
          <w:rtl w:val="true"/>
        </w:rPr>
        <w:t xml:space="preserve"> </w:t>
      </w:r>
      <w:r>
        <w:rPr>
          <w:rtl w:val="true"/>
        </w:rPr>
        <w:t xml:space="preserve">/ </w:t>
      </w:r>
      <w:r>
        <w:rPr/>
        <w:t>۵</w:t>
      </w:r>
      <w:r>
        <w:rPr>
          <w:rtl w:val="true"/>
        </w:rPr>
        <w:t xml:space="preserve"> ـ </w:t>
      </w:r>
      <w:r>
        <w:rPr/>
        <w:t>۵</w:t>
      </w:r>
      <w:r>
        <w:rPr>
          <w:rtl w:val="true"/>
        </w:rPr>
        <w:t>بيشتر از سَرورم نمى دهم</w:t>
      </w:r>
      <w:bookmarkEnd w:id="139"/>
    </w:p>
    <w:p>
      <w:pPr>
        <w:pStyle w:val="BookText"/>
        <w:rPr/>
      </w:pPr>
      <w:r>
        <w:rPr>
          <w:rFonts w:ascii="IRNazanin" w:hAnsi="IRNazanin" w:eastAsia="IRNazanin"/>
          <w:color w:val="111111"/>
          <w:sz w:val="28"/>
          <w:sz w:val="28"/>
          <w:szCs w:val="28"/>
          <w:lang w:bidi="fa-IR"/>
        </w:rPr>
        <w:t>۱۹۶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تهذيب الكمالـ به نقل از حميد بن هلال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قريشى ، يكى از بنى هاشم و ديگرى از بنى اميّه ، به هم فخر فروختند و هر يك ، قوم خود را سخاوتمند دانستند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از قوم خود ، درخواست كن و من نيز از قوم خود ، درخواستِ عطا مى كنم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بر اين قرار از هم جدا شدند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مرد اُمَوى ، از ده تن از قوم خويش ، درخواستِ كمك كرد و آنها يكصد هزار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هر يك ده هزار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او دادند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مرد هاشمى نزد عبيد اللّه بن عبّاس آمد و درخواست خود را گفت و ابن عبّاس ، يكصد هزار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او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نزد حسن بن على عليه السلام آمد و از او خواست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پرسيد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پيش از من ، نزد كس ديگرى رفته اى؟</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مرد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عبيد اللّه بن عبّاس كه يكصد هزار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 عطا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عليه السلام يكصد و سى هزار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او عطا نمود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 آن مرد نزد حسين بن على عليه السلام رفت و از او درخواست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پرسيد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پيش از من ، از كس ديگرى درخواست كرده اى؟</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مرد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برادرت حسن كه يكصد و سى هزار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 عطا كرد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حسين عليه السلام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پيش از او نزد من مى آمدى ، بيش از اين عطايت مى كردم ؛ امّا بيشتر از سَرورم نمى دهم</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حسين عليه السلام هم يك صد و سى هزار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دينار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او عطا كرد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سپس آن اُمَوى با يكصد هزار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ده نفر و هاشمى با سيصد و شصت هزار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سه نفر آمدند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اُمَوى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ده تن اُمَوى درخواست كردم و يكصد هزار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 دادند ، و هاشمى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از سه هاشمى درخواست كردم و سيصد و شصت هزار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 دادند ، و بدين گونه ، هاشمى بر اُمَوى فخر فروخت </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اُمَوى ، به سوى قوم خود بازگشت و ماجرا را گفت و مال را به آنان ، بازپس داد و همه آن را پس گرفتند ؛ امّا هاشمى به سوى قوم خود باز گشت و قصّه را گفت و مال را به آنان باز گرداند ؛ امّا آنان نپذيرفتند و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چيزى را كه داديم ، باز پس نمى گيريم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126</w:t>
      </w:r>
    </w:p>
    <w:p>
      <w:pPr>
        <w:pStyle w:val="BookText"/>
        <w:rPr/>
      </w:pP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 ـ </w:t>
      </w: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أنتِ حُرَّةٌ وما مَعَكِ فَهُوَ لَكِ</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۱۷۹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الكافي عن عليّ بن جعفر عن الإمام الكاظم عليه السلتاريخ دمشق عن الأصمعي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عُرِضَت عَلى مُعاوِيَةَ جارِيَةٌ فَأَعجَبَتهُ ، فَسَأَلَ عَن ثَمَنِها فَإِذا ثَمَنُها مِئَةُ ألفِ دِرهَمٍ ، فَابتاعَها ونَظَرَ إلى عَمرِو بنِ العاصِ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لِمَن تَصلُحُ هذِهِ الجارِيَةُ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لِأَميرِ المُؤمِنينَ ، ثُمَّ نَظَرَ إلى غَيرِهِ ، فَقالَ لَهُ كَذلِكَ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 فَقيلَ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لِلحُسَينِ بنِ عَلِيِّ بنِ أبي طالِبٍ ؛ فَإِنَّهُ أحَقُّ بِها لِما لَهُ مِنَ الشَّرَفِ ، ولِما كانَ بَينَنا وبَينَ أبيهِ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فَأَهداها لَهُ ، فَأَمَرَ مَن يَقومُ عَلَيها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مَضَت أربَعونَ يَوما حَمَلَها وحَمَلَ مَعَها أموالاً عَظيمَةً وكِسوَةً وغَيرَ ذلِكَ ، وكَتَبَ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أميرَ المُؤمِنينَ اشتَرى جارِيَةً فَأَعجَبَتهُ فَآثَرَكَ بِها ، فَلَمّا قَدِمَت عَلَى الحُسَينِ بنِ عَلِيٍّ عليه السلام اُدخِلَت عَلَيهِ فَاُعجِبَ بِجَمالِها ، فَقالَ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اسمُكِ ؟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هَوىً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هَوىً كَما سُمِّيتِ ، هَل تُحسِنينَ شَيئا ؟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أقرَأُ القُرآنَ واُنشِدُ الأَشعارَ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اِقرَئي ، فَقَرَأَت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وَعِندَهُ مَفَاتِحُ الْغَيْبِ لَا يَعْلَمُهَا إِلَا هُوَ</w:t>
      </w:r>
      <w:r>
        <w:rPr>
          <w:rFonts w:eastAsia="Amiri" w:cs="Amiri" w:ascii="Amiri" w:hAnsi="Amiri"/>
          <w:color w:val="111111"/>
          <w:sz w:val="28"/>
          <w:szCs w:val="28"/>
          <w:rtl w:val="true"/>
          <w:lang w:bidi="ar-SA"/>
        </w:rPr>
        <w:t xml:space="preserve">» . </w:t>
      </w:r>
      <w:r>
        <w:rPr>
          <w:rStyle w:val="FootnoteAnchor"/>
          <w:rtl w:val="true"/>
        </w:rPr>
        <w:footnoteReference w:id="321"/>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أنشِديني ،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 الأَمانُ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فَأَنشَأَت تَقولُ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أنتَ نِعمَ المَتاعُ لَو كُنتَ تَبقىغَيرَ أن لا بَقاءَ لِلإِنسانِ</w:t>
      </w:r>
    </w:p>
    <w:p>
      <w:pPr>
        <w:pStyle w:val="BookText"/>
        <w:rPr/>
      </w:pPr>
      <w:r>
        <w:rPr>
          <w:rFonts w:ascii="Amiri" w:hAnsi="Amiri" w:eastAsia="Amiri" w:cs="Amiri"/>
          <w:color w:val="111111"/>
          <w:sz w:val="28"/>
          <w:sz w:val="28"/>
          <w:szCs w:val="28"/>
          <w:rtl w:val="true"/>
          <w:lang w:bidi="ar-SA"/>
        </w:rPr>
        <w:t xml:space="preserve">فَبَكَى الحُسَينُ عليه السلام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حُرَّةٌ ، وما بَعَثَ بِهِ مُعاوِيَةُ مَعَكِ فَهُوَ 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قُلتِ في مُعاوِيَةَ شَيئا ؟ فَقالَت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رَأَيتُ الفَتى يَمضي ويَجمَعُ جُهدَهُرَجاءَ الغِنى وَالوارِثونَ قُعودُ وما لِلفَتى إلّا نَصيبٌ مِنَ التُّقىإذا فارَقَ الدُّنيا عَلَيهِ يَعودُ</w:t>
      </w:r>
    </w:p>
    <w:p>
      <w:pPr>
        <w:pStyle w:val="BookText"/>
        <w:rPr/>
      </w:pPr>
      <w:r>
        <w:rPr>
          <w:rFonts w:ascii="Amiri" w:hAnsi="Amiri" w:eastAsia="Amiri" w:cs="Amiri"/>
          <w:color w:val="111111"/>
          <w:sz w:val="28"/>
          <w:sz w:val="28"/>
          <w:szCs w:val="28"/>
          <w:rtl w:val="true"/>
          <w:lang w:bidi="ar-SA"/>
        </w:rPr>
        <w:t xml:space="preserve">فَأَمَرَ لَها بِأَلفِ دينارٍ وأخرَجَها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أبي كَثيرا ما يُنشِدُ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يَطلُبُ الدُّنيا لِحالٍ تَسُرُّهُفَسَوفَ لَعَمري عَن قَليلٍ يَلومُها إذا أدبَرَت كانَت </w:t>
      </w:r>
      <w:r>
        <w:rPr>
          <w:rStyle w:val="FootnoteAnchor"/>
          <w:rtl w:val="true"/>
        </w:rPr>
        <w:footnoteReference w:id="322"/>
      </w:r>
      <w:r>
        <w:rPr>
          <w:rFonts w:ascii="Amiri" w:hAnsi="Amiri" w:eastAsia="Amiri" w:cs="Amiri"/>
          <w:color w:val="111111"/>
          <w:sz w:val="28"/>
          <w:sz w:val="28"/>
          <w:szCs w:val="28"/>
          <w:rtl w:val="true"/>
          <w:lang w:bidi="ar-SA"/>
        </w:rPr>
        <w:t>عَلَى المَرءِ فِتنَةًوإن أقبَلَت كانَت قَليلٌ دَوامُها</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بَكى وقامَ إلى صَلاتِهِ </w:t>
      </w:r>
      <w:r>
        <w:rPr>
          <w:rFonts w:eastAsia="Amiri" w:cs="Amiri" w:ascii="Amiri" w:hAnsi="Amiri"/>
          <w:color w:val="111111"/>
          <w:sz w:val="28"/>
          <w:szCs w:val="28"/>
          <w:rtl w:val="true"/>
          <w:lang w:bidi="ar-SA"/>
        </w:rPr>
        <w:t xml:space="preserve">. </w:t>
      </w:r>
      <w:r>
        <w:rPr>
          <w:rStyle w:val="FootnoteAnchor"/>
          <w:rtl w:val="true"/>
        </w:rPr>
        <w:footnoteReference w:id="323"/>
      </w:r>
      <w:r>
        <w:rPr>
          <w:rFonts w:eastAsia="Times New Roman" w:cs="Times New Roman" w:ascii="Times New Roman" w:hAnsi="Times New Roman"/>
          <w:color w:val="111111"/>
          <w:sz w:val="28"/>
          <w:szCs w:val="28"/>
          <w:rtl w:val="true"/>
          <w:lang w:val="en-US" w:bidi="en-US"/>
        </w:rPr>
        <w:t>.</w:t>
      </w:r>
      <w:bookmarkStart w:id="140" w:name="pg12742_130174"/>
    </w:p>
    <w:p>
      <w:pPr>
        <w:pStyle w:val="BookText"/>
        <w:rPr/>
      </w:pPr>
      <w:bookmarkEnd w:id="140"/>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127</w:t>
      </w:r>
    </w:p>
    <w:p>
      <w:pPr>
        <w:pStyle w:val="Heading4"/>
        <w:numPr>
          <w:ilvl w:val="3"/>
          <w:numId w:val="1"/>
        </w:numPr>
        <w:rPr/>
      </w:pPr>
      <w:bookmarkStart w:id="141" w:name="__RefHeading___Toc149341_3224264995"/>
      <w:bookmarkStart w:id="142" w:name="_Toc52"/>
      <w:bookmarkEnd w:id="141"/>
      <w:r>
        <w:rPr/>
        <w:t>۴</w:t>
      </w:r>
      <w:r>
        <w:rPr>
          <w:rtl w:val="true"/>
        </w:rPr>
        <w:t xml:space="preserve"> </w:t>
      </w:r>
      <w:r>
        <w:rPr>
          <w:rtl w:val="true"/>
        </w:rPr>
        <w:t xml:space="preserve">/ </w:t>
      </w:r>
      <w:r>
        <w:rPr/>
        <w:t>۵</w:t>
      </w:r>
      <w:r>
        <w:rPr>
          <w:rtl w:val="true"/>
        </w:rPr>
        <w:t xml:space="preserve"> ـ </w:t>
      </w:r>
      <w:r>
        <w:rPr/>
        <w:t>۶</w:t>
      </w:r>
      <w:r>
        <w:rPr>
          <w:rtl w:val="true"/>
        </w:rPr>
        <w:t>تو آزادى و هر چه با توست ، براى تو</w:t>
      </w:r>
      <w:r>
        <w:rPr>
          <w:rtl w:val="true"/>
        </w:rPr>
        <w:t>!</w:t>
      </w:r>
      <w:bookmarkEnd w:id="142"/>
    </w:p>
    <w:p>
      <w:pPr>
        <w:pStyle w:val="BookText"/>
        <w:rPr/>
      </w:pPr>
      <w:r>
        <w:rPr>
          <w:rFonts w:ascii="IRNazanin" w:hAnsi="IRNazanin" w:eastAsia="IRNazanin"/>
          <w:color w:val="111111"/>
          <w:sz w:val="28"/>
          <w:sz w:val="28"/>
          <w:szCs w:val="28"/>
          <w:lang w:bidi="fa-IR"/>
        </w:rPr>
        <w:t>۱۶۷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العسكري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لِجَعفَرِ بنِ الشَّريفِ الجُرجانِيِ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تاريخ دمشقـ به نقل از اَصمَعى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كنيزى بر معاويه عرضه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خوشش آمد و از قيمتش پرسيد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به يكصد هزار درهم خريد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 رو به عمروعاص كرد و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كنيز ، شايسته كيست ؟</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فرمان رواىِ 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معاويه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معاويه به كس ديگرى نگريست و او نيز چنين گفت ؛ امّا معاويه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براى چه كسى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شايسته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حسين بن على بن ابى طالب ، كه او بدان ، سزاوارتر است ؛ زيرا هم شرافت خانوادگى دارد ، و هم ميان ما و پدرش چيزهايى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كدورت هايى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به او هديه اش كرد و كسى را سرپرست كنيز نمود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چهل روز گذشت ، او را سوار كرد و اموال فراوان و لباس و غير آن ، همراهش كرد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حسين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نوشت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فرمان رواى مؤمنان ، كنيزى خريد و از او خوشش آمد ؛ امّا تو را بر خود ، مقدّم داشت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كنيز به حسين عليه السلام رسيد ، بر ايشان وارد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حسين عليه السلام از زيبايى اش به شگفت آمد و به او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نامت چيست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خواستنى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تو واقعا خواستنى هستى ، همان گونه كه نام نهاده شده اى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چيزى بلدى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كنيز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مى خوانم و شعر مى سرايم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قرآن بخوان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كنيز خواند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كليدهاى غيب ، تنها نزد اوست و كسى جز او آنها را نمى داند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حسين عليه السلام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برايم شعر بسُراى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امانم ؟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كنيز سرود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 بهترين متاعى ، اگر ماندگار بودىامّا انسان را ماندگارى نيست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حسين عليه السلام گريست و سپس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آزادى و آنچه معاويه با تو فرستاده ، براى تو باشد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سپس به او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براى معاويه هم چيزى گفته اى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كنيز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جوان را ديدم كه مى رود و همه توانش را به كار مى گيردتا توانگر شود ؛ امّا وارثان ، آسوده نشسته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جوان ، چيزى برايش نمى ماند ، جز پرهيزگارىكه به گاهِ جدايى از دنيا ، به او باز مى گردد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عليه السلام فرمان داد تا هزار دينار به او ببخشند و روانه اش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فراوان ديدم كه پدرم مى خوانَد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كس دنيا را براى خوشى بجويدبه جانم سوگند كه به زودى به نكوهش آن مى پردازد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دنيا ، چون به انسان پشت كند ، آزمون استو چون روى بياورد ، ديرى نمى پايد </w:t>
      </w:r>
      <w:r>
        <w:rPr>
          <w:rFonts w:eastAsia="IRNazanin" w:cs="IRNazanin"/>
          <w:color w:val="111111"/>
          <w:sz w:val="28"/>
          <w:szCs w:val="28"/>
          <w:rtl w:val="true"/>
          <w:lang w:bidi="fa-IR"/>
        </w:rPr>
        <w:t>» .</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سپس گريست و به نماز ايستاد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128</w:t>
      </w:r>
    </w:p>
    <w:p>
      <w:pPr>
        <w:pStyle w:val="BookText"/>
        <w:rPr/>
      </w:pP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 ـ </w:t>
      </w: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وَهَبتُ البُستانَ وما فيهِ لَكَ</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۱۶۶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الكاظم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مقتل الحسين عليه السلام للخوارزمي عن الحسن البصري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الحُسَينُ بنُ عَلِيٍّ عليه السلام سَيِّدا زاهِدا وَرِعا صالِحا ناصِحا حَسَنَ الخُلُقِ ، فَذَهَبَ ذاتَ يَومٍ مَعَ أصحابِهِ إلى بُستانِهِ ، وكانَ في ذلِكَ البُستانِ غُلامٌ لَهُ اسمُهُ صافي ، فَلَمّا قَرُبَ مِنَ البُستانِ رَأَى الغُلامَ قاعِدا يَأكُلُ خُبزا ، فَنَظَرَ الحُسَينُ عليه السلام إلَيهِ وجَلَسَ عِندَ نَخلَةٍ مُستَتِرا لا يَراهُ ، فَكانَ يَرفَعُ الرَّغيفَ فَيَرمي بِنِصفِهِ إلَى الكَلبِ ويَأكُلُ نِصفَهُ الآخَرَ ، فَتَعَجَّبَ الحُسَينُ عليه السلام مِن فِعلِ الغُلامِ ، فَلَمّا فَرَغَ مِن أكلِهِ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رَبِّ العالَمينَ ، اللّهُمَّ اغفِر لي ، وَاغفِر لِسَيِّدي وبارِك لَهُ كَما بارَكتَ عَلى أبَوَيهِ ، بِرَحمَتِكَ يا أرحَمَ الرّاحِمينَ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فَقامَ الحُسَينُ عليه السلام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صافي ، فَقامَ الغُلامُ فَزِعا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سَيِّدي وسَيِّدَ المُؤمنينَ ، إنِّي ما رَأَيتُكَ فَاعفُ عَنّي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الحُسَينُ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اِجعَلني في حِلٍّ يا صافي لِأَنّي دَخَلتُ بُستانَكَ بِغَيرِ إذنِكَ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صافي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بِفَضلِكَ يا سَيِّدي وكَرَمِكَ وسُؤدَدِكَ تَقولُ هذا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الحُسَينُ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رَأَيتُكَ تَرمي بِنِصفِ الرَّغيفِ لِلكَلبِ وتَأكُلُ النِّصفَ الآخَرَ ، فَما مَعنى ذلِكَ ؟ فَقالَ الغُلامُ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الكَلبَ يَنظُرُ إلَيَّ حينَ آكُلُ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فَأَستَحي مِنهُ يا سَيِّدي لِنَظَرِهِ إلَيَّ ، وهذا كَلبُكَ يَحرُسُ بُستانَكَ مِنَ الأَعداءِ ، فَأَنَا عَبدُكَ وهذا كَلبُكَ ، فَأَكَلنا رِزقَكَ مَعا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فَبَكَى الحُسَينُ عليه السلام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عَتيقٌ للّهِِ ، وقَد وَهَبتُ لَكَ ألفَي دينارٍ بِطيبَةٍ مِن قَلبي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الغُلامُ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أعتَقتَني فَأَنَا اُريدُ القِيامَ بِبُستانِكَ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الحُسَينُ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الرَّجُلَ إذا تَكَلَّمَ بِكَلامٍ فَيَنبَغي أن يُصَدِّقَهُ بِالفِعلِ ، فَأَنَا قَد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بُستانَكَ بِغَيرِ إذنِكَ ، فَصَدَّقتُ قَولي ، ووَهَبتُ البُستانَ وما فيهِ لَكَ ، غَيرَ أنَّ أصحابي هؤُلاءِ جاؤوا لِأَكلِ الثِّمارِ وَالرُّطَبِ ، فَاجعَلهُم أضيافا لَكَ وأكرِمهُم من أجلي أكرَمَكَ اللّهُ يَومَ القِيامَةِ ، وبارَكَ لَكَ في حُسنِ خُلُقِكَ وأدَبِكَ </w:t>
      </w:r>
      <w:r>
        <w:rPr>
          <w:rFonts w:eastAsia="Amiri" w:cs="Amiri" w:ascii="Amiri" w:hAnsi="Amiri"/>
          <w:color w:val="111111"/>
          <w:sz w:val="28"/>
          <w:szCs w:val="28"/>
          <w:rtl w:val="true"/>
          <w:lang w:bidi="ar-SA"/>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الغُلامُ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وَهَبتَ لي بُستانَكَ فَأَنَا قَد سَبَّلتُهُ </w:t>
      </w:r>
      <w:r>
        <w:rPr>
          <w:rStyle w:val="FootnoteAnchor"/>
          <w:rtl w:val="true"/>
        </w:rPr>
        <w:footnoteReference w:id="324"/>
      </w:r>
      <w:r>
        <w:rPr>
          <w:rFonts w:ascii="Amiri" w:hAnsi="Amiri" w:eastAsia="Amiri" w:cs="Amiri"/>
          <w:color w:val="111111"/>
          <w:sz w:val="28"/>
          <w:sz w:val="28"/>
          <w:szCs w:val="28"/>
          <w:rtl w:val="true"/>
          <w:lang w:bidi="ar-SA"/>
        </w:rPr>
        <w:t xml:space="preserve">لِأَصحابِكَ وشيعَتِكَ </w:t>
      </w:r>
      <w:r>
        <w:rPr>
          <w:rFonts w:eastAsia="Amiri" w:cs="Amiri" w:ascii="Amiri" w:hAnsi="Amiri"/>
          <w:color w:val="111111"/>
          <w:sz w:val="28"/>
          <w:szCs w:val="28"/>
          <w:rtl w:val="true"/>
          <w:lang w:bidi="ar-SA"/>
        </w:rPr>
        <w:t xml:space="preserve">. </w:t>
      </w:r>
      <w:r>
        <w:rPr>
          <w:rStyle w:val="FootnoteAnchor"/>
          <w:rtl w:val="true"/>
        </w:rPr>
        <w:footnoteReference w:id="325"/>
      </w:r>
      <w:r>
        <w:rPr>
          <w:rFonts w:eastAsia="Times New Roman" w:cs="Times New Roman" w:ascii="Times New Roman" w:hAnsi="Times New Roman"/>
          <w:color w:val="111111"/>
          <w:sz w:val="28"/>
          <w:szCs w:val="28"/>
          <w:rtl w:val="true"/>
          <w:lang w:val="en-US" w:bidi="en-US"/>
        </w:rPr>
        <w:t>.</w:t>
      </w:r>
      <w:bookmarkStart w:id="143" w:name="pg12742_130176"/>
    </w:p>
    <w:p>
      <w:pPr>
        <w:pStyle w:val="BookText"/>
        <w:rPr/>
      </w:pPr>
      <w:bookmarkEnd w:id="143"/>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129</w:t>
      </w:r>
    </w:p>
    <w:p>
      <w:pPr>
        <w:pStyle w:val="Heading4"/>
        <w:numPr>
          <w:ilvl w:val="3"/>
          <w:numId w:val="1"/>
        </w:numPr>
        <w:rPr/>
      </w:pPr>
      <w:bookmarkStart w:id="144" w:name="__RefHeading___Toc149343_3224264995"/>
      <w:bookmarkStart w:id="145" w:name="_Toc53"/>
      <w:bookmarkEnd w:id="144"/>
      <w:r>
        <w:rPr/>
        <w:t>۴</w:t>
      </w:r>
      <w:r>
        <w:rPr>
          <w:rtl w:val="true"/>
        </w:rPr>
        <w:t xml:space="preserve"> </w:t>
      </w:r>
      <w:r>
        <w:rPr>
          <w:rtl w:val="true"/>
        </w:rPr>
        <w:t xml:space="preserve">/ </w:t>
      </w:r>
      <w:r>
        <w:rPr/>
        <w:t>۵</w:t>
      </w:r>
      <w:r>
        <w:rPr>
          <w:rtl w:val="true"/>
        </w:rPr>
        <w:t xml:space="preserve"> ـ </w:t>
      </w:r>
      <w:r>
        <w:rPr/>
        <w:t>۷</w:t>
      </w:r>
      <w:r>
        <w:rPr>
          <w:rtl w:val="true"/>
        </w:rPr>
        <w:t>بخشش بوستان و آنچه در آن بود</w:t>
      </w:r>
      <w:bookmarkEnd w:id="145"/>
    </w:p>
    <w:p>
      <w:pPr>
        <w:pStyle w:val="BookText"/>
        <w:rPr/>
      </w:pPr>
      <w:r>
        <w:rPr>
          <w:rFonts w:ascii="IRNazanin" w:hAnsi="IRNazanin" w:eastAsia="IRNazanin"/>
          <w:color w:val="111111"/>
          <w:sz w:val="28"/>
          <w:sz w:val="28"/>
          <w:szCs w:val="28"/>
          <w:lang w:bidi="fa-IR"/>
        </w:rPr>
        <w:t>۱۴۶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الكاظم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مقتل الحسين عليه السلام ، خوارزمىـ به نقل از حسن بصرى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حسين عليه السلام سَرورى بى رغبت به دنيا ، پارسا ، شايسته ، خيرخواه و خوش خو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روزى با ياران خود به بوستانش رفت كه غلامى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حسين عليه السلام به نزديكى بوستان رسيد ، ديد كه غلام ، نشسته و نان مى خورَد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او نگريست و پشتِ درخت خرمايى پنهان شد تا او را نبيند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غلام ، هر گِرده نانى كه برمى داشت ، نيمى از آن را براى سگ مى انداخت و نيم ديگر را مى خورد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حسين عليه السلام از كار غلام ، شگفت زده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غذايش را خورد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ستايش ، خداى را ، پروردگار جهانيان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بيامرز و سَرورم را بيامرز و برايش بركت بياور ، همان گونه كه براى پدر و مادرش مبارك كردى ، به رحمتت ، اى مهربان ترينِ مهربانان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حسين عليه السلام برخاست و فرمود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اى صافى</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غلام ، ترسان برخاست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سَرور من و سَرور مؤمنان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را نديدم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ببخش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حسين عليه السلام فرمود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اى صافى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 مرا حلال كن كه بدون اجازه ات وارد بوستانت شده ام</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صافى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فضل و كَرَم و سَرورى ات چنين مى گويى ، اى سَرور من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حسين عليه السلام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تو را ديدم كه نيمى از گِرده نان را براى سگ مى اندازى و نيم ديگر را مى خورى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معناى آن چه بود؟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غلام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سَرور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نان مى خوردم ، اين سگ به من نگاه مى كرد و من ، از نگاهش به من ، خجالت مى كشيدم و اين ، سگِ توست كه بوستانت را از دشمنان ، حراست مى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 بنده توام و اين ، سگِ توست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روزى ات را با هم خورديم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حسين عليه السلام گريست 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را در راه خدا آزاد كردم و با طيبِ خاطر ، دو هزار دينار به تو مى بخشم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غلام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چه آزادم كردى ؛ امّا كارهاى بوستانت را انجام مى دهم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حسين عليه السلام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مرد ، اگر سخنى مى گويد ، سزاست كه با كارش آن را تصديق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اجازه ات به بوستانت وارد شده ام و گفته ام را تصديق مى كنم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بوستان و هر چه را در آن است ، به تو بخشيدم ، جز آن كه اين يارانم براى ميوه و خرما خوردن آمده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را ميهمان كن و به خاطر من ، بزرگشان 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 تو را روز قيامت ، بزرگ بدارد و بر خوى خوش و ادبت بيفزايد</w:t>
      </w:r>
      <w:r>
        <w:rPr>
          <w:rFonts w:eastAsia="IRNazanin" w:cs="IRNazanin"/>
          <w:color w:val="111111"/>
          <w:sz w:val="28"/>
          <w:szCs w:val="28"/>
          <w:rtl w:val="true"/>
          <w:lang w:bidi="fa-IR"/>
        </w:rPr>
        <w:t>!» .</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غلام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بوستانت را به من بخشيدى ، من هم آن را براى ياران و پيروانت وقف كردم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130</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131</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132</w:t>
      </w:r>
    </w:p>
    <w:p>
      <w:pPr>
        <w:pStyle w:val="BookText"/>
        <w:rPr/>
      </w:pP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 ـ </w:t>
      </w:r>
      <w:r>
        <w:rPr>
          <w:rFonts w:ascii="Amiri" w:hAnsi="Amiri" w:eastAsia="Amiri" w:cs="Amiri"/>
          <w:color w:val="111111"/>
          <w:sz w:val="28"/>
          <w:sz w:val="28"/>
          <w:szCs w:val="28"/>
          <w:lang w:bidi="ar-SA"/>
        </w:rPr>
        <w:t>۸</w:t>
      </w:r>
      <w:r>
        <w:rPr>
          <w:rFonts w:ascii="Amiri" w:hAnsi="Amiri" w:eastAsia="Amiri" w:cs="Amiri"/>
          <w:color w:val="111111"/>
          <w:sz w:val="28"/>
          <w:sz w:val="28"/>
          <w:szCs w:val="28"/>
          <w:rtl w:val="true"/>
          <w:lang w:bidi="ar-SA"/>
        </w:rPr>
        <w:t>كَذلِكَ أدَّبَنَا اللّهُ عز و جل</w:t>
      </w:r>
      <w:r>
        <w:rPr>
          <w:rFonts w:ascii="Amiri" w:hAnsi="Amiri" w:eastAsia="Amiri" w:cs="Amiri"/>
          <w:color w:val="111111"/>
          <w:sz w:val="28"/>
          <w:sz w:val="28"/>
          <w:szCs w:val="28"/>
          <w:lang w:bidi="ar-SA"/>
        </w:rPr>
        <w:t>۱۴۵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الرضا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فِي الفِقهِ المَنسوبِ إلَيهِ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نثر الدرّ عن أنس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كُنتُ عِندَ الحُسَينِ عليه السلام فَدَخَلَت عَلَيهِ جارِيَةٌ بِيَدِها طاقَةُ رَيحانٍ فَحَيَّتهُ بِها ، فَقالَ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حُرَّةٌ لِوَجهِ اللّهِ تَعالى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تُحَيّيكَ بِطاقَةِ رَيحانٍ لا خَطَرَ لَها فَتُعتِقُها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كَذا أدَّبَنَا اللّهُ جَلَّ جَلالُهُ ،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وَإِذَا حُيِّيتُم بِتَحِيَّةٍ فَحَيُّواْ بِأَحْسَنَ مِنْهَا أَوْ رُدُّوهَا</w:t>
      </w:r>
      <w:r>
        <w:rPr>
          <w:rFonts w:eastAsia="Amiri" w:cs="Amiri" w:ascii="Amiri" w:hAnsi="Amiri"/>
          <w:color w:val="111111"/>
          <w:sz w:val="28"/>
          <w:szCs w:val="28"/>
          <w:rtl w:val="true"/>
          <w:lang w:bidi="ar-SA"/>
        </w:rPr>
        <w:t xml:space="preserve">» </w:t>
      </w:r>
      <w:r>
        <w:rPr>
          <w:rStyle w:val="FootnoteAnchor"/>
          <w:rtl w:val="true"/>
        </w:rPr>
        <w:footnoteReference w:id="326"/>
      </w:r>
      <w:r>
        <w:rPr>
          <w:rFonts w:ascii="Amiri" w:hAnsi="Amiri" w:eastAsia="Amiri" w:cs="Amiri"/>
          <w:color w:val="111111"/>
          <w:sz w:val="28"/>
          <w:sz w:val="28"/>
          <w:szCs w:val="28"/>
          <w:rtl w:val="true"/>
          <w:lang w:bidi="ar-SA"/>
        </w:rPr>
        <w:t xml:space="preserve">فَكانَ أحسَنَ مِنها عِتقُها </w:t>
      </w:r>
      <w:r>
        <w:rPr>
          <w:rFonts w:eastAsia="Amiri" w:cs="Amiri" w:ascii="Amiri" w:hAnsi="Amiri"/>
          <w:color w:val="111111"/>
          <w:sz w:val="28"/>
          <w:szCs w:val="28"/>
          <w:rtl w:val="true"/>
          <w:lang w:bidi="ar-SA"/>
        </w:rPr>
        <w:t xml:space="preserve">. </w:t>
      </w:r>
      <w:r>
        <w:rPr>
          <w:rStyle w:val="FootnoteAnchor"/>
        </w:rPr>
        <w:footnoteReference w:id="327"/>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 ـ </w:t>
      </w:r>
      <w:r>
        <w:rPr>
          <w:rFonts w:ascii="Amiri" w:hAnsi="Amiri" w:eastAsia="Amiri" w:cs="Amiri"/>
          <w:color w:val="111111"/>
          <w:sz w:val="28"/>
          <w:sz w:val="28"/>
          <w:szCs w:val="28"/>
          <w:lang w:bidi="ar-SA"/>
        </w:rPr>
        <w:t>۹</w:t>
      </w:r>
      <w:r>
        <w:rPr>
          <w:rFonts w:ascii="Amiri" w:hAnsi="Amiri" w:eastAsia="Amiri" w:cs="Amiri"/>
          <w:color w:val="111111"/>
          <w:sz w:val="28"/>
          <w:sz w:val="28"/>
          <w:szCs w:val="28"/>
          <w:rtl w:val="true"/>
          <w:lang w:bidi="ar-SA"/>
        </w:rPr>
        <w:t>اُحصُد ودُقَّ وبِع</w:t>
      </w:r>
      <w:r>
        <w:rPr>
          <w:rFonts w:ascii="Amiri" w:hAnsi="Amiri" w:eastAsia="Amiri" w:cs="Amiri"/>
          <w:color w:val="111111"/>
          <w:sz w:val="28"/>
          <w:sz w:val="28"/>
          <w:szCs w:val="28"/>
          <w:lang w:bidi="ar-SA"/>
        </w:rPr>
        <w:t>۱۲۸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مكارم الأخلاق لابن أبي الدنيا عن إسحاق بن يسار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أخبَرَني شَيخٌ مِن بني سَعدِ بنِ بَكرٍ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قَدِمَ عَلَيَّ ابنُ عَمٍّ لي مِن أهلِ البادِيَةِ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ابنَ أخٍ لي أصابَ دَما عَمدا ، فَطَلَبتُ إلى أهلِ الدَّمِ أن يَقبَلوا مِنِّي العَقلَ </w:t>
      </w:r>
      <w:r>
        <w:rPr>
          <w:rStyle w:val="FootnoteAnchor"/>
          <w:rtl w:val="true"/>
        </w:rPr>
        <w:footnoteReference w:id="328"/>
      </w:r>
      <w:r>
        <w:rPr>
          <w:rFonts w:ascii="Amiri" w:hAnsi="Amiri" w:eastAsia="Amiri" w:cs="Amiri"/>
          <w:color w:val="111111"/>
          <w:sz w:val="28"/>
          <w:sz w:val="28"/>
          <w:szCs w:val="28"/>
          <w:rtl w:val="true"/>
          <w:lang w:bidi="ar-SA"/>
        </w:rPr>
        <w:t xml:space="preserve">فَفَعَلوا ، فَأَسلَمَتني عَشيرَتي وأبَوا أن يَحمِلوا مَعي ، وقالوا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نَحمِلُ الخَطَأَ ، فَأَمَّا العَمدُ فَلا ، فَقَد قَدِمتُ ألتَمِسُ المَعونَةَ مِن هذَا الحَيِّ مِن قُرَيشٍ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فَأَمَرتُ لي بِخَزيرَةٍ </w:t>
      </w:r>
      <w:r>
        <w:rPr>
          <w:rStyle w:val="FootnoteAnchor"/>
          <w:rtl w:val="true"/>
        </w:rPr>
        <w:footnoteReference w:id="329"/>
      </w:r>
      <w:r>
        <w:rPr>
          <w:rFonts w:ascii="Amiri" w:hAnsi="Amiri" w:eastAsia="Amiri" w:cs="Amiri"/>
          <w:color w:val="111111"/>
          <w:sz w:val="28"/>
          <w:sz w:val="28"/>
          <w:szCs w:val="28"/>
          <w:rtl w:val="true"/>
          <w:lang w:bidi="ar-SA"/>
        </w:rPr>
        <w:t xml:space="preserve">فَصُنِعَت ، فَغَذَّيناهُ مِنها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اِنطَلِق بِنا إلى خَيرِ القَومِ وسَيِّدِهِم ابنِ بِنتِ رَسولِ اللّهِ صلى الله عليه و آله الحُسَينِ بنِ عَلِيٍّ عليه السلام ، فَخَرَجنا نَلتَمِسُهُ في بَيتِهِ لَم نَجِدهُ ، فَخَرَجنا فَلَقيناهُ بِالبَلاطِ </w:t>
      </w:r>
      <w:r>
        <w:rPr>
          <w:rStyle w:val="FootnoteAnchor"/>
          <w:rtl w:val="true"/>
        </w:rPr>
        <w:footnoteReference w:id="330"/>
      </w:r>
      <w:r>
        <w:rPr>
          <w:rFonts w:ascii="Amiri" w:hAnsi="Amiri" w:eastAsia="Amiri" w:cs="Amiri"/>
          <w:color w:val="111111"/>
          <w:sz w:val="28"/>
          <w:sz w:val="28"/>
          <w:szCs w:val="28"/>
          <w:rtl w:val="true"/>
          <w:lang w:bidi="ar-SA"/>
        </w:rPr>
        <w:t xml:space="preserve">،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عِندَكَ الرَّجُلُ ، فَاستَوقَفناهُ فَوَقَفَ ، وَاستَنَدَ إلَى الجِدارِ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يَابنَ بِنتِ رَسولِ اللّهِ ، إنَّ ابنَ أخٍ لي أصابَ دَما ـ فَقَصَّ قِصَّتَهُ ـ وقَدِمتُ أستَعينُ هذَا الحَيَّ مِن قُرَيشٍ عَلى دِيَتِهِ ، فَرَأَيتُ أن أبدَأَ بِكَ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الَّذي نَفسُ حُسَينٍ بِيَدِهِ ، ما أصبَحَ في بَيتي دينارٌ ولا دِرهَمٌ ، وما غَدَوتُ إلَى السّوقِ إلّا لِأَلتَمِسَ العينَةَ في بَعضِ نَفَقاتِنا وما لا بُدَّ مِنهُ ، ولكِنّي أراكَ رَجُلاً جَلدا وقَد حانَ حَصادُ مالي بِذِي المَروَةِ عَينِ يُحَنَّسَ </w:t>
      </w:r>
      <w:r>
        <w:rPr>
          <w:rStyle w:val="FootnoteAnchor"/>
          <w:rtl w:val="true"/>
        </w:rPr>
        <w:footnoteReference w:id="331"/>
      </w:r>
      <w:r>
        <w:rPr>
          <w:rFonts w:ascii="Amiri" w:hAnsi="Amiri" w:eastAsia="Amiri" w:cs="Amiri"/>
          <w:color w:val="111111"/>
          <w:sz w:val="28"/>
          <w:sz w:val="28"/>
          <w:szCs w:val="28"/>
          <w:rtl w:val="true"/>
          <w:lang w:bidi="ar-SA"/>
        </w:rPr>
        <w:t xml:space="preserve">، فَاخرُج إلَيها فَقُم عَلَيها بِعُمّالِهِ ، ثُمَّ احصُد ودُقَّ وبِع فَإِنَّها مُؤَدِّيَةٌ عَنكَ ، ولا تَسألَ أحَدا شَيئا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أفعَلُ بِأَبي واُمّي </w:t>
      </w:r>
      <w:r>
        <w:rPr>
          <w:rFonts w:eastAsia="Amiri" w:cs="Amiri" w:ascii="Amiri" w:hAnsi="Amiri"/>
          <w:color w:val="111111"/>
          <w:sz w:val="28"/>
          <w:szCs w:val="28"/>
          <w:rtl w:val="true"/>
          <w:lang w:bidi="ar-SA"/>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وكَتَبَ إلى قَيِّمِهِ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فُلانَ بنَ فُلانٍ فَخَلِّ بَينَهُ وبَينَ حَصادِ أرضِكَ ؛ فَإِنّي قَد أعطَيتُهُ إيّاهُ ، فَخَرَجَ فَحَصَدَها فَباعَ مِنها بِعِشرينَ ألفَ دِرهَمٍ ، فَأَدَّى اثنَي عَشَرَ ألفا وَاستَفضَلَ ثَمانِيَةَ آلافٍ </w:t>
      </w:r>
      <w:r>
        <w:rPr>
          <w:rFonts w:eastAsia="Amiri" w:cs="Amiri" w:ascii="Amiri" w:hAnsi="Amiri"/>
          <w:color w:val="111111"/>
          <w:sz w:val="28"/>
          <w:szCs w:val="28"/>
          <w:rtl w:val="true"/>
          <w:lang w:bidi="ar-SA"/>
        </w:rPr>
        <w:t xml:space="preserve">. </w:t>
      </w:r>
      <w:r>
        <w:rPr>
          <w:rStyle w:val="FootnoteAnchor"/>
          <w:rtl w:val="true"/>
        </w:rPr>
        <w:footnoteReference w:id="332"/>
      </w:r>
      <w:r>
        <w:rPr>
          <w:rFonts w:eastAsia="Times New Roman" w:cs="Times New Roman" w:ascii="Times New Roman" w:hAnsi="Times New Roman"/>
          <w:color w:val="111111"/>
          <w:sz w:val="28"/>
          <w:szCs w:val="28"/>
          <w:rtl w:val="true"/>
          <w:lang w:val="en-US" w:bidi="en-US"/>
        </w:rPr>
        <w:t>.</w:t>
      </w:r>
      <w:bookmarkStart w:id="146" w:name="pg12742_130180"/>
    </w:p>
    <w:p>
      <w:pPr>
        <w:pStyle w:val="BookText"/>
        <w:rPr/>
      </w:pPr>
      <w:bookmarkEnd w:id="146"/>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133</w:t>
      </w:r>
    </w:p>
    <w:p>
      <w:pPr>
        <w:pStyle w:val="Heading4"/>
        <w:numPr>
          <w:ilvl w:val="3"/>
          <w:numId w:val="1"/>
        </w:numPr>
        <w:rPr/>
      </w:pPr>
      <w:bookmarkStart w:id="147" w:name="__RefHeading___Toc149345_3224264995"/>
      <w:bookmarkStart w:id="148" w:name="_Toc54"/>
      <w:bookmarkEnd w:id="147"/>
      <w:r>
        <w:rPr/>
        <w:t>۴</w:t>
      </w:r>
      <w:r>
        <w:rPr>
          <w:rtl w:val="true"/>
        </w:rPr>
        <w:t xml:space="preserve"> </w:t>
      </w:r>
      <w:r>
        <w:rPr>
          <w:rtl w:val="true"/>
        </w:rPr>
        <w:t xml:space="preserve">/ </w:t>
      </w:r>
      <w:r>
        <w:rPr/>
        <w:t>۵</w:t>
      </w:r>
      <w:r>
        <w:rPr>
          <w:rtl w:val="true"/>
        </w:rPr>
        <w:t xml:space="preserve"> ـ </w:t>
      </w:r>
      <w:r>
        <w:rPr/>
        <w:t>۸</w:t>
      </w:r>
      <w:r>
        <w:rPr>
          <w:rtl w:val="true"/>
        </w:rPr>
        <w:t>خدا ، ما را اين گونه تربيت كرده</w:t>
      </w:r>
      <w:bookmarkEnd w:id="148"/>
    </w:p>
    <w:p>
      <w:pPr>
        <w:pStyle w:val="BookText"/>
        <w:rPr/>
      </w:pPr>
      <w:r>
        <w:rPr>
          <w:rFonts w:ascii="IRNazanin" w:hAnsi="IRNazanin" w:eastAsia="IRNazanin"/>
          <w:color w:val="111111"/>
          <w:sz w:val="28"/>
          <w:sz w:val="28"/>
          <w:szCs w:val="28"/>
          <w:lang w:bidi="fa-IR"/>
        </w:rPr>
        <w:t>۱۲۷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في تَهنِئَتِهِ لِرَجُلٍ بِمَولودٍ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نثر الدرّـ به نقل از اَنَس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امام حسين عليه السلام بودم كه كنيزى با دسته گلى در دست ، وارد شد و امام عليه السلام را با آن ، تحيّت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و درود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عليه السلام هم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خاطر خداى متعال ، آزادى</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من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يك دسته گلْ تحيّت دادن ، اين قدر نمى ارزد كه بدان ، آزادش كنى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خداى بزرگ بِشْكوه ،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خاندان پيامبر 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چنين پرورده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چون به شما تحيّت گفته شد ، به بهتر از آن ، يا به مانند آن، پاسخ دهيد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بهتر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تحيّت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آزاد كردنش بود</w:t>
      </w:r>
      <w:r>
        <w:rPr>
          <w:rFonts w:eastAsia="IRNazanin" w:cs="IRNazanin"/>
          <w:color w:val="111111"/>
          <w:sz w:val="28"/>
          <w:szCs w:val="28"/>
          <w:rtl w:val="true"/>
          <w:lang w:bidi="fa-IR"/>
        </w:rPr>
        <w:t>» .</w:t>
      </w:r>
    </w:p>
    <w:p>
      <w:pPr>
        <w:pStyle w:val="Heading4"/>
        <w:numPr>
          <w:ilvl w:val="3"/>
          <w:numId w:val="1"/>
        </w:numPr>
        <w:rPr/>
      </w:pPr>
      <w:bookmarkStart w:id="149" w:name="__RefHeading___Toc149347_3224264995"/>
      <w:bookmarkStart w:id="150" w:name="_Toc55"/>
      <w:bookmarkEnd w:id="149"/>
      <w:r>
        <w:rPr/>
        <w:t>۴</w:t>
      </w:r>
      <w:r>
        <w:rPr>
          <w:rtl w:val="true"/>
        </w:rPr>
        <w:t xml:space="preserve"> </w:t>
      </w:r>
      <w:r>
        <w:rPr>
          <w:rtl w:val="true"/>
        </w:rPr>
        <w:t xml:space="preserve">/ </w:t>
      </w:r>
      <w:r>
        <w:rPr/>
        <w:t>۵</w:t>
      </w:r>
      <w:r>
        <w:rPr>
          <w:rtl w:val="true"/>
        </w:rPr>
        <w:t xml:space="preserve"> ـ </w:t>
      </w:r>
      <w:r>
        <w:rPr/>
        <w:t>۹</w:t>
      </w:r>
      <w:r>
        <w:rPr>
          <w:rtl w:val="true"/>
        </w:rPr>
        <w:t>درو و آرد كن و بفروش</w:t>
      </w:r>
      <w:bookmarkEnd w:id="150"/>
    </w:p>
    <w:p>
      <w:pPr>
        <w:pStyle w:val="BookText"/>
        <w:rPr/>
      </w:pPr>
      <w:r>
        <w:rPr>
          <w:rFonts w:ascii="IRNazanin" w:hAnsi="IRNazanin" w:eastAsia="IRNazanin"/>
          <w:color w:val="111111"/>
          <w:sz w:val="28"/>
          <w:sz w:val="28"/>
          <w:szCs w:val="28"/>
          <w:lang w:bidi="fa-IR"/>
        </w:rPr>
        <w:t>۱۲۶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الباقر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مكارم الأخلاق ، ابن ابى الدنياـ به نقل از اسحاق بن يسار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بزرگى از قبيله بنى سعد بن بكر ، به من خبر داد كه يكى از پسر عموهايم از باديه بر من وارد شد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برادر زاده ام ، قتل عمد كرده است ؛ امّا از اولياى دم خواسته ام كه به ديه راضى شوند و پذيرفته اند كه از من ، ديه بگيرند ؛ امّا خويشانم مرا تنها گذاشته اند و حاضر نيستند بخشى از ديه را بر دوش كِشند و گفته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فقط در ديه قتل غير عمد ، كمك مى كنيم و نه عمد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هم آمده ام تا كمكى از اين تيره از قريش بگيرم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فرمان دادم خَزيرَه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گونه اى آب گوشت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بپزند و با هم خورديم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به او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ما بيا تا به نزد بهترينِ قوم و سَرور آنان ، فرزند دختر پيامبر خدا ، حسين بن على عليه السلام برويم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بيرون آمديم و او را در خانه اش جويا شديم ؛ امّا نيافتيم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خارج شديم و او را در بَلاط </w:t>
      </w:r>
      <w:r>
        <w:rPr>
          <w:rStyle w:val="FootnoteAnchor"/>
          <w:rtl w:val="true"/>
        </w:rPr>
        <w:footnoteReference w:id="333"/>
      </w:r>
      <w:r>
        <w:rPr>
          <w:rFonts w:ascii="IRNazanin" w:hAnsi="IRNazanin" w:eastAsia="IRNazanin"/>
          <w:color w:val="111111"/>
          <w:sz w:val="28"/>
          <w:sz w:val="28"/>
          <w:szCs w:val="28"/>
          <w:rtl w:val="true"/>
          <w:lang w:bidi="fa-IR"/>
        </w:rPr>
        <w:t xml:space="preserve">ديديم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مرد ، همان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او خواستيم كه بِايستد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حسين عليه السلام ايستاد و به ديوار ، تكيه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فرزند دختر پيامبر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برادرزاده ام خونى ريخته است ـ و او قصّه خود را باز گفت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ادامه دادم كه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آمده ام از اين تيره قريش ، براى پرداخت ديه ، كمك بگيرم و انديشيدم كه از تو آغاز كنم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حسين عليه السلام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خدايى كه جان حسين به دست اوست ، امروز ، هيچ درهم و دينارى در خانه نداشتم و جز براى يافتن كمكْ خرجى براى برخى هزينه هاى ضرورى، به بازار نيامدم ؛ امّا تو را مردى نيرومند مى بينم و هنگام برداشت محصولم در مزرعه يُحَنَّس </w:t>
      </w:r>
      <w:r>
        <w:rPr>
          <w:rStyle w:val="FootnoteAnchor"/>
          <w:rtl w:val="true"/>
        </w:rPr>
        <w:footnoteReference w:id="334"/>
      </w:r>
      <w:r>
        <w:rPr>
          <w:rFonts w:ascii="IRNazanin" w:hAnsi="IRNazanin" w:eastAsia="IRNazanin"/>
          <w:color w:val="111111"/>
          <w:sz w:val="28"/>
          <w:sz w:val="28"/>
          <w:szCs w:val="28"/>
          <w:rtl w:val="true"/>
          <w:lang w:bidi="fa-IR"/>
        </w:rPr>
        <w:t xml:space="preserve">در ذى المَروَه رسيده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جا برو و سرپرست آن جا و كارگرانش شو و محصول را درو كن و آسياب كن و بفروش ، كه بدهى تو را ادا مى كند ، و از كس ديگرى چيزى مخواه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مرد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 و مادرم فدايت 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چنين مى كنم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حسين عليه السلام به مباشرش نوشت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فلانى كه آمد ، بگذار محصول را دِرو كند ، كه آن را به او بخشيده ام</w:t>
      </w:r>
      <w:r>
        <w:rPr>
          <w:rFonts w:eastAsia="IRNazanin" w:cs="IRNazanin"/>
          <w:color w:val="111111"/>
          <w:sz w:val="28"/>
          <w:szCs w:val="28"/>
          <w:rtl w:val="true"/>
          <w:lang w:bidi="fa-IR"/>
        </w:rPr>
        <w:t>» .</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مرد به آن جا رفت و محصول را درو كرد و آن را به بيست هزار درهم فروخت و دوازده هزار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براى ديه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پرداخت و هشت هزار درهم نيز اضافه آورد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134</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135</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136</w:t>
      </w:r>
    </w:p>
    <w:p>
      <w:pPr>
        <w:pStyle w:val="BookText"/>
        <w:rPr/>
      </w:pP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 ـ </w:t>
      </w:r>
      <w:r>
        <w:rPr>
          <w:rFonts w:ascii="Amiri" w:hAnsi="Amiri" w:eastAsia="Amiri" w:cs="Amiri"/>
          <w:color w:val="111111"/>
          <w:sz w:val="28"/>
          <w:sz w:val="28"/>
          <w:szCs w:val="28"/>
          <w:lang w:bidi="ar-SA"/>
        </w:rPr>
        <w:t>۱۰</w:t>
      </w:r>
      <w:r>
        <w:rPr>
          <w:rFonts w:ascii="Amiri" w:hAnsi="Amiri" w:eastAsia="Amiri" w:cs="Amiri"/>
          <w:color w:val="111111"/>
          <w:sz w:val="28"/>
          <w:sz w:val="28"/>
          <w:szCs w:val="28"/>
          <w:rtl w:val="true"/>
          <w:lang w:bidi="ar-SA"/>
        </w:rPr>
        <w:t>أنتَ حُرٌّ أم مَملوكٌ ؟</w:t>
      </w:r>
      <w:r>
        <w:rPr>
          <w:rFonts w:ascii="Amiri" w:hAnsi="Amiri" w:eastAsia="Amiri" w:cs="Amiri"/>
          <w:color w:val="111111"/>
          <w:sz w:val="28"/>
          <w:sz w:val="28"/>
          <w:szCs w:val="28"/>
          <w:lang w:bidi="ar-SA"/>
        </w:rPr>
        <w:t>۱۲۵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المُحلّى عن عبد ا للّه بن شدّاد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مَرَّ الحُسَينُ بنُ عَلِيٍّ عليه السلام بِراعٍ ، فَأَهدَى الرّاعي إلَيهِ شاةً ، فَقالَ لَهُ الحُسَينُ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 أنتَ أم مَملوكٌ ؟</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مَملوكٌ ، فَرَدَّهَا الحُسَينُ عليه السلام عَلَيهِ ، فَقالَ لَهُ المَملوكُ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لي ، فَقَبِلَها مِنهُ، ثُمَّ اشتَراهُ وَاشتَرَى الغَنَمَ ، فَأَعتَقَهُ وجَعَلَ الغَنَمَ لَهُ </w:t>
      </w:r>
      <w:r>
        <w:rPr>
          <w:rFonts w:eastAsia="Amiri" w:cs="Amiri" w:ascii="Amiri" w:hAnsi="Amiri"/>
          <w:color w:val="111111"/>
          <w:sz w:val="28"/>
          <w:szCs w:val="28"/>
          <w:rtl w:val="true"/>
          <w:lang w:bidi="ar-SA"/>
        </w:rPr>
        <w:t xml:space="preserve">. </w:t>
      </w:r>
      <w:r>
        <w:rPr>
          <w:rStyle w:val="FootnoteAnchor"/>
        </w:rPr>
        <w:footnoteReference w:id="335"/>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 ـ </w:t>
      </w:r>
      <w:r>
        <w:rPr>
          <w:rFonts w:ascii="Amiri" w:hAnsi="Amiri" w:eastAsia="Amiri" w:cs="Amiri"/>
          <w:color w:val="111111"/>
          <w:sz w:val="28"/>
          <w:sz w:val="28"/>
          <w:szCs w:val="28"/>
          <w:lang w:bidi="ar-SA"/>
        </w:rPr>
        <w:t>۱۱</w:t>
      </w:r>
      <w:r>
        <w:rPr>
          <w:rFonts w:ascii="Amiri" w:hAnsi="Amiri" w:eastAsia="Amiri" w:cs="Amiri"/>
          <w:color w:val="111111"/>
          <w:sz w:val="28"/>
          <w:sz w:val="28"/>
          <w:szCs w:val="28"/>
          <w:rtl w:val="true"/>
          <w:lang w:bidi="ar-SA"/>
        </w:rPr>
        <w:t>إعطاؤُهُ رَجُلاً مِن مُزَينَةَ</w:t>
      </w:r>
      <w:r>
        <w:rPr>
          <w:rFonts w:ascii="Amiri" w:hAnsi="Amiri" w:eastAsia="Amiri" w:cs="Amiri"/>
          <w:color w:val="111111"/>
          <w:sz w:val="28"/>
          <w:sz w:val="28"/>
          <w:szCs w:val="28"/>
          <w:lang w:bidi="ar-SA"/>
        </w:rPr>
        <w:t>۱۱۴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تاريخ دمشق عن عبد العزيز بن عمران بن عبد العزيز بن عمرو بن عبد الرحمن بن عوف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خَرَجَ حُسَينُ بنُ عَلِيٍّ عليه السلام وعَبدُ اللّهِ بنُ جَعفَرٍ وسَعيدُ بنُ العاصِ إلى مَكَّةَ في حَجٍّ أو عُمرَةٍ ، فَلَمّا قَفَلُوا اشتاقوا إلَى المَدينَةِ ، فَرَكِبوا صُدورَ رَواحِلِهِم بِأَبدانِهِم وخَلَّفوا أثقالَهُم وكانَ ذلِكَ فِي الشِّتاءِ ، فَلَمّا بَلَغُوا المنجنين قُربَ اللَّيلِ أصابَهُم مَطَرٌ وَاشتَدَّ عَلَيهِمُ البَردُ ، فَاحتاجوا إلى مَبيتٍ وكِنٍّ </w:t>
      </w:r>
      <w:r>
        <w:rPr>
          <w:rStyle w:val="FootnoteAnchor"/>
          <w:rtl w:val="true"/>
        </w:rPr>
        <w:footnoteReference w:id="336"/>
      </w:r>
      <w:r>
        <w:rPr>
          <w:rFonts w:ascii="Amiri" w:hAnsi="Amiri" w:eastAsia="Amiri" w:cs="Amiri"/>
          <w:color w:val="111111"/>
          <w:sz w:val="28"/>
          <w:sz w:val="28"/>
          <w:szCs w:val="28"/>
          <w:rtl w:val="true"/>
          <w:lang w:bidi="ar-SA"/>
        </w:rPr>
        <w:t xml:space="preserve">، فَنَظَروا </w:t>
      </w:r>
      <w:r>
        <w:rPr>
          <w:rStyle w:val="FootnoteAnchor"/>
          <w:rtl w:val="true"/>
        </w:rPr>
        <w:footnoteReference w:id="337"/>
      </w:r>
      <w:r>
        <w:rPr>
          <w:rFonts w:ascii="Amiri" w:hAnsi="Amiri" w:eastAsia="Amiri" w:cs="Amiri"/>
          <w:color w:val="111111"/>
          <w:sz w:val="28"/>
          <w:sz w:val="28"/>
          <w:szCs w:val="28"/>
          <w:rtl w:val="true"/>
          <w:lang w:bidi="ar-SA"/>
        </w:rPr>
        <w:t xml:space="preserve">إلى نارٍ تَلوحُ لَهُم عَن ناحِيَةٍ مِنَ الطَّريقِ فَأَمّوها ، فَإِذا هِيَ نارٌ لِاءِنسانٍ مِن مُزَينَةَ ، فَسَأَلوهُ المَبيتَ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وَالقِرى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فَأَنزَلَهُم فَأَدخَلَهُم خِباءَهُ ، وحَجَرَ بَينَهُم وبَينَ امرَأَتِهِ وصِبيانِهِ بِكِساءٍ أو شَيءٍ ، ثُمَّ قامَ إلى شاةٍ عِندَهُ فَذَبَحَها وسَلَخَها ، ثُمَّ قَرَّبَها إلَيهِم ، وأضرَمَ لَهُم نارا عَظيمَةً ، فَباتوا عَلَيها ، فَدَخَلَ عَلَى امرَأَتِهِ وهُوَ يَظُنُّ أنَّهُم قَد ناموا ، فَقالَت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صَنَعتَ بأَصبيَتِكَ ؟ فَجَعتَهُم بِشُوَيهَتِهِم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يَكُن لَهُم غَيرُها يُصيبونَ مِن لَبَنِها، لِقَومٍ مَرّوا بِكَ كَسَحابَةٍ فُرِّغَت ما فيها ثُمَّ استَقَلَّت ، لا خَيرَ عِندَهُم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لَقَد رَأَيتُ أوجُها صِباحا لا تُسَلِّمُهُم إلّا إلى خَيرٍ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فَباتوا عِندَهُ حَتّى أصبَحوا وأرادُوا المُضِيَّ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أخا مُزَينَةَ، هَل عِندَكَ مِن صَحيفَةٍ ودَواةٍ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وَاللّهِ ، إنَّ هذا لَشَيءٌ مَا اتَّخَذتُهُ قَطُّ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فَكَتَبوا أسماءَهُم في خِرقَةٍ بِحُمَمَةٍ </w:t>
      </w:r>
      <w:r>
        <w:rPr>
          <w:rStyle w:val="FootnoteAnchor"/>
          <w:rtl w:val="true"/>
        </w:rPr>
        <w:footnoteReference w:id="338"/>
      </w:r>
      <w:r>
        <w:rPr>
          <w:rFonts w:ascii="Amiri" w:hAnsi="Amiri" w:eastAsia="Amiri" w:cs="Amiri"/>
          <w:color w:val="111111"/>
          <w:sz w:val="28"/>
          <w:sz w:val="28"/>
          <w:szCs w:val="28"/>
          <w:rtl w:val="true"/>
          <w:lang w:bidi="ar-SA"/>
        </w:rPr>
        <w:t xml:space="preserve">، ثُمَّ قالُوا احتَفِظ بِها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فَأَكَنَّهَا المُزَنِيُ وأيِسَ مِن خَيرِهِم ، فَلَبِثَ بِذلِكَ ما شاءَ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إنَّهُ نَزَلَ قَومٌ مِن أهلِ المَدينَةِ قَريبا مِنهُ ، فَذَهَبَ إلَيهِم بِالخِرقَةِ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أتَعرِفونَ هؤُلاءِ بِأَبي أنتُم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أينَ لَكَ هؤُلاءِ ؟ فَأَخبَرَهُم بِقِصَّتِهِم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اِنطَلِق مَعَنا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فَانطَلَقَ المُزَنِيُ مَعَ المَدَنِيّينَ حَتّى قَدِمَ المَدينَةَ ، فَغَدا إلى سَعيدٍ وهُوَ كانَ أميرَ المَدينَةِ يَومَئِذٍ ، فَلَمّا نَظَرَ إلَيهِ رَحَّبَ بِهِ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المُزَنِيُّ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بِأَبي أنتَ واُمّي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جِئتَ واحِدا مِن صاحِبَيَّ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كَعبُ </w:t>
      </w:r>
      <w:r>
        <w:rPr>
          <w:rStyle w:val="FootnoteAnchor"/>
          <w:rtl w:val="true"/>
        </w:rPr>
        <w:footnoteReference w:id="339"/>
      </w:r>
      <w:r>
        <w:rPr>
          <w:rFonts w:ascii="Amiri" w:hAnsi="Amiri" w:eastAsia="Amiri" w:cs="Amiri"/>
          <w:color w:val="111111"/>
          <w:sz w:val="28"/>
          <w:sz w:val="28"/>
          <w:szCs w:val="28"/>
          <w:rtl w:val="true"/>
          <w:lang w:bidi="ar-SA"/>
        </w:rPr>
        <w:t xml:space="preserve">، اذهَب فَأَعطِهِ ألفَ شاةٍ ورُعاتَها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خَرَجَ بِهِ كَعبٌ 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الأَميرَ قَد أمَرَ لَكَ بِما قَد سَمِعتَ ، فَإِن شِئتَ اشتَرَينا لَكَ وإن شِئتَ بِأَغلَى القيمَةِ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 بَلِ الثَّمَنُ أحَبُّ إلَيَّ ، فَأَعطاهُ الثَّمَنَ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صارَ إلى حُسَينٍ عليه السلام ، فَلَمّا رَآهُ رَحَّبَ بِهِ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أمُزَينِيّا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بِأَبي أنتَ واُمّي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جِئتَ واحِدا مِن صاحِبَيَّ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سَعيدا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صَنَعَ بِكَ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أعطاني ألفَ شاةٍ ورُعاتَها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فُلانُ ـ لِقَيِّمِهِ ـ اذهَب فَأَعطِهِ ألفَ شاةٍ ورُعاتَها ، وزِدهُ عَشَرَةَ آلافِ دِرهَمٍ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شِئتَ فَعَلى ما عومِلَت عَلَيهِ ، وإن شِئتَ اشتَرَينا لَكَ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فَاختارَ الثَّمَنَ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ذَهَبَ إلى عَبدِ اللّهِ بنِ جَعفَرٍ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مَرحَبا ، أمُزَينِيّا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بِأَبي أنتَ واُمّي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جِئتَ أحَدا مِن صاحِبَيَّ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كِلاهُما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صَنَعا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سَعيدٌ فَأَعطاني ألفَ شاةٍ ورُعاتَها ، وأما حُسَينٌ عليه السلام فَأَعطى ألفَ شاةٍ ورُعاتَها وعَشَرَةَ آلافِ دِرهَمٍ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بُدَيحُ </w:t>
      </w:r>
      <w:r>
        <w:rPr>
          <w:rStyle w:val="FootnoteAnchor"/>
          <w:rtl w:val="true"/>
        </w:rPr>
        <w:footnoteReference w:id="340"/>
      </w:r>
      <w:r>
        <w:rPr>
          <w:rFonts w:ascii="Amiri" w:hAnsi="Amiri" w:eastAsia="Amiri" w:cs="Amiri"/>
          <w:color w:val="111111"/>
          <w:sz w:val="28"/>
          <w:sz w:val="28"/>
          <w:szCs w:val="28"/>
          <w:rtl w:val="true"/>
          <w:lang w:bidi="ar-SA"/>
        </w:rPr>
        <w:t xml:space="preserve">، اذهَب بِهِ فَأَعطِهِ ألفَ شاةٍ ورُعاتَها ، وسَجِّل لَهُ بِعَيني فُلانَةَ بِيَنبُعَ ـ قالَ لِعَينٍ عَظيمَةِ الخَطَرِ تُغِلُّ مالاً كَثيرا ـ </w:t>
      </w:r>
      <w:r>
        <w:rPr>
          <w:rFonts w:eastAsia="Amiri" w:cs="Amiri" w:ascii="Amiri" w:hAnsi="Amiri"/>
          <w:color w:val="111111"/>
          <w:sz w:val="28"/>
          <w:szCs w:val="28"/>
          <w:rtl w:val="true"/>
          <w:lang w:bidi="ar-SA"/>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عَبدُ العَزيزِ بنُ يَحيى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اُولئِكَ المُزَنِيّونَ الَّذينَ يَسكُنونَ الخَليجَ ، وهُم مَياسيرُ إلَى اليَومِ </w:t>
      </w:r>
      <w:r>
        <w:rPr>
          <w:rFonts w:eastAsia="Amiri" w:cs="Amiri" w:ascii="Amiri" w:hAnsi="Amiri"/>
          <w:color w:val="111111"/>
          <w:sz w:val="28"/>
          <w:szCs w:val="28"/>
          <w:rtl w:val="true"/>
          <w:lang w:bidi="ar-SA"/>
        </w:rPr>
        <w:t xml:space="preserve">. </w:t>
      </w:r>
      <w:r>
        <w:rPr>
          <w:rStyle w:val="FootnoteAnchor"/>
          <w:rtl w:val="true"/>
        </w:rPr>
        <w:footnoteReference w:id="341"/>
      </w:r>
      <w:r>
        <w:rPr>
          <w:rFonts w:eastAsia="Times New Roman" w:cs="Times New Roman" w:ascii="Times New Roman" w:hAnsi="Times New Roman"/>
          <w:color w:val="111111"/>
          <w:sz w:val="28"/>
          <w:szCs w:val="28"/>
          <w:rtl w:val="true"/>
          <w:lang w:val="en-US" w:bidi="en-US"/>
        </w:rPr>
        <w:t>.</w:t>
      </w:r>
      <w:bookmarkStart w:id="151" w:name="pg12742_130184"/>
    </w:p>
    <w:p>
      <w:pPr>
        <w:pStyle w:val="BookText"/>
        <w:rPr/>
      </w:pPr>
      <w:bookmarkEnd w:id="151"/>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137</w:t>
      </w:r>
    </w:p>
    <w:p>
      <w:pPr>
        <w:pStyle w:val="Heading4"/>
        <w:numPr>
          <w:ilvl w:val="3"/>
          <w:numId w:val="1"/>
        </w:numPr>
        <w:rPr/>
      </w:pPr>
      <w:bookmarkStart w:id="152" w:name="__RefHeading___Toc149349_3224264995"/>
      <w:bookmarkStart w:id="153" w:name="_Toc56"/>
      <w:bookmarkEnd w:id="152"/>
      <w:r>
        <w:rPr/>
        <w:t>۴</w:t>
      </w:r>
      <w:r>
        <w:rPr>
          <w:rtl w:val="true"/>
        </w:rPr>
        <w:t xml:space="preserve"> </w:t>
      </w:r>
      <w:r>
        <w:rPr>
          <w:rtl w:val="true"/>
        </w:rPr>
        <w:t xml:space="preserve">/ </w:t>
      </w:r>
      <w:r>
        <w:rPr/>
        <w:t>۵</w:t>
      </w:r>
      <w:r>
        <w:rPr>
          <w:rtl w:val="true"/>
        </w:rPr>
        <w:t xml:space="preserve"> ـ </w:t>
      </w:r>
      <w:r>
        <w:rPr/>
        <w:t>۱۰</w:t>
      </w:r>
      <w:r>
        <w:rPr>
          <w:rtl w:val="true"/>
        </w:rPr>
        <w:t>تو آزادى يا بَرده اى؟</w:t>
      </w:r>
      <w:bookmarkEnd w:id="153"/>
    </w:p>
    <w:p>
      <w:pPr>
        <w:pStyle w:val="BookText"/>
        <w:rPr/>
      </w:pPr>
      <w:r>
        <w:rPr>
          <w:rFonts w:ascii="IRNazanin" w:hAnsi="IRNazanin" w:eastAsia="IRNazanin"/>
          <w:color w:val="111111"/>
          <w:sz w:val="28"/>
          <w:sz w:val="28"/>
          <w:szCs w:val="28"/>
          <w:lang w:bidi="fa-IR"/>
        </w:rPr>
        <w:t>۱۱۳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رسول اللّه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المُحلّىـ به نقل از عبد اللّه بن شدّاد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حسين بن على عليه السلام بر چوپانى گذشت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چوپان ، گوسفندى به او هديه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حسين عليه السلام پرسيد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آزادى يا بَرده؟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بَرده هستم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حسين عليه السلام گوسفند را باز گرداند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چوپان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 مال خودم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حسين عليه السلام پذيرفت و سپس ، او و گلّه را خريد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چوپان را آزاد نمود و گلّه را به او بخشيد </w:t>
      </w:r>
      <w:r>
        <w:rPr>
          <w:rFonts w:eastAsia="IRNazanin" w:cs="IRNazanin"/>
          <w:color w:val="111111"/>
          <w:sz w:val="28"/>
          <w:szCs w:val="28"/>
          <w:rtl w:val="true"/>
          <w:lang w:bidi="fa-IR"/>
        </w:rPr>
        <w:t xml:space="preserve">. </w:t>
      </w:r>
      <w:r>
        <w:rPr>
          <w:rStyle w:val="FootnoteAnchor"/>
          <w:rtl w:val="true"/>
        </w:rPr>
        <w:footnoteReference w:id="342"/>
      </w:r>
    </w:p>
    <w:p>
      <w:pPr>
        <w:pStyle w:val="Heading4"/>
        <w:numPr>
          <w:ilvl w:val="3"/>
          <w:numId w:val="1"/>
        </w:numPr>
        <w:rPr/>
      </w:pPr>
      <w:bookmarkStart w:id="154" w:name="__RefHeading___Toc149351_3224264995"/>
      <w:bookmarkStart w:id="155" w:name="_Toc57"/>
      <w:bookmarkEnd w:id="154"/>
      <w:r>
        <w:rPr/>
        <w:t>۴</w:t>
      </w:r>
      <w:r>
        <w:rPr>
          <w:rtl w:val="true"/>
        </w:rPr>
        <w:t xml:space="preserve"> </w:t>
      </w:r>
      <w:r>
        <w:rPr>
          <w:rtl w:val="true"/>
        </w:rPr>
        <w:t xml:space="preserve">/ </w:t>
      </w:r>
      <w:r>
        <w:rPr/>
        <w:t>۵</w:t>
      </w:r>
      <w:r>
        <w:rPr>
          <w:rtl w:val="true"/>
        </w:rPr>
        <w:t xml:space="preserve"> ـ </w:t>
      </w:r>
      <w:r>
        <w:rPr/>
        <w:t>۱۱</w:t>
      </w:r>
      <w:r>
        <w:rPr>
          <w:rtl w:val="true"/>
        </w:rPr>
        <w:t>عطاى امام عليه السلام به مردى از مُزَينه</w:t>
      </w:r>
      <w:bookmarkEnd w:id="155"/>
    </w:p>
    <w:p>
      <w:pPr>
        <w:pStyle w:val="BookText"/>
        <w:rPr/>
      </w:pPr>
      <w:r>
        <w:rPr>
          <w:rFonts w:ascii="IRNazanin" w:hAnsi="IRNazanin" w:eastAsia="IRNazanin"/>
          <w:color w:val="111111"/>
          <w:sz w:val="28"/>
          <w:sz w:val="28"/>
          <w:szCs w:val="28"/>
          <w:lang w:bidi="fa-IR"/>
        </w:rPr>
        <w:t>۹۷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الباقر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تاريخ دمشقـ به نقل از عبد العزيز بن عمران بن عبد العزيز بن عمرو بن عبد الرحمان بن عوف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حسين بن على عليه السلام وعبد اللّه بن جعفر و سعيد بن عاص براى حج يا عمره به مكّه رفتند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بازگشت و به شوق مدينه ، خود بر مَركب هايشان نشستند و بارهاى خود را به ديگران سپردند و حركت كردند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زمستان بود و هنگامى كه در نزديكى شب به منجنين رسيدند ، باران گرفت و هوا به شدّت سرد شد و به جان پناهى براى خوابيدن ، نيازمند شدند كه از يك سمت جاده ، آتشى را ديدند و به سوى آن رفتند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آتش ، از آنِ مردى از قبيله مُزَينه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او جايى براى خوابيدن خواستند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پذيرفت و مهمان نوازى هم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را به درون خيمه اش برد و پرده اى يا چيزى ميان آنان و زن و فرزندانش آويخت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به سوى گوسفندى كه كنارش بود ، رفت و آن را ذبح كرد و پوست كَنْد و براى ايشان آورد و آتش بزرگى براى آنان افروخت تا خوب بخوابند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بر زنش در آمد و گمان مى كرد كه آنان به خواب رفته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 به او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واى بر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فرزندانت چه كردى؟ گوسفند كوچكشان را از ايشان گرفتى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گوسفندى كه جز آن ، گوسفند ديگرى نداشتند تا از شيرش بخورند ، آن هم براى كسانى كه از كنار تو مى گذرند ، و مانند ابرى كه آنچه دارد ، مى ريزد و سپس مى رود ، خيرى ندارند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واى بر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 چهره هايى نورانى مى بينم كه جز به خير ، راه نمى سپُرند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آنان ، تا صبح نزد آن مرد بودند و هنگام حركت به او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برادر مُزَنى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كاغذ و دوات دارى؟</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به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 چيزى است كه هيچ گاه نداشته 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آنان ، نام هاى خود را با زغال در پارچه اى نوشتند و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نگاه 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مرد ، آن را پنهان كرد و از خيرشان نااميد گشت و مدّتى گذشت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گروهى از اهل مدينه ، نزد او فرود آمدند و آن مرد ، پارچه را نزد آنان برد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پدرم فدايتان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اينها را مى شناسيد؟</w:t>
      </w:r>
    </w:p>
    <w:p>
      <w:pPr>
        <w:pStyle w:val="BookText"/>
        <w:rPr/>
      </w:pPr>
      <w:r>
        <w:rPr>
          <w:rFonts w:ascii="IRNazanin" w:hAnsi="IRNazanin" w:eastAsia="IRNazanin"/>
          <w:color w:val="111111"/>
          <w:sz w:val="28"/>
          <w:sz w:val="28"/>
          <w:szCs w:val="28"/>
          <w:rtl w:val="true"/>
          <w:lang w:bidi="fa-IR"/>
        </w:rPr>
        <w:t xml:space="preserve">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واى بر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را با تو چه كار؟</w:t>
      </w:r>
    </w:p>
    <w:p>
      <w:pPr>
        <w:pStyle w:val="BookText"/>
        <w:rPr/>
      </w:pPr>
      <w:r>
        <w:rPr>
          <w:rFonts w:ascii="IRNazanin" w:hAnsi="IRNazanin" w:eastAsia="IRNazanin"/>
          <w:color w:val="111111"/>
          <w:sz w:val="28"/>
          <w:sz w:val="28"/>
          <w:szCs w:val="28"/>
          <w:rtl w:val="true"/>
          <w:lang w:bidi="fa-IR"/>
        </w:rPr>
        <w:t xml:space="preserve">مرد ، ماجرا را گفت و آنان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ما بيا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 مُزَنى با اهالى مدينه رفت تا به مدينه در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بامدادان ، به نزد سعيد رفت كه آن زمان ، امير مدينه شده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سعيد ، چون به او نگريست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او را شناخت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خوشامد گفت و پرسيد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همان مرد مُزَنى هستى؟</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آرى ، پدر و مادرم فدايت باد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سعيد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هيچ يك از دو همراهم رفته اى؟</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سعيد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كعب</w:t>
      </w:r>
      <w:r>
        <w:rPr>
          <w:rFonts w:eastAsia="IRNazanin" w:cs="IRNazanin"/>
          <w:color w:val="111111"/>
          <w:sz w:val="28"/>
          <w:szCs w:val="28"/>
          <w:rtl w:val="true"/>
          <w:lang w:bidi="fa-IR"/>
        </w:rPr>
        <w:t xml:space="preserve">! </w:t>
      </w:r>
      <w:r>
        <w:rPr>
          <w:rStyle w:val="FootnoteAnchor"/>
          <w:rtl w:val="true"/>
        </w:rPr>
        <w:footnoteReference w:id="343"/>
      </w:r>
      <w:r>
        <w:rPr>
          <w:rFonts w:ascii="IRNazanin" w:hAnsi="IRNazanin" w:eastAsia="IRNazanin"/>
          <w:color w:val="111111"/>
          <w:sz w:val="28"/>
          <w:sz w:val="28"/>
          <w:szCs w:val="28"/>
          <w:rtl w:val="true"/>
          <w:lang w:bidi="fa-IR"/>
        </w:rPr>
        <w:t xml:space="preserve">برو و هزار گوسفند، با چوپان هاى آنها، به او عطا كن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با كعبْ بيرون آمد ، كعب به او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امير به چيزى كه شنيدى ، فرمان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بخواهى ، آن را براى تو مى خريم ، و اگر بخواهى ، به بالاترين قيمت ، پول آن را مى دهيم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پولش براى من ، دوست داشتنى تر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كعب هم بهاى آن را به او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سپس به سوى حسين عليه السلام 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حسين عليه السلام چون او را ديد ، خوشامد گفت و سپس پرسيد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تو همان مرد مُزَنى هستى؟</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آرى ، پدر و مادرم فدايت باد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نزد هيچ يك از دو همراهم رفته اى؟</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سعيد رفته 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برايت چه كرد؟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گوسفند، با چوپان هاى آنها، به من عطا كرد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حسين عليه السلام به مباشرش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فلان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و به او هزار گوسفند با چوپان هاى آنها ، و نيز ده هزار درهم ، افزون بر آن ، بده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اين مباشر نيز به او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بخواهى ، بهاى آنها را به تو مى دهيم و اگر بخواهى ، آنها را براى تو مى خريم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دوباره بهاى آنها را گرفت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به سوى عبد اللّه بن جعفر 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هم خوشامد گفت و پرسيد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همان مُزَنى هستى؟</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آرى ؛ پدر و مادرم فدايت باد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نزد هيچ يك از دو همراهم رفته اى؟</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آرى ؛ هر دو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پرسيد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كردند؟</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سعيد ، هزار گوسفند با چوپان هايشان به من عطا كرد و حسين عليه السلام ، هزار گوسفند با چوپان هايشان و نيز ده هزار درهم عطا نمود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عبد اللّه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بُدَيح</w:t>
      </w:r>
      <w:r>
        <w:rPr>
          <w:rFonts w:eastAsia="IRNazanin" w:cs="IRNazanin"/>
          <w:color w:val="111111"/>
          <w:sz w:val="28"/>
          <w:szCs w:val="28"/>
          <w:rtl w:val="true"/>
          <w:lang w:bidi="fa-IR"/>
        </w:rPr>
        <w:t xml:space="preserve">! </w:t>
      </w:r>
      <w:r>
        <w:rPr>
          <w:rStyle w:val="FootnoteAnchor"/>
          <w:rtl w:val="true"/>
        </w:rPr>
        <w:footnoteReference w:id="344"/>
      </w:r>
      <w:r>
        <w:rPr>
          <w:rFonts w:ascii="IRNazanin" w:hAnsi="IRNazanin" w:eastAsia="IRNazanin"/>
          <w:color w:val="111111"/>
          <w:sz w:val="28"/>
          <w:sz w:val="28"/>
          <w:szCs w:val="28"/>
          <w:rtl w:val="true"/>
          <w:lang w:bidi="fa-IR"/>
        </w:rPr>
        <w:t xml:space="preserve">او را ببر و به او هزار گوسفند با چوپان هايشان عطا كن و فلان چشمه آبم را در يَنبُع به نام او كن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 چشمه اى گران بها بود كه خيلى مى ارزيد </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عبد العزيز بن يحيى 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 همان قبيله مُزَينه هستند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آن زمان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خليج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يَنبُع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ساكن هستند و تا به امروز ، توانگرند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138</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139</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140</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141</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142</w:t>
      </w:r>
    </w:p>
    <w:p>
      <w:pPr>
        <w:pStyle w:val="BookText"/>
        <w:rPr/>
      </w:pP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 ـ </w:t>
      </w:r>
      <w:r>
        <w:rPr>
          <w:rFonts w:ascii="Amiri" w:hAnsi="Amiri" w:eastAsia="Amiri" w:cs="Amiri"/>
          <w:color w:val="111111"/>
          <w:sz w:val="28"/>
          <w:sz w:val="28"/>
          <w:szCs w:val="28"/>
          <w:lang w:bidi="ar-SA"/>
        </w:rPr>
        <w:t>۱۲</w:t>
      </w:r>
      <w:r>
        <w:rPr>
          <w:rFonts w:ascii="Amiri" w:hAnsi="Amiri" w:eastAsia="Amiri" w:cs="Amiri"/>
          <w:color w:val="111111"/>
          <w:sz w:val="28"/>
          <w:sz w:val="28"/>
          <w:szCs w:val="28"/>
          <w:rtl w:val="true"/>
          <w:lang w:bidi="ar-SA"/>
        </w:rPr>
        <w:t>بَرَكَةُ سَخائِهِ</w:t>
      </w:r>
      <w:r>
        <w:rPr>
          <w:rFonts w:ascii="Amiri" w:hAnsi="Amiri" w:eastAsia="Amiri" w:cs="Amiri"/>
          <w:color w:val="111111"/>
          <w:sz w:val="28"/>
          <w:sz w:val="28"/>
          <w:szCs w:val="28"/>
          <w:lang w:bidi="ar-SA"/>
        </w:rPr>
        <w:t>۸۵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المناقب لابن شهرآشوب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رُوِيَ عَنِ الحُسَينِ بنِ عَلِيٍّ عليه السلام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 عِندي قَولُ النَّبِيِّ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أفضَلُ الأَعمالِ بَعدَ الصَّلاةِ إدخالُ السُّرورِ في قَلبِ المُؤمِنِ بِما لا إثمَ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فَإِنّي رَأَيتُ غُلاما يُؤاكِلُ كَلبا ، فَقُلتُ لَهُ في ذلِكَ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يَابنَ رَسولِ اللّهِ ، إنّي مَغمومٌ أطلُبُ سُرورا بِسُرورِهِ ؛ لِأَنَّ صاحِبي يَهودِيٌ اُريدُ اُفارِقُهُ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فَأَتَى الحُسَينُ عليه السلام إلى صاحِبِهِ بِمِئَتَي دينارٍ ثَمَنا لَهُ ، فَقالَ اليَهودِيُ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الغُلامُ فِدىً لِخُطاكَ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البُستانُ لَهُ ورَدَدتُ عَلَيكَ المالَ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وأنَا قَد وَهَبتُ لَكَ المالَ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قَبِلتُ المالَ ووَهَبتُهُ لِلغُلامِ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الحُسَينُ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أعتَقتُ الغُلامَ ووَهَبتُهُ لَهُ جَميعا ، فَقالَتِ امرَأَتُهُ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أسلَمتُ ووَهَبتُ زَوجي مَهري ، فَقالَ اليَهودِيُ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وأنَا أيضا أسلَمتُ وأعطَيتُها هذِهِ الدّارَ </w:t>
      </w:r>
      <w:r>
        <w:rPr>
          <w:rFonts w:eastAsia="Amiri" w:cs="Amiri" w:ascii="Amiri" w:hAnsi="Amiri"/>
          <w:color w:val="111111"/>
          <w:sz w:val="28"/>
          <w:szCs w:val="28"/>
          <w:rtl w:val="true"/>
          <w:lang w:bidi="ar-SA"/>
        </w:rPr>
        <w:t xml:space="preserve">. </w:t>
      </w:r>
      <w:r>
        <w:rPr>
          <w:rStyle w:val="FootnoteAnchor"/>
        </w:rPr>
        <w:footnoteReference w:id="345"/>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 ـ </w:t>
      </w:r>
      <w:r>
        <w:rPr>
          <w:rFonts w:ascii="Amiri" w:hAnsi="Amiri" w:eastAsia="Amiri" w:cs="Amiri"/>
          <w:color w:val="111111"/>
          <w:sz w:val="28"/>
          <w:sz w:val="28"/>
          <w:szCs w:val="28"/>
          <w:lang w:bidi="ar-SA"/>
        </w:rPr>
        <w:t>۱۳</w:t>
      </w:r>
      <w:r>
        <w:rPr>
          <w:rFonts w:ascii="Amiri" w:hAnsi="Amiri" w:eastAsia="Amiri" w:cs="Amiri"/>
          <w:color w:val="111111"/>
          <w:sz w:val="28"/>
          <w:sz w:val="28"/>
          <w:szCs w:val="28"/>
          <w:rtl w:val="true"/>
          <w:lang w:bidi="ar-SA"/>
        </w:rPr>
        <w:t>قَضاءُ دَينِ اُسامَةَ بنِ زَيدٍ</w:t>
      </w:r>
      <w:r>
        <w:rPr>
          <w:rFonts w:ascii="Amiri" w:hAnsi="Amiri" w:eastAsia="Amiri" w:cs="Amiri"/>
          <w:color w:val="111111"/>
          <w:sz w:val="28"/>
          <w:sz w:val="28"/>
          <w:szCs w:val="28"/>
          <w:lang w:bidi="ar-SA"/>
        </w:rPr>
        <w:t>۸۰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المناقب لابن شهرآشوب عن عمرو بن دينار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دَخَلَ الحُسَينُ عليه السلام عَلى اُسامَةَ بنِ زَيدٍ وهُوَ مَريضٌ ، وهُوَ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واغَمّاهُ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الحُسَينُ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غَمُّكَ يا أخي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دَيني وهُوَ سِتّونَ ألفَ دِرهَمٍ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الحُسَينُ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عَلَيَّ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أخشى أن أموتَ </w:t>
      </w:r>
      <w:r>
        <w:rPr>
          <w:rFonts w:eastAsia="Amiri" w:cs="Amiri" w:ascii="Amiri" w:hAnsi="Amiri"/>
          <w:color w:val="111111"/>
          <w:sz w:val="28"/>
          <w:szCs w:val="28"/>
          <w:rtl w:val="true"/>
          <w:lang w:bidi="ar-SA"/>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الحُسَينُ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 تَموتَ حَتّى أقضِيَها عَنكَ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فَقَضاها قَبلَ مَوتِهِ </w:t>
      </w:r>
      <w:r>
        <w:rPr>
          <w:rFonts w:eastAsia="Amiri" w:cs="Amiri" w:ascii="Amiri" w:hAnsi="Amiri"/>
          <w:color w:val="111111"/>
          <w:sz w:val="28"/>
          <w:szCs w:val="28"/>
          <w:rtl w:val="true"/>
          <w:lang w:bidi="ar-SA"/>
        </w:rPr>
        <w:t xml:space="preserve">. </w:t>
      </w:r>
      <w:r>
        <w:rPr>
          <w:rStyle w:val="FootnoteAnchor"/>
          <w:rtl w:val="true"/>
        </w:rPr>
        <w:footnoteReference w:id="346"/>
      </w:r>
      <w:r>
        <w:rPr>
          <w:rFonts w:eastAsia="Times New Roman" w:cs="Times New Roman" w:ascii="Times New Roman" w:hAnsi="Times New Roman"/>
          <w:color w:val="111111"/>
          <w:sz w:val="28"/>
          <w:szCs w:val="28"/>
          <w:rtl w:val="true"/>
          <w:lang w:val="en-US" w:bidi="en-US"/>
        </w:rPr>
        <w:t>.</w:t>
      </w:r>
      <w:bookmarkStart w:id="156" w:name="pg12742_130190"/>
    </w:p>
    <w:p>
      <w:pPr>
        <w:pStyle w:val="BookText"/>
        <w:rPr/>
      </w:pPr>
      <w:bookmarkEnd w:id="156"/>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143</w:t>
      </w:r>
    </w:p>
    <w:p>
      <w:pPr>
        <w:pStyle w:val="Heading4"/>
        <w:numPr>
          <w:ilvl w:val="3"/>
          <w:numId w:val="1"/>
        </w:numPr>
        <w:rPr/>
      </w:pPr>
      <w:bookmarkStart w:id="157" w:name="__RefHeading___Toc149353_3224264995"/>
      <w:bookmarkStart w:id="158" w:name="_Toc58"/>
      <w:bookmarkEnd w:id="157"/>
      <w:r>
        <w:rPr/>
        <w:t>۴</w:t>
      </w:r>
      <w:r>
        <w:rPr>
          <w:rtl w:val="true"/>
        </w:rPr>
        <w:t xml:space="preserve"> </w:t>
      </w:r>
      <w:r>
        <w:rPr>
          <w:rtl w:val="true"/>
        </w:rPr>
        <w:t xml:space="preserve">/ </w:t>
      </w:r>
      <w:r>
        <w:rPr/>
        <w:t>۵</w:t>
      </w:r>
      <w:r>
        <w:rPr>
          <w:rtl w:val="true"/>
        </w:rPr>
        <w:t xml:space="preserve"> ـ </w:t>
      </w:r>
      <w:r>
        <w:rPr/>
        <w:t>۱۲</w:t>
      </w:r>
      <w:r>
        <w:rPr>
          <w:rtl w:val="true"/>
        </w:rPr>
        <w:t>بركت سخاوتش</w:t>
      </w:r>
      <w:bookmarkEnd w:id="158"/>
    </w:p>
    <w:p>
      <w:pPr>
        <w:pStyle w:val="BookText"/>
        <w:rPr/>
      </w:pPr>
      <w:r>
        <w:rPr>
          <w:rFonts w:ascii="IRNazanin" w:hAnsi="IRNazanin" w:eastAsia="IRNazanin"/>
          <w:color w:val="111111"/>
          <w:sz w:val="28"/>
          <w:sz w:val="28"/>
          <w:szCs w:val="28"/>
          <w:lang w:bidi="fa-IR"/>
        </w:rPr>
        <w:t>۷۹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الكافي عن عمرو بن إبراهيم عن الخراساني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المناقب ، ابن شهرآشوب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روايت شده كه حسين بن على عليه السلام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سخن پيامبر صلى الله عليه و آله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برترينِ كارها پس از نماز ، شاد كردن دل مؤمن ، بدون ارتكاب گناه است ، نزد من كاملاً درست است ؛ زيرا ديدم غلامى از غذاى خود به سگى مى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علّت را از او پرسيدم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فرزند پيامبر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غمگينم و مى خواهم با شاد كردن اين حيوان ، خودم شاد شوم ؛ زيرا ارباب من ، يهودى است و مى خواهم از او جدا شوم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امام حسين عليه السلام نيز دويست دينار بهاى غلام را براى اربابش برد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يهودى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غلامم ، فداى قدمت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اين بوستان هم با آن غلام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و دويست دينار را نيز به تو باز مى گردانم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حسين عليه السلام نيز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 اين دويست دينار را به تو مى بخشم</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يهودى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قبول كردم و آن را به غلام بخشيدم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حسين عليه السلام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غلام را آزاد كردم و همه اينها را به او بخشيدم</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زن آن يهودى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مسلمان شدم و مهرم را به همسرم بخشيدم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يهودى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نيز اسلام آوردم و اين خانه را به همسرم بخشيدم </w:t>
      </w:r>
      <w:r>
        <w:rPr>
          <w:rFonts w:eastAsia="IRNazanin" w:cs="IRNazanin"/>
          <w:color w:val="111111"/>
          <w:sz w:val="28"/>
          <w:szCs w:val="28"/>
          <w:rtl w:val="true"/>
          <w:lang w:bidi="fa-IR"/>
        </w:rPr>
        <w:t>.</w:t>
      </w:r>
    </w:p>
    <w:p>
      <w:pPr>
        <w:pStyle w:val="Heading4"/>
        <w:numPr>
          <w:ilvl w:val="3"/>
          <w:numId w:val="1"/>
        </w:numPr>
        <w:rPr/>
      </w:pPr>
      <w:bookmarkStart w:id="159" w:name="__RefHeading___Toc149355_3224264995"/>
      <w:bookmarkStart w:id="160" w:name="_Toc59"/>
      <w:bookmarkEnd w:id="159"/>
      <w:r>
        <w:rPr/>
        <w:t>۴</w:t>
      </w:r>
      <w:r>
        <w:rPr>
          <w:rtl w:val="true"/>
        </w:rPr>
        <w:t xml:space="preserve"> </w:t>
      </w:r>
      <w:r>
        <w:rPr>
          <w:rtl w:val="true"/>
        </w:rPr>
        <w:t xml:space="preserve">/ </w:t>
      </w:r>
      <w:r>
        <w:rPr/>
        <w:t>۵</w:t>
      </w:r>
      <w:r>
        <w:rPr>
          <w:rtl w:val="true"/>
        </w:rPr>
        <w:t xml:space="preserve"> ـ </w:t>
      </w:r>
      <w:r>
        <w:rPr/>
        <w:t>۱۳</w:t>
      </w:r>
      <w:r>
        <w:rPr>
          <w:rtl w:val="true"/>
        </w:rPr>
        <w:t>پرداخت بدهى اُسامة بن زيد</w:t>
      </w:r>
      <w:bookmarkEnd w:id="160"/>
    </w:p>
    <w:p>
      <w:pPr>
        <w:pStyle w:val="BookText"/>
        <w:rPr/>
      </w:pPr>
      <w:r>
        <w:rPr>
          <w:rFonts w:ascii="IRNazanin" w:hAnsi="IRNazanin" w:eastAsia="IRNazanin"/>
          <w:color w:val="111111"/>
          <w:sz w:val="28"/>
          <w:sz w:val="28"/>
          <w:szCs w:val="28"/>
          <w:lang w:bidi="fa-IR"/>
        </w:rPr>
        <w:t>۷۸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الكاظم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المناقب ، ابن شهرآشوبـ به نقل از عمرو بن دينار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حسين عليه السلام بر اُسامة بن زيد ـ كه بيمار بود ـ ، در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اسامه ، از اندوه مى ناليد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حسين عليه السلام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برادر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اندوهى دارى؟</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اسامه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بدهى ام كه شصت هزار درهم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امام حسين عليه السلام فرمود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آن با من</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اسامه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ترسم كه بميرم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هنوز ادا نكرده باشى</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امام حسين عليه السلام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نخواهى مُرد تا از جانب تو بپردازم</w:t>
      </w:r>
      <w:r>
        <w:rPr>
          <w:rFonts w:eastAsia="IRNazanin" w:cs="IRNazanin"/>
          <w:color w:val="111111"/>
          <w:sz w:val="28"/>
          <w:szCs w:val="28"/>
          <w:rtl w:val="true"/>
          <w:lang w:bidi="fa-IR"/>
        </w:rPr>
        <w:t>» .</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عليه السلام آن را پيش از مرگ اُسامه ، پرداخت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144</w:t>
      </w:r>
    </w:p>
    <w:p>
      <w:pPr>
        <w:pStyle w:val="BookText"/>
        <w:rPr/>
      </w:pP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 ـ </w:t>
      </w:r>
      <w:r>
        <w:rPr>
          <w:rFonts w:ascii="Amiri" w:hAnsi="Amiri" w:eastAsia="Amiri" w:cs="Amiri"/>
          <w:color w:val="111111"/>
          <w:sz w:val="28"/>
          <w:sz w:val="28"/>
          <w:szCs w:val="28"/>
          <w:lang w:bidi="ar-SA"/>
        </w:rPr>
        <w:t>۱۴</w:t>
      </w:r>
      <w:r>
        <w:rPr>
          <w:rFonts w:ascii="Amiri" w:hAnsi="Amiri" w:eastAsia="Amiri" w:cs="Amiri"/>
          <w:color w:val="111111"/>
          <w:sz w:val="28"/>
          <w:sz w:val="28"/>
          <w:szCs w:val="28"/>
          <w:rtl w:val="true"/>
          <w:lang w:bidi="ar-SA"/>
        </w:rPr>
        <w:t>دُيونُهُ حينَ قُتِلَ</w:t>
      </w:r>
      <w:r>
        <w:rPr>
          <w:rFonts w:ascii="Amiri" w:hAnsi="Amiri" w:eastAsia="Amiri" w:cs="Amiri"/>
          <w:color w:val="111111"/>
          <w:sz w:val="28"/>
          <w:sz w:val="28"/>
          <w:szCs w:val="28"/>
          <w:lang w:bidi="ar-SA"/>
        </w:rPr>
        <w:t>۷۷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طبّ الأئمّة عن بكير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كشف المحجّة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الحُسَينَ عليه السلام قُتِلَ وعَلَيهِ دَينٌ ، وإنَّ عَلِيَّ بنَ الحُسَينِ زَينَ العابِدينَ عليه السلام باعَ ضَيعَةً </w:t>
      </w:r>
      <w:r>
        <w:rPr>
          <w:rStyle w:val="FootnoteAnchor"/>
          <w:rtl w:val="true"/>
        </w:rPr>
        <w:footnoteReference w:id="347"/>
      </w:r>
      <w:r>
        <w:rPr>
          <w:rFonts w:ascii="Amiri" w:hAnsi="Amiri" w:eastAsia="Amiri" w:cs="Amiri"/>
          <w:color w:val="111111"/>
          <w:sz w:val="28"/>
          <w:sz w:val="28"/>
          <w:szCs w:val="28"/>
          <w:rtl w:val="true"/>
          <w:lang w:bidi="ar-SA"/>
        </w:rPr>
        <w:t xml:space="preserve">لَهُ بِثَلاثِمِئَةِ ألفٍ لِيَقضِيَ دَينَ الحُسَينِ عليه السلام وعِداتٍ كانَت عَلَيهِ </w:t>
      </w:r>
      <w:r>
        <w:rPr>
          <w:rFonts w:eastAsia="Amiri" w:cs="Amiri" w:ascii="Amiri" w:hAnsi="Amiri"/>
          <w:color w:val="111111"/>
          <w:sz w:val="28"/>
          <w:szCs w:val="28"/>
          <w:rtl w:val="true"/>
          <w:lang w:bidi="ar-SA"/>
        </w:rPr>
        <w:t xml:space="preserve">. </w:t>
      </w:r>
      <w:r>
        <w:rPr>
          <w:rStyle w:val="FootnoteAnchor"/>
        </w:rPr>
        <w:footnoteReference w:id="348"/>
      </w:r>
      <w:r>
        <w:rPr>
          <w:rFonts w:ascii="Amiri" w:hAnsi="Amiri" w:eastAsia="Amiri" w:cs="Amiri"/>
          <w:color w:val="111111"/>
          <w:sz w:val="28"/>
          <w:sz w:val="28"/>
          <w:szCs w:val="28"/>
          <w:lang w:bidi="ar-SA"/>
        </w:rPr>
        <w:t>۶۹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الكافي عن معاوية بن وهب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 ماتَ رَسولُ اللّهِ صلى الله عليه و آله وسلموعَلَيهِ دَينٌ ، وماتَ الحَسَنُ عليه السلام وعَلَيهِ دَينٌ ، وقُتِلَ الحُسَينَ عليه السلام وعَلَيهِ دَينٌ </w:t>
      </w:r>
      <w:r>
        <w:rPr>
          <w:rFonts w:eastAsia="Amiri" w:cs="Amiri" w:ascii="Amiri" w:hAnsi="Amiri"/>
          <w:color w:val="111111"/>
          <w:sz w:val="28"/>
          <w:szCs w:val="28"/>
          <w:rtl w:val="true"/>
          <w:lang w:bidi="ar-SA"/>
        </w:rPr>
        <w:t xml:space="preserve">. </w:t>
      </w:r>
      <w:r>
        <w:rPr>
          <w:rStyle w:val="FootnoteAnchor"/>
        </w:rPr>
        <w:footnoteReference w:id="349"/>
      </w:r>
      <w:r>
        <w:rPr>
          <w:rFonts w:ascii="Amiri" w:hAnsi="Amiri" w:eastAsia="Amiri" w:cs="Amiri"/>
          <w:color w:val="111111"/>
          <w:sz w:val="28"/>
          <w:sz w:val="28"/>
          <w:szCs w:val="28"/>
          <w:lang w:bidi="ar-SA"/>
        </w:rPr>
        <w:t>۶۸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في زِيارَةِ الأَربَعينَ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الأخبار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رُوِيَ عَن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اُصيبَ الحُسَينُ عليه السلام وعَلَيهِ دَينٌ بِضعٌ وسَبعونَ ألفَ دينارٍ ، وكَفَّ يَزيدُ عَن أموالِ الحُسَينِ عليه السلام ، غَيرَ أنَّ سَعيدَ بنَ العاصِ هَدَمَ دارَ عَلِيِّ بنِ أبي طالِبٍ ودارَ عَقيلٍ ودارَ الرَّبابِ بِنتِ امرِئِ القَيسِ ، وكانَت تَحتَ الحُسَينِ ، وهِيَ اُمُّ سُكَينَةَ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وَاهتَمَّ أبي ـ عَلِيُّ بنُ الحُسَينِ عليه السلام ـ بِدَينِ أبيهِ هَمّا شَديدا حَتّى امتَنَعَ مِنَ الطَّعامِ وَالشَّرابِ وَالنَّومِ في أكثَرِ أيّامِهِ ولَياليهِ ، فَأَتاهُ آتٍ فِي المَنامِ ،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لاتَهتَمَّ بِدَينِ أبيكَ ؛ فَقَد قَضاهُ اللّهُ بِمالِ بَجيشٍ </w:t>
      </w:r>
      <w:r>
        <w:rPr>
          <w:rStyle w:val="FootnoteAnchor"/>
          <w:rtl w:val="true"/>
        </w:rPr>
        <w:footnoteReference w:id="350"/>
      </w:r>
      <w:r>
        <w:rPr>
          <w:rFonts w:ascii="Amiri" w:hAnsi="Amiri" w:eastAsia="Amiri" w:cs="Amiri"/>
          <w:color w:val="111111"/>
          <w:sz w:val="28"/>
          <w:sz w:val="28"/>
          <w:szCs w:val="28"/>
          <w:rtl w:val="true"/>
          <w:lang w:bidi="ar-SA"/>
        </w:rPr>
        <w:t xml:space="preserve">، فَقالَ عَلِيٌّ عليه السلام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ما أعرِفُ في أموالِ أبي مالاً يُقالُ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بَجيشٌ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كانَ فِي اللَّيلَةِ الثّانِيَةِ رَأى مِثلَ ذلِكَ ، فَسَأَلَ عَنهُ أهلَهُ ، فَقالَت لَهُ امرَأَةٌ مِن أهلِهِ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لِأَبيكَ عَبدٌ رومِيُ يُقالُ لَهُ بَجيشٌ ، استَنبَطَ لَهُ عَينا بِذي خَشَبٍ ، فَسَأَلَ عَن ذلِكَ فَاُخبِرَ بِهِ ، وإنَّ الحُسَينَ كانَ قَد أعطَى الرَّبابَ ـ بِنتَ امرِئِ القَيسِ ـ مِنها سَقيَ يَومِ السَّبتِ ولَيلَةِ السَّبتِ نِحلَةً ، فَوَرَّثَت ذلِكَ سُكَينَةُ بِنتُها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فَما مَضَت بَعدَ ذلِكَ قَلائِلُ حَتّى أرسَلَ الوَليدُ بنُ عُتبَةَ بنِ أبي سُفيانَ إلى عَلِيِّ بنِ الحُسَينِ عليه السلام يَقولُ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ذُكِرَت لي عَينُ أبيكَ بِذي خَشَبٍ تُعرَفُ بَجيشٌ ، فَإِن أحبَبتَ بَيعَهَا ابتَعتُها مِنكَ </w:t>
      </w:r>
      <w:r>
        <w:rPr>
          <w:rFonts w:eastAsia="Amiri" w:cs="Amiri" w:ascii="Amiri" w:hAnsi="Amiri"/>
          <w:color w:val="111111"/>
          <w:sz w:val="28"/>
          <w:szCs w:val="28"/>
          <w:rtl w:val="true"/>
          <w:lang w:bidi="ar-SA"/>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لَهُ عَلِيُّ بنُ الحُسَينِ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خُذها بِدَينِ الحُسَينِ عليه السلام ، وذَكَرَ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أخَذتُها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وَاستَثنى مِنها ما كانَ لِسُكَينَةَ ، وأوفى دَينَ الحُسَينِ عليه السلام </w:t>
      </w:r>
      <w:r>
        <w:rPr>
          <w:rFonts w:eastAsia="Amiri" w:cs="Amiri" w:ascii="Amiri" w:hAnsi="Amiri"/>
          <w:color w:val="111111"/>
          <w:sz w:val="28"/>
          <w:szCs w:val="28"/>
          <w:rtl w:val="true"/>
          <w:lang w:bidi="ar-SA"/>
        </w:rPr>
        <w:t xml:space="preserve">. </w:t>
      </w:r>
      <w:r>
        <w:rPr>
          <w:rStyle w:val="FootnoteAnchor"/>
          <w:rtl w:val="true"/>
        </w:rPr>
        <w:footnoteReference w:id="351"/>
      </w:r>
      <w:r>
        <w:rPr>
          <w:rFonts w:eastAsia="Times New Roman" w:cs="Times New Roman" w:ascii="Times New Roman" w:hAnsi="Times New Roman"/>
          <w:color w:val="111111"/>
          <w:sz w:val="28"/>
          <w:szCs w:val="28"/>
          <w:rtl w:val="true"/>
          <w:lang w:val="en-US" w:bidi="en-US"/>
        </w:rPr>
        <w:t>.</w:t>
      </w:r>
      <w:bookmarkStart w:id="161" w:name="pg12742_130192"/>
    </w:p>
    <w:p>
      <w:pPr>
        <w:pStyle w:val="BookText"/>
        <w:rPr/>
      </w:pPr>
      <w:bookmarkEnd w:id="161"/>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145</w:t>
      </w:r>
    </w:p>
    <w:p>
      <w:pPr>
        <w:pStyle w:val="Heading4"/>
        <w:numPr>
          <w:ilvl w:val="3"/>
          <w:numId w:val="1"/>
        </w:numPr>
        <w:rPr/>
      </w:pPr>
      <w:bookmarkStart w:id="162" w:name="__RefHeading___Toc149357_3224264995"/>
      <w:bookmarkStart w:id="163" w:name="_Toc60"/>
      <w:bookmarkEnd w:id="162"/>
      <w:r>
        <w:rPr/>
        <w:t>۴</w:t>
      </w:r>
      <w:r>
        <w:rPr>
          <w:rtl w:val="true"/>
        </w:rPr>
        <w:t xml:space="preserve"> </w:t>
      </w:r>
      <w:r>
        <w:rPr>
          <w:rtl w:val="true"/>
        </w:rPr>
        <w:t xml:space="preserve">/ </w:t>
      </w:r>
      <w:r>
        <w:rPr/>
        <w:t>۵</w:t>
      </w:r>
      <w:r>
        <w:rPr>
          <w:rtl w:val="true"/>
        </w:rPr>
        <w:t xml:space="preserve"> ـ </w:t>
      </w:r>
      <w:r>
        <w:rPr/>
        <w:t>۱۴</w:t>
      </w:r>
      <w:r>
        <w:rPr>
          <w:rtl w:val="true"/>
        </w:rPr>
        <w:t>بدهى امام عليه السلام هنگام شهادت</w:t>
      </w:r>
      <w:bookmarkEnd w:id="163"/>
    </w:p>
    <w:p>
      <w:pPr>
        <w:pStyle w:val="BookText"/>
        <w:rPr/>
      </w:pPr>
      <w:r>
        <w:rPr>
          <w:rFonts w:ascii="IRNazanin" w:hAnsi="IRNazanin" w:eastAsia="IRNazanin"/>
          <w:color w:val="111111"/>
          <w:sz w:val="28"/>
          <w:sz w:val="28"/>
          <w:szCs w:val="28"/>
          <w:lang w:bidi="fa-IR"/>
        </w:rPr>
        <w:t>۶۷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مروج الذهب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في ذِكرِ مُحَمَّدِ بنِ الحَنَفِيَّةِ في أزمَةِ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كشف المَحَجّةـ از امام باقر عليه السلام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حسين عليه السلام كشته شد ، در حالى كه بدهكار بود و امام زين العابدين عليه السلام ، يكى از مزرعه هاى او را به سيصد هزار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فروخت تا بدهى و نيز وعده هاى امام حسين عليه السلام به مردم را بپردازد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الكافىـ به نقل از معاوية بن وَهْب ، از امام صادق عليه السلام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صلى الله عليه و آله در گذشت ، در حالى كه بدهكار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عليه السلام نيز بدهكار بود و در گذشت و حسين عليه السلام نيز با بدهكارى به شهادت رسيد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رسول اللّه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شرح الأخبار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امام جعفر صادق عليه السلام روايت شده كه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حسين عليه السلام به شهادت رسيد ، در حالى كه هفتاد و اندى هزار دينار بدهكار بود و يزيد به دارايى حسين عليه السلام دست نزد ؛ امّا سعيد بن عاص ، خانه على بن ابى طالب عليه السلام و خانه عقيل و خانه رَباب ، دختر امرؤُ القيس ، همسر امام حسين عليه السلام و مادر سكينه را خراب كرد و پدرم ـ على بن الحسين عليه السلام ـ چنان انديشناكِ بدهى پدرش بود كه از آب و غذا و خواب در بيشتر روزها وشب ها باز مى مانْد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شبى در رؤيا كسى به او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انديشناك بدهى پدرت مباش كه خدا آن را از مِلك بَجيش </w:t>
      </w:r>
      <w:r>
        <w:rPr>
          <w:rStyle w:val="FootnoteAnchor"/>
          <w:rtl w:val="true"/>
        </w:rPr>
        <w:footnoteReference w:id="352"/>
      </w:r>
      <w:r>
        <w:rPr>
          <w:rFonts w:ascii="IRNazanin" w:hAnsi="IRNazanin" w:eastAsia="IRNazanin"/>
          <w:color w:val="111111"/>
          <w:sz w:val="28"/>
          <w:sz w:val="28"/>
          <w:szCs w:val="28"/>
          <w:rtl w:val="true"/>
          <w:lang w:bidi="fa-IR"/>
        </w:rPr>
        <w:t xml:space="preserve">ادا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بن الحسين عليه السلام به او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خدا سوگند ، در ميان دارايى پدرم ، مِلكى به نام بَجيش نمى شناسم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در شب دوم نيز اين رؤيا را ديد و از خانواده اش آن را جويا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زنى از خانواده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پدرت ، برده اى رومى به نام بجيش داشت كه چاه و جوى آبى برايش در ذى خَشَب ، حفر كرد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امام زين العابدين عليه السلام از آن ، جويا شد و به او خبر دادند كه حسين عليه السلام يك شبانه روز از آب آن ـ يعنى آبِ شب و روز شنبه ـ را به رَباب ، دختر امرؤ القيس ، بخشيده و او هم آن را به دخترش سَكينه به ارث داده است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دو سه روزى از اين ماجرا گذشت كه وليد بن عتبة بن ابى سفيان ، به زين العابدين عليه السلام پيام داد كه چاه آب پدرت را در ذى خَشَب ، به نام چاه بَجيش ، براى من توصيف كرده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دوست دارى آن را بفروشى ، من ، آن را از تو مى خرم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زين العابدين عليه السلام به او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را در برابر بدهى هاى حسين عليه السلام بگير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بدهى هاى امام حسين عليه السلام را برايش توضيح داد </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وليد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گرفتم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زين العابدين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را براى سكينه بود ، از آن، استثنا كرد و بدهى هاى امام حسين عليه السلام را به طور كامل پرداخت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146</w:t>
      </w:r>
    </w:p>
    <w:p>
      <w:pPr>
        <w:pStyle w:val="BookText"/>
        <w:rPr/>
      </w:pPr>
      <w:r>
        <w:rPr>
          <w:rFonts w:ascii="Amiri" w:hAnsi="Amiri" w:eastAsia="Amiri" w:cs="Amiri"/>
          <w:color w:val="111111"/>
          <w:sz w:val="28"/>
          <w:sz w:val="28"/>
          <w:szCs w:val="28"/>
          <w:lang w:bidi="ar-SA"/>
        </w:rPr>
        <w:t>۳۸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المعجم الكبير عن عمر بن عليّ بن الحسين 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زين العابدين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قُتِلَ الحُسَينُ بنُ عَلِيٍّ عليه السلام وعَلَيهِ دَينٌ كَثيرٌ ، فَباعَ فيها عَلِيُّ بنُ حُسَينٍ عليه السلام عَينَ كَذا وعَينَ كَذا </w:t>
      </w:r>
      <w:r>
        <w:rPr>
          <w:rFonts w:eastAsia="Amiri" w:cs="Amiri" w:ascii="Amiri" w:hAnsi="Amiri"/>
          <w:color w:val="111111"/>
          <w:sz w:val="28"/>
          <w:szCs w:val="28"/>
          <w:rtl w:val="true"/>
          <w:lang w:bidi="ar-SA"/>
        </w:rPr>
        <w:t xml:space="preserve">. </w:t>
      </w:r>
      <w:r>
        <w:rPr>
          <w:rStyle w:val="FootnoteAnchor"/>
        </w:rPr>
        <w:footnoteReference w:id="353"/>
      </w:r>
      <w:r>
        <w:rPr>
          <w:rFonts w:ascii="Amiri" w:hAnsi="Amiri" w:eastAsia="Amiri" w:cs="Amiri"/>
          <w:color w:val="111111"/>
          <w:sz w:val="28"/>
          <w:sz w:val="28"/>
          <w:szCs w:val="28"/>
          <w:lang w:bidi="ar-SA"/>
        </w:rPr>
        <w:t>۳۷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دلائل الإمامة عن عيينة بن مصعب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الحَسَنُ لِأَخيهِ الحُسَينِ عليهماالسلام ذاتَ يَومٍ وبِحَضرَتِهِما عَبدُ اللّهِ بنُ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الطّاغِيَةَ ـ يَعني مُعاوِيَةَ ـ باعِثٌ إلَيكُم بِجَوائِزِكُم في رَأسِ الهِلالِ ، فَما أنتُم صانِعونَ ؟ قالَ الحُسَينُ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عَلَيَّ دَينا وأنَا بِهِ مَغمومٌ ، فَإِن أتانِيَ اللّهُ بِهِ قَضَيتُ دَيني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كانَ رَأسُ الهِلالِ وافاهُمُ المالُ ، فَبَعَثَ إلَى الحَسَنِ عليه السلام بِأَلفِ ألفِ دِرهَمٍ ، وبَعَثَ إلَى الحُسَينِ عليه السلام بِتِسعِمِئَةِ ألفِ دِرهَمٍ ، وبَعَثَ إلى عَبدِ اللّهِ بنِ جَعفَرٍ بِخَمسِمِئَةِ ألفِ دِرهَمٍ ، فَقالَ عَبدُ اللّهِ بنُ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تَقَعُ هذِهِ مِن دَيني ؟ وما فيها قَضاءُ دَيني ولا ما اُريدُ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فَأَمَّا الحَسَنُ عليه السلام فَأَخَذَها وقَضى دَينَهُ ، وأمَّا الحُسَينُ عليه السلام فَأَخَذَها وقَضى دَينَهُ ، وقَسَمَ ثُلُثَ ما بَقِيَ في أهلِ بَيتِهِ ومواليهِ ، وفَضَلَ الباقي أنفَقَهُ في يَومِهِ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عَبدُاللّهِ بنُ جَعفَرٍ فَقَضى دَينَهُ ، وفَضَلَت لَهُ عَشَرَةُ آلافِ دِرهَمٍ ، فَدَفَعَها إلَى الرَّسولِ الَّذي جاءَ بِالمالِ </w:t>
      </w:r>
      <w:r>
        <w:rPr>
          <w:rFonts w:eastAsia="Amiri" w:cs="Amiri" w:ascii="Amiri" w:hAnsi="Amiri"/>
          <w:color w:val="111111"/>
          <w:sz w:val="28"/>
          <w:szCs w:val="28"/>
          <w:rtl w:val="true"/>
          <w:lang w:bidi="ar-SA"/>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فَسَأَلَ مُعاوِيَةُ رَسولَهُ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فَعَلَ القَومُ بِالمالِ ؟ فَأَخبَرَهُ بِما صَنَعَ القَومُ بِأَموالِهِم </w:t>
      </w:r>
      <w:r>
        <w:rPr>
          <w:rFonts w:eastAsia="Amiri" w:cs="Amiri" w:ascii="Amiri" w:hAnsi="Amiri"/>
          <w:color w:val="111111"/>
          <w:sz w:val="28"/>
          <w:szCs w:val="28"/>
          <w:rtl w:val="true"/>
          <w:lang w:bidi="ar-SA"/>
        </w:rPr>
        <w:t xml:space="preserve">. </w:t>
      </w:r>
      <w:r>
        <w:rPr>
          <w:rStyle w:val="FootnoteAnchor"/>
          <w:rtl w:val="true"/>
        </w:rPr>
        <w:footnoteReference w:id="3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147</w:t>
      </w:r>
    </w:p>
    <w:p>
      <w:pPr>
        <w:pStyle w:val="BookText"/>
        <w:rPr/>
      </w:pPr>
      <w:r>
        <w:rPr>
          <w:rFonts w:ascii="IRNazanin" w:hAnsi="IRNazanin" w:eastAsia="IRNazanin"/>
          <w:color w:val="111111"/>
          <w:sz w:val="28"/>
          <w:sz w:val="28"/>
          <w:szCs w:val="28"/>
          <w:lang w:bidi="fa-IR"/>
        </w:rPr>
        <w:t>۳۶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المعجم الكبيرـ به نقل از عمر بن على بن الحسين ، از پدرش امام زين العابدين عليه السلام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حسين بن على عليه السلام ، در حالى به شهادت رسيد كه بدهىِ فراوانى داشت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زين العابدين عليه السلام براى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 فلان چاه و فلان چاه را فروخت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دلائل الإمامةـ به نقل از عُيَينة بن مُصعَب ، از امام صادق عليه السلام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روزى حسن عليه السلام به برادرش حسين عليه السلام گفت و عبد اللّه بن جعفر هم آن جا حاضر بود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اين طاغوت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معاويه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اوّلِ ماه ، عطاياى شما را مى فرستد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 چه مى كنيد؟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حسين عليه السلام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بدهى اى دارم و انديشناك آن هستم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خداوند ، آن را برايم بياورد ، بدهى ام را مى پردازم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اوّلِ ماه شد ، عطاياى آنها رسيد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معاويه براى حسن عليه السلام يك ميليون درهم ، براى حسين عليه السلام نهصد هزار درهم و براى عبد اللّه بن جعفر ، پانصد هزار درهم فرستاده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اللّه بن جعفر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 چگونه بدهى مرا ادا كند؟ نمى شود و آنچه مى خواهم ، نيست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حسن عليه السلام آن را گرفت و بدهى اش را پرداخت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حسين عليه السلام نيز آن را گرفت و بدهى اش را از آن ، ادا كرد و يكْ سوم از باقى مانده را ميان خانواده و وابستگانش قسمت كرد و دوسومِ باقى مانده را در همان روز ، انفاق نمود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عبد اللّه بن جعفر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اين عطا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بدهى اش را پرداخت و ده هزار درهم ، اضافه آمد كه آن را به همان پيكى كه پول ها را آورده بود ، بخشيد </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معاويه از فرستاده اش پرسيد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با پول ها چه كردند؟ او نيز آنچه را آنان كرده بودند ، گزارش داد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148</w:t>
      </w:r>
    </w:p>
    <w:p>
      <w:pPr>
        <w:pStyle w:val="BookText"/>
        <w:rPr/>
      </w:pPr>
      <w:r>
        <w:rPr>
          <w:rFonts w:ascii="Amiri" w:hAnsi="Amiri" w:eastAsia="Amiri" w:cs="Amiri"/>
          <w:color w:val="111111"/>
          <w:sz w:val="28"/>
          <w:sz w:val="28"/>
          <w:szCs w:val="28"/>
          <w:lang w:bidi="ar-SA"/>
        </w:rPr>
        <w:t>۳۴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معجم البلدان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عَينُ يُحَنَّسَ كانَت لِلحُسَينِ بنِ عَلِيِّ بنِ أبي طالِبٍ عليه السلام ، استَنبَطَها لَهُ غُلامٌ يُقالُ لَهُ يُحَنَّسُ ، باعَها عَلِيُّ بنُ الحُسَينِ بنِ عَلِيِّ بنِ أبي طالِبٍ عليه السلام مِنَ الوَليدِ بنِ عُتبَةَ بنِ أبي سُفيانَ بِسَبعينَ ألفَ دينارٍ قَضى بِها دَينَ أبيهِ ، وكانَ الحُسَينُ عليه السلام قُتِلَ وعَلَيهِ دَينٌ هذا مِقدارُهُ </w:t>
      </w:r>
      <w:r>
        <w:rPr>
          <w:rFonts w:eastAsia="Amiri" w:cs="Amiri" w:ascii="Amiri" w:hAnsi="Amiri"/>
          <w:color w:val="111111"/>
          <w:sz w:val="28"/>
          <w:szCs w:val="28"/>
          <w:rtl w:val="true"/>
          <w:lang w:bidi="ar-SA"/>
        </w:rPr>
        <w:t xml:space="preserve">. </w:t>
      </w:r>
      <w:r>
        <w:rPr>
          <w:rStyle w:val="FootnoteAnchor"/>
        </w:rPr>
        <w:footnoteReference w:id="355"/>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خَشيَةُ اللّهِ</w:t>
      </w:r>
      <w:r>
        <w:rPr>
          <w:rFonts w:ascii="Amiri" w:hAnsi="Amiri" w:eastAsia="Amiri" w:cs="Amiri"/>
          <w:color w:val="111111"/>
          <w:sz w:val="28"/>
          <w:sz w:val="28"/>
          <w:szCs w:val="28"/>
          <w:lang w:bidi="ar-SA"/>
        </w:rPr>
        <w:t>۳۳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المناقب لابن شهرآشوب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قيلَ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لِلحُسَينِ 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أعظَمَ خَوفَكَ مِن رَبِّكَ </w:t>
      </w:r>
      <w:r>
        <w:rPr>
          <w:rFonts w:eastAsia="Amiri" w:cs="Amiri" w:ascii="Amiri" w:hAnsi="Amiri"/>
          <w:color w:val="111111"/>
          <w:sz w:val="28"/>
          <w:szCs w:val="28"/>
          <w:rtl w:val="true"/>
          <w:lang w:bidi="ar-SA"/>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يَأمَنُ يَومَ القِيامَةِ إلّا مَن خافَ اللّهَ فِي الدُّنيا </w:t>
      </w:r>
      <w:r>
        <w:rPr>
          <w:rFonts w:eastAsia="Amiri" w:cs="Amiri" w:ascii="Amiri" w:hAnsi="Amiri"/>
          <w:color w:val="111111"/>
          <w:sz w:val="28"/>
          <w:szCs w:val="28"/>
          <w:rtl w:val="true"/>
          <w:lang w:bidi="ar-SA"/>
        </w:rPr>
        <w:t xml:space="preserve">. </w:t>
      </w:r>
      <w:r>
        <w:rPr>
          <w:rStyle w:val="FootnoteAnchor"/>
          <w:rtl w:val="true"/>
        </w:rPr>
        <w:footnoteReference w:id="356"/>
      </w:r>
      <w:r>
        <w:rPr>
          <w:rFonts w:eastAsia="Times New Roman" w:cs="Times New Roman" w:ascii="Times New Roman" w:hAnsi="Times New Roman"/>
          <w:color w:val="111111"/>
          <w:sz w:val="28"/>
          <w:szCs w:val="28"/>
          <w:rtl w:val="true"/>
          <w:lang w:val="en-US" w:bidi="en-US"/>
        </w:rPr>
        <w:t>.</w:t>
      </w:r>
      <w:bookmarkStart w:id="164" w:name="pg12742_130196"/>
    </w:p>
    <w:p>
      <w:pPr>
        <w:pStyle w:val="BookText"/>
        <w:rPr/>
      </w:pPr>
      <w:bookmarkEnd w:id="164"/>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149</w:t>
      </w:r>
    </w:p>
    <w:p>
      <w:pPr>
        <w:pStyle w:val="BookText"/>
        <w:rPr/>
      </w:pPr>
      <w:r>
        <w:rPr>
          <w:rFonts w:ascii="IRNazanin" w:hAnsi="IRNazanin" w:eastAsia="IRNazanin"/>
          <w:color w:val="111111"/>
          <w:sz w:val="28"/>
          <w:sz w:val="28"/>
          <w:szCs w:val="28"/>
          <w:lang w:bidi="fa-IR"/>
        </w:rPr>
        <w:t>۳۲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معجم البلدان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چاه آب يُحَنَّس ، از آنِ حسين بن على بن ابى طالب عليه السلام بود كه غلامش به نام يحنّس برايش حفر كرده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بن الحسين بن على بن ابى طالب عليه السلام ، آن را به وليد بن عتبة بن ابى سفيان ، به بهاى هفتاد هزار دينار فروخت و بدهىِ پدرش را با آن ، ادا كرد و حسين عليه السلام هنگام شهادتش همين مقدار بدهكار بود </w:t>
      </w:r>
      <w:r>
        <w:rPr>
          <w:rFonts w:eastAsia="IRNazanin" w:cs="IRNazanin"/>
          <w:color w:val="111111"/>
          <w:sz w:val="28"/>
          <w:szCs w:val="28"/>
          <w:rtl w:val="true"/>
          <w:lang w:bidi="fa-IR"/>
        </w:rPr>
        <w:t>.</w:t>
      </w:r>
    </w:p>
    <w:p>
      <w:pPr>
        <w:pStyle w:val="Heading4"/>
        <w:numPr>
          <w:ilvl w:val="3"/>
          <w:numId w:val="1"/>
        </w:numPr>
        <w:rPr/>
      </w:pPr>
      <w:bookmarkStart w:id="165" w:name="__RefHeading___Toc149359_3224264995"/>
      <w:bookmarkStart w:id="166" w:name="_Toc61"/>
      <w:bookmarkEnd w:id="165"/>
      <w:r>
        <w:rPr/>
        <w:t>۴</w:t>
      </w:r>
      <w:r>
        <w:rPr>
          <w:rtl w:val="true"/>
        </w:rPr>
        <w:t xml:space="preserve"> </w:t>
      </w:r>
      <w:r>
        <w:rPr>
          <w:rtl w:val="true"/>
        </w:rPr>
        <w:t xml:space="preserve">/ </w:t>
      </w:r>
      <w:r>
        <w:rPr/>
        <w:t>۶</w:t>
      </w:r>
      <w:r>
        <w:rPr>
          <w:rtl w:val="true"/>
        </w:rPr>
        <w:t>بيم از خدا</w:t>
      </w:r>
      <w:bookmarkEnd w:id="166"/>
    </w:p>
    <w:p>
      <w:pPr>
        <w:pStyle w:val="BookText"/>
        <w:rPr/>
      </w:pPr>
      <w:r>
        <w:rPr>
          <w:rFonts w:ascii="IRNazanin" w:hAnsi="IRNazanin" w:eastAsia="IRNazanin"/>
          <w:color w:val="111111"/>
          <w:sz w:val="28"/>
          <w:sz w:val="28"/>
          <w:szCs w:val="28"/>
          <w:lang w:bidi="fa-IR"/>
        </w:rPr>
        <w:t>۱۹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المناقب ، ابن شهرآشوب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حسين عليه السلام گفته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قدر بيم تو از پروردگارت زياد است </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روز قيامت ، كسى ايمن نيست ، مگر آن كه در دنيا از خدا ترسيده باشد</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150</w:t>
      </w:r>
    </w:p>
    <w:p>
      <w:pPr>
        <w:pStyle w:val="BookText"/>
        <w:rPr/>
      </w:pP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۱۶۰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الفصل 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خصائصه في العبادة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التَّواضُعُ</w:t>
      </w:r>
      <w:r>
        <w:rPr>
          <w:rFonts w:ascii="Amiri" w:hAnsi="Amiri" w:eastAsia="Amiri" w:cs="Amiri"/>
          <w:color w:val="111111"/>
          <w:sz w:val="28"/>
          <w:sz w:val="28"/>
          <w:szCs w:val="28"/>
          <w:lang w:bidi="ar-SA"/>
        </w:rPr>
        <w:t>۲۰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الزهد لابن حنبل عن مسعر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مَرَّ حُسَينُ بنُ عَلِيٍّ عليه السلام عَلى مَساكينَ ، فَجَلَسَ إلَيهِم، ثُمَّ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لَا يُحِبُّ الْمُسْتَكْبِرِينَ</w:t>
      </w:r>
      <w:r>
        <w:rPr>
          <w:rFonts w:eastAsia="Amiri" w:cs="Amiri" w:ascii="Amiri" w:hAnsi="Amiri"/>
          <w:color w:val="111111"/>
          <w:sz w:val="28"/>
          <w:szCs w:val="28"/>
          <w:rtl w:val="true"/>
          <w:lang w:bidi="ar-SA"/>
        </w:rPr>
        <w:t xml:space="preserve">» </w:t>
      </w:r>
      <w:r>
        <w:rPr>
          <w:rStyle w:val="FootnoteAnchor"/>
          <w:rtl w:val="true"/>
        </w:rPr>
        <w:footnoteReference w:id="357"/>
      </w:r>
      <w:r>
        <w:rPr>
          <w:rFonts w:eastAsia="Times New Roman" w:cs="Times New Roman" w:ascii="Times New Roman" w:hAnsi="Times New Roman"/>
          <w:color w:val="111111"/>
          <w:sz w:val="28"/>
          <w:szCs w:val="28"/>
          <w:rtl w:val="true"/>
          <w:lang w:val="en-US" w:bidi="en-US"/>
        </w:rPr>
        <w:t xml:space="preserve">. </w:t>
      </w:r>
      <w:r>
        <w:rPr>
          <w:rStyle w:val="FootnoteAnchor"/>
        </w:rPr>
        <w:footnoteReference w:id="358"/>
      </w:r>
      <w:r>
        <w:rPr>
          <w:rFonts w:ascii="Amiri" w:hAnsi="Amiri" w:eastAsia="Amiri" w:cs="Amiri"/>
          <w:color w:val="111111"/>
          <w:sz w:val="28"/>
          <w:sz w:val="28"/>
          <w:szCs w:val="28"/>
          <w:lang w:bidi="ar-SA"/>
        </w:rPr>
        <w:t>۲۱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العيّاشي عن مسعدة بن صدقة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مَرَّ الحُسَينُ بنُ عَلِيٍّ عليه السلام بِمَساكينَ قَد بَسَطوا كِساءً لَهُم فَأَلقَوا عَلَيهِ كِسَرا ،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هَلُمَّ يَابنَ رَسولِ اللّهِ ، فَثَنى وَرِكَهُ فَأَكَلَ مَعَهُم ، ثُمَّ تَلا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لا يُحِبُّ المُستَكبِرينَ </w:t>
      </w:r>
      <w:r>
        <w:rPr>
          <w:rFonts w:eastAsia="Amiri" w:cs="Amiri" w:ascii="Amiri" w:hAnsi="Amiri"/>
          <w:color w:val="111111"/>
          <w:sz w:val="28"/>
          <w:szCs w:val="28"/>
          <w:rtl w:val="true"/>
          <w:lang w:bidi="ar-SA"/>
        </w:rPr>
        <w:t xml:space="preserve">. </w:t>
      </w:r>
      <w:r>
        <w:rPr>
          <w:rStyle w:val="FootnoteAnchor"/>
          <w:rtl w:val="true"/>
        </w:rPr>
        <w:footnoteReference w:id="359"/>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أجَبتُكُم فَأَجيبوني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ـ يَابنَ رَسولِ اللّهِ ـ ونُعمى عَينٍ </w:t>
      </w:r>
      <w:r>
        <w:rPr>
          <w:rStyle w:val="FootnoteAnchor"/>
          <w:rtl w:val="true"/>
        </w:rPr>
        <w:footnoteReference w:id="36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فَقاموا مَعَهُ حَتّى أتَوا مَنزِلَهُ ، فَقالَ لِلرَّبابِ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أخرِجي ما كُنتِ تَدَّخِرينَ </w:t>
      </w:r>
      <w:r>
        <w:rPr>
          <w:rFonts w:eastAsia="Amiri" w:cs="Amiri" w:ascii="Amiri" w:hAnsi="Amiri"/>
          <w:color w:val="111111"/>
          <w:sz w:val="28"/>
          <w:szCs w:val="28"/>
          <w:rtl w:val="true"/>
          <w:lang w:bidi="ar-SA"/>
        </w:rPr>
        <w:t xml:space="preserve">. </w:t>
      </w:r>
      <w:r>
        <w:rPr>
          <w:rStyle w:val="FootnoteAnchor"/>
        </w:rPr>
        <w:footnoteReference w:id="361"/>
      </w:r>
      <w:r>
        <w:rPr>
          <w:rFonts w:ascii="Amiri" w:hAnsi="Amiri" w:eastAsia="Amiri" w:cs="Amiri"/>
          <w:color w:val="111111"/>
          <w:sz w:val="28"/>
          <w:sz w:val="28"/>
          <w:szCs w:val="28"/>
          <w:lang w:bidi="ar-SA"/>
        </w:rPr>
        <w:t>۲۲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الكافي عن محمّد بن سنان عمّن حدثه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الطبقات الكبرى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الطبقة الخامسة من الصحابة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بكر بن محمّد بن عمرو بن حزم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مَرَّ الحُسَينُ عليه السلام بِمَساكينَ يَأكُلونَ فِي الصُّفَّةِ </w:t>
      </w:r>
      <w:r>
        <w:rPr>
          <w:rStyle w:val="FootnoteAnchor"/>
          <w:rtl w:val="true"/>
        </w:rPr>
        <w:footnoteReference w:id="362"/>
      </w:r>
      <w:r>
        <w:rPr>
          <w:rFonts w:ascii="Amiri" w:hAnsi="Amiri" w:eastAsia="Amiri" w:cs="Amiri"/>
          <w:color w:val="111111"/>
          <w:sz w:val="28"/>
          <w:sz w:val="28"/>
          <w:szCs w:val="28"/>
          <w:rtl w:val="true"/>
          <w:lang w:bidi="ar-SA"/>
        </w:rPr>
        <w:t xml:space="preserve">،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الغَداءَ ، فَنَزَلَ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لا يُحِبُّ المُتَكَبِّرينَ ، فَتَغَدّى ، ثُمَّ قالَ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أجَبتُكُم فَأَجيبوني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فَمَضى بِهِم إلى مَنزِلِهِ ، فَقالَ لِلرَّبابِ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أخرِجي ما كُنتِ تَدَّخِرينَ </w:t>
      </w:r>
      <w:r>
        <w:rPr>
          <w:rFonts w:eastAsia="Amiri" w:cs="Amiri" w:ascii="Amiri" w:hAnsi="Amiri"/>
          <w:color w:val="111111"/>
          <w:sz w:val="28"/>
          <w:szCs w:val="28"/>
          <w:rtl w:val="true"/>
          <w:lang w:bidi="ar-SA"/>
        </w:rPr>
        <w:t xml:space="preserve">. </w:t>
      </w:r>
      <w:r>
        <w:rPr>
          <w:rStyle w:val="FootnoteAnchor"/>
          <w:rtl w:val="true"/>
        </w:rPr>
        <w:footnoteReference w:id="363"/>
      </w:r>
      <w:r>
        <w:rPr>
          <w:rFonts w:eastAsia="Times New Roman" w:cs="Times New Roman" w:ascii="Times New Roman" w:hAnsi="Times New Roman"/>
          <w:color w:val="111111"/>
          <w:sz w:val="28"/>
          <w:szCs w:val="28"/>
          <w:rtl w:val="true"/>
          <w:lang w:val="en-US" w:bidi="en-US"/>
        </w:rPr>
        <w:t>.</w:t>
      </w:r>
      <w:bookmarkStart w:id="167" w:name="pg12742_130198"/>
    </w:p>
    <w:p>
      <w:pPr>
        <w:pStyle w:val="BookText"/>
        <w:rPr/>
      </w:pPr>
      <w:bookmarkEnd w:id="167"/>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151</w:t>
      </w:r>
    </w:p>
    <w:p>
      <w:pPr>
        <w:pStyle w:val="BookText"/>
        <w:rPr/>
      </w:pPr>
      <w:r>
        <w:rPr>
          <w:rFonts w:ascii="IRNazanin" w:hAnsi="IRNazanin" w:eastAsia="IRNazanin"/>
          <w:color w:val="111111"/>
          <w:sz w:val="28"/>
          <w:sz w:val="28"/>
          <w:szCs w:val="28"/>
          <w:rtl w:val="true"/>
          <w:lang w:bidi="fa-IR"/>
        </w:rPr>
        <w:t xml:space="preserve">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۱۶۱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فصل پنجم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ويژگى هاى عبادى امام حسين عليه السلام </w:t>
      </w:r>
      <w:r>
        <w:rPr>
          <w:rFonts w:eastAsia="IRNazanin" w:cs="IRNazanin"/>
          <w:color w:val="111111"/>
          <w:sz w:val="28"/>
          <w:szCs w:val="28"/>
          <w:rtl w:val="true"/>
          <w:lang w:bidi="fa-IR"/>
        </w:rPr>
        <w:t>) .</w:t>
      </w:r>
    </w:p>
    <w:p>
      <w:pPr>
        <w:pStyle w:val="Heading4"/>
        <w:numPr>
          <w:ilvl w:val="3"/>
          <w:numId w:val="1"/>
        </w:numPr>
        <w:rPr/>
      </w:pPr>
      <w:bookmarkStart w:id="168" w:name="__RefHeading___Toc149361_3224264995"/>
      <w:bookmarkStart w:id="169" w:name="_Toc62"/>
      <w:bookmarkEnd w:id="168"/>
      <w:r>
        <w:rPr/>
        <w:t>۴</w:t>
      </w:r>
      <w:r>
        <w:rPr>
          <w:rtl w:val="true"/>
        </w:rPr>
        <w:t xml:space="preserve"> </w:t>
      </w:r>
      <w:r>
        <w:rPr>
          <w:rtl w:val="true"/>
        </w:rPr>
        <w:t xml:space="preserve">/ </w:t>
      </w:r>
      <w:r>
        <w:rPr/>
        <w:t>۷</w:t>
      </w:r>
      <w:r>
        <w:rPr>
          <w:rtl w:val="true"/>
        </w:rPr>
        <w:t>فروتنى</w:t>
      </w:r>
      <w:bookmarkEnd w:id="169"/>
    </w:p>
    <w:p>
      <w:pPr>
        <w:pStyle w:val="BookText"/>
        <w:rPr/>
      </w:pPr>
      <w:r>
        <w:rPr>
          <w:rFonts w:ascii="IRNazanin" w:hAnsi="IRNazanin" w:eastAsia="IRNazanin"/>
          <w:color w:val="111111"/>
          <w:sz w:val="28"/>
          <w:sz w:val="28"/>
          <w:szCs w:val="28"/>
          <w:lang w:bidi="fa-IR"/>
        </w:rPr>
        <w:t>۲۳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الباقر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الزهد ، ابن حنبلـ به نقل از مِسعَر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حسين بن على عليه السلام بر بينوايانى گذشت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آنان نشست و سپس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بى گمان ،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مستكبران را دوست ندارد</w:t>
      </w:r>
      <w:r>
        <w:rPr>
          <w:rFonts w:eastAsia="IRNazanin" w:cs="IRNazanin"/>
          <w:color w:val="111111"/>
          <w:sz w:val="28"/>
          <w:szCs w:val="28"/>
          <w:rtl w:val="true"/>
          <w:lang w:bidi="fa-IR"/>
        </w:rPr>
        <w:t xml:space="preserve">» . </w:t>
      </w:r>
      <w:r>
        <w:rPr>
          <w:rStyle w:val="FootnoteAnchor"/>
        </w:rPr>
        <w:footnoteReference w:id="364"/>
      </w:r>
      <w:r>
        <w:rPr>
          <w:rFonts w:ascii="Amiri" w:hAnsi="Amiri" w:eastAsia="Amiri" w:cs="Amiri"/>
          <w:color w:val="111111"/>
          <w:sz w:val="28"/>
          <w:sz w:val="28"/>
          <w:szCs w:val="28"/>
          <w:lang w:bidi="ar-SA"/>
        </w:rPr>
        <w:t>۲۴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في قَولِ اللّه ِ عز و جل </w:t>
      </w:r>
      <w:r>
        <w:rPr>
          <w:rFonts w:eastAsia="Amiri" w:cs="Amiri" w:ascii="Amiri" w:hAnsi="Amiri"/>
          <w:color w:val="111111"/>
          <w:sz w:val="28"/>
          <w:szCs w:val="28"/>
          <w:rtl w:val="true"/>
          <w:lang w:bidi="ar-SA"/>
        </w:rPr>
        <w:t>: {</w:t>
      </w:r>
      <w:r>
        <w:rPr>
          <w:rFonts w:eastAsia="Times New Roman" w:cs="Times New Roman" w:ascii="Times New Roman" w:hAnsi="Times New Roman"/>
          <w:color w:val="111111"/>
          <w:sz w:val="28"/>
          <w:szCs w:val="28"/>
          <w:lang w:val="en-US" w:bidi="en-US"/>
        </w:rPr>
        <w:t>Q</w:t>
      </w:r>
      <w:r>
        <w:rPr>
          <w:rFonts w:eastAsia="Times New Roman" w:cs="Times New Roman" w:ascii="Times New Roman" w:hAnsi="Times New Roman"/>
          <w:color w:val="111111"/>
          <w:sz w:val="28"/>
          <w:szCs w:val="28"/>
          <w:rtl w:val="true"/>
          <w:lang w:val="en-US" w:bidi="en-US"/>
        </w:rPr>
        <w:t>} «</w:t>
      </w:r>
      <w:r>
        <w:rPr>
          <w:rFonts w:ascii="IRNazanin" w:hAnsi="IRNazanin" w:eastAsia="IRNazanin"/>
          <w:color w:val="111111"/>
          <w:sz w:val="28"/>
          <w:sz w:val="28"/>
          <w:szCs w:val="28"/>
          <w:rtl w:val="true"/>
          <w:lang w:bidi="fa-IR"/>
        </w:rPr>
        <w:t xml:space="preserve">وَ الَّذِينَ 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تفسير العيّاشىـ به نقل از مَسعَدة بن صدقه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حسين بن على عليه السلام بر بينوايانى گذشت كه عبايشان را پهن نموده و تكّه نانى بر آن گذاشته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فرزند پيامبر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سوى ما بيا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حسين عليه السلام خم شد و با آنان ، هم غذا شد و سپس تلاوت كرد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بى گمان ، خداوند ، مستكبران را دوست ندارد</w:t>
      </w:r>
      <w:r>
        <w:rPr>
          <w:rFonts w:eastAsia="IRNazanin" w:cs="IRNazanin"/>
          <w:color w:val="111111"/>
          <w:sz w:val="28"/>
          <w:szCs w:val="28"/>
          <w:rtl w:val="true"/>
          <w:lang w:bidi="fa-IR"/>
        </w:rPr>
        <w:t xml:space="preserve">». </w:t>
      </w:r>
      <w:r>
        <w:rPr>
          <w:rStyle w:val="FootnoteAnchor"/>
          <w:rtl w:val="true"/>
        </w:rPr>
        <w:footnoteReference w:id="365"/>
      </w:r>
    </w:p>
    <w:p>
      <w:pPr>
        <w:pStyle w:val="BookText"/>
        <w:rPr/>
      </w:pPr>
      <w:r>
        <w:rPr>
          <w:rFonts w:ascii="IRNazanin" w:hAnsi="IRNazanin" w:eastAsia="IRNazanin"/>
          <w:color w:val="111111"/>
          <w:sz w:val="28"/>
          <w:sz w:val="28"/>
          <w:szCs w:val="28"/>
          <w:rtl w:val="true"/>
          <w:lang w:bidi="fa-IR"/>
        </w:rPr>
        <w:t xml:space="preserve">سپس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دعوت شما را پذيرفتم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نيز بپذيريد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آنان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حتما و بر روى چشم ، اى فرزند پيامبر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برخاستند و با او آمدند تا به خانه اش رسيدند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عليه السلام به رَباب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آنچه اندوخته اى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بياور</w:t>
      </w:r>
      <w:r>
        <w:rPr>
          <w:rFonts w:eastAsia="IRNazanin" w:cs="IRNazanin"/>
          <w:color w:val="111111"/>
          <w:sz w:val="28"/>
          <w:szCs w:val="28"/>
          <w:rtl w:val="true"/>
          <w:lang w:bidi="fa-IR"/>
        </w:rPr>
        <w:t xml:space="preserve">» . </w:t>
      </w:r>
      <w:r>
        <w:rPr>
          <w:rStyle w:val="FootnoteAnchor"/>
        </w:rPr>
        <w:footnoteReference w:id="366"/>
      </w:r>
      <w:r>
        <w:rPr>
          <w:rFonts w:ascii="IRNazanin" w:hAnsi="IRNazanin" w:eastAsia="IRNazanin"/>
          <w:color w:val="111111"/>
          <w:sz w:val="28"/>
          <w:sz w:val="28"/>
          <w:szCs w:val="28"/>
          <w:lang w:bidi="fa-IR"/>
        </w:rPr>
        <w:t>۲۵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الكافي عن محمّد بن مسلم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الطبقات الكبرى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الطبقة الخامسة من الصحابة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ـ به نقل از ابو بكر بن محمّد بن عمرو بن حزم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حسين عليه السلام بر بينوايانى گذشت كه در صُفّه ، </w:t>
      </w:r>
      <w:r>
        <w:rPr>
          <w:rStyle w:val="FootnoteAnchor"/>
          <w:rtl w:val="true"/>
        </w:rPr>
        <w:footnoteReference w:id="367"/>
      </w:r>
      <w:r>
        <w:rPr>
          <w:rFonts w:ascii="IRNazanin" w:hAnsi="IRNazanin" w:eastAsia="IRNazanin"/>
          <w:color w:val="111111"/>
          <w:sz w:val="28"/>
          <w:sz w:val="28"/>
          <w:szCs w:val="28"/>
          <w:rtl w:val="true"/>
          <w:lang w:bidi="fa-IR"/>
        </w:rPr>
        <w:t xml:space="preserve">غذا مى خوردند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بفرما غذا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حسين عليه السلام فرود آمد و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 متكبّران را دوست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آنان ، غذا خورد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به آنها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 دعوت شما را اجابت كردم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دعوت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 اجابت كنيد</w:t>
      </w:r>
      <w:r>
        <w:rPr>
          <w:rFonts w:eastAsia="IRNazanin" w:cs="IRNazanin"/>
          <w:color w:val="111111"/>
          <w:sz w:val="28"/>
          <w:szCs w:val="28"/>
          <w:rtl w:val="true"/>
          <w:lang w:bidi="fa-IR"/>
        </w:rPr>
        <w:t>» .</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آنان پذيرفتند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آنان به خانه اش رفت و به رَباب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آنچه اندوخته اى ، بياور</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152</w:t>
      </w:r>
    </w:p>
    <w:p>
      <w:pPr>
        <w:pStyle w:val="BookText"/>
        <w:rPr/>
      </w:pPr>
      <w:r>
        <w:rPr>
          <w:rFonts w:ascii="Amiri" w:hAnsi="Amiri" w:eastAsia="Amiri" w:cs="Amiri"/>
          <w:color w:val="111111"/>
          <w:sz w:val="28"/>
          <w:sz w:val="28"/>
          <w:szCs w:val="28"/>
          <w:lang w:bidi="ar-SA"/>
        </w:rPr>
        <w:t>۲۶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ربيع الأبرار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الحُسَينُ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بِمَساكينَ مَعَهُم فِلَقُ </w:t>
      </w:r>
      <w:r>
        <w:rPr>
          <w:rStyle w:val="FootnoteAnchor"/>
          <w:rtl w:val="true"/>
        </w:rPr>
        <w:footnoteReference w:id="368"/>
      </w:r>
      <w:r>
        <w:rPr>
          <w:rFonts w:ascii="Amiri" w:hAnsi="Amiri" w:eastAsia="Amiri" w:cs="Amiri"/>
          <w:color w:val="111111"/>
          <w:sz w:val="28"/>
          <w:sz w:val="28"/>
          <w:szCs w:val="28"/>
          <w:rtl w:val="true"/>
          <w:lang w:bidi="ar-SA"/>
        </w:rPr>
        <w:t xml:space="preserve">خُبزٍ يَأكُلونَ ، فَسَلَّمَ عَلَيهِم ، فَدَعَوهُ إلى طَعامِهِم فَجَلَسَ مَعَهُم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لَولا أنَّهُ صَدَقَةٌ لَأَكَلتُ مَعَكُم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قوموا إلى مَنزِلي ، فَأَطعَمَهُم وكَساهُم ، ثُمَّ أمَرَ لَهُم بِدَراهِمَ </w:t>
      </w:r>
      <w:r>
        <w:rPr>
          <w:rFonts w:eastAsia="Amiri" w:cs="Amiri" w:ascii="Amiri" w:hAnsi="Amiri"/>
          <w:color w:val="111111"/>
          <w:sz w:val="28"/>
          <w:szCs w:val="28"/>
          <w:rtl w:val="true"/>
          <w:lang w:bidi="ar-SA"/>
        </w:rPr>
        <w:t xml:space="preserve">. </w:t>
      </w:r>
      <w:r>
        <w:rPr>
          <w:rStyle w:val="FootnoteAnchor"/>
        </w:rPr>
        <w:footnoteReference w:id="369"/>
      </w:r>
      <w:r>
        <w:rPr>
          <w:rFonts w:ascii="Amiri" w:hAnsi="Amiri" w:eastAsia="Amiri" w:cs="Amiri"/>
          <w:color w:val="111111"/>
          <w:sz w:val="28"/>
          <w:sz w:val="28"/>
          <w:szCs w:val="28"/>
          <w:lang w:bidi="ar-SA"/>
        </w:rPr>
        <w:t>۲۷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مقتل الحسين عليه السلام للخوارزمي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الحُسَينُ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يُجالِسُ المَساكينَ ويَقرَأُ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اللّهَ لا يُحِبُّ المُتَكَبِّرينَ </w:t>
      </w:r>
      <w:r>
        <w:rPr>
          <w:rStyle w:val="FootnoteAnchor"/>
          <w:rtl w:val="true"/>
        </w:rPr>
        <w:footnoteReference w:id="370"/>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ومَرَّ عَلى صِبيانٍ مَعَهُم كِسرَةٌ ، فَسَأَلوهُ أن يَأكُلَ مَعَهُم فَأَكَلَ ، ثُمَّ حَمَلَهُم إلى مَنزِلِهِ فَأَطعَمَهُم وكَساهُم ، وقالَ </w:t>
      </w:r>
      <w:r>
        <w:rPr>
          <w:rFonts w:eastAsia="Amiri" w:cs="Amiri" w:ascii="Amiri" w:hAnsi="Amiri"/>
          <w:color w:val="111111"/>
          <w:sz w:val="28"/>
          <w:szCs w:val="28"/>
          <w:rtl w:val="true"/>
          <w:lang w:bidi="ar-SA"/>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إنَّهُم أسخى مِنّي ، لِأَنَّهُم بَذَلوا جَميعَ ما قَدَروا عَلَيهِ ، وأنَا بَذَلتُ بَعضَ ما أقدِرُ عَلَيهِ </w:t>
      </w:r>
      <w:r>
        <w:rPr>
          <w:rFonts w:eastAsia="Amiri" w:cs="Amiri" w:ascii="Amiri" w:hAnsi="Amiri"/>
          <w:color w:val="111111"/>
          <w:sz w:val="28"/>
          <w:szCs w:val="28"/>
          <w:rtl w:val="true"/>
          <w:lang w:bidi="ar-SA"/>
        </w:rPr>
        <w:t xml:space="preserve">. </w:t>
      </w:r>
      <w:r>
        <w:rPr>
          <w:rStyle w:val="FootnoteAnchor"/>
        </w:rPr>
        <w:footnoteReference w:id="371"/>
      </w:r>
      <w:r>
        <w:rPr>
          <w:rFonts w:ascii="Amiri" w:hAnsi="Amiri" w:eastAsia="Amiri" w:cs="Amiri"/>
          <w:color w:val="111111"/>
          <w:sz w:val="28"/>
          <w:sz w:val="28"/>
          <w:szCs w:val="28"/>
          <w:lang w:bidi="ar-SA"/>
        </w:rPr>
        <w:t>۲۸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المعجم الكبير عن ليث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حَدَّثَنِي الخَيّاطُ الَّذي قَطَعَ لِلحُسَينِ </w:t>
      </w:r>
      <w:r>
        <w:rPr>
          <w:rStyle w:val="FootnoteAnchor"/>
          <w:rtl w:val="true"/>
        </w:rPr>
        <w:footnoteReference w:id="372"/>
      </w:r>
      <w:r>
        <w:rPr>
          <w:rFonts w:ascii="Amiri" w:hAnsi="Amiri" w:eastAsia="Amiri" w:cs="Amiri"/>
          <w:color w:val="111111"/>
          <w:sz w:val="28"/>
          <w:sz w:val="28"/>
          <w:szCs w:val="28"/>
          <w:rtl w:val="true"/>
          <w:lang w:bidi="ar-SA"/>
        </w:rPr>
        <w:t xml:space="preserve">بنِ عَلِيٍّ قَميصا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أجعَلُهُ عَلى ظَهرِ القَدَمِ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فَأَجعَلُهُ أسفَلَ مِنَ الكَعبَينِ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أسفَلَ مِنَ الكَعبَينِ فِي النّارِ </w:t>
      </w:r>
      <w:r>
        <w:rPr>
          <w:rStyle w:val="FootnoteAnchor"/>
          <w:rtl w:val="true"/>
        </w:rPr>
        <w:footnoteReference w:id="373"/>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153</w:t>
      </w:r>
    </w:p>
    <w:p>
      <w:pPr>
        <w:pStyle w:val="BookText"/>
        <w:rPr/>
      </w:pPr>
      <w:r>
        <w:rPr>
          <w:rFonts w:ascii="IRNazanin" w:hAnsi="IRNazanin" w:eastAsia="IRNazanin"/>
          <w:color w:val="111111"/>
          <w:sz w:val="28"/>
          <w:sz w:val="28"/>
          <w:szCs w:val="28"/>
          <w:lang w:bidi="fa-IR"/>
        </w:rPr>
        <w:t>۲۹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ربيع الأبرار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حسين عليه السلام بر بينوايانى گذشت كه تكّه نانى را مى خوردند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آنان سلام داد و آنان او را به غذايشان دعوت كردند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حسين عليه السلام با آنها نشست 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صدقه نبود ، با شما هم غذا مى شدم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سپس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برخيزيد و به خانه من بياييد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آن گاه ، به آنان خوراك و پوشاك داد و فرمان داد درهم هايى هم به آنها بدهند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الصادق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مقتل الحسين عليه السلام ، خوارزمى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حسين عليه السلام با بينوايان، همنشين مى شد و مى خواند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 متكبّران را دوست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 كودكانى گذشت كه تكّه نانى داشتند و از او خواستند كه با آنان غذا بخورد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حسين عليه السلام با آنان غذا خورد و سپس آنها را به خانه اش بُرد و خوراك و پوشاك به آنان داد 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آنها از من بخشنده ترند ؛ زيرا همه آنچه را در توان داشتند ، بخشيدند، در حالى كه من ، برخى از آنچه را در توانم بود ، بخشيدم</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۳۱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رسول اللّه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المعجم الكبيرـ به نقل از ليث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خيّاطى كه براى حسين عليه السلام پيراهن بلندى دوخته بود ، برايم نقل كرد كه پرسيدم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آن را تا روى پا بياورم؟</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پايين تر از قوزك هاى پا قرار دهم؟</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آنچه از قوزك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پا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پايين تر است ، سهم آتش است</w:t>
      </w:r>
      <w:r>
        <w:rPr>
          <w:rFonts w:eastAsia="IRNazanin" w:cs="IRNazanin"/>
          <w:color w:val="111111"/>
          <w:sz w:val="28"/>
          <w:szCs w:val="28"/>
          <w:rtl w:val="true"/>
          <w:lang w:bidi="fa-IR"/>
        </w:rPr>
        <w:t xml:space="preserve">» . </w:t>
      </w:r>
      <w:r>
        <w:rPr>
          <w:rStyle w:val="FootnoteAnchor"/>
          <w:rtl w:val="true"/>
        </w:rPr>
        <w:footnoteReference w:id="3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154</w:t>
      </w:r>
    </w:p>
    <w:p>
      <w:pPr>
        <w:pStyle w:val="BookText"/>
        <w:rPr/>
      </w:pPr>
      <w:r>
        <w:rPr>
          <w:rFonts w:ascii="Amiri" w:hAnsi="Amiri" w:eastAsia="Amiri" w:cs="Amiri"/>
          <w:color w:val="111111"/>
          <w:sz w:val="28"/>
          <w:sz w:val="28"/>
          <w:szCs w:val="28"/>
          <w:rtl w:val="true"/>
          <w:lang w:bidi="ar-SA"/>
        </w:rPr>
        <w:t>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۸۸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الفصل 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مكارم أخلاق الحسين عليه السلام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۸</w:t>
      </w:r>
      <w:r>
        <w:rPr>
          <w:rFonts w:ascii="Amiri" w:hAnsi="Amiri" w:eastAsia="Amiri" w:cs="Amiri"/>
          <w:color w:val="111111"/>
          <w:sz w:val="28"/>
          <w:sz w:val="28"/>
          <w:szCs w:val="28"/>
          <w:rtl w:val="true"/>
          <w:lang w:bidi="ar-SA"/>
        </w:rPr>
        <w:t>الأَدَبُ فِي التَّعليمِ</w:t>
      </w:r>
      <w:r>
        <w:rPr>
          <w:rFonts w:ascii="Amiri" w:hAnsi="Amiri" w:eastAsia="Amiri" w:cs="Amiri"/>
          <w:color w:val="111111"/>
          <w:sz w:val="28"/>
          <w:sz w:val="28"/>
          <w:szCs w:val="28"/>
          <w:lang w:bidi="ar-SA"/>
        </w:rPr>
        <w:t>۱۷۶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فلاح السائل عن عثمان بن عيسى عن بعض أصحابنا عن الالمناقب لابن شهرآشوب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الحَسَنَ وَالحُسَينَ عليهماالسلام مَرّا عَلى شَيخٍ يَتَوَضَّأُ ولا يُحسِنُ ، فَأَخَذا بِالتَّنازُعِ ، يَقولُ كُلُّ واحِدٍ مِنهُما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لا تُحسِنُ الوُضوءَ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الشَّيخُ كُن حَكَما بَينَنا يَتَوَضَّأُ كُلُّ واحِدٍ مِنّا سَوِيَّةً ، ثُمَّ 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أيُّنا يُحسِنُ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كِلاكُما تُحسِنانِ الوُضوءَ ، ولكِنَّ هذَا الشَّيخَ الجاهِلَ هُوَ الَّذي لَم يَكُن يُحسِنُ ، وقَد تَعَلَّمَ الآنَ مِنكُما ، وتابَ عَلى يَدَيكُما بِبَرَكَتِكُما وشَفَقَتِكُما عَلى اُمَّةِ جَدِّكُما </w:t>
      </w:r>
      <w:r>
        <w:rPr>
          <w:rFonts w:eastAsia="Amiri" w:cs="Amiri" w:ascii="Amiri" w:hAnsi="Amiri"/>
          <w:color w:val="111111"/>
          <w:sz w:val="28"/>
          <w:szCs w:val="28"/>
          <w:rtl w:val="true"/>
          <w:lang w:bidi="ar-SA"/>
        </w:rPr>
        <w:t xml:space="preserve">. </w:t>
      </w:r>
      <w:r>
        <w:rPr>
          <w:rStyle w:val="FootnoteAnchor"/>
        </w:rPr>
        <w:footnoteReference w:id="376"/>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۹</w:t>
      </w:r>
      <w:r>
        <w:rPr>
          <w:rFonts w:ascii="Amiri" w:hAnsi="Amiri" w:eastAsia="Amiri" w:cs="Amiri"/>
          <w:color w:val="111111"/>
          <w:sz w:val="28"/>
          <w:sz w:val="28"/>
          <w:szCs w:val="28"/>
          <w:rtl w:val="true"/>
          <w:lang w:bidi="ar-SA"/>
        </w:rPr>
        <w:t>ذُو النَّفسِ الرّاضِيَةِ المَرضِيَّةِ</w:t>
      </w:r>
      <w:r>
        <w:rPr>
          <w:rFonts w:ascii="Amiri" w:hAnsi="Amiri" w:eastAsia="Amiri" w:cs="Amiri"/>
          <w:color w:val="111111"/>
          <w:sz w:val="28"/>
          <w:sz w:val="28"/>
          <w:szCs w:val="28"/>
          <w:lang w:bidi="ar-SA"/>
        </w:rPr>
        <w:t>۱۷۷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كانَ فيما دَعا بِهِ في حَجَّةِ الوَداعِ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تأويل الآيات الظاهرة عن داوود بن فرقد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اِقرَؤوا سورَةَ الفَجرِ في فَرائِضِكُم ونَوافِلِكُم ؛ فَإِنَّها سورَةُ الحُسَينِ بنِ عَلِيٍّ عليه السلام ، وَارغَبوا فيها رَحِمَكُمُ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 أبو اُسامَةَ ـ وكانَ حاضِرا المَجلِسَ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صارَت هذِهِ السّورَةُ لِلحُسَينِ عليه السلام خاصَّةً ؟</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تَسمَعُ إلى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يَـأَيَّتُهَا النَّفْسُ الْمُطْمَئِنَّةُ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ارْجِعِى إِلَى رَبِّكِ رَاضِيَةً مَّرْضِيَّةً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فَادْخُلِى فِى عِبَـدِى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ادْخُلِى جَنَّتِى</w:t>
      </w:r>
      <w:r>
        <w:rPr>
          <w:rFonts w:eastAsia="Amiri" w:cs="Amiri" w:ascii="Amiri" w:hAnsi="Amiri"/>
          <w:color w:val="111111"/>
          <w:sz w:val="28"/>
          <w:szCs w:val="28"/>
          <w:rtl w:val="true"/>
          <w:lang w:bidi="ar-SA"/>
        </w:rPr>
        <w:t xml:space="preserve">» </w:t>
      </w:r>
      <w:r>
        <w:rPr>
          <w:rStyle w:val="FootnoteAnchor"/>
          <w:rtl w:val="true"/>
        </w:rPr>
        <w:footnoteReference w:id="377"/>
      </w:r>
      <w:r>
        <w:rPr>
          <w:rFonts w:ascii="Amiri" w:hAnsi="Amiri" w:eastAsia="Amiri" w:cs="Amiri"/>
          <w:color w:val="111111"/>
          <w:sz w:val="28"/>
          <w:sz w:val="28"/>
          <w:szCs w:val="28"/>
          <w:rtl w:val="true"/>
          <w:lang w:bidi="ar-SA"/>
        </w:rPr>
        <w:t xml:space="preserve">إنَّما يَعنِي الحُسَينَ بنَ عَلِيٍّ صَلَواتُ اللّهِ عَلَيهِما ، فَهُوَ ذُو النَّفسِ المُطمَئِنَّةِ الرّاضِيَةِ المَرضِيَّةِ ، وأصحابُهُ مِن آلِ مُحَمَّدٍ صَلَواتُ اللّهِ عَلَيهِم ، الرّاضونَ عَنِ اللّهِ يَومَ القِيامَةِ وهُوَ راضٍ عَنهُم </w:t>
      </w:r>
      <w:r>
        <w:rPr>
          <w:rFonts w:eastAsia="Amiri" w:cs="Amiri" w:ascii="Amiri" w:hAnsi="Amiri"/>
          <w:color w:val="111111"/>
          <w:sz w:val="28"/>
          <w:szCs w:val="28"/>
          <w:rtl w:val="true"/>
          <w:lang w:bidi="ar-SA"/>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وهذِهِ السّورَةُ نَزَلَت فِي الحُسَينِ بنِ عَلِيٍّ عليه السلام وشيعَتِهِ وشيعَةِ آلِ مُحَمَّدٍ خاصَّةً ؛ مَن أدمَنَ قِراءَةَ الفَجرِ كانَ مَعَ الحُسَينِ عليه السلام في دَرَجَتِهِ فِي الجَنَّةِ ، إنَّ اللّهَ عَزيزٌ حَكيمٌ </w:t>
      </w:r>
      <w:r>
        <w:rPr>
          <w:rFonts w:eastAsia="Amiri" w:cs="Amiri" w:ascii="Amiri" w:hAnsi="Amiri"/>
          <w:color w:val="111111"/>
          <w:sz w:val="28"/>
          <w:szCs w:val="28"/>
          <w:rtl w:val="true"/>
          <w:lang w:bidi="ar-SA"/>
        </w:rPr>
        <w:t xml:space="preserve">. </w:t>
      </w:r>
      <w:r>
        <w:rPr>
          <w:rStyle w:val="FootnoteAnchor"/>
          <w:rtl w:val="true"/>
        </w:rPr>
        <w:footnoteReference w:id="378"/>
      </w:r>
      <w:r>
        <w:rPr>
          <w:rFonts w:eastAsia="Times New Roman" w:cs="Times New Roman" w:ascii="Times New Roman" w:hAnsi="Times New Roman"/>
          <w:color w:val="111111"/>
          <w:sz w:val="28"/>
          <w:szCs w:val="28"/>
          <w:rtl w:val="true"/>
          <w:lang w:val="en-US" w:bidi="en-US"/>
        </w:rPr>
        <w:t>.</w:t>
      </w:r>
      <w:bookmarkStart w:id="170" w:name="pg12742_130202"/>
    </w:p>
    <w:p>
      <w:pPr>
        <w:pStyle w:val="BookText"/>
        <w:rPr/>
      </w:pPr>
      <w:bookmarkEnd w:id="170"/>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155</w:t>
      </w:r>
    </w:p>
    <w:p>
      <w:pPr>
        <w:pStyle w:val="BookText"/>
        <w:rPr/>
      </w:pPr>
      <w:r>
        <w:rPr>
          <w:rFonts w:ascii="IRNazanin" w:hAnsi="IRNazanin" w:eastAsia="IRNazanin"/>
          <w:color w:val="111111"/>
          <w:sz w:val="28"/>
          <w:sz w:val="28"/>
          <w:szCs w:val="28"/>
          <w:rtl w:val="true"/>
          <w:lang w:bidi="fa-IR"/>
        </w:rPr>
        <w:t xml:space="preserve">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۸۹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فصل 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شايستگى هاى اخلاقى امام حسين عليه السلام </w:t>
      </w:r>
      <w:r>
        <w:rPr>
          <w:rFonts w:eastAsia="IRNazanin" w:cs="IRNazanin"/>
          <w:color w:val="111111"/>
          <w:sz w:val="28"/>
          <w:szCs w:val="28"/>
          <w:rtl w:val="true"/>
          <w:lang w:bidi="fa-IR"/>
        </w:rPr>
        <w:t>) .</w:t>
      </w:r>
    </w:p>
    <w:p>
      <w:pPr>
        <w:pStyle w:val="Heading4"/>
        <w:numPr>
          <w:ilvl w:val="3"/>
          <w:numId w:val="1"/>
        </w:numPr>
        <w:rPr/>
      </w:pPr>
      <w:bookmarkStart w:id="171" w:name="__RefHeading___Toc149363_3224264995"/>
      <w:bookmarkStart w:id="172" w:name="_Toc63"/>
      <w:bookmarkEnd w:id="171"/>
      <w:r>
        <w:rPr/>
        <w:t>۴</w:t>
      </w:r>
      <w:r>
        <w:rPr>
          <w:rtl w:val="true"/>
        </w:rPr>
        <w:t xml:space="preserve"> </w:t>
      </w:r>
      <w:r>
        <w:rPr>
          <w:rtl w:val="true"/>
        </w:rPr>
        <w:t xml:space="preserve">/ </w:t>
      </w:r>
      <w:r>
        <w:rPr/>
        <w:t>۸</w:t>
      </w:r>
      <w:r>
        <w:rPr>
          <w:rtl w:val="true"/>
        </w:rPr>
        <w:t>ادب آموزش</w:t>
      </w:r>
      <w:bookmarkEnd w:id="172"/>
    </w:p>
    <w:p>
      <w:pPr>
        <w:pStyle w:val="BookText"/>
        <w:rPr/>
      </w:pPr>
      <w:r>
        <w:rPr>
          <w:rFonts w:ascii="IRNazanin" w:hAnsi="IRNazanin" w:eastAsia="IRNazanin"/>
          <w:color w:val="111111"/>
          <w:sz w:val="28"/>
          <w:sz w:val="28"/>
          <w:szCs w:val="28"/>
          <w:lang w:bidi="fa-IR"/>
        </w:rPr>
        <w:t>۱۷۸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الصادق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في زِيارَةِ البَيتِ يَومَ النَّحرِ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المناقب، ابن شهرآشوب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و حسين عليهماالسلام بر پيرمردى گذشتند كه خوب وضو نمى گرفت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دو با هم دعواى ظاهرى راه انداختند و هر يك به ديگرى مى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خوب وضو نمى گيرى</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هر دو گفتند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مرد كهن 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ميان ما داور باش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يك از ما جداگانه وضو مى گيرد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سپس گفتند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كدام يك از ما خوب وضو مى گيرد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پيرمرد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 هر دو ، خوب وضو مى گيريد ؛ امّا اين پيرمرد نادان است كه بلد نيست وضو بگيرد و اكنون ، از شما فرا گرفت و به بركت شما و دلسوزى تان بر امّت جدّتان ، به دست شما توبه كرد </w:t>
      </w:r>
      <w:r>
        <w:rPr>
          <w:rFonts w:eastAsia="IRNazanin" w:cs="IRNazanin"/>
          <w:color w:val="111111"/>
          <w:sz w:val="28"/>
          <w:szCs w:val="28"/>
          <w:rtl w:val="true"/>
          <w:lang w:bidi="fa-IR"/>
        </w:rPr>
        <w:t>.</w:t>
      </w:r>
    </w:p>
    <w:p>
      <w:pPr>
        <w:pStyle w:val="Heading4"/>
        <w:numPr>
          <w:ilvl w:val="3"/>
          <w:numId w:val="1"/>
        </w:numPr>
        <w:rPr/>
      </w:pPr>
      <w:bookmarkStart w:id="173" w:name="__RefHeading___Toc149365_3224264995"/>
      <w:bookmarkStart w:id="174" w:name="_Toc64"/>
      <w:bookmarkEnd w:id="173"/>
      <w:r>
        <w:rPr/>
        <w:t>۴</w:t>
      </w:r>
      <w:r>
        <w:rPr>
          <w:rtl w:val="true"/>
        </w:rPr>
        <w:t xml:space="preserve"> </w:t>
      </w:r>
      <w:r>
        <w:rPr>
          <w:rtl w:val="true"/>
        </w:rPr>
        <w:t xml:space="preserve">/ </w:t>
      </w:r>
      <w:r>
        <w:rPr/>
        <w:t>۹</w:t>
      </w:r>
      <w:r>
        <w:rPr>
          <w:rtl w:val="true"/>
        </w:rPr>
        <w:t>داراى جان خشنود و پسنديده</w:t>
      </w:r>
      <w:bookmarkEnd w:id="174"/>
    </w:p>
    <w:p>
      <w:pPr>
        <w:pStyle w:val="BookText"/>
        <w:rPr/>
      </w:pPr>
      <w:r>
        <w:rPr>
          <w:rFonts w:ascii="Amiri" w:hAnsi="Amiri" w:eastAsia="Amiri" w:cs="Amiri"/>
          <w:color w:val="111111"/>
          <w:sz w:val="28"/>
          <w:sz w:val="28"/>
          <w:szCs w:val="28"/>
          <w:lang w:bidi="ar-SA"/>
        </w:rPr>
        <w:t>۱۷۹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تأويل الآيات الظاهرةـ به نقل از داوود بن فَرقَد ، از امام صادق عليه السلام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فجر را در نمازهاى واجب و مستحبّتان بخوانيد كه آن ، سوره حسين بن على عليه السلام است ، و به آن، رغبت كنيد ـ خدايتان رحمت كند ـ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ابو اسامه كه در مجلسْ حاضر بود ، پرسيد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اين سوره ، ويژه حسين عليه السلام است؟</w:t>
      </w:r>
    </w:p>
    <w:p>
      <w:p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آيا سخن خداى متعال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اى جان مطمئن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سوى خدايت باز گرد ، در حالى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خشنودى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نزد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پسنديده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ميان بندگانم در آى ، و به بهشتم وارد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نشنيده اى كه حسين بن على ـ كه درودهاى خدا بر آن دو باد ـ را منظور دارد ؟ حسين عليه السلام است كه داراى جان مطمئن ، خشنود و پسنديده است و يارانش از خاندان محمّد ـ كه درودهاى خدا بر آنان باد ـ ، روز قيامت ، از خداوند، خشنودند و خدا هم از آنان ، خشنود است </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اين سوره ، با حسين بن على عليه السلام و پيروان او و پيروان خاندان محمّد ، قابل تطبيق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كس بر قرائت آن مداومت ورزد ، با حسين عليه السلام در بهشت ، در همان درجه او خواهد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 هميشه پيروز و فرزانه است</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156</w:t>
      </w:r>
    </w:p>
    <w:p>
      <w:pPr>
        <w:pStyle w:val="BookText"/>
        <w:rPr/>
      </w:pPr>
      <w:r>
        <w:rPr>
          <w:rFonts w:ascii="Amiri" w:hAnsi="Amiri" w:eastAsia="Amiri" w:cs="Amiri"/>
          <w:color w:val="111111"/>
          <w:sz w:val="28"/>
          <w:sz w:val="28"/>
          <w:szCs w:val="28"/>
          <w:lang w:bidi="ar-SA"/>
        </w:rPr>
        <w:t>۱۸۰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ثواب الأعمال عن داوود بن فرقد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اِقرَؤوا سورَةَ الفَجرِ في فَرائِضِكُم ونَوافِلِكُم ؛ فَإِنَّها سورَةُ الحُسَينِ بنِ عَلِيٍّ عليه السلام ، مَن قَرَأَها كانَ مَعَ الحُسَينِ عليه السلام يَومَ القِيامَةِ في دَرَجَتِهِ مِنَ الجَنَّةِ ، إنَّ اللّهَ عز و جل عَزيزٌ حَكيمٌ </w:t>
      </w:r>
      <w:r>
        <w:rPr>
          <w:rFonts w:eastAsia="Amiri" w:cs="Amiri" w:ascii="Amiri" w:hAnsi="Amiri"/>
          <w:color w:val="111111"/>
          <w:sz w:val="28"/>
          <w:szCs w:val="28"/>
          <w:rtl w:val="true"/>
          <w:lang w:bidi="ar-SA"/>
        </w:rPr>
        <w:t xml:space="preserve">. </w:t>
      </w:r>
      <w:r>
        <w:rPr>
          <w:rStyle w:val="FootnoteAnchor"/>
        </w:rPr>
        <w:footnoteReference w:id="379"/>
      </w:r>
      <w:r>
        <w:rPr>
          <w:rFonts w:ascii="Amiri" w:hAnsi="Amiri" w:eastAsia="Amiri" w:cs="Amiri"/>
          <w:color w:val="111111"/>
          <w:sz w:val="28"/>
          <w:sz w:val="28"/>
          <w:szCs w:val="28"/>
          <w:lang w:bidi="ar-SA"/>
        </w:rPr>
        <w:t>۱۸۱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القمّي عن أبي بصير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السلامـ في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يَـأَيَّتُهَا النَّفْسُ الْمُطْمَئِنَّةُ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ارْجِعِى إِلَى رَبِّكِ رَاضِيَةً مَّرْضِيَّةً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فَادْخُلِى فِى عِبَـدِى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ادْخُلِى جَنَّتِى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الحُسَينَ بنَ عَلِيٍّ عليه السلام </w:t>
      </w:r>
      <w:r>
        <w:rPr>
          <w:rFonts w:eastAsia="Amiri" w:cs="Amiri" w:ascii="Amiri" w:hAnsi="Amiri"/>
          <w:color w:val="111111"/>
          <w:sz w:val="28"/>
          <w:szCs w:val="28"/>
          <w:rtl w:val="true"/>
          <w:lang w:bidi="ar-SA"/>
        </w:rPr>
        <w:t xml:space="preserve">. </w:t>
      </w:r>
      <w:r>
        <w:rPr>
          <w:rStyle w:val="FootnoteAnchor"/>
        </w:rPr>
        <w:footnoteReference w:id="380"/>
      </w:r>
      <w:r>
        <w:rPr>
          <w:rFonts w:ascii="Amiri" w:hAnsi="Amiri" w:eastAsia="Amiri" w:cs="Amiri"/>
          <w:color w:val="111111"/>
          <w:sz w:val="28"/>
          <w:sz w:val="28"/>
          <w:szCs w:val="28"/>
          <w:lang w:bidi="ar-SA"/>
        </w:rPr>
        <w:t>۱۸۲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معاني الأخبار عن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زين العابدين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اشتَدَّ الأَمرُ بِالحُسَينِ بنِ عَلِيِّ بنِ أبي طالِبٍ عليه السلام ، نَظَرَ إلَيهِ مَن كانَ مَعَهُ فَإِذا هُوَ بِخِلافِهِم ؛ لِأَنَّهُم كُلَّمَا اشتَدَّ الأَمرُ ، تَغَيَّرَت ألوانُهُم وَارتَعَدَت فَرائِصُهُم </w:t>
      </w:r>
      <w:r>
        <w:rPr>
          <w:rStyle w:val="FootnoteAnchor"/>
          <w:rtl w:val="true"/>
        </w:rPr>
        <w:footnoteReference w:id="381"/>
      </w:r>
      <w:r>
        <w:rPr>
          <w:rFonts w:ascii="Amiri" w:hAnsi="Amiri" w:eastAsia="Amiri" w:cs="Amiri"/>
          <w:color w:val="111111"/>
          <w:sz w:val="28"/>
          <w:sz w:val="28"/>
          <w:szCs w:val="28"/>
          <w:rtl w:val="true"/>
          <w:lang w:bidi="ar-SA"/>
        </w:rPr>
        <w:t xml:space="preserve">ووَجَبَت </w:t>
      </w:r>
      <w:r>
        <w:rPr>
          <w:rStyle w:val="FootnoteAnchor"/>
          <w:rtl w:val="true"/>
        </w:rPr>
        <w:footnoteReference w:id="382"/>
      </w:r>
      <w:r>
        <w:rPr>
          <w:rFonts w:ascii="Amiri" w:hAnsi="Amiri" w:eastAsia="Amiri" w:cs="Amiri"/>
          <w:color w:val="111111"/>
          <w:sz w:val="28"/>
          <w:sz w:val="28"/>
          <w:szCs w:val="28"/>
          <w:rtl w:val="true"/>
          <w:lang w:bidi="ar-SA"/>
        </w:rPr>
        <w:t xml:space="preserve">قُلوبُهُم ، وكانَ الحُسَينُ عليه السلام وبَعضُ مَن مَعَهُ مِن خَصائِصِهِ ، تُشرِقُ ألوانُهُم وتَهدَأُ جَوارِحُهُم وتَسكُنُ نُفوسُهُم ، فَقالَ بَعضُهُم لِبَعضٍ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اُنظُروا ، لا يُبالي بِالمَوتِ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لَهُمُ الحُسَينُ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صَبرا بَنِي الكِرامِ ، فَمَا المَوتُ إلّا قَنطَرَةٌ تَعبُرُ بِكُم عَنِ البُؤسِ وَالضَّرّاءِ إلَى الجِنانِ الواسِعَةِ وَالنَّعيمِ الدّائِمَةِ ، فَأَيُّكُم يَكرَهُ أن يَنتَقِلَ مِن سِجنٍ إلى قَصرٍ ؟ وما هُوَ لِأَعدائِكُم إلّا كَمَن يَنتَقِلُ مِن قَصرٍ إلى سِجنٍ وعَذابٍ </w:t>
      </w:r>
      <w:r>
        <w:rPr>
          <w:rFonts w:eastAsia="Amiri" w:cs="Amiri" w:ascii="Amiri" w:hAnsi="Amiri"/>
          <w:color w:val="111111"/>
          <w:sz w:val="28"/>
          <w:szCs w:val="28"/>
          <w:rtl w:val="true"/>
          <w:lang w:bidi="ar-SA"/>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أبي حَدَّثَني عَن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الدُّنيا سِجنُ المُؤمِنِ وجَنَّةُ الكافِرِ ، وَالمَوتُ جِسرُ هؤُلاءِ إلى جَنّاتِهِم وجِسرُ هؤُلاءِ إلى جَحيمِهِم ، ما كَذَبتُ ولا كُذِبتُ </w:t>
      </w:r>
      <w:r>
        <w:rPr>
          <w:rFonts w:eastAsia="Amiri" w:cs="Amiri" w:ascii="Amiri" w:hAnsi="Amiri"/>
          <w:color w:val="111111"/>
          <w:sz w:val="28"/>
          <w:szCs w:val="28"/>
          <w:rtl w:val="true"/>
          <w:lang w:bidi="ar-SA"/>
        </w:rPr>
        <w:t xml:space="preserve">. </w:t>
      </w:r>
      <w:r>
        <w:rPr>
          <w:rStyle w:val="FootnoteAnchor"/>
          <w:rtl w:val="true"/>
        </w:rPr>
        <w:footnoteReference w:id="3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157</w:t>
      </w:r>
    </w:p>
    <w:p>
      <w:pPr>
        <w:pStyle w:val="BookText"/>
        <w:rPr/>
      </w:pPr>
      <w:r>
        <w:rPr>
          <w:rFonts w:ascii="IRNazanin" w:hAnsi="IRNazanin" w:eastAsia="IRNazanin"/>
          <w:color w:val="111111"/>
          <w:sz w:val="28"/>
          <w:sz w:val="28"/>
          <w:szCs w:val="28"/>
          <w:lang w:bidi="fa-IR"/>
        </w:rPr>
        <w:t>۱۸۳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رسول اللّه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ثواب الأعمالـ به نقل از داوود بن فَرقَد ، از امام صادق عليه السلام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فجر را در نمازهاى واجب و مستحبّتان بخوانيد كه آن ، سوره حسين بن على عليه السلام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كس آن را بخواند ، روز قيامت ، در بهشت با حسين عليه السلام در همان درجه او خواهد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عز و جل هميشه پيروز و فرزانه است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كتاب من لا يحضره الفقيه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تفسير القمّىـ به نقل از ابو بصير ، از امام صادق عليه السلام ، در باره سخن خداى متعال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اى جان مطمئن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سوى خدايت باز گرد ، در حالى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خشنودى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نزد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پسنديده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ميان بندگانم در آى و به بهشتم وارد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 حسين عليه السلام است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الكافي عن الجارود بن المنذر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معانى الأخبارـ به نقل از امام زين العابدين عليه السلام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كار امام حسين عليه السلام سخت شد ، برخى از همراهانش به او نگريستند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عليه السلام و برخى از ياران ويژه اش ، بر خلاف آنان كه هر گاه كار سخت شود ، رنگشان دگرگون مى شود و به لرزه مى افتند و دل هايشان به تپش مى افتد ، رنگشان گلگون مى شد و اندامشان آرام مى شد و جان هايشان قرار مى گرفت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برخى به برخى ديگر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بنگريد كه باكى از مرگ ندارد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حسين عليه السلام به يارانش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اى بزرگ زادگان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شكيبا باشيد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مرگ ، جز پلى نيست كه شما را از ترس و سختى به سوى بهشتِ گسترده و نعمت جاويد ، عبور مى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كدام يك از شما ناخوش دارد كه از زندان به كاخ ، منتقل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براى دشمنانتان ، جز مانند اين نيست كه از كاخ به زندان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جايگاه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عذاب ، منتقل مى شوند </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پدرم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پيامبر خدا صلى الله عليه و آله برايم نقل كرد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دنيا ، زندانِ مؤمن و بهشتِ كافر است و مرگ ، پل اينها به سوى بهشتشان و پل آنان به سوى دوزخشان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دروغ گفتم و نه به من ، دروغ گفته شده است </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158</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159</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160</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الفَصْلُ 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خَصائِصُهُ فِي العِبادَةِ</w:t>
      </w: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كَثرَةُ العِبادَةِ</w:t>
      </w:r>
      <w:r>
        <w:rPr>
          <w:rFonts w:ascii="Amiri" w:hAnsi="Amiri" w:eastAsia="Amiri" w:cs="Amiri"/>
          <w:color w:val="111111"/>
          <w:sz w:val="28"/>
          <w:sz w:val="28"/>
          <w:szCs w:val="28"/>
          <w:lang w:bidi="ar-SA"/>
        </w:rPr>
        <w:t>۴۲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الكافي عن إبراهيم الكرخي عن ثقة حدّثه من أصحابناتاريخ اليعقوبي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قيلَ لِعَلِيِّ بنِ الحُسَينِ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أقَلَّ وُلدَ أبيكَ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العَجَبُ كَيفَ وُلِدتُ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كانَ يُصَلّي فِي اليَومِ وَاللَّيلَةِ ألفَ رَكعَةٍ ، فَمَتى كانَ يَفرُغُ لِلنِّساءِ ؟ </w:t>
      </w:r>
      <w:r>
        <w:rPr>
          <w:rStyle w:val="FootnoteAnchor"/>
        </w:rPr>
        <w:footnoteReference w:id="384"/>
      </w:r>
      <w:r>
        <w:rPr>
          <w:rFonts w:ascii="Amiri" w:hAnsi="Amiri" w:eastAsia="Amiri" w:cs="Amiri"/>
          <w:color w:val="111111"/>
          <w:sz w:val="28"/>
          <w:sz w:val="28"/>
          <w:szCs w:val="28"/>
          <w:lang w:bidi="ar-SA"/>
        </w:rPr>
        <w:t>۴۳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كشف الغمّة عن أيُّوب بن نوح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اُسد الغابة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الحُسَينُ عليه السلام فاضِلاً ، كَثيرَ الصَّومِ وَالصَّلاةِ وَالحَجِّ وَالصَّدَقَةِ وأفعالِ الخَيرِ جَميعِها </w:t>
      </w:r>
      <w:r>
        <w:rPr>
          <w:rFonts w:eastAsia="Amiri" w:cs="Amiri" w:ascii="Amiri" w:hAnsi="Amiri"/>
          <w:color w:val="111111"/>
          <w:sz w:val="28"/>
          <w:szCs w:val="28"/>
          <w:rtl w:val="true"/>
          <w:lang w:bidi="ar-SA"/>
        </w:rPr>
        <w:t xml:space="preserve">. </w:t>
      </w:r>
      <w:r>
        <w:rPr>
          <w:rStyle w:val="FootnoteAnchor"/>
        </w:rPr>
        <w:footnoteReference w:id="385"/>
      </w:r>
      <w:r>
        <w:rPr>
          <w:rFonts w:ascii="Amiri" w:hAnsi="Amiri" w:eastAsia="Amiri" w:cs="Amiri"/>
          <w:color w:val="111111"/>
          <w:sz w:val="28"/>
          <w:sz w:val="28"/>
          <w:szCs w:val="28"/>
          <w:lang w:bidi="ar-SA"/>
        </w:rPr>
        <w:t>۴۴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الاستيعاب عن قتادة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الحُسَينُ عليه السلام فاضِلاً ، دَيِّنا ، كَثيرَ الصِّيامِ وَالصَّلاةِ وَالحَجِّ </w:t>
      </w:r>
      <w:r>
        <w:rPr>
          <w:rFonts w:eastAsia="Amiri" w:cs="Amiri" w:ascii="Amiri" w:hAnsi="Amiri"/>
          <w:color w:val="111111"/>
          <w:sz w:val="28"/>
          <w:szCs w:val="28"/>
          <w:rtl w:val="true"/>
          <w:lang w:bidi="ar-SA"/>
        </w:rPr>
        <w:t xml:space="preserve">. </w:t>
      </w:r>
      <w:r>
        <w:rPr>
          <w:rStyle w:val="FootnoteAnchor"/>
        </w:rPr>
        <w:footnoteReference w:id="386"/>
      </w:r>
      <w:r>
        <w:rPr>
          <w:rFonts w:ascii="Amiri" w:hAnsi="Amiri" w:eastAsia="Amiri" w:cs="Amiri"/>
          <w:color w:val="111111"/>
          <w:sz w:val="28"/>
          <w:sz w:val="28"/>
          <w:szCs w:val="28"/>
          <w:lang w:bidi="ar-SA"/>
        </w:rPr>
        <w:t>۴۵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تهذيب الأحكام عن عبدالرحمن بن أبي عبداللّه عن أبي الحسن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صَومُ يَومِ عَرَفَةَ يَعدِلُ السَّنَةَ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يَصُمهُ الحَسَنُ عليه السلام وصامَهُ الحُسَينُ عليه السلام </w:t>
      </w:r>
      <w:r>
        <w:rPr>
          <w:rStyle w:val="FootnoteAnchor"/>
          <w:rtl w:val="true"/>
        </w:rPr>
        <w:footnoteReference w:id="387"/>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88"/>
      </w:r>
      <w:r>
        <w:rPr>
          <w:rFonts w:eastAsia="Times New Roman" w:cs="Times New Roman" w:ascii="Times New Roman" w:hAnsi="Times New Roman"/>
          <w:color w:val="111111"/>
          <w:sz w:val="28"/>
          <w:szCs w:val="28"/>
          <w:rtl w:val="true"/>
          <w:lang w:val="en-US" w:bidi="en-US"/>
        </w:rPr>
        <w:t>.</w:t>
      </w:r>
      <w:bookmarkStart w:id="175" w:name="pg12742_130208"/>
    </w:p>
    <w:p>
      <w:pPr>
        <w:pStyle w:val="BookText"/>
        <w:rPr/>
      </w:pPr>
      <w:bookmarkEnd w:id="175"/>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161</w:t>
      </w:r>
    </w:p>
    <w:p>
      <w:pPr>
        <w:pStyle w:val="Heading3"/>
        <w:numPr>
          <w:ilvl w:val="2"/>
          <w:numId w:val="1"/>
        </w:numPr>
        <w:rPr/>
      </w:pPr>
      <w:bookmarkStart w:id="176" w:name="__RefHeading___Toc149367_3224264995"/>
      <w:bookmarkStart w:id="177" w:name="_Toc65"/>
      <w:bookmarkEnd w:id="176"/>
      <w:r>
        <w:rPr>
          <w:rtl w:val="true"/>
        </w:rPr>
        <w:t xml:space="preserve">فصل پنجم </w:t>
      </w:r>
      <w:r>
        <w:rPr>
          <w:rtl w:val="true"/>
        </w:rPr>
        <w:t xml:space="preserve">: </w:t>
      </w:r>
      <w:r>
        <w:rPr>
          <w:rtl w:val="true"/>
        </w:rPr>
        <w:t>ويژگى هاى عبادى امام حسين عليه السلام</w:t>
      </w:r>
      <w:bookmarkEnd w:id="177"/>
    </w:p>
    <w:p>
      <w:pPr>
        <w:pStyle w:val="Heading4"/>
        <w:numPr>
          <w:ilvl w:val="3"/>
          <w:numId w:val="1"/>
        </w:numPr>
        <w:rPr/>
      </w:pPr>
      <w:bookmarkStart w:id="178" w:name="__RefHeading___Toc149369_3224264995"/>
      <w:bookmarkStart w:id="179" w:name="_Toc66"/>
      <w:bookmarkEnd w:id="178"/>
      <w:r>
        <w:rPr/>
        <w:t>۵</w:t>
      </w:r>
      <w:r>
        <w:rPr>
          <w:rtl w:val="true"/>
        </w:rPr>
        <w:t xml:space="preserve"> </w:t>
      </w:r>
      <w:r>
        <w:rPr>
          <w:rtl w:val="true"/>
        </w:rPr>
        <w:t xml:space="preserve">/ </w:t>
      </w:r>
      <w:r>
        <w:rPr/>
        <w:t>۱</w:t>
      </w:r>
      <w:r>
        <w:rPr>
          <w:rtl w:val="true"/>
        </w:rPr>
        <w:t>عبادتِ فراوان</w:t>
      </w:r>
      <w:bookmarkEnd w:id="179"/>
    </w:p>
    <w:p>
      <w:pPr>
        <w:pStyle w:val="BookText"/>
        <w:rPr/>
      </w:pPr>
      <w:r>
        <w:rPr>
          <w:rFonts w:ascii="IRNazanin" w:hAnsi="IRNazanin" w:eastAsia="IRNazanin"/>
          <w:color w:val="111111"/>
          <w:sz w:val="28"/>
          <w:sz w:val="28"/>
          <w:szCs w:val="28"/>
          <w:lang w:bidi="fa-IR"/>
        </w:rPr>
        <w:t>۴۶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تاريخ اليعقوبى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على بن الحسين عليه السلام گفته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قدر فرزندان پدرت اندك اند</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شگفت، اين كه من از او به دنيا آمدم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يك شبانه روز ، هزار ركعت نماز مى خواند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كِى وقتى براى زنان داشت؟</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۴۷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اُسد الغابة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حسين عليه السلام فاضل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و روزه و نماز و حج و صدقه و همه كارهاى خير را فراوان انجام مى داد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الاستيعابـ به نقل از قَتاده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حسين عليه السلام فاضل و ديندار بود و نماز و روزه و حجّ فراوان انجام مى داد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الصادق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تهذيب الأحكامـ به نقل از عبد الرحمان بن ابى عبد اللّه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الحسن عليه السلام </w:t>
      </w:r>
      <w:r>
        <w:rPr>
          <w:rStyle w:val="FootnoteAnchor"/>
          <w:rtl w:val="true"/>
        </w:rPr>
        <w:footnoteReference w:id="389"/>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روزه روز عرفه ، برابر يك سال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روزه گرفتن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عليه السلام ، آن را روزه نگرفت و حسين عليه السلام ، آن را روزه گرفت</w:t>
      </w:r>
      <w:r>
        <w:rPr>
          <w:rFonts w:eastAsia="IRNazanin" w:cs="IRNazanin"/>
          <w:color w:val="111111"/>
          <w:sz w:val="28"/>
          <w:szCs w:val="28"/>
          <w:rtl w:val="true"/>
          <w:lang w:bidi="fa-IR"/>
        </w:rPr>
        <w:t xml:space="preserve">» . </w:t>
      </w:r>
      <w:r>
        <w:rPr>
          <w:rStyle w:val="FootnoteAnchor"/>
          <w:rtl w:val="true"/>
        </w:rPr>
        <w:footnoteReference w:id="3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162</w:t>
      </w:r>
    </w:p>
    <w:p>
      <w:pPr>
        <w:pStyle w:val="BookText"/>
        <w:rPr/>
      </w:pPr>
      <w:r>
        <w:rPr>
          <w:rFonts w:ascii="Amiri" w:hAnsi="Amiri" w:eastAsia="Amiri" w:cs="Amiri"/>
          <w:color w:val="111111"/>
          <w:sz w:val="28"/>
          <w:sz w:val="28"/>
          <w:szCs w:val="28"/>
          <w:lang w:bidi="ar-SA"/>
        </w:rPr>
        <w:t>۵۰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الكافي عن أبي بصير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الطبقات الكبرى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الطبقة الخامسة من الصحابة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مسلم بن خالد عن جعفر بن محمّد 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عليهما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جاءَ رَجُلٌ مِن أهلِ مِصرَ إلى حَسَنٍ وحُسَينٍ عليهماالسلاميَومَ عَرَفَةَ ، فَسَأَلَهُما عَن صِيامِ يَومِ عَرَفَةَ ؟ فَوَجَدَ حُسَينا عليه السلام صائِما ووَجَدَ حَسَنا عليه السلام مُفطِرا ، و 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ذلِكَ حَسَنٌ </w:t>
      </w:r>
      <w:r>
        <w:rPr>
          <w:rFonts w:eastAsia="Amiri" w:cs="Amiri" w:ascii="Amiri" w:hAnsi="Amiri"/>
          <w:color w:val="111111"/>
          <w:sz w:val="28"/>
          <w:szCs w:val="28"/>
          <w:rtl w:val="true"/>
          <w:lang w:bidi="ar-SA"/>
        </w:rPr>
        <w:t xml:space="preserve">. </w:t>
      </w:r>
      <w:r>
        <w:rPr>
          <w:rStyle w:val="FootnoteAnchor"/>
        </w:rPr>
        <w:footnoteReference w:id="391"/>
      </w:r>
      <w:r>
        <w:rPr>
          <w:rFonts w:ascii="Amiri" w:hAnsi="Amiri" w:eastAsia="Amiri" w:cs="Amiri"/>
          <w:color w:val="111111"/>
          <w:sz w:val="28"/>
          <w:sz w:val="28"/>
          <w:szCs w:val="28"/>
          <w:lang w:bidi="ar-SA"/>
        </w:rPr>
        <w:t>۵۱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كشف الغمّة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دَعاهُ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الحُسَينَ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بنُ الزُّبَيرِ وأصحابُهُ فَأَكَلوا ولَم يَأكُلِ الحُسَينُ عليه السلام ، فَقيلَ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تَأكُلُ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صائِمٌ ، ولكِن تُحفَةَ الصّائِمِ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هِيَ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الدُّهنُ وَالمِجمَرُ </w:t>
      </w:r>
      <w:r>
        <w:rPr>
          <w:rFonts w:eastAsia="Amiri" w:cs="Amiri" w:ascii="Amiri" w:hAnsi="Amiri"/>
          <w:color w:val="111111"/>
          <w:sz w:val="28"/>
          <w:szCs w:val="28"/>
          <w:rtl w:val="true"/>
          <w:lang w:bidi="ar-SA"/>
        </w:rPr>
        <w:t xml:space="preserve">. </w:t>
      </w:r>
      <w:r>
        <w:rPr>
          <w:rStyle w:val="FootnoteAnchor"/>
        </w:rPr>
        <w:footnoteReference w:id="392"/>
      </w:r>
      <w:r>
        <w:rPr>
          <w:rFonts w:ascii="Amiri" w:hAnsi="Amiri" w:eastAsia="Amiri" w:cs="Amiri"/>
          <w:color w:val="111111"/>
          <w:sz w:val="28"/>
          <w:sz w:val="28"/>
          <w:szCs w:val="28"/>
          <w:lang w:bidi="ar-SA"/>
        </w:rPr>
        <w:t>۵۲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تاريخ الطبري عن نوفل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قُتِلَ الحُسَينُ عليه السلام قامَ ابنُ الزُّبَيرِ في أهلِ مَكَّةَ وعَظَّمَ مَقتَلَهُ ، وعابَ عَلى أهلِ الكوفَةِ خاصَّةً ولامَ أهلَ العِراقِ عامَّةً ، فَقالَ بَعدَ أن حَمِدَ اللّهَ وأثنى عَلَيهِ وصَلّى عَلى مُحَمَّدٍ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أهلَ العِراقِ غُدُرٌ فُجُرٌ إلّا قَليلاً ، وإنَّ أهلَ الكوفَةِ شِرارُ أهلِ العِراقِ ، وإنَّهُم دَعَوا حُسَينا عليه السلام لِيَنصُروهُ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أما وَاللّهِ لَقَد قَتَلوهُ ، طَويلاً بِاللَّيلِ قِيامُهُ ، كَثيرا فِي النَّهارِ صِيامُهُ </w:t>
      </w:r>
      <w:r>
        <w:rPr>
          <w:rFonts w:eastAsia="Amiri" w:cs="Amiri" w:ascii="Amiri" w:hAnsi="Amiri"/>
          <w:color w:val="111111"/>
          <w:sz w:val="28"/>
          <w:szCs w:val="28"/>
          <w:rtl w:val="true"/>
          <w:lang w:bidi="ar-SA"/>
        </w:rPr>
        <w:t xml:space="preserve">. </w:t>
      </w:r>
      <w:r>
        <w:rPr>
          <w:rStyle w:val="FootnoteAnchor"/>
          <w:rtl w:val="true"/>
        </w:rPr>
        <w:footnoteReference w:id="393"/>
      </w: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القسم الثامن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الفصل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استمهال ليلة للصلاة والدعاء والاستغفار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 </w:t>
      </w:r>
      <w:r>
        <w:rPr>
          <w:rFonts w:ascii="Amiri" w:hAnsi="Amiri" w:eastAsia="Amiri" w:cs="Amiri"/>
          <w:color w:val="111111"/>
          <w:sz w:val="28"/>
          <w:sz w:val="28"/>
          <w:szCs w:val="28"/>
          <w:lang w:bidi="ar-SA"/>
        </w:rPr>
        <w:t>۱۵۶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الفصل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صلاة الجماعة في ظهر عاشوراء بإمامة الحسين عليه السلام </w:t>
      </w:r>
      <w:r>
        <w:rPr>
          <w:rFonts w:eastAsia="Amiri" w:cs="Amiri" w:ascii="Amiri" w:hAnsi="Amiri"/>
          <w:color w:val="111111"/>
          <w:sz w:val="28"/>
          <w:szCs w:val="28"/>
          <w:rtl w:val="true"/>
          <w:lang w:bidi="ar-SA"/>
        </w:rPr>
        <w:t>) .</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163</w:t>
      </w:r>
    </w:p>
    <w:p>
      <w:pPr>
        <w:pStyle w:val="BookText"/>
        <w:rPr/>
      </w:pPr>
      <w:r>
        <w:rPr>
          <w:rFonts w:ascii="IRNazanin" w:hAnsi="IRNazanin" w:eastAsia="IRNazanin"/>
          <w:color w:val="111111"/>
          <w:sz w:val="28"/>
          <w:sz w:val="28"/>
          <w:szCs w:val="28"/>
          <w:lang w:bidi="fa-IR"/>
        </w:rPr>
        <w:t>۵۳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الطبقات الكبرى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الطبقة الخامسة من الصحابة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ـ به نقل از مسلم بن خالد ، از امام صادق ، از پدرش امام باقر عليهما السلام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مردى از اهالى مصر ، روز عرفه نزد حسن و حسين عليهماالسلام آمد و از آن دو ، در باره روزه روز عرفه پرسيد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حسين عليه السلام را روزه دار و حسن عليه السلام را بى روزه ديد و هر دو فرمودند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دو كار ، نيكوست</w:t>
      </w:r>
      <w:r>
        <w:rPr>
          <w:rFonts w:eastAsia="IRNazanin" w:cs="IRNazanin"/>
          <w:color w:val="111111"/>
          <w:sz w:val="28"/>
          <w:szCs w:val="28"/>
          <w:rtl w:val="true"/>
          <w:lang w:bidi="fa-IR"/>
        </w:rPr>
        <w:t xml:space="preserve">» . </w:t>
      </w:r>
      <w:r>
        <w:rPr>
          <w:rStyle w:val="FootnoteAnchor"/>
        </w:rPr>
        <w:footnoteReference w:id="394"/>
      </w:r>
      <w:r>
        <w:rPr>
          <w:rFonts w:ascii="IRNazanin" w:hAnsi="IRNazanin" w:eastAsia="IRNazanin"/>
          <w:color w:val="111111"/>
          <w:sz w:val="28"/>
          <w:sz w:val="28"/>
          <w:szCs w:val="28"/>
          <w:lang w:bidi="fa-IR"/>
        </w:rPr>
        <w:t>۵۴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كشف الغمّة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عبد اللّه بن زبير و يارانش ، امام حسين عليه السلام را به خوراك ، دعوت كردند و آنان خوردند و امام حسين عليه السلام نخورد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ايشان گفته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نمى خورى؟</w:t>
      </w:r>
    </w:p>
    <w:p>
      <w:p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روزه دارم ؛ امّا تحفه روزه دار را مى پذيرم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گفته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تحفه روزه دار چيست؟</w:t>
      </w:r>
    </w:p>
    <w:p>
      <w:p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روغن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ماليدن به مو و بدن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عود</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۵۵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عليّ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تاريخ الطبرىـ به نقل از نوفل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حسين عليه السلام كشته شد ، ابن زبير ، در ميان مكّيان برخاست و كشتن او را بزرگ شمرد و آن را بر كوفيان، بخصوص ، و بر عراقيان ، به طور كلّى ، عيب گرفت و پس از حمد و ثناى خداوند و درود فرستادن بر محمّد صلى الله عليه و آله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عراقيان ، بجز اندكى ، خيانتكار و نابه كارند و كوفيان ، اشرار عراقيان هستند و آنان ، حسين را دعوت كردند تا يارى اش دهند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 كسى را كشتند كه شب زنده دارى اش طولانى و روزه اش در روز ، فراوان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بخش هشتم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يكم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را مهلت گرفتن براى نماز ، دعا و استغفار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 </w:t>
      </w:r>
      <w:r>
        <w:rPr>
          <w:rFonts w:ascii="IRNazanin" w:hAnsi="IRNazanin" w:eastAsia="IRNazanin"/>
          <w:color w:val="111111"/>
          <w:sz w:val="28"/>
          <w:sz w:val="28"/>
          <w:szCs w:val="28"/>
          <w:lang w:bidi="fa-IR"/>
        </w:rPr>
        <w:t>۱۵۷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فصل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جماعت در ظهر عاشورا به امامت حسين عليه السلام </w:t>
      </w:r>
      <w:r>
        <w:rPr>
          <w:rFonts w:eastAsia="IRNazanin" w:cs="IRNazanin"/>
          <w:color w:val="111111"/>
          <w:sz w:val="28"/>
          <w:szCs w:val="28"/>
          <w:rtl w:val="true"/>
          <w:lang w:bidi="fa-IR"/>
        </w:rPr>
        <w:t>) .</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164</w:t>
      </w:r>
    </w:p>
    <w:p>
      <w:pPr>
        <w:pStyle w:val="BookText"/>
        <w:rPr/>
      </w:pP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الحَجُّ ماشِيا</w:t>
      </w:r>
      <w:r>
        <w:rPr>
          <w:rFonts w:ascii="Amiri" w:hAnsi="Amiri" w:eastAsia="Amiri" w:cs="Amiri"/>
          <w:color w:val="111111"/>
          <w:sz w:val="28"/>
          <w:sz w:val="28"/>
          <w:szCs w:val="28"/>
          <w:lang w:bidi="ar-SA"/>
        </w:rPr>
        <w:t>۵۶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المصنّف لابن أبي شيبة عن حفص بن غياث عن جعفر 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حَجَّ الحُسَينُ بنُ عَلِيٍّ عليه السلام ماشِيا ونَجائِبُهُ </w:t>
      </w:r>
      <w:r>
        <w:rPr>
          <w:rStyle w:val="FootnoteAnchor"/>
          <w:rtl w:val="true"/>
        </w:rPr>
        <w:footnoteReference w:id="395"/>
      </w:r>
      <w:r>
        <w:rPr>
          <w:rFonts w:ascii="Amiri" w:hAnsi="Amiri" w:eastAsia="Amiri" w:cs="Amiri"/>
          <w:color w:val="111111"/>
          <w:sz w:val="28"/>
          <w:sz w:val="28"/>
          <w:szCs w:val="28"/>
          <w:rtl w:val="true"/>
          <w:lang w:bidi="ar-SA"/>
        </w:rPr>
        <w:t xml:space="preserve">تُقادُ إلى جَنبِهِ </w:t>
      </w:r>
      <w:r>
        <w:rPr>
          <w:rFonts w:eastAsia="Amiri" w:cs="Amiri" w:ascii="Amiri" w:hAnsi="Amiri"/>
          <w:color w:val="111111"/>
          <w:sz w:val="28"/>
          <w:szCs w:val="28"/>
          <w:rtl w:val="true"/>
          <w:lang w:bidi="ar-SA"/>
        </w:rPr>
        <w:t xml:space="preserve">. </w:t>
      </w:r>
      <w:r>
        <w:rPr>
          <w:rStyle w:val="FootnoteAnchor"/>
        </w:rPr>
        <w:footnoteReference w:id="396"/>
      </w:r>
      <w:r>
        <w:rPr>
          <w:rFonts w:ascii="Amiri" w:hAnsi="Amiri" w:eastAsia="Amiri" w:cs="Amiri"/>
          <w:color w:val="111111"/>
          <w:sz w:val="28"/>
          <w:sz w:val="28"/>
          <w:szCs w:val="28"/>
          <w:lang w:bidi="ar-SA"/>
        </w:rPr>
        <w:t>۵۷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المحاسن عن ابن المنكدر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الحُسَينُ بنُ عَلِيٍّ عليه السلام يَمشي إلَى الحَجَّ ودابَّتُهُ تُقادُ وَراءَهُ </w:t>
      </w:r>
      <w:r>
        <w:rPr>
          <w:rFonts w:eastAsia="Amiri" w:cs="Amiri" w:ascii="Amiri" w:hAnsi="Amiri"/>
          <w:color w:val="111111"/>
          <w:sz w:val="28"/>
          <w:szCs w:val="28"/>
          <w:rtl w:val="true"/>
          <w:lang w:bidi="ar-SA"/>
        </w:rPr>
        <w:t xml:space="preserve">. </w:t>
      </w:r>
      <w:r>
        <w:rPr>
          <w:rStyle w:val="FootnoteAnchor"/>
        </w:rPr>
        <w:footnoteReference w:id="397"/>
      </w:r>
      <w:r>
        <w:rPr>
          <w:rFonts w:ascii="Amiri" w:hAnsi="Amiri" w:eastAsia="Amiri" w:cs="Amiri"/>
          <w:color w:val="111111"/>
          <w:sz w:val="28"/>
          <w:sz w:val="28"/>
          <w:szCs w:val="28"/>
          <w:lang w:bidi="ar-SA"/>
        </w:rPr>
        <w:t>۵۸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الطبقات الكبرى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الطبقة الخامسة من الصحابة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عبداللّه بن عبيد بن عمير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حَجَّ الحُسَينُ بنُ عَلِيٍّ عليه السلام خَمسا وعِشرينَ حَجَّةً ماشِيا ونَجائِبُهُ تُقادُ مَعَهُ </w:t>
      </w:r>
      <w:r>
        <w:rPr>
          <w:rFonts w:eastAsia="Amiri" w:cs="Amiri" w:ascii="Amiri" w:hAnsi="Amiri"/>
          <w:color w:val="111111"/>
          <w:sz w:val="28"/>
          <w:szCs w:val="28"/>
          <w:rtl w:val="true"/>
          <w:lang w:bidi="ar-SA"/>
        </w:rPr>
        <w:t xml:space="preserve">. </w:t>
      </w:r>
      <w:r>
        <w:rPr>
          <w:rStyle w:val="FootnoteAnchor"/>
        </w:rPr>
        <w:footnoteReference w:id="398"/>
      </w:r>
      <w:r>
        <w:rPr>
          <w:rFonts w:ascii="Amiri" w:hAnsi="Amiri" w:eastAsia="Amiri" w:cs="Amiri"/>
          <w:color w:val="111111"/>
          <w:sz w:val="28"/>
          <w:sz w:val="28"/>
          <w:szCs w:val="28"/>
          <w:lang w:bidi="ar-SA"/>
        </w:rPr>
        <w:t>۵۹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الإرشاد عن إبراهيم بن الرافعي عن أبيه عن جدّه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رَأَيتُ الحَسَنَ وَالحُسَينَ عليهماالسلاميَمشِيانِ إلَى الحَجِّ ، فَلَم يَمُرّا بِراكِبٍ إلّا نَزَلَ يَمشي ، فَثَقُلَ ذلِكَ عَلى بَعضِهِم ، فَقالوا لِسَعدِ بنِ أبي وَقّاصٍ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ثَقُلَ عَلَينَا المَشيُ ، ولا نَستَحسِنُ أن نَركَبَ وهذانِ السَّيِّدانِ يَمشِيانِ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سَعدٌ لِلحَسَنِ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مُحَمَّدٍ ، إنَّ المَشيَ قَد ثَقُلَ عَلى جَماعَةٍ مِمَّن مَعَكَ ، وَالنّاسُ إذا رَأَوكُما تَمشِيانِ لَم تَطِب أنفُسُهُم أن يَركَبوا ، فَلَو رَكِبتُما </w:t>
      </w:r>
      <w:r>
        <w:rPr>
          <w:rFonts w:eastAsia="Amiri" w:cs="Amiri" w:ascii="Amiri" w:hAnsi="Amiri"/>
          <w:color w:val="111111"/>
          <w:sz w:val="28"/>
          <w:szCs w:val="28"/>
          <w:rtl w:val="true"/>
          <w:lang w:bidi="ar-SA"/>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الحَسَنُ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نَركَبُ ؛ قَد جَعَلنا عَلى أنفُسِنَا المَشيَ إلى بَيتِ اللّهِ الحَرامِ عَلى أقدامِنا ، ولكِنَّنا نَتَنَكَّبُ </w:t>
      </w:r>
      <w:r>
        <w:rPr>
          <w:rStyle w:val="FootnoteAnchor"/>
          <w:rtl w:val="true"/>
        </w:rPr>
        <w:footnoteReference w:id="399"/>
      </w:r>
      <w:r>
        <w:rPr>
          <w:rFonts w:ascii="Amiri" w:hAnsi="Amiri" w:eastAsia="Amiri" w:cs="Amiri"/>
          <w:color w:val="111111"/>
          <w:sz w:val="28"/>
          <w:sz w:val="28"/>
          <w:szCs w:val="28"/>
          <w:rtl w:val="true"/>
          <w:lang w:bidi="ar-SA"/>
        </w:rPr>
        <w:t xml:space="preserve">الطَّريقَ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فَأَخَذا جانِبا مِنَ النّاسِ </w:t>
      </w:r>
      <w:r>
        <w:rPr>
          <w:rFonts w:eastAsia="Amiri" w:cs="Amiri" w:ascii="Amiri" w:hAnsi="Amiri"/>
          <w:color w:val="111111"/>
          <w:sz w:val="28"/>
          <w:szCs w:val="28"/>
          <w:rtl w:val="true"/>
          <w:lang w:bidi="ar-SA"/>
        </w:rPr>
        <w:t xml:space="preserve">. </w:t>
      </w:r>
      <w:r>
        <w:rPr>
          <w:rStyle w:val="FootnoteAnchor"/>
          <w:rtl w:val="true"/>
        </w:rPr>
        <w:footnoteReference w:id="400"/>
      </w:r>
      <w:r>
        <w:rPr>
          <w:rFonts w:eastAsia="Times New Roman" w:cs="Times New Roman" w:ascii="Times New Roman" w:hAnsi="Times New Roman"/>
          <w:color w:val="111111"/>
          <w:sz w:val="28"/>
          <w:szCs w:val="28"/>
          <w:rtl w:val="true"/>
          <w:lang w:val="en-US" w:bidi="en-US"/>
        </w:rPr>
        <w:t>.</w:t>
      </w:r>
      <w:bookmarkStart w:id="180" w:name="pg12742_130212"/>
    </w:p>
    <w:p>
      <w:pPr>
        <w:pStyle w:val="BookText"/>
        <w:rPr/>
      </w:pPr>
      <w:bookmarkEnd w:id="180"/>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165</w:t>
      </w:r>
    </w:p>
    <w:p>
      <w:pPr>
        <w:pStyle w:val="Heading4"/>
        <w:numPr>
          <w:ilvl w:val="3"/>
          <w:numId w:val="1"/>
        </w:numPr>
        <w:rPr/>
      </w:pPr>
      <w:bookmarkStart w:id="181" w:name="__RefHeading___Toc149371_3224264995"/>
      <w:bookmarkStart w:id="182" w:name="_Toc67"/>
      <w:bookmarkEnd w:id="181"/>
      <w:r>
        <w:rPr/>
        <w:t>۵</w:t>
      </w:r>
      <w:r>
        <w:rPr>
          <w:rtl w:val="true"/>
        </w:rPr>
        <w:t xml:space="preserve"> </w:t>
      </w:r>
      <w:r>
        <w:rPr>
          <w:rtl w:val="true"/>
        </w:rPr>
        <w:t xml:space="preserve">/ </w:t>
      </w:r>
      <w:r>
        <w:rPr/>
        <w:t>۲</w:t>
      </w:r>
      <w:r>
        <w:rPr>
          <w:rtl w:val="true"/>
        </w:rPr>
        <w:t>پياده به حج رفتن</w:t>
      </w:r>
      <w:bookmarkEnd w:id="182"/>
    </w:p>
    <w:p>
      <w:pPr>
        <w:pStyle w:val="BookText"/>
        <w:rPr/>
      </w:pPr>
      <w:r>
        <w:rPr>
          <w:rFonts w:ascii="IRNazanin" w:hAnsi="IRNazanin" w:eastAsia="IRNazanin"/>
          <w:color w:val="111111"/>
          <w:sz w:val="28"/>
          <w:sz w:val="28"/>
          <w:szCs w:val="28"/>
          <w:lang w:bidi="fa-IR"/>
        </w:rPr>
        <w:t>۶۰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الباقر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المصنَّف ، ابن ابى شَيبهـ به نقل از حفص بن غياث ، از امام صادق عليه السلام ، از پدرش امام باقر عليه السلام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حسين بن على عليه السلام ، پياده به حج مى رفت ، در حالى كه مَركب هاى راهوارش در كنارش كشيده مى شدند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الصادق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المحاسنـ به نقل از ابن مُنكَدِر ، از امام باقر عليه السلام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حسين بن على عليه السلام ، پياده به حج مى رفت ، در حالى كه مَركبش پشت سرش كشيده مى شد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الطبقات الكبرى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الطبقة الخامسة من الصحابة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ـ به نقل از عبد اللّه بن عبيد بن عمير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حسين بن على عليه السلام بيست و پنج حجّ پياده گزارد ، در حالى كه مَركب هاى راهوارش با او كشيده مى شدند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عليّ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الإرشادـ به نقل از ابراهيم بن رافعى ، از پدرش ، از جدّش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و حسين عليهماالسلامرا ديدم كه پياده به حج مى روند و بر سوارى نگذشتند ، جز آن كه پياده شد و با آنان ، همراهى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پياده رفتن ، بر برخى از آنها گران آمد و به سعد بن ابى وقّاص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پياده رفتن ، بر ما سخت شده و نيكو هم نمى شماريم كه ما سوار باشيم و اين دو سَرور ، پياده بروند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سعد به حسن عليه السلام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ابو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پياده رفتن بر برخى از همراهانت گران آمده و مردم، چون شما را پياده مى بينند ، خوش ندارند كه سوار 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كاش شما دو نفر ، سوار مى شديد </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حسن عليه السلام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سوار نمى شويم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بر خود، لازم كرده ايم كه پياده و با پاى خود به خانه خدا برويم ؛ امّا از راه ، كناره مى گيريم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لذا از مردم ، دور شدند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166</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۶۴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تذكرة الخواصّ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عُلَماءُ السِّيَرِ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أقامَ الحُسَينُ عليه السلام بَعدَ وَفاةِ أخيهِ الحَسَنِ عليه السلام يَحُجُّ في كُلِّ عامٍ مِنَ المَدينَةِ إلى مَكَّةَ ماشِيا </w:t>
      </w:r>
      <w:r>
        <w:rPr>
          <w:rFonts w:eastAsia="Amiri" w:cs="Amiri" w:ascii="Amiri" w:hAnsi="Amiri"/>
          <w:color w:val="111111"/>
          <w:sz w:val="28"/>
          <w:szCs w:val="28"/>
          <w:rtl w:val="true"/>
          <w:lang w:bidi="ar-SA"/>
        </w:rPr>
        <w:t xml:space="preserve">. </w:t>
      </w:r>
      <w:r>
        <w:rPr>
          <w:rStyle w:val="FootnoteAnchor"/>
          <w:rtl w:val="true"/>
        </w:rPr>
        <w:footnoteReference w:id="4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167</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۶۵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تذكرة الخواصّ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سيره نويسان آورده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حسين عليه السلام پس از وفات برادرش حسن عليه السلام ، در هر سال ، حج مى گزارد و از مدينه تا مكّه ، پياده مى رفت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168</w:t>
      </w:r>
    </w:p>
    <w:p>
      <w:pPr>
        <w:pStyle w:val="BookText"/>
        <w:rPr/>
      </w:pPr>
      <w:r>
        <w:rPr>
          <w:rFonts w:ascii="Amiri" w:hAnsi="Amiri" w:eastAsia="Amiri" w:cs="Amiri"/>
          <w:color w:val="111111"/>
          <w:sz w:val="28"/>
          <w:sz w:val="28"/>
          <w:szCs w:val="28"/>
          <w:rtl w:val="true"/>
          <w:lang w:bidi="ar-SA"/>
        </w:rPr>
        <w:t xml:space="preserve">الفَصلُ السّادِسُ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 الكَراماتِ الظاهرة منه</w:t>
      </w: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إجابَةُ دُعائِهِ فِي الاِستِسقاءِ</w:t>
      </w:r>
      <w:r>
        <w:rPr>
          <w:rFonts w:ascii="Amiri" w:hAnsi="Amiri" w:eastAsia="Amiri" w:cs="Amiri"/>
          <w:color w:val="111111"/>
          <w:sz w:val="28"/>
          <w:sz w:val="28"/>
          <w:szCs w:val="28"/>
          <w:lang w:bidi="ar-SA"/>
        </w:rPr>
        <w:t>۱۸۴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عيون المعجزات عن محمّد بن عمارة عن الصادق عن أبيه عن جدّه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زين العابدين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جاءَ أهلُ الكوفَةِ إلى عَلِيٍّ عليه السلام فَشَكَوا إلَيهِ إمساكَ المَطَرِ ، وقالوا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اِستَسقِ لَنا ، فَقالَ لِلحُسَينِ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وَاستَسقِ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فَقامَ وحَمِدَ اللّهَ وأثنى عَلَيهِ ، وصَلّى عَلَى النَّبِيِّ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مُعطِيَ الخَيراتِ ومُنزِلَ البَرَكاتِ ، أرسِلِ السَّماءِ عَلَينا مِدرارا ، وَاسقِنا غَيثا مِغزارا واسِعا غَدَقا </w:t>
      </w:r>
      <w:r>
        <w:rPr>
          <w:rStyle w:val="FootnoteAnchor"/>
          <w:rtl w:val="true"/>
        </w:rPr>
        <w:footnoteReference w:id="402"/>
      </w:r>
      <w:r>
        <w:rPr>
          <w:rFonts w:ascii="Amiri" w:hAnsi="Amiri" w:eastAsia="Amiri" w:cs="Amiri"/>
          <w:color w:val="111111"/>
          <w:sz w:val="28"/>
          <w:sz w:val="28"/>
          <w:szCs w:val="28"/>
          <w:rtl w:val="true"/>
          <w:lang w:bidi="ar-SA"/>
        </w:rPr>
        <w:t xml:space="preserve">مُجَلِّلاً سَحّا </w:t>
      </w:r>
      <w:r>
        <w:rPr>
          <w:rStyle w:val="FootnoteAnchor"/>
          <w:rtl w:val="true"/>
        </w:rPr>
        <w:footnoteReference w:id="403"/>
      </w:r>
      <w:r>
        <w:rPr>
          <w:rFonts w:ascii="Amiri" w:hAnsi="Amiri" w:eastAsia="Amiri" w:cs="Amiri"/>
          <w:color w:val="111111"/>
          <w:sz w:val="28"/>
          <w:sz w:val="28"/>
          <w:szCs w:val="28"/>
          <w:rtl w:val="true"/>
          <w:lang w:bidi="ar-SA"/>
        </w:rPr>
        <w:t xml:space="preserve">سَفوحا ثَجّاجا </w:t>
      </w:r>
      <w:r>
        <w:rPr>
          <w:rStyle w:val="FootnoteAnchor"/>
          <w:rtl w:val="true"/>
        </w:rPr>
        <w:footnoteReference w:id="404"/>
      </w:r>
      <w:r>
        <w:rPr>
          <w:rFonts w:ascii="Amiri" w:hAnsi="Amiri" w:eastAsia="Amiri" w:cs="Amiri"/>
          <w:color w:val="111111"/>
          <w:sz w:val="28"/>
          <w:sz w:val="28"/>
          <w:szCs w:val="28"/>
          <w:rtl w:val="true"/>
          <w:lang w:bidi="ar-SA"/>
        </w:rPr>
        <w:t xml:space="preserve">، تُنَفِّسُ بِهِ الضَّعفَ مِن عِبادِكَ ، وتُحيي بِهِ المَيتَ مِن بِلادِكَ ، آمينَ رَبَّ العالَمينَ </w:t>
      </w:r>
      <w:r>
        <w:rPr>
          <w:rFonts w:eastAsia="Amiri" w:cs="Amiri" w:ascii="Amiri" w:hAnsi="Amiri"/>
          <w:color w:val="111111"/>
          <w:sz w:val="28"/>
          <w:szCs w:val="28"/>
          <w:rtl w:val="true"/>
          <w:lang w:bidi="ar-SA"/>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فَما </w:t>
      </w:r>
      <w:r>
        <w:rPr>
          <w:rStyle w:val="FootnoteAnchor"/>
          <w:rtl w:val="true"/>
        </w:rPr>
        <w:footnoteReference w:id="405"/>
      </w:r>
      <w:r>
        <w:rPr>
          <w:rFonts w:ascii="Amiri" w:hAnsi="Amiri" w:eastAsia="Amiri" w:cs="Amiri"/>
          <w:color w:val="111111"/>
          <w:sz w:val="28"/>
          <w:sz w:val="28"/>
          <w:szCs w:val="28"/>
          <w:rtl w:val="true"/>
          <w:lang w:bidi="ar-SA"/>
        </w:rPr>
        <w:t xml:space="preserve">فَرَغَ عليه السلام مِن دُعائِهِ حَتّى غاثَ اللّهُ غَيثا نَعَتَهُ عليه السلام </w:t>
      </w:r>
      <w:r>
        <w:rPr>
          <w:rStyle w:val="FootnoteAnchor"/>
          <w:rtl w:val="true"/>
        </w:rPr>
        <w:footnoteReference w:id="406"/>
      </w:r>
      <w:r>
        <w:rPr>
          <w:rFonts w:ascii="Amiri" w:hAnsi="Amiri" w:eastAsia="Amiri" w:cs="Amiri"/>
          <w:color w:val="111111"/>
          <w:sz w:val="28"/>
          <w:sz w:val="28"/>
          <w:szCs w:val="28"/>
          <w:rtl w:val="true"/>
          <w:lang w:bidi="ar-SA"/>
        </w:rPr>
        <w:t xml:space="preserve">، وأقبَلَ أعرابِيٌّ مِن بَعضِ نَواحِي الكوفَةِ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تَرَكتُ الأَودِيَةَ وَالآكامَ </w:t>
      </w:r>
      <w:r>
        <w:rPr>
          <w:rStyle w:val="FootnoteAnchor"/>
          <w:rtl w:val="true"/>
        </w:rPr>
        <w:footnoteReference w:id="407"/>
      </w:r>
      <w:r>
        <w:rPr>
          <w:rFonts w:ascii="Amiri" w:hAnsi="Amiri" w:eastAsia="Amiri" w:cs="Amiri"/>
          <w:color w:val="111111"/>
          <w:sz w:val="28"/>
          <w:sz w:val="28"/>
          <w:szCs w:val="28"/>
          <w:rtl w:val="true"/>
          <w:lang w:bidi="ar-SA"/>
        </w:rPr>
        <w:t xml:space="preserve">يَموجُ بَعضُهُم في بَعضٍ </w:t>
      </w:r>
      <w:r>
        <w:rPr>
          <w:rFonts w:eastAsia="Amiri" w:cs="Amiri" w:ascii="Amiri" w:hAnsi="Amiri"/>
          <w:color w:val="111111"/>
          <w:sz w:val="28"/>
          <w:szCs w:val="28"/>
          <w:rtl w:val="true"/>
          <w:lang w:bidi="ar-SA"/>
        </w:rPr>
        <w:t xml:space="preserve">. </w:t>
      </w:r>
      <w:r>
        <w:rPr>
          <w:rStyle w:val="FootnoteAnchor"/>
          <w:rtl w:val="true"/>
        </w:rPr>
        <w:footnoteReference w:id="408"/>
      </w:r>
      <w:r>
        <w:rPr>
          <w:rFonts w:eastAsia="Times New Roman" w:cs="Times New Roman" w:ascii="Times New Roman" w:hAnsi="Times New Roman"/>
          <w:color w:val="111111"/>
          <w:sz w:val="28"/>
          <w:szCs w:val="28"/>
          <w:rtl w:val="true"/>
          <w:lang w:val="en-US" w:bidi="en-US"/>
        </w:rPr>
        <w:t>.</w:t>
      </w:r>
      <w:bookmarkStart w:id="183" w:name="pg12742_130216"/>
    </w:p>
    <w:p>
      <w:pPr>
        <w:pStyle w:val="BookText"/>
        <w:rPr/>
      </w:pPr>
      <w:bookmarkEnd w:id="183"/>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169</w:t>
      </w:r>
    </w:p>
    <w:p>
      <w:pPr>
        <w:pStyle w:val="Heading3"/>
        <w:numPr>
          <w:ilvl w:val="2"/>
          <w:numId w:val="1"/>
        </w:numPr>
        <w:rPr/>
      </w:pPr>
      <w:bookmarkStart w:id="184" w:name="__RefHeading___Toc149373_3224264995"/>
      <w:bookmarkStart w:id="185" w:name="_Toc68"/>
      <w:bookmarkEnd w:id="184"/>
      <w:r>
        <w:rPr>
          <w:rtl w:val="true"/>
        </w:rPr>
        <w:t xml:space="preserve">فصل ششم </w:t>
      </w:r>
      <w:r>
        <w:rPr>
          <w:rtl w:val="true"/>
        </w:rPr>
        <w:t xml:space="preserve">: </w:t>
      </w:r>
      <w:r>
        <w:rPr>
          <w:rtl w:val="true"/>
        </w:rPr>
        <w:t>برخى كرامت هاى ديده شده از امام حسين عليه السلام</w:t>
      </w:r>
      <w:bookmarkEnd w:id="185"/>
    </w:p>
    <w:p>
      <w:pPr>
        <w:pStyle w:val="Heading4"/>
        <w:numPr>
          <w:ilvl w:val="3"/>
          <w:numId w:val="1"/>
        </w:numPr>
        <w:rPr/>
      </w:pPr>
      <w:bookmarkStart w:id="186" w:name="__RefHeading___Toc149375_3224264995"/>
      <w:bookmarkStart w:id="187" w:name="_Toc69"/>
      <w:bookmarkEnd w:id="186"/>
      <w:r>
        <w:rPr/>
        <w:t>۶</w:t>
      </w:r>
      <w:r>
        <w:rPr>
          <w:rtl w:val="true"/>
        </w:rPr>
        <w:t xml:space="preserve"> </w:t>
      </w:r>
      <w:r>
        <w:rPr>
          <w:rtl w:val="true"/>
        </w:rPr>
        <w:t xml:space="preserve">/ </w:t>
      </w:r>
      <w:r>
        <w:rPr/>
        <w:t>۱</w:t>
      </w:r>
      <w:r>
        <w:rPr>
          <w:rtl w:val="true"/>
        </w:rPr>
        <w:t>اجابت دعايش در طلب باران</w:t>
      </w:r>
      <w:bookmarkEnd w:id="187"/>
    </w:p>
    <w:p>
      <w:pPr>
        <w:pStyle w:val="BookText"/>
        <w:rPr/>
      </w:pPr>
      <w:r>
        <w:rPr>
          <w:rFonts w:ascii="IRNazanin" w:hAnsi="IRNazanin" w:eastAsia="IRNazanin"/>
          <w:color w:val="111111"/>
          <w:sz w:val="28"/>
          <w:sz w:val="28"/>
          <w:szCs w:val="28"/>
          <w:lang w:bidi="fa-IR"/>
        </w:rPr>
        <w:t>۱۸۵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الكافي عن مرازم عن الإمام الصادق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عيون المعجزاتـ به نقل از محمّد بن عماره ، از امام صادق ، از پدرش امام باقر ، از جدّش امام زين العابدين عليهم السلام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كوفيان نزد امام على عليه السلام آمدند و از باران نيامدن ، شِكوه نمودند و به ايشان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برايمان باران بخواه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امام على عليه السلام به امام حسين عليه السلام فرمود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برخيز و باران بخواه</w:t>
      </w:r>
      <w:r>
        <w:rPr>
          <w:rFonts w:eastAsia="Amiri" w:cs="Amiri" w:ascii="Amiri" w:hAnsi="Amiri"/>
          <w:color w:val="111111"/>
          <w:sz w:val="28"/>
          <w:szCs w:val="28"/>
          <w:rtl w:val="true"/>
          <w:lang w:bidi="ar-SA"/>
        </w:rPr>
        <w:t>» .</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حسين عليه السلام برخاست و پس از حمد و ثناى خدا و درود فرستادن بر پيامبر صلى الله عليه و آله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عطا كننده خيرها و فرو فرستنده بركت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آسمان را بر ما ببار و ما را بارانى ده پُرآب و گسترده، با دانه هاى درشت و سِتُرگ ، سيل آسا و ريزان و روان ، تا ناتوانى را از بندگانت ببرى و زمين مرده ات را زنده كنى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آمين ، اى پروردگار جهانيان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دعايش فارغ نشده بود كه خداوند ، بارانى را كه خواسته بود ، فرستاد و مردى باديه نشين از اطراف كوفه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درّه و تپّه اى را پشت سر ننهادم ، جز آن كه از آب ، موج مى زد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170</w:t>
      </w:r>
    </w:p>
    <w:p>
      <w:pPr>
        <w:pStyle w:val="BookText"/>
        <w:rPr/>
      </w:pP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إجابَةُ دُعائِهِ لِرَجُلٍ مُذنِبٍ</w:t>
      </w:r>
      <w:r>
        <w:rPr>
          <w:rFonts w:ascii="Amiri" w:hAnsi="Amiri" w:eastAsia="Amiri" w:cs="Amiri"/>
          <w:color w:val="111111"/>
          <w:sz w:val="28"/>
          <w:sz w:val="28"/>
          <w:szCs w:val="28"/>
          <w:lang w:bidi="ar-SA"/>
        </w:rPr>
        <w:t>۱۸۶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الكافي عن أبي بصير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تهذيب الأحكام عن أيّوب بن أعين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امرَأَةً كانَت تَطوفُ وخَلفَها رَجُلٌ ، فَأَخرَجَت ذِراعَها ، فَقالَ </w:t>
      </w:r>
      <w:r>
        <w:rPr>
          <w:rStyle w:val="FootnoteAnchor"/>
          <w:rtl w:val="true"/>
        </w:rPr>
        <w:footnoteReference w:id="409"/>
      </w:r>
      <w:r>
        <w:rPr>
          <w:rFonts w:ascii="Amiri" w:hAnsi="Amiri" w:eastAsia="Amiri" w:cs="Amiri"/>
          <w:color w:val="111111"/>
          <w:sz w:val="28"/>
          <w:sz w:val="28"/>
          <w:szCs w:val="28"/>
          <w:rtl w:val="true"/>
          <w:lang w:bidi="ar-SA"/>
        </w:rPr>
        <w:t xml:space="preserve">بِيَدِهِ حَتّى وَضَعَها عَلى ذِراعِها ، فَأَثبَتَ اللّهُ يَدَهَ في ذِراعِها حَتّى قَطَعَ الطَّوافَ ، واُرسِلَ إلَى الأَميرِ ، وَاجتَمَعَ النّاسُ وأرسَلَ إلَى الفُقَهاءِ ، فَجَعَلوا 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اِقطَع يَدَهُ فَهُوَ الَّذي جَنَى الجِنايَةَ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ها هُنا أحَدٌ مِن وُلدِ مُحَمَّدٍ رَسولِ اللّهِ صلى الله عليه و آله ؟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الحُسَينُ بنُ عَلِيٍّ عليهماالسلامقَدِمَ اللَّيلَةَ ، فَأَرسَلَ إلَيهِ فَدَعاهُ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ما لَقِيا ذانِ ، فَاستَقبَلَ القِبلَةَ ورَفَعَ يَدَيهِ فَمَكَثَ طَويلاً يَدعو ، ثُمَّ جاءَ إلَيها حَتّى خَلَّصَ يَدَهُ مِن يَدِها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الأَميرُ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نُعاقِبُهُ بَما صَنَعَ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 xml:space="preserve">. </w:t>
      </w:r>
      <w:r>
        <w:rPr>
          <w:rStyle w:val="FootnoteAnchor"/>
        </w:rPr>
        <w:footnoteReference w:id="410"/>
      </w:r>
      <w:r>
        <w:rPr>
          <w:rStyle w:val="FootnoteAnchor"/>
        </w:rPr>
        <w:footnoteReference w:id="411"/>
      </w: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إجابَةُ دُعائِهِ لِاءِحياءِ امرَأَةٍ</w:t>
      </w:r>
      <w:r>
        <w:rPr>
          <w:rFonts w:ascii="Amiri" w:hAnsi="Amiri" w:eastAsia="Amiri" w:cs="Amiri"/>
          <w:color w:val="111111"/>
          <w:sz w:val="28"/>
          <w:sz w:val="28"/>
          <w:szCs w:val="28"/>
          <w:lang w:bidi="ar-SA"/>
        </w:rPr>
        <w:t>۱۸۷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الخرائج والجرائح عن يحيى بن اُمّ الطويل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كُنّا عِندَ الحُسَينِ عليه السلام إذ دَخَلَ عَلَيهِ شابٌّ يَبكي ، فَقالَ لَهُ الحُسَينُ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يُبكيكَ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والِدَتي تُوُفِّيَت في هذِهِ السّاعَةِ ولَم توصِ ، ولَها مالٌ وكانَت قَد أمَرَتني أن لا اُحدِثَ في أمرِها شَيئا حَتّى اُعلِمَكَ خَبَرَها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الحُسَينُ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قوموا بِنا حَتّى نَصيرَ إلى هذِهِ الحُرَّةِ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فَقُمنا مَعَهُ حَتَّى انتَهَينا إلى بابِ البَيتِ الَّذي فيهِ المَرأَةُ وهِيَ مُسَجّاةٌ </w:t>
      </w:r>
      <w:r>
        <w:rPr>
          <w:rStyle w:val="FootnoteAnchor"/>
          <w:rtl w:val="true"/>
        </w:rPr>
        <w:footnoteReference w:id="412"/>
      </w:r>
      <w:r>
        <w:rPr>
          <w:rFonts w:ascii="Amiri" w:hAnsi="Amiri" w:eastAsia="Amiri" w:cs="Amiri"/>
          <w:color w:val="111111"/>
          <w:sz w:val="28"/>
          <w:sz w:val="28"/>
          <w:szCs w:val="28"/>
          <w:rtl w:val="true"/>
          <w:lang w:bidi="ar-SA"/>
        </w:rPr>
        <w:t xml:space="preserve">، فَأَشرَفَ عَلَى البَيتِ ، ودَعَا اللّهَ لِيُحيِيَها حَتّى توصِيَ بِما تُحِبُّ مِن وَصِيَّتِها ، فَأَحياهَا اللّهُ ، وإذَا المَرأَةُ جَلَسَت وهِيَ تَتَشَهَّدُ ، ثُمَّ نَظَرَت إلَى الحُسَينِ عليه السلام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اُدخُلِ البَيتِ يا مَولايَ ومُرني بِأَمرِكَ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فَدَخَلَ وجَلَسَ عَلى مِخَدَّةٍ ، ثُمَّ قالَ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وَصِّي يَرحَمُكِ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يَابنَ رَسولِ اللّهِ ، إنّ لي مِنَ المالِ كَذا وكَذا في مَكانِ كَذا وكَذا ، وقَد جَعَلتُ ثُلُثَهُ إلَيكَ لِتَضَعَهُ حَيثُ شِئتَ مِن أولِيائِكَ ، وَالثُّلُثانِ لِابني هذا إن عَلِمتَ أنَّهُ مِن مَواليكَ وأولِيائِكَ ، وإن كانَ مُخالِفا فَخُذهُ إلَيكَ ، فَلا حَقَّ لِلمُخالِفينَ في أموالِ المُؤمِنينَ </w:t>
      </w:r>
      <w:r>
        <w:rPr>
          <w:rFonts w:eastAsia="Amiri" w:cs="Amiri" w:ascii="Amiri" w:hAnsi="Amiri"/>
          <w:color w:val="111111"/>
          <w:sz w:val="28"/>
          <w:szCs w:val="28"/>
          <w:rtl w:val="true"/>
          <w:lang w:bidi="ar-SA"/>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سَأَلَتهُ أن يُصَلِّيَ عَلَيها وأن يَتَوَلّى أمرَها ، ثُمَّ صارَتِ المَرأَةُ مَيِّتَةً كَما كانَت </w:t>
      </w:r>
      <w:r>
        <w:rPr>
          <w:rFonts w:eastAsia="Amiri" w:cs="Amiri" w:ascii="Amiri" w:hAnsi="Amiri"/>
          <w:color w:val="111111"/>
          <w:sz w:val="28"/>
          <w:szCs w:val="28"/>
          <w:rtl w:val="true"/>
          <w:lang w:bidi="ar-SA"/>
        </w:rPr>
        <w:t xml:space="preserve">. </w:t>
      </w:r>
      <w:r>
        <w:rPr>
          <w:rStyle w:val="FootnoteAnchor"/>
          <w:rtl w:val="true"/>
        </w:rPr>
        <w:footnoteReference w:id="413"/>
      </w:r>
      <w:r>
        <w:rPr>
          <w:rFonts w:eastAsia="Times New Roman" w:cs="Times New Roman" w:ascii="Times New Roman" w:hAnsi="Times New Roman"/>
          <w:color w:val="111111"/>
          <w:sz w:val="28"/>
          <w:szCs w:val="28"/>
          <w:rtl w:val="true"/>
          <w:lang w:val="en-US" w:bidi="en-US"/>
        </w:rPr>
        <w:t>.</w:t>
      </w:r>
      <w:bookmarkStart w:id="188" w:name="pg12742_130218"/>
    </w:p>
    <w:p>
      <w:pPr>
        <w:pStyle w:val="BookText"/>
        <w:rPr/>
      </w:pPr>
      <w:bookmarkEnd w:id="188"/>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171</w:t>
      </w:r>
    </w:p>
    <w:p>
      <w:pPr>
        <w:pStyle w:val="Heading4"/>
        <w:numPr>
          <w:ilvl w:val="3"/>
          <w:numId w:val="1"/>
        </w:numPr>
        <w:rPr/>
      </w:pPr>
      <w:bookmarkStart w:id="189" w:name="__RefHeading___Toc149377_3224264995"/>
      <w:bookmarkStart w:id="190" w:name="_Toc70"/>
      <w:bookmarkEnd w:id="189"/>
      <w:r>
        <w:rPr/>
        <w:t>۶</w:t>
      </w:r>
      <w:r>
        <w:rPr>
          <w:rtl w:val="true"/>
        </w:rPr>
        <w:t xml:space="preserve"> </w:t>
      </w:r>
      <w:r>
        <w:rPr>
          <w:rtl w:val="true"/>
        </w:rPr>
        <w:t xml:space="preserve">/ </w:t>
      </w:r>
      <w:r>
        <w:rPr/>
        <w:t>۲</w:t>
      </w:r>
      <w:r>
        <w:rPr>
          <w:rtl w:val="true"/>
        </w:rPr>
        <w:t>اجابت دعايش در حقّ مردى گناهكار</w:t>
      </w:r>
      <w:bookmarkEnd w:id="190"/>
    </w:p>
    <w:p>
      <w:pPr>
        <w:pStyle w:val="BookText"/>
        <w:rPr/>
      </w:pPr>
      <w:r>
        <w:rPr>
          <w:rFonts w:ascii="IRNazanin" w:hAnsi="IRNazanin" w:eastAsia="IRNazanin"/>
          <w:color w:val="111111"/>
          <w:sz w:val="28"/>
          <w:sz w:val="28"/>
          <w:szCs w:val="28"/>
          <w:lang w:bidi="fa-IR"/>
        </w:rPr>
        <w:t>۷۰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رسول اللّه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تهذيب الأحكامـ به نقل از ايّوب بن اَعيَن ، از امام صادق عليه السلام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زنى در حال طواف بود و مردى پشتِ او طواف مى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 ، ساعدش را بيرون آورد و مرد هم دست خود را كج كرد و بر ساعد او نهاد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 دستِ مرد را بر ساعد آن زن ، چنان چسبانْد كه ناچار ، طواف را قطع كرد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سوى امير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فرستادند و مردم ، گِرد آمدند و فقيهان را خبر كردند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 مرد را قطع كن ؛ زيرا او مرتكب جنايت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امير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اين جا كسى از فرزندان محمّد ، پيامبر خدا ، هست؟</w:t>
      </w:r>
    </w:p>
    <w:p>
      <w:pPr>
        <w:pStyle w:val="BookText"/>
        <w:rPr/>
      </w:pPr>
      <w:r>
        <w:rPr>
          <w:rFonts w:ascii="IRNazanin" w:hAnsi="IRNazanin" w:eastAsia="IRNazanin"/>
          <w:color w:val="111111"/>
          <w:sz w:val="28"/>
          <w:sz w:val="28"/>
          <w:szCs w:val="28"/>
          <w:rtl w:val="true"/>
          <w:lang w:bidi="fa-IR"/>
        </w:rPr>
        <w:t xml:space="preserve">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حسين بن على ، ديشب آمده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سوى حسين عليه السلام فرستاد و ايشان را فرا خواند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ببين اين دو چه شده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عليه السلام دستانش را رو به قبله ، بلند كرد و مدّت مديدى دعا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نزد زن آمد و دست مرد را از دست زن ، جدا كرد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امير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اين مرد را به سبب آنچه كرده ، كيفر ندهيم؟</w:t>
      </w:r>
    </w:p>
    <w:p>
      <w:pPr>
        <w:pStyle w:val="BookText"/>
        <w:rPr/>
      </w:pPr>
      <w:r>
        <w:rPr>
          <w:rFonts w:ascii="Amiri" w:hAnsi="Amiri" w:eastAsia="Amiri" w:cs="Amiri"/>
          <w:color w:val="111111"/>
          <w:sz w:val="28"/>
          <w:sz w:val="28"/>
          <w:szCs w:val="28"/>
          <w:rtl w:val="true"/>
          <w:lang w:bidi="ar-SA"/>
        </w:rPr>
        <w:t xml:space="preserve">امام عليه السلام فرمود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نه</w:t>
      </w:r>
      <w:r>
        <w:rPr>
          <w:rFonts w:eastAsia="Amiri" w:cs="Amiri" w:ascii="Amiri" w:hAnsi="Amiri"/>
          <w:color w:val="111111"/>
          <w:sz w:val="28"/>
          <w:szCs w:val="28"/>
          <w:rtl w:val="true"/>
          <w:lang w:bidi="ar-SA"/>
        </w:rPr>
        <w:t xml:space="preserve">» . </w:t>
      </w:r>
      <w:r>
        <w:rPr>
          <w:rStyle w:val="FootnoteAnchor"/>
          <w:rtl w:val="true"/>
        </w:rPr>
        <w:footnoteReference w:id="414"/>
      </w:r>
    </w:p>
    <w:p>
      <w:pPr>
        <w:pStyle w:val="Heading4"/>
        <w:numPr>
          <w:ilvl w:val="3"/>
          <w:numId w:val="1"/>
        </w:numPr>
        <w:rPr/>
      </w:pPr>
      <w:bookmarkStart w:id="191" w:name="__RefHeading___Toc149379_3224264995"/>
      <w:bookmarkStart w:id="192" w:name="_Toc71"/>
      <w:bookmarkEnd w:id="191"/>
      <w:r>
        <w:rPr/>
        <w:t>۶</w:t>
      </w:r>
      <w:r>
        <w:rPr>
          <w:rtl w:val="true"/>
        </w:rPr>
        <w:t xml:space="preserve"> </w:t>
      </w:r>
      <w:r>
        <w:rPr>
          <w:rtl w:val="true"/>
        </w:rPr>
        <w:t xml:space="preserve">/ </w:t>
      </w:r>
      <w:r>
        <w:rPr/>
        <w:t>۳</w:t>
      </w:r>
      <w:r>
        <w:rPr>
          <w:rtl w:val="true"/>
        </w:rPr>
        <w:t>اجابت دعايش براى زنده شدن زنى</w:t>
      </w:r>
      <w:bookmarkEnd w:id="192"/>
    </w:p>
    <w:p>
      <w:pPr>
        <w:pStyle w:val="BookText"/>
        <w:rPr/>
      </w:pPr>
      <w:r>
        <w:rPr>
          <w:rFonts w:ascii="IRNazanin" w:hAnsi="IRNazanin" w:eastAsia="IRNazanin"/>
          <w:color w:val="111111"/>
          <w:sz w:val="28"/>
          <w:sz w:val="28"/>
          <w:szCs w:val="28"/>
          <w:lang w:bidi="fa-IR"/>
        </w:rPr>
        <w:t>۷۱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الخرائج و الجرائحـ به نقل از يحيى بن اُمّ طويل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امام حسين عليه السلام بوديم كه جوانى گريان بر ايشان وارد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حسين عليه السلام به او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مى گريى؟</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مادرم ، همين الآن مُرد ؛ ولى وصيّت نكرده است و مالى دارد كه به من ، امر كرده كه با آن ، كارى نكن تا آن كه خبرش را به تو بدهم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امام حسين عليه السلام فرمود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همراه ما بياييد تا به سوى اين زن آزاده برويم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با او برخاستيم تا به درِ خانه اى كه زن در آن جا مرده و رويش پوشيده شده بود ، رسيديم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عليه السلام بر درِ خانه ايستاد و از خدا خواست كه آن زن را زنده كند تا بدانچه مى خواهد ، وصيّت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هم او را زنده كرد و زن نشست ، در حالى كه شهادتين مى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امام حسين عليه السلام نگريست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مولاى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خانه بيا و مرا فرمان 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عليه السلام داخل شد و بر پشتى اى تكيه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به او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وصيّت كن ، خدايت بيامرزد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زن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فرزند پيامبر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 فلان مال و فلان مال را در اين جا و آن جا دارم و اختيارِ يكْ سومش را به تو دادم تا به هر يك از دوستانت كه خواستى ، بدهى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سومِ آن هم براى اين پسرم باشد ، اگر دانستى كه از ولايتمندان و دوستان توست ؛ ولى اگر مخالف بود ، آن را براى خود بردار ، كه مخالفان ، حقّى در اموال مؤمنان ندارند </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سپس از امام عليه السلام خواست كه بر او نماز بگزارد و كارهاى كفْن و دفنش را به عهده بگيرد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 آن گاه مُرد ، به همان گونه كه پيش تر مُرده بود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172</w:t>
      </w:r>
    </w:p>
    <w:p>
      <w:pPr>
        <w:pStyle w:val="BookText"/>
        <w:rPr/>
      </w:pP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بَرَكَةُ بُزاقِهِ</w:t>
      </w:r>
      <w:r>
        <w:rPr>
          <w:rFonts w:ascii="Amiri" w:hAnsi="Amiri" w:eastAsia="Amiri" w:cs="Amiri"/>
          <w:color w:val="111111"/>
          <w:sz w:val="28"/>
          <w:sz w:val="28"/>
          <w:szCs w:val="28"/>
          <w:lang w:bidi="ar-SA"/>
        </w:rPr>
        <w:t>۷۲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الطبقات الكبرى عن أبي عون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خَرَجَ حُسَينُ بنُ عَلِيٍّ عليه السلام مِنَ المَدينَةِ يُريدُ مَكَّةَ ، مَرَّ بِابنِ مُطيعٍ وهُوَ يَحفِرُ بِئرَهُ ،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أينَ ؟ فِداكَ أبي واُمّي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أرَدتُ مَكَّةَ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 لَهُ أنَّهُ كَتَبَ إلَيهِ شيعَتُهُ بِها ، فَقالَ لَهُ ابنُ مُطيعٍ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أينَ </w:t>
      </w:r>
      <w:r>
        <w:rPr>
          <w:rStyle w:val="FootnoteAnchor"/>
          <w:rtl w:val="true"/>
        </w:rPr>
        <w:footnoteReference w:id="415"/>
      </w:r>
      <w:r>
        <w:rPr>
          <w:rFonts w:ascii="Amiri" w:hAnsi="Amiri" w:eastAsia="Amiri" w:cs="Amiri"/>
          <w:color w:val="111111"/>
          <w:sz w:val="28"/>
          <w:sz w:val="28"/>
          <w:szCs w:val="28"/>
          <w:rtl w:val="true"/>
          <w:lang w:bidi="ar-SA"/>
        </w:rPr>
        <w:t xml:space="preserve">؟ فِداكَ أبي واُمّي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مَتِّعنا بِنَفسِكَ ولاتَسِر إلَيهِم ، فَأَبى حُسَينٌ عليه السلام ، فَقالَ لَهُ ابنُ مُطيعٍ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بِئري هذِهِ قَد رَشَّحتُها </w:t>
      </w:r>
      <w:r>
        <w:rPr>
          <w:rStyle w:val="FootnoteAnchor"/>
          <w:rtl w:val="true"/>
        </w:rPr>
        <w:footnoteReference w:id="416"/>
      </w:r>
      <w:r>
        <w:rPr>
          <w:rFonts w:ascii="Amiri" w:hAnsi="Amiri" w:eastAsia="Amiri" w:cs="Amiri"/>
          <w:color w:val="111111"/>
          <w:sz w:val="28"/>
          <w:sz w:val="28"/>
          <w:szCs w:val="28"/>
          <w:rtl w:val="true"/>
          <w:lang w:bidi="ar-SA"/>
        </w:rPr>
        <w:t xml:space="preserve">، وهذَا اليَومُ أوانُ ما خَرَجَ إلَينا فِي الدَّلوِ شَيءٌ مِن ماءٍ ، فَلَو دَعَوتَ اللّهَ لَنا فيهَا بِالبَرَكَةِ </w:t>
      </w:r>
      <w:r>
        <w:rPr>
          <w:rFonts w:eastAsia="Amiri" w:cs="Amiri" w:ascii="Amiri" w:hAnsi="Amiri"/>
          <w:color w:val="111111"/>
          <w:sz w:val="28"/>
          <w:szCs w:val="28"/>
          <w:rtl w:val="true"/>
          <w:lang w:bidi="ar-SA"/>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هاتِ مِن مائِها ، فَأَتى مِن مائِها فِي الدَّلوِ ، فَشَرِبَ مِنهُ ثُمَّ مَضمَضَ ثُمَّ رَدَّهُ فِي البِئرِ ، فَأَعذَبَ وأمهى </w:t>
      </w:r>
      <w:r>
        <w:rPr>
          <w:rStyle w:val="FootnoteAnchor"/>
          <w:rtl w:val="true"/>
        </w:rPr>
        <w:footnoteReference w:id="417"/>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18"/>
      </w:r>
      <w:r>
        <w:rPr>
          <w:rFonts w:eastAsia="Times New Roman" w:cs="Times New Roman" w:ascii="Times New Roman" w:hAnsi="Times New Roman"/>
          <w:color w:val="111111"/>
          <w:sz w:val="28"/>
          <w:szCs w:val="28"/>
          <w:rtl w:val="true"/>
          <w:lang w:val="en-US" w:bidi="en-US"/>
        </w:rPr>
        <w:t>.</w:t>
      </w:r>
      <w:bookmarkStart w:id="193" w:name="pg12742_130220"/>
    </w:p>
    <w:p>
      <w:pPr>
        <w:pStyle w:val="BookText"/>
        <w:rPr/>
      </w:pPr>
      <w:bookmarkEnd w:id="193"/>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173</w:t>
      </w:r>
    </w:p>
    <w:p>
      <w:pPr>
        <w:pStyle w:val="Heading4"/>
        <w:numPr>
          <w:ilvl w:val="3"/>
          <w:numId w:val="1"/>
        </w:numPr>
        <w:rPr/>
      </w:pPr>
      <w:bookmarkStart w:id="194" w:name="__RefHeading___Toc149381_3224264995"/>
      <w:bookmarkStart w:id="195" w:name="_Toc72"/>
      <w:bookmarkEnd w:id="194"/>
      <w:r>
        <w:rPr/>
        <w:t>۶</w:t>
      </w:r>
      <w:r>
        <w:rPr>
          <w:rtl w:val="true"/>
        </w:rPr>
        <w:t xml:space="preserve"> </w:t>
      </w:r>
      <w:r>
        <w:rPr>
          <w:rtl w:val="true"/>
        </w:rPr>
        <w:t xml:space="preserve">/ </w:t>
      </w:r>
      <w:r>
        <w:rPr/>
        <w:t>۴</w:t>
      </w:r>
      <w:r>
        <w:rPr>
          <w:rtl w:val="true"/>
        </w:rPr>
        <w:t>بركت آب دهانش</w:t>
      </w:r>
      <w:bookmarkEnd w:id="195"/>
    </w:p>
    <w:p>
      <w:pPr>
        <w:pStyle w:val="BookText"/>
        <w:rPr/>
      </w:pPr>
      <w:r>
        <w:rPr>
          <w:rFonts w:ascii="IRNazanin" w:hAnsi="IRNazanin" w:eastAsia="IRNazanin"/>
          <w:color w:val="111111"/>
          <w:sz w:val="28"/>
          <w:sz w:val="28"/>
          <w:szCs w:val="28"/>
          <w:lang w:bidi="fa-IR"/>
        </w:rPr>
        <w:t>۷۳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تفسير العيّاشي عن محمّد بن مسلم عن الإمام الباقرالطبقات الكبرىـ به نقل از ابو عون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حسين عليه السلام از مدينه به سوى مكّه بيرون رفت ، بر ابن مطيع گذشت كه چاهى مى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به ايشان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 و مادرم فدايت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كجا ؟</w:t>
      </w:r>
    </w:p>
    <w:p>
      <w:p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سوى مكّه مى روم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از نامه هايى كه پيروانش از آن جا فرستاده بودند ، ياد كرد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مطيع به ايشان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 و مادرم فدايت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را از خود ، بهره مند كن و به سوى آنان مرو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حسين عليه السلام خوددارى ورزيد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مطيع به ايشان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چاه را آماده كرده ام و امروز ، نخستين دلْو آب را به ما مى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كاش براى بركت آن ، دعا كنى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امام عليه السلام فرمود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از آب آن ، بياور</w:t>
      </w:r>
      <w:r>
        <w:rPr>
          <w:rFonts w:eastAsia="Amiri" w:cs="Amiri" w:ascii="Amiri" w:hAnsi="Amiri"/>
          <w:color w:val="111111"/>
          <w:sz w:val="28"/>
          <w:szCs w:val="28"/>
          <w:rtl w:val="true"/>
          <w:lang w:bidi="ar-SA"/>
        </w:rPr>
        <w:t>» .</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دلوى از آب آن را آورد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عليه السلام از آن نوشيد و سپس آن را مَزه مَزه كرد و به چاه ، باز گرداند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چاه ، گوارا و پُرآب شد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174</w:t>
      </w:r>
    </w:p>
    <w:p>
      <w:pPr>
        <w:pStyle w:val="BookText"/>
        <w:rPr/>
      </w:pP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شِفاءُ المَريضِ بِبَرَكَةِ دُخولِ دارِهِ</w:t>
      </w:r>
      <w:r>
        <w:rPr>
          <w:rFonts w:ascii="Amiri" w:hAnsi="Amiri" w:eastAsia="Amiri" w:cs="Amiri"/>
          <w:color w:val="111111"/>
          <w:sz w:val="28"/>
          <w:sz w:val="28"/>
          <w:szCs w:val="28"/>
          <w:lang w:bidi="ar-SA"/>
        </w:rPr>
        <w:t>۷۴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العيّاشي عن محمّد عن أحدهما عليهماالسلام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رجال الكشّي عن حمران بن أعين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سَمِعتُ أبا عَبدِ اللّهِ عليه السلام يُحَدِّثُ عَن آبائِهِ عليهم السلام أنَّ رَجُلاً كانَ مِن شيعَةِ أميرِ المُؤمِنينَ عليه السلام مَريضا شَديدَ الحُمّى ، فَعادَهُ الحُسَينُ بنُ عَلِيٍّ عليه السلام ، فَلَمّا دَخَلَ بابَ الدّارِ طارَتِ الحُمّى عَنِ الرَّجُلِ ،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رَضيتُ بِما اُوتيتُم بِهِ حَقّا حَقّا ، وَالحُمّى تَهرُبُ مِنكُم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 خَلَقَ اللّهُ شَيئا إلّا وقَد أمَرَهُ بِالطّاعَةِ لَنا ، يا كُناسَةُ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ـ </w:t>
      </w:r>
      <w:r>
        <w:rPr>
          <w:rStyle w:val="FootnoteAnchor"/>
          <w:rtl w:val="true"/>
        </w:rPr>
        <w:footnoteReference w:id="419"/>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نَحنُ نَسمَعُ الصَّوتَ ولا نَرَى الشَّخصَ ـ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لَبَّيكَ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ألَيسَ أميرُ المُؤمِنينَ أمَرَكِ ألّا تَقرَبي إلّا عَدُوّا أو مُذنِبا لِكَي تَكوني كَفّارَةً لِذُنوبِهِ ، فَما بالُ هذا ؟</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وكانَ الرَّجُلُ المَريضُ عَبدَ اللّهِ بنَ شَدّادِ بنِ الهادِ اللَّيثِيَ </w:t>
      </w:r>
      <w:r>
        <w:rPr>
          <w:rFonts w:eastAsia="Amiri" w:cs="Amiri" w:ascii="Amiri" w:hAnsi="Amiri"/>
          <w:color w:val="111111"/>
          <w:sz w:val="28"/>
          <w:szCs w:val="28"/>
          <w:rtl w:val="true"/>
          <w:lang w:bidi="ar-SA"/>
        </w:rPr>
        <w:t xml:space="preserve">. </w:t>
      </w:r>
      <w:r>
        <w:rPr>
          <w:rStyle w:val="FootnoteAnchor"/>
          <w:rtl w:val="true"/>
        </w:rPr>
        <w:footnoteReference w:id="420"/>
      </w:r>
      <w:r>
        <w:rPr>
          <w:rFonts w:eastAsia="Times New Roman" w:cs="Times New Roman" w:ascii="Times New Roman" w:hAnsi="Times New Roman"/>
          <w:color w:val="111111"/>
          <w:sz w:val="28"/>
          <w:szCs w:val="28"/>
          <w:rtl w:val="true"/>
          <w:lang w:val="en-US" w:bidi="en-US"/>
        </w:rPr>
        <w:t>.</w:t>
      </w:r>
      <w:bookmarkStart w:id="196" w:name="pg12742_130222"/>
    </w:p>
    <w:p>
      <w:pPr>
        <w:pStyle w:val="BookText"/>
        <w:rPr/>
      </w:pPr>
      <w:bookmarkEnd w:id="196"/>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175</w:t>
      </w:r>
    </w:p>
    <w:p>
      <w:pPr>
        <w:pStyle w:val="Heading4"/>
        <w:numPr>
          <w:ilvl w:val="3"/>
          <w:numId w:val="1"/>
        </w:numPr>
        <w:rPr/>
      </w:pPr>
      <w:bookmarkStart w:id="197" w:name="__RefHeading___Toc149383_3224264995"/>
      <w:bookmarkStart w:id="198" w:name="_Toc73"/>
      <w:bookmarkEnd w:id="197"/>
      <w:r>
        <w:rPr/>
        <w:t>۶</w:t>
      </w:r>
      <w:r>
        <w:rPr>
          <w:rtl w:val="true"/>
        </w:rPr>
        <w:t xml:space="preserve"> </w:t>
      </w:r>
      <w:r>
        <w:rPr>
          <w:rtl w:val="true"/>
        </w:rPr>
        <w:t xml:space="preserve">/ </w:t>
      </w:r>
      <w:r>
        <w:rPr/>
        <w:t>۵</w:t>
      </w:r>
      <w:r>
        <w:rPr>
          <w:rtl w:val="true"/>
        </w:rPr>
        <w:t>شفا يافتن بيمار به بركت ورودش به خانه او</w:t>
      </w:r>
      <w:bookmarkEnd w:id="198"/>
    </w:p>
    <w:p>
      <w:pPr>
        <w:pStyle w:val="BookText"/>
        <w:rPr/>
      </w:pPr>
      <w:r>
        <w:rPr>
          <w:rFonts w:ascii="IRNazanin" w:hAnsi="IRNazanin" w:eastAsia="IRNazanin"/>
          <w:color w:val="111111"/>
          <w:sz w:val="28"/>
          <w:sz w:val="28"/>
          <w:szCs w:val="28"/>
          <w:lang w:bidi="fa-IR"/>
        </w:rPr>
        <w:t>۷۵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الصادق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 الكشّىـ به نقل از حُمران بن اَعيَن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شنيدم امام صادق عليه السلام از پدرانش عليهم السلام نقل مى كند كه مردى از شيعيان امير مؤمنان ، بيمار و به شدّت ، تبدار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حسين بن على عليه السلام به عيادتش رفت و همين كه وارد درگاه خانه شد ، تب آن مرد از ميان 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 به امام حسين عليه السلام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آنچه به شما داده شده ، به حق و حقيقت ، راضى ام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 بينم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 از شما مى گريزد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حسين عليه السلام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سوگند ، خداوند ، چيزى را نيافريده ، جز آن كه به اطاعت از ما فرمانش داده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سپس خطاب به فرشته تب ، افزود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كُناسه</w:t>
      </w:r>
      <w:r>
        <w:rPr>
          <w:rFonts w:eastAsia="IRNazanin" w:cs="IRNazanin"/>
          <w:color w:val="111111"/>
          <w:sz w:val="28"/>
          <w:szCs w:val="28"/>
          <w:rtl w:val="true"/>
          <w:lang w:bidi="fa-IR"/>
        </w:rPr>
        <w:t xml:space="preserve">!» . </w:t>
      </w:r>
      <w:r>
        <w:rPr>
          <w:rStyle w:val="FootnoteAnchor"/>
          <w:rtl w:val="true"/>
        </w:rPr>
        <w:footnoteReference w:id="421"/>
      </w:r>
    </w:p>
    <w:p>
      <w:pPr>
        <w:pStyle w:val="BookText"/>
        <w:rPr/>
      </w:pPr>
      <w:r>
        <w:rPr>
          <w:rFonts w:ascii="IRNazanin" w:hAnsi="IRNazanin" w:eastAsia="IRNazanin"/>
          <w:color w:val="111111"/>
          <w:sz w:val="28"/>
          <w:sz w:val="28"/>
          <w:szCs w:val="28"/>
          <w:rtl w:val="true"/>
          <w:lang w:bidi="fa-IR"/>
        </w:rPr>
        <w:t xml:space="preserve">ما كسى را نديديم ؛ ولى صدايى شنيديم كه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بله ، بله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حسين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كُناسه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امير مؤمنان به تو فرمان نداد كه جز به دشمن يا گناهكار ، نزديك مشو تا كفّاره گناهان گناهكار باشى ؟ پس اين جا چه مى كنى؟</w:t>
      </w:r>
      <w:r>
        <w:rPr>
          <w:rFonts w:eastAsia="IRNazanin" w:cs="IRNazanin"/>
          <w:color w:val="111111"/>
          <w:sz w:val="28"/>
          <w:szCs w:val="28"/>
          <w:rtl w:val="true"/>
          <w:lang w:bidi="fa-IR"/>
        </w:rPr>
        <w:t>» .</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آن مرد بيمار ، عبد اللّه بن شدّاد بن هاد ليثى بود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176</w:t>
      </w:r>
    </w:p>
    <w:p>
      <w:pPr>
        <w:pStyle w:val="BookText"/>
        <w:rPr/>
      </w:pP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كَلامُهُ لِأَعرابِيٍّ جاءَ لِيَختَبِرَهُ</w:t>
      </w:r>
      <w:r>
        <w:rPr>
          <w:rFonts w:ascii="Amiri" w:hAnsi="Amiri" w:eastAsia="Amiri" w:cs="Amiri"/>
          <w:color w:val="111111"/>
          <w:sz w:val="28"/>
          <w:sz w:val="28"/>
          <w:szCs w:val="28"/>
          <w:lang w:bidi="ar-SA"/>
        </w:rPr>
        <w:t>۷۶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الخرائج والجرائح عن جابر الجعفي عن زين العابدين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أقبَلَ أعرابِيٌّ إلَى المَدينَةِ لِيَختَبِرَ الحُسَينَ عليه السلام لِما ذُكِرَ لَهُ مِن دَلائِلِهِ ، فَلَمّا صارَ بِقُربِ المَدينَةِ خَضخَضَ </w:t>
      </w:r>
      <w:r>
        <w:rPr>
          <w:rStyle w:val="FootnoteAnchor"/>
          <w:rtl w:val="true"/>
        </w:rPr>
        <w:footnoteReference w:id="422"/>
      </w:r>
      <w:r>
        <w:rPr>
          <w:rFonts w:ascii="Amiri" w:hAnsi="Amiri" w:eastAsia="Amiri" w:cs="Amiri"/>
          <w:color w:val="111111"/>
          <w:sz w:val="28"/>
          <w:sz w:val="28"/>
          <w:szCs w:val="28"/>
          <w:rtl w:val="true"/>
          <w:lang w:bidi="ar-SA"/>
        </w:rPr>
        <w:t xml:space="preserve">ودَخَلَ المَدينَةَ ، فَدَخَلَ عَلَى الحُسَينِ عليه السلام وهُوَ جُنُبٌ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 أبو عَبدِ اللّهِ الحُسَينُ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تَستَحيي يا أعرابِيُ أن تَدخُلَ إلى إمامِكَ وأنتَ جُنُبٌ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أنتُم مَعاشِرَ العَرَبِ إذا خَلَوتُم خَضخَضتُم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الأَعرابِيُّ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مَولايَ ، قَد بَلَغتُ حاجَتي مِمّا جِئتُ فيهِ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فَخَرَجَ مِن عِندِهِ فَاغتَسَلَ ، ورَجَعَ إلَيهِ فَسَأَلَهُ عَمّا كانَ في قَلبِهِ </w:t>
      </w:r>
      <w:r>
        <w:rPr>
          <w:rFonts w:eastAsia="Amiri" w:cs="Amiri" w:ascii="Amiri" w:hAnsi="Amiri"/>
          <w:color w:val="111111"/>
          <w:sz w:val="28"/>
          <w:szCs w:val="28"/>
          <w:rtl w:val="true"/>
          <w:lang w:bidi="ar-SA"/>
        </w:rPr>
        <w:t xml:space="preserve">. </w:t>
      </w:r>
      <w:r>
        <w:rPr>
          <w:rStyle w:val="FootnoteAnchor"/>
        </w:rPr>
        <w:footnoteReference w:id="423"/>
      </w: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دَلالَتُهُ عَلى مَن قَتَلَ غِلمانَهُ</w:t>
      </w:r>
      <w:r>
        <w:rPr>
          <w:rFonts w:ascii="Amiri" w:hAnsi="Amiri" w:eastAsia="Amiri" w:cs="Amiri"/>
          <w:color w:val="111111"/>
          <w:sz w:val="28"/>
          <w:sz w:val="28"/>
          <w:szCs w:val="28"/>
          <w:lang w:bidi="ar-SA"/>
        </w:rPr>
        <w:t>۱۸۸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دلائل الإمامة عن هارون بن خارجة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الحُسَينُ عليه السلام لِغِلمانِهِ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تَخرُجوا يَومَ كَذا وكَذا ـ لِيَومٍ قَد سَمّاهُ ـ وَاخرُجوا يَومَ الخَميسِ ، فَإِنَّكُم إن خالَفتُموني قُطِعَ عَلَيكُمُ الطَّريقُ ، فَقُتِلتُم ، وذَهَبَ ما مَعَكُم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قَد أرسَلَهُم إلى ضَيعَةٍ لَهُ ، فَخالَفوهُ وأخَذوا طَريقَ الحَرَّةِ ، فَاستَقبَلَهُم لُصوصٌ فَقَتَلوهُم كُلَّهُم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فَدَخَلَ عَلَى الحُسَينِ عليه السلام والِي المَدينَةِ مِن ساعَتِهِ ،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بَلَغَني قَتلُ غِلمانِكَ ومواليكَ ، فَآجَرَكَ اللّهُ فيهِم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إنّي أدُلُّكَ عَلى مَن قَتَلَهُم ، فَاشدُد يَدَكَ بِهِم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وتَعرِفُهُم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كَما أعرِفُكَ ، وهذا مِنهُم ـ لِرَجُلٍ جاءَ مَعَهُ ـ فَقالَ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يَابنَ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عَرَفتَني وما كُنتُ فيهِم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صَدَقتُكَ تُصَدِّقُ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وَاللّهِ لَأَفعَلَنَّ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أخرَجتَ مَعَكَ فُلانا وفُلانا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فَسَمّاهُم بِأَسمائِهِم كُلِّهِم ، وفيهِم أربَعَةٌ مِن مَوالِي الوالي ، وَالبَقِيَّةُ مِن حُبشانِ أهلِ المَدينَةِ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الوالي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ورَبِّ القَبرِ وَالمِنبَرِ ، لَتَصدُقُني أو لَأَنشُرَنَّ لَحمَكَ بِالسِّياطِ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ما كَذَبَ الحُسَينُ ، كَأَنَّهُ كانَ مَعَنا </w:t>
      </w:r>
      <w:r>
        <w:rPr>
          <w:rFonts w:eastAsia="Amiri" w:cs="Amiri" w:ascii="Amiri" w:hAnsi="Amiri"/>
          <w:color w:val="111111"/>
          <w:sz w:val="28"/>
          <w:szCs w:val="28"/>
          <w:rtl w:val="true"/>
          <w:lang w:bidi="ar-SA"/>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فَجَمَعَهُمُ الوالي فَأَقَرّوا جَميعا ، فَأَمَرَ بِهِم فَضُرِبَت أعناقُهُم </w:t>
      </w:r>
      <w:r>
        <w:rPr>
          <w:rFonts w:eastAsia="Amiri" w:cs="Amiri" w:ascii="Amiri" w:hAnsi="Amiri"/>
          <w:color w:val="111111"/>
          <w:sz w:val="28"/>
          <w:szCs w:val="28"/>
          <w:rtl w:val="true"/>
          <w:lang w:bidi="ar-SA"/>
        </w:rPr>
        <w:t xml:space="preserve">. </w:t>
      </w:r>
      <w:r>
        <w:rPr>
          <w:rStyle w:val="FootnoteAnchor"/>
          <w:rtl w:val="true"/>
        </w:rPr>
        <w:footnoteReference w:id="424"/>
      </w:r>
      <w:r>
        <w:rPr>
          <w:rFonts w:eastAsia="Times New Roman" w:cs="Times New Roman" w:ascii="Times New Roman" w:hAnsi="Times New Roman"/>
          <w:color w:val="111111"/>
          <w:sz w:val="28"/>
          <w:szCs w:val="28"/>
          <w:rtl w:val="true"/>
          <w:lang w:val="en-US" w:bidi="en-US"/>
        </w:rPr>
        <w:t>.</w:t>
      </w:r>
      <w:bookmarkStart w:id="199" w:name="pg12742_130224"/>
    </w:p>
    <w:p>
      <w:pPr>
        <w:pStyle w:val="BookText"/>
        <w:rPr/>
      </w:pPr>
      <w:bookmarkEnd w:id="199"/>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177</w:t>
      </w:r>
    </w:p>
    <w:p>
      <w:pPr>
        <w:pStyle w:val="Heading4"/>
        <w:numPr>
          <w:ilvl w:val="3"/>
          <w:numId w:val="1"/>
        </w:numPr>
        <w:rPr/>
      </w:pPr>
      <w:bookmarkStart w:id="200" w:name="__RefHeading___Toc149385_3224264995"/>
      <w:bookmarkStart w:id="201" w:name="_Toc74"/>
      <w:bookmarkEnd w:id="200"/>
      <w:r>
        <w:rPr/>
        <w:t>۶</w:t>
      </w:r>
      <w:r>
        <w:rPr>
          <w:rtl w:val="true"/>
        </w:rPr>
        <w:t xml:space="preserve"> </w:t>
      </w:r>
      <w:r>
        <w:rPr>
          <w:rtl w:val="true"/>
        </w:rPr>
        <w:t xml:space="preserve">/ </w:t>
      </w:r>
      <w:r>
        <w:rPr/>
        <w:t>۶</w:t>
      </w:r>
      <w:r>
        <w:rPr>
          <w:rtl w:val="true"/>
        </w:rPr>
        <w:t>سخن گفتنش با باديه نشينى كه براى آزمودنِ او آمده بود</w:t>
      </w:r>
      <w:bookmarkEnd w:id="201"/>
    </w:p>
    <w:p>
      <w:pPr>
        <w:pStyle w:val="BookText"/>
        <w:rPr/>
      </w:pPr>
      <w:r>
        <w:rPr>
          <w:rFonts w:ascii="IRNazanin" w:hAnsi="IRNazanin" w:eastAsia="IRNazanin"/>
          <w:color w:val="111111"/>
          <w:sz w:val="28"/>
          <w:sz w:val="28"/>
          <w:szCs w:val="28"/>
          <w:lang w:bidi="fa-IR"/>
        </w:rPr>
        <w:t>۱۸۹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في بَيانِ فَضائِلِ رَسولِ اللّه ِ صلى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الخرائج و الجرائحـ به نقل از جابر جُعفى ، از امام زين العابدين عليه السلام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عربى باديه نشين به مدينه رفت تا آنچه را از دلايل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امامت پدرم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حسين عليه السلام شنيده بود ، بيازمايد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نزديك مدينه رسيد ، استمنا كرد و داخل مدينه شد و با همان حالِ جنابت ، بر حسين عليه السلام در آمد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حسين عليه السلام به او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اعرابى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شرم نمى كنى كه با حال جنابت ، بر امام خود ، وارد مى شوى؟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عرب هاى باديه ، چون خلوت مى كنيد ، استمنا مى كنيد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اعرابى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حاجتم از آمدن ، برآورده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نزد ايشان خارج شد و غسل نمود و به سوى ايشان باز گشت و آنچه در دل داشت ، از ايشان پرسيد </w:t>
      </w:r>
      <w:r>
        <w:rPr>
          <w:rFonts w:eastAsia="IRNazanin" w:cs="IRNazanin"/>
          <w:color w:val="111111"/>
          <w:sz w:val="28"/>
          <w:szCs w:val="28"/>
          <w:rtl w:val="true"/>
          <w:lang w:bidi="fa-IR"/>
        </w:rPr>
        <w:t>.</w:t>
      </w:r>
    </w:p>
    <w:p>
      <w:pPr>
        <w:pStyle w:val="Heading4"/>
        <w:numPr>
          <w:ilvl w:val="3"/>
          <w:numId w:val="1"/>
        </w:numPr>
        <w:rPr/>
      </w:pPr>
      <w:bookmarkStart w:id="202" w:name="__RefHeading___Toc149387_3224264995"/>
      <w:bookmarkStart w:id="203" w:name="_Toc75"/>
      <w:bookmarkEnd w:id="202"/>
      <w:r>
        <w:rPr/>
        <w:t>۶</w:t>
      </w:r>
      <w:r>
        <w:rPr>
          <w:rtl w:val="true"/>
        </w:rPr>
        <w:t xml:space="preserve"> </w:t>
      </w:r>
      <w:r>
        <w:rPr>
          <w:rtl w:val="true"/>
        </w:rPr>
        <w:t xml:space="preserve">/ </w:t>
      </w:r>
      <w:r>
        <w:rPr/>
        <w:t>۷</w:t>
      </w:r>
      <w:r>
        <w:rPr>
          <w:rtl w:val="true"/>
        </w:rPr>
        <w:t>نشان دادن قاتلان غلامانش</w:t>
      </w:r>
      <w:bookmarkEnd w:id="203"/>
    </w:p>
    <w:p>
      <w:pPr>
        <w:pStyle w:val="BookText"/>
        <w:rPr/>
      </w:pPr>
      <w:r>
        <w:rPr>
          <w:rFonts w:ascii="IRNazanin" w:hAnsi="IRNazanin" w:eastAsia="IRNazanin"/>
          <w:color w:val="111111"/>
          <w:sz w:val="28"/>
          <w:sz w:val="28"/>
          <w:szCs w:val="28"/>
          <w:lang w:bidi="fa-IR"/>
        </w:rPr>
        <w:t>۱۹۰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دلائل الإمامةـ به نقل از هارون بن خارجه ، از امام صادق عليه السلام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حسين عليه السلام به غلامانش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فلان روز ، بيرون نرويد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روز را نام برد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افزود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روز پنج شنبه برويد ، كه اگر چنين نكنيد ، راهزنان، راه را بر شما مى بندند و هر چه با شما هست ، غارت مى كنند و شما را مى كشند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آنان را به سوى يكى از مزرعه هايش فرستاد ؛ امّا آنان ، گوش ندادند و راه حَرّه را پيش گرفتند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دزدان هم جلوى آنان را گرفتند و همگى را به قتل رساندند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امير مدينه بلا فاصله بر حسين عليه السلام در آمد و به او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 خبر قتل غلامان و وابستگانت رسيده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به تو در مصيبت آنان ، اجر دهد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حسين عليه السلام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بدان كه من قاتلان آنها را به تو نشان مى 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خود را به آنها برسان</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امير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آنان را مى شناسى؟</w:t>
      </w:r>
    </w:p>
    <w:p>
      <w:p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آرى ، همان گونه كه تو را مى شناسم ، و اين ، از آنان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مردى كه همراه امير آمده بود ، اشاره كرد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فرزند پيامبر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مرا شناختى ، در حالى كه من ميان آنان نبودم؟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حسين عليه السلام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راست بگويم ، تصديقم مى كنى؟</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 چنين مى كنم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فلان كس و فلان كس را با خود بردى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همه آنان را نام برد كه چهار تن از وابستگان امير در ميان آنان بودند و بقيّه هم از حَبَشيان ساكن در مدينه بودند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امير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 به خداى قبر و منبر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يا راست مى گويى ، يا گوشتت را با تازيانه ، قطعه قطعه مى كنم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 حسين، دروغ نگفت و گويى با ما بوده است </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امير ، آنان را گرد آورد و چون همگى اقرار كردند ، به گردن زدن آنان فرمان داد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178</w:t>
      </w:r>
    </w:p>
    <w:p>
      <w:pPr>
        <w:pStyle w:val="BookText"/>
        <w:rPr/>
      </w:pP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۸</w:t>
      </w:r>
      <w:r>
        <w:rPr>
          <w:rFonts w:ascii="Amiri" w:hAnsi="Amiri" w:eastAsia="Amiri" w:cs="Amiri"/>
          <w:color w:val="111111"/>
          <w:sz w:val="28"/>
          <w:sz w:val="28"/>
          <w:szCs w:val="28"/>
          <w:rtl w:val="true"/>
          <w:lang w:bidi="ar-SA"/>
        </w:rPr>
        <w:t>شِفاءُ المَريضِ بِبَرَكَةِ زِيارَتِهِ</w:t>
      </w:r>
      <w:r>
        <w:rPr>
          <w:rFonts w:ascii="Amiri" w:hAnsi="Amiri" w:eastAsia="Amiri" w:cs="Amiri"/>
          <w:color w:val="111111"/>
          <w:sz w:val="28"/>
          <w:sz w:val="28"/>
          <w:szCs w:val="28"/>
          <w:lang w:bidi="ar-SA"/>
        </w:rPr>
        <w:t>۱۹۱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الدعوات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حَدَّثَنِي الشَّيخُ أبو جَعفَرٍ النّيشابورِيُ رَضِيَ اللّهُ عَنهُ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خَرَجتُ ذاتَ سَنَةٍ إلى زِيارَةِ مَولانا أبي عَبدِ اللّهِ الحُسَينِ عليه السلام في جَماعَةٍ ، فَلَمّا كُنّا عَلى فَرسَخَينِ مِنَ المَشهَدِ أو ثَلاثٍ ، أصابَ رَجُلاً مِنَ الجَماعَةِ الفالِجُ ، وصارَ كَأَنَّهُ قِطعَةُ لَحمٍ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وجَعَلَ يُناشِدُنا بِاللّهِ سُبحانَهُ ألّا نُخَلِّيَهُ ، وأن نَحمِلَهُ إلَى المَشهَدِ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فَشَدَدناهُ عَلَى الدّابَّةِ وأخَذنا نُراعيهِ ونُحافِظُهُ ، فَلَمّا دَخَلنَا المَشهَدَ ـ عَلى ساكِنيهِ الصَّلاةُ وَالسَّلامُ ـ وَضَعناهُ عَلى ثَوبٍ وأخَذَ رَجُلانِ مِنّا طَرَفَيِ الثَّوبِ ورَفَعناهُ عَلَى القَبرِ ، وكانَ يَدعو ويَتَضَرَّعُ ويَبكي ويَبتَهِلُ ، ويُقسِمُ عَلَى اللّهِ بِحَقِّ الحُسَينِ عليه السلام أن يَهَبَ لَهُ العافِيَةَ </w:t>
      </w:r>
      <w:r>
        <w:rPr>
          <w:rFonts w:eastAsia="Amiri" w:cs="Amiri" w:ascii="Amiri" w:hAnsi="Amiri"/>
          <w:color w:val="111111"/>
          <w:sz w:val="28"/>
          <w:szCs w:val="28"/>
          <w:rtl w:val="true"/>
          <w:lang w:bidi="ar-SA"/>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وُضِعَ الثَّوبُ عَلَى الأَرضِ جَلَسَ الرَّجُلُ ومَشى وكَأَنَّما نَشَطَ مِن عِقالٍ </w:t>
      </w:r>
      <w:r>
        <w:rPr>
          <w:rStyle w:val="FootnoteAnchor"/>
          <w:rtl w:val="true"/>
        </w:rPr>
        <w:footnoteReference w:id="425"/>
      </w:r>
      <w:r>
        <w:rPr>
          <w:rFonts w:eastAsia="Times New Roman" w:cs="Times New Roman" w:ascii="Times New Roman" w:hAnsi="Times New Roman"/>
          <w:color w:val="111111"/>
          <w:sz w:val="28"/>
          <w:szCs w:val="28"/>
          <w:rtl w:val="true"/>
          <w:lang w:val="en-US" w:bidi="en-US"/>
        </w:rPr>
        <w:t xml:space="preserve">. </w:t>
      </w:r>
      <w:r>
        <w:rPr>
          <w:rStyle w:val="FootnoteAnchor"/>
        </w:rPr>
        <w:footnoteReference w:id="426"/>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bookmarkStart w:id="204" w:name="pg12742_130226"/>
    </w:p>
    <w:p>
      <w:pPr>
        <w:pStyle w:val="BookText"/>
        <w:rPr/>
      </w:pPr>
      <w:bookmarkEnd w:id="204"/>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179</w:t>
      </w:r>
    </w:p>
    <w:p>
      <w:pPr>
        <w:pStyle w:val="Heading4"/>
        <w:numPr>
          <w:ilvl w:val="3"/>
          <w:numId w:val="1"/>
        </w:numPr>
        <w:rPr/>
      </w:pPr>
      <w:bookmarkStart w:id="205" w:name="__RefHeading___Toc149389_3224264995"/>
      <w:bookmarkStart w:id="206" w:name="_Toc76"/>
      <w:bookmarkEnd w:id="205"/>
      <w:r>
        <w:rPr/>
        <w:t>۶</w:t>
      </w:r>
      <w:r>
        <w:rPr>
          <w:rtl w:val="true"/>
        </w:rPr>
        <w:t xml:space="preserve"> </w:t>
      </w:r>
      <w:r>
        <w:rPr>
          <w:rtl w:val="true"/>
        </w:rPr>
        <w:t xml:space="preserve">/ </w:t>
      </w:r>
      <w:r>
        <w:rPr/>
        <w:t>۸</w:t>
      </w:r>
      <w:r>
        <w:rPr>
          <w:rtl w:val="true"/>
        </w:rPr>
        <w:t>شفا يافتن بيمار به بركت زيارتش</w:t>
      </w:r>
      <w:bookmarkEnd w:id="206"/>
    </w:p>
    <w:p>
      <w:pPr>
        <w:pStyle w:val="BookText"/>
        <w:rPr/>
      </w:pPr>
      <w:r>
        <w:rPr>
          <w:rFonts w:ascii="IRNazanin" w:hAnsi="IRNazanin" w:eastAsia="IRNazanin"/>
          <w:color w:val="111111"/>
          <w:sz w:val="28"/>
          <w:sz w:val="28"/>
          <w:szCs w:val="28"/>
          <w:lang w:bidi="fa-IR"/>
        </w:rPr>
        <w:t>۸۱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الدعوات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شيخ ابو جعفر نيشابورى رضى الله عنه برايم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سالى با جماعتى به قصد زيارت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مولايمان ابا عبد اللّه الحسين عليه السلام به راه افتاديم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دو يا سه فرسنگى بارگاه امام حسين عليه السلام ، مردى از جماعت ، فلج شد ، گويى كه تكّه گوشتى است ؛ امّا ما را به خداى سبحان ، سوگند مى داد كه تنهايش نگذاريم و او را تا بارگاه امام عليه السلام ببريم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هم او را بر چارپا محكم بستيم و از او مراقبت و مواظبت مى كرديم تا به بارگاه امام ـ كه درود و سلام بر مَدفونان آن باد ـ رسيديم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در پارچه اى نهاديم و دو نفر از ما دو سوى پارچه را گرفتيم و او را بالاى قبر ، نگاه داشتيم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دعا و گريه و زارى و مناجات مى كرد و خدا را به حقّ حسين عليه السلام سوگند مى داد كه به او عافيت عطا كند </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ابو جعفر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پارچه بر روى زمين فرود آمد ، مرد برخاست و نشست و سپس رفت ، گويى كه بند از پايش برداشته اند </w:t>
      </w:r>
      <w:r>
        <w:rPr>
          <w:rFonts w:eastAsia="IRNazanin" w:cs="IRNazanin"/>
          <w:color w:val="111111"/>
          <w:sz w:val="28"/>
          <w:szCs w:val="28"/>
          <w:rtl w:val="true"/>
          <w:lang w:bidi="fa-IR"/>
        </w:rPr>
        <w:t xml:space="preserve">. </w:t>
      </w:r>
      <w:r>
        <w:rPr>
          <w:rStyle w:val="FootnoteAnchor"/>
          <w:rtl w:val="true"/>
        </w:rPr>
        <w:footnoteReference w:id="4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180</w:t>
      </w:r>
    </w:p>
    <w:p>
      <w:pPr>
        <w:pStyle w:val="BookText"/>
        <w:rPr/>
      </w:pPr>
      <w:r>
        <w:rPr>
          <w:rFonts w:ascii="Amiri" w:hAnsi="Amiri" w:eastAsia="Amiri" w:cs="Amiri"/>
          <w:color w:val="111111"/>
          <w:sz w:val="28"/>
          <w:sz w:val="28"/>
          <w:szCs w:val="28"/>
          <w:rtl w:val="true"/>
          <w:lang w:bidi="ar-SA"/>
        </w:rPr>
        <w:t>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۱۳</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۳۸۴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الفصل الخامس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إجابة دعوات الإمام عليه السلام وكراماته</w:t>
      </w:r>
      <w:r>
        <w:rPr>
          <w:rFonts w:eastAsia="Amiri" w:cs="Amiri" w:ascii="Amiri" w:hAnsi="Amiri"/>
          <w:color w:val="111111"/>
          <w:sz w:val="28"/>
          <w:szCs w:val="28"/>
          <w:rtl w:val="true"/>
          <w:lang w:bidi="ar-SA"/>
        </w:rPr>
        <w:t>) .</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181</w:t>
      </w:r>
    </w:p>
    <w:p>
      <w:pPr>
        <w:pStyle w:val="BookText"/>
        <w:rPr/>
      </w:pPr>
      <w:r>
        <w:rPr>
          <w:rFonts w:ascii="IRNazanin" w:hAnsi="IRNazanin" w:eastAsia="IRNazanin"/>
          <w:color w:val="111111"/>
          <w:sz w:val="28"/>
          <w:sz w:val="28"/>
          <w:szCs w:val="28"/>
          <w:rtl w:val="true"/>
          <w:lang w:bidi="fa-IR"/>
        </w:rPr>
        <w:t xml:space="preserve">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۱۳</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۳۸۵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فصل پانزدهم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كرامت هاى امام عليه السلام و اجابت دعاهايش</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182</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bookmarkStart w:id="207" w:name="pg12742_130230"/>
    </w:p>
    <w:p>
      <w:pPr>
        <w:pStyle w:val="BookText"/>
        <w:rPr/>
      </w:pPr>
      <w:bookmarkEnd w:id="207"/>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183</w:t>
      </w:r>
    </w:p>
    <w:p>
      <w:pPr>
        <w:pStyle w:val="Heading2"/>
        <w:numPr>
          <w:ilvl w:val="1"/>
          <w:numId w:val="1"/>
        </w:numPr>
        <w:rPr/>
      </w:pPr>
      <w:bookmarkStart w:id="208" w:name="__RefHeading___Toc149391_3224264995"/>
      <w:bookmarkStart w:id="209" w:name="_Toc77"/>
      <w:bookmarkEnd w:id="208"/>
      <w:r>
        <w:rPr>
          <w:rtl w:val="true"/>
        </w:rPr>
        <w:t xml:space="preserve">بخش سوم </w:t>
      </w:r>
      <w:r>
        <w:rPr>
          <w:rtl w:val="true"/>
        </w:rPr>
        <w:t xml:space="preserve">: </w:t>
      </w:r>
      <w:r>
        <w:rPr>
          <w:rtl w:val="true"/>
        </w:rPr>
        <w:t>دلايل امامت امام حسين عليه السلام و فرزندانش</w:t>
      </w:r>
      <w:bookmarkEnd w:id="209"/>
    </w:p>
    <w:p>
      <w:pPr>
        <w:pStyle w:val="Heading3"/>
        <w:numPr>
          <w:ilvl w:val="2"/>
          <w:numId w:val="1"/>
        </w:numPr>
        <w:rPr/>
      </w:pPr>
      <w:bookmarkStart w:id="210" w:name="__RefHeading___Toc149393_3224264995"/>
      <w:bookmarkStart w:id="211" w:name="_Toc78"/>
      <w:bookmarkEnd w:id="210"/>
      <w:r>
        <w:rPr>
          <w:rtl w:val="true"/>
        </w:rPr>
        <w:t>درآمد</w:t>
      </w:r>
      <w:bookmarkEnd w:id="211"/>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فصل يكم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احاديث قدسى در باره امامت امام حسين عليه السلام و فرزندانشفصل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تصريح پيامبر صلّي الله عليه و آله به امامت امام حسين عليه السلام و فرزندانشفصل 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تصريح امامان به امامت حسين عليه السلامفصل 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وصيّت هاى امام عليه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184</w:t>
      </w:r>
    </w:p>
    <w:p>
      <w:pPr>
        <w:pStyle w:val="BookText"/>
        <w:rPr/>
      </w:pPr>
      <w:r>
        <w:rPr>
          <w:rFonts w:ascii="IRNazanin" w:hAnsi="IRNazanin" w:eastAsia="IRNazanin"/>
          <w:color w:val="111111"/>
          <w:sz w:val="28"/>
          <w:sz w:val="28"/>
          <w:szCs w:val="28"/>
          <w:rtl w:val="true"/>
          <w:lang w:bidi="fa-IR"/>
        </w:rPr>
        <w:t xml:space="preserve">درآمدامامت ، يكى از منصب هاى الهى است كه در امتداد نبوّت و براى تداوم آن ، وضع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كريم ، برخى از پيامبران چون ابراهيم عليه السلام را صاحب اين مقام ، معرّفى مى كند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إِنِّى جَاعِلُكَ لِلنَّاسِ إِمَامًا </w:t>
      </w:r>
      <w:r>
        <w:rPr>
          <w:rFonts w:eastAsia="IRNazanin" w:cs="IRNazanin"/>
          <w:color w:val="111111"/>
          <w:sz w:val="28"/>
          <w:szCs w:val="28"/>
          <w:rtl w:val="true"/>
          <w:lang w:bidi="fa-IR"/>
        </w:rPr>
        <w:t xml:space="preserve">. </w:t>
      </w:r>
      <w:r>
        <w:rPr>
          <w:rStyle w:val="FootnoteAnchor"/>
          <w:rtl w:val="true"/>
        </w:rPr>
        <w:footnoteReference w:id="428"/>
      </w:r>
      <w:r>
        <w:rPr>
          <w:rFonts w:ascii="IRNazanin" w:hAnsi="IRNazanin" w:eastAsia="IRNazanin"/>
          <w:color w:val="111111"/>
          <w:sz w:val="28"/>
          <w:sz w:val="28"/>
          <w:szCs w:val="28"/>
          <w:rtl w:val="true"/>
          <w:lang w:bidi="fa-IR"/>
        </w:rPr>
        <w:t>همانا من ، تو را پيشواى مردم قرار دادم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براى پى بردن به نسبت و رابطه دقيق امامت با نبوّت ، بايد دانست كه مقام نبوّت الهى ، داراى شئونى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دريافت وحى از سوى خداوند ، </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ابلاغ وحى به مردم ، </w:t>
      </w: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تبيين و تشريح وحى براى مردم ، </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اجراى شريعت در ميان مردم و رهبرى جامعه ، </w:t>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اسوه بودن </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185</w:t>
      </w:r>
    </w:p>
    <w:p>
      <w:pPr>
        <w:pStyle w:val="BookText"/>
        <w:rPr/>
      </w:pPr>
      <w:r>
        <w:rPr>
          <w:rFonts w:ascii="IRNazanin" w:hAnsi="IRNazanin" w:eastAsia="IRNazanin"/>
          <w:color w:val="111111"/>
          <w:sz w:val="28"/>
          <w:sz w:val="28"/>
          <w:szCs w:val="28"/>
          <w:rtl w:val="true"/>
          <w:lang w:bidi="fa-IR"/>
        </w:rPr>
        <w:t xml:space="preserve">از اين شئون پنجگانه ، مورد اوّل و دوم، با ختم نبوّت، پايان مى پذيرد ؛ امّا نياز انسان ها به سه شأن ديگر ، همچنان باقى است و همين ، مقتضى منصب امامت است و بدين جهت ، امامت ، تداوم نبوّت ، تلقّى مى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پيروان اهل بيت عليهم السلام ، امامت را يك منصب اجتماعى صرف كه قابل انتخاب و گزينش از سوى مردم باشد ، نمى دانند ؛ زيرا مبيّن و شارح دين بودن و اسوه بودن براى انسان ها ، مبتنى بر مقامات علمى و معنوىِ تضمين شده است، كه از آن به مقام ولايت الهى نيز تعبير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شناخت صاحبان اين مقام، براى مردمان غير معصوم ، ممكن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رضا عليه السلام در حديثى معروف ، به اين نكته اشاره نموده </w:t>
      </w:r>
      <w:r>
        <w:rPr>
          <w:rStyle w:val="FootnoteAnchor"/>
          <w:rtl w:val="true"/>
        </w:rPr>
        <w:footnoteReference w:id="429"/>
      </w:r>
      <w:r>
        <w:rPr>
          <w:rFonts w:ascii="IRNazanin" w:hAnsi="IRNazanin" w:eastAsia="IRNazanin"/>
          <w:color w:val="111111"/>
          <w:sz w:val="28"/>
          <w:sz w:val="28"/>
          <w:szCs w:val="28"/>
          <w:rtl w:val="true"/>
          <w:lang w:bidi="fa-IR"/>
        </w:rPr>
        <w:t xml:space="preserve">و بر همين پايه ، پيامبر خاتم، در زمان حيات خويش ، بارها و بارها به توصيف و معرّفى امامانِ پس از خود پرداخته است ، چنان كه در تبيين آياتى 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آيه مباهله، آيه تطهير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مصاديق عينى آنها را معرّفى كرده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حادثه غدير ، پيامبر صلى الله عليه و آله در آخرين سفر حجّ خود ، بر استمرار نبوّت و تلازم قرآن و عترت ، تأكيد نمود و نخستين امام را به صورت حضورى ، معرّفى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آنچه گفته شد ، امام ، داراى مقام معنوى ، مرجعيّت علمى و شأن رهبرى اجتماعى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كردن امامت در محور سوم ، از كوته بينى و عدم شناخت دقيق امامت ، نشئت مى گيرد و بدين جهت ، امامت ، امرى تاريخدار نيست كه زمانش به سر آمده باشد و نزاع در باره آن ، ثمرى نداشته باشد ؛ چرا كه مقام معنوى و مرجعيت علمى براى هميشه براى همه انسان ها و مسلمانان ، تازه است، چنان كه شأن رهبرى اجتماعى نيز در دوران غيبت، در نوع نگاه مسلمانان به حاكميت و حاكمان دينى ، تأثير جدّى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مقام و منصب امامت و نسبتش با نبوّت ، روشن است كه</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186</w:t>
      </w:r>
    </w:p>
    <w:p>
      <w:pPr>
        <w:pStyle w:val="BookText"/>
        <w:rPr/>
      </w:pPr>
      <w:r>
        <w:rPr>
          <w:rFonts w:ascii="IRNazanin" w:hAnsi="IRNazanin" w:eastAsia="IRNazanin"/>
          <w:color w:val="111111"/>
          <w:sz w:val="28"/>
          <w:sz w:val="28"/>
          <w:szCs w:val="28"/>
          <w:rtl w:val="true"/>
          <w:lang w:bidi="fa-IR"/>
        </w:rPr>
        <w:t xml:space="preserve">تعداد امامان و تعيين مصاديق آنها ، كارى آسمانى و منوط به صدور نَصّى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تصريحى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جانب دين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بدين جهت ، اماميّه به استناد احاديث صادرشده از پيامبر خدا صلى الله عليه و آله در تفسير آيات قرآنى و نيز سنّتِ غير تفسيرى ايشان ، مسئله امامت را مستند و مبرهن مى سازند ، چنان كه از نصّ نخستين امام منصوص و منصوب از سوى پيامبر صلى الله عليه و آله براى شناساندن و معرّفى ديگر امامان ، بهره مى گيرند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سخن ديگر ، امامت، همچون نبوّت ، امرى توقيفى و وابسته به نص است و تكيه گاه مباحثات فكرى در اين زمينه نيز از حوزه نصوصِ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آيات و احاديث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عام و خاص ، بيرون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بخش از دانش نامه ، احاديث رسيده از پيامبر صلى الله عليه و آله و امامان عليهم السلام كه بر امامت امام حسين عليه السلام و فرزندان او دلالت دارند ، گزارش مى 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نصوص ـ كه بسيارند و در مصادر شيعه و اهل سنّت آمده اند ـ ، در چهار گروه، جاى گرفته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دسته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احاديثى هستند كه در آنها پيامبر خدا صلى الله عليه و آله به استناد وحى آسمانى ، از امامت امام حسين عليه السلام و فرزندان او خبر 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مدلول اين احاديث ، آن است كه صحيفه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وصيّتى از سوى خداوند به پيامبر صلى الله عليه و آله مى رسد كه در آن ، نام امامانِ پس از وى ، ثبت شده است و اين صحيفه يا وصيّت ، به يكايك امامان مى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برخى از اين احاديث نيز دلالت دارند كه اين مطلب، در سفر معراج، به پيامبر خدا ابلاغ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دسته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دسته ، پيامبر خدا صلى الله عليه و آله بدون استناد به صحيفه يا وصيّت الهى ، از امامت امام حسين عليه السلام و فرزندانش خبر مى دهد و اطاعت و نافرمانى از آنها را اطاعت و نافرمانى از خداوند مى داند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دسته 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دسته ، امامان ديگر ، از امامت امام حسين عليه السلام و فرزندان او خبر مى دهند كه شامل سخنان امير مؤمنان عليه السلام ، صحيفه فاطمه عليهاالسلام، سخنان امام حسن، امام</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187</w:t>
      </w:r>
    </w:p>
    <w:p>
      <w:pPr>
        <w:pStyle w:val="BookText"/>
        <w:rPr/>
      </w:pPr>
      <w:r>
        <w:rPr>
          <w:rFonts w:ascii="IRNazanin" w:hAnsi="IRNazanin" w:eastAsia="IRNazanin"/>
          <w:color w:val="111111"/>
          <w:sz w:val="28"/>
          <w:sz w:val="28"/>
          <w:szCs w:val="28"/>
          <w:rtl w:val="true"/>
          <w:lang w:bidi="fa-IR"/>
        </w:rPr>
        <w:t xml:space="preserve">حسين، امام زين العابدين ، امام باقر، امام صادق، امام كاظم، امام رضا و امام هادى عليهم السلام بر امامت امام حسين عليه السلام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دسته 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دسته از احاديث ، حاوى وصاياى امام حسين عليه السلام است كه دلالت مى كند ايشان ، صحيفه مُهر شده اى را به اُمّ سلمه داده تا وى ، پس از شهادت ، به فرزند بزرگ ايشان برساند و نيز به دختر بزرگ خود، فاطمه و به خواهر خويش زينب ، وصايايى داشته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احاديث ، گرچه به صراحت بر تنصيص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تصريح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امامتْ دلالت ندارند ، امّا به صورت ضمنى بر تنصيص بر امام پس از ايشان ، دلالت مى كنند </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188</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اَلفَصْلُ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الأَحاديثُ القُدسِيَّةُ في إمامَتِهِ وإمامَةِ وُلدِهِ</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الوَصِيَّةُ بِالإِمامَةِ</w:t>
      </w:r>
      <w:r>
        <w:rPr>
          <w:rFonts w:ascii="Amiri" w:hAnsi="Amiri" w:eastAsia="Amiri" w:cs="Amiri"/>
          <w:color w:val="111111"/>
          <w:sz w:val="28"/>
          <w:sz w:val="28"/>
          <w:szCs w:val="28"/>
          <w:lang w:bidi="ar-SA"/>
        </w:rPr>
        <w:t>۸۲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الرضا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علل الشرائع بسندٍ معتبر عن عبد العليّ بن أعين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عز و جل خَصَّ عَلِيّا عليه السلام بِوَصِيَّةِ رَسولِ اللّهِ صلى الله عليه و آله وما يُصيبُهُ لَهُ ، فَأَقَرَّ الحَسَنُ وَالحُسَينُ عليهماالسلاملَهُ بِذلِكَ ، ثُمَّ وَصِيَّتِهِ لِلحَسَنِ عليه السلام ، وتَسليمِ الحُسَينِ عليه السلام لِلحَسَنِ عليه السلام ذلِكَ ، حَتّى أفضَى الأَمرُ إلَى الحُسَينِ عليه السلام ، لا يُنازِعُهُ فيهِ أحَدٌ ، لَهُ مِنَ السّابِقَةِ مِثلُ ما لَهُ ، وَاستَحَقَّها عَلِيُّ بنُ الحُسَينِ عليه السلام لِقَولِ اللّهِ عز و 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وَأُوْلُواْ الْأَرْحَامِ بَعْضُهُمْ أَوْلَى بِبَعْضٍ فِى كِتَـبِ اللَّهِ</w:t>
      </w:r>
      <w:r>
        <w:rPr>
          <w:rFonts w:eastAsia="Amiri" w:cs="Amiri" w:ascii="Amiri" w:hAnsi="Amiri"/>
          <w:color w:val="111111"/>
          <w:sz w:val="28"/>
          <w:szCs w:val="28"/>
          <w:rtl w:val="true"/>
          <w:lang w:bidi="ar-SA"/>
        </w:rPr>
        <w:t xml:space="preserve">» </w:t>
      </w:r>
      <w:r>
        <w:rPr>
          <w:rStyle w:val="FootnoteAnchor"/>
          <w:rtl w:val="true"/>
        </w:rPr>
        <w:footnoteReference w:id="430"/>
      </w:r>
      <w:r>
        <w:rPr>
          <w:rFonts w:ascii="Amiri" w:hAnsi="Amiri" w:eastAsia="Amiri" w:cs="Amiri"/>
          <w:color w:val="111111"/>
          <w:sz w:val="28"/>
          <w:sz w:val="28"/>
          <w:szCs w:val="28"/>
          <w:rtl w:val="true"/>
          <w:lang w:bidi="ar-SA"/>
        </w:rPr>
        <w:t xml:space="preserve">، فَلا تَكونُ بَعدَ عَلِيِّ بنِ الحُسَينِ عليه السلام إلّا فِي الأَعقابِ وأعقابِ الأَعقابِ </w:t>
      </w:r>
      <w:r>
        <w:rPr>
          <w:rFonts w:eastAsia="Amiri" w:cs="Amiri" w:ascii="Amiri" w:hAnsi="Amiri"/>
          <w:color w:val="111111"/>
          <w:sz w:val="28"/>
          <w:szCs w:val="28"/>
          <w:rtl w:val="true"/>
          <w:lang w:bidi="ar-SA"/>
        </w:rPr>
        <w:t xml:space="preserve">. </w:t>
      </w:r>
      <w:r>
        <w:rPr>
          <w:rStyle w:val="FootnoteAnchor"/>
          <w:rtl w:val="true"/>
        </w:rPr>
        <w:footnoteReference w:id="431"/>
      </w:r>
      <w:r>
        <w:rPr>
          <w:rFonts w:eastAsia="Times New Roman" w:cs="Times New Roman" w:ascii="Times New Roman" w:hAnsi="Times New Roman"/>
          <w:color w:val="111111"/>
          <w:sz w:val="28"/>
          <w:szCs w:val="28"/>
          <w:rtl w:val="true"/>
          <w:lang w:val="en-US" w:bidi="en-US"/>
        </w:rPr>
        <w:t>.</w:t>
      </w:r>
      <w:bookmarkStart w:id="212" w:name="pg12742_130236"/>
    </w:p>
    <w:p>
      <w:pPr>
        <w:pStyle w:val="BookText"/>
        <w:rPr/>
      </w:pPr>
      <w:bookmarkEnd w:id="212"/>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189</w:t>
      </w:r>
    </w:p>
    <w:p>
      <w:pPr>
        <w:pStyle w:val="Heading3"/>
        <w:numPr>
          <w:ilvl w:val="2"/>
          <w:numId w:val="1"/>
        </w:numPr>
        <w:rPr/>
      </w:pPr>
      <w:bookmarkStart w:id="213" w:name="__RefHeading___Toc149395_3224264995"/>
      <w:bookmarkStart w:id="214" w:name="_Toc79"/>
      <w:bookmarkEnd w:id="213"/>
      <w:r>
        <w:rPr>
          <w:rtl w:val="true"/>
        </w:rPr>
        <w:t xml:space="preserve">فصل يكم </w:t>
      </w:r>
      <w:r>
        <w:rPr>
          <w:rtl w:val="true"/>
        </w:rPr>
        <w:t xml:space="preserve">: </w:t>
      </w:r>
      <w:r>
        <w:rPr>
          <w:rtl w:val="true"/>
        </w:rPr>
        <w:t>احاديث قدسى در باره امامت امام حسين عليه السلام و فرزندانش</w:t>
      </w:r>
      <w:bookmarkEnd w:id="214"/>
    </w:p>
    <w:p>
      <w:pPr>
        <w:pStyle w:val="Heading4"/>
        <w:numPr>
          <w:ilvl w:val="3"/>
          <w:numId w:val="1"/>
        </w:numPr>
        <w:rPr/>
      </w:pPr>
      <w:bookmarkStart w:id="215" w:name="__RefHeading___Toc149397_3224264995"/>
      <w:bookmarkStart w:id="216" w:name="_Toc80"/>
      <w:bookmarkEnd w:id="215"/>
      <w:r>
        <w:rPr/>
        <w:t>۱</w:t>
      </w:r>
      <w:r>
        <w:rPr>
          <w:rtl w:val="true"/>
        </w:rPr>
        <w:t xml:space="preserve"> </w:t>
      </w:r>
      <w:r>
        <w:rPr>
          <w:rtl w:val="true"/>
        </w:rPr>
        <w:t xml:space="preserve">/ </w:t>
      </w:r>
      <w:r>
        <w:rPr/>
        <w:t>۱</w:t>
      </w:r>
      <w:r>
        <w:rPr>
          <w:rtl w:val="true"/>
        </w:rPr>
        <w:t>وصيّت به امامت</w:t>
      </w:r>
      <w:bookmarkEnd w:id="216"/>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۸۳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رسول اللّه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علل الشرائعـ به سند معتبر از عبد العلى بن اَعيَن ، از امام صادق عليه السلام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عز و جل ، على را ويژه وصيّت پيامبر خدا صلى الله عليه و آله و آنچه به او مى رسد ، كرد و حسن و حسين عليهماالسلامبه آن ، اقرار كردند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به حسن عليه السلام وصيّت شد و حسين عليه السلام در اين باره تسليم بود ، تا آن كه امر به حسين عليه السلام رسيد و هيچ كس كه سابقه اى مانند او داشته باشد ، در آن با او منازعه نكرد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بن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زين العابدين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نيز سزاوار آن بود ، به دليل اين سخن خداى عز و جل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كتاب خدا ، برخى خويشان ، از برخى ديگر ، سزاوارترند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پس از على بن الحسين عليه السلام ، امامت جز در فرزندان و فرزندانِ فرزندان نيست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190</w:t>
      </w:r>
    </w:p>
    <w:p>
      <w:pPr>
        <w:pStyle w:val="BookText"/>
        <w:rPr/>
      </w:pP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صَحيفَةُ الإِمامَةِ</w:t>
      </w:r>
      <w:r>
        <w:rPr>
          <w:rFonts w:ascii="Amiri" w:hAnsi="Amiri" w:eastAsia="Amiri" w:cs="Amiri"/>
          <w:color w:val="111111"/>
          <w:sz w:val="28"/>
          <w:sz w:val="28"/>
          <w:szCs w:val="28"/>
          <w:lang w:bidi="ar-SA"/>
        </w:rPr>
        <w:t>۸۴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الكافي عن عبيد اللّه العمري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عز و جل أنزَلَ عَلى نَبِيِّهِ صلى الله عليه و آله كِتابا قَبلَ وَفاتِهِ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 هذِهِ وَصِيَّتُكَ إلَى النُّجَبَةِ مِن أهلِكَ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النُّجَبَةُ يا جَبرَئيلُ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أبي طالِبٍ ووُلدُهُ ، وكانَ عَلَى الكِتابِ خَواتيمُ مِن ذَهَبٍ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فَدَفَعَهُ النَّبِيُّ صلى الله عليه و آله إلى أميرِ المُؤمِنينَ عليه السلام ، وأمَرَهُ أن يَفُكَّ خاتَما مِنهُ ويَعمَلَ بِما فيهِ ، فَفَكَّ أميرُ المُؤمِنينَ عليه السلام خاتَما وعَمِلَ بِما فِيهِ ، ثُمَّ دَفَعَهُ إلَى ابنِهِ الحَسَنِ عليه السلام فَفَكَّ خاتَما وعَمِلَ بِما فيهِ ، ثُمَّ دَفَعَهُ إلَى الحُسَينِ عليه السلام ، فَفَكَّ خاتَما ، فَوَجَدَ فيهِ أنِ اخرُج بِقَومٍ إلَى الشَّهادَةِ ، فَلا شَهادَةَ لَهُم إلّا مَعَكَ ، وَاشرِ نَفسَكَ للّهِِ عز و جل ، فَفَعَلَ ، ثُمَّ دَفَعَهُ إلى عَلِيِّ بنِ الحُسَينِ عليه السلام </w:t>
      </w:r>
      <w:r>
        <w:rPr>
          <w:rFonts w:eastAsia="Amiri" w:cs="Amiri" w:ascii="Amiri" w:hAnsi="Amiri"/>
          <w:color w:val="111111"/>
          <w:sz w:val="28"/>
          <w:szCs w:val="28"/>
          <w:rtl w:val="true"/>
          <w:lang w:bidi="ar-SA"/>
        </w:rPr>
        <w:t xml:space="preserve">... . </w:t>
      </w:r>
      <w:r>
        <w:rPr>
          <w:rStyle w:val="FootnoteAnchor"/>
        </w:rPr>
        <w:footnoteReference w:id="432"/>
      </w:r>
      <w:r>
        <w:rPr>
          <w:rFonts w:ascii="Amiri" w:hAnsi="Amiri" w:eastAsia="Amiri" w:cs="Amiri"/>
          <w:color w:val="111111"/>
          <w:sz w:val="28"/>
          <w:sz w:val="28"/>
          <w:szCs w:val="28"/>
          <w:lang w:bidi="ar-SA"/>
        </w:rPr>
        <w:t>۱۹۲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الكافي عن معاذ بن كثير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الوَصِيَّةَ نَزَلَت مِنَ السَّماءِ عَلى مُحَمَّدٍ صلى الله عليه و آله كِتابا ، لَم يَنزِل عَلى مُحَمَّدٍ صلى الله عليه و آله كِتابٌ مَختومٌ إلَا الوَصِيَّةُ ، فَقالَ جَبرَئيلُ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 ، هذِهِ وَصِيَّتُكَ في اُمَّتِكَ عِندَ أهلِ بَيتِكَ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أهلِ بَيتي يا جَبرَئيلُ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نَجيبُ اللّهِ مِنهُم وذُرِّيَّتُهُ ، لِيَرِثَكَ عِلمَ النُّبُوَّةِ كَما وَرِثَهُ إبراهيمُ عليه السلام ، وميراثُهُ لِعَلِيٍّ عليه السلام ، وذُرِّيَّتِكَ مِن صُلبِهِ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عَلَيها خَواتيمُ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فَفَتَحَ عَلِيٌّ عليه السلام الخاتَمَ الأَوَّلَ ومَضى لِما فيها ، ثُمَّ فَتَحَ الحَسَنُ عليه السلام الخاتَمَ الثّانِيَ ومَضى لِما اُمِرَ بِهِ فيها ، فَلَمّا تُوُفِّيَ الحَسَنُ عليه السلام ومَضى ، فَتَحَ الحُسَينُ عليه السلام الخاتَمَ الثّالِثَ ، فَوَجَدَ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قاتِل ، فَاقتُل وتُقتَلُ ، وَاخرُج بِأَقوامٍ لِلشَّهادَةِ ، لا شَهادَةَ لَهُم إلّا مَعَكَ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فَفَعَلَ عليه السلام </w:t>
      </w:r>
      <w:r>
        <w:rPr>
          <w:rFonts w:eastAsia="Amiri" w:cs="Amiri" w:ascii="Amiri" w:hAnsi="Amiri"/>
          <w:color w:val="111111"/>
          <w:sz w:val="28"/>
          <w:szCs w:val="28"/>
          <w:rtl w:val="true"/>
          <w:lang w:bidi="ar-SA"/>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فَلَمّا مَضى دَفَعَها إلى عَلِيِّ بنِ الحُسَينِ عليه السلام قَبلَ ذلِكَ ، فَفَتَحَ الخاتَمَ الرّابِعَ </w:t>
      </w:r>
      <w:r>
        <w:rPr>
          <w:rFonts w:eastAsia="Amiri" w:cs="Amiri" w:ascii="Amiri" w:hAnsi="Amiri"/>
          <w:color w:val="111111"/>
          <w:sz w:val="28"/>
          <w:szCs w:val="28"/>
          <w:rtl w:val="true"/>
          <w:lang w:bidi="ar-SA"/>
        </w:rPr>
        <w:t xml:space="preserve">... . </w:t>
      </w:r>
      <w:r>
        <w:rPr>
          <w:rStyle w:val="FootnoteAnchor"/>
          <w:rtl w:val="true"/>
        </w:rPr>
        <w:footnoteReference w:id="433"/>
      </w:r>
      <w:r>
        <w:rPr>
          <w:rFonts w:eastAsia="Times New Roman" w:cs="Times New Roman" w:ascii="Times New Roman" w:hAnsi="Times New Roman"/>
          <w:color w:val="111111"/>
          <w:sz w:val="28"/>
          <w:szCs w:val="28"/>
          <w:rtl w:val="true"/>
          <w:lang w:val="en-US" w:bidi="en-US"/>
        </w:rPr>
        <w:t>.</w:t>
      </w:r>
      <w:bookmarkStart w:id="217" w:name="pg12742_130238"/>
    </w:p>
    <w:p>
      <w:pPr>
        <w:pStyle w:val="BookText"/>
        <w:rPr/>
      </w:pPr>
      <w:bookmarkEnd w:id="217"/>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191</w:t>
      </w:r>
    </w:p>
    <w:p>
      <w:pPr>
        <w:pStyle w:val="Heading4"/>
        <w:numPr>
          <w:ilvl w:val="3"/>
          <w:numId w:val="1"/>
        </w:numPr>
        <w:rPr/>
      </w:pPr>
      <w:bookmarkStart w:id="218" w:name="__RefHeading___Toc149399_3224264995"/>
      <w:bookmarkStart w:id="219" w:name="_Toc81"/>
      <w:bookmarkEnd w:id="218"/>
      <w:r>
        <w:rPr/>
        <w:t>۱</w:t>
      </w:r>
      <w:r>
        <w:rPr>
          <w:rtl w:val="true"/>
        </w:rPr>
        <w:t xml:space="preserve"> </w:t>
      </w:r>
      <w:r>
        <w:rPr>
          <w:rtl w:val="true"/>
        </w:rPr>
        <w:t xml:space="preserve">/ </w:t>
      </w:r>
      <w:r>
        <w:rPr/>
        <w:t>۲</w:t>
      </w:r>
      <w:r>
        <w:rPr>
          <w:rtl w:val="true"/>
        </w:rPr>
        <w:t>صحيفه امامت</w:t>
      </w:r>
      <w:bookmarkEnd w:id="219"/>
    </w:p>
    <w:p>
      <w:pPr>
        <w:pStyle w:val="BookText"/>
        <w:rPr/>
      </w:pPr>
      <w:r>
        <w:rPr>
          <w:rFonts w:ascii="IRNazanin" w:hAnsi="IRNazanin" w:eastAsia="IRNazanin"/>
          <w:color w:val="111111"/>
          <w:sz w:val="28"/>
          <w:sz w:val="28"/>
          <w:szCs w:val="28"/>
          <w:lang w:bidi="fa-IR"/>
        </w:rPr>
        <w:t>۸۶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الكافىـ به نقل از عبيد اللّه عمرى ، از امام صادق عليه السلام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خداى عز و جل پيش از وفات پيامبرش صلى الله عليه و آله نامه اى بر او نازل كرد 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اى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 وصيّت تو به نجيبان خاندانت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پيامبر صلى الله عليه و آله پرسيد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جبرئيل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نجيبان ، كيان اند؟</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على بن ابى طالب و فرزندانش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نامه را با طلا ، مُهر كرده بودند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صلى الله عليه و آله آن را به امير مؤمنان داد و به او فرمان داد كه مُهرش را بگشايد و به آنچه در آن است ، عمل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امير مؤمنان ، مُهر آن را گشود و به محتواى آن ، عمل كرد و سپس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مُهر كرد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فرزندش حسن عليه السلام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نيز مُهر را گشود و به محتواى آن، عمل كرد و سپس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مُهر كرد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حسين عليه السلام سپرد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نيز مُهر را گشود و در آن يافت كه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گروهى را براى شهادت ببر ، كه جز در كنار تو به شهادت نمى رسند و جانت را در راه خداى عز و جل بفروش</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او نيز چنين كرد و سپس نامه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مُهر كرد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على بن الحسين عليه السلام داد </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۸۷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مكارم الأخلاق عن رسول اللّه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الكافىـ به نقل از مُعاذ بن كثير ، از امام صادق عليه السلام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وصيّت از آسمان و به صورت نوشته اى بر محمّد صلى الله عليه و آله نازل شد و نوشته مهر شده اى جز همين وصيّت ، بر محمّد صلى الله عليه و آله فرود نيامد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جبرئيل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هنگام آوردنش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 وصيّت تو در باره امّتت و نزد خاندانت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صلى الله عليه و آله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كدام خاندانم ، اى جبرئيل؟</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نجيب خدا و فرزندانش ، تا علم نبوّت را از تو به ارث ببرند ، آن گونه كه ابراهيم عليه السلام آن را به ارث گذاشته است و ميراث او براى على عليه السلام است و ذريّه تو از پشت او خواهند بود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نوشته ، سربسته بود و چند مُهر داشت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على عليه السلام ، مُهر اوّل را گشود و آنچه را در آن بود ، به انجام رساند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حسن عليه السلام مُهر دوم را گشود و آنچه را در آن بود ، به انجام رساند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حسن عليه السلام وفات كرد و در گذشت ، حسين عليه السلام مُهر سوم را گشود و در آن ، چنين يافت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بجنگ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كُشى و كشته مى شوى و مردمى را براى شهادت با خود ببر كه جز در كنار تو به شهادت نمى 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او چنين كرد </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حسين عليه السلام پيش از در گذشتش ، آن را به على بن الحسين عليه السلام سپرد و از دنيا رفت و وى ، مُهر چهارم را گشود </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192</w:t>
      </w:r>
    </w:p>
    <w:p>
      <w:pPr>
        <w:pStyle w:val="BookText"/>
        <w:rPr/>
      </w:pPr>
      <w:r>
        <w:rPr>
          <w:rFonts w:ascii="Amiri" w:hAnsi="Amiri" w:eastAsia="Amiri" w:cs="Amiri"/>
          <w:color w:val="111111"/>
          <w:sz w:val="28"/>
          <w:sz w:val="28"/>
          <w:szCs w:val="28"/>
          <w:lang w:bidi="ar-SA"/>
        </w:rPr>
        <w:t>۸۸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الصادق عليه السلام لَمّا نَظَرَ إلى غُلامٍالغيبة للطوسي عن ابن 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نَزَلَ جَبرَئيلُ عليه السلام بِصَحيفَةٍ مِن عِندِ اللّهِ عَلى رَسولِ اللّهِ صلى الله عليه و آله فيهَا اثنا عَشَرَ خاتَما مِن ذَهَبٍ ،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تَعالى يَقرَأُ عَلَيكَ السَّلامَ ويَأمُرُكَ أن تَدفَعَ هذِهِ الصَّحيفَةَ إلَى النَّجيبِ مِن أهلِكَ بَعدَكَ ، يَفُكُّ مِنها أوَّلَ خاتَمٍ ويَعمَلُ بِما فيها ، فَإِذا مَضى دَفَعَها إلى وَصِيِّهِ بَعدَهُ ، وكَذلِكَ الأَوَّلُ يَدفَعُها إلَى الآخَرِ ، واحِدا بَعدَ واحِدٍ </w:t>
      </w:r>
      <w:r>
        <w:rPr>
          <w:rFonts w:eastAsia="Amiri" w:cs="Amiri" w:ascii="Amiri" w:hAnsi="Amiri"/>
          <w:color w:val="111111"/>
          <w:sz w:val="28"/>
          <w:szCs w:val="28"/>
          <w:rtl w:val="true"/>
          <w:lang w:bidi="ar-SA"/>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فَفَعَلَ النَّبِيُّ صلى الله عليه و آله ما اُمِرَ بِهِ ، فَفَكَّ عَلِيُّ بنُ أبي طالِبٍ عليه السلام أوَّلَها وعَمِلَ بِما فيها ، ثُمَّ دَفَعَها إلَى الحَسَنِ عليه السلام ، فَفَكَّ خاتَمَهُ وعَمِلَ بِما فيها ، ودَفَعَها بَعدَهُ إلَى الحُسَينِ عليه السلام ، ثُمَّ دَفَعَهَا الحُسَينُ عليه السلام إلى عَلِيِّ بنِ الحُسَينِ عليه السلام ، ثُمَّ واحِدا بَعدَ واحِدٍ ، حَتّى يَنتَهِيَ إلى آخِرِهِم عليهم السلام </w:t>
      </w:r>
      <w:r>
        <w:rPr>
          <w:rFonts w:eastAsia="Amiri" w:cs="Amiri" w:ascii="Amiri" w:hAnsi="Amiri"/>
          <w:color w:val="111111"/>
          <w:sz w:val="28"/>
          <w:szCs w:val="28"/>
          <w:rtl w:val="true"/>
          <w:lang w:bidi="ar-SA"/>
        </w:rPr>
        <w:t xml:space="preserve">. </w:t>
      </w:r>
      <w:r>
        <w:rPr>
          <w:rStyle w:val="FootnoteAnchor"/>
        </w:rPr>
        <w:footnoteReference w:id="434"/>
      </w:r>
      <w:r>
        <w:rPr>
          <w:rFonts w:ascii="Amiri" w:hAnsi="Amiri" w:eastAsia="Amiri" w:cs="Amiri"/>
          <w:color w:val="111111"/>
          <w:sz w:val="28"/>
          <w:sz w:val="28"/>
          <w:szCs w:val="28"/>
          <w:lang w:bidi="ar-SA"/>
        </w:rPr>
        <w:t>۸۹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الغيبة للنعماني عن يونس بن يعقوب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دَفَعَ رَسولُ اللّهِ صلى الله عليه و آله إلى عَلِيٍّ عليه السلام صَحيفَةً مَختومَةً بِاثنَي عَشَرَ خاتَما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 الأَوَّلَ وَاعمَل بِهِ ، وَادفَعها إلَى الحَسَنِ عليه السلام يَفُضُّ الثّانِيَ ويَعمَلُ بِهِ ، ويَدفَعُها إلَى الحُسينِ عليه السلام يَفُضُّ الثّالِثَ ويَعمَلُ بِما فيهِ ، ثُمَّ إلى واحِدٍ واحِدٍ مِن وُلدِ الحُسَينِ عليهم السلام </w:t>
      </w:r>
      <w:r>
        <w:rPr>
          <w:rFonts w:eastAsia="Amiri" w:cs="Amiri" w:ascii="Amiri" w:hAnsi="Amiri"/>
          <w:color w:val="111111"/>
          <w:sz w:val="28"/>
          <w:szCs w:val="28"/>
          <w:rtl w:val="true"/>
          <w:lang w:bidi="ar-SA"/>
        </w:rPr>
        <w:t xml:space="preserve">. </w:t>
      </w:r>
      <w:r>
        <w:rPr>
          <w:rStyle w:val="FootnoteAnchor"/>
          <w:rtl w:val="true"/>
        </w:rPr>
        <w:footnoteReference w:id="4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193</w:t>
      </w:r>
    </w:p>
    <w:p>
      <w:pPr>
        <w:pStyle w:val="BookText"/>
        <w:rPr/>
      </w:pPr>
      <w:r>
        <w:rPr>
          <w:rFonts w:ascii="IRNazanin" w:hAnsi="IRNazanin" w:eastAsia="IRNazanin"/>
          <w:color w:val="111111"/>
          <w:sz w:val="28"/>
          <w:sz w:val="28"/>
          <w:szCs w:val="28"/>
          <w:lang w:bidi="fa-IR"/>
        </w:rPr>
        <w:t>۹۰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الكافي عن شرحبيل بن مسلم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الغيبة ، طوسىـ به نقل از ابن عبّاس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جبرئيل عليه السلام با صحيفه 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نوشته 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نزد خدا بر پيامبر صلى الله عليه و آله نازل شد كه دوازده مهر طلايى بر آن بود و به پيامبر صلى الله عليه و آله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خداى متعال ، سلامَت مى رساند و به تو فرمان مى دهد كه اين نوشته را پس از خودت به نجيب اهلت بسپارى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نخستين مُهر را مى گشايد و به محتوايش عمل مى كند و چون در گذشت ، آن را به وصىّ پس از خود مى سپارد و بدين گونه ، اوّلى، آن را به بعدى مى سپارد و يك به يك تا به آخر به هم مى سپارند</w:t>
      </w:r>
      <w:r>
        <w:rPr>
          <w:rFonts w:eastAsia="IRNazanin" w:cs="IRNazanin"/>
          <w:color w:val="111111"/>
          <w:sz w:val="28"/>
          <w:szCs w:val="28"/>
          <w:rtl w:val="true"/>
          <w:lang w:bidi="fa-IR"/>
        </w:rPr>
        <w:t>» .</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پيامبر صلى الله عليه و آله آنچه را فرمان يافته بود ، به انجام رساند و على بن ابى طالب عليه السلام ، نخستين مُهر را گشود و به محتوايش عمل كرد و سپس آن را به حسن عليه السلام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مُهر آن را گشود و به محتوايش عمل كرد و آن را به حسين عليه السلام سپرد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 حسين عليه السلام آن را به على بن الحسين عليه السلام داد و يك به يك به هم خواهند سپرد تا به آخرينِ ايشان برسد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عليّ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الغيبة ، نعمانىـ به نقل از يونس بن يعقوب ، از امام صادق عليه السلام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صلى الله عليه و آله صحيفه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سربسته اى را كه دوازده مُهر داشت، به على عليه السلام سپرد 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اوّلين مُهر را بشكن و به محتواى آن ، عمل كن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حسن عليه السلام بسپار تا دومى را بشكند و به محتوايش عمل كند و او آن را به حسين عليه السلام بسپارد تا سومين مُهر را بشكند و به محتواى آن عمل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فرزندان حسين عليهم السلام ، يك به يك ، مى رسد</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194</w:t>
      </w:r>
    </w:p>
    <w:p>
      <w:pPr>
        <w:pStyle w:val="BookText"/>
        <w:rPr/>
      </w:pPr>
      <w:r>
        <w:rPr>
          <w:rFonts w:ascii="Amiri" w:hAnsi="Amiri" w:eastAsia="Amiri" w:cs="Amiri"/>
          <w:color w:val="111111"/>
          <w:sz w:val="28"/>
          <w:sz w:val="28"/>
          <w:szCs w:val="28"/>
          <w:lang w:bidi="ar-SA"/>
        </w:rPr>
        <w:t>۹۲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الكافي عن حريز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قُلتُ لِأَبي عَبدِ 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 ما أقَلَّ بَقاءَكُم أهلَ البَيتِ ، وأقرَبَ آجالَكُم بَعضَها مِن بَعضٍ مَعَ حاجَةِ النّاسِ إلَيكُم ؟</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لِكُلِّ واحِدٍ مِنّا صَحيفَةً ، فيها ما يَحتاجُ إلَيهِ أن يَعمَلَ بِهِ في مُدَّتِهِ ، فَإِذَا انقَضى ما فيها مِمّا اُمِرَ بِهِ عَرَفَ أنَّ أجَلَهُ قَد حَضَرَ ، فَأَتاهُ النَّبِيُّ صلى الله عليه و آله يَنعى إلَيهِ نَفسَهُ ، وأخبَرَهُ بِما لَهُ عِندَ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الحُسَينَ عليه السلام قَرَأَ صَحيفَتَهُ الَّتي اُعطِيَها، وفُسِّرَ لَهُ ما يَأتي بِنَعيٍ ، وبَقِيَ فيها أشياءُ لَم تُقضَ ، فَخَرَجَ لِلقِتالِ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وكانَت تِلكَ الاُمورُ الَّتي بَقِيَت أنَّ المَلائِكَةَ سَأَلَتِ اللّهَ في نُصرَتِهِ ، فَأَذِنَ لَها ، ومَكَثَت تَستَعِدُّ لِلقِتالِ وتَتَأَهَّبُ لِذلِكَ حَتّى قُتِلَ ، فَنَزَلَت وقَدِ انقَطَعَت مُدَّتُهُ وقُتِلَ عليه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فَقالَتِ المَلائِكَةُ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أذِنتَ لَنا فِي الاِنحِدارِ ، وأذِنتَ لَنا في نُصرَتِهِ ، فَانحَدَرنا وقَد قَبَضتَهُ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فَأَوحَى اللّهُ إلَيهِم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الزَموا قَبرَهُ حَتّى تَرَوهُ وقَد خَرَجَ فَانصُروهُ ، وَابكوا عَلَيهِ وَعَلى ما فاتَكُم مِن نُصرَتِهِ ، فَإِنَّكُم قَد خُصِّصتُم بِنُصرَتِهِ وبِالبُكاءِ عَلَيهِ ، فَبَكَتِ المَلائِكَةُ تَعَزِّيا وحُزنا عَلى ما فاتَهُم مِن نُصرَتِهِ ؛ فَإِذا خَرَجَ يَكونونَ أنصارَهُ </w:t>
      </w:r>
      <w:r>
        <w:rPr>
          <w:rFonts w:eastAsia="Amiri" w:cs="Amiri" w:ascii="Amiri" w:hAnsi="Amiri"/>
          <w:color w:val="111111"/>
          <w:sz w:val="28"/>
          <w:szCs w:val="28"/>
          <w:rtl w:val="true"/>
          <w:lang w:bidi="ar-SA"/>
        </w:rPr>
        <w:t xml:space="preserve">. </w:t>
      </w:r>
      <w:r>
        <w:rPr>
          <w:rStyle w:val="FootnoteAnchor"/>
        </w:rPr>
        <w:footnoteReference w:id="436"/>
      </w:r>
      <w:r>
        <w:rPr>
          <w:rFonts w:ascii="Amiri" w:hAnsi="Amiri" w:eastAsia="Amiri" w:cs="Amiri"/>
          <w:color w:val="111111"/>
          <w:sz w:val="28"/>
          <w:sz w:val="28"/>
          <w:szCs w:val="28"/>
          <w:lang w:bidi="ar-SA"/>
        </w:rPr>
        <w:t>۹۳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الاختصاص عن أبان بن تغلب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حَدَّثَني أبو عَبدِ اللّهِ عليه السلام أنَّهُ كانَ في ذُؤابَةِ </w:t>
      </w:r>
      <w:r>
        <w:rPr>
          <w:rStyle w:val="FootnoteAnchor"/>
          <w:rtl w:val="true"/>
        </w:rPr>
        <w:footnoteReference w:id="437"/>
      </w:r>
      <w:r>
        <w:rPr>
          <w:rFonts w:ascii="Amiri" w:hAnsi="Amiri" w:eastAsia="Amiri" w:cs="Amiri"/>
          <w:color w:val="111111"/>
          <w:sz w:val="28"/>
          <w:sz w:val="28"/>
          <w:szCs w:val="28"/>
          <w:rtl w:val="true"/>
          <w:lang w:bidi="ar-SA"/>
        </w:rPr>
        <w:t xml:space="preserve">سَيفِ عَلِيٍّ عليه السلام صَحيفَةٌ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Style w:val="FootnoteAnchor"/>
          <w:rtl w:val="true"/>
        </w:rPr>
        <w:footnoteReference w:id="438"/>
      </w:r>
      <w:r>
        <w:rPr>
          <w:rFonts w:ascii="Amiri" w:hAnsi="Amiri" w:eastAsia="Amiri" w:cs="Amiri"/>
          <w:color w:val="111111"/>
          <w:sz w:val="28"/>
          <w:sz w:val="28"/>
          <w:szCs w:val="28"/>
          <w:rtl w:val="true"/>
          <w:lang w:bidi="ar-SA"/>
        </w:rPr>
        <w:t xml:space="preserve">أنَّ عَلِيّا عليه السلام دَعا إلَيهِ الحَسَنَ عليه السلام فَرَفَعَها </w:t>
      </w:r>
      <w:r>
        <w:rPr>
          <w:rStyle w:val="FootnoteAnchor"/>
          <w:rtl w:val="true"/>
        </w:rPr>
        <w:footnoteReference w:id="439"/>
      </w:r>
      <w:r>
        <w:rPr>
          <w:rFonts w:ascii="Amiri" w:hAnsi="Amiri" w:eastAsia="Amiri" w:cs="Amiri"/>
          <w:color w:val="111111"/>
          <w:sz w:val="28"/>
          <w:sz w:val="28"/>
          <w:szCs w:val="28"/>
          <w:rtl w:val="true"/>
          <w:lang w:bidi="ar-SA"/>
        </w:rPr>
        <w:t xml:space="preserve">إلَيهِ ، ودَفَعَ إلَيهِ سِكّينا وقالَ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اِفتَحها ، فَلَم يَستَطِع أن يَفتَحَها فَفَتَحَها لَهُ ، ثُمَّ 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اِقرَأ ، فَقَرَأَ الحَسَنُ عليه السلام الأَلِفَ وَالباءَ وَالسّينَ وَالّلامَ وَالحَرفَ بَعدَ الحَرفِ ، ثُمَّ طَواها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فَدَفَعَها إلى أخيهِ الحُسَينِ عليه السلام فَلَم يَقدِر عَلى أن يَفتَحَها فَفَتَحَها لَهُ ، ثُمَّ 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اِقرَأ فَقَرَأَها كَما قَرَأَ الحَسَنُ عليه السلام ، ثُمَّ طَواها فَدَفَعَها إلى مُحَمَّدِ بنِ الحَنَفِيَّةِ فَلَم يَقدِر عَلى أن يَفتَحَها فَفَتَحَها لَهُ عَلِيٌّ عليه السلام ،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اِقرَأ فَلَم يَستَخرِج مِنها شَيئا فَأَخَذَها وطَواها، ثُمَّ عَلَّقَها مِن ذُؤابَةِ السَّيفِ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فَقُلتُ لِأَبي عَبدِ 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وأيُّ شَيءٍ كانَ في تِلكَ الصَّحيفَةِ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الأَحرُفُ الَّتي يَفتَحُ كُلُّ حَرفٍ ألفَ حَرفٍ </w:t>
      </w:r>
      <w:r>
        <w:rPr>
          <w:rFonts w:eastAsia="Amiri" w:cs="Amiri" w:ascii="Amiri" w:hAnsi="Amiri"/>
          <w:color w:val="111111"/>
          <w:sz w:val="28"/>
          <w:szCs w:val="28"/>
          <w:rtl w:val="true"/>
          <w:lang w:bidi="ar-SA"/>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أبو بَصيرٍ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 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خَرَجَ مِنها إلَى النّاسِ حَرفانِ إلَى السّاعَةِ </w:t>
      </w:r>
      <w:r>
        <w:rPr>
          <w:rFonts w:eastAsia="Amiri" w:cs="Amiri" w:ascii="Amiri" w:hAnsi="Amiri"/>
          <w:color w:val="111111"/>
          <w:sz w:val="28"/>
          <w:szCs w:val="28"/>
          <w:rtl w:val="true"/>
          <w:lang w:bidi="ar-SA"/>
        </w:rPr>
        <w:t xml:space="preserve">. </w:t>
      </w:r>
      <w:r>
        <w:rPr>
          <w:rStyle w:val="FootnoteAnchor"/>
          <w:rtl w:val="true"/>
        </w:rPr>
        <w:footnoteReference w:id="4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195</w:t>
      </w:r>
    </w:p>
    <w:p>
      <w:pPr>
        <w:pStyle w:val="BookText"/>
        <w:rPr/>
      </w:pPr>
      <w:r>
        <w:rPr>
          <w:rFonts w:ascii="IRNazanin" w:hAnsi="IRNazanin" w:eastAsia="IRNazanin"/>
          <w:color w:val="111111"/>
          <w:sz w:val="28"/>
          <w:sz w:val="28"/>
          <w:szCs w:val="28"/>
          <w:lang w:bidi="fa-IR"/>
        </w:rPr>
        <w:t>۹۴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معاني الأخبار عن الحسين بن زيد، عن الإمام الصادقالكافىـ به نقل از حَريز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امام صادق عليه السلام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فدايت شوم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اهل بيت ، چه قدر كم مى مانيد و وفاتتان به يكديگر نزديك است ، با آن كه مردم به شما نياز دارند ؟</w:t>
      </w:r>
    </w:p>
    <w:p>
      <w:p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هر يك، صحيفه اى داريم كه در آن ، هر چه براى عمل در مدّت امامتمان به آن نياز داريم ، نوشته شده و چون مأموريت هاى نوشته شده در آن پايان مى گيرد ، امام مى داند كه اَجَلش در رسيده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پيامبر صلى الله عليه و آله مى آيد و وفات او را به وى خبر مى دهد و اجرش را نزد خدا به او مى آگاهاند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حسين عليه السلام صحيفه اى را كه به او داده بودند ، خواند و آنچه را برايش پيش مى آيد و از جمله خبر وفاتش برايش تفسير شد و چيزهايى مانده بود كه هنوز به انجام نرسيده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براى جهاد ، بيرون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امورى كه باقى ماند ، اين بود كه فرشتگان ، اجازه يارى حسين عليه السلام را خواستند و خدا به آنها اجازه داد و آنان ، درنگ كردند تا ساز و برگ كار را فراهم آورند و با آمادگى به جنگ بيايند كه در اين ميان ، حسين عليه السلام كشته شد و آنان كه فرود آمدند ، مدّت حسين عليه السلام تمام شده و به شهادت رسيده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فرشتگان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ما اجازه فرود آمدن و يارى حسين را دادى ؛ امّا وقتى فرود آمديم كه قبضِ روح شده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 به ايشان وحى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مجاور قبرش باشيد تا آن گاه كه ببينيد خروج كرده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يارى اش دهيد و بر او و نيز بر يارى او كه از دستتان رفت ، بگرييد ، كه شما ويژه يارى وى و گريه بر وى هستيد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فرشتگان از سرِ تسليت و نيز اندوه بر يارى اى كه نتوانستند به انجام رسانند ، مى گِريند و چون خروج كند ، ياران او مى شوند</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۹۵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علل الشرائع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الاختصاصـ به نقل از اَبان بن تَغلِب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عليه السلام برايم چنين فرمود كه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حلقه شمشير على عليه السلام ، نوشته اى بود و على عليه السلام ، حسن عليه السلام را فرا خواند و آن را به حسن عليه السلام رساند و چاقويى به او داد و به وى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بگشاى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حسن عليه السلام نتوانست آن را بگشايد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على عليه السلام ، آن را برايش گشود و سپس به او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بخوان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حسن عليه السلام خواند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 ، باء ، سين ، لام و حرف به حرف ، آن را خواند و سپس آن را در هم پيچيد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 امام على عليه السلام آن را به برادر او ، حسين عليه السلام ، داد و او نتوانست آن را بگشايد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على عليه السلام آن را براى وى گشود و سپس به او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بخوان و حسين عليه السلام آن را خواند ، همان گونه كه حسن عليه السلام آن را خوانده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 امام عليه السلام آن را در هم پيچيد و به محمّد بن حنفيّه داد و او نيز نتوانست آن را بگشايد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عليه السلام آن را برايش گشود و به او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بخوان ؛ امّا او از آن ، هيچ نخواند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على عليه السلام آن را گرفت و در هم پيچيد و از حلقه شمشيرش آويخت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به امام صادق عليه السلام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صحيفه ، چه بود؟</w:t>
      </w:r>
    </w:p>
    <w:p>
      <w:p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حرف هايى كه هر يك ، هزار حرف مى گشايد</w:t>
      </w:r>
      <w:r>
        <w:rPr>
          <w:rFonts w:eastAsia="IRNazanin" w:cs="IRNazanin"/>
          <w:color w:val="111111"/>
          <w:sz w:val="28"/>
          <w:szCs w:val="28"/>
          <w:rtl w:val="true"/>
          <w:lang w:bidi="fa-IR"/>
        </w:rPr>
        <w:t>» .</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ابو بصير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عليه السلام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تاكنون ، دو حرف هم از آن ، براى مردم ، بيرون نيامده است</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196</w:t>
      </w:r>
    </w:p>
    <w:p>
      <w:pPr>
        <w:pStyle w:val="BookText"/>
        <w:rPr/>
      </w:pP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۳۱۲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الفصل 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وصايا الإمام عليه السلام </w:t>
      </w:r>
      <w:r>
        <w:rPr>
          <w:rFonts w:eastAsia="Amiri" w:cs="Amiri" w:ascii="Amiri" w:hAnsi="Amiri"/>
          <w:color w:val="111111"/>
          <w:sz w:val="28"/>
          <w:szCs w:val="28"/>
          <w:rtl w:val="true"/>
          <w:lang w:bidi="ar-SA"/>
        </w:rPr>
        <w:t>) .</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اِختِيارُ الأَئِمَّةِ</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۹۶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كمال الدين عن ابن عبّاس عن 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تَبارَكَ وتَعالَى اطَّلَعَ إلَى الأَرضِ اطِّلاعَةً ، فَاختارَني مِنها ، فَجَعَلَني نَبِيّا ، ثُمَّ اطَّلَعَ الثّانِيَةَ ، فَاختارَ مِنها عَلِيّا ، فَجَعَلَهُ إماما ، ثُمَّ أمَرَني أن أتَّخِذَهُ أخا ووَلِيّا ووَصِيّا وخَليفَةً ووَزيرا ، فَعَلِيٌّ مِنّي وأنَا مِن عَلِيٍّ ، وهُوَ زَوجُ ابنَتي ، وأبو سِبطَيَّ الحَسَنِ وَالحُسَينِ ، ألا وإنَّ اللّهَ تَبارَكَ وتَعالى جَعَلَني وإيّاهُم حُجَجا عَلى عِبادِهِ ، وجَعَلَ مِن صُلبِ الحُسَينِ أئِمَّةً ، يَقومونَ بِأَمري ، ويَحفَظونَ وَصِيَّتي </w:t>
      </w:r>
      <w:r>
        <w:rPr>
          <w:rFonts w:eastAsia="Amiri" w:cs="Amiri" w:ascii="Amiri" w:hAnsi="Amiri"/>
          <w:color w:val="111111"/>
          <w:sz w:val="28"/>
          <w:szCs w:val="28"/>
          <w:rtl w:val="true"/>
          <w:lang w:bidi="ar-SA"/>
        </w:rPr>
        <w:t xml:space="preserve">. </w:t>
      </w:r>
      <w:r>
        <w:rPr>
          <w:rStyle w:val="FootnoteAnchor"/>
          <w:rtl w:val="true"/>
        </w:rPr>
        <w:footnoteReference w:id="441"/>
      </w:r>
      <w:r>
        <w:rPr>
          <w:rFonts w:eastAsia="Times New Roman" w:cs="Times New Roman" w:ascii="Times New Roman" w:hAnsi="Times New Roman"/>
          <w:color w:val="111111"/>
          <w:sz w:val="28"/>
          <w:szCs w:val="28"/>
          <w:rtl w:val="true"/>
          <w:lang w:val="en-US" w:bidi="en-US"/>
        </w:rPr>
        <w:t>.</w:t>
      </w:r>
      <w:bookmarkStart w:id="220" w:name="pg12742_130244"/>
    </w:p>
    <w:p>
      <w:pPr>
        <w:pStyle w:val="BookText"/>
        <w:rPr/>
      </w:pPr>
      <w:bookmarkEnd w:id="220"/>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197</w:t>
      </w:r>
    </w:p>
    <w:p>
      <w:pPr>
        <w:pStyle w:val="BookText"/>
        <w:rPr/>
      </w:pPr>
      <w:r>
        <w:rPr>
          <w:rFonts w:ascii="IRNazanin" w:hAnsi="IRNazanin" w:eastAsia="IRNazanin"/>
          <w:color w:val="111111"/>
          <w:sz w:val="28"/>
          <w:sz w:val="28"/>
          <w:szCs w:val="28"/>
          <w:rtl w:val="true"/>
          <w:lang w:bidi="fa-IR"/>
        </w:rPr>
        <w:t xml:space="preserve">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۳۱۳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فصل 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وصيّت هاى امام عليه السلام </w:t>
      </w:r>
      <w:r>
        <w:rPr>
          <w:rFonts w:eastAsia="IRNazanin" w:cs="IRNazanin"/>
          <w:color w:val="111111"/>
          <w:sz w:val="28"/>
          <w:szCs w:val="28"/>
          <w:rtl w:val="true"/>
          <w:lang w:bidi="fa-IR"/>
        </w:rPr>
        <w:t>) .</w:t>
      </w:r>
    </w:p>
    <w:p>
      <w:pPr>
        <w:pStyle w:val="Heading4"/>
        <w:numPr>
          <w:ilvl w:val="3"/>
          <w:numId w:val="1"/>
        </w:numPr>
        <w:rPr/>
      </w:pPr>
      <w:bookmarkStart w:id="221" w:name="__RefHeading___Toc149401_3224264995"/>
      <w:bookmarkStart w:id="222" w:name="_Toc82"/>
      <w:bookmarkEnd w:id="221"/>
      <w:r>
        <w:rPr/>
        <w:t>۱</w:t>
      </w:r>
      <w:r>
        <w:rPr>
          <w:rtl w:val="true"/>
        </w:rPr>
        <w:t xml:space="preserve"> </w:t>
      </w:r>
      <w:r>
        <w:rPr>
          <w:rtl w:val="true"/>
        </w:rPr>
        <w:t xml:space="preserve">/ </w:t>
      </w:r>
      <w:r>
        <w:rPr/>
        <w:t>۳</w:t>
      </w:r>
      <w:r>
        <w:rPr>
          <w:rtl w:val="true"/>
        </w:rPr>
        <w:t>انتخاب امامان</w:t>
      </w:r>
      <w:r>
        <w:rPr>
          <w:rtl w:val="true"/>
        </w:rPr>
        <w:t>:</w:t>
      </w:r>
      <w:bookmarkEnd w:id="222"/>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۱۹۳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رسول اللّه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كمال الدينـ به نقل از ابن عبّاس ، از پيامبر خدا صلى الله عليه و آله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ـ تبارك و تعالى ـ به زمين نگريست و از ميان آن ، مرا برگزيد و مرا پيامبر قرار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دوباره نگريست و على را از ميان آن برگزيد و او را امام قرار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به من فرمان داد كه او را برادر ، ولى ، وصى ، جانشين و وزير خود بگيرم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 على از من است و من از على هستم و او همسر دخترم و پدر دو نوه ام، حسن و حسين ،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بدانيد كه خداى ـ تبارك وتعالى ـ من و آنان را حجّت بر بندگانش قرار داده و از پُشت حسين ، امامانى قرار داده كه به كار من ، قيام مى كنند و وصيّتم را پاس مى دارند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198</w:t>
      </w:r>
    </w:p>
    <w:p>
      <w:pPr>
        <w:pStyle w:val="BookText"/>
        <w:rPr/>
      </w:pPr>
      <w:r>
        <w:rPr>
          <w:rFonts w:ascii="Amiri" w:hAnsi="Amiri" w:eastAsia="Amiri" w:cs="Amiri"/>
          <w:color w:val="111111"/>
          <w:sz w:val="28"/>
          <w:sz w:val="28"/>
          <w:szCs w:val="28"/>
          <w:lang w:bidi="ar-SA"/>
        </w:rPr>
        <w:t>۹۸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كمال الدين عن جابر بن عبداللّه الأنصاري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أنزَلَ اللّهُ عز و جل عَلى نَبِيِّهِ مُحَمَّدٍ صلى الله عليه و آله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يَـأَيُّهَا الَّذِينَ ءَامَنُواْ أَطِيعُواْ اللَّهَ وَأَطِيعُواْ الرَّسُولَ وَأُوْلِى الْأَمْرِ مِنكُمْ</w:t>
      </w:r>
      <w:r>
        <w:rPr>
          <w:rFonts w:eastAsia="Amiri" w:cs="Amiri" w:ascii="Amiri" w:hAnsi="Amiri"/>
          <w:color w:val="111111"/>
          <w:sz w:val="28"/>
          <w:szCs w:val="28"/>
          <w:rtl w:val="true"/>
          <w:lang w:bidi="ar-SA"/>
        </w:rPr>
        <w:t xml:space="preserve">» </w:t>
      </w:r>
      <w:r>
        <w:rPr>
          <w:rStyle w:val="FootnoteAnchor"/>
          <w:rtl w:val="true"/>
        </w:rPr>
        <w:footnoteReference w:id="442"/>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 عَرَفنَا اللّهَ ورَسولَهُ ، فَمَن اُولُو الأَمرِ الَّذينَ قَرَنَ اللّهُ طاعَتَهُم بِطاعَتِكَ ؟</w:t>
      </w:r>
    </w:p>
    <w:p>
      <w:pPr>
        <w:pStyle w:val="BookText"/>
        <w:rPr/>
      </w:pPr>
      <w:r>
        <w:rPr>
          <w:rFonts w:ascii="Amiri" w:hAnsi="Amiri" w:eastAsia="Amiri" w:cs="Amiri"/>
          <w:color w:val="111111"/>
          <w:sz w:val="28"/>
          <w:sz w:val="28"/>
          <w:szCs w:val="28"/>
          <w:rtl w:val="true"/>
          <w:lang w:bidi="ar-SA"/>
        </w:rPr>
        <w:t xml:space="preserve">فَقالَ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خُلَفائي يا جابِرُ ، وأئِمَّةُ المُسلِمينَ مِن بَعدي ، أوَّلُهُم عَلِيُّ بنُ أبي طالِبٍ ، ثُمَّ الحَسَنُ وَالحُسَينُ ، ثُمَّ عَلِيُّ بنُ الحُسَينِ ثُمَّ </w:t>
      </w:r>
      <w:r>
        <w:rPr>
          <w:rFonts w:eastAsia="Amiri" w:cs="Amiri" w:ascii="Amiri" w:hAnsi="Amiri"/>
          <w:color w:val="111111"/>
          <w:sz w:val="28"/>
          <w:szCs w:val="28"/>
          <w:rtl w:val="true"/>
          <w:lang w:bidi="ar-SA"/>
        </w:rPr>
        <w:t xml:space="preserve">... . </w:t>
      </w:r>
      <w:r>
        <w:rPr>
          <w:rStyle w:val="FootnoteAnchor"/>
        </w:rPr>
        <w:footnoteReference w:id="443"/>
      </w:r>
      <w:r>
        <w:rPr>
          <w:rFonts w:ascii="Amiri" w:hAnsi="Amiri" w:eastAsia="Amiri" w:cs="Amiri"/>
          <w:color w:val="111111"/>
          <w:sz w:val="28"/>
          <w:sz w:val="28"/>
          <w:szCs w:val="28"/>
          <w:lang w:bidi="ar-SA"/>
        </w:rPr>
        <w:t>۹۹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بصائر الدرجات عن أبي الجارود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رَسولَ اللّهِ صلى الله عليه و آله دَعا عَلِيّا عليه السلام فِي المَرَضِ الَّذي تُوُفِّيَ فيهِ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عَلِيُّ ، اُدنُ مِنّي حَتّى اُسِرَّ إلَيكَ ما أسَرَّ اللّهُ إلَيَّ ، وأئْتَمِنَكَ عَلى مَا ائتَمَنَنِيَ اللّهُ عَلَيهِ ، فَفَعَلَ ذلِكَ رَسولُ اللّهِ صلى الله عليه و آله بِعَلِيٍّ عليه السلام ، وفَعَلَهُ عَلِيٌّ عليه السلام بِالحَسَنِ عليه السلام ، وفَعَلَهُ الحَسَنُ عليه السلام بِالحُسَينِ عليه السلام ، وفَعَلَهُ الحُسَينُ عليه السلام بِأَبي ، وفَعَلَهُ أبي عليه السلام بي صَلَواتُ اللّهِ عَلَيهِم أجمَعينَ </w:t>
      </w:r>
      <w:r>
        <w:rPr>
          <w:rFonts w:eastAsia="Amiri" w:cs="Amiri" w:ascii="Amiri" w:hAnsi="Amiri"/>
          <w:color w:val="111111"/>
          <w:sz w:val="28"/>
          <w:szCs w:val="28"/>
          <w:rtl w:val="true"/>
          <w:lang w:bidi="ar-SA"/>
        </w:rPr>
        <w:t xml:space="preserve">. </w:t>
      </w:r>
      <w:r>
        <w:rPr>
          <w:rStyle w:val="FootnoteAnchor"/>
        </w:rPr>
        <w:footnoteReference w:id="444"/>
      </w:r>
      <w:r>
        <w:rPr>
          <w:rFonts w:ascii="Amiri" w:hAnsi="Amiri" w:eastAsia="Amiri" w:cs="Amiri"/>
          <w:color w:val="111111"/>
          <w:sz w:val="28"/>
          <w:sz w:val="28"/>
          <w:szCs w:val="28"/>
          <w:lang w:bidi="ar-SA"/>
        </w:rPr>
        <w:t>۱۰۰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المحاسن عن أبي عبداللّه المدائني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كمال الدين عن عليّ بن أبي حمزة عن الصادق جعفر بن محمّد عن أبيه عن آبائه عليهم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جَبرَئيلُ عَن رَبِّ العِزَّةِ جَلَّ جَلالُهُ ،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عَلِمَ أن لا إلهَ إلّا أنَا وَحدي ، وأنَّ مُحَمَّدا عَبدي ورَسولي ، وأنَّ عَلِيَّ بنَ أبي طالِبٍ خَليفَتي ، وأنَّ الأَئِمَّةَ مِن وُلدِهِ حُجَجي ، اُدخِلُهُ الجَنَّةَ بِرَحمَتي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فَقامَ جابِرُ بنُ عَبدِ اللّهِ الأَنصارِيُّ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 ومَنِ الأَئِمَّةُ مِن وُلدِ عَلِيِّ بنِ أبي طالِبٍ ؟</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وَالحُسَينُ سَيِّدا شَبابِ أهلِ الجَنَّةِ ، ثُمَّ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هؤُلاءِ يا جابِرُ خُلَفائي وأوصِيائي وأولادي وعِترَتي ، مَن أطاعَهُم فَقَد أطاعَني ، ومَن عَصاهُم فَقَد عَصاني ، ومَن أنكَرَهُم أو أنكَرَ واحِدا مِنهُم فَقَد أنكَرَني ، بِهِم يُمسِكُ اللّهُ عز و جل السَّماءَ أن تَقَعَ عَلَى الأَرضِ إلّا بِإِذنِهِ ، وبِهِم يَحفَظُ اللّهُ الأَرضَ أن تَميدَ </w:t>
      </w:r>
      <w:r>
        <w:rPr>
          <w:rStyle w:val="FootnoteAnchor"/>
          <w:rtl w:val="true"/>
        </w:rPr>
        <w:footnoteReference w:id="445"/>
      </w:r>
      <w:r>
        <w:rPr>
          <w:rFonts w:ascii="Amiri" w:hAnsi="Amiri" w:eastAsia="Amiri" w:cs="Amiri"/>
          <w:color w:val="111111"/>
          <w:sz w:val="28"/>
          <w:sz w:val="28"/>
          <w:szCs w:val="28"/>
          <w:rtl w:val="true"/>
          <w:lang w:bidi="ar-SA"/>
        </w:rPr>
        <w:t xml:space="preserve">بِأَهلِها </w:t>
      </w:r>
      <w:r>
        <w:rPr>
          <w:rFonts w:eastAsia="Amiri" w:cs="Amiri" w:ascii="Amiri" w:hAnsi="Amiri"/>
          <w:color w:val="111111"/>
          <w:sz w:val="28"/>
          <w:szCs w:val="28"/>
          <w:rtl w:val="true"/>
          <w:lang w:bidi="ar-SA"/>
        </w:rPr>
        <w:t xml:space="preserve">. </w:t>
      </w:r>
      <w:r>
        <w:rPr>
          <w:rStyle w:val="FootnoteAnchor"/>
          <w:rtl w:val="true"/>
        </w:rPr>
        <w:footnoteReference w:id="4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199</w:t>
      </w:r>
    </w:p>
    <w:p>
      <w:pPr>
        <w:pStyle w:val="BookText"/>
        <w:rPr/>
      </w:pPr>
      <w:r>
        <w:rPr>
          <w:rFonts w:ascii="IRNazanin" w:hAnsi="IRNazanin" w:eastAsia="IRNazanin"/>
          <w:color w:val="111111"/>
          <w:sz w:val="28"/>
          <w:sz w:val="28"/>
          <w:szCs w:val="28"/>
          <w:lang w:bidi="fa-IR"/>
        </w:rPr>
        <w:t>۱۰۱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رسول اللّه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كمال الدينـ به نقل از جابر بن عبد اللّه انصارى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خداى عز و جل بر پيامبرش محمّد صلى الله عليه و آله نازل كرد كه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خدا و پيامبر ، اطاعت كنيد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فرمان روايانتان اطاعت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پيامبر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و پيامبرش را شناختيم ؛ امّا فرمان روايانى كه خداوند ، اطاعت آنان را با اطاعت تو همراه كرده ، چه كسانى اند؟</w:t>
      </w:r>
    </w:p>
    <w:p>
      <w:p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 جانشينان من و پيشوايان مسلمانان ، پس از من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نخستين آنها ، على بن ابى طالب است ، سپس حسن و حسين ، سپس على بن الحسين ، سپس </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۱۰۲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لِعَليٍ عليه السلام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بصائر الدرجاتـ به نقل از ابو جارود ، از امام باقر عليه السلام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صلى الله عليه و آله على عليه السلام را در بيمارى منجر به وفاتش فرا خواند 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اى 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نزديكم بيا تا رازهايى را كه خداوند به من گفته ، به تو بگويم و تو را امين بر چيزهايى كنم كه خداوند ، مرا بر آنها امين كرده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پيامبر صلى الله عليه و آله اين كار را براى على عليه السلام كرد و على عليه السلام ، آن را براى حسن عليه السلام و حسن عليه السلام ، براى حسين عليه السلام و حسين عليه السلام ، براى پدرم كرد و پدرم نيز آن را براى من ، انجام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درودهاى خدا بر همه آنان باد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۱۰۳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كنز العمّال عن أبي هريرة عن رسول اللّه صلى الله عكمال الدينـ به نقل از على بن ابى حمزه ، از امام صادق ، از پدرش امام باقر ، از پدرانش عليهم السلام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صلى الله عليه و آله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جبرئيل عليه السلام از پروردگار عزّت ـ كه جلالتش بِشْكوه باد ـ برايم حديث گفت كه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كس بداند خدايى جز من و فقط من نيست و محمّد ، بنده و پيامبرِ من است و على بن ابى طالب ، خليفه من است و امامان از نسل او ، حجّت هاى من هستند ، او را به رحمت خودم ، به بهشت در مى آورم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جابر بن عبد اللّه انصارى برخاست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پيامبر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امامان از نسل على بن ابى طالب ، كيان اند؟</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حسن و حسين ، دو سَرور جوانان بهشتى اند ، و سپس </w:t>
      </w:r>
      <w:r>
        <w:rPr>
          <w:rFonts w:eastAsia="IRNazanin" w:cs="IRNazanin"/>
          <w:color w:val="111111"/>
          <w:sz w:val="28"/>
          <w:szCs w:val="28"/>
          <w:rtl w:val="true"/>
          <w:lang w:bidi="fa-IR"/>
        </w:rPr>
        <w:t xml:space="preserve">. . . . </w:t>
      </w:r>
      <w:r>
        <w:rPr>
          <w:rFonts w:ascii="IRNazanin" w:hAnsi="IRNazanin" w:eastAsia="IRNazanin"/>
          <w:color w:val="111111"/>
          <w:sz w:val="28"/>
          <w:sz w:val="28"/>
          <w:szCs w:val="28"/>
          <w:rtl w:val="true"/>
          <w:lang w:bidi="fa-IR"/>
        </w:rPr>
        <w:t xml:space="preserve">اى جابر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اينها خليفه ها ، اوصيا و فرزندان و خاندان من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كس از آنان اطاعت كند ، مرا اطاعت كرده است و هر كس از آنان سر بپيچد ، مرا سرپيچى كرده است و هر كس آنان ، يا يكى از آنان را انكار كند ، مرا انكار كرده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آنان است كه خداوند ، آسمان را از سقوط بر زمين ، جز به اذن خويش ، نگاه مى دارد و به خاطر آنان است كه خداوند ، زمين را از جنباندن اهلش ، حفظ مى كند</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200</w:t>
      </w:r>
    </w:p>
    <w:p>
      <w:pPr>
        <w:pStyle w:val="BookText"/>
        <w:rPr/>
      </w:pPr>
      <w:r>
        <w:rPr>
          <w:rFonts w:ascii="Amiri" w:hAnsi="Amiri" w:eastAsia="Amiri" w:cs="Amiri"/>
          <w:color w:val="111111"/>
          <w:sz w:val="28"/>
          <w:sz w:val="28"/>
          <w:szCs w:val="28"/>
          <w:lang w:bidi="ar-SA"/>
        </w:rPr>
        <w:t>۱۰۴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علل الشرائع عن عبد الرحمن بن كثير الهاشمي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قُلتُ لِأَبي عَبدِ 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أينَ جاءَ لِوُلدِ الحُسَينِ عليه السلام الفَضلُ عَلى وُلدِ الحَسَنِ عليه السلام ، وهُما يَجرِيانِ في شَرعٍ واحِدٍ </w:t>
      </w:r>
      <w:r>
        <w:rPr>
          <w:rStyle w:val="FootnoteAnchor"/>
          <w:rtl w:val="true"/>
        </w:rPr>
        <w:footnoteReference w:id="447"/>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أراكُم تَأخُذونَ بِهِ ، إنَّ جَبرَئيلَ عليه السلام نَزَلَ عَلى مُحَمَّدٍ صلى الله عليه و آله وما وُلِدَ الحُسَينُ بَعدُ ،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يولَدُ لَكَ غُلامٌ تَقتُلُهُ اُمَّتُكَ مِن بَعدِكَ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جَبرَئيلُ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حاجَةَ لي فيهِ ، فَخاطَبَهُ ثَلاثا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دَعا عَلِيّا عليه السلام ،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جَبرَئيلَ عليه السلام يُخبِرُني عَنِ اللّهِ عز و جل أنَّهُ يولَدُ لَكَ غُلامٌ تَقتُلُهُ اُمَّتُكَ مِن بَعدِكَ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حاجَةَ لي فيهِ ـ يا رَسولَ اللّهِ ـ ، فَخاطَبَ عَلِيّا عليه السلام ثَلاثا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يَكونُ فيهِ وفي وُلدِهِ الإِمامَةُ وَالوِراثَةُ وَالخِزانَةُ </w:t>
      </w:r>
      <w:r>
        <w:rPr>
          <w:rFonts w:eastAsia="Amiri" w:cs="Amiri" w:ascii="Amiri" w:hAnsi="Amiri"/>
          <w:color w:val="111111"/>
          <w:sz w:val="28"/>
          <w:szCs w:val="28"/>
          <w:rtl w:val="true"/>
          <w:lang w:bidi="ar-SA"/>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فَأَرسَلَ إلى فاطِمَةَ عليهاالسلام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يُبَشِّرُكِ بِغُلامٍ تَقتُلُهُ اُمَّتي مِن بَعدي ، فَقالَت فاطِمَةُ عليهاالسلام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لي حاجَةٌ فيهِ ـ يا أبَةِ ـ ، فَخاطَبَها ثَلاثا ، ثُمَّ أرسَلَ إلَيها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بُدَّ أن يَكونَ فيهِ الإِمامَةُ وَالوِراثَةُ وَالخِزانَةُ ، فَقالَت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رَضِيتُ عَنِ اللّهِ عز و جل ، فَعَلِقَت وحَمَلَت بِالحُسَينِ عليه السلام ، فَحَمَلَت سِتَّةَ أشهُرٍ ، ثُمَّ وَضَعَتهُ ، ولَم يَعِش مَولودٌ قَطُّ لِسِتَّةِ أشهُرٍ غَيرُ الحُسَينِ بنِ عَلِيٍّ وعيسَى بنِ مَريَمَ عليهماالسلام </w:t>
      </w:r>
      <w:r>
        <w:rPr>
          <w:rFonts w:eastAsia="Amiri" w:cs="Amiri" w:ascii="Amiri" w:hAnsi="Amiri"/>
          <w:color w:val="111111"/>
          <w:sz w:val="28"/>
          <w:szCs w:val="28"/>
          <w:rtl w:val="true"/>
          <w:lang w:bidi="ar-SA"/>
        </w:rPr>
        <w:t xml:space="preserve">. </w:t>
      </w:r>
      <w:r>
        <w:rPr>
          <w:rStyle w:val="FootnoteAnchor"/>
          <w:rtl w:val="true"/>
        </w:rPr>
        <w:footnoteReference w:id="4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201</w:t>
      </w:r>
    </w:p>
    <w:p>
      <w:pPr>
        <w:pStyle w:val="BookText"/>
        <w:rPr/>
      </w:pPr>
      <w:r>
        <w:rPr>
          <w:rFonts w:ascii="IRNazanin" w:hAnsi="IRNazanin" w:eastAsia="IRNazanin"/>
          <w:color w:val="111111"/>
          <w:sz w:val="28"/>
          <w:sz w:val="28"/>
          <w:szCs w:val="28"/>
          <w:lang w:bidi="fa-IR"/>
        </w:rPr>
        <w:t>۱۰۵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عليّ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علل الشرائعـ به نقل از عبد الرحمان بن كثير هاشمى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امام صادق عليه السلام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فدايت شوم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كجا فرزندان حسين عليه السلام بر فرزندان حسن عليه السلام برترى يافتند ، در حالى كه حسن و حسين عليهماالسلام ، هر دو در يك درجه هستند ؟</w:t>
      </w:r>
    </w:p>
    <w:p>
      <w:pPr>
        <w:pStyle w:val="BookText"/>
        <w:rPr/>
      </w:pPr>
      <w:r>
        <w:rPr>
          <w:rFonts w:ascii="IRNazanin" w:hAnsi="IRNazanin" w:eastAsia="IRNazanin"/>
          <w:color w:val="111111"/>
          <w:sz w:val="28"/>
          <w:sz w:val="28"/>
          <w:szCs w:val="28"/>
          <w:rtl w:val="true"/>
          <w:lang w:bidi="fa-IR"/>
        </w:rPr>
        <w:t xml:space="preserve">امام صادق عليه السلام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نبينم چنين مى گوييد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حسين عليه السلام هنوز به دنيا نيامده بود ، جبرئيل عليه السلام بر محمّد صلى الله عليه و آله فرود آمد و به پيامبر صلى الله عليه و آله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پسرى براى تو به دنيا مى آيد كه امّتت پس از تو ، او را مى كُشند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صلى الله عليه و آله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اى جبرئيل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نيازى به اين فرزند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سه بار گفتگو كردند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پيامبر صلى الله عليه و آله على عليه السلام را فرا خواند و به او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جبرئيل از سوى خداى عز و جل به من خبر مى دهد كه پسرى براى تو متولّد مى شود كه امّتت پس از تو ، او را مى كُشند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على عليه السلام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پيامبر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نيازى به اين فرزند ندارم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سه بار با على عليه السلام گفتگو كرد و سپس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او امام است و امامت و وراثت و گنجينه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 خواهد بود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پيامبر صلى الله عليه و آله به فاطمه عليهاالسلام پيغام داد كه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 تو را به پسرى بشارت مى دهد كه امّتم پس از من ، او را مى كُشند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فاطمه عليهاالسلام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 عزيزم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به آن ، نيازى ندارم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او نيز سه بار گفتگو كرد و سپس به او پيغام داد كه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امامت و وراثت و گنجينه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فاطمه عليهاالسلام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خدا خشنود شدم </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سپس به حسين عليه السلام باردار شد و پس از شش ماه باردارى ، او را به دنيا آورد ، و هيچ كودكى جز حسين بن على عليه السلام و عيسى بن مريم عليه السلام ، شش ماهه به دنيا نيامده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سالم و زنده مانده باشد</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202</w:t>
      </w:r>
    </w:p>
    <w:p>
      <w:pPr>
        <w:pStyle w:val="BookText"/>
        <w:rPr/>
      </w:pPr>
      <w:r>
        <w:rPr>
          <w:rFonts w:ascii="Amiri" w:hAnsi="Amiri" w:eastAsia="Amiri" w:cs="Amiri"/>
          <w:color w:val="111111"/>
          <w:sz w:val="28"/>
          <w:sz w:val="28"/>
          <w:szCs w:val="28"/>
          <w:lang w:bidi="ar-SA"/>
        </w:rPr>
        <w:t>۱۰۶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كفاية الأثر عن علقمة بن قيس عن أمير المؤمنين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النَّبِيُّ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عُرِجَ بي إلَى السَّماءِ نَظَرتُ إلى ساقِ العَرشِ ، فَإِذا فيهِ مَكتوبٌ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إلهَ إلَا اللّهُ ، مُحَمَّدٌ رَسولُ اللّهِ ، أيَّدتُهُ بِعَلِيٍّ ، ونَصَرتُهُ بِعَلِيٍّ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ورَأَيتُ اثنَي عَشَرَ نورا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رَبِّ ، أنوارُ مَن هذِهِ ؟ فَنوديتُ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 هذِهِ أنوارُ الأَئِمَّةِ مِن ذُرِّيَّتِكَ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أفَلا تُسَمّيهِم لي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أنتَ الإِمامُ وَالخَليفَةُ بَعدي تَقضي دَيني وتُنجِزُ عِداتي ، وبَعدَكَ ابناكَ الحَسَنُ وَالحُسَينُ ، بَعدَ الحُسَينِ ابنُهُ عَلِيٌّ زَينُ العابِدينَ </w:t>
      </w:r>
      <w:r>
        <w:rPr>
          <w:rFonts w:eastAsia="Amiri" w:cs="Amiri" w:ascii="Amiri" w:hAnsi="Amiri"/>
          <w:color w:val="111111"/>
          <w:sz w:val="28"/>
          <w:szCs w:val="28"/>
          <w:rtl w:val="true"/>
          <w:lang w:bidi="ar-SA"/>
        </w:rPr>
        <w:t xml:space="preserve">... . </w:t>
      </w:r>
      <w:r>
        <w:rPr>
          <w:rStyle w:val="FootnoteAnchor"/>
        </w:rPr>
        <w:footnoteReference w:id="449"/>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الإِمامَةُ في وُلْدِ الحُسَينِ عليه السلام</w:t>
      </w:r>
      <w:r>
        <w:rPr>
          <w:rFonts w:ascii="Amiri" w:hAnsi="Amiri" w:eastAsia="Amiri" w:cs="Amiri"/>
          <w:color w:val="111111"/>
          <w:sz w:val="28"/>
          <w:sz w:val="28"/>
          <w:szCs w:val="28"/>
          <w:lang w:bidi="ar-SA"/>
        </w:rPr>
        <w:t>۱۰۷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الباقر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الخصال بسندٍ معتبر عن المفضّل بن عمر عن الصادق جعفر بن محمّد عليه السلام ،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يَابنَ رَسولِ اللّهِ ، فَكَيفَ صارَتِ الإِمامَةُ في وُلدِ الحُسَينِ عليه السلام دونَ وُلدِ الحَسَنِ عليه السلام ، وهُما جَميعا وَلَدا رَسولِ اللّهِ صلى الله عليه و آله وسِبطاهُ وسَيِّدا شَبابِ أهلِ الجَنَّةِ ؟</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موسى وهارونَ عليهماالسلام كانا نَبِيَّينِ مُرسَلَينِ أخَوَينِ ، فَجَعَلَ اللّهُ النُّبُوَّةَ في صُلبِ هارونَ عليه السلام دونَ صُلبِ موسى عليه السلام ، ولَم يَكُن لِأَحَدٍ أن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فَعَلَ اللّهُ ذلِكَ ، وإنَّ الإِمامَةَ خِلافَةٌ مِنَ اللّهِ عز و جل ، لَيسَ لِأَحَدٍ أن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جَعَلَهَا اللّهُ في صُلبِ الحُسَينِ عليه السلام دونَ صُلبِ الحَسَنِ عليه السلام ؛ لِأَنَّ اللّهَ هُوَ الحَكيمُ في أفعالِهِ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يُسْـئلُ عَمَّا يَفْعَلُ وَ هُمْ يُسْـئلُونَ</w:t>
      </w:r>
      <w:r>
        <w:rPr>
          <w:rFonts w:eastAsia="Amiri" w:cs="Amiri" w:ascii="Amiri" w:hAnsi="Amiri"/>
          <w:color w:val="111111"/>
          <w:sz w:val="28"/>
          <w:szCs w:val="28"/>
          <w:rtl w:val="true"/>
          <w:lang w:bidi="ar-SA"/>
        </w:rPr>
        <w:t xml:space="preserve">» </w:t>
      </w:r>
      <w:r>
        <w:rPr>
          <w:rStyle w:val="FootnoteAnchor"/>
          <w:rtl w:val="true"/>
        </w:rPr>
        <w:footnoteReference w:id="450"/>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51"/>
      </w:r>
      <w:r>
        <w:rPr>
          <w:rFonts w:eastAsia="Times New Roman" w:cs="Times New Roman" w:ascii="Times New Roman" w:hAnsi="Times New Roman"/>
          <w:color w:val="111111"/>
          <w:sz w:val="28"/>
          <w:szCs w:val="28"/>
          <w:rtl w:val="true"/>
          <w:lang w:val="en-US" w:bidi="en-US"/>
        </w:rPr>
        <w:t>.</w:t>
      </w:r>
      <w:bookmarkStart w:id="223" w:name="pg12742_130250"/>
    </w:p>
    <w:p>
      <w:pPr>
        <w:pStyle w:val="BookText"/>
        <w:rPr/>
      </w:pPr>
      <w:bookmarkEnd w:id="223"/>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203</w:t>
      </w:r>
    </w:p>
    <w:p>
      <w:pPr>
        <w:pStyle w:val="BookText"/>
        <w:rPr/>
      </w:pPr>
      <w:r>
        <w:rPr>
          <w:rFonts w:ascii="IRNazanin" w:hAnsi="IRNazanin" w:eastAsia="IRNazanin"/>
          <w:color w:val="111111"/>
          <w:sz w:val="28"/>
          <w:sz w:val="28"/>
          <w:szCs w:val="28"/>
          <w:lang w:bidi="fa-IR"/>
        </w:rPr>
        <w:t>۱۰۸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الصادق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كفاية الأثرـ به نقل از علقمه بن قيس ، از امير مؤمنان عليه السلام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صلى الله عليه و آله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چون مرا در معراج به آسمان بردند ، به ستون عرش نگريستم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جا نوشته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خدايى جز خداوند يكتا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 پيامبر خداست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با على تأييد كردم و با على ، يارى اش دادم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دوازده نور ديدم و پرسيدم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خداى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نورهاى كيستند؟</w:t>
      </w:r>
    </w:p>
    <w:p>
      <w:pPr>
        <w:pStyle w:val="BookText"/>
        <w:rPr/>
      </w:pPr>
      <w:r>
        <w:rPr>
          <w:rFonts w:ascii="Amiri" w:hAnsi="Amiri" w:eastAsia="Amiri" w:cs="Amiri"/>
          <w:color w:val="111111"/>
          <w:sz w:val="28"/>
          <w:sz w:val="28"/>
          <w:szCs w:val="28"/>
          <w:rtl w:val="true"/>
          <w:lang w:bidi="ar-SA"/>
        </w:rPr>
        <w:t xml:space="preserve">ندايى به من رسيد كه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اينها ، نورهاى امامان از نسل تو اند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پيامبر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آنان را براى من نام مى برى؟</w:t>
      </w:r>
    </w:p>
    <w:p>
      <w:p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ـ كه امام و خليفه پس از منى و بدهى ام را مى پردازى و وعده هايم را به جا مى آورى ـ و پس از تو ، پسرانت حسن و حسين ، و پس از حسين ، پسرش على ، همان زيور پرستشگران ، و </w:t>
      </w:r>
      <w:r>
        <w:rPr>
          <w:rFonts w:eastAsia="IRNazanin" w:cs="IRNazanin"/>
          <w:color w:val="111111"/>
          <w:sz w:val="28"/>
          <w:szCs w:val="28"/>
          <w:rtl w:val="true"/>
          <w:lang w:bidi="fa-IR"/>
        </w:rPr>
        <w:t>...» .</w:t>
      </w:r>
    </w:p>
    <w:p>
      <w:pPr>
        <w:pStyle w:val="Heading4"/>
        <w:numPr>
          <w:ilvl w:val="3"/>
          <w:numId w:val="1"/>
        </w:numPr>
        <w:rPr/>
      </w:pPr>
      <w:bookmarkStart w:id="224" w:name="__RefHeading___Toc149403_3224264995"/>
      <w:bookmarkStart w:id="225" w:name="_Toc83"/>
      <w:bookmarkEnd w:id="224"/>
      <w:r>
        <w:rPr/>
        <w:t>۱</w:t>
      </w:r>
      <w:r>
        <w:rPr>
          <w:rtl w:val="true"/>
        </w:rPr>
        <w:t xml:space="preserve"> </w:t>
      </w:r>
      <w:r>
        <w:rPr>
          <w:rtl w:val="true"/>
        </w:rPr>
        <w:t xml:space="preserve">/ </w:t>
      </w:r>
      <w:r>
        <w:rPr/>
        <w:t>۴</w:t>
      </w:r>
      <w:r>
        <w:rPr>
          <w:rtl w:val="true"/>
        </w:rPr>
        <w:t>امامت در فرزندان حسين عليه السلام</w:t>
      </w:r>
      <w:bookmarkEnd w:id="225"/>
    </w:p>
    <w:p>
      <w:pPr>
        <w:pStyle w:val="BookText"/>
        <w:rPr/>
      </w:pPr>
      <w:r>
        <w:rPr>
          <w:rFonts w:ascii="IRNazanin" w:hAnsi="IRNazanin" w:eastAsia="IRNazanin"/>
          <w:color w:val="111111"/>
          <w:sz w:val="28"/>
          <w:sz w:val="28"/>
          <w:szCs w:val="28"/>
          <w:lang w:bidi="fa-IR"/>
        </w:rPr>
        <w:t>۱۰۹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رسول اللّه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الخصالـ با سند معتبر ، به نقل از مفضّل بن عمر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امام صادق عليه السلام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فرزند پيامبر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امامت در فرزندان امام حسين عليه السلام ، نه فرزندان امام حسن عليه السلام ، واقع شده است ، در حالى كه هر دو ، فرزند پيامبر خدا صلى الله عليه و آله و دو نواده او و دو سَرور جوانان بهشتى اند؟</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صادق عليه السلام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موسى و هارون ، دو پيامبرِ فرستاده شده و برادر يكديگر بودند ؛ امّا خداوند ، نبوّت را در پشت هارون قرار داد ، نه پُشت موسى و هيچ كس نمى تواند بگويد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خدا اين گونه كرد؟ و امامت ، جانشينى اى از سوى خداى عز و جل است و هيچ كس نمى تواند بگويد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خداوند ، آن را در پُشت حسين عليه السلام ، نه پُشت حسن عليه السلام ، قرار داد ؛ زيرا خداوند ، كارهايش حكيمانه است و از اين رو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آنچه مى كند ، سؤال نمى شود، در حالى كه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مى شوند</w:t>
      </w:r>
      <w:r>
        <w:rPr>
          <w:rFonts w:eastAsia="IRNazanin" w:cs="IRNazanin"/>
          <w:color w:val="111111"/>
          <w:sz w:val="28"/>
          <w:szCs w:val="28"/>
          <w:rtl w:val="true"/>
          <w:lang w:bidi="fa-IR"/>
        </w:rPr>
        <w:t>» » .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204</w:t>
      </w:r>
    </w:p>
    <w:p>
      <w:pPr>
        <w:pStyle w:val="BookText"/>
        <w:rPr/>
      </w:pPr>
      <w:r>
        <w:rPr>
          <w:rFonts w:ascii="Amiri" w:hAnsi="Amiri" w:eastAsia="Amiri" w:cs="Amiri"/>
          <w:color w:val="111111"/>
          <w:sz w:val="28"/>
          <w:sz w:val="28"/>
          <w:szCs w:val="28"/>
          <w:lang w:bidi="ar-SA"/>
        </w:rPr>
        <w:t>۱۱۰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عيون أخبار الرضا عليه السلام عن محمّد بن أبي يعقوب البلخي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سَأَلتُ أبَا الحَسَنِ الرِّضا عليه السلام 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لِأَيِّ عِلَّةٍ صارَتِ الإِمامَةُ في وُلدِ الحُسَينِ عليه السلام دونَ وُلدِ الحَسَنِ عليه السلام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اللّهَ عز و جل جَعَلَها في وُلدِ الحُسَينِ عليه السلام ولَم يَجعَلها في وُلدِ الحَسَنِ ، وَاللّهُ لا يُسأَلُ عَمّا يَفعَلُ </w:t>
      </w:r>
      <w:r>
        <w:rPr>
          <w:rFonts w:eastAsia="Amiri" w:cs="Amiri" w:ascii="Amiri" w:hAnsi="Amiri"/>
          <w:color w:val="111111"/>
          <w:sz w:val="28"/>
          <w:szCs w:val="28"/>
          <w:rtl w:val="true"/>
          <w:lang w:bidi="ar-SA"/>
        </w:rPr>
        <w:t xml:space="preserve">. </w:t>
      </w:r>
      <w:r>
        <w:rPr>
          <w:rStyle w:val="FootnoteAnchor"/>
        </w:rPr>
        <w:footnoteReference w:id="452"/>
      </w:r>
      <w:r>
        <w:rPr>
          <w:rFonts w:ascii="Amiri" w:hAnsi="Amiri" w:eastAsia="Amiri" w:cs="Amiri"/>
          <w:color w:val="111111"/>
          <w:sz w:val="28"/>
          <w:sz w:val="28"/>
          <w:szCs w:val="28"/>
          <w:lang w:bidi="ar-SA"/>
        </w:rPr>
        <w:t>۱۱۱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 عن موسى بن عبداللّه بن الحسنـ في ذِكرِ مُحاوَرَةٍ جَرَت بَينَ أبيهِ وبَينَ الإِمامِ الصّادِقِ عليه السلام ، إلى أن قالَ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فَجَرَى الكَلامُ بَينَهُما حَتّى أفضى إلى ما لَم يَكُن يُريدُ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عَبدِ اللّهِ بنِ الحَسَنِ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بِأَيِّ شَيءٍ كانَ الحُسَينُ عليه السلام أحَقَّ بِها مِنَ الحَسَنِ عليه السلام ؟ فَقالَ أبو عَبدِ 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 اللّهُ الحَسَنَ ورَحِمَ الحُسَينَ ، وكَيفَ ذَكَرتَ هذا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الحُسَينَ عليه السلام كانَ يَنبَغي لَهُ إذا عَدَلَ أن يَجعَلَها فِي الأَسَنِّ مِن وُلدِ الحَسَنِ عليه السلام </w:t>
      </w:r>
      <w:r>
        <w:rPr>
          <w:rFonts w:eastAsia="Amiri" w:cs="Amiri" w:ascii="Amiri" w:hAnsi="Amiri"/>
          <w:color w:val="111111"/>
          <w:sz w:val="28"/>
          <w:szCs w:val="28"/>
          <w:rtl w:val="true"/>
          <w:lang w:bidi="ar-SA"/>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أبو عَبدِ 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تَبارَكَ وتَعالى لَمّا أن أوحى إلى مُحَمَّدٍ صلى الله عليه و آله أوحى إلَيهِ بِما شاءَ ، ولَم يُؤامِر أحَدا مِن خَلقِهِ ، وأمَرَ مُحَمَّدٌ صلى الله عليه و آله عَلِيّا عليه السلام بِما شاءَ ، فَفَعَلَ ما اُمِرَ بِهِ ، ولَسنا نَقولُ فيهِ إلّا ما قالَ رَسولُ اللّهِ صلى الله عليه و آله مِن تَبجيلِهِ وتَصديقِهِ ، فَلَو كانَ أمَرَ الحُسَينَ عليه السلام أن يُصَيِّرَها فِي الأَسَنِّ أو يَنقُلَها في وُلدِهِما ـ يَعنِي الوَصِيَّةَ ـ لَفَعَلَ ذلِكَ الحُسَينُ عليه السلام ، وما هُوَ بِالمُتَّهَمِ عِندَنا فِي الذَّخيرَةِ لِنَفسِهِ ، ولَقَد وَلّى وتَرَكَ ذلِكَ ، ولكِنَّهُ مَضى لِما اُمِرَ بِهِ وهُوَ جَدُّكَ وعَمُّكَ ، فَإِن قُلتَ خَيرا فَما أولاكَ بِهِ ، وإن قُلتَ هُجرا </w:t>
      </w:r>
      <w:r>
        <w:rPr>
          <w:rStyle w:val="FootnoteAnchor"/>
          <w:rtl w:val="true"/>
        </w:rPr>
        <w:footnoteReference w:id="453"/>
      </w:r>
      <w:r>
        <w:rPr>
          <w:rFonts w:ascii="Amiri" w:hAnsi="Amiri" w:eastAsia="Amiri" w:cs="Amiri"/>
          <w:color w:val="111111"/>
          <w:sz w:val="28"/>
          <w:sz w:val="28"/>
          <w:szCs w:val="28"/>
          <w:rtl w:val="true"/>
          <w:lang w:bidi="ar-SA"/>
        </w:rPr>
        <w:t xml:space="preserve">فَيَغفِرُ اللّهُ لَكَ </w:t>
      </w:r>
      <w:r>
        <w:rPr>
          <w:rFonts w:eastAsia="Amiri" w:cs="Amiri" w:ascii="Amiri" w:hAnsi="Amiri"/>
          <w:color w:val="111111"/>
          <w:sz w:val="28"/>
          <w:szCs w:val="28"/>
          <w:rtl w:val="true"/>
          <w:lang w:bidi="ar-SA"/>
        </w:rPr>
        <w:t xml:space="preserve">. </w:t>
      </w:r>
      <w:r>
        <w:rPr>
          <w:rStyle w:val="FootnoteAnchor"/>
          <w:rtl w:val="true"/>
        </w:rPr>
        <w:footnoteReference w:id="4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205</w:t>
      </w:r>
    </w:p>
    <w:p>
      <w:pPr>
        <w:pStyle w:val="BookText"/>
        <w:rPr/>
      </w:pPr>
      <w:r>
        <w:rPr>
          <w:rFonts w:ascii="IRNazanin" w:hAnsi="IRNazanin" w:eastAsia="IRNazanin"/>
          <w:color w:val="111111"/>
          <w:sz w:val="28"/>
          <w:sz w:val="28"/>
          <w:szCs w:val="28"/>
          <w:lang w:bidi="fa-IR"/>
        </w:rPr>
        <w:t>۱۱۲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الكافي عن عذافر الصيرفي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عيون أخبار الرضا عليه السلامـ به نقل از محمّد بن ابى يعقوب بلخى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رضا عليه السلام پرسيدم و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 علّت ، امامت در فرزندان حسين عليه السلام و نه حسن عليه السلام ، واقع شد؟</w:t>
      </w:r>
    </w:p>
    <w:p>
      <w:p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زيرا خداى عز و جل آن را در فرزندان حسين عليه السلام و نه حسن عليه السلام ، قرار داد و خدا از آنچه مى كند ، سؤال نمى شود</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۱۹۴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سنن الترمذي عن فضالة بن عبيد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الكافىـ به نقل از موسى بن عبد اللّه بن حسن ، در يادكرد گفتگويى كه ميان پدرش و امام صادق عليه السلام واقع شد ، تا آن جا كه گفت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گفتگو ميان آنها بالا گرفت ، تا به جايى رسيد كه نمى خواست ، و بخشى از سخن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پدرم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عبد اللّه بن الحسن ، اين بود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چه حسين عليه السلام سزاوارتر از حسن عليه السلام به امامت بود؟</w:t>
      </w:r>
    </w:p>
    <w:p>
      <w:pPr>
        <w:pStyle w:val="BookText"/>
        <w:rPr/>
      </w:pPr>
      <w:r>
        <w:rPr>
          <w:rFonts w:ascii="IRNazanin" w:hAnsi="IRNazanin" w:eastAsia="IRNazanin"/>
          <w:color w:val="111111"/>
          <w:sz w:val="28"/>
          <w:sz w:val="28"/>
          <w:szCs w:val="28"/>
          <w:rtl w:val="true"/>
          <w:lang w:bidi="fa-IR"/>
        </w:rPr>
        <w:t xml:space="preserve">امام صادق عليه السلام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خداوند ، حسن و حسين عليهماالسلام را رحمت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چه رو ، اين را مى گويى؟</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زيرا براى حسين عليه السلام شايسته بود كه چون عدالت ورزد ، امامت را در بزرگ ترين فرزند حسن عليه السلام قرار دهد </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صادق عليه السلام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خداوند ـ تبارك و تعالى ـ هنگامى كه خواست به پيامبر صلى الله عليه و آله وحى كند ، با هيچ يك از آفريدگانش مشورت نكرد و محمّد صلى الله عليه و آله ، على عليه السلام را به آنچه خواست ، فرمان داد و او آنچه را فرمان يافت ، به انجام رساند و ما جز آنچه را پيامبر صلى الله عليه و آله در بزرگداشت و تأييد او فرمود ، نمى گوييم و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حسين عليه السلام فرمان مى داد كه وصيّت و امامت را در مسن تر قرار دهد يا به فرزندان آن دو انتقال دهد ، اين كار را مى كرد و او نزد ما متّهم به اندوختن آن براى خود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بى گمان ، ولايت يافت و آن كار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خود اندوختن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نكرد ؛ بلكه آنچه را فرمان يافته بود ، به انجام رساند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جدّ تو و عموى توست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نيك بگويى ، چه كس از تو به آن، سزاوارتر ؟ و اگر بيهوده بگويى ، خداوند ، تو را بيامرزد</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206</w:t>
      </w:r>
    </w:p>
    <w:p>
      <w:pPr>
        <w:pStyle w:val="BookText"/>
        <w:rPr/>
      </w:pPr>
      <w:r>
        <w:rPr>
          <w:rFonts w:ascii="Amiri" w:hAnsi="Amiri" w:eastAsia="Amiri" w:cs="Amiri"/>
          <w:color w:val="111111"/>
          <w:sz w:val="28"/>
          <w:sz w:val="28"/>
          <w:szCs w:val="28"/>
          <w:lang w:bidi="ar-SA"/>
        </w:rPr>
        <w:t>۱۹۵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الكافي عن أبي كهمس عن 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علل الشرائع عن الربيع بن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وَقَعَ بَيني وبَينَ عَبدِ اللّهِ بنِ الحَسَنِ كَلامٌ فِي الإِمامَةِ ، فَقالَ عَبدُ اللّهِ بنُ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الإِمامَةَ في وُلدِ الحَسَنِ وَالحُسَينِ عليهماالسلام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هِيَ في وُلدِ الحُسَينِ عليه السلام إلى يَومِ القِيامَةِ دونَ وُلدِ الحَسَنِ عليه السلام ، فَقالَ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صارَت في وُلدِ الحُسَينِ عليه السلام دونَ الحَسَنِ عليه السلام وهُما سَيِّدا شَبابِ أهلِ الجَنَّةِ ، وهُما فِي الفَضلِ سَواءٌ إلّا أنَّ لِلحَسَنِ عليه السلام عَلَى الحُسَينِ عليه السلام فَضلاً بِالكِبَرِ ، وكانَ الواجِبَ أن تَكونَ الإِمامَةُ إذَن فِي الأَفضَلِ ؟</w:t>
      </w:r>
    </w:p>
    <w:p>
      <w:pPr>
        <w:pStyle w:val="BookText"/>
        <w:rPr/>
      </w:pPr>
      <w:r>
        <w:rPr>
          <w:rFonts w:ascii="Amiri" w:hAnsi="Amiri" w:eastAsia="Amiri" w:cs="Amiri"/>
          <w:color w:val="111111"/>
          <w:sz w:val="28"/>
          <w:sz w:val="28"/>
          <w:szCs w:val="28"/>
          <w:rtl w:val="true"/>
          <w:lang w:bidi="ar-SA"/>
        </w:rPr>
        <w:t xml:space="preserve">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موسى وهارونَ عليهماالسلام كانا نَبِيَّينِ مُرسَلَينِ ، وكانَ موسى عليه السلام أفضَلُ مِن هارونَ عليه السلام ، فَجَعَلَ اللّهُ عز و جل النُّبُوَّةَ وَالخِلافَةَ في وُلدِ هارونَ عليه السلام دونَ وُلدِ موسى عليه السلام ، وكَذلِكَ جَعَلَ اللّهُ عز و جل الإِمامَةَ في وُلدِ الحُسَينِ عليه السلام دونَ وُلدِ الحَسَنِ عليه السلام ، لِيُجرِيَ في هذِهِ الاُمَّةِ سُنَنَ مَن قَبلَها مِنَ الاُمَمِ حَذوَ النَّعلِ بِالنَّعلِ ، فَما أجَبتَ في أمرِ موسى وهارونَ عليهماالسلامبِشَيءٍ فَهُوَ جَوابي في أمرِ الحَسَنِ وَالحُسَينِ عليهماالسلام ، فَانقَطَعَ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ودَخَلتُ عَلَى الصّادقِ عليه السلام فَلَمّا بَصُرَ بي 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أحسَنتَ يا رَبيعُ فيما كَلَّمتَ بِهِ عَبدَ اللّهِ بنَ الحَسَنِ ، ثَبَّتَكَ اللّهُ </w:t>
      </w:r>
      <w:r>
        <w:rPr>
          <w:rFonts w:eastAsia="Amiri" w:cs="Amiri" w:ascii="Amiri" w:hAnsi="Amiri"/>
          <w:color w:val="111111"/>
          <w:sz w:val="28"/>
          <w:szCs w:val="28"/>
          <w:rtl w:val="true"/>
          <w:lang w:bidi="ar-SA"/>
        </w:rPr>
        <w:t xml:space="preserve">. </w:t>
      </w:r>
      <w:r>
        <w:rPr>
          <w:rStyle w:val="FootnoteAnchor"/>
        </w:rPr>
        <w:footnoteReference w:id="455"/>
      </w:r>
      <w:r>
        <w:rPr>
          <w:rFonts w:ascii="Amiri" w:hAnsi="Amiri" w:eastAsia="Amiri" w:cs="Amiri"/>
          <w:color w:val="111111"/>
          <w:sz w:val="28"/>
          <w:sz w:val="28"/>
          <w:szCs w:val="28"/>
          <w:lang w:bidi="ar-SA"/>
        </w:rPr>
        <w:t>۱۱۵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الكافي عن عبد الرحيم بن روح القصير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قَولِ اللّهِ عز و 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النَّبِىُّ أَوْلَى بِالْمُؤْمِنِينَ مِنْ أَنفُسِهِمْ وَ أَزْوَ جُهُ أُمَّهَـتُهُمْ وَأُوْلُواْ الْأَرْحَامِ بَعْضُهُمْ أَوْلَى بِبَعْضٍ فِى كِتَـبِ اللَّهِ</w:t>
      </w:r>
      <w:r>
        <w:rPr>
          <w:rFonts w:eastAsia="Amiri" w:cs="Amiri" w:ascii="Amiri" w:hAnsi="Amiri"/>
          <w:color w:val="111111"/>
          <w:sz w:val="28"/>
          <w:szCs w:val="28"/>
          <w:rtl w:val="true"/>
          <w:lang w:bidi="ar-SA"/>
        </w:rPr>
        <w:t xml:space="preserve">» </w:t>
      </w:r>
      <w:r>
        <w:rPr>
          <w:rStyle w:val="FootnoteAnchor"/>
          <w:rtl w:val="true"/>
        </w:rPr>
        <w:footnoteReference w:id="456"/>
      </w:r>
      <w:r>
        <w:rPr>
          <w:rFonts w:ascii="Amiri" w:hAnsi="Amiri" w:eastAsia="Amiri" w:cs="Amiri"/>
          <w:color w:val="111111"/>
          <w:sz w:val="28"/>
          <w:sz w:val="28"/>
          <w:szCs w:val="28"/>
          <w:rtl w:val="true"/>
          <w:lang w:bidi="ar-SA"/>
        </w:rPr>
        <w:t xml:space="preserve">فيمَن نَزَلَت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نَزَلَت فِي الإِمَرةِ ، إنَّ هذِهِ الآيَةَ جَرَت في وُلدِ الحُسَينِ عليه السلام مِن بَعدِهِ ، فَنَحنُ أولى بِالأَمرِ وبِرَسولِ اللّهِ صلى الله عليه و آله مِنَ المُؤمِنينَ وَالمُهاجِرينَ وَالأَنصارِ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فَوُلدُ جَعفَرٍ لَهُم فيها نَصيبٌ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فَلِوُلدِ العَبّاسِ فيها نَصيبٌ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 فَعَدَدتُ عَلَيهِ بُطونَ بَني عَبدِ المُطَّلِبِ ، كُلَّ ذلِكَ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ونَسيتُ وُلدَ الحَسَنِ عليه السلام ، فَدَخَلتُ بَعدَ ذلِكَ عَلَيهِ ، 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لِوُلدِ الحَسَنِ عليه السلام فيها نَصيبٌ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يا عَبدَ الرَّحيمِ ، ما لِمُحَمَّدِيٍ فيها نَصيبٌ غَيرَنا </w:t>
      </w:r>
      <w:r>
        <w:rPr>
          <w:rFonts w:eastAsia="Amiri" w:cs="Amiri" w:ascii="Amiri" w:hAnsi="Amiri"/>
          <w:color w:val="111111"/>
          <w:sz w:val="28"/>
          <w:szCs w:val="28"/>
          <w:rtl w:val="true"/>
          <w:lang w:bidi="ar-SA"/>
        </w:rPr>
        <w:t xml:space="preserve">. </w:t>
      </w:r>
      <w:r>
        <w:rPr>
          <w:rStyle w:val="FootnoteAnchor"/>
          <w:rtl w:val="true"/>
        </w:rPr>
        <w:footnoteReference w:id="4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207</w:t>
      </w:r>
    </w:p>
    <w:p>
      <w:pPr>
        <w:pStyle w:val="BookText"/>
        <w:rPr/>
      </w:pPr>
      <w:r>
        <w:rPr>
          <w:rFonts w:ascii="IRNazanin" w:hAnsi="IRNazanin" w:eastAsia="IRNazanin"/>
          <w:color w:val="111111"/>
          <w:sz w:val="28"/>
          <w:sz w:val="28"/>
          <w:szCs w:val="28"/>
          <w:lang w:bidi="fa-IR"/>
        </w:rPr>
        <w:t>۱۱۶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الباقر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علل الشرائعـ به نقل از ربيع بن عبد اللّه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ميان من و عبد اللّه بن الحسن ، در باره امامت ، گفتگو در گرفت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اللّه بن الحسن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امامت ، در نسل حسن و حسين عليهماالسلام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بلكه آن تا روز قيامت ، در نسل حسين عليه السلام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به من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در نسل حسين عليه السلام ، نه حسن عليه السلام ، قرار گرفت ، در حالى كه هر دو ، سَرور جوانان بهشتى و در فضيلت ، برابرند ، جز آن كه حسن عليه السلام فضيلت بزرگ تر بودن را هم دارد و لازم است كه در اين صورت ، امامت در افضل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او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موسى و هارون عليهماالسلام ، دو پيامبرِ فرستاده شده بودند و موسى ، افضل از هارون بود ؛ امّا خداى عز و جل ، نبوّت و خلافت را در نسل هارون عليه السلام و نه نسل موسى عليه السلام ، قرار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همين گونه خداى عز و جل امامت را در نسل حسين عليه السلام و نه نسل حسن عليه السلام ، قرار داد تا سنّت هاى پيشين را در اين امّت ، مو به مو جارى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هر جوابى كه در كار موسى و هارون عليهماالسلام دادى ، همان ، جواب من در باره حسن و حسين عليهماالسلامخواهد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عبد اللّه ، ديگر چيزى نگفت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امام صادق عليه السلام در آمدم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مرا ديد ، به من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اى ربيع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گفتگويت با عبد اللّه بن الحسن ، نيكو گفتى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 تو را استوار بدارد</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۱۱۷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الصادق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الكافىـ به نقل از عبد الرحيم بن روح قصير ، در باره اين سخن خداى عز و جل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پيامبر به مؤمنان از خودشان ، سزاوارتر است و همسرانش ، مادران آنها هستند و در كتاب خدا ، خويشان نَسَبى ، برخى از برخى ديگر سزاوارترند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امام باقر عليه السلام گفتم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اين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باره چه كسى نازل شده است ؟</w:t>
      </w:r>
    </w:p>
    <w:p>
      <w:p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باره امامت ، نازل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آيه در فرزندان حسين عليه السلام پس از او جارى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ما به ولايت و پيامبر صلى الله عليه و آله ، از مؤمنان و مهاجران و انصار ، سزاوارتريم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 فرزندان جعفر در آن سهمى دارند؟</w:t>
      </w:r>
    </w:p>
    <w:p>
      <w:p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فرزندان عبّاس، در آن، سهمى دارند؟</w:t>
      </w:r>
    </w:p>
    <w:p>
      <w:p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من همه تيره هاى بنى عبد المطّلب را بر شمردم و در هر بار مى فرمود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نه</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من فرزندان حسن عليه السلام را فراموش كردم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بعدها بر ايشان وارد شدم و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فرزندان حسن عليه السلام در آن، سهمى دارند؟</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نه ، اى عبد الرحيم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فرد منتسب به محمّد صلى الله عليه و آله ، جز ما ، نصيبى از آن ندارد</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208</w:t>
      </w:r>
    </w:p>
    <w:p>
      <w:pPr>
        <w:pStyle w:val="BookText"/>
        <w:rPr/>
      </w:pPr>
      <w:r>
        <w:rPr>
          <w:rFonts w:ascii="Amiri" w:hAnsi="Amiri" w:eastAsia="Amiri" w:cs="Amiri"/>
          <w:color w:val="111111"/>
          <w:sz w:val="28"/>
          <w:sz w:val="28"/>
          <w:szCs w:val="28"/>
          <w:lang w:bidi="ar-SA"/>
        </w:rPr>
        <w:t>۱۱۸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العيّاشي عن سليمان بن خالد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كمال الدين عن هشام بن سالم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قُلتُ لِلصّادِقِ جَعفَرِ بنِ مُحَمَّدٍ عليهماالسلام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عليه السلام أفضَلُ أمِ الحُسَينُ عليه السلام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عليه السلام أفضَلُ مِنَ الحُسَينِ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صارَتِ الإِمامَةُ مِن بَعدِ الحُسَينِ عليه السلام في عَقِبِهِ دونَ وُلدِ الحَسَنِ عليه السلام ؟</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تَبَارَكَ وَتَعالى أحَبَّ أن يَجعَلَ سُنَّةَ موسى وهارونَ عليهماالسلام جارِيَةً فِي الحَسَنِ وَالحُسَينِ عليهماالسلام ، ألا تَرى أنَّهُما كانا شَريكَينِ فِي النُّبُوَّةِ ، كَما كانَ الحَسَنُ وَالحُسَينُ عليهماالسلام شَريكَينِ فِي الإِمامَةِ ، وأنَّ اللّهَ عز و جل جَعَلَ النُّبُوَّةَ في وُلدِ هارونَ ولَم يَجعَلها في وُلدِ موسى ، وإن كانَ موسى أفضَلَ مِن هارونَ عليهماالسلام </w:t>
      </w:r>
      <w:r>
        <w:rPr>
          <w:rFonts w:eastAsia="Amiri" w:cs="Amiri" w:ascii="Amiri" w:hAnsi="Amiri"/>
          <w:color w:val="111111"/>
          <w:sz w:val="28"/>
          <w:szCs w:val="28"/>
          <w:rtl w:val="true"/>
          <w:lang w:bidi="ar-SA"/>
        </w:rPr>
        <w:t xml:space="preserve">. </w:t>
      </w:r>
      <w:r>
        <w:rPr>
          <w:rStyle w:val="FootnoteAnchor"/>
          <w:rtl w:val="true"/>
        </w:rPr>
        <w:footnoteReference w:id="4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209</w:t>
      </w:r>
    </w:p>
    <w:p>
      <w:pPr>
        <w:pStyle w:val="BookText"/>
        <w:rPr/>
      </w:pPr>
      <w:r>
        <w:rPr>
          <w:rFonts w:ascii="IRNazanin" w:hAnsi="IRNazanin" w:eastAsia="IRNazanin"/>
          <w:color w:val="111111"/>
          <w:sz w:val="28"/>
          <w:sz w:val="28"/>
          <w:szCs w:val="28"/>
          <w:lang w:bidi="fa-IR"/>
        </w:rPr>
        <w:t>۱۱۹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رسول اللّه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كمال الدينـ به نقل از هشام بن سالم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امام صادق عليه السلام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عليه السلام ، افضل است ، يا حسين عليه السلام ؟</w:t>
      </w:r>
    </w:p>
    <w:p>
      <w:pPr>
        <w:pStyle w:val="BookText"/>
        <w:rPr/>
      </w:pPr>
      <w:r>
        <w:rPr>
          <w:rFonts w:ascii="Amiri" w:hAnsi="Amiri" w:eastAsia="Amiri" w:cs="Amiri"/>
          <w:color w:val="111111"/>
          <w:sz w:val="28"/>
          <w:sz w:val="28"/>
          <w:szCs w:val="28"/>
          <w:rtl w:val="true"/>
          <w:lang w:bidi="ar-SA"/>
        </w:rPr>
        <w:t xml:space="preserve">فرمود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حسن عليه السلام ، افضل از حسين عليه السلام است</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چگونه امامت ، پس از حسين عليه السلام در نسل او و نَه فرزندان حسن عليه السلام ، واقع شد ؟</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خداى ـ تبارك و تعالى ـ دوست داشت كه سنّت موسى و هارون را در حسن و حسين عليهماالسلامنيز جارى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نمى بينى كه آن دو در نبوّت ، شريك هم بودند ، همان گونه كه حسن و حسين عليهماالسلام ، هر دو امام بودند ؛ ولى خداى عز و جل ، نبوّت را در فرزندان هارون و نه فرزندان موسى عليه السلام قرار داد ، هر چند موسى از هارون ، افضل بود؟</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210</w:t>
      </w:r>
    </w:p>
    <w:p>
      <w:pPr>
        <w:pStyle w:val="BookText"/>
        <w:rPr/>
      </w:pPr>
      <w:r>
        <w:rPr>
          <w:rFonts w:ascii="Amiri" w:hAnsi="Amiri" w:eastAsia="Amiri" w:cs="Amiri"/>
          <w:color w:val="111111"/>
          <w:sz w:val="28"/>
          <w:sz w:val="28"/>
          <w:szCs w:val="28"/>
          <w:rtl w:val="true"/>
          <w:lang w:bidi="ar-SA"/>
        </w:rPr>
        <w:t xml:space="preserve">اَلفَصْلُ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تَنصيصُ النَّبِيِّ عَلى إمامَتِهِ وإمامَةِ وُلدِهِ</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الأَئِمَّةُ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وُلدِهِ</w:t>
      </w:r>
      <w:r>
        <w:rPr>
          <w:rFonts w:ascii="Amiri" w:hAnsi="Amiri" w:eastAsia="Amiri" w:cs="Amiri"/>
          <w:color w:val="111111"/>
          <w:sz w:val="28"/>
          <w:sz w:val="28"/>
          <w:szCs w:val="28"/>
          <w:lang w:bidi="ar-SA"/>
        </w:rPr>
        <w:t>۱۲۰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عيون أخبار الرضا عليه السلام بإسناده عن 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الأَئِمَّةُ مِن وُلدِ الحُسَينِ ، مَن أطاعَهُم فَقَد أطاعَ اللّهَ ، ومَن عَصاهُم فَقَد عَصَى اللّهَ عز و جل ، هُمُ العُروَةُ الوُثقى ، وهُمُ الوَسيلَةُ إلَى اللّهِ عز و جل </w:t>
      </w:r>
      <w:r>
        <w:rPr>
          <w:rFonts w:eastAsia="Amiri" w:cs="Amiri" w:ascii="Amiri" w:hAnsi="Amiri"/>
          <w:color w:val="111111"/>
          <w:sz w:val="28"/>
          <w:szCs w:val="28"/>
          <w:rtl w:val="true"/>
          <w:lang w:bidi="ar-SA"/>
        </w:rPr>
        <w:t xml:space="preserve">. </w:t>
      </w:r>
      <w:r>
        <w:rPr>
          <w:rStyle w:val="FootnoteAnchor"/>
        </w:rPr>
        <w:footnoteReference w:id="459"/>
      </w:r>
      <w:r>
        <w:rPr>
          <w:rFonts w:ascii="Amiri" w:hAnsi="Amiri" w:eastAsia="Amiri" w:cs="Amiri"/>
          <w:color w:val="111111"/>
          <w:sz w:val="28"/>
          <w:sz w:val="28"/>
          <w:szCs w:val="28"/>
          <w:lang w:bidi="ar-SA"/>
        </w:rPr>
        <w:t>۱۲۱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صلى الله عليه و آله في وَصِيَّتِهِ لِعَلِيٍ عكمال الدين عن أبي الطفيل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رَسولُ اللّهِ صلى الله عليه و آله لِأَميرِ المُؤمِنينَ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اُكتُب ما اُملي عَلَيكَ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نَبِيَّ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أتَخافُ عَلَيَّ النِّسيانَ ؟</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لَستُ أخافُ عَلَيكَ النِّسيانَ ، وقَد دَعَوتُ اللّهَ لَكَ أن يُحَفِّظَكَ ولا يُنَسِّيَكَ ، ولكِنِ اكتُب لِشُرَكائِكَ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شُرَكائي ـ يا نَبِيَّ اللّهِ ـ ؟</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الأَئِمَّةُ مِن وُلدِكَ ، بِهِم تُسقى اُمَّتِيَ الغَيثَ ، وبِهِم يُستَجابُ دُعاؤُهُم ، وبِهِم يَصرِفُ اللّهُ عَنهُمُ البَلاءَ ، وبِهِم تَنزِلُ الرَّحمَةُ مِنَ السَّماءِ ، وهذا أوَّلُهُم ـ وأومَأَ بِيَدِهِ إلَى الحَسَنِ عليه السلام ، ثُمَّ أومَأَ بِيَدِهِ إلَى الحُسَينِ عليه السلام ـ ثُمَّ 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الأَئِمَّةُ مِن وُلدِهِ </w:t>
      </w:r>
      <w:r>
        <w:rPr>
          <w:rFonts w:eastAsia="Amiri" w:cs="Amiri" w:ascii="Amiri" w:hAnsi="Amiri"/>
          <w:color w:val="111111"/>
          <w:sz w:val="28"/>
          <w:szCs w:val="28"/>
          <w:rtl w:val="true"/>
          <w:lang w:bidi="ar-SA"/>
        </w:rPr>
        <w:t xml:space="preserve">. </w:t>
      </w:r>
      <w:r>
        <w:rPr>
          <w:rStyle w:val="FootnoteAnchor"/>
          <w:rtl w:val="true"/>
        </w:rPr>
        <w:footnoteReference w:id="460"/>
      </w:r>
      <w:r>
        <w:rPr>
          <w:rFonts w:eastAsia="Times New Roman" w:cs="Times New Roman" w:ascii="Times New Roman" w:hAnsi="Times New Roman"/>
          <w:color w:val="111111"/>
          <w:sz w:val="28"/>
          <w:szCs w:val="28"/>
          <w:rtl w:val="true"/>
          <w:lang w:val="en-US" w:bidi="en-US"/>
        </w:rPr>
        <w:t>.</w:t>
      </w:r>
      <w:bookmarkStart w:id="226" w:name="pg12742_130258"/>
    </w:p>
    <w:p>
      <w:pPr>
        <w:pStyle w:val="BookText"/>
        <w:rPr/>
      </w:pPr>
      <w:bookmarkEnd w:id="226"/>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211</w:t>
      </w:r>
    </w:p>
    <w:p>
      <w:pPr>
        <w:pStyle w:val="Heading3"/>
        <w:numPr>
          <w:ilvl w:val="2"/>
          <w:numId w:val="1"/>
        </w:numPr>
        <w:rPr/>
      </w:pPr>
      <w:bookmarkStart w:id="227" w:name="__RefHeading___Toc149405_3224264995"/>
      <w:bookmarkStart w:id="228" w:name="_Toc84"/>
      <w:bookmarkEnd w:id="227"/>
      <w:r>
        <w:rPr>
          <w:rtl w:val="true"/>
        </w:rPr>
        <w:t xml:space="preserve">فصل دوم </w:t>
      </w:r>
      <w:r>
        <w:rPr>
          <w:rtl w:val="true"/>
        </w:rPr>
        <w:t xml:space="preserve">: </w:t>
      </w:r>
      <w:r>
        <w:rPr>
          <w:rtl w:val="true"/>
        </w:rPr>
        <w:t>تصريح پيامبر صلّي الله عليه و آله به امامت امام حسين عليه السلام و فرزندانش</w:t>
      </w:r>
      <w:bookmarkEnd w:id="228"/>
    </w:p>
    <w:p>
      <w:pPr>
        <w:pStyle w:val="Heading4"/>
        <w:numPr>
          <w:ilvl w:val="3"/>
          <w:numId w:val="1"/>
        </w:numPr>
        <w:rPr/>
      </w:pPr>
      <w:bookmarkStart w:id="229" w:name="__RefHeading___Toc149407_3224264995"/>
      <w:bookmarkStart w:id="230" w:name="_Toc85"/>
      <w:bookmarkEnd w:id="229"/>
      <w:r>
        <w:rPr/>
        <w:t>۲</w:t>
      </w:r>
      <w:r>
        <w:rPr>
          <w:rtl w:val="true"/>
        </w:rPr>
        <w:t xml:space="preserve"> </w:t>
      </w:r>
      <w:r>
        <w:rPr>
          <w:rtl w:val="true"/>
        </w:rPr>
        <w:t xml:space="preserve">/ </w:t>
      </w:r>
      <w:r>
        <w:rPr/>
        <w:t>۵</w:t>
      </w:r>
      <w:r>
        <w:rPr>
          <w:rtl w:val="true"/>
        </w:rPr>
        <w:t>امامان ، از نسل اويند</w:t>
      </w:r>
      <w:bookmarkEnd w:id="230"/>
    </w:p>
    <w:p>
      <w:pPr>
        <w:pStyle w:val="BookText"/>
        <w:rPr/>
      </w:pPr>
      <w:r>
        <w:rPr>
          <w:rFonts w:ascii="IRNazanin" w:hAnsi="IRNazanin" w:eastAsia="IRNazanin"/>
          <w:color w:val="111111"/>
          <w:sz w:val="28"/>
          <w:sz w:val="28"/>
          <w:szCs w:val="28"/>
          <w:lang w:bidi="fa-IR"/>
        </w:rPr>
        <w:t>۱۲۲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في وَصِيَّتِهِ لِعَلِيٍ عليه السلام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عيون أخبار الرضا عليه السلامـ به سندش ، از پيامبر خدا صلى الله عليه و آله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امامان ، از نسل حسين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كس از آنان اطاعت كند ، از خدا اطاعت كرده است و هر كس از آنان سر بپيچد ، از خداى عز و جل سرپيچى كرده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 دستگيره محكم و وسيله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ى تقرّب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خداى عز و جل هستند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۱۲۳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عليّ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كمال الدينـ به نقل از ابو طُفَيل ، از امام باقر عليه السلام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صلى الله عليه و آله به امير مؤمنان عليه السلام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آنچه را بر تو املا مى كنم ، بنويس</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پيامبر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از فراموشى من ، بيم دارى؟</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فراموشى تو نمى ترسم ؛ زيرا از خدا خواسته ام كه به يادت بسپارد و از يادت نبرد ؛ امّا براى شريكانت بنويس</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پيامبر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شريكان من ، كيان اند؟</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امامان از نسل تو ؛ آنان كه امّتم با آنان ، از خدا، باران مى گيرند و به خاطر آنان ، دعايشان مستجاب مى شود و به خاطر آنان ، بلا از ايشان گردانده مى شود و رحمت از آسمان فرود مى آيد و اين ، نخستينِ آنان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دستش به حسن عليه السلام اشاره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حسين عليه السلام اشاره كرد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امامان ، از نسل او</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212</w:t>
      </w:r>
    </w:p>
    <w:p>
      <w:pPr>
        <w:pStyle w:val="BookText"/>
        <w:rPr/>
      </w:pPr>
      <w:r>
        <w:rPr>
          <w:rFonts w:ascii="Amiri" w:hAnsi="Amiri" w:eastAsia="Amiri" w:cs="Amiri"/>
          <w:color w:val="111111"/>
          <w:sz w:val="28"/>
          <w:sz w:val="28"/>
          <w:szCs w:val="28"/>
          <w:lang w:bidi="ar-SA"/>
        </w:rPr>
        <w:t>۱۲۴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الرضا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الكافي عن سليم بن قيس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سَمِعتُ عَبدَ اللّهِ بنَ جَعفَرٍ الطَّيّارِ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 عِندَ مُعاوِيَةَ أنَا وَالحَسَنُ وَالحُسَينُ عليهماالسلاموعَبدُ اللّهِ بنُ عَبّاسٍ وعُمَرُ بنُ اُمِّ سَلَمَةَ واُسامَةُ بنُ زَيدٍ ، فَجَرى بَيني وبَينَ مُعاوِيَةَ كَلامٌ ، فَقُلتُ لِمُعاوِيَةَ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سَمِعتُ رَسولَ اللّهِ صلى الله عليه و آله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أولى بِالمُؤمِنينَ مِن أنفُسِهِم ، ثُمَّ أخي عَلِيُّ بنُ أبي طالِبٍ أولى بِالمُؤمِنينَ مِن أنفُسِهِم ، فَإِذَا استُشهِدَ عَلِيٌّ فَالحَسَنُ بنُ عَلِيٍّ أولى بِالمُؤمِنينَ مِن أنفُسِهِم ، ثُمَّ ابنِي الحُسَينُ مِن بَعدِهِ أولى بِالمُؤمِنينَ مِن أنفُسِهِم ، فَإِذَا استُشهِدَ فَابنُهُ عَلِيُّ بنُ الحُسَينِ أولى بِالمُؤمِنينَ مِن أنفُسِهِم ، وسَتُدرِكُهُ يا عَلِيُّ ، ثُمَّ ابنُهُ مُحَمَّدُ بنُ عَلِيٍّ أولى بِالمُؤمِنينَ مِن أنفُسِهِم ، وسَتُدرِكُهُ يا 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يُكَمِّلُهُ </w:t>
      </w:r>
      <w:r>
        <w:rPr>
          <w:rStyle w:val="FootnoteAnchor"/>
          <w:rtl w:val="true"/>
        </w:rPr>
        <w:footnoteReference w:id="461"/>
      </w:r>
      <w:r>
        <w:rPr>
          <w:rFonts w:ascii="Amiri" w:hAnsi="Amiri" w:eastAsia="Amiri" w:cs="Amiri"/>
          <w:color w:val="111111"/>
          <w:sz w:val="28"/>
          <w:sz w:val="28"/>
          <w:szCs w:val="28"/>
          <w:rtl w:val="true"/>
          <w:lang w:bidi="ar-SA"/>
        </w:rPr>
        <w:t xml:space="preserve">اثنَي عَشَرَ إماما ، تِسعَةً مِن وُلدِ الحُسَينِ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عَبدُ اللّهِ بنُ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وَاستَشهَدتُ الحَسَنَ وَالحُسَينَ عليهماالسلام وعَبدَ اللّهِ بنَ عَبّاسٍ وعُمَرَ بنَ اُمِّ سَلَمَةَ واُسامَةَ بنَ زَيدٍ ، فَشَهِدوا لي عِندَ مُعاوِيَةَ </w:t>
      </w:r>
      <w:r>
        <w:rPr>
          <w:rFonts w:eastAsia="Amiri" w:cs="Amiri" w:ascii="Amiri" w:hAnsi="Amiri"/>
          <w:color w:val="111111"/>
          <w:sz w:val="28"/>
          <w:szCs w:val="28"/>
          <w:rtl w:val="true"/>
          <w:lang w:bidi="ar-SA"/>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سُلَيمٌ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سَمِعتُ ذلِكَ مِن سَلمانَ وأبي ذَرٍّ وَالمِقدادَ ، وذَكَروا أنَّهُم سَمِعوا ذلِكَ مِن رَسولِ اللّهِ صلى الله عليه و آله </w:t>
      </w:r>
      <w:r>
        <w:rPr>
          <w:rFonts w:eastAsia="Amiri" w:cs="Amiri" w:ascii="Amiri" w:hAnsi="Amiri"/>
          <w:color w:val="111111"/>
          <w:sz w:val="28"/>
          <w:szCs w:val="28"/>
          <w:rtl w:val="true"/>
          <w:lang w:bidi="ar-SA"/>
        </w:rPr>
        <w:t xml:space="preserve">. </w:t>
      </w:r>
      <w:r>
        <w:rPr>
          <w:rStyle w:val="FootnoteAnchor"/>
          <w:rtl w:val="true"/>
        </w:rPr>
        <w:footnoteReference w:id="4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213</w:t>
      </w:r>
    </w:p>
    <w:p>
      <w:pPr>
        <w:pStyle w:val="BookText"/>
        <w:rPr/>
      </w:pPr>
      <w:r>
        <w:rPr>
          <w:rFonts w:ascii="IRNazanin" w:hAnsi="IRNazanin" w:eastAsia="IRNazanin"/>
          <w:color w:val="111111"/>
          <w:sz w:val="28"/>
          <w:sz w:val="28"/>
          <w:szCs w:val="28"/>
          <w:lang w:bidi="fa-IR"/>
        </w:rPr>
        <w:t>۱۹۶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فلاح السائل عن الحسين بن سعيد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الكافىـ به نقل از سُلَيم بن قيس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شنيدم كه عبد اللّه بن جعفر طيّار 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 حسن و حسين عليهماالسلام ، عبد اللّه بن عبّاس ، عمر بن امّ سلمه و اُسامة بن زيد ، نزد معاويه بوديم كه ميان من و معاويه ، گفتگويى در گرفت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به معاويه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شنيدم كه پيامبر خدا صلى الله عليه و آله مى فرمايد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از مؤمنان ، به خودشان سزاوارترم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برادرم على بن ابى طالب ، از مؤمنان به خودشان سزاوارتر است و هر گاه على شهيد شد ، حسن بن على به مؤمنان از خودشان سزاوارتر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پسرم حسين ، پس از او به مؤمنان از خودشان سزاوارتر است و چون او شهيد شد ، پسرش على بن الحسين ، به مؤمنان از خودشان سزاوارتر است و تو ـ اى على ـ او را مى بينى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پسرش محمّد بن على ، از مؤمنان به خودشان سزاوارتر است و ـ اى حسين ـ تو او را مى بينى</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سپس تا دوازده امام بر شمرد كه نُه تن ، از فرزندان حسين عليه السلام هستند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عبد اللّه بن جعفر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و حسين عليهماالسلام ، عبد اللّه بن عبّاس ، عمر بن امّ سلمه و اسامة بن زيد را گواه گرفتم و آنان نزد معاويه براى من ، گواهى دادند </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سُلَيم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را از سلمان و ابو ذر و مقداد ، شنيده بودم و ايشان گفتند كه آن را از پيامبر خدا صلى الله عليه و آله شنيده اند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214</w:t>
      </w:r>
    </w:p>
    <w:p>
      <w:pPr>
        <w:pStyle w:val="BookText"/>
        <w:rPr/>
      </w:pP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الأَوصِياءُ مِن وُلدِهِ</w:t>
      </w:r>
      <w:r>
        <w:rPr>
          <w:rFonts w:ascii="Amiri" w:hAnsi="Amiri" w:eastAsia="Amiri" w:cs="Amiri"/>
          <w:color w:val="111111"/>
          <w:sz w:val="28"/>
          <w:sz w:val="28"/>
          <w:szCs w:val="28"/>
          <w:lang w:bidi="ar-SA"/>
        </w:rPr>
        <w:t>۱۹۷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الكاظم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كمال الدين بسندٍ معتبر عن أبي بصير عن أبي عبداللّه عن آبائه صلوات اللّه عليهم عن 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عز و جل اختارَ مِنَ الأَيّامِ الجُمُعَةَ ، ومِنَ الشُّهورِ شَهرَ رَمَضانَ ، ومِنَ اللِّيالي لَيلَةَ القَدرِ ، وَاختارَني عَلى جَميعِ الأَنبِياءِ ، وَاختارَ مِنّي عَلِيّا ، وفَضَّلَهُ عَلى جَميعِ الأَوصِياءَ ، وَاختارَ مِن عَلِيٍّ الحَسَنَ وَالحُسَينَ ، وَاختارَ مِنَ الحُسَينِ الأَوصِياءَ مِن وُلدِهِ ، يَنفونَ عَنِ التَّنزيلِ تَحريفَ الغالينَ ، وَانتِحالَ المُبطِلينَ ، وتَأويلَ المُضِلّينَ ، تاسِعُهُم قائِمُهُم وهُوَ ظاهِرُهُم ، وهُوَ باطِنُهُم </w:t>
      </w:r>
      <w:r>
        <w:rPr>
          <w:rFonts w:eastAsia="Amiri" w:cs="Amiri" w:ascii="Amiri" w:hAnsi="Amiri"/>
          <w:color w:val="111111"/>
          <w:sz w:val="28"/>
          <w:szCs w:val="28"/>
          <w:rtl w:val="true"/>
          <w:lang w:bidi="ar-SA"/>
        </w:rPr>
        <w:t xml:space="preserve">. </w:t>
      </w:r>
      <w:r>
        <w:rPr>
          <w:rStyle w:val="FootnoteAnchor"/>
        </w:rPr>
        <w:footnoteReference w:id="463"/>
      </w:r>
      <w:r>
        <w:rPr>
          <w:rFonts w:ascii="Amiri" w:hAnsi="Amiri" w:eastAsia="Amiri" w:cs="Amiri"/>
          <w:color w:val="111111"/>
          <w:sz w:val="28"/>
          <w:sz w:val="28"/>
          <w:szCs w:val="28"/>
          <w:lang w:bidi="ar-SA"/>
        </w:rPr>
        <w:t>۱۹۸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عيون أخبار الرضا عليه السلام عن رجاء بن أبي الضحّكمال الدين عن سلمان الفارسي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كُنتُ جالِساً بَينَ يَدَي رَسولِ اللّهِ صلى الله عليه و آله في مَرضَتِهِ الَّتي قُبِضَ فيها، فَدَخَلَت فاطِمَةُ عليهاالسلام، فَلَمّا رَأَت ما بِأَبيها مِنَ الضَّعفِ بَكَت حَتّى جَرَت دُموعُها عَلى خَدَّيها، فَقالَ لَها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يُبكيكِ يا فاطِمَةُ؟</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أخشى عَلى نَفسي ووُلدِي الضَّيعَةَ بَعدَكَ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فَاغرَورَقَت عَينا رَسولِ اللّهِ صلى الله عليه و آله بِالبُكاءِ ،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فاطِمَةُ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عَلِمتِ أنّا أهلُ بَيتٍ اختارَ اللّهُ عز و جل لَنَا الآخِرَةَ عَلَى الدُّنيا ، وأنَّهُ حَتَمَ الفَناءَ عَلى جَميعِ خَلقِهِ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 اللّهَ ـ تَبارَكَ وتَعالَى ـ اطَّلَعَ إلَى الأَرضِ اطِّلاعَةً ، فَاختارَني مِن خَلقِهِ ، فَجَعَلَني نَبِيّاً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اطَّلَعَ إلَى الأَرضِ اطِّلاعَةً ثانِيَةً ، فَاختارَ مِنها زَوجَكِ، وأوحى إلَيَّ أن اُزَوِّجَكِ إيّاهُ، وأتَّخِذَهُ وَلِيّاً ووَزيراً ، وأن أجعَلَهُ خَليفَتي في اُمَّتي، فَأَبوكِ خَيرُ أنبِياءِ اللّهِ ورُسُلِهِ، وبَعلُكِ خَيرُ الأَوصِياءِ، وأنتِ أوَّلُ مَن يَلحَقُ بي مِن أهلي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اطَّلَعَ إلَى الأَرضِ اطِّلاعَةً ثالِثَةً ، فَاختارَكِ ووَلَدَيكِ؛ فَأَنتِ سَيِّدَةُ نِساءِ أهلِ الجَنَّةِ، وَابناكِ حَسَنٌ وحُسَينٌ سَيِّدا شَبابِ أهلِ الجَنَّةِ، وأبناءُ بَعلِكِ أوصِيائي إلى يَومِ القِيامَةِ، كُلُّهُم هادونَ مَهدِيّونِ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وأوَّلُ الأَوصِياءِ بَعدي أخي عَلِيٌّ، ثُمَّ حَسَنٌ، ثُمَّ حُسَينٌ، ثُمَّ تِسعَةٌ مِن وُلدِ الحُسَينِ في دَرَجَتي، ولَيسَ فِي الجَنَّةِ دَرَجَةٌ أقرَبَ إلَى اللّهِ مِن دَرَجَتي ودَرَجَةِ أبي إبراهيمَ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تَعلَمينَ يا بُنَيَّةُ أنَّ مِن كَرامَةِ اللّهِ إيّاكِ أن زَوَّجَكِ خَيرَ اُمَّتي، وخَيرَ أهلِ بَيتي؛ أقدَمَهُم سِلماً، وأعظَمَهُم حِلماً، وأكثَرَهُم عِلماً؟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فَاستَبشَرَت فاطِمَةُ عليهاالسلام وفَرِحَت بِما قالَ لَها رَسولُ اللّهِ صلى الله عليه و آله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بُنَيَّةُ، إنَّ لِبَعلِكِ 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إيمانَهُ بِاللّهِ ورَسولِهِ قَبلَ كُلِّ أحَدٍ؛ فَلَم يَسبِقهُ إلى ذلِكَ أحَدٌ مِن اُمَّتي، وعِلمَهُ بِكِتابِ اللّهِ عز و جل وسُنَّتي، ولَيسَ أحَدٌ مِن اُمَّتي يَعلَمُ جَميعَ عِلمي غَيرُ عَلِيٍّ عليه السلام ، وإنَّ اللّهَ جَلَّ وعَزَّ عَلَّمَني عِلماً لا يَعلَمُهُ غَيري، وعَلَّمَ مَلائِكَتَهُ ورُسُلَهُ عِلماً ، فَكُلَّما عَلَّمَهُ مَلائِكَتَهُ ورُسُلَهُ فَأَنَا أعلَمُهُ ، وأمَرَنِيَ اللّهُ أن اُعَلِّمَهُ إيّاهُ ، فَفَعَلتُ ، فَلَيسَ أحدٌ مِن اُمَّتي يَعلَمُ جَميعَ عِلمي وفَهمي وحِكمَتي غَيرُهُ ، وإنَّكِ يا بُنَيَّةُ زَوجَتُهُ ، وَابناهُ سِبطايَ حَسَنٌ وحُسَينٌ ، وهُما سِبطا اُمَّتي ، وأمرَهُ بِالمَعروفِ ، ونَهيَهُ عَنِ المُنكَرِ ؛ فَإِنَّ اللّهَ جَلَّ وعَزَّ آتاهُ الحِكمَةَ وفَصلَ الخِطابِ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بُنَيَّةُ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أهلُ بَيتٍ أعطانَا اللّهُ عز و جل سِتَّ خِصالٍ لَم يُعطِها أحَداً مِنَ الأَوَّلينَ كانَ قَبلَكُم </w:t>
      </w:r>
      <w:r>
        <w:rPr>
          <w:rStyle w:val="FootnoteAnchor"/>
          <w:rtl w:val="true"/>
        </w:rPr>
        <w:footnoteReference w:id="464"/>
      </w:r>
      <w:r>
        <w:rPr>
          <w:rFonts w:ascii="Amiri" w:hAnsi="Amiri" w:eastAsia="Amiri" w:cs="Amiri"/>
          <w:color w:val="111111"/>
          <w:sz w:val="28"/>
          <w:sz w:val="28"/>
          <w:szCs w:val="28"/>
          <w:rtl w:val="true"/>
          <w:lang w:bidi="ar-SA"/>
        </w:rPr>
        <w:t xml:space="preserve">، ولَم يُعطِها أحَداً مِنَ الآخِرينَ غَيرَنا ، نَبِيُّنا سَيِّدُ الأَنبِياءِ وَالمُرسَلينَ ، وهُوَ أبوكِ، ووَصِيُّنا سَيِّدُ الأَوصِياءِ ، وهُوَ بَعلُكِ ، وشَهيدُنا سَيِّدُ الشُّهَداءِ ، وهُوَ حَمزَةُ بنُ عَبدِ المُطَّلِبِ عَمُّ أبيكِ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هُوَ سَيِّدُ الشُّهَداءِ الَّذينَ قُتِلوا مَعَهُ؟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بَل سَيِّدُ شُهَداءِ الأَوَّلينَ وَالآخِرينَ ما خَلا الأَنبِياءَ وَالأَوصِياءَ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وجَعفَرُ بنُ أبي طالِبٍ ذُو الجَناحَينِ الطَّيّارُ فِي الجَنَّةِ مَعَ المَلائِكَةِ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وَابناكِ حَسَنٌ وحُسَينٌ سِبطا اُمَّتي ، وسَيِّدا شَبابِ أهلِ الجَنَّةِ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ومِنّا ـ وَالَّذي نَفسي بِيَدِهِ ـ مَهدِيُّ هذِهِ الاُمَّةِ الَّذي يَملَأُ الأَرضَ قِسطاً وعَدلاً كَما مُلِئَت جَوراً وظُلماً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 هؤُلاءِ الَّذينَ سَمَّيتَهُم أفضَلُ؟</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بَعدي أفضَلُ اُمَّتي، وحَمزَةُ وجَعفَرٌ أفضَلُ أهلِ بَيتي بَعدَ عَلِيٍّ وبَعدَكِ وبَعدَ ابنَيَّ وسِبطَيَّ حَسَنٍ وحُسَينٍ، وبَعدَ الأَوصِياءِ مِن وُلدِ ابني هذا ـ وأشارَ إلَى الحُسَينُ ـ مِنهُمُ المَهدِيُّ، إنّا أهلُ بَيتٍ اختارَ اللّهُ لَنَا الآخِرَةَ عَلَى الدُّنيا </w:t>
      </w:r>
      <w:r>
        <w:rPr>
          <w:rFonts w:eastAsia="Amiri" w:cs="Amiri" w:ascii="Amiri" w:hAnsi="Amiri"/>
          <w:color w:val="111111"/>
          <w:sz w:val="28"/>
          <w:szCs w:val="28"/>
          <w:rtl w:val="true"/>
          <w:lang w:bidi="ar-SA"/>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نَظَرَ رَسولُ اللّهِ صلى الله عليه و آله إلَيها وإلى بَعلِها وإلَى ابنَيها ،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سَلمانُ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اُشهِدُ اللّهَ أنّي سِلمٌ لِمَن سالَمَهُم، وحَربٌ لِمَن حارَبَهُم، أما إنَّهُم مَعي فِي الجَنَّةِ</w:t>
      </w:r>
      <w:r>
        <w:rPr>
          <w:rFonts w:eastAsia="Amiri" w:cs="Amiri" w:ascii="Amiri" w:hAnsi="Amiri"/>
          <w:color w:val="111111"/>
          <w:sz w:val="28"/>
          <w:szCs w:val="28"/>
          <w:rtl w:val="true"/>
          <w:lang w:bidi="ar-SA"/>
        </w:rPr>
        <w:t xml:space="preserve">. </w:t>
      </w:r>
      <w:r>
        <w:rPr>
          <w:rStyle w:val="FootnoteAnchor"/>
          <w:rtl w:val="true"/>
        </w:rPr>
        <w:footnoteReference w:id="465"/>
      </w:r>
      <w:r>
        <w:rPr>
          <w:rFonts w:eastAsia="Times New Roman" w:cs="Times New Roman" w:ascii="Times New Roman" w:hAnsi="Times New Roman"/>
          <w:color w:val="111111"/>
          <w:sz w:val="28"/>
          <w:szCs w:val="28"/>
          <w:rtl w:val="true"/>
          <w:lang w:val="en-US" w:bidi="en-US"/>
        </w:rPr>
        <w:t>.</w:t>
      </w:r>
      <w:bookmarkStart w:id="231" w:name="pg12742_130262"/>
    </w:p>
    <w:p>
      <w:pPr>
        <w:pStyle w:val="BookText"/>
        <w:rPr/>
      </w:pPr>
      <w:bookmarkEnd w:id="231"/>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215</w:t>
      </w:r>
    </w:p>
    <w:p>
      <w:pPr>
        <w:pStyle w:val="Heading4"/>
        <w:numPr>
          <w:ilvl w:val="3"/>
          <w:numId w:val="1"/>
        </w:numPr>
        <w:rPr/>
      </w:pPr>
      <w:bookmarkStart w:id="232" w:name="__RefHeading___Toc149409_3224264995"/>
      <w:bookmarkStart w:id="233" w:name="_Toc86"/>
      <w:bookmarkEnd w:id="232"/>
      <w:r>
        <w:rPr/>
        <w:t>۲</w:t>
      </w:r>
      <w:r>
        <w:rPr>
          <w:rtl w:val="true"/>
        </w:rPr>
        <w:t xml:space="preserve"> </w:t>
      </w:r>
      <w:r>
        <w:rPr>
          <w:rtl w:val="true"/>
        </w:rPr>
        <w:t xml:space="preserve">/ </w:t>
      </w:r>
      <w:r>
        <w:rPr/>
        <w:t>۶</w:t>
      </w:r>
      <w:r>
        <w:rPr>
          <w:rtl w:val="true"/>
        </w:rPr>
        <w:t>اوصيا از نسل اويند</w:t>
      </w:r>
      <w:bookmarkEnd w:id="233"/>
    </w:p>
    <w:p>
      <w:pPr>
        <w:pStyle w:val="BookText"/>
        <w:rPr/>
      </w:pPr>
      <w:r>
        <w:rPr>
          <w:rFonts w:ascii="IRNazanin" w:hAnsi="IRNazanin" w:eastAsia="IRNazanin"/>
          <w:color w:val="111111"/>
          <w:sz w:val="28"/>
          <w:sz w:val="28"/>
          <w:szCs w:val="28"/>
          <w:lang w:bidi="fa-IR"/>
        </w:rPr>
        <w:t>۱۹۹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رسول اللّه 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لِعَلِيٍّ عليه السلام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كمال الدينـ به سند معتبر ، از ابو بصير ، از امام صادق ، از پدرانش عليهم السلام ، از پيامبر خدا صلى الله عليه و آله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عز و جل از ميان روزها ، جمعه را و از ميان ماه ها ، ماه رمضان را و از ميان شب ها ، شب قدر را و از ميان همه پيامبران ، مرا برگزيد 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خويشان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 على را برگزيد و او را بر همه اوصيا ، برترى بخشيد 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 حسن و حسين را برگزيد و اوصيا را از فرزندان حسين برگزيد تا تحريف غاليان را از قرآن و بدعت هاى باطل انديشان و تأويل هاى نادرست گم راهان را دور 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نهمين آنان ، قائم ايشان است و او ظاهر و باطن آنان است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۱۲۹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كمال الدينـ به نقل از سلمان فارسى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در بيمارىِ منجر به وفات پيامبر خدا صلى الله عليه و آله ، پيش روى پيامبر صلى الله عليه و آله نشسته بودم كه فاطمه عليهاالسلام وارد شد و هنگامى كه ضعف پدرش را ديد ، آن قدر گريست كه اشك هايش بر گونه هايش جارى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خدا صلى الله عليه و آله به او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اى فاطمه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چيز ، تو را گريانده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پيامبر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تباه شدن خود و فرزندانم پس از تو ، بيم دارم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 چشم پيامبر خدا صلى الله عليه و آله پُر از اشك شد و سپس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اى فاطمه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ندانستى كه ما خانواده اى هستيم كه خداى عز و جل آخرت را به جاى دنيا براى ما برگزيد؟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اين كه او فنا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همه آفريدگانش لازم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كه خداوند ـ تبارك و تعالى ـ به زمين ، نگاهى انداخت و مرا از ميان خلقش برگزيد و مرا پيامبر قرارداد و سپس ، دوباره به زمين نگريست و همسرت را برگزيد و به من وحى كرد كه تو را به همسرىِ او در آورم و او را دوست و وزير خود بر گيرم و جانشينم در ميان امّتم سازم، و پدرت بهترينِ پيامبران و فرستادگان است و همسرت ، بهترينِ اوصياست و تو نخستين كسى از اهلم هستى كه به من ملحق مى شوى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براى بار سوم به زمين نگريست و تو و دو فرزندت را برگزيد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 ، سَرور زنان بهشتى هستى و پسرانت حسن و حسين ، دو سَرور جوانان بهشتى اند و پسران همسرت ، اوصياى من تا روز قيامت اند و همه آنان ، راه نما و ره يافته اند ، و نخستين وصى ، از اوصياى پس از من ، على است و سپس حسن و سپس حسين و آن گاه ، نُه تن از فرزندان حسين كه همگى هم رتبه من در بهشت اند ؛ و البته رتبه اى نزديك تر از رتبه من و رتبه پدرم ابراهيم ، به خدا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آيا نمى دانى ـ اى دختر عزيزم ـ كه گراميداشت خدا در حقّ تو ، اين است كه تو را به همسرى بهترينِ امّت من و بهترينِ خاندانم در آورد ؛ كسى كه اسلامش از همه پيش تر و بردبارى اش از همه بيشتر و دانشش از همه افزون تر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فاطمه عليهاالسلام خوش حال شد و به آنچه پيامبر خدا صلى الله عليه و آله برايش گفته بود ، شاد گشت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پيامبر صلى الله عليه و آله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اى دختر عزيزم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همسرت ، فضيلت ها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ايمان آوردنش به خدا و پيامبرش پيش از هر كس ديگر ، كه هيچ يك از افراد امّتم بر او در اين كار ، پيشى نگرفت ؛ و آگاهى اش از كتاب خداى عز و جل و سنّت من ، كه هيچ يك از افراد امّتم بجز على ، همه دانش مرا ندارد ، و خداوند عز و جل ، دانشى به من آموخت كه كسى جز من ، آن را نمى داند و فرشتگان و فرستادگانش را دانشى آموخت و من به همه آنچه به فرشتگان و فرستادگانش آموخت ، آگاهم و خدا به من فرمان داد كه آن را به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بياموزم و من چنين كردم ، و هيچ يك از افراد امّتم جز على ، همه علم و فهم و حكمت مرا در اختيار ندارد و تو ـ اى دختر عزيزم ـ همسر اويى و پسرانش ، دو نواده من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و حسين و آن دو ، دو سِبط امّت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سُلاله نبوّت در امّت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هستند ؛ و فضيلت ديگرش فرمان دادن او به نيكى و بازداشتنش از زشتى است ، كه خداى عز و جل ، به او حكمت و سخن آخر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هر مسئله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عطا كرده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دختر عزيزم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خاندانى هستيم كه خداى عز و جل ، شش چيز به ما داده كه نه به كسى از پيشينيان و نه به فردى از پسينيان ، عطا نكرده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ما ، سَرور پيامبران و فرستادگان الهى است و او پدر توست ، و وصىّ ما ، سَرور اوصياست و او همسر توست ، و شهيد ما ، سالار شهيدان است و او حمزة بن عبد المطّلب ، عموى پدر توست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فاطمه عليهاالسلام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پيامبر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سالار شهيدانى است كه همراهش به شهادت رسيدند ؟</w:t>
      </w:r>
    </w:p>
    <w:p>
      <w:pPr>
        <w:pStyle w:val="BookText"/>
        <w:rPr/>
      </w:pPr>
      <w:r>
        <w:rPr>
          <w:rFonts w:ascii="IRNazanin" w:hAnsi="IRNazanin" w:eastAsia="IRNazanin"/>
          <w:color w:val="111111"/>
          <w:sz w:val="28"/>
          <w:sz w:val="28"/>
          <w:szCs w:val="28"/>
          <w:rtl w:val="true"/>
          <w:lang w:bidi="fa-IR"/>
        </w:rPr>
        <w:t xml:space="preserve">پيامبر صلى الله عليه و آله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نه ؛ بلكه سَرور شهيدان از آغاز تا انجام است ، بجز پيامبران و وصيّان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جعفر بن ابى طالب ، با دو بال ، در بهشت با فرشتگان به هر سو پر مى كشد ، و پسرانت ، حسن و حسين ، دو سِبط امّتم و دو سَرور جوانان بهشتى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كسى كه جانم به دست اوست ، مهدىِ اين امّت ، از ماست ؛ همان كسى كه زمين را از دادگرى و عدالت آكنده مى كند ، همان گونه كه از بيداد و ستم ، پُر شده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فاطمه عليهاالسلام پرسيد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كدام يك از اينان كه نام بردى ، برترند ؟</w:t>
      </w:r>
    </w:p>
    <w:p>
      <w:p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على ، پس از من ، افضل امّتم است و حمزه و جعفر ، پس از على و تو و دو پسر و دو نوه ام ، حسن و حسين ، و نيز پس از اوصياى از نسل اين پسرم ـ و به حسين عليه السلام اشاره كرد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افزود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كه مهدى از آنان است ، افضل خاندانم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خاندانى هستيم كه خداوند ، آخرت را برايمان به جاى دنيا برگزيد</w:t>
      </w:r>
      <w:r>
        <w:rPr>
          <w:rFonts w:eastAsia="IRNazanin" w:cs="IRNazanin"/>
          <w:color w:val="111111"/>
          <w:sz w:val="28"/>
          <w:szCs w:val="28"/>
          <w:rtl w:val="true"/>
          <w:lang w:bidi="fa-IR"/>
        </w:rPr>
        <w:t>» .</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سپس پيامبر صلى الله عليه و آله به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فاطمه عليهاالسلام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همسر و دو پسرش نگريست 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اى سلمان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را گواه مى گيرم كه من با هر كس كه با آنان مسالمت ورزد ، مسالمت مى ورزم و با هر كس كه با آنان بستيزد ، مى ستيزم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 كه آنان در بهشت ، همراه من خواهند بود</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216</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217</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218</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219</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220</w:t>
      </w:r>
    </w:p>
    <w:p>
      <w:pPr>
        <w:pStyle w:val="BookText"/>
        <w:rPr/>
      </w:pP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الإِمامَةُ في عَقِبِهِ</w:t>
      </w:r>
      <w:r>
        <w:rPr>
          <w:rFonts w:ascii="Amiri" w:hAnsi="Amiri" w:eastAsia="Amiri" w:cs="Amiri"/>
          <w:color w:val="111111"/>
          <w:sz w:val="28"/>
          <w:sz w:val="28"/>
          <w:szCs w:val="28"/>
          <w:lang w:bidi="ar-SA"/>
        </w:rPr>
        <w:t>۱۳۰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الكافي عن عليّ بن الحكم عن بعض أصحابنا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كمال الدين بسندٍ معتبر عن عليّ بن رئاب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أن حَمَلَت فَاطِمَةُ عليهاالسلامبِالحُسَينِ عليه السلام ، قالَ لَها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عز و جل قَد وَهَبَ لَكِ غُلاما اسمُهُ الحُسَينُ ، تَقتُلُهُ اُمَّتي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حاجَةَ لي فيهِ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عز و جل قَد وَعَدَني فيهِ عِدَةً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وَعَدَكَ؟</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وَعَدَني أن يَجعَلَ الإِمامَةَ مِن بَعدِهِ في وُلدِهِ ،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رَضيتُ </w:t>
      </w:r>
      <w:r>
        <w:rPr>
          <w:rFonts w:eastAsia="Amiri" w:cs="Amiri" w:ascii="Amiri" w:hAnsi="Amiri"/>
          <w:color w:val="111111"/>
          <w:sz w:val="28"/>
          <w:szCs w:val="28"/>
          <w:rtl w:val="true"/>
          <w:lang w:bidi="ar-SA"/>
        </w:rPr>
        <w:t xml:space="preserve">. </w:t>
      </w:r>
      <w:r>
        <w:rPr>
          <w:rStyle w:val="FootnoteAnchor"/>
        </w:rPr>
        <w:footnoteReference w:id="466"/>
      </w:r>
      <w:r>
        <w:rPr>
          <w:rFonts w:ascii="Amiri" w:hAnsi="Amiri" w:eastAsia="Amiri" w:cs="Amiri"/>
          <w:color w:val="111111"/>
          <w:sz w:val="28"/>
          <w:sz w:val="28"/>
          <w:szCs w:val="28"/>
          <w:lang w:bidi="ar-SA"/>
        </w:rPr>
        <w:t>۱۳۱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القمّي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أخبَرَ رَسولَ اللّهِ صلى الله عليه و آله وبَشَّرَهُ بِالحُسَينِ عليه السلام قَبلَ حَملِهِ ، وأنَّ الإِمامَةَ تَكونُ في وُلدِهِ إلى يَومِ القِيامَةِ ، ثُمَّ أخبَرَهُ بِما يُصيبُهُ مِنَ القَتلِ وَالمُصيبَةِ في نَفسِهِ ووُلدِهِ ، ثُمَّ عَوَّضَهُ بِأَن جَعَلَ الإِمامَةَ في عَقِبِهِ </w:t>
      </w:r>
      <w:r>
        <w:rPr>
          <w:rFonts w:eastAsia="Amiri" w:cs="Amiri" w:ascii="Amiri" w:hAnsi="Amiri"/>
          <w:color w:val="111111"/>
          <w:sz w:val="28"/>
          <w:szCs w:val="28"/>
          <w:rtl w:val="true"/>
          <w:lang w:bidi="ar-SA"/>
        </w:rPr>
        <w:t xml:space="preserve">. </w:t>
      </w:r>
      <w:r>
        <w:rPr>
          <w:rStyle w:val="FootnoteAnchor"/>
        </w:rPr>
        <w:footnoteReference w:id="467"/>
      </w:r>
      <w:r>
        <w:rPr>
          <w:rFonts w:ascii="Amiri" w:hAnsi="Amiri" w:eastAsia="Amiri" w:cs="Amiri"/>
          <w:color w:val="111111"/>
          <w:sz w:val="28"/>
          <w:sz w:val="28"/>
          <w:szCs w:val="28"/>
          <w:lang w:bidi="ar-SA"/>
        </w:rPr>
        <w:t>۱۳۲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كامل الزيارات عن عبداللّه بن بكير عن بعض أصحابنا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دَخَلَت فاطِمَةُ عليهاالسلامعَلى رَسولِ اللّهِ صلى الله عليه و آله وعَيناهُ تَدمَعُ ، فَسَأَلَتهُ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لَكَ؟</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جَبرَئيلَ عليه السلام أخبَرَني أنَّ اُمَّتي تَقتُلُ حُسَينا ، فَجَزِعَت وشَقَّ عَلَيها ، فَأَخبَرَها بِمَن يَملِكُ مِن وُلدِها ، فَطابَت نَفسُها وسَكَنَت </w:t>
      </w:r>
      <w:r>
        <w:rPr>
          <w:rFonts w:eastAsia="Amiri" w:cs="Amiri" w:ascii="Amiri" w:hAnsi="Amiri"/>
          <w:color w:val="111111"/>
          <w:sz w:val="28"/>
          <w:szCs w:val="28"/>
          <w:rtl w:val="true"/>
          <w:lang w:bidi="ar-SA"/>
        </w:rPr>
        <w:t xml:space="preserve">. </w:t>
      </w:r>
      <w:r>
        <w:rPr>
          <w:rStyle w:val="FootnoteAnchor"/>
        </w:rPr>
        <w:footnoteReference w:id="468"/>
      </w:r>
      <w:r>
        <w:rPr>
          <w:rFonts w:ascii="Amiri" w:hAnsi="Amiri" w:eastAsia="Amiri" w:cs="Amiri"/>
          <w:color w:val="111111"/>
          <w:sz w:val="28"/>
          <w:sz w:val="28"/>
          <w:szCs w:val="28"/>
          <w:lang w:bidi="ar-SA"/>
        </w:rPr>
        <w:t>۱۳۳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كفاية الأثر عن أبي هريرة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سَأَلتُ رَسولَ اللّهِ صلى الله عليه و آله عَن قَولِهِ عز و 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جَعَلَهَا كَلِمَة بَاقِيَةً فِى عَقِبِهِ</w:t>
      </w:r>
      <w:r>
        <w:rPr>
          <w:rFonts w:eastAsia="Amiri" w:cs="Amiri" w:ascii="Amiri" w:hAnsi="Amiri"/>
          <w:color w:val="111111"/>
          <w:sz w:val="28"/>
          <w:szCs w:val="28"/>
          <w:rtl w:val="true"/>
          <w:lang w:bidi="ar-SA"/>
        </w:rPr>
        <w:t xml:space="preserve">» </w:t>
      </w:r>
      <w:r>
        <w:rPr>
          <w:rStyle w:val="FootnoteAnchor"/>
          <w:rtl w:val="true"/>
        </w:rPr>
        <w:footnoteReference w:id="469"/>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 الإِمامَةَ في عَقِبِ الحُسَينِ ، يَخرُجُ مِن صُلبِهِ تِسعَةٌ مِنَ الأَئِمَّةِ ، ومنِهُم مَهدِيُّ هذِهِ الاُمَّةِ </w:t>
      </w:r>
      <w:r>
        <w:rPr>
          <w:rFonts w:eastAsia="Amiri" w:cs="Amiri" w:ascii="Amiri" w:hAnsi="Amiri"/>
          <w:color w:val="111111"/>
          <w:sz w:val="28"/>
          <w:szCs w:val="28"/>
          <w:rtl w:val="true"/>
          <w:lang w:bidi="ar-SA"/>
        </w:rPr>
        <w:t xml:space="preserve">. </w:t>
      </w:r>
      <w:r>
        <w:rPr>
          <w:rStyle w:val="FootnoteAnchor"/>
          <w:rtl w:val="true"/>
        </w:rPr>
        <w:footnoteReference w:id="470"/>
      </w:r>
      <w:r>
        <w:rPr>
          <w:rFonts w:eastAsia="Times New Roman" w:cs="Times New Roman" w:ascii="Times New Roman" w:hAnsi="Times New Roman"/>
          <w:color w:val="111111"/>
          <w:sz w:val="28"/>
          <w:szCs w:val="28"/>
          <w:rtl w:val="true"/>
          <w:lang w:val="en-US" w:bidi="en-US"/>
        </w:rPr>
        <w:t>.</w:t>
      </w:r>
      <w:bookmarkStart w:id="234" w:name="pg12742_130268"/>
    </w:p>
    <w:p>
      <w:pPr>
        <w:pStyle w:val="BookText"/>
        <w:rPr/>
      </w:pPr>
      <w:bookmarkEnd w:id="234"/>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221</w:t>
      </w:r>
    </w:p>
    <w:p>
      <w:pPr>
        <w:pStyle w:val="Heading4"/>
        <w:numPr>
          <w:ilvl w:val="3"/>
          <w:numId w:val="1"/>
        </w:numPr>
        <w:rPr/>
      </w:pPr>
      <w:bookmarkStart w:id="235" w:name="__RefHeading___Toc149411_3224264995"/>
      <w:bookmarkStart w:id="236" w:name="_Toc87"/>
      <w:bookmarkEnd w:id="235"/>
      <w:r>
        <w:rPr/>
        <w:t>۲</w:t>
      </w:r>
      <w:r>
        <w:rPr>
          <w:rtl w:val="true"/>
        </w:rPr>
        <w:t xml:space="preserve"> </w:t>
      </w:r>
      <w:r>
        <w:rPr>
          <w:rtl w:val="true"/>
        </w:rPr>
        <w:t xml:space="preserve">/ </w:t>
      </w:r>
      <w:r>
        <w:rPr/>
        <w:t>۷</w:t>
      </w:r>
      <w:r>
        <w:rPr>
          <w:rtl w:val="true"/>
        </w:rPr>
        <w:t>امامت در فرزندان او</w:t>
      </w:r>
      <w:bookmarkEnd w:id="236"/>
    </w:p>
    <w:p>
      <w:pPr>
        <w:pStyle w:val="BookText"/>
        <w:rPr/>
      </w:pPr>
      <w:r>
        <w:rPr>
          <w:rFonts w:ascii="IRNazanin" w:hAnsi="IRNazanin" w:eastAsia="IRNazanin"/>
          <w:color w:val="111111"/>
          <w:sz w:val="28"/>
          <w:sz w:val="28"/>
          <w:szCs w:val="28"/>
          <w:lang w:bidi="fa-IR"/>
        </w:rPr>
        <w:t>۱۳۴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سنن أبي داود عن أبي رافع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كمال الدينـ به سند معتبر ، از على بن رئاب ، از امام صادق عليه السلام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فاطمه عليهاالسلام به حسين عليه السلام باردار شد ، پيامبر صلى الله عليه و آله به او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خداى عز و جل پسرى به تو عطا كرده كه نامش حسين است و امّتم او را مى كُشند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فاطمه عليهاالسلام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او نيازى ندارم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عز و جل وعده اى در باره او به من داده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پرسيد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وعده اى؟</w:t>
      </w:r>
    </w:p>
    <w:p>
      <w:p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من وعده داده كه امامت را پس از او ، در فرزندانش قرار دهد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فاطمه عليهاالسلام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راضى شدم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عليّ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تفسير القمّى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 تولّد حسين عليه السلام و قرار گرفتن امامت در فرزندان او تا روز قيامت را پيش از باردارى فاطمه عليهاالسلام به او ، به پيامبر خدا صلى الله عليه و آله خبر و بشارت داد و سپس آنچه را از كشته شدن و مصيبت هاى جانى به او و فرزندانش مى رسد ، به پيامبر صلى الله عليه و آله خبر داد و در عوض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كشته 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امامت را در نسل او قرار داد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الصادق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فيما يُفعَلُ بِالمَولودِ إذا وُلِدَ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كامل الزياراتـ به نقل از عبد اللّه بن بكير ، از برخى راويان شيعه ، از امام صادق عليه السلام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فاطمه عليهاالسلام بر پيامبر صلى الله عليه و آله در آمد و ديد كه چشمان او ، گريان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فاطمه عليهاالسلام از ايشان پرسيد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شده است ؟</w:t>
      </w:r>
    </w:p>
    <w:p>
      <w:pPr>
        <w:pStyle w:val="BookText"/>
        <w:rPr/>
      </w:pPr>
      <w:r>
        <w:rPr>
          <w:rFonts w:ascii="Amiri" w:hAnsi="Amiri" w:eastAsia="Amiri" w:cs="Amiri"/>
          <w:color w:val="111111"/>
          <w:sz w:val="28"/>
          <w:sz w:val="28"/>
          <w:szCs w:val="28"/>
          <w:rtl w:val="true"/>
          <w:lang w:bidi="ar-SA"/>
        </w:rPr>
        <w:t xml:space="preserve">فرمود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جبرئيل به من خبر داد كه امّتم ، حسين را مى كُشند</w:t>
      </w:r>
      <w:r>
        <w:rPr>
          <w:rFonts w:eastAsia="Amiri" w:cs="Amiri" w:ascii="Amiri" w:hAnsi="Amiri"/>
          <w:color w:val="111111"/>
          <w:sz w:val="28"/>
          <w:szCs w:val="28"/>
          <w:rtl w:val="true"/>
          <w:lang w:bidi="ar-SA"/>
        </w:rPr>
        <w:t>» .</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فاطمه عليهاالسلام ، بى تاب شد و بر او گران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صلى الله عليه و آله امامت فرزندانى از حسين عليه السلام را به او خبر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فاطمه خوش گرديد و جانش آرام گرفت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أيضا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كفاية الأثرـ به نقل از ابو هُرَيره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پيامبر خدا صلى الله عليه و آله در باره اين سخن خداى عز و جل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آن را كلمه اى ماندگار در نسل او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پرسيدم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امامت را در نسل حسين ، قرار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پُشت او ، نُه امام، بيرون مى آيند كه مهدى اين امّت ، از آنان است</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222</w:t>
      </w:r>
    </w:p>
    <w:p>
      <w:pPr>
        <w:pStyle w:val="BookText"/>
        <w:rPr/>
      </w:pPr>
      <w:r>
        <w:rPr>
          <w:rFonts w:ascii="Amiri" w:hAnsi="Amiri" w:eastAsia="Amiri" w:cs="Amiri"/>
          <w:color w:val="111111"/>
          <w:sz w:val="28"/>
          <w:sz w:val="28"/>
          <w:szCs w:val="28"/>
          <w:lang w:bidi="ar-SA"/>
        </w:rPr>
        <w:t>۱۳۸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كفاية الأثر عن حذيفة بن اليمان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بِنا رَسولُ اللّهِ صلى الله عليه و آله ثُمَّ أقبَلَ بِوَجهِهِ الكَريمِ عَلَينا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مَعاشِرَ أصحابي ، اُوصيكُم بِتَقوَى اللّهِ وَالعَمَلِ بِطاعَتِهِ ، فَمَن عَمِلَ بِها فازَ وغَنِمَ وأنجَحَ ، ومَن تَرَكَها </w:t>
      </w:r>
      <w:r>
        <w:rPr>
          <w:rStyle w:val="FootnoteAnchor"/>
          <w:rtl w:val="true"/>
        </w:rPr>
        <w:footnoteReference w:id="471"/>
      </w:r>
      <w:r>
        <w:rPr>
          <w:rFonts w:ascii="Amiri" w:hAnsi="Amiri" w:eastAsia="Amiri" w:cs="Amiri"/>
          <w:color w:val="111111"/>
          <w:sz w:val="28"/>
          <w:sz w:val="28"/>
          <w:szCs w:val="28"/>
          <w:rtl w:val="true"/>
          <w:lang w:bidi="ar-SA"/>
        </w:rPr>
        <w:t xml:space="preserve">حَلَّت بِهِ النَّدامَةُ ، فَالتَمِسوا بِالتَّقوَى السَّلامَةَ مِن أهوالِ يَومِ القِيامَةِ ، فَكَأَنّي اُدعى فَاُجيبُ ، وإنّي تارِكٌ فيكُمُ الثَّقَلَينِ كِتابَ اللّهِ ، وعِترَتي أهلَ بَيتي ، ما إن تَمَسَّكتُم بِهِما لَن تَضِلّوا ، ومَن تَمَسَّكَ بِعِترَتي مِن بَعدي كانَ مِنَ الفائِزينَ ، ومَن تَخَلَّفَ عَنهُم كانَ مِنَ الهالِكينَ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 عَلى مَن تُخَلِّفُنا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مَن خَلَّفَ موسَى بنُ عِمرانَ قَومَهُ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وَصِيِّهِ يوشَعَ بنِ نونٍ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وَصِيّي وخَليفَتي مِن بَعدي عَلِيُّ بنُ أبي طالِبٍ عليه السلام ، قائِدُ البَرَرَةِ ، وقاتِلُ الكَفَرَةِ ، مَنصورٌ مَن نَصَرَهُ ، مَخذولٌ مَن خَذَلَهُ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فَكَم يَكونُ الأَئِمَّةُ مِن بَعدِكَ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عَدَدَ نُقَباءِ بَني إسرائيلَ ، تِسعَةٌ مِن صُلبِ الحُسَينِ عليه السلام ، أعطاهُمُ اللّهُ عِلمي وفَهمي ، خُزّانُ عِلمِ اللّهِ ، ومَعادِنُ وَحيِهِ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لِأَولادِ الحَسَنِ ؟</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تَبارَكَ وَتَعالى جَعَلَ الإِمامَةَ في عَقِبِ الحُسَينِ ، وذلِكَ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جَعَلَهَا كَلِمَة بَاقِيَةً فِى عَقِبِهِ</w:t>
      </w:r>
      <w:r>
        <w:rPr>
          <w:rFonts w:eastAsia="Amiri" w:cs="Amiri" w:ascii="Amiri" w:hAnsi="Amiri"/>
          <w:color w:val="111111"/>
          <w:sz w:val="28"/>
          <w:szCs w:val="28"/>
          <w:rtl w:val="true"/>
          <w:lang w:bidi="ar-SA"/>
        </w:rPr>
        <w:t xml:space="preserve">» . </w:t>
      </w:r>
      <w:r>
        <w:rPr>
          <w:rStyle w:val="FootnoteAnchor"/>
          <w:rtl w:val="true"/>
        </w:rPr>
        <w:footnoteReference w:id="4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223</w:t>
      </w:r>
    </w:p>
    <w:p>
      <w:pPr>
        <w:pStyle w:val="BookText"/>
        <w:rPr/>
      </w:pPr>
      <w:r>
        <w:rPr>
          <w:rFonts w:ascii="IRNazanin" w:hAnsi="IRNazanin" w:eastAsia="IRNazanin"/>
          <w:color w:val="111111"/>
          <w:sz w:val="28"/>
          <w:sz w:val="28"/>
          <w:szCs w:val="28"/>
          <w:lang w:bidi="fa-IR"/>
        </w:rPr>
        <w:t>۱۳۹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مسند أبي يعلى عن أبي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كفاية الأثرـ به نقل از حُذَيفة بن يَمان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خدا صلى الله عليه و آله با ما نماز خواند و سپس با چهره كريمانه اش ، رو به ما كرد 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ياران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را به پروا نمودن از خدا و عمل كردن به فرمان او سفارش مى كنم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كس به آن عمل كند ، رستگار و كامياب مى شود و غنيمت مى برَد و هر كس آن را رها كند ، پشيمان مى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با پروا از خداوند ، سلامت از وقايع هولناكِ روز قيامت را بجوييد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گويى من فرا خوانده شده ام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نداى مرگ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اجابت مى كنم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 دو چيز گران سنگ ميان شما بر جاى مى 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خدا و عترتم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خاندانم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 گاه كه به آن دو چنگ زنيد ، هرگز گم راه نمى شويد و هر كس پس از من به عترتم چنگ زند ، از رستگاران خواهد بود و هر كس از آنان سرپيچى كند ، از هلاك شدگان خواهد بود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پيامبر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كسى را به جاى خود ، براى ما مى نهى؟</w:t>
      </w:r>
    </w:p>
    <w:p>
      <w:p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موسى بن عمران ، چه كسى را براى قوم خود به جاى نهاد؟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وصيّش ، يوشع بن نون را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بى گمان ، وصى و جانشين من پس از من ، على بن ابى طالب است ؛ زمامدار نيكان و كُشنده كافران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كس او را يارى دهد ، يارى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جانب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و هر كس او را وا نهد ، وا نهاده شده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پيامبر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امامان پس از تو ، چند تن هستند؟</w:t>
      </w:r>
    </w:p>
    <w:p>
      <w:p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عدد نقيبان بنى اسرائيل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تن از پشت حسين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خداوند ، دانش و فهم مرا به آنان عطا كرده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گنجينه دانش خدا و معدن هاى وحى اويند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پيامبر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فرزندان حسن ، چه؟</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خداوند ـ تبارك و تعالى ـ امامت را در نسل حسين قرار داد و اين ، سخن خداى متعال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آن را كلمه اى ماندگار در نسل او قرار داد</w:t>
      </w:r>
      <w:r>
        <w:rPr>
          <w:rFonts w:eastAsia="IRNazanin" w:cs="IRNazanin"/>
          <w:color w:val="111111"/>
          <w:sz w:val="28"/>
          <w:szCs w:val="28"/>
          <w:rtl w:val="true"/>
          <w:lang w:bidi="fa-IR"/>
        </w:rPr>
        <w:t>» » .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224</w:t>
      </w:r>
    </w:p>
    <w:p>
      <w:pPr>
        <w:pStyle w:val="BookText"/>
        <w:rPr/>
      </w:pP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أبُو الأَئِمَّةِ التِّسعَةِ</w:t>
      </w:r>
      <w:r>
        <w:rPr>
          <w:rFonts w:ascii="Amiri" w:hAnsi="Amiri" w:eastAsia="Amiri" w:cs="Amiri"/>
          <w:color w:val="111111"/>
          <w:sz w:val="28"/>
          <w:sz w:val="28"/>
          <w:szCs w:val="28"/>
          <w:lang w:bidi="ar-SA"/>
        </w:rPr>
        <w:t>۱۴۰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صحيح مسلم عن عائشة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الخصال بسندٍ معتبر عن سلمان الفارسي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دَخَلتُ عَلَى النَّبِيِّ صلى الله عليه و آله وإذَا الحُسَينُ عليه السلام عَلى فَخِذَيهِ ، وهُوَ يُقَبِّلُ عَينَيهِ ، ويَلثِمُ فاهُ ، وهُوَ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سَيِّدٌ ابنُ سَيِّدٍ ، أنتَ إمامٌ ابنُ إمامٍ ، أبُو الأَئِمَّةِ ، أنتَ حُجَّةٌ ابنُ حُجَّةٍ ، أبو حُجَجٍ تِسعَةٍ مِن صُلبِكَ ، تاسِعُهُم قائِمُهُم </w:t>
      </w:r>
      <w:r>
        <w:rPr>
          <w:rFonts w:eastAsia="Amiri" w:cs="Amiri" w:ascii="Amiri" w:hAnsi="Amiri"/>
          <w:color w:val="111111"/>
          <w:sz w:val="28"/>
          <w:szCs w:val="28"/>
          <w:rtl w:val="true"/>
          <w:lang w:bidi="ar-SA"/>
        </w:rPr>
        <w:t xml:space="preserve">. </w:t>
      </w:r>
      <w:r>
        <w:rPr>
          <w:rStyle w:val="FootnoteAnchor"/>
        </w:rPr>
        <w:footnoteReference w:id="473"/>
      </w:r>
      <w:r>
        <w:rPr>
          <w:rFonts w:ascii="Amiri" w:hAnsi="Amiri" w:eastAsia="Amiri" w:cs="Amiri"/>
          <w:color w:val="111111"/>
          <w:sz w:val="28"/>
          <w:sz w:val="28"/>
          <w:szCs w:val="28"/>
          <w:lang w:bidi="ar-SA"/>
        </w:rPr>
        <w:t>۱۴۱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كفاية الأثر عن زينب بنت عليّ عليه السلام عن فاطمة عليهاالسلام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دَخَلَ إلَيَّ رَسولُ اللّهِ صلى الله عليه و آله عِندَ وِلادَتِي الحُسَينَ ، فَناوَلتُهُ إيّاهُ في خِرقَةٍ صَفراءَ ، فَرَمى بِها ، وأخَذَ خِرقَةً بَيضاءَ ولَفَّهُ فيها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خُذيهِ يا فاطِمَةُ ، فَإِنَّهُ إمامٌ ابنُ إمامٍ ، أبُو الأَئِمَّةِ ، تِسعَةٌ </w:t>
      </w:r>
      <w:r>
        <w:rPr>
          <w:rStyle w:val="FootnoteAnchor"/>
          <w:rtl w:val="true"/>
        </w:rPr>
        <w:footnoteReference w:id="474"/>
      </w:r>
      <w:r>
        <w:rPr>
          <w:rFonts w:ascii="Amiri" w:hAnsi="Amiri" w:eastAsia="Amiri" w:cs="Amiri"/>
          <w:color w:val="111111"/>
          <w:sz w:val="28"/>
          <w:sz w:val="28"/>
          <w:szCs w:val="28"/>
          <w:rtl w:val="true"/>
          <w:lang w:bidi="ar-SA"/>
        </w:rPr>
        <w:t xml:space="preserve">مِن صُلبِهِ أئِمَّةٌ أبرارٌ ، وَالتّاسِعُ قائِمُهُم </w:t>
      </w:r>
      <w:r>
        <w:rPr>
          <w:rFonts w:eastAsia="Amiri" w:cs="Amiri" w:ascii="Amiri" w:hAnsi="Amiri"/>
          <w:color w:val="111111"/>
          <w:sz w:val="28"/>
          <w:szCs w:val="28"/>
          <w:rtl w:val="true"/>
          <w:lang w:bidi="ar-SA"/>
        </w:rPr>
        <w:t xml:space="preserve">. </w:t>
      </w:r>
      <w:r>
        <w:rPr>
          <w:rStyle w:val="FootnoteAnchor"/>
        </w:rPr>
        <w:footnoteReference w:id="475"/>
      </w:r>
      <w:r>
        <w:rPr>
          <w:rFonts w:ascii="Amiri" w:hAnsi="Amiri" w:eastAsia="Amiri" w:cs="Amiri"/>
          <w:color w:val="111111"/>
          <w:sz w:val="28"/>
          <w:sz w:val="28"/>
          <w:szCs w:val="28"/>
          <w:lang w:bidi="ar-SA"/>
        </w:rPr>
        <w:t>۱۴۲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كفاية الأثر عن أبي هريرة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كُنتُ عِندَ النَّبِيِّ صلى الله عليه و آله وأبو بَكرٍ وعُمَرُ وَالفَضلُ بنُ العَبّاسِ وزَيدُ بنُ حارِثَةَ وعَبدُ اللّهِ بنُ مَسعودٍ ، إذ دَخَلَ الحُسَينُ بنُ عَلِيٍّ عليه السلام ، فَأَخَذَهُ النَّبِيُّ صلى الله عليه و آله وقَبَّلَهُ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حُزُقَّةٌ حُزُقَّهْ </w:t>
      </w:r>
      <w:r>
        <w:rPr>
          <w:rStyle w:val="FootnoteAnchor"/>
          <w:rtl w:val="true"/>
        </w:rPr>
        <w:footnoteReference w:id="476"/>
      </w:r>
      <w:r>
        <w:rPr>
          <w:rFonts w:ascii="Amiri" w:hAnsi="Amiri" w:eastAsia="Amiri" w:cs="Amiri"/>
          <w:color w:val="111111"/>
          <w:sz w:val="28"/>
          <w:sz w:val="28"/>
          <w:szCs w:val="28"/>
          <w:rtl w:val="true"/>
          <w:lang w:bidi="ar-SA"/>
        </w:rPr>
        <w:t xml:space="preserve">تَرَّقَ عَينَ بَقَّهْ </w:t>
      </w:r>
      <w:r>
        <w:rPr>
          <w:rStyle w:val="FootnoteAnchor"/>
          <w:rtl w:val="true"/>
        </w:rPr>
        <w:footnoteReference w:id="477"/>
      </w:r>
      <w:r>
        <w:rPr>
          <w:rFonts w:ascii="Amiri" w:hAnsi="Amiri" w:eastAsia="Amiri" w:cs="Amiri"/>
          <w:color w:val="111111"/>
          <w:sz w:val="28"/>
          <w:sz w:val="28"/>
          <w:szCs w:val="28"/>
          <w:rtl w:val="true"/>
          <w:lang w:bidi="ar-SA"/>
        </w:rPr>
        <w:t xml:space="preserve">، ووَضَعَ فَمَهُ عَلى فَمِهِ </w:t>
      </w:r>
      <w:r>
        <w:rPr>
          <w:rFonts w:eastAsia="Amiri" w:cs="Amiri" w:ascii="Amiri" w:hAnsi="Amiri"/>
          <w:color w:val="111111"/>
          <w:sz w:val="28"/>
          <w:szCs w:val="28"/>
          <w:rtl w:val="true"/>
          <w:lang w:bidi="ar-SA"/>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إنّي اُحِبُّهُ ، فَأَحِبَّهُ وأحِبَّ مَن يُحِبُّهُ ، يا حُسَينُ ، أنتَ الإِمامُ ابنُ الإِمامِ ، أبُو الاَئمَّةِ ، تِسعَةٌ </w:t>
      </w:r>
      <w:r>
        <w:rPr>
          <w:rStyle w:val="FootnoteAnchor"/>
          <w:rtl w:val="true"/>
        </w:rPr>
        <w:footnoteReference w:id="478"/>
      </w:r>
      <w:r>
        <w:rPr>
          <w:rFonts w:ascii="Amiri" w:hAnsi="Amiri" w:eastAsia="Amiri" w:cs="Amiri"/>
          <w:color w:val="111111"/>
          <w:sz w:val="28"/>
          <w:sz w:val="28"/>
          <w:szCs w:val="28"/>
          <w:rtl w:val="true"/>
          <w:lang w:bidi="ar-SA"/>
        </w:rPr>
        <w:t xml:space="preserve">مِن وُلدِكَ أئِمَّةٌ أبرارٌ </w:t>
      </w:r>
      <w:r>
        <w:rPr>
          <w:rFonts w:eastAsia="Amiri" w:cs="Amiri" w:ascii="Amiri" w:hAnsi="Amiri"/>
          <w:color w:val="111111"/>
          <w:sz w:val="28"/>
          <w:szCs w:val="28"/>
          <w:rtl w:val="true"/>
          <w:lang w:bidi="ar-SA"/>
        </w:rPr>
        <w:t xml:space="preserve">. </w:t>
      </w:r>
      <w:r>
        <w:rPr>
          <w:rStyle w:val="FootnoteAnchor"/>
          <w:rtl w:val="true"/>
        </w:rPr>
        <w:footnoteReference w:id="479"/>
      </w:r>
      <w:r>
        <w:rPr>
          <w:rFonts w:eastAsia="Times New Roman" w:cs="Times New Roman" w:ascii="Times New Roman" w:hAnsi="Times New Roman"/>
          <w:color w:val="111111"/>
          <w:sz w:val="28"/>
          <w:szCs w:val="28"/>
          <w:rtl w:val="true"/>
          <w:lang w:val="en-US" w:bidi="en-US"/>
        </w:rPr>
        <w:t>.</w:t>
      </w:r>
      <w:bookmarkStart w:id="237" w:name="pg12742_130272"/>
    </w:p>
    <w:p>
      <w:pPr>
        <w:pStyle w:val="BookText"/>
        <w:rPr/>
      </w:pPr>
      <w:bookmarkEnd w:id="237"/>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225</w:t>
      </w:r>
    </w:p>
    <w:p>
      <w:pPr>
        <w:pStyle w:val="Heading4"/>
        <w:numPr>
          <w:ilvl w:val="3"/>
          <w:numId w:val="1"/>
        </w:numPr>
        <w:rPr/>
      </w:pPr>
      <w:bookmarkStart w:id="238" w:name="__RefHeading___Toc149413_3224264995"/>
      <w:bookmarkStart w:id="239" w:name="_Toc88"/>
      <w:bookmarkEnd w:id="238"/>
      <w:r>
        <w:rPr/>
        <w:t>۲</w:t>
      </w:r>
      <w:r>
        <w:rPr>
          <w:rtl w:val="true"/>
        </w:rPr>
        <w:t xml:space="preserve"> </w:t>
      </w:r>
      <w:r>
        <w:rPr>
          <w:rtl w:val="true"/>
        </w:rPr>
        <w:t xml:space="preserve">/ </w:t>
      </w:r>
      <w:r>
        <w:rPr/>
        <w:t>۸</w:t>
      </w:r>
      <w:r>
        <w:rPr>
          <w:rtl w:val="true"/>
        </w:rPr>
        <w:t>پدر امامان نُه گانه</w:t>
      </w:r>
      <w:bookmarkEnd w:id="239"/>
    </w:p>
    <w:p>
      <w:pPr>
        <w:pStyle w:val="BookText"/>
        <w:rPr/>
      </w:pPr>
      <w:r>
        <w:rPr>
          <w:rFonts w:ascii="IRNazanin" w:hAnsi="IRNazanin" w:eastAsia="IRNazanin"/>
          <w:color w:val="111111"/>
          <w:sz w:val="28"/>
          <w:sz w:val="28"/>
          <w:szCs w:val="28"/>
          <w:lang w:bidi="fa-IR"/>
        </w:rPr>
        <w:t>۱۴۳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الكافي عن يونس عن بعض أصحابه عن أبي جعفر عليه السالخصالـ به سند معتبر ، از سلمان فارسى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پيامبر صلى الله عليه و آله در آمدم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ديدم حسين عليه السلام بر دو ران پيامبر صلى الله عليه و آله است و ايشان ، چشم ها و دهان او را مى بوسد و مى فرمايد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تو سَرور ، پسر سَرورى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امام ، پسر امام ، و پدر امامان هستى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حجّت ، پسر حجّت هستى ؛ پدر حجّت هاى نُه گانه از پشتت كه نهمين آنان ، قائمِ آنان است</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۱۴۴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الصادق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كفاية الأثرـ به نقل از زينب دختر على عليه السلام ، از فاطمه عليهاالسلام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حسين را به دنيا آوردم ، پيامبر خدا صلى الله عليه و آله بر من در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پيچيده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پارچه اى زرد ، به ايشان دادم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صلى الله عليه و آله پارچه زرد را به كنارى افكند و پارچه اى سپيد گرفت و حسين را در آن پيچيد و سپس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اى فاطمه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بگير ، كه او امام ، پسر امام و پدر امامان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تن از پُشتش ، امامانى نيك اند كه نهمين آنان ، قائم آنان است</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۲۰۰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عليّ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كفاية الأثرـ به نقل از ابو هُرَيره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پيامبر صلى الله عليه و آله بودم و ابو بكر و عمر و فضل بن عبّاس و زيد بن حارثه و عبد اللّه بن مسعود هم بودند كه حسين بن على عليه السلام وارد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صلى الله عليه و آله او را گرفت و بوسيد و سپس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كوچولو ، اى كوچولو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بالا بيا ، چشم كوچولو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دهانش را بر دهانش نهاد </w:t>
      </w:r>
      <w:r>
        <w:rPr>
          <w:rFonts w:eastAsia="IRNazanin" w:cs="IRNazanin"/>
          <w:color w:val="111111"/>
          <w:sz w:val="28"/>
          <w:szCs w:val="28"/>
          <w:rtl w:val="true"/>
          <w:lang w:bidi="fa-IR"/>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ايشان سپس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 او را دوست دارم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نيز او را دوست بدار و دوستدارش را نيز دوست بدار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امام ، فرزند امام ، و پدر امامانى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تن از فرزندانت ، امامانى نيك اند</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226</w:t>
      </w:r>
    </w:p>
    <w:p>
      <w:pPr>
        <w:pStyle w:val="BookText"/>
        <w:rPr/>
      </w:pPr>
      <w:r>
        <w:rPr>
          <w:rFonts w:ascii="Amiri" w:hAnsi="Amiri" w:eastAsia="Amiri" w:cs="Amiri"/>
          <w:color w:val="111111"/>
          <w:sz w:val="28"/>
          <w:sz w:val="28"/>
          <w:szCs w:val="28"/>
          <w:lang w:bidi="ar-SA"/>
        </w:rPr>
        <w:t>۲۰۱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الباقر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كفاية الأثر عن زيد بن ثابت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مَرِضَ الحَسَنُ وَالحُسَينُ عليهماالسلام فَعادَهُما رَسولُ اللّهِ صلى الله عليه و آله ، فَأَخَذَهُما وقَبَّلَهُما ، ثُمَّ رَفَعَ يَدَهُ إلَى السَّماءِ ، فَقالَ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رَبَّ السَّماواتِ السَّبعِ وما أظَلَّت ، ورَبَّ الرِّياحِ وما ذَرَت ، اللّهُمَّ رَبَّ كُلِّ شَيءٍ ، أنتَ الأَوَّلُ فَلا شَيءَ قَبلَكَ ، وأنتَ الباطِنُ فَلا شَيءَ دونَكَ ، ورَبَّ جَبرَئيلَ وميكائيلَ وإسرافيلَ ، وإلهَ إبراهيمَ وإسحاقَ ويَعقوبَ ، أسأَلُكَ أن تَمُنَّ عَلَيهِما بِعافِيَتِكَ ، وتَجعَلَهُما تَحتَ كَنَفِكَ </w:t>
      </w:r>
      <w:r>
        <w:rPr>
          <w:rStyle w:val="FootnoteAnchor"/>
          <w:rtl w:val="true"/>
        </w:rPr>
        <w:footnoteReference w:id="480"/>
      </w:r>
      <w:r>
        <w:rPr>
          <w:rFonts w:ascii="Amiri" w:hAnsi="Amiri" w:eastAsia="Amiri" w:cs="Amiri"/>
          <w:color w:val="111111"/>
          <w:sz w:val="28"/>
          <w:sz w:val="28"/>
          <w:szCs w:val="28"/>
          <w:rtl w:val="true"/>
          <w:lang w:bidi="ar-SA"/>
        </w:rPr>
        <w:t xml:space="preserve">وحِرزِكَ ، </w:t>
      </w:r>
      <w:r>
        <w:rPr>
          <w:rStyle w:val="FootnoteAnchor"/>
          <w:rtl w:val="true"/>
        </w:rPr>
        <w:footnoteReference w:id="481"/>
      </w:r>
      <w:r>
        <w:rPr>
          <w:rFonts w:ascii="Amiri" w:hAnsi="Amiri" w:eastAsia="Amiri" w:cs="Amiri"/>
          <w:color w:val="111111"/>
          <w:sz w:val="28"/>
          <w:sz w:val="28"/>
          <w:szCs w:val="28"/>
          <w:rtl w:val="true"/>
          <w:lang w:bidi="ar-SA"/>
        </w:rPr>
        <w:t xml:space="preserve">وأن تَصرِفَ عَنهُمَا السّوءَ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المَحذورَ بِرَحمَتِكَ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وَضَعَ يَدَهُ عَلى كَتِفِ الحَسَنِ عليه السلام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الإِمامُ ابنُ وَلِيِّ اللّهِ ، ووَضَعَ يَدَهُ عَلى صُلبِ الحُسَينِ عليه السلام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الإِمامُ أبُو الأَئِمَّةِ ، تِسعَةٌ مِن صُلبِكَ أئِمَّةٌ أبرارٌ ، وَالتّاسِعُ قائِمُهُم ، مَن تَمَسَّكَ بِكُم وبِالأَئِمَّةِ مِن ذُرِّيَّتِكُم كانَ مَعَنا يَومَ القِيامَةِ ، وكانَ مَعَنا فِي الجَنَّةِ في دَرَجاتِنا </w:t>
      </w:r>
      <w:r>
        <w:rPr>
          <w:rFonts w:eastAsia="Amiri" w:cs="Amiri" w:ascii="Amiri" w:hAnsi="Amiri"/>
          <w:color w:val="111111"/>
          <w:sz w:val="28"/>
          <w:szCs w:val="28"/>
          <w:rtl w:val="true"/>
          <w:lang w:bidi="ar-SA"/>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فَبَرَءا مِن عِلَّتِهِما </w:t>
      </w:r>
      <w:r>
        <w:rPr>
          <w:rStyle w:val="FootnoteAnchor"/>
          <w:rtl w:val="true"/>
        </w:rPr>
        <w:footnoteReference w:id="482"/>
      </w:r>
      <w:r>
        <w:rPr>
          <w:rFonts w:ascii="Amiri" w:hAnsi="Amiri" w:eastAsia="Amiri" w:cs="Amiri"/>
          <w:color w:val="111111"/>
          <w:sz w:val="28"/>
          <w:sz w:val="28"/>
          <w:szCs w:val="28"/>
          <w:rtl w:val="true"/>
          <w:lang w:bidi="ar-SA"/>
        </w:rPr>
        <w:t xml:space="preserve">بِدُعاءِ رَسولِ اللّهِ صلى الله عليه و آله </w:t>
      </w:r>
      <w:r>
        <w:rPr>
          <w:rFonts w:eastAsia="Amiri" w:cs="Amiri" w:ascii="Amiri" w:hAnsi="Amiri"/>
          <w:color w:val="111111"/>
          <w:sz w:val="28"/>
          <w:szCs w:val="28"/>
          <w:rtl w:val="true"/>
          <w:lang w:bidi="ar-SA"/>
        </w:rPr>
        <w:t xml:space="preserve">. </w:t>
      </w:r>
      <w:r>
        <w:rPr>
          <w:rStyle w:val="FootnoteAnchor"/>
          <w:rtl w:val="true"/>
        </w:rPr>
        <w:footnoteReference w:id="4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227</w:t>
      </w:r>
    </w:p>
    <w:p>
      <w:pPr>
        <w:pStyle w:val="BookText"/>
        <w:rPr/>
      </w:pPr>
      <w:r>
        <w:rPr>
          <w:rFonts w:ascii="IRNazanin" w:hAnsi="IRNazanin" w:eastAsia="IRNazanin"/>
          <w:color w:val="111111"/>
          <w:sz w:val="28"/>
          <w:sz w:val="28"/>
          <w:szCs w:val="28"/>
          <w:lang w:bidi="fa-IR"/>
        </w:rPr>
        <w:t>۱۴۷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كفاية الأثرـ به نقل از زيد بن ثابت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و حسين عليهماالسلام بيمار شدند و پيامبر خدا صلى الله عليه و آله از آنها عيادت كرد و آن دو را گرفت و بوسيد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دست به سوى آسمان بُرد و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پروردگار آسمان هاى هفتگانه و آنچه زير پوشش آنهاست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اى پروردگار بادها و آنچه پراكنده مى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خداوند همه چيز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اوّلى و چيزى پيش از تو نيست ، و تو در ژرفايى و چيزى پايين تر از تو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پروردگار جبرئيل و ميكائيل و اسرافيل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اى خداى ابراهيم و اسحاق و يعقوب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مى خواهم بر اين دو منّت نهى و آنها را عافيت دهى و آن دو را زير سايه حمايت و مراقبت خود ، قرار دهى و با رحمتت ، بدى و خطر را از آن دو بگردانى</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سپس دستش را بر شانه حسن عليه السلام نهاد 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امام و فرزند ولىّ خدايى</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 دستش را بر پشت حسين عليه السلام نهاد 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تو امام و پدر امامان هستى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امام نيك ، از پشت تو هستند كه نهمين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قائم آنان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به شما و امامان از نسل شما چنگ زند ، روز قيامت با ماست و در بهشت ، در همان رتبه هاى ماست</w:t>
      </w:r>
      <w:r>
        <w:rPr>
          <w:rFonts w:eastAsia="IRNazanin" w:cs="IRNazanin"/>
          <w:color w:val="111111"/>
          <w:sz w:val="28"/>
          <w:szCs w:val="28"/>
          <w:rtl w:val="true"/>
          <w:lang w:bidi="fa-IR"/>
        </w:rPr>
        <w:t>» .</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بيمارى آن دو با دعاى پيامبر خدا صلى الله عليه و آله خوب شد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228</w:t>
      </w:r>
    </w:p>
    <w:p>
      <w:pPr>
        <w:pStyle w:val="BookText"/>
        <w:rPr/>
      </w:pPr>
      <w:r>
        <w:rPr>
          <w:rFonts w:ascii="Amiri" w:hAnsi="Amiri" w:eastAsia="Amiri" w:cs="Amiri"/>
          <w:color w:val="111111"/>
          <w:sz w:val="28"/>
          <w:sz w:val="28"/>
          <w:szCs w:val="28"/>
          <w:lang w:bidi="ar-SA"/>
        </w:rPr>
        <w:t>۱۴۸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كمال الدين عن الحسين بن خالد عن عليّ بن موسى الرضا عن أبيه عن آبائه عليهم السلام عن 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الحَسَنُ وَالحُسَينُ إماما اُمَّتي بَعدَ أبيهِما ، وسَيِّدا شَبابِ أهلِ الجَنَّةِ ، واُمُّهُما سَيِّدَةُ نِساءِ العالَمينَ ، وأبوهُما سَيِّدُ الوَصِيّينَ ، ومِن وُلدِ الحُسَينِ تِسعَةُ أئِمَّةٍ ، تاسِعُهُمُ القائِمُ مِن وُلدي ، طاعَتُهُم طاعَتي ، ومَعصِيَتُهُم مَعصِيَتي </w:t>
      </w:r>
      <w:r>
        <w:rPr>
          <w:rFonts w:eastAsia="Amiri" w:cs="Amiri" w:ascii="Amiri" w:hAnsi="Amiri"/>
          <w:color w:val="111111"/>
          <w:sz w:val="28"/>
          <w:szCs w:val="28"/>
          <w:rtl w:val="true"/>
          <w:lang w:bidi="ar-SA"/>
        </w:rPr>
        <w:t xml:space="preserve">. </w:t>
      </w:r>
      <w:r>
        <w:rPr>
          <w:rStyle w:val="FootnoteAnchor"/>
        </w:rPr>
        <w:footnoteReference w:id="484"/>
      </w:r>
      <w:r>
        <w:rPr>
          <w:rFonts w:ascii="Amiri" w:hAnsi="Amiri" w:eastAsia="Amiri" w:cs="Amiri"/>
          <w:color w:val="111111"/>
          <w:sz w:val="28"/>
          <w:sz w:val="28"/>
          <w:szCs w:val="28"/>
          <w:lang w:bidi="ar-SA"/>
        </w:rPr>
        <w:t>۱۴۹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سنن الترمذي عن عمرو بن شعيب عن أبيه عن جدّه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كفاية الأثر عن أبي سعيد الخدري عن رسول اللّه صلى الله عليه و آلهـ لِلحُسَينِ عليه السلام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حُسَينُ ، أنتَ الإِمامُ ابنُ الإِمامِ ، تِسعَةٌ مِن وُلدِكَ أئِمَّةٌ أبرارٌ ، تاسِعُهُم قائِمُهُم </w:t>
      </w:r>
      <w:r>
        <w:rPr>
          <w:rFonts w:eastAsia="Amiri" w:cs="Amiri" w:ascii="Amiri" w:hAnsi="Amiri"/>
          <w:color w:val="111111"/>
          <w:sz w:val="28"/>
          <w:szCs w:val="28"/>
          <w:rtl w:val="true"/>
          <w:lang w:bidi="ar-SA"/>
        </w:rPr>
        <w:t xml:space="preserve">. </w:t>
      </w:r>
      <w:r>
        <w:rPr>
          <w:rStyle w:val="FootnoteAnchor"/>
        </w:rPr>
        <w:footnoteReference w:id="485"/>
      </w:r>
      <w:r>
        <w:rPr>
          <w:rFonts w:ascii="Amiri" w:hAnsi="Amiri" w:eastAsia="Amiri" w:cs="Amiri"/>
          <w:color w:val="111111"/>
          <w:sz w:val="28"/>
          <w:sz w:val="28"/>
          <w:szCs w:val="28"/>
          <w:lang w:bidi="ar-SA"/>
        </w:rPr>
        <w:t>۱۵۰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كفاية الأثر عن أبي سعيد الخدري عن 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الخُلَفاءُ بَعدِي اثنا عَشَرَ ، تِسعَةٌ مِن صُلبِ الحُسَينِ ، وَالتّاسِعُ مَهدِيُّهُم ، فَطوبى لِمُحِبّيهِم ، وَالوَيلُ لِمُبغِضيهِم </w:t>
      </w:r>
      <w:r>
        <w:rPr>
          <w:rFonts w:eastAsia="Amiri" w:cs="Amiri" w:ascii="Amiri" w:hAnsi="Amiri"/>
          <w:color w:val="111111"/>
          <w:sz w:val="28"/>
          <w:szCs w:val="28"/>
          <w:rtl w:val="true"/>
          <w:lang w:bidi="ar-SA"/>
        </w:rPr>
        <w:t xml:space="preserve">. </w:t>
      </w:r>
      <w:r>
        <w:rPr>
          <w:rStyle w:val="FootnoteAnchor"/>
        </w:rPr>
        <w:footnoteReference w:id="486"/>
      </w:r>
      <w:r>
        <w:rPr>
          <w:rFonts w:ascii="Amiri" w:hAnsi="Amiri" w:eastAsia="Amiri" w:cs="Amiri"/>
          <w:color w:val="111111"/>
          <w:sz w:val="28"/>
          <w:sz w:val="28"/>
          <w:szCs w:val="28"/>
          <w:lang w:bidi="ar-SA"/>
        </w:rPr>
        <w:t>۱۵۱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كفاية الأثر عن أبي سعيد الخدري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سَمِعتُ رَسولَ اللّهِ صلى الله عليه و آله يَقولُ لِلحُسَينِ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الإِمامُ ابنُ الإِمامِ ، وأخُو الإِمامِ ، تِسعَةٌ مِن صُلبِكَ أئِمَّةٌ أبرارٌ ، وَالتّاسِعُ قائِمُهُم </w:t>
      </w:r>
      <w:r>
        <w:rPr>
          <w:rFonts w:eastAsia="Amiri" w:cs="Amiri" w:ascii="Amiri" w:hAnsi="Amiri"/>
          <w:color w:val="111111"/>
          <w:sz w:val="28"/>
          <w:szCs w:val="28"/>
          <w:rtl w:val="true"/>
          <w:lang w:bidi="ar-SA"/>
        </w:rPr>
        <w:t xml:space="preserve">. </w:t>
      </w:r>
      <w:r>
        <w:rPr>
          <w:rStyle w:val="FootnoteAnchor"/>
        </w:rPr>
        <w:footnoteReference w:id="487"/>
      </w:r>
      <w:r>
        <w:rPr>
          <w:rFonts w:ascii="Amiri" w:hAnsi="Amiri" w:eastAsia="Amiri" w:cs="Amiri"/>
          <w:color w:val="111111"/>
          <w:sz w:val="28"/>
          <w:sz w:val="28"/>
          <w:szCs w:val="28"/>
          <w:lang w:bidi="ar-SA"/>
        </w:rPr>
        <w:t>۱۵۲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كفاية الأثر عن جابر بن عبداللّه الأنصاري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رَسولُ اللّهِ صلى الله عليه و آله لِلحُسَينِ بنِ 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حُسَينُ ، يَخرُجُ مِن صُلبِكَ تِسعَةٌ مِنَ الأَئِمَّةِ مِنهُم مَهدِيُّ هذِهِ الاُمَّةِ ، فَإِذَا استُشهِدَ أبوكَ فَالحَسَنُ بَعدَهُ ، فَإِذا سُمَّ الحَسَنُ فَأَنتَ ، فَإِذَا استُشهِدتَ فَعَلِيٌّ ابنُكَ </w:t>
      </w:r>
      <w:r>
        <w:rPr>
          <w:rFonts w:eastAsia="Amiri" w:cs="Amiri" w:ascii="Amiri" w:hAnsi="Amiri"/>
          <w:color w:val="111111"/>
          <w:sz w:val="28"/>
          <w:szCs w:val="28"/>
          <w:rtl w:val="true"/>
          <w:lang w:bidi="ar-SA"/>
        </w:rPr>
        <w:t xml:space="preserve">... . </w:t>
      </w:r>
      <w:r>
        <w:rPr>
          <w:rStyle w:val="FootnoteAnchor"/>
        </w:rPr>
        <w:footnoteReference w:id="488"/>
      </w:r>
      <w:r>
        <w:rPr>
          <w:rFonts w:ascii="Amiri" w:hAnsi="Amiri" w:eastAsia="Amiri" w:cs="Amiri"/>
          <w:color w:val="111111"/>
          <w:sz w:val="28"/>
          <w:sz w:val="28"/>
          <w:szCs w:val="28"/>
          <w:lang w:bidi="ar-SA"/>
        </w:rPr>
        <w:t>۱۵۳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الغيبة للنعماني عن سليم بن قيس عن عليّ عليه السلام عن 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أيَّهُا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أمَرَني أن أنصِبَ لَكُم إماما يَكونُ وَصِيّي فيكُم ، وخَليفَتي في أهلِ بَيتي وفي اُمَّتي مِن بَعدي ، وَالَّذي فَرَضَ اللّهُ طاعَتَهُ عَلَى المُؤمِنينَ في كِتابِهِ ، وأمَرَكُم فيهِ بِوِلايَتِهِ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رَبِّ ، خَشيتُ طَعنَ أهلِ النِّفاقِ وتَكذيبَهُم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فَأَوعَدَني لَاُبَلِّغَنَّها أو لَيُعاقِبُني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أيُّهَا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عز و جل أمَرَكُم في كِتابِهِ بِالصَّلاةِ ، وقَد بَيَّنتُها لَكُم ، وسَنَنتُها لَكُم ، وَالزَّكاةِ وَالصَّومِ ، فَبَيَّنتُهُما لَكُم وفَسَّرتُهُما ، وقَد أمَرَكُمُ اللّهُ في كِتابِهِ بِالوِلايَةِ ، وإنّي اُشهِدُكُم ـ أيُّهَا النّاسُ ـ أنَّها خاصَّةً لِهذا ولِأَوصِيائي مِن وُلدي ووُلدِهِ ، أوَّلُهُمُ ابنِي الحَسَنُ ، ثُمَّ الحُسَينُ ، ثُمَّ تِسعَةٌ مِن وُلدِ الحُسَينِ ، لا يُفارِقونَ الكِتابَ حَتّى يَرِدوا عَلَيَّ الحَوضَ </w:t>
      </w:r>
      <w:r>
        <w:rPr>
          <w:rFonts w:eastAsia="Amiri" w:cs="Amiri" w:ascii="Amiri" w:hAnsi="Amiri"/>
          <w:color w:val="111111"/>
          <w:sz w:val="28"/>
          <w:szCs w:val="28"/>
          <w:rtl w:val="true"/>
          <w:lang w:bidi="ar-SA"/>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أيُّهَا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قَد أعلَمتُكُم مَفزَعَكُم بَعدي ، وإمامَكُم ووَلِيَّكُم وهادِيَكُم بَعدي </w:t>
      </w:r>
      <w:r>
        <w:rPr>
          <w:rFonts w:eastAsia="Amiri" w:cs="Amiri" w:ascii="Amiri" w:hAnsi="Amiri"/>
          <w:color w:val="111111"/>
          <w:sz w:val="28"/>
          <w:szCs w:val="28"/>
          <w:rtl w:val="true"/>
          <w:lang w:bidi="ar-SA"/>
        </w:rPr>
        <w:t xml:space="preserve">. </w:t>
      </w:r>
      <w:r>
        <w:rPr>
          <w:rStyle w:val="FootnoteAnchor"/>
          <w:rtl w:val="true"/>
        </w:rPr>
        <w:footnoteReference w:id="4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229</w:t>
      </w:r>
    </w:p>
    <w:p>
      <w:pPr>
        <w:pStyle w:val="BookText"/>
        <w:rPr/>
      </w:pPr>
      <w:r>
        <w:rPr>
          <w:rFonts w:ascii="IRNazanin" w:hAnsi="IRNazanin" w:eastAsia="IRNazanin"/>
          <w:color w:val="111111"/>
          <w:sz w:val="28"/>
          <w:sz w:val="28"/>
          <w:szCs w:val="28"/>
          <w:lang w:bidi="fa-IR"/>
        </w:rPr>
        <w:t>۱۵۴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كمال الدينـ به نقل از حسين بن خالد ، از على بن موسى الرضا ، از پدرش امام كاظم ، از پدرانش عليهم السلام ، از پيامبر خدا صلى الله عليه و آله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و حسين ، دو امام امّتم پس از پدرشان و دو سَرور جوانان بهشتى اند و مادرشان ، سَرور زنان جهانيان و پدرشان ، سَرور وصيّان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فرزندان حسين ، نُه امام هستند كه نهمين آنان ، قائم و از نسل من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اطاعت از آنان ، اطاعت از من و سرپيچى از آنان ، سرپيچى از من است</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۱۵۵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كفاية الأثرـ به نقل از ابو سعيد خُدرى ، از پيامبر خدا صلى الله عليه و آله خطاب به حسين عليه السلام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حسين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امام و فرزند امام هستى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تن از فرزندانت ، امامانى نيك هستند كه نهمين آنان ، قائم ايشان است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۱۵۶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الكافي عَنِ السَّكونِي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كفاية الأثرـ به نقل از ابو سعيد خُدرى ، از پيامبر خدا صلى الله عليه و آله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جانشينان پس از من ، دوازده تن اند ، كه نُه تن از پشت حسين اند و نهمين ، مهدى آنهاست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خوشا به حال دوستداران آنها و بدا به حال دشمنان آنها</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۱۵۷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رسول اللّه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كفاية الأثرـ به نقل از ابو سعيد خُدرى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شنيدم كه پيامبر خدا صلى الله عليه و آله به حسين عليه السلام مى فرمايد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تو امام ، فرزند امام و برادر امام هستى و نُه امام نيك ، از پشت تو اند و نهمين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قائم آنان است</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۱۵۸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كفاية الأثرـ به نقل از جابر بن عبد اللّه انصارى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خدا صلى الله عليه و آله به حسين بن على عليه السلام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اى حسين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تن از امامان ، از پشت تو بيرون مى آيند كه مهدىِ اين امّت ، از آنان است و چون پدرت شهيد شد ، حسن ، پس از اوست و چون حسن مسموم شد ، تو امام هستى و چون تو شهيد شدى ، على پسرت ، امام است </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۱۵۹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الغيبة ، نعمانىـ به نقل از سليم بن قيس ، از امام على عليه السلام ، از پيامبر خدا صلى الله عليه و آله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به من فرمان داد كه امامى براى شما منصوب كنم كه وصىّ من ميان شما ، و پس از من ، جانشين من در خانواده و امّتم باشد ؛ كسى كه خداوند در كتابش اطاعتش را بر مؤمنان ، واجب كرده و در آن ، شما را به پذيرش ولايت او فرمان داده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اى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طعنه و تكذيب منافقان، بيم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خداوند ، مرا تهديد كرد كه يا آن را ابلاغ كنم ، يا كيفرم مى دهد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خداى عز و جل شما را در كتابش به نماز فرمان داد و من آن را برايتان تبيين كردم و آن را برايتان پايه گذارى نمودم ، و به زكات و روزه فرمان داد و من آن دو را برايتان تبيين و تفسير كردم ، و خداوند ، شما را در كتابش به ولايت، فرمان داد و من ، شما مردم را گواه مى گيرم كه آن ولايت، فقط براى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على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اوصياى من از نسل خودم و اوست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نخستين ايشان ، دو پسرم حسن و حسين ، و سپس نُه تن از فرزندان حسين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كتاب خدا جدا نمى شوند تا آن كه در حوض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كوثر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بر من در آيند </w:t>
      </w:r>
      <w:r>
        <w:rPr>
          <w:rFonts w:eastAsia="IRNazanin" w:cs="IRNazanin"/>
          <w:color w:val="111111"/>
          <w:sz w:val="28"/>
          <w:szCs w:val="28"/>
          <w:rtl w:val="true"/>
          <w:lang w:bidi="fa-IR"/>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اى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پناهگاهتان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روزگارِ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خودم به شما اعلام كردم و نيز پيشوايتان ، سرپرستتان و راه نمايتان را پس از خودم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230</w:t>
      </w:r>
    </w:p>
    <w:p>
      <w:pPr>
        <w:pStyle w:val="BookText"/>
        <w:rPr/>
      </w:pPr>
      <w:r>
        <w:rPr>
          <w:rFonts w:ascii="Amiri" w:hAnsi="Amiri" w:eastAsia="Amiri" w:cs="Amiri"/>
          <w:color w:val="111111"/>
          <w:sz w:val="28"/>
          <w:sz w:val="28"/>
          <w:szCs w:val="28"/>
          <w:lang w:bidi="ar-SA"/>
        </w:rPr>
        <w:t>۱۶۰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الباقر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كفاية الأثر عن أبي خالد الكابلي عن عليّ بن الحسين عن أبيه الحسين بن عليّ عليهماالسلامـ في حَديثٍ لَهُ مَعَ جَدِّهِ رَسولِ اللّهِ صلى الله عليه و آله ـقُلتُ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 فَمَن يَملِكُ هذَا الأَمرَ بَعدَكَ؟</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أبوكَ عَلِيُّ بنُ أبي طالِبٍ أخي وخَليفَتي ، ويَملِكُ بَعدَ عَلِيٍّ الحَسَنُ ، ثُمَّ تَملِكُ أنتَ وتِسعَةٌ مِن صُلبِكَ ، يَملِكُهُ اثنا عَشَرَ إماما ، ثُمَّ يَقومُ قائِمُنا يَملَأُ الدُّنيا قِسطا وعَدلاً كَما مُلِئَت جَورا وظُلما ، ويَشفي صُدورَ قَومٍ مُؤمِنينَ ، هُم شيعَتُهُ </w:t>
      </w:r>
      <w:r>
        <w:rPr>
          <w:rFonts w:eastAsia="Amiri" w:cs="Amiri" w:ascii="Amiri" w:hAnsi="Amiri"/>
          <w:color w:val="111111"/>
          <w:sz w:val="28"/>
          <w:szCs w:val="28"/>
          <w:rtl w:val="true"/>
          <w:lang w:bidi="ar-SA"/>
        </w:rPr>
        <w:t xml:space="preserve">. </w:t>
      </w:r>
      <w:r>
        <w:rPr>
          <w:rStyle w:val="FootnoteAnchor"/>
        </w:rPr>
        <w:footnoteReference w:id="490"/>
      </w:r>
      <w:r>
        <w:rPr>
          <w:rFonts w:ascii="Amiri" w:hAnsi="Amiri" w:eastAsia="Amiri" w:cs="Amiri"/>
          <w:color w:val="111111"/>
          <w:sz w:val="28"/>
          <w:sz w:val="28"/>
          <w:szCs w:val="28"/>
          <w:lang w:bidi="ar-SA"/>
        </w:rPr>
        <w:t>۱۶۱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كمال الدين عن أبي حمزة الثمالي عن أبي جعفر محمّد بن عليّ الباقر عن أبيه عليّ بن الحسين عن أبيه الحسين بن عليّ عليهم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دَخَلتُ أنَا وأخي عَلى جَدّي رَسولِ اللّهِ صلى الله عليه و آله ، فَأَجلَسَني عَلى فَخِذِهِ ، وأجلَسَ أخِي الحَسَنَ عَلى فَخِذِهِ الاُخرى ، ثُمَّ قَبَّلَنا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بِأَبي أَنتُما مِن إمامَينِ صالِحَينِ اختارَكُمَا اللّهُ مِنّي ومِن أبيكُما واُمِّكُما ، وَاختارَ مِن صُلبِكَ يا حُسَينُ تِسعَةَ أئِمَّةٍ ، تاسِعُهُم قائِمُهُم ، وكُلُّكُم فِي الفَضلِ وَالمَنزِلَةِ عِندَ اللّهِ تَعالى سَواءٌ </w:t>
      </w:r>
      <w:r>
        <w:rPr>
          <w:rFonts w:eastAsia="Amiri" w:cs="Amiri" w:ascii="Amiri" w:hAnsi="Amiri"/>
          <w:color w:val="111111"/>
          <w:sz w:val="28"/>
          <w:szCs w:val="28"/>
          <w:rtl w:val="true"/>
          <w:lang w:bidi="ar-SA"/>
        </w:rPr>
        <w:t xml:space="preserve">. </w:t>
      </w:r>
      <w:r>
        <w:rPr>
          <w:rStyle w:val="FootnoteAnchor"/>
          <w:rtl w:val="true"/>
        </w:rPr>
        <w:footnoteReference w:id="4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231</w:t>
      </w:r>
    </w:p>
    <w:p>
      <w:pPr>
        <w:pStyle w:val="BookText"/>
        <w:rPr/>
      </w:pPr>
      <w:r>
        <w:rPr>
          <w:rFonts w:ascii="IRNazanin" w:hAnsi="IRNazanin" w:eastAsia="IRNazanin"/>
          <w:color w:val="111111"/>
          <w:sz w:val="28"/>
          <w:sz w:val="28"/>
          <w:szCs w:val="28"/>
          <w:lang w:bidi="fa-IR"/>
        </w:rPr>
        <w:t>۱۶۲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كفاية الأثرـ به نقل از ابو خالد كابلى ، از امام زين العابدين عليه السلام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پدرم در باره سخن گفتن خود با جدّش پيامبر خدا صلى الله عليه و آله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پيامبر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تو ، چه كسى اختيار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زمامدارى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دست مى گيرد؟</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پدرت على بن ابى طالب كه برادر و جانشين من است و پس از على ، حسن است و سپس تو و نُه تن از پشت تو به دست مى گيريد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جمعا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دوازده امام ، اختيار آن را به دست مى گيرند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قائم ما ، دنيا را از عدل و انصاف ، آكنده مى كند ، همان گونه كه از ستم و بيداد ، پُر شده است و سينه هاى مردم مؤمن را كه پيرو او هستند ، شفا مى دهد</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۱۶۳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الكافي عن عَبدِ الرَّحمنِ بنِ مُحمَّد العَزرمِيّكمال الدينـ به نقل از ابو حمزه ثُمالى ، از امام باقر ، از پدرش امام زين العابدين ، از پدرش امام حسين عليهم السلام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و برادرم بر جدّم پيامبر صلى الله عليه و آله ، وارد شديم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مرا بر رانش و برادرم حسن را بر ران ديگرش نشاند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ما را بوسيد 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پدرم فداى شما دو امام شايسته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 شما 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پدر و مادرتان بر گزيد و ـ اى حسين ـ نُه تن را نيز از پُشت تو بر مى گزيند كه نهمين آنها ، قائم ايشان است و همه شما در فضيلت و منزلت ، نزد خداى متعال ، برابر هستيد</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232</w:t>
      </w:r>
    </w:p>
    <w:p>
      <w:pPr>
        <w:pStyle w:val="BookText"/>
        <w:rPr/>
      </w:pPr>
      <w:r>
        <w:rPr>
          <w:rFonts w:ascii="Amiri" w:hAnsi="Amiri" w:eastAsia="Amiri" w:cs="Amiri"/>
          <w:color w:val="111111"/>
          <w:sz w:val="28"/>
          <w:sz w:val="28"/>
          <w:szCs w:val="28"/>
          <w:lang w:bidi="ar-SA"/>
        </w:rPr>
        <w:t>۱۶۴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العياشي عن ربعي بن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كفاية الأثر عن عمر بن الخطّاب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سَمِعتُ رَسولَ اللّهِ صلى الله عليه و آله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فَرَطٌ </w:t>
      </w:r>
      <w:r>
        <w:rPr>
          <w:rStyle w:val="FootnoteAnchor"/>
          <w:rtl w:val="true"/>
        </w:rPr>
        <w:footnoteReference w:id="492"/>
      </w:r>
      <w:r>
        <w:rPr>
          <w:rFonts w:ascii="Amiri" w:hAnsi="Amiri" w:eastAsia="Amiri" w:cs="Amiri"/>
          <w:color w:val="111111"/>
          <w:sz w:val="28"/>
          <w:sz w:val="28"/>
          <w:szCs w:val="28"/>
          <w:rtl w:val="true"/>
          <w:lang w:bidi="ar-SA"/>
        </w:rPr>
        <w:t xml:space="preserve">لَكُم ، وإنَّكُم وارِدونَ عَلَيَّ الحَوضَ ، حَوضا عَرضُهُ ما بَينَ صَنعاءَ </w:t>
      </w:r>
      <w:r>
        <w:rPr>
          <w:rStyle w:val="FootnoteAnchor"/>
          <w:rtl w:val="true"/>
        </w:rPr>
        <w:footnoteReference w:id="493"/>
      </w:r>
      <w:r>
        <w:rPr>
          <w:rFonts w:ascii="Amiri" w:hAnsi="Amiri" w:eastAsia="Amiri" w:cs="Amiri"/>
          <w:color w:val="111111"/>
          <w:sz w:val="28"/>
          <w:sz w:val="28"/>
          <w:szCs w:val="28"/>
          <w:rtl w:val="true"/>
          <w:lang w:bidi="ar-SA"/>
        </w:rPr>
        <w:t xml:space="preserve">إلى بُصرى </w:t>
      </w:r>
      <w:r>
        <w:rPr>
          <w:rStyle w:val="FootnoteAnchor"/>
          <w:rtl w:val="true"/>
        </w:rPr>
        <w:footnoteReference w:id="494"/>
      </w:r>
      <w:r>
        <w:rPr>
          <w:rFonts w:ascii="Amiri" w:hAnsi="Amiri" w:eastAsia="Amiri" w:cs="Amiri"/>
          <w:color w:val="111111"/>
          <w:sz w:val="28"/>
          <w:sz w:val="28"/>
          <w:szCs w:val="28"/>
          <w:rtl w:val="true"/>
          <w:lang w:bidi="ar-SA"/>
        </w:rPr>
        <w:t xml:space="preserve">، فيهِ قُدحانٌ عَدَدَ النُّجومِ مِن فِضَّةٍ ، وإنّي سائِلُكُم حينَ تَرِدونَ عَلَيَّ عَنِ الثَّقَلَينِ ، فَانظُروا كَيفَ تَخلُفونّي فيهِما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السَّبَبُ الأَكبَرُ كِتابُ اللّهِ ، طَرَفُهُ بِيَدِ اللّهِ وطَرَفُهُ بِأَيديكُم ، فَاستَمسِكوا بِهِ ولا تُبَدِّلوا ، وعِترَتي أهلُ بَيتي؛ فَإِنَّهُ قَد نَبَّأَنِي اللَّطيفُ الخَبيرُ أنَّهُما لَن يَفتَرِقا حَتّى يَرِدا عَلَيَّ الحَوضَ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 مَن عِترَتُكَ؟</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أهلُ بَيتي مِن وُلدِ عَلِيٍّ وفاطِمَةَ ، وتِسعَةٌ مِن صُلبِ الحُسَينِ أئِمَّةٌ أبرارٌ ، هُم عِترَتي مِن لَحمي ودَمي </w:t>
      </w:r>
      <w:r>
        <w:rPr>
          <w:rFonts w:eastAsia="Amiri" w:cs="Amiri" w:ascii="Amiri" w:hAnsi="Amiri"/>
          <w:color w:val="111111"/>
          <w:sz w:val="28"/>
          <w:szCs w:val="28"/>
          <w:rtl w:val="true"/>
          <w:lang w:bidi="ar-SA"/>
        </w:rPr>
        <w:t xml:space="preserve">. </w:t>
      </w:r>
      <w:r>
        <w:rPr>
          <w:rStyle w:val="FootnoteAnchor"/>
        </w:rPr>
        <w:footnoteReference w:id="495"/>
      </w:r>
      <w:r>
        <w:rPr>
          <w:rFonts w:ascii="Amiri" w:hAnsi="Amiri" w:eastAsia="Amiri" w:cs="Amiri"/>
          <w:color w:val="111111"/>
          <w:sz w:val="28"/>
          <w:sz w:val="28"/>
          <w:szCs w:val="28"/>
          <w:lang w:bidi="ar-SA"/>
        </w:rPr>
        <w:t>۱۶۵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الكافي عن ابنِ مَيَّاحٍ ، عَن فُلانِ بنِ حَميدٍ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كتاب سليم بن قيس عن عبداللّه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سَمِعتُ رَسولَ اللّهِ صلى الله عليه و آله يَقولُ ـ وهُوَ عَلَى المِنبَرِ وأنَا بَينَ يَدَيهِ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أنَا استُشِهدتُ فَعَلِيٌّ أولى بِكُم مِن أنفُسِكُم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فَإِذَا استُشهِدَ عَلِيٌّ فَابنِيَ الحَسَنُ أولى بِالمُؤمِنينَ مِنهُم بِأَنفُسِهِم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فَإِذَا استُشِهدَ ابنِيَ الحَسَنُ فَابِنيَ الحُسَينُ أولى بِالمُؤمِنينَ مِنهُم بِأَنفُسِهِم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فَإِذَا استُشهِدَ ابنِيَ الحُسَينُ فَابني عَلِيُّ بنُ الحُسَينِ أولى بِالمُؤمِنينَ مِنهُم بِأَنفُسِهِم ، لَيسَ لَهُم مَعَهُ أمرٌ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أقبَلَ عَلى عَلِيٍّ عليه السلام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عَلِيُّ ، إنَّكَ سَتُدرِكُهُ ، فَأَقرِئهُ عَنِّي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فَإِذَا استُشهِدَ فَابنُهُ مُحَمَّدٌ أولى بِالمُؤمِنينَ مِنهُم بِأَنفُسِهِم ، وسَتُدرِكُهُ أنتَ يا حُسَينُ ، فَأَقرِئهُ مِنِّي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يَكونُ في عَقِبِ مُحَمَّدٍ رِجالٌ واحِدٌ بَعدَ واحِدٍ ، ولَيسَ لَهُم مَعَهُم 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أعادَها ثَلاثا ، ثُمَّ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ولَيسَ مِنهُم أحَدٌ إلّا وهُوَ أولى بِالمُؤمِنينَ مِنهُم بِأَنفُسِهِم، لَيسَ لَهُم مَعَهُ أمرٌ ، كُلُّهُم هادونَ مُهتَدونَ ، تِسعَةٌ مِن وُلدِ الحُسَينِ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فَقامَ إلَيهِ عَلِيُّ بنُ أبي طالِبٍ صَلَواتُ اللّهِ عَلَيهِ ، وهُوَ يَبكي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بِأَبي أنتَ واُمّي يا نَبِيَّ اللّهِ ، أتُقتَلُ ؟</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أهلِكُ شَهيدا بِالسَّمِّ ، وتُقتَلُ أنتَ بِالسَّيفِ ، وتُخضَبُ لِحيَتُكَ مِن دَمِ رَأسِكَ ، ويُقتَلُ ابنِيَ الحَسَنُ بِالسَّمِّ ، ويُقتَلُ ابنِيَ الحُسَينُ بِالسَّيفِ ، يَقتُلُهُ طاغٍ ابنُ طاغٍ </w:t>
      </w:r>
      <w:r>
        <w:rPr>
          <w:rStyle w:val="FootnoteAnchor"/>
          <w:rtl w:val="true"/>
        </w:rPr>
        <w:footnoteReference w:id="496"/>
      </w:r>
      <w:r>
        <w:rPr>
          <w:rFonts w:ascii="Amiri" w:hAnsi="Amiri" w:eastAsia="Amiri" w:cs="Amiri"/>
          <w:color w:val="111111"/>
          <w:sz w:val="28"/>
          <w:sz w:val="28"/>
          <w:szCs w:val="28"/>
          <w:rtl w:val="true"/>
          <w:lang w:bidi="ar-SA"/>
        </w:rPr>
        <w:t xml:space="preserve">، دَعِيٌّ ابنُ دَعِيٍّ ، مُنافِقٌ ابنُ مُنافِقٍ </w:t>
      </w:r>
      <w:r>
        <w:rPr>
          <w:rFonts w:eastAsia="Amiri" w:cs="Amiri" w:ascii="Amiri" w:hAnsi="Amiri"/>
          <w:color w:val="111111"/>
          <w:sz w:val="28"/>
          <w:szCs w:val="28"/>
          <w:rtl w:val="true"/>
          <w:lang w:bidi="ar-SA"/>
        </w:rPr>
        <w:t xml:space="preserve">. </w:t>
      </w:r>
      <w:r>
        <w:rPr>
          <w:rStyle w:val="FootnoteAnchor"/>
          <w:rtl w:val="true"/>
        </w:rPr>
        <w:footnoteReference w:id="4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233</w:t>
      </w:r>
    </w:p>
    <w:p>
      <w:pPr>
        <w:pStyle w:val="BookText"/>
        <w:rPr/>
      </w:pPr>
      <w:r>
        <w:rPr>
          <w:rFonts w:ascii="IRNazanin" w:hAnsi="IRNazanin" w:eastAsia="IRNazanin"/>
          <w:color w:val="111111"/>
          <w:sz w:val="28"/>
          <w:sz w:val="28"/>
          <w:szCs w:val="28"/>
          <w:lang w:bidi="fa-IR"/>
        </w:rPr>
        <w:t>۲۰۲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الإقبال عن الإمام الصادق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كفاية الأثرـ به نقل از عمر بن خطّاب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شنيدم كه پيامبر خدا صلى الله عليه و آله مى فرمايد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پيش گام شما هستم و شما در حوض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من در مى آييد ؛ حوضى كه عرضش از صنعا </w:t>
      </w:r>
      <w:r>
        <w:rPr>
          <w:rStyle w:val="FootnoteAnchor"/>
          <w:rtl w:val="true"/>
        </w:rPr>
        <w:footnoteReference w:id="498"/>
      </w:r>
      <w:r>
        <w:rPr>
          <w:rFonts w:ascii="Amiri" w:hAnsi="Amiri" w:eastAsia="Amiri" w:cs="Amiri"/>
          <w:color w:val="111111"/>
          <w:sz w:val="28"/>
          <w:sz w:val="28"/>
          <w:szCs w:val="28"/>
          <w:rtl w:val="true"/>
          <w:lang w:bidi="ar-SA"/>
        </w:rPr>
        <w:t xml:space="preserve">تا بُصرا </w:t>
      </w:r>
      <w:r>
        <w:rPr>
          <w:rStyle w:val="FootnoteAnchor"/>
          <w:rtl w:val="true"/>
        </w:rPr>
        <w:footnoteReference w:id="499"/>
      </w:r>
      <w:r>
        <w:rPr>
          <w:rFonts w:ascii="IRNazanin" w:hAnsi="IRNazanin" w:eastAsia="IRNazanin"/>
          <w:color w:val="111111"/>
          <w:sz w:val="28"/>
          <w:sz w:val="28"/>
          <w:szCs w:val="28"/>
          <w:rtl w:val="true"/>
          <w:lang w:bidi="fa-IR"/>
        </w:rPr>
        <w:t xml:space="preserve">ست و در آن ، جام هاى سيمين به شمارِ ستارگان است و چون بر من در آييد ، من در باره دو چيز گران سنگ از شما مى پرسم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دقّت كنيد كه چگونه پس از من با آنها رفتار مى كنيد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رشته بزرگ تر ، كتاب خداست كه يك سويش به دست خدا و سوى ديگرش به دست شماست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به آن ، چنگ زنيد و با چيز ديگرى عوضش نكنيد ؛ و عترتم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خاندانم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خداى باريك بين آگاه ، به من خبر داد كه آن دو ، هرگز از هم نمى گسلند تا در حوض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كوثر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من در آيند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پيامبر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عترت تو كيستند؟</w:t>
      </w:r>
    </w:p>
    <w:p>
      <w:p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خاندانم از نسل على و فاطمه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تن از پُشت حسين كه امامانى نيك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 عترت من اند ، از گوشت و خون من</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۲۰۳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الكاظم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سُلَيم بن قَيسـ به نقل از عبد اللّه بن جعفر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شنيدم كه پيامبر خدا صلى الله عليه و آله ، در حالى كه بر منبر بود و من پيش رويش بودم ،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من به شهادت رسيدم ، على ، از خودتان به شما سزاوارتر است و چون على شهيد شد ، پسرم حسن ، از خود مؤمنان به آنها سزاوارتر است و چون پسرم حسن شهيد شد ، پسرم حسين ، از مؤمنان به خودشان سزاوارتر است و چون پسرم حسين شهيد شد ، پسرم على بن الحسين ، به مؤمنان از خودشان سزاوارتر است و آنان با وجود او ، اختيار كارى را ندارند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سپس رو به على عليه السلام كرد 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اى 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او را خواهى ديد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مرا به او برسان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او شهيد شود ، پسرش محمّد ، به مؤمنان از خودشان سزاوارتر است و تو ـ اى حسين ـ او را خواهى ديد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مرا به او برسان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در پى محمّد ، مردانى يك به يك هستند كه مؤمنان ، با وجود آنان ، اختيارى ندارند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پيامبر صلى الله عليه و آله اين جمله را سه بار تكرار كرد و آن گاه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هيچ يك از آنان نيست ، جز آن كه از مؤمنان به خودشان سزاوارتر است و آنها با وجود هر يك از آنان ، اختيارى ندارند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آنان ، راه نما و راه يافته اند و نُه تن از نسل حسين اند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على بن ابى طالب ـ كه درودهاى خدا بر او باد ـ گريان برخاست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 و مادرم فدايت باد ، اى پيامبر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كشته مى شوى؟</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 با سَم از بين مى روم و تو با شمشير ، كشته مى شوى و مَحاسنت از خون سرت رنگين مى شود ، و پسرم حسن ، با سم كشته مى شود ، و پسرم حسين ، با شمشير ، كشته مى شود و او را طاغوتِ پسر طاغوت ، بى نَسَبِ فرزند بى نَسَب ، منافقِ پسر منافق مى كُشد</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234</w:t>
      </w:r>
    </w:p>
    <w:p>
      <w:pPr>
        <w:pStyle w:val="BookText"/>
        <w:rPr/>
      </w:pPr>
      <w:r>
        <w:rPr>
          <w:rFonts w:ascii="Amiri" w:hAnsi="Amiri" w:eastAsia="Amiri" w:cs="Amiri"/>
          <w:color w:val="111111"/>
          <w:sz w:val="28"/>
          <w:sz w:val="28"/>
          <w:szCs w:val="28"/>
          <w:lang w:bidi="ar-SA"/>
        </w:rPr>
        <w:t>۱۶۸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كَشفُ الغمّة عن جعفر بن محمد القلانِسيِ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كمال الدين عن عبد الرحمن بن سمرة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 أرشِدني إلَى النَّجاةِ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يَابنَ سَمُرَةَ ، إذَا اختَلَفَتِ الأَهواءُ ، وتَفَرَّقَتِ الآراءُ ، فَعَلَيكَ بِعَلِيِّ بنِ أبي طالِبٍ ، فَإِنَّهُ إمامُ اُمَّتي ، وخَليفَتي عَلَيهِم مِن بَعدي ، وهُوَ الفاروقُ الَّذي يُمَيَّزُ بِهِ بَينَ الحَقِّ وَالباطِلِ ، مَن سَأَلَهُ أجابَهُ ، ومَنِ استَرشَدَهُ أرشَدَهُ ، ومَن طَلَبَ الحَقَّ عِندَهُ وَجَدَهُ ، ومَنِ التَمَسَ الهُدى لَدَيهِ صادَفَهُ ، ومَن لَجَأَ إلَيهِ آمَنَهُ ، ومَنِ استَمسَكَ بِهِ نَجّاهُ ، ومَنِ اقتَدى بِهِ هَداهُ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يَابنَ سَمُرَةَ ، سَلِمَ مِنكُم مَن سَلَّمَ لَهُ ووالاهُ ، وهَلَكَ مَن رَدَّ عَلَيهِ وعاداهُ </w:t>
      </w:r>
      <w:r>
        <w:rPr>
          <w:rFonts w:eastAsia="Amiri" w:cs="Amiri" w:ascii="Amiri" w:hAnsi="Amiri"/>
          <w:color w:val="111111"/>
          <w:sz w:val="28"/>
          <w:szCs w:val="28"/>
          <w:rtl w:val="true"/>
          <w:lang w:bidi="ar-SA"/>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يَابنَ سَمُرَةَ ، إنَّ عَلِيّا مِنّي ، روحُهُ مِن روحي ، وطينَتُهُ مِن طينَتي ، وهُوَ أخي وأنَا أخوهُ ، وهُوَ زَوجُ ابنَتي فاطِمَةَ سَيِّدَةِ نِساءِ العالَمينَ مِنَ الأَوَّلينَ وَالآخِرينَ ، إنَّ مِنهُ إمامَي اُمَّتي ، وسَيِّدَي شَبابِ أهلِ الجَنَّةِ الحَسَنَ وَالحُسَينَ ، وتِسعَةً مِن وُلدِ الحُسَينِ ، تاسِعُهُم قائِمُ اُمَّتي ، يَملَاُ الأَرضَ قِسطا وعَدلاً كَما مُلِئَت جَورا وظُلما </w:t>
      </w:r>
      <w:r>
        <w:rPr>
          <w:rFonts w:eastAsia="Amiri" w:cs="Amiri" w:ascii="Amiri" w:hAnsi="Amiri"/>
          <w:color w:val="111111"/>
          <w:sz w:val="28"/>
          <w:szCs w:val="28"/>
          <w:rtl w:val="true"/>
          <w:lang w:bidi="ar-SA"/>
        </w:rPr>
        <w:t xml:space="preserve">. </w:t>
      </w:r>
      <w:r>
        <w:rPr>
          <w:rStyle w:val="FootnoteAnchor"/>
          <w:rtl w:val="true"/>
        </w:rPr>
        <w:footnoteReference w:id="5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235</w:t>
      </w:r>
    </w:p>
    <w:p>
      <w:pPr>
        <w:pStyle w:val="BookText"/>
        <w:rPr/>
      </w:pPr>
      <w:r>
        <w:rPr>
          <w:rFonts w:ascii="IRNazanin" w:hAnsi="IRNazanin" w:eastAsia="IRNazanin"/>
          <w:color w:val="111111"/>
          <w:sz w:val="28"/>
          <w:sz w:val="28"/>
          <w:szCs w:val="28"/>
          <w:lang w:bidi="fa-IR"/>
        </w:rPr>
        <w:t>۱۶۹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رسول اللّه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كمال الدينـ به نقل از عبد الرحمان بن سَمُره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پيامبر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نجات ، راه نمايى كن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اى پسر سمره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خواسته ها گوناگون گشت و نظرها متفرّق شد ، با على بن ابى طالب باش كه او امام امّت من و جانشينم بر آنان است و او فاروقى است كه به وسيله او ، حق و باطل از هم جدا و مشخّص مى 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كس از او بپرسد ، پاسخش را مى دهد و هر كس از او راه نمايى بخواهد ، راه نمايى اش مى كند و هر كس حق را بجويد ، آن را نزد او مى يابد و هر كس هدايت بخواهد ، آن را نزد او پيدا مى كند و هر كس به او پناه ببرد ، ايمنش مى دارد و هر كس به او چنگ زند ، نجاتش مى دهد و هر كس به او اقتدا كند ، به راهش مى برد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اى پسر سمره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يك از شما كه تسليم او و دوستدارش باشد ، سالم مى مانَد و هر كس او را رد كرده ، با وى دشمنى كند ، هلاك مى شود </w:t>
      </w:r>
      <w:r>
        <w:rPr>
          <w:rFonts w:eastAsia="IRNazanin" w:cs="IRNazanin"/>
          <w:color w:val="111111"/>
          <w:sz w:val="28"/>
          <w:szCs w:val="28"/>
          <w:rtl w:val="true"/>
          <w:lang w:bidi="fa-IR"/>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اى فرزند سمره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از من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روحش از روح من و گِلش از گِل من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برادر من است و من ، برادر او هستم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همسر دخترم فاطمه ، سَرور زنان جهانيان ، از آغاز تا انجام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اويند دو امام امّت من و دو سَرور جوانان بهشتى ، حسن و حسين ،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تن از فرزندان حسين ، كه نهمين آنان ، قائم امّتم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زمين را از عدل و داد پُر مى كند ، همان گونه كه از ستم و بيداد ، پُر شده است</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236</w:t>
      </w:r>
    </w:p>
    <w:p>
      <w:pPr>
        <w:pStyle w:val="BookText"/>
        <w:rPr/>
      </w:pP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تِسعَةٌ مِن وُلدِهِ خُلَفاءُ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أرضِهِ</w:t>
      </w:r>
      <w:r>
        <w:rPr>
          <w:rFonts w:ascii="Amiri" w:hAnsi="Amiri" w:eastAsia="Amiri" w:cs="Amiri"/>
          <w:color w:val="111111"/>
          <w:sz w:val="28"/>
          <w:sz w:val="28"/>
          <w:szCs w:val="28"/>
          <w:lang w:bidi="ar-SA"/>
        </w:rPr>
        <w:t>۱۷۰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كمال الدين عن الأصبغ بن نباتة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خَرَجَ عَلَينا أميرُ المُؤمِنينَ عَلِيُّ بنُ أبي طالِبٍ عليه السلام ذاتَ يَومٍ ويَدُهُ في يَدِ ابنِهِ الحَسَنِ عليه السلام ، وهُوَ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 عَلَينا رَسولُ اللّهِ صلى الله عليه و آله ذاتَ يَومٍ ويَدي في يَدِهِ ـ هكَذا ـ وهُوَ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خَيرُ الخَلقِ بَعدي وسَيِّدُهُم أخي هذا ، وهُوَ إمامُ كُلِّ مُسلِمٍ ، ومَولى كُلِّ مُؤمِنٍ بَعدَ وَفاتي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ألا وإنّي 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خَيرُ الخَلقِ بَعدي وسَيِّدُهُم ابني هذا ، وهُوَ إمامُ كُلِّ مُؤمِنٍ ، ومَولى كُلِّ مُؤمِنٍ بَعدَ وَفاتي ، ألا وإنَّهُ سَيُظلَمُ بَعدي كَما ظُلِمتُ بَعدَ رَسولِ اللّهِ صلى الله عليه و آله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وخَيرُ الخَلقِ وسَيِّدُهُم بَعدَ الحَسَنِ ابني أخوهُ الحُسَينُ ، المَظلومُ بَعدَ أخيهِ ، المَقتولُ في أرضِ كَربَلاءَ ، أما إنَّهُ وأصحابَهُ مِن سادَةِ الشُّهَداءِ يَومَ القِيامَةِ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بَعدِ الحُسَينِ تِسعَةٌ مِن صُلبِهِ ، خُلَفاءُ اللّهِ في أرضِهِ وحُجَجُهُ عَلى عِبادِهِ ، واُمَناؤُهُ عَلى وَحيِهِ ، وأئِمَّةُ المُسلِمينَ ، وقادَةُ المُؤمِنينَ ، وسادَةُ المُتَّقينَ ، تاسِعُهُم القائِمُ الَّذي يَملَأُ اللّهُ عز و جل بِهِ الأَرضَ نورا بَعدَ ظُلمَتِها ، وعَدلاً بَعدَ جَورِها ، وعِلما بَعدَ جَهلِها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وَالَّذي بَعَثَ أخي مُحَمَّدا بِالنُّبُوَّةِ وَاختَصَّني بِالإِمامَةِ ، لَقَد نَزَلَ بِذلِكَ الوَحيُ مِنَ السَّماءِ عَلى لِسانِ الرّوحِ الأَمينِ جَبرَئيلَ ، ولَقَد سُئِلَ رَسولُ اللّهِ صلى الله عليه و آله ـ وأنَا عِندَهُ ـ عَنِ الأَئِمَّةِ بَعدَهُ ، فَقالَ لِلسّائِلِ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وَالسَّماءِ ذاتِ البُروجِ ، إنَّ عَدَدَهُم بِعَدَدِ البُروجِ ، ورَبِّ اللَّيالي وَالأَيّامِ وَالشُّهورِ إنَّ عَدَدَهُم كَعَدَدِ الشُّهورِ </w:t>
      </w:r>
      <w:r>
        <w:rPr>
          <w:rFonts w:eastAsia="Amiri" w:cs="Amiri" w:ascii="Amiri" w:hAnsi="Amiri"/>
          <w:color w:val="111111"/>
          <w:sz w:val="28"/>
          <w:szCs w:val="28"/>
          <w:rtl w:val="true"/>
          <w:lang w:bidi="ar-SA"/>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السّائِلُ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هُم يا رَسولَ اللّهِ ؟ فَوَضَعَ رَسولُ اللّهِ صلى الله عليه و آله يَدَهُ عَلى رَأسي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أوَّلُهُم هذا ، وآخِرُهُم المَهدِيُّ ، مَن والاهُم فَقَد والاني ، ومَن عاداهُم فَقَد عاداني ، ومَن أحَبَّهُم فَقَد أحَبَّني ، ومَن أبغَضَهُم فَقَد أبغَضَني ، ومَن أنكَرَهُم فَقَد أنكَرَني ، ومَن عَرَفَهُم فَقَد عَرَفَني ، بِهِم يَحفَظُ اللّهُ عز و جل دينَهُ ، وبِهِم يَعمُرُ بِلادَهُ ، وبِهِم يَرزُقُ عِبادَهُ ، وبِهِم نَزَلَ القَطرُ مِنَ السَّماءِ ، وبِهِم يَخرُجُ بَرَكاتُ الأَرضِ ، هؤُلاءِ أصفِيائي وخُلَفائي وأئِمَّةُ المُسلِمينَ ومَوالِي المُؤمِنينَ </w:t>
      </w:r>
      <w:r>
        <w:rPr>
          <w:rFonts w:eastAsia="Amiri" w:cs="Amiri" w:ascii="Amiri" w:hAnsi="Amiri"/>
          <w:color w:val="111111"/>
          <w:sz w:val="28"/>
          <w:szCs w:val="28"/>
          <w:rtl w:val="true"/>
          <w:lang w:bidi="ar-SA"/>
        </w:rPr>
        <w:t xml:space="preserve">. </w:t>
      </w:r>
      <w:r>
        <w:rPr>
          <w:rStyle w:val="FootnoteAnchor"/>
          <w:rtl w:val="true"/>
        </w:rPr>
        <w:footnoteReference w:id="501"/>
      </w:r>
      <w:r>
        <w:rPr>
          <w:rFonts w:eastAsia="Times New Roman" w:cs="Times New Roman" w:ascii="Times New Roman" w:hAnsi="Times New Roman"/>
          <w:color w:val="111111"/>
          <w:sz w:val="28"/>
          <w:szCs w:val="28"/>
          <w:rtl w:val="true"/>
          <w:lang w:val="en-US" w:bidi="en-US"/>
        </w:rPr>
        <w:t>.</w:t>
      </w:r>
      <w:bookmarkStart w:id="240" w:name="pg12742_130284"/>
    </w:p>
    <w:p>
      <w:pPr>
        <w:pStyle w:val="BookText"/>
        <w:rPr/>
      </w:pPr>
      <w:bookmarkEnd w:id="240"/>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237</w:t>
      </w:r>
    </w:p>
    <w:p>
      <w:pPr>
        <w:pStyle w:val="Heading4"/>
        <w:numPr>
          <w:ilvl w:val="3"/>
          <w:numId w:val="1"/>
        </w:numPr>
        <w:rPr/>
      </w:pPr>
      <w:bookmarkStart w:id="241" w:name="__RefHeading___Toc149415_3224264995"/>
      <w:bookmarkStart w:id="242" w:name="_Toc89"/>
      <w:bookmarkEnd w:id="241"/>
      <w:r>
        <w:rPr/>
        <w:t>۲</w:t>
      </w:r>
      <w:r>
        <w:rPr>
          <w:rtl w:val="true"/>
        </w:rPr>
        <w:t xml:space="preserve"> </w:t>
      </w:r>
      <w:r>
        <w:rPr>
          <w:rtl w:val="true"/>
        </w:rPr>
        <w:t xml:space="preserve">/ </w:t>
      </w:r>
      <w:r>
        <w:rPr/>
        <w:t>۹</w:t>
      </w:r>
      <w:r>
        <w:rPr>
          <w:rtl w:val="true"/>
        </w:rPr>
        <w:t>نُه تن از فرزندانش ، جانشينان خدا در زمين اند</w:t>
      </w:r>
      <w:bookmarkEnd w:id="242"/>
    </w:p>
    <w:p>
      <w:pPr>
        <w:pStyle w:val="BookText"/>
        <w:rPr/>
      </w:pPr>
      <w:r>
        <w:rPr>
          <w:rFonts w:ascii="IRNazanin" w:hAnsi="IRNazanin" w:eastAsia="IRNazanin"/>
          <w:color w:val="111111"/>
          <w:sz w:val="28"/>
          <w:sz w:val="28"/>
          <w:szCs w:val="28"/>
          <w:lang w:bidi="fa-IR"/>
        </w:rPr>
        <w:t>۱۷۱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كمال الدينـ به نقل از اصبغ بن نُباته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روزى امير مؤمنان على عليه السلام بر ما وارد شد ، در حالى كه دستش در دست پسرش حسن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روزى پيامبر صلى الله عليه و آله بر ما وارد شد و در حالى كه دست من ، همين گونه در دستش بود ،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من ، بهترينِ مردم و سَرور آنان ، اين برادرم است و او پس از وفاتم ، امام هر مسلمان و مولاى هر فرد باايمان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مى گويم كه پس از من ، بهترينِ مردم و سَرور آنان ، اين پسرم است و پس از وفاتم ، امام و مولاى هر فرد باايمان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هان كه پس از من به او ستم مى شود ، آن گونه كه پس از پيامبر صلى الله عليه و آله به من ستم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پس از حسن ، بهترينِ مردم و سَرور آنان ، پسر من و برادر او ، حسين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نيز پس از برادرش مورد ستم واقع مى شود و در سرزمين كربلا به قتل مى رسد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بدانيد كه او و يارانش در روز قيامت ، از سروران شهيدان 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پس از حسين ، نُه تن از پشت او ، جانشينان خدا در زمينش و حجّت هاى او بر بندگانش و امينان وحى او و پيشوايان مسلمانان و زمامداران مؤمنان و سَروران پرهيزگاران هستند كه نُهمين آنان ، قائم است كه خداوند به وسيله او ، زمين را پس از تاريكى و ستم و جهل ، از روشنى و عدالت و علم ، آكنده مى كند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سوگند به آن كه برادرم محمّد را به نبوّت برانگيخت و مرا به امامت مختص كرد ، براى اين 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وحى آسمانى بر زبان جبرئيل امين ، فرود آمد ؛ زيرا از پيامبر خدا صلى الله عليه و آله ، در حالى كه من حاضر بودم ، در باره پيشوايانِ پس از او پرسيدند و پيامبر صلى الله عليه و آله به پرسشگر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سوگند به آسمان كه برج ها دارد ، شمار آنان ، به شمار برج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دوازده عدد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 ، و سوگند به پروردگار شب ها و روزها و ماه ها ، كه شمار آنان به اندازه ماه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دوازده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پرسنده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پيامبر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كيان اند؟</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پيامبر صلى الله عليه و آله دستش را بر سرم نهاد و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نخستينِ آنان ، اين است و آخرينِ آنها ، مهدى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كس با آنان دوستى كند ، با من دوستى نموده است و هر كس با آنان دشمنى ورزد ، با من دشمنى كرده است و هر كس آنان را دوست بدارد ، مرا دوست داشته است و هر كس آنان را دشمن بدارد ، مرا دشمن داشته است و هر كس آنان را انكار كند ، مرا انكار كرده است و هر كس آنان را بشناسد ، مرا شناخته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خداى عز و جل ، دينش را با آنان ، حفظ مى كند و سرزمين هايش را با آنان ، آباد مى سازد و بندگانش را با آنان ، روزى مى دهد و به خاطر آنان است كه باران از آسمان ، فرو مى ريزد و بركت هاى زمين بيرون مى آيند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اينان ، برگزيدگان من ، جانشينان من ، امام مسلمانان و سرپرست مؤمنان هستند </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238</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239</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240</w:t>
      </w:r>
    </w:p>
    <w:p>
      <w:pPr>
        <w:pStyle w:val="BookText"/>
        <w:rPr/>
      </w:pP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تِسعَةٌ مِن وُلدِهِ مَعصومونَ</w:t>
      </w:r>
      <w:r>
        <w:rPr>
          <w:rFonts w:ascii="Amiri" w:hAnsi="Amiri" w:eastAsia="Amiri" w:cs="Amiri"/>
          <w:color w:val="111111"/>
          <w:sz w:val="28"/>
          <w:sz w:val="28"/>
          <w:szCs w:val="28"/>
          <w:lang w:bidi="ar-SA"/>
        </w:rPr>
        <w:t>۱۷۲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كمال الدين عن ابن عبّاس عن 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أنَا وعَلِيٌّ وَالحَسَنُ وَالحُسَينُ وتِسعَةٌ مِن وُلدِ الحُسَينِ مُطَهَّرونَ مَعصومونَ </w:t>
      </w:r>
      <w:r>
        <w:rPr>
          <w:rFonts w:eastAsia="Amiri" w:cs="Amiri" w:ascii="Amiri" w:hAnsi="Amiri"/>
          <w:color w:val="111111"/>
          <w:sz w:val="28"/>
          <w:szCs w:val="28"/>
          <w:rtl w:val="true"/>
          <w:lang w:bidi="ar-SA"/>
        </w:rPr>
        <w:t xml:space="preserve">. </w:t>
      </w:r>
      <w:r>
        <w:rPr>
          <w:rStyle w:val="FootnoteAnchor"/>
        </w:rPr>
        <w:footnoteReference w:id="502"/>
      </w:r>
      <w:r>
        <w:rPr>
          <w:rFonts w:ascii="Amiri" w:hAnsi="Amiri" w:eastAsia="Amiri" w:cs="Amiri"/>
          <w:color w:val="111111"/>
          <w:sz w:val="28"/>
          <w:sz w:val="28"/>
          <w:szCs w:val="28"/>
          <w:lang w:bidi="ar-SA"/>
        </w:rPr>
        <w:t>۱۷۳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مجمع الزوائد عن عبد الرحمن بن أبي سبرة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كفاية الأثر عن موسى بن عبد ربّه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سَمِعتُ الحُسَينَ بنَ عَلِيٍّ عليه السلام يَقولُ في مَسجِدِ النَّبِيِّ صلى الله عليه و آله ـ وذلِكَ في حَياةِ أبيهِ عَلِيٍّ عليه السلام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رَسولَ اللّهِ صلى الله عليه و آله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ألا إنَّ أهلَ بَيتي أمانٌ لَكُم ، فَأَحِبّوهُم لِحُبّي ، وتَمَسَّكوا بِهِم لَن تَضِلّوا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أهلُ بَيتِكَ يا نَبِيَّ اللّهِ؟</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 وسِبطايَ ، وتِسعَةٌ مِن وُلدِ الحُسَينِ ، أئِمَّةٌ اُمَناءُ مَعصومونَ ، ألا إنَّهُم أهلُ بَيتي وعِترَتي مِن لَحمي ودَمي </w:t>
      </w:r>
      <w:r>
        <w:rPr>
          <w:rFonts w:eastAsia="Amiri" w:cs="Amiri" w:ascii="Amiri" w:hAnsi="Amiri"/>
          <w:color w:val="111111"/>
          <w:sz w:val="28"/>
          <w:szCs w:val="28"/>
          <w:rtl w:val="true"/>
          <w:lang w:bidi="ar-SA"/>
        </w:rPr>
        <w:t xml:space="preserve">. </w:t>
      </w:r>
      <w:r>
        <w:rPr>
          <w:rStyle w:val="FootnoteAnchor"/>
        </w:rPr>
        <w:footnoteReference w:id="503"/>
      </w:r>
      <w:r>
        <w:rPr>
          <w:rFonts w:ascii="Amiri" w:hAnsi="Amiri" w:eastAsia="Amiri" w:cs="Amiri"/>
          <w:color w:val="111111"/>
          <w:sz w:val="28"/>
          <w:sz w:val="28"/>
          <w:szCs w:val="28"/>
          <w:lang w:bidi="ar-SA"/>
        </w:rPr>
        <w:t>۱۷۴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المعجم الكبير عن ابن بريدة 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كفاية الأثر عن أبي ذرّ الغفاري عن 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الحَسَنُ وَالحُسَينُ سَيِّدا شَبابِ أهلِ الجَنَّةِ ، وإنَّهُما </w:t>
      </w:r>
      <w:r>
        <w:rPr>
          <w:rStyle w:val="FootnoteAnchor"/>
          <w:rtl w:val="true"/>
        </w:rPr>
        <w:footnoteReference w:id="504"/>
      </w:r>
      <w:r>
        <w:rPr>
          <w:rFonts w:ascii="Amiri" w:hAnsi="Amiri" w:eastAsia="Amiri" w:cs="Amiri"/>
          <w:color w:val="111111"/>
          <w:sz w:val="28"/>
          <w:sz w:val="28"/>
          <w:szCs w:val="28"/>
          <w:rtl w:val="true"/>
          <w:lang w:bidi="ar-SA"/>
        </w:rPr>
        <w:t xml:space="preserve">إمامانِ إن قاما أو قَعَدا ، وأبوهُما خَيرٌ مِنهُما ، وسَوفَ يَخرُجُ مِن صُلبِ الحُسَينِ تِسعَةٌ مِنَ الأَئِمَّةِ ، مَعصومونَ قَوّامونَ بِالقِسطِ ، ومِنّا مَهدِيُّ هذِهِ الاُمَّةِ </w:t>
      </w:r>
      <w:r>
        <w:rPr>
          <w:rFonts w:eastAsia="Amiri" w:cs="Amiri" w:ascii="Amiri" w:hAnsi="Amiri"/>
          <w:color w:val="111111"/>
          <w:sz w:val="28"/>
          <w:szCs w:val="28"/>
          <w:rtl w:val="true"/>
          <w:lang w:bidi="ar-SA"/>
        </w:rPr>
        <w:t xml:space="preserve">. </w:t>
      </w:r>
      <w:r>
        <w:rPr>
          <w:rStyle w:val="FootnoteAnchor"/>
        </w:rPr>
        <w:footnoteReference w:id="505"/>
      </w:r>
      <w:r>
        <w:rPr>
          <w:rFonts w:ascii="Amiri" w:hAnsi="Amiri" w:eastAsia="Amiri" w:cs="Amiri"/>
          <w:color w:val="111111"/>
          <w:sz w:val="28"/>
          <w:sz w:val="28"/>
          <w:szCs w:val="28"/>
          <w:lang w:bidi="ar-SA"/>
        </w:rPr>
        <w:t>۱۷۵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الباقر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كفاية الأثر عن زيد بن ثابت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مَعاشِرَ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أدُلُّكُم عَلى خَيرِ النّاسِ جَدّا وجَدَّةً ؟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يا رَسولَ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وَالحُسَينُ ، أنَا جَدُّهُما ، وجَدَّتُهُما خَديجَةُ سَيِّدَةُ نِساءِ أهلِ الجَنَّةِ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ألا أدُلُّكُم عَلى خَيرِ النّاسِ أبا واُمّا ؟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يا رَسولَ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وَالحُسَينُ ، أبوهُما عَلِيُّ بنُ أبي طالِبٍ واُمُّهُما فاطِمَةُ سَيِّدَةُ نِساءِ العالَمينَ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ألا أدُلُّكُم عَلى خَيرِ النّاسِ عَمّا وعَمَّةً ؟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يا رَسولَ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وَالحُسَينُ ، عَمُّهُما جَعفَرُ بنُ أبي طالِبٍ ، وعَمَّتُهُما اُمُّ هانِى ءٍ بِنتُ أبي طالِبٍ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أيُّهَا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أدُلُّكُم عَلى خَيرِ النّاسِ خالاً وخالَةً ؟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يا رَسولَ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وَالحُسَينُ عليهماالسلام ، خالُهُمَا القاسِمُ بنُ رَسولِ اللّهِ ، وخالَتُهُما زَينَبُ بِنتُ رَسولِ اللّهِ صلى الله عليه و آله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قاتِلِهِما لَعنَةُ اللّهِ وَالمَلائِكَةِ وَالنّاسِ أجمَعينَ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وإنَّهُ لَيَخرُجُ مِن صُلبِ الحُسَينِ عليه السلام أئِمَّةٌ أبرارٌ ، اُمَناءُ مَعصومونَ ، قَوّامونَ بِالقِسطِ ، ومِنّا مَهدِيُّ هذِهِ الاُمَّةِ ، الَّذي يُصَلّي عيسَى بنُ مَريَمَ خَلفَهُ ،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Style w:val="FootnoteAnchor"/>
          <w:rtl w:val="true"/>
        </w:rPr>
        <w:footnoteReference w:id="506"/>
      </w:r>
      <w:r>
        <w:rPr>
          <w:rFonts w:ascii="Amiri" w:hAnsi="Amiri" w:eastAsia="Amiri" w:cs="Amiri"/>
          <w:color w:val="111111"/>
          <w:sz w:val="28"/>
          <w:sz w:val="28"/>
          <w:szCs w:val="28"/>
          <w:rtl w:val="true"/>
          <w:lang w:bidi="ar-SA"/>
        </w:rPr>
        <w:t>يا رَسولَ اللّهِ ؟</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التّاسِعُ مِن صُلبِ الحُسَينِ ، تِسعَةٌ مِن صُلبِ الحُسَينِ أئِمَّةٌ أبرارٌ ، وَالتّاسِعُ مَهدِيُّهُم ، يَملَأُ الأَرضَ قِسطا وعَدلاً كَما مُلِئَت جَورا وظُلما </w:t>
      </w:r>
      <w:r>
        <w:rPr>
          <w:rFonts w:eastAsia="Amiri" w:cs="Amiri" w:ascii="Amiri" w:hAnsi="Amiri"/>
          <w:color w:val="111111"/>
          <w:sz w:val="28"/>
          <w:szCs w:val="28"/>
          <w:rtl w:val="true"/>
          <w:lang w:bidi="ar-SA"/>
        </w:rPr>
        <w:t xml:space="preserve">. </w:t>
      </w:r>
      <w:r>
        <w:rPr>
          <w:rStyle w:val="FootnoteAnchor"/>
          <w:rtl w:val="true"/>
        </w:rPr>
        <w:footnoteReference w:id="507"/>
      </w:r>
      <w:r>
        <w:rPr>
          <w:rFonts w:eastAsia="Times New Roman" w:cs="Times New Roman" w:ascii="Times New Roman" w:hAnsi="Times New Roman"/>
          <w:color w:val="111111"/>
          <w:sz w:val="28"/>
          <w:szCs w:val="28"/>
          <w:rtl w:val="true"/>
          <w:lang w:val="en-US" w:bidi="en-US"/>
        </w:rPr>
        <w:t>.</w:t>
      </w:r>
      <w:bookmarkStart w:id="243" w:name="pg12742_130288"/>
    </w:p>
    <w:p>
      <w:pPr>
        <w:pStyle w:val="BookText"/>
        <w:rPr/>
      </w:pPr>
      <w:bookmarkEnd w:id="243"/>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241</w:t>
      </w:r>
    </w:p>
    <w:p>
      <w:pPr>
        <w:pStyle w:val="Heading4"/>
        <w:numPr>
          <w:ilvl w:val="3"/>
          <w:numId w:val="1"/>
        </w:numPr>
        <w:rPr/>
      </w:pPr>
      <w:bookmarkStart w:id="244" w:name="__RefHeading___Toc149417_3224264995"/>
      <w:bookmarkStart w:id="245" w:name="_Toc90"/>
      <w:bookmarkEnd w:id="244"/>
      <w:r>
        <w:rPr/>
        <w:t>۲</w:t>
      </w:r>
      <w:r>
        <w:rPr>
          <w:rtl w:val="true"/>
        </w:rPr>
        <w:t xml:space="preserve"> </w:t>
      </w:r>
      <w:r>
        <w:rPr>
          <w:rtl w:val="true"/>
        </w:rPr>
        <w:t xml:space="preserve">/ </w:t>
      </w:r>
      <w:r>
        <w:rPr/>
        <w:t>۱۰</w:t>
      </w:r>
      <w:r>
        <w:rPr>
          <w:rtl w:val="true"/>
        </w:rPr>
        <w:t>نُه تن از فرزندانش ، معصوم هستند</w:t>
      </w:r>
      <w:bookmarkEnd w:id="245"/>
    </w:p>
    <w:p>
      <w:pPr>
        <w:pStyle w:val="BookText"/>
        <w:rPr/>
      </w:pPr>
      <w:r>
        <w:rPr>
          <w:rFonts w:ascii="IRNazanin" w:hAnsi="IRNazanin" w:eastAsia="IRNazanin"/>
          <w:color w:val="111111"/>
          <w:sz w:val="28"/>
          <w:sz w:val="28"/>
          <w:szCs w:val="28"/>
          <w:lang w:bidi="fa-IR"/>
        </w:rPr>
        <w:t>۱۷۶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رسول اللّه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كمال الدينـ به نقل از ابن عبّاس ، از پيامبر خدا صلى الله عليه و آله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و على و حسن و حسين و نُه تن از فرزندان حسين ، پاك و معصوم هستيم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۱۷۷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سنن أبي داود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كفاية الأثرـ به نقل از موسى بن عبد ربّه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شنيدم كه حسين بن على عليه السلام در مسجد پيامبر صلى الله عليه و آله ، در روزگار حيات پدرش على عليه السلام ، مى گويد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شنيدم كه پيامبر خدا صلى الله عليه و آله مى فرمايد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هان كه اهل بيت من ، مايه ايمنى شما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آنها را به خاطر دوستى من ، دوست بداريد و به آنان تمسّك جوييد تا هرگز گم راه نشويد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پيامبر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بيت تو كيستند؟</w:t>
      </w:r>
    </w:p>
    <w:p>
      <w:p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و دو نواده من و نُه تن از فرزندان حسين ، امامان امين و معصوم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هان كه آنان ، اهل بيت و خاندان من اند ، از گوشت و خون من</w:t>
      </w:r>
      <w:r>
        <w:rPr>
          <w:rFonts w:eastAsia="IRNazanin" w:cs="IRNazanin"/>
          <w:color w:val="111111"/>
          <w:sz w:val="28"/>
          <w:szCs w:val="28"/>
          <w:rtl w:val="true"/>
          <w:lang w:bidi="fa-IR"/>
        </w:rPr>
        <w:t>! » .</w:t>
      </w:r>
      <w:r>
        <w:rPr>
          <w:rFonts w:ascii="IRNazanin" w:hAnsi="IRNazanin" w:eastAsia="IRNazanin"/>
          <w:color w:val="111111"/>
          <w:sz w:val="28"/>
          <w:sz w:val="28"/>
          <w:szCs w:val="28"/>
          <w:lang w:bidi="fa-IR"/>
        </w:rPr>
        <w:t>۱۷۸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الصادق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و سُئِلَ عَن عِلَّةِ حَلقِ رَأسِ المَولودِ فَقا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كفاية الأثرـ به نقل از ابو ذر غِفارى ، از پيامبر خدا صلى الله عليه و آله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و حسين ، دو سَرور جوانان بهشتى اند و آن دو ، امام اند ، قيام كنند يا بنشينند ، و پدرشان ، بهتر از آن دو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زودى ، از پشت حسين ، نُه تن از امامانى بيرون مى آيند كه معصوم و بر پا دارنده عدالت اند ، و مهدى اين امّت ، از ماست</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۲۰۴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الصادق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كفاية الأثرـ به نقل از زيد بن ثابت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خدا صلى الله عليه و آله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شما را به بهترينِ مردم از جهت نياىِ پدرى و مادرى ، راه نمايى نكنم؟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گفتيم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 اى پيامبر خدا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حسن و حسين ، كه من و خديجه ـ كه سَرور زنان بهشتى است ـ ، نياى آن دو هستيم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شما را به بهترينِ مردم از جهت پدر و مادر ، راه نمايى نكنم؟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گفتيم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 اى پيامبر خدا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حسن و حسين ، كه پدرشان على بن ابى طالب و مادرشان فاطمه ، سَرور زنان جهانيان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شما را به بهترينِ مردم از جهت عمو و عمّه ، راه نمايى نكنم؟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گفتيم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 اى پيامبر خدا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فرمود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حسن و حسين ، كه عمويشان جعفر بن ابى طالب و عمّه شان اُمّ هانى ، دختر ابوطالب 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مردم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شما را به بهترينِ مردم از جهت دايى و خاله ، راه نمايى نكنم؟</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گفتيم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 اى پيامبر خدا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و حسين ، كه دايى شان قاسم ، فرزند پيامبر خداست و خاله شان زينب ، دختر پيامبر خدا</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سپس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لعنت خدا و فرشتگان و مردم ، همه ، بر كُشندگان آن دو 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بى گمان ، از پشت حسين ، امامانى نيك ، امين ، معصوم و بر پا دارنده عدالت ، بيرون مى آيند ، و مهدى اين امّت ، از ماست ؛ كسى كه عيسى بن مريم ، پشت سرِ او نماز مى خواند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گفتيم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پيامبر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كيست؟</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نهمين نفر از پشت حسين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تن از پشت حسين ، امامانى نيك اند و نهمين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مهدىِ آنان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زمين را از عدل و انصاف ، آكنده مى كند ، همان گونه كه از ستم و بيداد ، پُر شده است</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242</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تِسعَةٌ مِن وُلدِهِ أركانُ الدّينِ</w:t>
      </w:r>
      <w:r>
        <w:rPr>
          <w:rFonts w:ascii="Amiri" w:hAnsi="Amiri" w:eastAsia="Amiri" w:cs="Amiri"/>
          <w:color w:val="111111"/>
          <w:sz w:val="28"/>
          <w:sz w:val="28"/>
          <w:szCs w:val="28"/>
          <w:lang w:bidi="ar-SA"/>
        </w:rPr>
        <w:t>۱۸۰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الأمالي للمفيد عن جابر بن يزيد عن أبي جعفر محمّد بن عليّ بن الحسين عن أبيه عن جدّه عليهم السلام عن رسول اللّه صلى الله عليه و آلهـ لِعَلِيٍّ عليه السلام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عَلِيُّ ، أنَا وأنتَ وَابناكَ الحَسَنُ وَالحُسَينُ وتِسعَةٌ مِن وُلدِ الحُسَينِ أركانُ الدّينِ ، ودَعائِمُ الإِسلامِ ، مَن تَبِعَنا نَجا ، ومَن تَخَلَّفَ عَنّا فَإِلَى النّارِ </w:t>
      </w:r>
      <w:r>
        <w:rPr>
          <w:rFonts w:eastAsia="Amiri" w:cs="Amiri" w:ascii="Amiri" w:hAnsi="Amiri"/>
          <w:color w:val="111111"/>
          <w:sz w:val="28"/>
          <w:szCs w:val="28"/>
          <w:rtl w:val="true"/>
          <w:lang w:bidi="ar-SA"/>
        </w:rPr>
        <w:t xml:space="preserve">. </w:t>
      </w:r>
      <w:r>
        <w:rPr>
          <w:rStyle w:val="FootnoteAnchor"/>
          <w:rtl w:val="true"/>
        </w:rPr>
        <w:footnoteReference w:id="508"/>
      </w:r>
      <w:r>
        <w:rPr>
          <w:rFonts w:eastAsia="Times New Roman" w:cs="Times New Roman" w:ascii="Times New Roman" w:hAnsi="Times New Roman"/>
          <w:color w:val="111111"/>
          <w:sz w:val="28"/>
          <w:szCs w:val="28"/>
          <w:rtl w:val="true"/>
          <w:lang w:val="en-US" w:bidi="en-US"/>
        </w:rPr>
        <w:t>.</w:t>
      </w:r>
      <w:bookmarkStart w:id="246" w:name="pg12742_130290"/>
    </w:p>
    <w:p>
      <w:pPr>
        <w:pStyle w:val="BookText"/>
        <w:rPr/>
      </w:pPr>
      <w:bookmarkEnd w:id="246"/>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243</w:t>
      </w:r>
    </w:p>
    <w:p>
      <w:pPr>
        <w:pStyle w:val="Heading4"/>
        <w:numPr>
          <w:ilvl w:val="3"/>
          <w:numId w:val="1"/>
        </w:numPr>
        <w:rPr/>
      </w:pPr>
      <w:bookmarkStart w:id="247" w:name="__RefHeading___Toc149419_3224264995"/>
      <w:bookmarkStart w:id="248" w:name="_Toc91"/>
      <w:bookmarkEnd w:id="247"/>
      <w:r>
        <w:rPr/>
        <w:t>۲</w:t>
      </w:r>
      <w:r>
        <w:rPr>
          <w:rtl w:val="true"/>
        </w:rPr>
        <w:t xml:space="preserve"> </w:t>
      </w:r>
      <w:r>
        <w:rPr>
          <w:rtl w:val="true"/>
        </w:rPr>
        <w:t xml:space="preserve">/ </w:t>
      </w:r>
      <w:r>
        <w:rPr/>
        <w:t>۱۱</w:t>
      </w:r>
      <w:r>
        <w:rPr>
          <w:rtl w:val="true"/>
        </w:rPr>
        <w:t>نُه تن از فرزندانش ، ستون هاى دين اند</w:t>
      </w:r>
      <w:bookmarkEnd w:id="248"/>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۱۸۱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الباقر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الأمالى ، مفيدـ به نقل از جابر بن يزيد ، از امام باقر ، از پدرش امام زين العابدين ، از جدّش امام حسين عليهم السلام ، از پيامبر خدا صلى الله عليه و آله ، خطاب به على عليه السلام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و تو و پسرانت حسن و حسين ، و نُه تن از فرزندان حسين ، ستون هاى دين و پايه هاى اسلام هستيم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كس از ما پيروى كند ، نجات مى يابد و هر كس از ما سرپيچى كند ، به دوزخ مى رود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244</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۸</w:t>
      </w:r>
      <w:r>
        <w:rPr>
          <w:rFonts w:ascii="Amiri" w:hAnsi="Amiri" w:eastAsia="Amiri" w:cs="Amiri"/>
          <w:color w:val="111111"/>
          <w:sz w:val="28"/>
          <w:sz w:val="28"/>
          <w:szCs w:val="28"/>
          <w:rtl w:val="true"/>
          <w:lang w:bidi="ar-SA"/>
        </w:rPr>
        <w:t>تِسعَةٌ مِن وُلدِهِ مَعَ القُرآنِ</w:t>
      </w:r>
      <w:r>
        <w:rPr>
          <w:rFonts w:ascii="Amiri" w:hAnsi="Amiri" w:eastAsia="Amiri" w:cs="Amiri"/>
          <w:color w:val="111111"/>
          <w:sz w:val="28"/>
          <w:sz w:val="28"/>
          <w:szCs w:val="28"/>
          <w:lang w:bidi="ar-SA"/>
        </w:rPr>
        <w:t>۱۸۲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الغيبة للنعماني عن سليم بن قيس عن عليّ عليه السلام عن 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 أخي ووَصِيّي ووارِثي ، وخَليفَتي في اُمَّتي ، ووَلِيُّ كُلِّ مُؤمِنٍ بَعدي ، وأحَدَ عَشَرَ إماما مِن وُلدِهِ ، أوَّلُهُم ابني حَسَنٌ ، ثُمَّ ابني حُسَينٌ ، ثُمَّ تِسعَةٌ مِن وُلدِ الحُسَينِ ، واحِدا بَعدَ واحِدٍ ، هُم مَعَ القُرآنِ وَالقُرآنُ مَعَهُم ، لا يُفارِقونَهُ ولا يُفارِقُهُم حَتّى يَرِدوا عَلَيَّ الحَوضَ </w:t>
      </w:r>
      <w:r>
        <w:rPr>
          <w:rFonts w:eastAsia="Amiri" w:cs="Amiri" w:ascii="Amiri" w:hAnsi="Amiri"/>
          <w:color w:val="111111"/>
          <w:sz w:val="28"/>
          <w:szCs w:val="28"/>
          <w:rtl w:val="true"/>
          <w:lang w:bidi="ar-SA"/>
        </w:rPr>
        <w:t xml:space="preserve">. </w:t>
      </w:r>
      <w:r>
        <w:rPr>
          <w:rStyle w:val="FootnoteAnchor"/>
        </w:rPr>
        <w:footnoteReference w:id="509"/>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۹</w:t>
      </w:r>
      <w:r>
        <w:rPr>
          <w:rFonts w:ascii="Amiri" w:hAnsi="Amiri" w:eastAsia="Amiri" w:cs="Amiri"/>
          <w:color w:val="111111"/>
          <w:sz w:val="28"/>
          <w:sz w:val="28"/>
          <w:szCs w:val="28"/>
          <w:rtl w:val="true"/>
          <w:lang w:bidi="ar-SA"/>
        </w:rPr>
        <w:t>بَرَكاتُ التَّمَسُّكِ بِهِم</w:t>
      </w:r>
      <w:r>
        <w:rPr>
          <w:rFonts w:ascii="Amiri" w:hAnsi="Amiri" w:eastAsia="Amiri" w:cs="Amiri"/>
          <w:color w:val="111111"/>
          <w:sz w:val="28"/>
          <w:sz w:val="28"/>
          <w:szCs w:val="28"/>
          <w:lang w:bidi="ar-SA"/>
        </w:rPr>
        <w:t>۱۸۳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الفضائل عن الإمام الرضا عن آبائه عن الإمام عليّ عليهم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لي أخي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سَرَّهُ أن يَلقَى اللّهَ تَعالى مُقبِلاً عَلَيهِ غَيرَ مُعرِضٍ عَنهُ فَليُوالِ عَلِيّا ، ومَن سَرَّهُ أن يَلقَى اللّهَ تَعالى وهُوَ عَنهُ راضٍ فَليُوالِ ابنَهُ الحَسَنَ ، ومَن أحَبَّ أن يَلقَى اللّهَ وهُوَ لا خَوفَ عَلَيهِ فَليُوالِ ابنَهُ الحُسَينَ ، ومَن أحَبَّ أن يَلقَى اللّهَ وهُوَ يُمَحَّصُ عَنهُ ذُنوبُهُ فَليُوالِ عَلِيَّ بنَ الحُسَينِ السَّجادَ ، ومَن أحَبَّ أن يَلقَى اللّهَ وهُوَ قَريرُ عَينٍ فَليُوالِ مُحَمَّدا الباقِرَ ، ومَن أحَبَّ أن يَلقَى اللّهَ وهُوَ خَفيفُ الظَّهرِ فَليُوالِ جَعفَرا الصّادِقَ ، ومَن أحَبَّ أن يَلقَى اللّهَ وهُوَ طاهِرٌ مُطَهَّرٌ فَليُوالِ موسَى الكاظِمَ ، ومَن أحَبَّ أن يَلقَى اللّهَ وهُوَ ضاحِكٌ مُستَبشِرٌ فَليُوالِ عَلِيَّ بنَ موسَى الرِّضا ، ومَن أحَبَّ أن يَلقَى اللّهَ وقَد رُفِعَت دَرَجاتُهُ وبُدِّلَت سَيِّئاتُهُ حَسَناتٍ فَليُوالِ مُحَمَّدا الجَوادَ ، ومَن أحَبَّ أن يُحاسِبَهُ اللّهُ حِسابا يَسيرا فَليُوالِ عَلِيّا الهادِيَ ، ومَن أحَبَّ أن يَلقَى اللّهَ وهُوَ مِنَ الفائِزينَ فَليُوالِ الحَسَنَ العَسكَرِيَّ ، ومَن أحَبَّ أن يَلقَى اللّهَ وقَد كَمَلَ إيمانُهُ وحَسُنَ إسلامُهُ فَليُوالِ الحُجَّةَ صاحِبَ الزَّمانِ القائِمَ المُنتَظَرَ المَهدِيَّ م ح م د بنَ الحَسَنِ ، فَهؤُلاءِ مَصابيحُ الدُّجى ، وأئِمَّةُ الهُدى ، وأعلامُ التُّقى ، فَمَن أحَبَّهُم وتَوَلّاهُم كُنتُ ضامِنا لَهُ عَلَى اللّهِ الجَنَّةَ </w:t>
      </w:r>
      <w:r>
        <w:rPr>
          <w:rFonts w:eastAsia="Amiri" w:cs="Amiri" w:ascii="Amiri" w:hAnsi="Amiri"/>
          <w:color w:val="111111"/>
          <w:sz w:val="28"/>
          <w:szCs w:val="28"/>
          <w:rtl w:val="true"/>
          <w:lang w:bidi="ar-SA"/>
        </w:rPr>
        <w:t xml:space="preserve">. </w:t>
      </w:r>
      <w:r>
        <w:rPr>
          <w:rStyle w:val="FootnoteAnchor"/>
          <w:rtl w:val="true"/>
        </w:rPr>
        <w:footnoteReference w:id="510"/>
      </w:r>
      <w:r>
        <w:rPr>
          <w:rFonts w:eastAsia="Times New Roman" w:cs="Times New Roman" w:ascii="Times New Roman" w:hAnsi="Times New Roman"/>
          <w:color w:val="111111"/>
          <w:sz w:val="28"/>
          <w:szCs w:val="28"/>
          <w:rtl w:val="true"/>
          <w:lang w:val="en-US" w:bidi="en-US"/>
        </w:rPr>
        <w:t>.</w:t>
      </w:r>
      <w:bookmarkStart w:id="249" w:name="pg12742_130292"/>
    </w:p>
    <w:p>
      <w:pPr>
        <w:pStyle w:val="BookText"/>
        <w:rPr/>
      </w:pPr>
      <w:bookmarkEnd w:id="249"/>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245</w:t>
      </w:r>
    </w:p>
    <w:p>
      <w:pPr>
        <w:pStyle w:val="Heading4"/>
        <w:numPr>
          <w:ilvl w:val="3"/>
          <w:numId w:val="1"/>
        </w:numPr>
        <w:rPr/>
      </w:pPr>
      <w:bookmarkStart w:id="250" w:name="__RefHeading___Toc149421_3224264995"/>
      <w:bookmarkStart w:id="251" w:name="_Toc92"/>
      <w:bookmarkEnd w:id="250"/>
      <w:r>
        <w:rPr/>
        <w:t>۲</w:t>
      </w:r>
      <w:r>
        <w:rPr>
          <w:rtl w:val="true"/>
        </w:rPr>
        <w:t xml:space="preserve"> </w:t>
      </w:r>
      <w:r>
        <w:rPr>
          <w:rtl w:val="true"/>
        </w:rPr>
        <w:t xml:space="preserve">/ </w:t>
      </w:r>
      <w:r>
        <w:rPr/>
        <w:t>۱۲</w:t>
      </w:r>
      <w:r>
        <w:rPr>
          <w:rtl w:val="true"/>
        </w:rPr>
        <w:t>نُه تن از فرزندانش ، همراه قرآن اند</w:t>
      </w:r>
      <w:bookmarkEnd w:id="251"/>
    </w:p>
    <w:p>
      <w:pPr>
        <w:pStyle w:val="BookText"/>
        <w:rPr/>
      </w:pPr>
      <w:r>
        <w:rPr>
          <w:rFonts w:ascii="IRNazanin" w:hAnsi="IRNazanin" w:eastAsia="IRNazanin"/>
          <w:color w:val="111111"/>
          <w:sz w:val="28"/>
          <w:sz w:val="28"/>
          <w:szCs w:val="28"/>
          <w:lang w:bidi="fa-IR"/>
        </w:rPr>
        <w:t>۱۸۴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الغيبة ، نعمانىـ به نقل از سُلَيم بن قيس ، از امام على عليه السلام ، از پيامبر خدا صلى الله عليه و آله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 برادر من ، وصىّ من ، وارث من ، جانشين من در امّتم و پس از من ، ولىّ هر مؤمن است و يازده امام ، از نسل اويند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اوّلينِ ايشان ، پسرم حسن است ، سپس پسرم حسين ، و آن گاه نُه تن از فرزندان حسين ، يك به يك ، امام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همراه قرآن اند و قرآن ، همراه آنان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 از قرآن جدا نمى شوند و قرآن ، از آنها جدا نمى شود تا در حوض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كوثر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من وارد شوند </w:t>
      </w:r>
      <w:r>
        <w:rPr>
          <w:rFonts w:eastAsia="IRNazanin" w:cs="IRNazanin"/>
          <w:color w:val="111111"/>
          <w:sz w:val="28"/>
          <w:szCs w:val="28"/>
          <w:rtl w:val="true"/>
          <w:lang w:bidi="fa-IR"/>
        </w:rPr>
        <w:t>.</w:t>
      </w:r>
    </w:p>
    <w:p>
      <w:pPr>
        <w:pStyle w:val="Heading4"/>
        <w:numPr>
          <w:ilvl w:val="3"/>
          <w:numId w:val="1"/>
        </w:numPr>
        <w:rPr/>
      </w:pPr>
      <w:bookmarkStart w:id="252" w:name="__RefHeading___Toc149423_3224264995"/>
      <w:bookmarkStart w:id="253" w:name="_Toc93"/>
      <w:bookmarkEnd w:id="252"/>
      <w:r>
        <w:rPr/>
        <w:t>۲</w:t>
      </w:r>
      <w:r>
        <w:rPr>
          <w:rtl w:val="true"/>
        </w:rPr>
        <w:t xml:space="preserve"> </w:t>
      </w:r>
      <w:r>
        <w:rPr>
          <w:rtl w:val="true"/>
        </w:rPr>
        <w:t xml:space="preserve">/ </w:t>
      </w:r>
      <w:r>
        <w:rPr/>
        <w:t>۱۳</w:t>
      </w:r>
      <w:r>
        <w:rPr>
          <w:rtl w:val="true"/>
        </w:rPr>
        <w:t>بركت هاى پيوند با آنها</w:t>
      </w:r>
      <w:bookmarkEnd w:id="253"/>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۱۸۵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الفضائلـ از امام رضا ، از پدرانش ، از امام على عليهم السلام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برادرم پيامبر خدا صلى الله عليه و آله به من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 كس دوست دارد كه خداى متعال را متوجّه به خود ، و نه روى گرداننده از خود ديدار كند ، بايد على را دوست بدارد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كس خوشش مى آيد كه خداوند متعال را خشنود از خود ببيند ، بايد پسرش حسن را دوست بدارد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كس دوست دارد خدا را بدون بيم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هراس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ببيند ، بايد پسر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حسين را دوست بدارد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كس دوست دارد كه خدا را بدون گناه ببيند ، بايد على بن الحسين سجّاد را دوست بدارد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كس دوست دارد خدا را با خاطرى آسوده ببيند ، بايد محمّد باقر را دوست بدارد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كس دوست دارد خدا را سبُك بار ببيند ، بايد جعفر صادق را دوست بدارد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كس دوست دارد خدا را پاك و پاكيزه ببيند ، بايد موساى كاظم را دوست بدارد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كس دوست دارد خدا را از خود ، مسرور ببيند ، بايد على بن موسى الرضا را دوست بدارد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كس دوست دارد خدا را با درجاتى بلند و زشتى هايى تبديل به نيكى شده ببيند ، بايد محمّدِ جواد را دوست بدارد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كس دوست دارد كه خدا ، حسابى آسان از او بِكشد ، بايد علىِّ هادى را دوست بدارد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كس دوست دارد رستگار و نجات يافته ، خدا را ببيند ، بايد حسن عسكرى را دوست بدارد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كس دوست دارد خدا را با ايمان كامل و اسلام نيكو ببيند ، بايد حجّت ، صاحب زمان ، قائم منتظر ، محمّد بن الحسن را دوست بدارد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اينان ، چراغ هايى در دلِ تاريكى و پيشوايان هدايت و نشانه هاى پرهيزگارى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آنان را دوست بدارد و سرپرستى شان را بپذيرد ، بهشت را از سوى خدا براى او ضمانت مى كنم</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246</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247</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248</w:t>
      </w:r>
    </w:p>
    <w:p>
      <w:pPr>
        <w:pStyle w:val="BookText"/>
        <w:rPr/>
      </w:pPr>
      <w:r>
        <w:rPr>
          <w:rFonts w:ascii="Amiri" w:hAnsi="Amiri" w:eastAsia="Amiri" w:cs="Amiri"/>
          <w:color w:val="111111"/>
          <w:sz w:val="28"/>
          <w:sz w:val="28"/>
          <w:szCs w:val="28"/>
          <w:rtl w:val="true"/>
          <w:lang w:bidi="ar-SA"/>
        </w:rPr>
        <w:t xml:space="preserve">اَلفَصْلُ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تَنصيصُ الأَئِمَّةِ عَلى إمامَتِهِ</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تَنصيصُ الإِمامِ عَلِيٍّ عليه السلام عَلى إمامَتِهِ</w:t>
      </w:r>
      <w:r>
        <w:rPr>
          <w:rFonts w:ascii="Amiri" w:hAnsi="Amiri" w:eastAsia="Amiri" w:cs="Amiri"/>
          <w:color w:val="111111"/>
          <w:sz w:val="28"/>
          <w:sz w:val="28"/>
          <w:szCs w:val="28"/>
          <w:lang w:bidi="ar-SA"/>
        </w:rPr>
        <w:t>۱۸۶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 عن عمّار بن موسى عن الإمام الصادق عليه السكفاية الأثر عن طارق بن شهاب عن أمير المؤمنين عليه السلامـ لِلحَسَنِ وَالحُسَينِ عليهماالسلام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أنتُما إمامانِ بَعدي ، سَيِّدا شَبابِ أهلِ الجَنَّةِ ، وَالمَعصومانِ ، حَفِظَكُمَا اللّهُ ، ولَعنَةُ اللّهِ عَلى مَن عاداكُما </w:t>
      </w:r>
      <w:r>
        <w:rPr>
          <w:rFonts w:eastAsia="Amiri" w:cs="Amiri" w:ascii="Amiri" w:hAnsi="Amiri"/>
          <w:color w:val="111111"/>
          <w:sz w:val="28"/>
          <w:szCs w:val="28"/>
          <w:rtl w:val="true"/>
          <w:lang w:bidi="ar-SA"/>
        </w:rPr>
        <w:t xml:space="preserve">. </w:t>
      </w:r>
      <w:r>
        <w:rPr>
          <w:rStyle w:val="FootnoteAnchor"/>
        </w:rPr>
        <w:footnoteReference w:id="511"/>
      </w:r>
      <w:r>
        <w:rPr>
          <w:rFonts w:ascii="Amiri" w:hAnsi="Amiri" w:eastAsia="Amiri" w:cs="Amiri"/>
          <w:color w:val="111111"/>
          <w:sz w:val="28"/>
          <w:sz w:val="28"/>
          <w:szCs w:val="28"/>
          <w:lang w:bidi="ar-SA"/>
        </w:rPr>
        <w:t>۱۸۷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الكافي عَن أبي الصّباح الكناني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الكافي عن جابر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أوصى أميرُ المُؤمِنينَ عليه السلام إلَى الحَسَنِ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عِندَما ضَرَبَهُ ابنُ مُلجَمٍ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وأشهَدَ عَلى وَصِيَّتِهِ الحُسَينَ عليه السلام ومُحَمَّدا ، وجَميعَ وُلدِهِ ، ورُؤَساءَ شيعَتِهِ ، وأهلَ بَيتِهِ ، ثُمَّ دَفَعَ إلَيهِ الكِتابَ وَالسِّلاحَ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لِابنِهِ الحَسَنِ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أمَرَني رَسولُ اللّهِ صلى الله عليه و آله أن اُوصِيَ إلَيكَ ، وأن أدفَعَ إلَيكَ كُتُبي وسِلاحي ، كَما أوصى إلَيَّ رَسولُ اللّهِ صلى الله عليه و آله ودَفَعَ إلَيَّ كُتُبَهُ وسِلاحَهُ ، وأمَرَني أن آمُرَكَ إذا حَضَرَكَ المَوتُ أن تَدفَعَهُ إلى أخيكَ الحُسَينِ عليه السلام </w:t>
      </w:r>
      <w:r>
        <w:rPr>
          <w:rFonts w:eastAsia="Amiri" w:cs="Amiri" w:ascii="Amiri" w:hAnsi="Amiri"/>
          <w:color w:val="111111"/>
          <w:sz w:val="28"/>
          <w:szCs w:val="28"/>
          <w:rtl w:val="true"/>
          <w:lang w:bidi="ar-SA"/>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أقبَلَ عَلَى ابنِهِ الحُسَينِ عليه السلام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أمَرَكَ رَسولُ اللّهِ صلى الله عليه و آله أن تَدفَعَهُ إلَى ابنِكَ هذا ، ثُمَّ أخَذَ بِيَدِ ابنِ ابنِهِ عَلِيِّ بنِ الحُسَينِ عليه السلام ، ثُمَّ قالَ لِعَلِيِّ بنِ الحُسَينِ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 وأمَرَكَ رَسولُ اللّهِ صلى الله عليه و آله أن تَدفَعَهُ إلَى ابنِكَ مُحَمَّدِ بنِ عَلِيٍّ عليه السلام ، وأقرِئهُ مِن رَسولِ اللّهِ صلى الله عليه و آله ومِنِّي السَّلامَ </w:t>
      </w:r>
      <w:r>
        <w:rPr>
          <w:rFonts w:eastAsia="Amiri" w:cs="Amiri" w:ascii="Amiri" w:hAnsi="Amiri"/>
          <w:color w:val="111111"/>
          <w:sz w:val="28"/>
          <w:szCs w:val="28"/>
          <w:rtl w:val="true"/>
          <w:lang w:bidi="ar-SA"/>
        </w:rPr>
        <w:t xml:space="preserve">. </w:t>
      </w:r>
      <w:r>
        <w:rPr>
          <w:rStyle w:val="FootnoteAnchor"/>
          <w:rtl w:val="true"/>
        </w:rPr>
        <w:footnoteReference w:id="512"/>
      </w:r>
      <w:r>
        <w:rPr>
          <w:rFonts w:eastAsia="Times New Roman" w:cs="Times New Roman" w:ascii="Times New Roman" w:hAnsi="Times New Roman"/>
          <w:color w:val="111111"/>
          <w:sz w:val="28"/>
          <w:szCs w:val="28"/>
          <w:rtl w:val="true"/>
          <w:lang w:val="en-US" w:bidi="en-US"/>
        </w:rPr>
        <w:t>.</w:t>
      </w:r>
      <w:bookmarkStart w:id="254" w:name="pg12742_130296"/>
    </w:p>
    <w:p>
      <w:pPr>
        <w:pStyle w:val="BookText"/>
        <w:rPr/>
      </w:pPr>
      <w:bookmarkEnd w:id="254"/>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249</w:t>
      </w:r>
    </w:p>
    <w:p>
      <w:pPr>
        <w:pStyle w:val="Heading3"/>
        <w:numPr>
          <w:ilvl w:val="2"/>
          <w:numId w:val="1"/>
        </w:numPr>
        <w:rPr/>
      </w:pPr>
      <w:bookmarkStart w:id="255" w:name="__RefHeading___Toc149425_3224264995"/>
      <w:bookmarkStart w:id="256" w:name="_Toc94"/>
      <w:bookmarkEnd w:id="255"/>
      <w:r>
        <w:rPr>
          <w:rtl w:val="true"/>
        </w:rPr>
        <w:t xml:space="preserve">فصل سوم </w:t>
      </w:r>
      <w:r>
        <w:rPr>
          <w:rtl w:val="true"/>
        </w:rPr>
        <w:t xml:space="preserve">: </w:t>
      </w:r>
      <w:r>
        <w:rPr>
          <w:rtl w:val="true"/>
        </w:rPr>
        <w:t>تصريح امامان به امامت حسين عليه السلام</w:t>
      </w:r>
      <w:bookmarkEnd w:id="256"/>
    </w:p>
    <w:p>
      <w:pPr>
        <w:pStyle w:val="Heading4"/>
        <w:numPr>
          <w:ilvl w:val="3"/>
          <w:numId w:val="1"/>
        </w:numPr>
        <w:rPr/>
      </w:pPr>
      <w:bookmarkStart w:id="257" w:name="__RefHeading___Toc149427_3224264995"/>
      <w:bookmarkStart w:id="258" w:name="_Toc95"/>
      <w:bookmarkEnd w:id="257"/>
      <w:r>
        <w:rPr/>
        <w:t>۳</w:t>
      </w:r>
      <w:r>
        <w:rPr>
          <w:rtl w:val="true"/>
        </w:rPr>
        <w:t xml:space="preserve"> </w:t>
      </w:r>
      <w:r>
        <w:rPr>
          <w:rtl w:val="true"/>
        </w:rPr>
        <w:t xml:space="preserve">/ </w:t>
      </w:r>
      <w:r>
        <w:rPr/>
        <w:t>۱</w:t>
      </w:r>
      <w:r>
        <w:rPr>
          <w:rtl w:val="true"/>
        </w:rPr>
        <w:t>تصريح امام على عليه السلام به امامت او</w:t>
      </w:r>
      <w:bookmarkEnd w:id="258"/>
    </w:p>
    <w:p>
      <w:pPr>
        <w:pStyle w:val="BookText"/>
        <w:rPr/>
      </w:pPr>
      <w:r>
        <w:rPr>
          <w:rFonts w:ascii="IRNazanin" w:hAnsi="IRNazanin" w:eastAsia="IRNazanin"/>
          <w:color w:val="111111"/>
          <w:sz w:val="28"/>
          <w:sz w:val="28"/>
          <w:szCs w:val="28"/>
          <w:lang w:bidi="fa-IR"/>
        </w:rPr>
        <w:t>۱۸۸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الكافي عن جميل بن درّاج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كفاية الأثرـ به نقل از طارق بن شهاب ، از امير مؤمنان عليه السلام ، خطاب به حسن عليه السلام و حسين عليه السلام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دو امامِ پس از من ، سَرور جوانان بهشتى و معصوم هستيد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 حفظتان كند و نفرين خدا بر آن كه با شما دشمنى كند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۱۸۹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الكافي عن إسحاق بن عمّار عن الإمام الصادق عليه 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فِي العَقِّ عَنِ المَولود و حَلِقِهِ وَ التَّصَ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الكافىـ به نقل از جابر ، از امام باقر عليه السلام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امير مؤمنان ـ هنگامى كه ابن مُلجَم بر او شمشير زد ـ ، به حسن عليه السلام وصيّت كرد و حسين عليه السلام و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حنفيه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همه فرزندان خود ، سران شيعه و خاندانش را بر آن ، گواه گرفت و سپس كتاب و سلاح را به او سپرد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گاه به پسرش حسن عليه السلام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پسر عزيزم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خدا صلى الله عليه و آله به من فرمان داد كه به تو وصيّت كنم و كتاب ها و سلاحم را به تو بسپارم ، همان گونه كه پيامبر خدا صلى الله عليه و آله به من وصيّت كرد و كتاب ها و سلاحش را به من سپرد ، و به من فرمان داد كه به تو فرمان دهم كه هنگام احتضارت ،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برادرت حسين بسپارى</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سپس به پسرش حسين عليه السلام رو كرد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پيامبر خدا صلى الله عليه و آله به تو فرمان داده كه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اين پسرت بسپارى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دست پسر او ، على بن الحسين را گرفت </w:t>
      </w:r>
      <w:r>
        <w:rPr>
          <w:rFonts w:eastAsia="IRNazanin" w:cs="IRNazanin"/>
          <w:color w:val="111111"/>
          <w:sz w:val="28"/>
          <w:szCs w:val="28"/>
          <w:rtl w:val="true"/>
          <w:lang w:bidi="fa-IR"/>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گاه به على بن الحسين عليه السلام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پسركم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خدا صلى الله عليه و آله به تو فرمان داده كه آن را به پسرت محمّد بن على بسپارى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پيامبر خدا صلى الله عليه و آله و من به او سلام برسان</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250</w:t>
      </w:r>
    </w:p>
    <w:p>
      <w:pPr>
        <w:pStyle w:val="BookText"/>
        <w:rPr/>
      </w:pPr>
      <w:r>
        <w:rPr>
          <w:rFonts w:ascii="Amiri" w:hAnsi="Amiri" w:eastAsia="Amiri" w:cs="Amiri"/>
          <w:color w:val="111111"/>
          <w:sz w:val="28"/>
          <w:sz w:val="28"/>
          <w:szCs w:val="28"/>
          <w:lang w:bidi="ar-SA"/>
        </w:rPr>
        <w:t>۱۹۰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مئة منقبة عن المسيّب بن نجيّة عن أمير المؤمنين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أنَا وَالحَسَنُ وَالحُسَينُ وتِسعَةٌ مِن وُلدِ الحُسَينِ خُلَفاءُ اللّهِ في أرضِهِ ، واُمَناؤُهُ عَلى وَحيِهِ ، وأئِمَّةُ المُسلِمينَ بَعدَ نَبِيِّهِ ، وحُجَجُ اللّهِ عَلى بَرِيَّتِهِ </w:t>
      </w:r>
      <w:r>
        <w:rPr>
          <w:rFonts w:eastAsia="Amiri" w:cs="Amiri" w:ascii="Amiri" w:hAnsi="Amiri"/>
          <w:color w:val="111111"/>
          <w:sz w:val="28"/>
          <w:szCs w:val="28"/>
          <w:rtl w:val="true"/>
          <w:lang w:bidi="ar-SA"/>
        </w:rPr>
        <w:t xml:space="preserve">. </w:t>
      </w:r>
      <w:r>
        <w:rPr>
          <w:rStyle w:val="FootnoteAnchor"/>
        </w:rPr>
        <w:footnoteReference w:id="513"/>
      </w:r>
      <w:r>
        <w:rPr>
          <w:rFonts w:ascii="Amiri" w:hAnsi="Amiri" w:eastAsia="Amiri" w:cs="Amiri"/>
          <w:color w:val="111111"/>
          <w:sz w:val="28"/>
          <w:sz w:val="28"/>
          <w:szCs w:val="28"/>
          <w:lang w:bidi="ar-SA"/>
        </w:rPr>
        <w:t>۱۹۱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كمال الدين عن عبداللّه بن الحارث عن عليّ عليه السلامـ وقَد سَأَلَهُ عَبدُ اللّهِ بنُ الحارِثِ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بِما يَكونُ مِنَ الأَحداثِ بَعدَ قائِمِكُم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يَابنَ الحارِثِ ، ذلِكَ شَيءٌ ذِكرُهُ مَوكولٌ إلَيهِ ، وإنَّ رَسولَ اللّهِ صلى الله عليه و آله عَهِدَ إلَيَّ ألّا اُخبِرَ بِهِ إلَا الحَسَنَ وَالحُسَينَ عليهماالسلام </w:t>
      </w:r>
      <w:r>
        <w:rPr>
          <w:rFonts w:eastAsia="Amiri" w:cs="Amiri" w:ascii="Amiri" w:hAnsi="Amiri"/>
          <w:color w:val="111111"/>
          <w:sz w:val="28"/>
          <w:szCs w:val="28"/>
          <w:rtl w:val="true"/>
          <w:lang w:bidi="ar-SA"/>
        </w:rPr>
        <w:t xml:space="preserve">. </w:t>
      </w:r>
      <w:r>
        <w:rPr>
          <w:rStyle w:val="FootnoteAnchor"/>
        </w:rPr>
        <w:footnoteReference w:id="514"/>
      </w:r>
      <w:r>
        <w:rPr>
          <w:rFonts w:ascii="Amiri" w:hAnsi="Amiri" w:eastAsia="Amiri" w:cs="Amiri"/>
          <w:color w:val="111111"/>
          <w:sz w:val="28"/>
          <w:sz w:val="28"/>
          <w:szCs w:val="28"/>
          <w:lang w:bidi="ar-SA"/>
        </w:rPr>
        <w:t>۱۹۲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الكافي عن أبي الجارود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عَلِيّا عليه السلام حَضَرَهُ الَّذي حَضَرَهُ ، فَدَعا وُلدَهُ ـ وكانُوا اثنَي </w:t>
      </w:r>
      <w:r>
        <w:rPr>
          <w:rStyle w:val="FootnoteAnchor"/>
          <w:rtl w:val="true"/>
        </w:rPr>
        <w:footnoteReference w:id="515"/>
      </w:r>
      <w:r>
        <w:rPr>
          <w:rFonts w:ascii="Amiri" w:hAnsi="Amiri" w:eastAsia="Amiri" w:cs="Amiri"/>
          <w:color w:val="111111"/>
          <w:sz w:val="28"/>
          <w:sz w:val="28"/>
          <w:szCs w:val="28"/>
          <w:rtl w:val="true"/>
          <w:lang w:bidi="ar-SA"/>
        </w:rPr>
        <w:t xml:space="preserve">عَشَرَ ذَكَرا ـ فَقالَ لَهُم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بَنِيَّ ، إنَّ اللّهَ عز و جل قَد أبى إلّا أن يَجعَلَ فِيَّ سُنَّةً مِن يَعقوبَ ، وإنَّ يَعقوبَ دَعا وُلدَهُ ـ وكانُوا اثنَي عَشَرَ ذَكَرا ـ فَأَخبَرَهُم بِصاحِبِهِم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وإنّي اُخبِرُكُم بِصاحِبِكُم ، ألا إنَّ هذَينِ ابنا رَسولِ اللّهِ صلى الله عليه و آله الحَسَنُ وَالحُسَينُ عليهماالسلام ، فَاسمَعوا لَهُما وأطيعوا ، ووازِروهُما ؛ فَإِنّي قَدِ ائتَمَنتُهُما عَلى مَا ائتَمَنَني عَلَيهِ رَسولُ اللّهِ صلى الله عليه و آله ، مِمَّا ائتَمَنَهُ اللّهُ عَلَيهِ مِن خَلقِهِ ، ومِن غَيبِهِ ، ومِن دينِهِ الّذِي ارتَضاهُ لِنَفسِهِ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فَأَوجَبَ اللّهُ لَهُما مِن عَلِيٍّ عليه السلام ما أوجَبَ لِعَلِيٍّ عليه السلام مِن رَسولِ اللّهِ صلى الله عليه و آله ، فَلَم يَكُن لِأَحَدٍ مِنهُما فَضلٌ عَلى صاحِبِهِ إلّا بِكِبَرِهِ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الحُسَينَ عليه السلام كانَ إذا حَضَرَ الحَسَنُ عليه السلام لَم يَنطِق في ذلِكَ المَجلِسِ حَتّى يَقومَ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الحَسَنَ عليه السلام حَضَرَهُ الَّذي حَضَرَهُ ، فَسَلَّمَ ذلِكَ إلَى الحُسَينِ عليه السلام </w:t>
      </w:r>
      <w:r>
        <w:rPr>
          <w:rFonts w:eastAsia="Amiri" w:cs="Amiri" w:ascii="Amiri" w:hAnsi="Amiri"/>
          <w:color w:val="111111"/>
          <w:sz w:val="28"/>
          <w:szCs w:val="28"/>
          <w:rtl w:val="true"/>
          <w:lang w:bidi="ar-SA"/>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 حُسَينا عليه السلام حَضَرَهُ الَّذي حَضَرَهُ ، فَدَعَا ابنَتَهُ الكُبرى فاطِمَةَ بِنتَ الحُسَينِ عليه السلام ، فَدَفَعَ إلَيها كِتابا مَلفوفا ، ووَصِيَّةً ظاهِرَةً ، وكانَ عَلِيُّ بنُ الحُسَينِ عليه السلام مَبطونا </w:t>
      </w:r>
      <w:r>
        <w:rPr>
          <w:rStyle w:val="FootnoteAnchor"/>
          <w:rtl w:val="true"/>
        </w:rPr>
        <w:footnoteReference w:id="516"/>
      </w:r>
      <w:r>
        <w:rPr>
          <w:rFonts w:ascii="Amiri" w:hAnsi="Amiri" w:eastAsia="Amiri" w:cs="Amiri"/>
          <w:color w:val="111111"/>
          <w:sz w:val="28"/>
          <w:sz w:val="28"/>
          <w:szCs w:val="28"/>
          <w:rtl w:val="true"/>
          <w:lang w:bidi="ar-SA"/>
        </w:rPr>
        <w:t xml:space="preserve">، لا يَرَونَ إلّا أنَّهُ لِما بِهِ </w:t>
      </w:r>
      <w:r>
        <w:rPr>
          <w:rStyle w:val="FootnoteAnchor"/>
          <w:rtl w:val="true"/>
        </w:rPr>
        <w:footnoteReference w:id="517"/>
      </w:r>
      <w:r>
        <w:rPr>
          <w:rFonts w:ascii="Amiri" w:hAnsi="Amiri" w:eastAsia="Amiri" w:cs="Amiri"/>
          <w:color w:val="111111"/>
          <w:sz w:val="28"/>
          <w:sz w:val="28"/>
          <w:szCs w:val="28"/>
          <w:rtl w:val="true"/>
          <w:lang w:bidi="ar-SA"/>
        </w:rPr>
        <w:t xml:space="preserve">، فَدَفَعَت فاطِمَةُ الكِتابَ إلى عَلِيِّ بنِ الحُسَينِ عليه السلام ، ثُمَّ صارَ وَاللّهِ ذلِكَ الكِتابُ إلَينا </w:t>
      </w:r>
      <w:r>
        <w:rPr>
          <w:rFonts w:eastAsia="Amiri" w:cs="Amiri" w:ascii="Amiri" w:hAnsi="Amiri"/>
          <w:color w:val="111111"/>
          <w:sz w:val="28"/>
          <w:szCs w:val="28"/>
          <w:rtl w:val="true"/>
          <w:lang w:bidi="ar-SA"/>
        </w:rPr>
        <w:t xml:space="preserve">. </w:t>
      </w:r>
      <w:r>
        <w:rPr>
          <w:rStyle w:val="FootnoteAnchor"/>
          <w:rtl w:val="true"/>
        </w:rPr>
        <w:footnoteReference w:id="5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251</w:t>
      </w:r>
    </w:p>
    <w:p>
      <w:pPr>
        <w:pStyle w:val="BookText"/>
        <w:rPr/>
      </w:pPr>
      <w:r>
        <w:rPr>
          <w:rFonts w:ascii="IRNazanin" w:hAnsi="IRNazanin" w:eastAsia="IRNazanin"/>
          <w:color w:val="111111"/>
          <w:sz w:val="28"/>
          <w:sz w:val="28"/>
          <w:szCs w:val="28"/>
          <w:lang w:bidi="fa-IR"/>
        </w:rPr>
        <w:t>۱۹۳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كتاب من لا يحضره الفقيه عن مرازم بن حكيم الازديّ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فِي الصَّبِيِّ إِذا خُتِنَ ، قالَ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مئة منقبةـ به نقل از مُسيَّب بن نَجيّه ، از امير مؤمنان عليه السلام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 حسن ، حسين و نُه تن از فرزندان حسين ، جانشينان خدا در زمين و امينان او بر وحى اش و پيشوايان مسلمانان پس از پيامبرش و حجّت هاى خدا بر مردمانش هستيم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۱۹۴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الكافي عن عليّ بن يقطين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كمال الدينـ به نقل از عبد اللّه بن حارث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على عليه السلام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وقايع پس از قائمتان را براى من بگو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اى پسر حارث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 چيزى است كه ذكر آن در جاى خود بايد بيايد و پيامبر خدا صلى الله عليه و آله با من عهد كرد كه آن را جز به حسن و حسين ، خبر ندهم</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۱۹۵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رسول اللّه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الكافىـ به نقل از ابوجارود ، از امام باقر عليه السلام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اجل على عليه السلام در رسيد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فرزندانش را ـ كه دوازده تن بودند ـ فرا خواند و به آنها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پسرانم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عز و جل جز اين نخواست كه رسمى از يعقوب عليه السلام را در من قرار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يعقوب ، دوازده فرزندش را فرا خواند و آنان را از صاحبْ اختيارشان آگاه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نيز شما را از صاحبْ اختيارتان آگاه مى كنم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هان كه اين 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و حسين ، پسران پيامبر خدا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گوش به فرمان و مطيع آنها و ياريگرشان باشيد ، كه من اين دو را امين بر چيزهايى قرار دادم كه پيامبر خدا صلى الله عليه و آله ، مرا بر آنها امين كرد ـ و خدا هم پيامبر صلى الله عليه و آله را بر آن امين كرده بود ـ ، از خلق خدا و غيب او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دينى كه براى خود برگزيده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بنا بر اين، خداوند براى آن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چيزى را واجب كرد كه براى على عليه السلام واجب كرده بود و براى على عليه السلام همان چيزى را واجب كرد كه براى پيامبر خدا صلى الله عليه و آله واجب كرده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هيچ يك از آن دو را بر ديگرى برترى اى نيست ، مگر به بزرگ سالى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حسن عليه السلام در مجلسى حاضر بود ، حسين عليه السلام هيچ نمى گفت تا آن گاه كه حسن عليه السلام برخيزد و چون اجل حسن عليه السلام در رسيد ، امامت را به حسين عليه السلام سپرد </w:t>
      </w:r>
      <w:r>
        <w:rPr>
          <w:rFonts w:eastAsia="IRNazanin" w:cs="IRNazanin"/>
          <w:color w:val="111111"/>
          <w:sz w:val="28"/>
          <w:szCs w:val="28"/>
          <w:rtl w:val="true"/>
          <w:lang w:bidi="fa-IR"/>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سپس حسين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اجلش در رسيد ، دختر بزرگش فاطمه بنت الحسين را فرا خواند و نوشته 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 پيچيده و وصيّتى آشكار را به او سپرد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بن الحسين عليه السلام ، درد شكم داشت و به او نمى ديدند كه زنده بماند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فاطمه ، آن نوشته را به على بن الحسين عليه السلام داد و به خدا سوگند ، آن نوشته به ما رسيده است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252</w:t>
      </w:r>
    </w:p>
    <w:p>
      <w:pPr>
        <w:pStyle w:val="BookText"/>
        <w:rPr/>
      </w:pPr>
      <w:r>
        <w:rPr>
          <w:rFonts w:ascii="Amiri" w:hAnsi="Amiri" w:eastAsia="Amiri" w:cs="Amiri"/>
          <w:color w:val="111111"/>
          <w:sz w:val="28"/>
          <w:sz w:val="28"/>
          <w:szCs w:val="28"/>
          <w:lang w:bidi="ar-SA"/>
        </w:rPr>
        <w:t>۲۰۵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لِعَلِيٍّ عليه السلام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الكافي عن حبابة الوالبيّة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رَأَيتُ أميرَ المُؤمِنينَ عليه السلام في شُرطَةِ الخَميسِ ومَعَهُ دِرَّةٌ لَها سَبابَتانِ، يَضرِبُ بِها بَيّاعِي الجِرِّيِّ وَالمارماهي وَالزِّمّارِ ، ويَقولُ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بَيّاعي مُسوخِ بَني إسرائيلَ وجُندِ بَني مَروانَ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فَقامَ إلَيهِ فُراتُ بنُ أحنَفَ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جُندُ بَني مَروانَ ؟</w:t>
      </w:r>
    </w:p>
    <w:p>
      <w:pPr>
        <w:pStyle w:val="BookText"/>
        <w:rPr/>
      </w:pPr>
      <w:r>
        <w:rPr>
          <w:rFonts w:ascii="Amiri" w:hAnsi="Amiri" w:eastAsia="Amiri" w:cs="Amiri"/>
          <w:color w:val="111111"/>
          <w:sz w:val="28"/>
          <w:sz w:val="28"/>
          <w:szCs w:val="28"/>
          <w:rtl w:val="true"/>
          <w:lang w:bidi="ar-SA"/>
        </w:rPr>
        <w:t xml:space="preserve">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أقوامٌ حَلَقُوا اللِّحى ، وفَتَلُوا الشَّوارِبَ ، فَمُسِخوا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 أرَ ناطِقاً أحسَنَ نُطقاً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اتَّبَعتُهُ ، فَلَم أزَل أقفو أثَرَهُ حَتّى قَعَدَ في رَحَبَةِ المَسجِدِ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يا أميرَ المُؤمِنينَ ، ما دَلالَةُ الإِمامَةِ يَرحَمُكَ اللّهُ ؟</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ائتِيني بِتِلكَ الحَصاةِ ـ وأشارَ بِيَدِهِ إلى حَصاةٍ ـ فَأَتَيتُهُ بِها ، فَطَبَعَ لي فيها بِخاتَمِهِ ، ثُمَّ 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حَبابَةُ ، إذَا ادَّعى مُدَّعٍ الاِءمامَةَ ، فَقَدَرَ أن يَطبَعَ كَما رَأَيتِ ، فَاعلَمي أنَّهُ إمامٌ مُفتَرَضُ الطّاعَةِ وَالإِمامُ لا يَعزُبُ عَنهُ شَيءٌ يُريدُهُ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انصَرَفتُ حَتّى قُبِضَ أميرُ المُؤمِنينَ عليه السلام ، فَجِئتُ إلَى الحَسَنِ عليه السلام وهُوَ في مَجلِسِ أميرِ المُؤمِنينَ عليه السلام وَالنّاسُ يَسأَلونَهُ ،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حَبابَةُ الوالِبِيَّةُ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يا مَولايَ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هاتي ما مَعَكِ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فَأَعطَيتُهُ ، فَطَبَعَ فيها كَما طَبَعَ أميرُ المُؤمِنينَ عليه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أتَيتُ الحُسَينَ عليه السلام وهُوَ في مَسجِدِ رَسولِ اللّهِ صلى الله عليه و آله ، فَقَرَّبَ ورَحَّبَ ، ثُمَّ 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فِي الدَّلالَةِ دَليلاً عَلى ما تُريدينَ ، أفَتُريدينَ دَلالَةَ الإِمامَةِ ؟</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يا سَيِّدي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هاتي ما مَعَكِ ، فَنَاوَلتُهُ الحَصاةَ ، فَطَبَعَ لي فيها</w:t>
      </w:r>
      <w:r>
        <w:rPr>
          <w:rFonts w:eastAsia="Amiri" w:cs="Amiri" w:ascii="Amiri" w:hAnsi="Amiri"/>
          <w:color w:val="111111"/>
          <w:sz w:val="28"/>
          <w:szCs w:val="28"/>
          <w:rtl w:val="true"/>
          <w:lang w:bidi="ar-SA"/>
        </w:rPr>
        <w:t xml:space="preserve">... </w:t>
      </w:r>
      <w:r>
        <w:rPr>
          <w:rStyle w:val="FootnoteAnchor"/>
          <w:rtl w:val="true"/>
        </w:rPr>
        <w:footnoteReference w:id="5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253</w:t>
      </w:r>
    </w:p>
    <w:p>
      <w:pPr>
        <w:pStyle w:val="BookText"/>
        <w:rPr/>
      </w:pPr>
      <w:r>
        <w:rPr>
          <w:rFonts w:ascii="IRNazanin" w:hAnsi="IRNazanin" w:eastAsia="IRNazanin"/>
          <w:color w:val="111111"/>
          <w:sz w:val="28"/>
          <w:sz w:val="28"/>
          <w:szCs w:val="28"/>
          <w:lang w:bidi="fa-IR"/>
        </w:rPr>
        <w:t>۲۰۶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الكافىـ به نقل از حُبابه والِبى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اميرمؤمنان عليه السلام را ميان پاسداران ويژه ديدم كه شلّاقى دوزبانه در دست داشت كه با آن بر فروشندگان اِسبيلى </w:t>
      </w:r>
      <w:r>
        <w:rPr>
          <w:rStyle w:val="FootnoteAnchor"/>
          <w:rtl w:val="true"/>
        </w:rPr>
        <w:footnoteReference w:id="520"/>
      </w:r>
      <w:r>
        <w:rPr>
          <w:rFonts w:ascii="Amiri" w:hAnsi="Amiri" w:eastAsia="Amiri" w:cs="Amiri"/>
          <w:color w:val="111111"/>
          <w:sz w:val="28"/>
          <w:sz w:val="28"/>
          <w:szCs w:val="28"/>
          <w:rtl w:val="true"/>
          <w:lang w:bidi="ar-SA"/>
        </w:rPr>
        <w:t xml:space="preserve">و مارماهى و نيزه ماهى </w:t>
      </w:r>
      <w:r>
        <w:rPr>
          <w:rStyle w:val="FootnoteAnchor"/>
          <w:rtl w:val="true"/>
        </w:rPr>
        <w:footnoteReference w:id="521"/>
      </w:r>
      <w:r>
        <w:rPr>
          <w:rFonts w:ascii="IRNazanin" w:hAnsi="IRNazanin" w:eastAsia="IRNazanin"/>
          <w:color w:val="111111"/>
          <w:sz w:val="28"/>
          <w:sz w:val="28"/>
          <w:szCs w:val="28"/>
          <w:rtl w:val="true"/>
          <w:lang w:bidi="fa-IR"/>
        </w:rPr>
        <w:t xml:space="preserve">مى نواخت و به آنان مى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فروشندگان مسخ شدگان بنى اسرائيل و لشكر بنى مروان</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فرات بن احنف به سويش برخاست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امير مؤمنان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لشكر بنى مروان، چه بود؟</w:t>
      </w:r>
    </w:p>
    <w:p>
      <w:pPr>
        <w:pStyle w:val="BookText"/>
        <w:rPr/>
      </w:pPr>
      <w:r>
        <w:rPr>
          <w:rFonts w:ascii="Amiri" w:hAnsi="Amiri" w:eastAsia="Amiri" w:cs="Amiri"/>
          <w:color w:val="111111"/>
          <w:sz w:val="28"/>
          <w:sz w:val="28"/>
          <w:szCs w:val="28"/>
          <w:rtl w:val="true"/>
          <w:lang w:bidi="ar-SA"/>
        </w:rPr>
        <w:t xml:space="preserve">فرمود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كسانى كه ريش خود را تراشيدند و سبيل هاى خود را تاب دادند و مَسخ شدند</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من سخنورى شيواتر از او نديده بودم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دنبال كردم و پيوسته در پى اش رفتم تا آن كه در درگاه مسجد نشست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او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امير مؤمنان ، خدايت رحمت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نشانه امامت چيست؟</w:t>
      </w:r>
    </w:p>
    <w:p>
      <w:p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برايم آن سنگ ريزه را بياور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دستش به سنگ ريزه اى اشاره كرد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را برايش بردم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انگشترش بر آن، مُهر 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به من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حبابه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كسى ادّعاى امامت كرد و توانست همين گونه كه ديدى مُهر بزند ، بدان كه او امام لازم الإطاعه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امامى است كه اگر چيزى را بخواهد ، از او دور و پنهان نمى ماند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باز گشتم تا آن گاه كه امير مؤمنان عليه السلام ، قبض روح شد ، نزد حسن عليه السلام ـ كه در مجلس امير مؤمنان عليه السلام بود ـ ، آمدم و مردم از او سؤال مى كردند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حبابه والبى</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بله ، اى سَرور من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آنچه با خود دارى ، بياور</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آن را آوردم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حسن عليه السلام بر آن ، مهر زد ، همان گونه كه امير مؤمنان عليه السلام زده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بعدها نزد حسين عليه السلام آمدم كه در مسجد پيامبر صلى الله عليه و آله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نزديك طلبيد و خوشامد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به من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دلالت بر امامت ، نشانه اى است كه تو مى خواهى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نشانه امامت را مى خواهى؟</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آرى ، سَرور من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آنچه با خود دارى ، بياور</w:t>
      </w:r>
      <w:r>
        <w:rPr>
          <w:rFonts w:eastAsia="IRNazanin" w:cs="IRNazanin"/>
          <w:color w:val="111111"/>
          <w:sz w:val="28"/>
          <w:szCs w:val="28"/>
          <w:rtl w:val="true"/>
          <w:lang w:bidi="fa-IR"/>
        </w:rPr>
        <w:t>» .</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سنگ ريزه را به او دادم و برايم بر آن ، مُهر زد </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254</w:t>
      </w:r>
    </w:p>
    <w:p>
      <w:pPr>
        <w:pStyle w:val="BookText"/>
        <w:rPr/>
      </w:pP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۲۳۶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الفصل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تسعة من ولده خلفاء اللّه عز و جل في أرضه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صَحيفَةُ فاطِمَةَ عليها السلام في إمامَتِهِ وإمامَةِ وُلدِهِ</w:t>
      </w:r>
      <w:r>
        <w:rPr>
          <w:rFonts w:ascii="Amiri" w:hAnsi="Amiri" w:eastAsia="Amiri" w:cs="Amiri"/>
          <w:color w:val="111111"/>
          <w:sz w:val="28"/>
          <w:sz w:val="28"/>
          <w:szCs w:val="28"/>
          <w:lang w:bidi="ar-SA"/>
        </w:rPr>
        <w:t>۱۹۸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الكافي بسندٍ معتبر عن عبد الرحمن بن سالم عن أبي بصير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أبي لِجابِرِ بنِ عَبدِاللّهِ الأَنصارِيِّ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لي إلَيكَ حاجَةً فَمَتى يَخِفُّ عَلَيكَ أن أخلُوَ بِكَ فَأَسأَلَكَ عَنها ؟ فَقالَ لَهُ جابِرٌ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الأَوقاتِ أحبَبتَهُ ، فَخَلا بِهِ في بَعضِ الأَيّامِ ،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جابِرُ، أخبِرني عَنِ اللَّوحِ الَّذي رَأَيتَهُ في يَدِ اُمّي فاطِمَةَ عليهاالسلامبِنتِ رَسولِ اللّهِ صلى الله عليه و آله وما أخبَرَتكَ بِهِ اُمّي أنَّهُ في ذلِكَ اللَّوحِ مَكتوبٌ ؟</w:t>
      </w:r>
    </w:p>
    <w:p>
      <w:pPr>
        <w:pStyle w:val="BookText"/>
        <w:rPr/>
      </w:pPr>
      <w:r>
        <w:rPr>
          <w:rFonts w:ascii="Amiri" w:hAnsi="Amiri" w:eastAsia="Amiri" w:cs="Amiri"/>
          <w:color w:val="111111"/>
          <w:sz w:val="28"/>
          <w:sz w:val="28"/>
          <w:szCs w:val="28"/>
          <w:rtl w:val="true"/>
          <w:lang w:bidi="ar-SA"/>
        </w:rPr>
        <w:t xml:space="preserve">فَقالَ جابِرٌ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أشهَدُ بِاللّهِ أنّي دَخَلتُ عَلى اُمِّكَ فاطِمَةَ عليهاالسلام في حَياةِ رَسولِ اللّهِ صلى الله عليه و آله ، فَهَنَّيتُها بِوِلادَةِ الحُسَينِ ، ورَأَيتُ في يَدَيها لَوحا أخضَرَ ، ظَنَنتُ أنَّهُ مِن زُمُرُّدٍ ، ورَأَيتُ فِيهِ كِتابا أبيَضَ شِبهَ لَونِ الشَّمسِ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فَقُلتُ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بِأَبي واُمّي يا بِنتَ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هذَا اللَّوحُ ؟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لَوحٌ أهداهُ اللّهُ إلى رَسولِهِ صلى الله عليه و آله ، فيهِ اسمُ أبي ، وَاسمُ بَعلي ، وَاسمُ ابنَيَّ ، وَاسمُ الأَوصِياءِ مِن وُلدي ، وأعطانيهِ أبي لِيُبَشِّرَني بِذلِكَ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جابِرٌ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فَأَعطَتنيهِ اُمُّكَ فاطِمَةُ عليهاالسلام ، فَقَرَأتُهُ وَاستَنسَختُهُ ، فَقالَ لَهُ أبي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فَهَل لَكَ يا جابِرُ أن تَعرِضَهُ عَلَيَّ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فَمَشى مَعَهُ أبي إلى مَنزِلِ جابِرٍ ، فَأَخرَجَ صَحيفَةً مِن رَقٍّ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جابِرُ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في كِتابِكَ لِاَرَأَ أنَا عَلَيكَ ، فَنَظَرَ جابِرٌ في نُسخَتِهِ ، فَقَرَأَهُ أبي ، فَما خالَفَ حَرفٌ حَرفا ، فَقالَ جابِرٌ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فَأَشهَدُ بِاللّهِ أنّي هكَذا رَأَيتُهُ فِي اللَّوحِ مَكتوبا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 xml:space="preserve">هذا كِتابٌ مِنَ اللّهِ العَزيزِ الحَكيمِ لِمُحَمَّدٍ نَبِيِّهِ ونورِهِ وسَفيرِهِ وحِجابِهِ ودَليلِهِ ، نَزَلَ بِهِ الرّوحُ الأَمينُ مِن عِندِ رَبِّ العالَمينَ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عَظِّم ـ يا مُحَمَّدُ ـ أسمائي ، وَاشكُر نَعمائي ، ولا تَجحَد آلائي ، إنّي أنَا اللّهُ لا إلهَ إلَا أنَا ، قاصِمُ الجَبّارينَ ، ومُديلُ المَظلومينَ ، ودَيّانُ الدّينِ ، إنّي أنَا اللّهُ لا إلهَ إلّا أنَا ، فَمَن رَجا غَيرَ فَضلي ، أو خافَ غَيرَ عَدلي ، عَذَّبتُهُ عَذابا لا اُعَذِّبُهُ أحَدا مِنَ العالَمينَ ، فَإِيّايَ فَاعبُد ، وعَلَيَّ فَتَوَكَّل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إنّي لَم أبعَث نَبِيّا ، فَاُكمِلَت أيّامُهُ ، وَانقَضَت مُدَّتُهُ ، إلّا جَعَلتُ لَهُ وَصِيّا ، وإنّي فَضَّلتُكَ عَلَى الأَنبِياءِ ، وفَضَّلتُ وَصِيَّكَ عَلَى الأَوصِياءِ ، وأكرَمتُكَ بِشِبلَيكَ وسِبطَيكَ حَسَنٍ وحُسَينٍ ، فَجَعَلتُ حَسَنا مَعدِنَ عِلمي بَعدَ انقِضاءِ مُدَّةِ أبيهِ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وجَعَلتُ حُسَينا خازِنَ وَحيي ، وأكرَمتُهُ بِالشَّهادَةِ ، وخَتَمتُ لَهُ بِالسَّعادَةِ ، فَهُوَ أفضَلُ مَنِ استُشهِدَ ، وأرفَعُ الشُّهَداءِ دَرَجَةً ، جَعَلتُ كَلِمَتِيَ التّامَّةَ مَعَهُ ، وحُجَّتِيَ البالِغَةَ عِندَهُ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بِعِترَتِهِ اُثيبُ واُعاقِبُ ، أوَّلُهُم عَلِيٌّ سَيِّدُ العابِدينَ وزَينُ أولِيائِيَ الماضينَ ، وَابنُهُ شِبهُ جَدِّهِ المَحمودِ مُحَمَّدٌ الباقِرُ عِلمي ، وَالمَعدِنُ لِحِكمَتي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سَيَهلِكُ المُرتابونَ في جَعفَرٍ ، الرّادُّ عَلَيهِ كَالرّادِّ عَلَيَّ ، حَقَّ القَولُ مِنّي لَاُكرِمَنَّ مَثوى جَعفَرٍ ، ولَأَسُرَّنَّهُ في أشياعِهِ وأنصارِهِ وأولِيائِهِ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اُتيحَت بَعدَهُ موسى فِتنَةٌ عَمياءُ حِندِسٌ </w:t>
      </w:r>
      <w:r>
        <w:rPr>
          <w:rStyle w:val="FootnoteAnchor"/>
          <w:rtl w:val="true"/>
        </w:rPr>
        <w:footnoteReference w:id="522"/>
      </w:r>
      <w:r>
        <w:rPr>
          <w:rFonts w:ascii="Amiri" w:hAnsi="Amiri" w:eastAsia="Amiri" w:cs="Amiri"/>
          <w:color w:val="111111"/>
          <w:sz w:val="28"/>
          <w:sz w:val="28"/>
          <w:szCs w:val="28"/>
          <w:rtl w:val="true"/>
          <w:lang w:bidi="ar-SA"/>
        </w:rPr>
        <w:t xml:space="preserve">؛ لِأَنَّ خَيطَ فَرضي لا يَنقَطِعُ ، وحُجَّتي لا تَخفى ، وأنَّ أولِيائي يُسقَونَ بِالكَأسِ الأَوفى ، مَن جَحَدَ واحِدا مِنهُم فَقَد جَحَدَ نِعمَتي ، ومَن غَيَّرَ آيَةً مِن كِتابي فَقَدِ افتَرى عَلَيَّ ، وَيلٌ لِلمُفتَرينَ الجاحِدينَ عِندَ انقِضاءِ مُدَّةِ موسى عَبدي وحَبيبي ، وخِيَرَتي في عَلِيٍّ وَلِيّي وناصِري ، ومَن أضَعُ عَلَيهِ أعباءَ النُّبُوَّةِ ، وأمتَحِنُهُ بِالاِضطِلاعِ بِها ، يَقتُلُهُ عِفريتٌ مُستَكبِرٌ ، يُدفَنُ فِي المَدينَةِ الَّتي بَناهَا العَبدُ الصّالِحُ </w:t>
      </w:r>
      <w:r>
        <w:rPr>
          <w:rStyle w:val="FootnoteAnchor"/>
          <w:rtl w:val="true"/>
        </w:rPr>
        <w:footnoteReference w:id="523"/>
      </w:r>
      <w:r>
        <w:rPr>
          <w:rFonts w:ascii="Amiri" w:hAnsi="Amiri" w:eastAsia="Amiri" w:cs="Amiri"/>
          <w:color w:val="111111"/>
          <w:sz w:val="28"/>
          <w:sz w:val="28"/>
          <w:szCs w:val="28"/>
          <w:rtl w:val="true"/>
          <w:lang w:bidi="ar-SA"/>
        </w:rPr>
        <w:t xml:space="preserve">إلى جَنبِ شَرِّ خَلقي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حَقَّ القَولُ مِنّي لَأَسُرَّنَّهُ بِمُحَمَّدٍ ابنِهِ ، وخَليفَتِهِ مِن بَعدِهِ ، ووارِثِ عِلمِهِ ، فَهُوَ مَعدِنُ عِلمي ، ومَوضِعُ سِرّي وحُجَّتي عَلى خَلقي ، لا يُؤمِنُ عَبدٌ بِهِ إلّا جَعَلتُ الجَنَّةَ مَثواهُ ، وشَفَّعتُهُ في سَبعينَ مِن أهلِ بَيتِهِ كُلُّهُم قَدِ استَوجَبُوا النّارَ ، وأختِمُ بِالسَّعادَةِ لِابنِهِ عِلِيٍّ وَلِيّي وناصِري ، وَالشّاهِدِ في خَلقي ، وأميني عَلى وَحيي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اُخرِجُ مِنهُ الدّاعِيَ إلى سَبيلي ، وَالخازِنَ لِعِلمِيَ الحَسَنَ ، واُكمِلُ ذلِكَ بِابنِهِ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 ح م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رَحمَةً لِلعالَمينَ ، عَلَيهِ كَمالُ موسى ، وبَهاءُ عيسى ، وصَبرُ أيّوبَ ، فَيُذَلُّ أولِيائي في زَمانِهِ ، وتُتَهادى رُؤوسُهُم كَما تُتَهادى رُؤوسُ التُّركِ وَالدَّيلَمِ ، فَيُقتَلونَ ويُحرَقونَ ، ويَكونونَ خائِفينَ ، مَرعوبينَ وَجِلينَ ، تُصبَغُ الاَرضُ بِدِمائِهِم ، ويَفشُو الوَيلُ وَالرَّنَّةُ في نِسائِهِم ، اُولئِكَ أولِيائي حَقّا ، بِهِم أدفَعُ كُلَّ فِتنَةٍ عَمياءَ حِندِسٍ ، وبِهِم أكشِفُ الزَّلازِلَ ، وأدفَعُ الآصارَ وَالأَغلالَ ، اُولئِكَ عَلَيهِم صَلَواتٌ مِن رَبِّهِم ورَحمَةٌ ، واُولئِكَ هُمُ المُهتَدونَ </w:t>
      </w:r>
      <w:r>
        <w:rPr>
          <w:rFonts w:eastAsia="Amiri" w:cs="Amiri" w:ascii="Amiri" w:hAnsi="Amiri"/>
          <w:color w:val="111111"/>
          <w:sz w:val="28"/>
          <w:szCs w:val="28"/>
          <w:rtl w:val="true"/>
          <w:lang w:bidi="ar-SA"/>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عَبدُ الرَّحمنِ بنُ سالِمٍ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بَصيرٍ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لَم تَسمَع في دَهرِكَ ، إلّا هذَا الحَديثَ لَكَفاكَ ، فَصُنهُ إلّا عَن أهلِهِ </w:t>
      </w:r>
      <w:r>
        <w:rPr>
          <w:rFonts w:eastAsia="Amiri" w:cs="Amiri" w:ascii="Amiri" w:hAnsi="Amiri"/>
          <w:color w:val="111111"/>
          <w:sz w:val="28"/>
          <w:szCs w:val="28"/>
          <w:rtl w:val="true"/>
          <w:lang w:bidi="ar-SA"/>
        </w:rPr>
        <w:t xml:space="preserve">. </w:t>
      </w:r>
      <w:r>
        <w:rPr>
          <w:rStyle w:val="FootnoteAnchor"/>
          <w:rtl w:val="true"/>
        </w:rPr>
        <w:footnoteReference w:id="524"/>
      </w:r>
      <w:r>
        <w:rPr>
          <w:rFonts w:eastAsia="Times New Roman" w:cs="Times New Roman" w:ascii="Times New Roman" w:hAnsi="Times New Roman"/>
          <w:color w:val="111111"/>
          <w:sz w:val="28"/>
          <w:szCs w:val="28"/>
          <w:rtl w:val="true"/>
          <w:lang w:val="en-US" w:bidi="en-US"/>
        </w:rPr>
        <w:t>.</w:t>
      </w:r>
      <w:bookmarkStart w:id="259" w:name="pg12742_130302"/>
    </w:p>
    <w:p>
      <w:pPr>
        <w:pStyle w:val="BookText"/>
        <w:rPr/>
      </w:pPr>
      <w:bookmarkEnd w:id="259"/>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255</w:t>
      </w:r>
    </w:p>
    <w:p>
      <w:pPr>
        <w:pStyle w:val="BookText"/>
        <w:rPr/>
      </w:pPr>
      <w:r>
        <w:rPr>
          <w:rFonts w:ascii="Amiri" w:hAnsi="Amiri" w:eastAsia="Amiri" w:cs="Amiri"/>
          <w:color w:val="111111"/>
          <w:sz w:val="28"/>
          <w:sz w:val="28"/>
          <w:szCs w:val="28"/>
          <w:rtl w:val="true"/>
          <w:lang w:bidi="ar-SA"/>
        </w:rPr>
        <w:t xml:space="preserve">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۲۳۷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فصل دوم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 تن از فرزندانش ، جانشينان خدا در زمين اند</w:t>
      </w:r>
      <w:r>
        <w:rPr>
          <w:rFonts w:eastAsia="Amiri" w:cs="Amiri" w:ascii="Amiri" w:hAnsi="Amiri"/>
          <w:color w:val="111111"/>
          <w:sz w:val="28"/>
          <w:szCs w:val="28"/>
          <w:rtl w:val="true"/>
          <w:lang w:bidi="ar-SA"/>
        </w:rPr>
        <w:t>) .</w:t>
      </w:r>
    </w:p>
    <w:p>
      <w:pPr>
        <w:pStyle w:val="Heading4"/>
        <w:numPr>
          <w:ilvl w:val="3"/>
          <w:numId w:val="1"/>
        </w:numPr>
        <w:rPr/>
      </w:pPr>
      <w:bookmarkStart w:id="260" w:name="__RefHeading___Toc149429_3224264995"/>
      <w:bookmarkStart w:id="261" w:name="_Toc96"/>
      <w:bookmarkEnd w:id="260"/>
      <w:r>
        <w:rPr/>
        <w:t>۳</w:t>
      </w:r>
      <w:r>
        <w:rPr>
          <w:rtl w:val="true"/>
        </w:rPr>
        <w:t xml:space="preserve"> </w:t>
      </w:r>
      <w:r>
        <w:rPr>
          <w:rtl w:val="true"/>
        </w:rPr>
        <w:t xml:space="preserve">/ </w:t>
      </w:r>
      <w:r>
        <w:rPr/>
        <w:t>۲</w:t>
      </w:r>
      <w:r>
        <w:rPr>
          <w:rtl w:val="true"/>
        </w:rPr>
        <w:t>صحيفه فاطمه عليها السلام در امامت حسين عليه السلام و فرزندانش</w:t>
      </w:r>
      <w:bookmarkEnd w:id="261"/>
    </w:p>
    <w:p>
      <w:pPr>
        <w:pStyle w:val="BookText"/>
        <w:rPr/>
      </w:pPr>
      <w:r>
        <w:rPr>
          <w:rFonts w:ascii="IRNazanin" w:hAnsi="IRNazanin" w:eastAsia="IRNazanin"/>
          <w:color w:val="111111"/>
          <w:sz w:val="28"/>
          <w:sz w:val="28"/>
          <w:szCs w:val="28"/>
          <w:lang w:bidi="fa-IR"/>
        </w:rPr>
        <w:t>۱۹۹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الصادق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الكافىـ به سند معتبر ، از عبد الرحمان بن سالم ، از ابو بصير ، از امام صادق عليه السلام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باقر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جابر بن عبد اللّه انصارى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با تو كارى دارم كه هرگاه كارت سبُك شد ، با هم خلوت كنيم تا آن را از تو جويا شوم؟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جابر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زمان كه دوست دارى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يكى از روزها با هم خلوت كردند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اى جابر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از لوحى كه در دست مادرم فاطمه عليهاالسلام ، دختر پيامبر خدا صلى الله عليه و آله ديده اى ، و آنچه مادرم در باره محتواى نوشته شده در آن لوح به تو خبر داده است ، خبر ده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جابر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را گواه مى گيرم كه من بر مادرت فاطمه عليهاالسلام در زمان حيات پيامبر خدا صلى الله عليه و آله در آمدم و او را به ولادت حسين عليه السلام تهنيت دادم و در دستش لوحى سبز ديدم كه گمان دارم از زُمرّد بود و در آن ، نوشته اى سپيد ، همچون پرتو خورشيد ديدم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او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 و مادرم فدايت 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دختر پيامبر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لوح چيست؟</w:t>
      </w:r>
    </w:p>
    <w:p>
      <w:p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 لوحى است كه خداوند به پيامبرش هديه داده است و در آن ، نام پدرم ، همسرم ، دو پسرم و نام اوصيا از ميان فرزندانم آمده است و پدرم آن را به من عطا كرده تا مرا با آن ، بشارت دهد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سپس مادرت فاطمه عليهاالسلام آن را به من عطا كرد و من ، آن را خواندم و از آن ، نسخه برداشتم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پدرم به او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اى جابر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توانى آن را با نسخه من مقابله كنى؟</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پدرم با او به خانه اش رفت و او صحيفه اى از پوست نازك ، بيرون آورد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پدرم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اى جابر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نوشته ات بنگر تا من بر تو بخوانم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جابر به نسخه اش نگريست و پدرم آن را خواند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حرف هم با هم تفاوت نداشتند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جابر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را گواه مى گيرم كه من ، ديدم كه در لوح ، چنين نوشته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نام خداوند بخشايشگر مهربان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 نوشته اى است از خداى عزيز دانا ، به محمّد ، كه پيامبر و نور و فرستاده و حاجب و راه نماى اوست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روح الأمين ، از نزد خداى جهانيان ، فرود آورده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هايم را بزرگ بشمار و نعمت هايم را سپاس بگزار و آنها را انكار مكن ، كه من خدايى ام كه جز من ، خدايى نيست ، درهم كوبنده جبّاران ، از زير به بالا كِشنده مظلومان ، جزا دهنده بد و خوب ؛ و خدايى ام كه جز من ، هيچ خداى ديگرى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هر كس جز فضل مرا اميد برَد يا جز از عدل من بهراسد ، او را كيفرى مى دهم كه هيچ يك از جهانيان را به آن ، كيفر نمى 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تنها مرا بندگى كن و بر من ، توكّل بنما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پيامبرى برنينگيختم ، جز آن كه هنگامى كه روزهايش به كمال رسيد و روزگارش سپرى گرديد ، برايش وصى قرار دادم ، و من ، تو را بر پيامبران ، برترى دادم و وصىّ تو را بر اوصيا برترى بخشيدم و تو را با دو بچّه شيرت و دو نواده ات ، حسن و حسين ، گرامى داشتم و حسن را معدن دانشم ، پس از سپرى شدن مدّت پدرش قرار دادم ، و حسين را گنجينه وحى خويش كردم و او را با شهادت ، گرامى داشتم و فرجامش را به سعادت ، ختم كردم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برترين شهيد است و بالاترين درجه را ميان شهيدان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كلمه تامّ و كاملم را با او قرار دادم و حجّت رسايم نزد اوست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سبب خاندان اوست كه پاداش و كيفر مى 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نخستينِ آنان ، سَرور عابدان و زيور اولياى گذشته ام است و پسرش ، مانند جدّ محمودش ، محمّد و شكافنده دانش من و معدن حكمت من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زودى ، ترديد كنندگان در جعفر ، هلاك خواهند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رد كننده او ، مانند رد كننده من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سخن من ، حق است كه جايگاه جعفر را گرامى خواهم داشت و او را در باره پيروان ، ياوران و دوستدارانش ، خوش حال خواهم ساخت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او ، موسى ، آزمونى سخت تاريك و ناپيدا خواهد بود ؛ زيرا رشته پيوسته لازم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گسسته نمى شود و حجّتم نهان نمى ماند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اولياى من با جامى لبالب ، سيراب مى 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كس يك تن از آنان را انكار كند ، نعمتم را انكار كرده است و هر كس آيه اى از كتابم را تغيير دهد ، بر من افترا بسته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واى بر افترا زنندگانِ انكار كننده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گاهِ پايان گرفتن عمر موسى ، بنده و محبوب من و برگزيده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ميان مدّعيان پس از موسى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على است ؛ دوستدار و يار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كسى كه سختى خبر يافتن را بر دوش او مى نهم و او را با برداشتن آن مى آزمايم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عفريت متكبّر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مأمون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او را مى كُشد و در شهرى دفن مى شود كه عبد صالح ، آن را ساخته است ، در كنار بدترينِ خلق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هارون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اين سخن من حقيقت دارد كه او را با محمّد ، پسرش ، جانشينش پس از او و وارث علمش ، خوش حال مى سازم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معدن علم من ، جايگاه راز من و حجّت من بر خلقم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بنده اى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ايمان نمى آورد ، جز آن كه بهشت را جايگاه او قرار مى دهم و او را در هفتاد تن از خاندانش شفيع مى گردانم ، هفتاد نفرى كه سزاوار آتش دوزخ اند ، و سعادت را به فرزندش على ، دوستدار و يار من ، گواه بر خلقم و امين بر وحى ام ، ختم مى كنم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او ، دعوتگر به راهم ، گنجينه دانشم ، حسن ، را متولّد مى كنم و آن را با پسرش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 ح م 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كامل مى كنم كه رحمت براى جهانيان است و كمال موسى ، ارج عيسى و شكيبايى ايّوب را با خود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روزگار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نزديك به ظهور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 اولياى من ، خوار مى شوند ، سرهايشان مانند سرهاى كافران ترك و ديلم ، هديه داده مى شود ، كشته و سوزانده مى شوند و در بيم و هراس و ترس و اضطراب اند ، زمين از خونشان رنگين مى شود و ناله و شيون از زنانشان بلند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 اولياى حقيقى من هستند و با آنان ، هر فتنه تاريك ناپيدا را مى رانم و به خاطرشان ،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زلزله ها جلوگيرى مى كنم و سنگينى ها و بندها را مى گشايم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درودها و رحمت خدا بر ايشان 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اند كه ره يافته اند</w:t>
      </w:r>
      <w:r>
        <w:rPr>
          <w:rFonts w:eastAsia="IRNazanin" w:cs="IRNazanin"/>
          <w:color w:val="111111"/>
          <w:sz w:val="28"/>
          <w:szCs w:val="28"/>
          <w:rtl w:val="true"/>
          <w:lang w:bidi="fa-IR"/>
        </w:rPr>
        <w:t>» .</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عبد الرحمان بن سالم 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بصير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 همه عمرت ، جز اين حديث را نشنيده بودى ، برايت بس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آن را جز به اهلش ارائه مده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256</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257</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258</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259</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260</w:t>
      </w:r>
    </w:p>
    <w:p>
      <w:pPr>
        <w:pStyle w:val="BookText"/>
        <w:rPr/>
      </w:pPr>
      <w:r>
        <w:rPr>
          <w:rFonts w:ascii="Amiri" w:hAnsi="Amiri" w:eastAsia="Amiri" w:cs="Amiri"/>
          <w:color w:val="111111"/>
          <w:sz w:val="28"/>
          <w:sz w:val="28"/>
          <w:szCs w:val="28"/>
          <w:lang w:bidi="ar-SA"/>
        </w:rPr>
        <w:t>۲۰۰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الأمالي للطوسي عن محمّد بن سنان عن أبي عبداللّه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أبي لِجابِرِ بنِ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 إلَيكَ حاجَةٌ اُريدُ أخلو بِكَ فيها ، فَلَمّا خَلا بِهِ في بَعضِ الأَيّامِ ، 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عَنِ اللَّوحِ الَّذي رَأَيتَهُ في يَدِ اُمّي فاطِمَةَ عليهاالسلام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جابِرٌ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أشهَدُ بِاللّهِ ، لَقَد دَخَلتُ عَلى فاطِمَةَ بِنتِ رَسولِ اللّهِ صلى الله عليه و آله لِاُهَنِّئَها بِوَلَدِهَا الحُسَينِ عليه السلام ، فَإِذا بِيَدِها لَوحٌ أخضَرُ مِن زَبَرجَدَةٍ خَضراءَ ، فيهِ كِتابٌ أنوَرُ مِنَ الشَّمسِ ، وأطيَبُ مِن رائِحَةِ المِسكِ الأَذفَرِ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هذا ، يا بِنتَ رَسولِ اللّهِ ؟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لَوحٌ أهداهُ اللّهُ عز و جل إلى أبي ، فيهِ اسمُ أبي ، وَاسمُ بَعلي ، وَاسمُ الأَوصِياءِ بَعدَهُ مِن وُلدي ، فَسَأَلتُها أن تَدفَعَهُ إلَيَّ لِأَنسَخَهُ ، فَفَعَلَت ،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فَهَل لَكَ أن تُعارِضَني بِهِ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فَمَضى جابِرٌ إلى مَنزِلِهِ ، وأتى بِصَحيفَةٍ مِن كاغَذٍ ،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في صَحيفَتِكَ حَتّى أقرَأَها عَلَيكَ ، وكانَ في صَحيفَتِهِ مَكتوبٌ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 xml:space="preserve">هذا كِتابٌ مِنَ اللّهِ العَزيزِ العَليمِ ، أنزَلَهُ الرّوحُ الأَمينُ عَلى مُحَمَّدٍ خاتَمِ النَّبِيّينَ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مُحَمَّدُ ، عَظِّم أسمائي ، وَاشكُر نَعمائي ، ولا تَجحَد آلائي ، ولا تَرجُ سِوايَ ، ولا تَخشَ غَيري ، فَإِنَّهُ مَن يَرجو سِوايَ ويَخشى غَيري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أُعَذِّبُهُ عَذَابًا لَا أُعَذِّبُهُ أَحَدًا مِّنَ الْعَالَمِينَ</w:t>
      </w:r>
      <w:r>
        <w:rPr>
          <w:rFonts w:eastAsia="Amiri" w:cs="Amiri" w:ascii="Amiri" w:hAnsi="Amiri"/>
          <w:color w:val="111111"/>
          <w:sz w:val="28"/>
          <w:szCs w:val="28"/>
          <w:rtl w:val="true"/>
          <w:lang w:bidi="ar-SA"/>
        </w:rPr>
        <w:t xml:space="preserve">» . </w:t>
      </w:r>
      <w:r>
        <w:rPr>
          <w:rStyle w:val="FootnoteAnchor"/>
          <w:rtl w:val="true"/>
        </w:rPr>
        <w:footnoteReference w:id="525"/>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مُحَمَّدُ ، إنِّي اصطَفَيتُكَ عَلَى الأَنبِياءِ ، وفَضَّلتُ وَصِيَّكَ عَلَى الأَوصِياءِ ، وجَعَلتُ الحَسَنَ عَيبَةَ </w:t>
      </w:r>
      <w:r>
        <w:rPr>
          <w:rStyle w:val="FootnoteAnchor"/>
          <w:rtl w:val="true"/>
        </w:rPr>
        <w:footnoteReference w:id="526"/>
      </w:r>
      <w:r>
        <w:rPr>
          <w:rFonts w:ascii="Amiri" w:hAnsi="Amiri" w:eastAsia="Amiri" w:cs="Amiri"/>
          <w:color w:val="111111"/>
          <w:sz w:val="28"/>
          <w:sz w:val="28"/>
          <w:szCs w:val="28"/>
          <w:rtl w:val="true"/>
          <w:lang w:bidi="ar-SA"/>
        </w:rPr>
        <w:t xml:space="preserve">عِلمي مِن بَعدِ انقِضاءِ مُدَّةِ أبيهِ ، وَالحُسَينَ خَيرَ أولادِ الأَوَّلينَ وَالآخِرينَ ، فيهِ تَثبُتُ الإِمامَةُ ، ومِنهُ يَعقُبُ </w:t>
      </w:r>
      <w:r>
        <w:rPr>
          <w:rStyle w:val="FootnoteAnchor"/>
          <w:rtl w:val="true"/>
        </w:rPr>
        <w:footnoteReference w:id="527"/>
      </w:r>
      <w:r>
        <w:rPr>
          <w:rFonts w:ascii="Amiri" w:hAnsi="Amiri" w:eastAsia="Amiri" w:cs="Amiri"/>
          <w:color w:val="111111"/>
          <w:sz w:val="28"/>
          <w:sz w:val="28"/>
          <w:szCs w:val="28"/>
          <w:rtl w:val="true"/>
          <w:lang w:bidi="ar-SA"/>
        </w:rPr>
        <w:t xml:space="preserve">عَلِيٌّ زَينُ العابِدينَ ، ومُحَمَّدٌ الباقِرُ لِعِلمي ، وَالدّاعي إلى سَبيلي عَلى مِنهاجِ الحَقِّ ، وجَعفَرٌ الصّادِقُ فِي العَقلِ وَالعَمَلِ ، تَنشَبُ مِن بَعدِهِ فِتنَةٌ صَمّاءُ ، فَالوَيلُ كُلُّ الوَيلِ لِلمُكَذِّبِ بِعَبدي وخِيَرَتي مِن خَلقي موسى ، وعَلِيٌّ الرِّضا يَقتُلُهُ عِفريتٌ كافِرٌ ، يُدفَنُ بِالمَدينَةِ الَّتي بَناهَا العَبدُ الصّالِحُ إلى جَنبِ شَرِّ خَلقِ اللّهِ </w:t>
      </w:r>
      <w:r>
        <w:rPr>
          <w:rStyle w:val="FootnoteAnchor"/>
          <w:rtl w:val="true"/>
        </w:rPr>
        <w:footnoteReference w:id="528"/>
      </w:r>
      <w:r>
        <w:rPr>
          <w:rFonts w:ascii="Amiri" w:hAnsi="Amiri" w:eastAsia="Amiri" w:cs="Amiri"/>
          <w:color w:val="111111"/>
          <w:sz w:val="28"/>
          <w:sz w:val="28"/>
          <w:szCs w:val="28"/>
          <w:rtl w:val="true"/>
          <w:lang w:bidi="ar-SA"/>
        </w:rPr>
        <w:t xml:space="preserve">، ومُحَمَّدٌ الهادي إلى سَبيلي ، الذّابُّ عَن حَريمي ، وَالقَيِّمُ في رَعِيَّتِهِ ، حَسَنٌ أغَرُّ ، يَخرُجُ مِنهُ ذُو الاِسمَينِ عَلِيٌّ وَالحَسَنُ ، وَالخَلَفُ مُحَمَّدٌ يَخرُجُ في آخِرِ الزَّمانِ ، عَلى رَأسِهِ غَمامَةٌ بَيضاءُ تُظِلُّهُ مِنَ الشَّمسِ ، يُنادي بِلِسانٍ فَصيحٍ ، يُسمِعُهُ الثَّقَلَينِ وَالخافِقَينِ ، وهُوَ المَهدِيُّ مِن آلِ مُحَمَّدٍ ، يَملَأُ الاَرضَ عَدلاً كَما مُلِئَت جَورا </w:t>
      </w:r>
      <w:r>
        <w:rPr>
          <w:rFonts w:eastAsia="Amiri" w:cs="Amiri" w:ascii="Amiri" w:hAnsi="Amiri"/>
          <w:color w:val="111111"/>
          <w:sz w:val="28"/>
          <w:szCs w:val="28"/>
          <w:rtl w:val="true"/>
          <w:lang w:bidi="ar-SA"/>
        </w:rPr>
        <w:t xml:space="preserve">. </w:t>
      </w:r>
      <w:r>
        <w:rPr>
          <w:rStyle w:val="FootnoteAnchor"/>
          <w:rtl w:val="true"/>
        </w:rPr>
        <w:footnoteReference w:id="5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261</w:t>
      </w:r>
    </w:p>
    <w:p>
      <w:pPr>
        <w:pStyle w:val="BookText"/>
        <w:rPr/>
      </w:pPr>
      <w:r>
        <w:rPr>
          <w:rFonts w:ascii="IRNazanin" w:hAnsi="IRNazanin" w:eastAsia="IRNazanin"/>
          <w:color w:val="111111"/>
          <w:sz w:val="28"/>
          <w:sz w:val="28"/>
          <w:szCs w:val="28"/>
          <w:lang w:bidi="fa-IR"/>
        </w:rPr>
        <w:t>۲۰۱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عليّ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الأمالى ، طوسىـ به نقل از محمّد بن سنان ، از امام صادق عليه السلام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باقر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جابر بن عبد اللّه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كارى با تو دارم كه مى خواهم آن را در خلوت به تو بگويم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هنگامى كه در يكى از روزها با او خلوت كرد ، به او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مرا از لوحى با خبر كن كه در دست مادرم فاطمه عليهاالسلام ديده اى</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جابر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را گواه مى گيرم كه بر فاطمه ، دختر پيامبر خدا صلى الله عليه و آله ، در آمدم تا تولّد فرزندش حسين عليه السلام را به او تهنيت 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دستش لوح سبز رنگى از زِبَرجَد سبز ديدم كه در آن ، نوشته اى روشن تر از خورشيد و خوش بوتر از بوى مُشك ناب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چيست ، اى دختر پيامبر خدا؟</w:t>
      </w:r>
    </w:p>
    <w:p>
      <w:p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 لوحى است كه خداى عز و جل به پدرم هديه داده و در آن ، نام پدرم ، همسرم و اوصياى پس از او از نسل من ، آمده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از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فاطمه عليهاالسلام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خواستم كه آن را به من بدهد تا يك نسخه از آن بردارم ، و چنين كرد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پدرم امام باقر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مى توانى نسخه ات را با نسخه ام مقابله كنى؟</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جابر به خانه اش رفت و صحيفه اى كاغذى آورد و به پدرم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به صحيفه ات بنگر تا آن را بر تو بخوانم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صحيفه اش نوشته بود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نام خداوند بخشايشگر مهربان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 نوشته اى از خداى عزيز داناست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روح الأمين بر محمّد ، خاتم پيامبران ، فرو فرستاده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هاى مرا بزرگ بشمار و نعمت هايم را سپاس بگزار و آنها را انكار مكن و به كسى جز من ، اميد مبَر و از غير من مَهَراس كه هر كس به جز من اميد ببرد و از غير من بهراسد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كيفرى دهم كه هيچ يك از جهانيان را به آن ، كيفر نداده باشم</w:t>
      </w:r>
      <w:r>
        <w:rPr>
          <w:rFonts w:eastAsia="IRNazanin" w:cs="IRNazanin"/>
          <w:color w:val="111111"/>
          <w:sz w:val="28"/>
          <w:szCs w:val="28"/>
          <w:rtl w:val="true"/>
          <w:lang w:bidi="fa-IR"/>
        </w:rPr>
        <w:t>» .</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اى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 تو را بر پيامبران ، مقدّم داشتم و وصىّ تو را بر اوصيا برترى دادم ، و حسن را گنجينه دانشم پس از پايان گرفتن عمر پدرش كردم ، و حسين را بهترين فرزند اوّلين و آخرين نمودم كه امامت ، در او مى مانَد و از او امتداد مى يابد و به على ، زين العابدين ، و محمّد ، شكافنده دانش من و دعوتگر به راهم با روش درست ، مى رسد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نيز جعفر كه در عقل و عمل ، راستين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او به فتنه اى سخت و در هم تنيده ، گرفتار مى 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واى و صد واى بر كسى كه بنده ام و گُزيده ام از خلقم ، موسى ، را تكذيب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علىِ رضا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تقدير الهى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عفريت كافر ، او را مى كُشد و در شهرى كه عبد صالح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خراسان بن عالم بن سام بن نوح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را ساخت و در كنار بدترينِ خلق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هارون الرشيد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خاك سپرده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محمّد ، كه راه نما به راه من و حمايت كننده از حريم من است و سرپرست رعايايش ، نيكو و زيبا كه دو نامدار ، على و حسن ، از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بى واسطه و با واسطه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متولّد مى شوند ، و نيز جانشين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محمّد كه در آخِرْ زمان خروج مى كند و بر سرش ، ابرى سپيد است كه او را از تابش خورشيد ، آسوده مى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زبانى شيوا ، چنان ندا در مى دهد كه اِنس و جن ، و مغرب و مشرق ، آن را مى شنوند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مهدى خاندان محمّد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زمين را از عدالت مى آكَنَد ، آن چنان كه از ستم ، پُر شده است</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262</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263</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264</w:t>
      </w:r>
    </w:p>
    <w:p>
      <w:pPr>
        <w:pStyle w:val="BookText"/>
        <w:rPr/>
      </w:pP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تَنصيصُ الاِءمامِ الحَسَنِ عليه السلام عَلى إمامَتِهِ</w:t>
      </w:r>
      <w:r>
        <w:rPr>
          <w:rFonts w:ascii="Amiri" w:hAnsi="Amiri" w:eastAsia="Amiri" w:cs="Amiri"/>
          <w:color w:val="111111"/>
          <w:sz w:val="28"/>
          <w:sz w:val="28"/>
          <w:szCs w:val="28"/>
          <w:lang w:bidi="ar-SA"/>
        </w:rPr>
        <w:t>۲۰۲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الباقر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الكافي عن المفضّل بن عمر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حَضَرَتِ الحَسَنَ بنَ عَلِيٍّ عليه السلام الوَفاةُ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قَنبَرُ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هَل تَرى مِن وَراءِ بابِكَ مُؤمِنا مِن غَيرِ آلِ مُحَمَّدٍ عليهم السلام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تَعالى ورَسولُهُ وَابنُ رَسولِهِ أعلَمُ بِهِ مِنّي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اُدعُ لي مُحَمَّدَ بنَ عَلِيٍّ </w:t>
      </w:r>
      <w:r>
        <w:rPr>
          <w:rStyle w:val="FootnoteAnchor"/>
          <w:rtl w:val="true"/>
        </w:rPr>
        <w:footnoteReference w:id="530"/>
      </w:r>
      <w:r>
        <w:rPr>
          <w:rFonts w:ascii="Amiri" w:hAnsi="Amiri" w:eastAsia="Amiri" w:cs="Amiri"/>
          <w:color w:val="111111"/>
          <w:sz w:val="28"/>
          <w:sz w:val="28"/>
          <w:szCs w:val="28"/>
          <w:rtl w:val="true"/>
          <w:lang w:bidi="ar-SA"/>
        </w:rPr>
        <w:t xml:space="preserve">، فَأَتَيتُهُ فَلَمّا دَخَلتُ عَلَيهِ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حَدَثَ إلّا خَيرٌ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أجِب أبا مُحَمَّدٍ ، فَعَجَّلَ عَلى شِسعِ نَعلِهِ ، فَلَم يُسَوِّهِ وخَرَجَ مَعي يَعدو ، فَلَمّا قامَ بَينَ يَدَيهِ سَلَّمَ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 الحَسَنُ بنُ 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اِجلِس ، فَإِنَّهُ لَيسَ مِثلُكَ يَغيبُ عَن سَماعِ كَلامٍ يَحيى بِهِ الأَمواتُ ، ويَموتُ بِهِ الأَحياءُ ، كونوا أوعِيَةَ العِلمِ ، ومَصابيحَ الهُدى ، فَإِنَّ ضَوءَ النَّهارِ بَعضُهُ أضوَأُ مِن بَعضٍ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عَلِمتَ أنَّ اللّهَ جَعَلَ وُلدَ إبراهيمَ عليه السلام أئِمَّةً ، وفَضَّلَ بَعضَهُم عَلى بَعضٍ ، وآتى داوودَ عليه السلام زَبورا ، وقَد عَلِمتَ بِما استَأثَرَ بِهِ مُحَمَّدا صلى الله عليه و آله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مُحَمَّدَ بنَ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أخافُ عَلَيكَ الحَسَدَ ، وإنَّما وَصَفَ اللّهُ بِهِ الكافِرينَ ، فَقالَ اللّهُ عز و 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كُفَّارًا حَسَدًا مِّنْ عِندِ أَنفُسِهِم مِّن بَعْدِ مَا تَبَيَّنَ لَهُمُ الْحَقُّ</w:t>
      </w:r>
      <w:r>
        <w:rPr>
          <w:rFonts w:eastAsia="Amiri" w:cs="Amiri" w:ascii="Amiri" w:hAnsi="Amiri"/>
          <w:color w:val="111111"/>
          <w:sz w:val="28"/>
          <w:szCs w:val="28"/>
          <w:rtl w:val="true"/>
          <w:lang w:bidi="ar-SA"/>
        </w:rPr>
        <w:t xml:space="preserve">» </w:t>
      </w:r>
      <w:r>
        <w:rPr>
          <w:rStyle w:val="FootnoteAnchor"/>
          <w:rtl w:val="true"/>
        </w:rPr>
        <w:footnoteReference w:id="531"/>
      </w:r>
      <w:r>
        <w:rPr>
          <w:rFonts w:ascii="Amiri" w:hAnsi="Amiri" w:eastAsia="Amiri" w:cs="Amiri"/>
          <w:color w:val="111111"/>
          <w:sz w:val="28"/>
          <w:sz w:val="28"/>
          <w:szCs w:val="28"/>
          <w:rtl w:val="true"/>
          <w:lang w:bidi="ar-SA"/>
        </w:rPr>
        <w:t xml:space="preserve">ولَم يَجعَلِ اللّهُ عز و جل لِلشَّيطانِ عَلَيكَ سُلطانا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مُحَمَّدَ بنَ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اُخبِرُكَ بِما سَمِعتُ مِن أبيكَ فيكَ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أباكَ عليه السلام يَقولُ يَومَ البَصرَةِ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أحَبَّ أن يَبَرَّني فِي الدُّنيا وَالآخِرَةِ فَليَبَرَّ مُحَمَّدا وَلَدي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بنَ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شِئتُ أن اُخبِرَكَ وأنتَ نُطفَةٌ في ظَهرِ أبيكَ لَأَخبَرتُكَ </w:t>
      </w:r>
      <w:r>
        <w:rPr>
          <w:rFonts w:eastAsia="Amiri" w:cs="Amiri" w:ascii="Amiri" w:hAnsi="Amiri"/>
          <w:color w:val="111111"/>
          <w:sz w:val="28"/>
          <w:szCs w:val="28"/>
          <w:rtl w:val="true"/>
          <w:lang w:bidi="ar-SA"/>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مُحَمَّدَ بنَ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عَلِمتَ أنَّ الحُسَينَ بنَ عَلِيٍّ عليه السلام بَعدَ وَفاةِ نَفسي ، ومُفارَقَةِ روحي جِسمي إمامٌ مِن بَعدي ، وعِندَ اللّهِ جَلَّ اسمُهُ فِي الكِتابِ ، وِراثَةً مِنَ النَّبِيِّ صلى الله عليه و آله أضافَهَا اللّهُ عز و جل لَهُ في وِراثَةِ أبيهِ واُمِّهِ ، فَعَلِمَ اللّهُ أنَّكُم خِيَرَةُ خَلقِهِ ، فَاصطَفى مِنكُم مُحَمَّدا صلى الله عليه و آله ، وَاختارَ مُحَمَّدٌ عَلِيّا عليه السلام ، وَاختارَني عَلِيٌّ عليه السلام بِالاِءمامَةِ ، وَاختَرتُ أنَا الحُسَينَ عليه السلام </w:t>
      </w:r>
      <w:r>
        <w:rPr>
          <w:rFonts w:eastAsia="Amiri" w:cs="Amiri" w:ascii="Amiri" w:hAnsi="Amiri"/>
          <w:color w:val="111111"/>
          <w:sz w:val="28"/>
          <w:szCs w:val="28"/>
          <w:rtl w:val="true"/>
          <w:lang w:bidi="ar-SA"/>
        </w:rPr>
        <w:t xml:space="preserve">. </w:t>
      </w:r>
      <w:r>
        <w:rPr>
          <w:rStyle w:val="FootnoteAnchor"/>
          <w:rtl w:val="true"/>
        </w:rPr>
        <w:footnoteReference w:id="532"/>
      </w:r>
      <w:r>
        <w:rPr>
          <w:rFonts w:eastAsia="Times New Roman" w:cs="Times New Roman" w:ascii="Times New Roman" w:hAnsi="Times New Roman"/>
          <w:color w:val="111111"/>
          <w:sz w:val="28"/>
          <w:szCs w:val="28"/>
          <w:rtl w:val="true"/>
          <w:lang w:val="en-US" w:bidi="en-US"/>
        </w:rPr>
        <w:t>.</w:t>
      </w:r>
      <w:bookmarkStart w:id="262" w:name="pg12742_130312"/>
    </w:p>
    <w:p>
      <w:pPr>
        <w:pStyle w:val="BookText"/>
        <w:rPr/>
      </w:pPr>
      <w:bookmarkEnd w:id="262"/>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265</w:t>
      </w:r>
    </w:p>
    <w:p>
      <w:pPr>
        <w:pStyle w:val="Heading4"/>
        <w:numPr>
          <w:ilvl w:val="3"/>
          <w:numId w:val="1"/>
        </w:numPr>
        <w:rPr/>
      </w:pPr>
      <w:bookmarkStart w:id="263" w:name="__RefHeading___Toc149431_3224264995"/>
      <w:bookmarkStart w:id="264" w:name="_Toc97"/>
      <w:bookmarkEnd w:id="263"/>
      <w:r>
        <w:rPr/>
        <w:t>۳</w:t>
      </w:r>
      <w:r>
        <w:rPr>
          <w:rtl w:val="true"/>
        </w:rPr>
        <w:t xml:space="preserve"> </w:t>
      </w:r>
      <w:r>
        <w:rPr>
          <w:rtl w:val="true"/>
        </w:rPr>
        <w:t xml:space="preserve">/ </w:t>
      </w:r>
      <w:r>
        <w:rPr/>
        <w:t>۳</w:t>
      </w:r>
      <w:r>
        <w:rPr>
          <w:rtl w:val="true"/>
        </w:rPr>
        <w:t>تصريح امام حسن عليه السلام به امامت او</w:t>
      </w:r>
      <w:bookmarkEnd w:id="264"/>
    </w:p>
    <w:p>
      <w:pPr>
        <w:pStyle w:val="BookText"/>
        <w:rPr/>
      </w:pPr>
      <w:r>
        <w:rPr>
          <w:rFonts w:ascii="IRNazanin" w:hAnsi="IRNazanin" w:eastAsia="IRNazanin"/>
          <w:color w:val="111111"/>
          <w:sz w:val="28"/>
          <w:sz w:val="28"/>
          <w:szCs w:val="28"/>
          <w:lang w:bidi="fa-IR"/>
        </w:rPr>
        <w:t>۲۰۳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الكافىـ به نقل از مفضّل بن عمر ، از امام صادق عليه السلام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وفات حسن بن على عليه السلام فرا رسيد ،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اى قنبر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ببين آيا در پشتِ در ، مؤمنى از غيرِ خاندان محمّد مى بينى؟</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قنبر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خداى متعال و پيامبرش و فرزند پيامبرش از من به آن داناترند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فرمود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محمّد بن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حنفيّه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برايم فرا بخوان</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قنبر 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او آمدم و چون داخل شدم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جز خير ، پيش آمده است؟</w:t>
      </w:r>
    </w:p>
    <w:p>
      <w:pPr>
        <w:pStyle w:val="BookText"/>
        <w:rPr/>
      </w:pP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حسن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اجابت كن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سراسيمه و به شتاب ، بى آن كه كفش خود را درست به پا كند ، همراه من بيرون آمد و چون رو به روى او رسيد ، سلام داد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حسن بن على عليه السلام به او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بنشين كه كسى مانند تو از شنيدن سخنى كه مُردگان به آن زنده مى شوند و زندگان با آن مى ميرند ، غيبت نمى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ظرف دانش باشيد و چراغ هدايت ، كه پرتوهاى خورشيد ، برخى از برخى ديگر ، روشن ترند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آيا نمى دانى كه خداوند ، فرزندان ابراهيم عليه السلام را امام قرار داد و برخى را بر برخى ديگر برترى بخشيد و زبور را به داوود عليه السلام داد؟ و آنچه را هم ويژه محمّد صلى الله عليه و آله ساخت ، مى دانى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اى محمّد بن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 از حسد بر تو بيم دارم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خداوند ، كافران را به آن توصيف كرده و فرموده است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بسيارى از اهل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 آن كه حق برايشان روشن شد ، از سرِ حسادت درونى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مى خواستند شما نيز مانند آنها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كافر شويد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خداى عز و جل براى شيطان ، تسلّطى بر تو قرار نداده است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اى محمّد بن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تو را از آنچه از پدرت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على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باره ات شنيدم ، خبر ندهم؟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شنيدم كه پدرت در ماجراى بصره 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كس دوست دارد در دنيا و آخرت به من نيكى كند ، به محمّد ، فرزندم ، نيكى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محمّد بن 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مى خواستم به تو خبر دهم ، از هنگامى كه نطفه اى در پشت پدرت بودى ، به تو خبر مى دادم </w:t>
      </w:r>
      <w:r>
        <w:rPr>
          <w:rFonts w:eastAsia="IRNazanin" w:cs="IRNazanin"/>
          <w:color w:val="111111"/>
          <w:sz w:val="28"/>
          <w:szCs w:val="28"/>
          <w:rtl w:val="true"/>
          <w:lang w:bidi="fa-IR"/>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اى محمّد بن 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نمى دانى كه حسين بن على عليه السلام پس از وفات من و جدايى روحم از كالبَدم ، پس از من ، امام است و نام او در كتاب ، نزد خداى والا نام ، آمده است ، از پيامبر صلى الله عليه و آله ارث مى برَد و خداى عز و جل ، او را در كنار پدر و مادرش به وارثان پيامبر صلى الله عليه و آله افزود ، و خداوند مى دانست كه شما ، برگزيدگانِ خلق او هستيد ، پس از ميان شما ، محمّد صلى الله عليه و آله را برگزيد و محمّد صلى الله عليه و آله ، على عليه السلام را برگزيد و على عليه السلام ، مرا به امامت برگزيد و من ، حسين عليه السلام را برگزيدم؟</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266</w:t>
      </w:r>
    </w:p>
    <w:p>
      <w:pPr>
        <w:pStyle w:val="BookText"/>
        <w:rPr/>
      </w:pPr>
      <w:r>
        <w:rPr>
          <w:rFonts w:ascii="Amiri" w:hAnsi="Amiri" w:eastAsia="Amiri" w:cs="Amiri"/>
          <w:color w:val="111111"/>
          <w:sz w:val="28"/>
          <w:sz w:val="28"/>
          <w:szCs w:val="28"/>
          <w:lang w:bidi="ar-SA"/>
        </w:rPr>
        <w:t>۲۰۴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الإرشاد عن زياد المخارقي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حَضَرَتِ الحَسَنَ عليه السلام الوَفاةُ ، استَدعَى الحُسَينَ بنَ 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وَصّى عليه السلام إلَيهِ بِأَهلِهِ ووُلدِهِ وتَرِكاتِهِ ، وما كانَ وَصّى بِهِ إلَيهِ أميرُ المُؤمِنينَ عليه السلام حينَ استَخلَفَهُ وأهَّلَهُ لِمَقامِهِ ، ودَلَّ شيعَتَهُ عَلَى استِخلافِهِ ، ونَصَبَهُ لَهُم عَلَما مِن بَعدِهِ </w:t>
      </w:r>
      <w:r>
        <w:rPr>
          <w:rFonts w:eastAsia="Amiri" w:cs="Amiri" w:ascii="Amiri" w:hAnsi="Amiri"/>
          <w:color w:val="111111"/>
          <w:sz w:val="28"/>
          <w:szCs w:val="28"/>
          <w:rtl w:val="true"/>
          <w:lang w:bidi="ar-SA"/>
        </w:rPr>
        <w:t xml:space="preserve">. </w:t>
      </w:r>
      <w:r>
        <w:rPr>
          <w:rStyle w:val="FootnoteAnchor"/>
        </w:rPr>
        <w:footnoteReference w:id="533"/>
      </w:r>
      <w:r>
        <w:rPr>
          <w:rFonts w:ascii="Amiri" w:hAnsi="Amiri" w:eastAsia="Amiri" w:cs="Amiri"/>
          <w:color w:val="111111"/>
          <w:sz w:val="28"/>
          <w:sz w:val="28"/>
          <w:szCs w:val="28"/>
          <w:lang w:bidi="ar-SA"/>
        </w:rPr>
        <w:t>۲۰۵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الكافي عن أبي الجارود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السلامـ في بَيانِ الوِلايَةِ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رَسولَ اللّهِ صلى الله عليه و آله حَضَرَهُ الَّذي حَضَرَ ، فَدَعا عَلِيّا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اُريدُ أن أئتَمِنَكَ عَلى مَا ائتَمَنَنِيَ اللّهُ عَلَيهِ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ثُمَّ إنَّ الحَسَنَ عليه السلام حَضَرَهُ الَّذي حَضَرَهُ ، فَسَلَّمَ ذلِكَ إلَى الحُسَينِ عليه السلام </w:t>
      </w:r>
      <w:r>
        <w:rPr>
          <w:rFonts w:eastAsia="Amiri" w:cs="Amiri" w:ascii="Amiri" w:hAnsi="Amiri"/>
          <w:color w:val="111111"/>
          <w:sz w:val="28"/>
          <w:szCs w:val="28"/>
          <w:rtl w:val="true"/>
          <w:lang w:bidi="ar-SA"/>
        </w:rPr>
        <w:t xml:space="preserve">. </w:t>
      </w:r>
      <w:r>
        <w:rPr>
          <w:rStyle w:val="FootnoteAnchor"/>
        </w:rPr>
        <w:footnoteReference w:id="534"/>
      </w:r>
      <w:r>
        <w:rPr>
          <w:rFonts w:ascii="Amiri" w:hAnsi="Amiri" w:eastAsia="Amiri" w:cs="Amiri"/>
          <w:color w:val="111111"/>
          <w:sz w:val="28"/>
          <w:sz w:val="28"/>
          <w:szCs w:val="28"/>
          <w:lang w:bidi="ar-SA"/>
        </w:rPr>
        <w:t>۲۰۶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كفاية الأثر عن الأصبغ عن الحسن بن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الأَئِمَّةُ بَعدَ رَسولِ اللّهِ صلى الله عليه و آله اثنا عَشَرَ ، تِسعَةٌ مِن صُلبِ أخِي الحُسَينِ ، ومِنهُم مَهدِيُّ هذِهِ الاُمَّةِ </w:t>
      </w:r>
      <w:r>
        <w:rPr>
          <w:rFonts w:eastAsia="Amiri" w:cs="Amiri" w:ascii="Amiri" w:hAnsi="Amiri"/>
          <w:color w:val="111111"/>
          <w:sz w:val="28"/>
          <w:szCs w:val="28"/>
          <w:rtl w:val="true"/>
          <w:lang w:bidi="ar-SA"/>
        </w:rPr>
        <w:t xml:space="preserve">. </w:t>
      </w:r>
      <w:r>
        <w:rPr>
          <w:rStyle w:val="FootnoteAnchor"/>
        </w:rPr>
        <w:footnoteReference w:id="535"/>
      </w:r>
      <w:r>
        <w:rPr>
          <w:rFonts w:ascii="Amiri" w:hAnsi="Amiri" w:eastAsia="Amiri" w:cs="Amiri"/>
          <w:color w:val="111111"/>
          <w:sz w:val="28"/>
          <w:sz w:val="28"/>
          <w:szCs w:val="28"/>
          <w:lang w:bidi="ar-SA"/>
        </w:rPr>
        <w:t>۲۰۷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عيون المعجزاتـ في ذِكرِ الإِمامِ الحَسَنِ عليه السلام وهُوَ في ساعاتِهِ الأَخيرَةِ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ودَخَلَ عَلَيهِ أخوهُ الحُسَينُ عليه السلام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تَجِدُ نَفسَكَ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في آخِرِ يَومٍ مِنَ الدُّنيا وأوَّلِ يَومٍ مِنَ الآخِرَةِ ، عَلى كُرهٍ مِنّي لِفِراقِكَ وفِراقِ إخوَتي </w:t>
      </w:r>
      <w:r>
        <w:rPr>
          <w:rFonts w:eastAsia="Amiri" w:cs="Amiri" w:ascii="Amiri" w:hAnsi="Amiri"/>
          <w:color w:val="111111"/>
          <w:sz w:val="28"/>
          <w:szCs w:val="28"/>
          <w:rtl w:val="true"/>
          <w:lang w:bidi="ar-SA"/>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أستَغفِرُ اللّهَ ، عَلى مَحَبَّةٍ مِنّي لِلِقاءِ رَسولِ اللّهِ وأميرِ المُؤمِنينَ وفاطِمَةَ وجَعفَرٍ وحَمزَةَ عليهم السلام ، ثُمَّ أوصى إلَيهِ ، وسَلَّمَ إلَيهِ الاِسمَ الأَعظَمَ ، ومَواريثَ الأَنبِياءِ عليهم السلام الَّتي كانَ أميرُ المُؤمِنينَ عليه السلام سَلَّمَها إلَيهِ </w:t>
      </w:r>
      <w:r>
        <w:rPr>
          <w:rFonts w:eastAsia="Amiri" w:cs="Amiri" w:ascii="Amiri" w:hAnsi="Amiri"/>
          <w:color w:val="111111"/>
          <w:sz w:val="28"/>
          <w:szCs w:val="28"/>
          <w:rtl w:val="true"/>
          <w:lang w:bidi="ar-SA"/>
        </w:rPr>
        <w:t xml:space="preserve">. </w:t>
      </w:r>
      <w:r>
        <w:rPr>
          <w:rStyle w:val="FootnoteAnchor"/>
          <w:rtl w:val="true"/>
        </w:rPr>
        <w:footnoteReference w:id="5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267</w:t>
      </w:r>
    </w:p>
    <w:p>
      <w:pPr>
        <w:pStyle w:val="BookText"/>
        <w:rPr/>
      </w:pPr>
      <w:r>
        <w:rPr>
          <w:rFonts w:ascii="IRNazanin" w:hAnsi="IRNazanin" w:eastAsia="IRNazanin"/>
          <w:color w:val="111111"/>
          <w:sz w:val="28"/>
          <w:sz w:val="28"/>
          <w:szCs w:val="28"/>
          <w:lang w:bidi="fa-IR"/>
        </w:rPr>
        <w:t>۲۰۸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الكافي عن عبيد اللّه الحلبي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الإرشادـ به نقل از زياد مَخارقى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وفات امام حسن عليه السلام فرا رسيد ، حسين بن على عليه السلام را فرا خواند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سپس در باره مراقبت از خانواده و فرزندان و ميراثش به او وصيّت كرد و نيز وصيّت امير مؤمنان عليه السلام را به خودش ، هنگام جانشين كردن او و اعلام شايستگى اش براى اين جايگاه و راه نمايى پيروانش به جانشينى او و نصب او به عنوان راه نماى پس از خود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دوباره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وصيّت نمود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۲۰۹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عليّ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الكافىـ به نقل از ابو جارود ، از امام باقر عليه السلام ، در بيان ولايت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وقتى اَجَل پيامبر خدا صلى الله عليه و آله در رسيد ، على عليه السلام را فرا خواند و به او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اى 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مى خواهم تو را بر چيزى امين كنم كه خدا ، مرا بر آن امين كرد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سپس اَجَل حسن عليه السلام در رسيد و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حسين عليه السلام سپرد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۲۱۰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الصادق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كفاية الأثرـ به نقل از اصبغ ، از امام حسن عليه السلام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امامان پس از پيامبر خدا صلى الله عليه و آله ، دوازده تن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تن از آنها از پشت برادرم حسين اند و مهدىِ اين امّت هم از آنان است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۲۰۷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سنن الترمذي عن عثمان بن حنيف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عيون المعجزاتـ در يادكرد ساعات احتضار امام حسن عليه السلام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برادرش حسين عليه السلام بر او وارد شد و پرسيد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چگونه مى يابى؟</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 در آخرين روز دنيا و نخستين روز آخرت هستم ؛ امّا با ناخوشى از فراق تو و برادرانم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خدا ، آمرزش مى خواهم ؛ بلكه با علاقه ديدار پيامبر صلى الله عليه و آله ، امير مؤمنان عليه السلام ، فاطمه عليهاالسلام ، جعفر طيّار و حمزه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ى سيّد الشهدا</w:t>
      </w:r>
      <w:r>
        <w:rPr>
          <w:rFonts w:eastAsia="IRNazanin" w:cs="IRNazanin"/>
          <w:color w:val="111111"/>
          <w:sz w:val="28"/>
          <w:szCs w:val="28"/>
          <w:rtl w:val="true"/>
          <w:lang w:bidi="fa-IR"/>
        </w:rPr>
        <w:t>]» .</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سپس به حسين عليه السلام وصيّت كرد و اسم اعظم را به او سپرد و نيز ميراث پيامبران عليهم السلام را كه امير مؤمنان عليه السلام به او سپرده بود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268</w:t>
      </w:r>
    </w:p>
    <w:p>
      <w:pPr>
        <w:pStyle w:val="BookText"/>
        <w:rPr/>
      </w:pP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تَنصيصُ الإِمامِ عليه السلام نَفسِهِ عَلى إمامَتِهِ</w:t>
      </w:r>
      <w:r>
        <w:rPr>
          <w:rFonts w:ascii="Amiri" w:hAnsi="Amiri" w:eastAsia="Amiri" w:cs="Amiri"/>
          <w:color w:val="111111"/>
          <w:sz w:val="28"/>
          <w:sz w:val="28"/>
          <w:szCs w:val="28"/>
          <w:lang w:bidi="ar-SA"/>
        </w:rPr>
        <w:t>۲۰۸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الباقر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معاني الأخبار بسندٍ معتبر عن الحسين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سُئِلَ أميرُ المُؤمِنينَ ـ صَلَواتُ اللّهِ عَلَيهِ ـ عَن مَعنى قَولِ رَسولِ اللّهِ صلى الله عليه و آله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إنّي مُخَلِّفٌ فيكُمُ الثَّقَلَينِ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اللّهِ، وعِترَتي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العِترَةُ ؟</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وَالحَسَنُ وَالحُسَينُ ، وَالأَئِمَّةُ التِّسعَةُ مِن وُلدِ الحُسَينِ ، تاسِعُهُم مَهدِيُّهُم وقائِمُهُم ، لا يُفارِقونَ كِتابَ اللّهِ ولا يُفارِقُهُم حَتّى يَرِدوا عَلى رَسولِ اللّهِ صلى الله عليه و آله حَوضَهُ </w:t>
      </w:r>
      <w:r>
        <w:rPr>
          <w:rFonts w:eastAsia="Amiri" w:cs="Amiri" w:ascii="Amiri" w:hAnsi="Amiri"/>
          <w:color w:val="111111"/>
          <w:sz w:val="28"/>
          <w:szCs w:val="28"/>
          <w:rtl w:val="true"/>
          <w:lang w:bidi="ar-SA"/>
        </w:rPr>
        <w:t xml:space="preserve">. </w:t>
      </w:r>
      <w:r>
        <w:rPr>
          <w:rStyle w:val="FootnoteAnchor"/>
        </w:rPr>
        <w:footnoteReference w:id="537"/>
      </w:r>
      <w:r>
        <w:rPr>
          <w:rFonts w:ascii="Amiri" w:hAnsi="Amiri" w:eastAsia="Amiri" w:cs="Amiri"/>
          <w:color w:val="111111"/>
          <w:sz w:val="28"/>
          <w:sz w:val="28"/>
          <w:szCs w:val="28"/>
          <w:lang w:bidi="ar-SA"/>
        </w:rPr>
        <w:t>۲۰۹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الأمالي للطوسي عن يحيى بن العلاء عن الإمام الباقرمقتضب الأثر عن اُمّ سليم عن الحسين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أنَا وَصِيُّ الأَوصِياءِ ، وأنَا أبُو التِّسعَةِ الأَئِمَّةِ الهادِيَةِ ، أنَا وَصِيُّ أخِي الحَسَنِ ، وأخي وَصِيُّ أبي عَلِيٍّ ، وعَلِيٌّ وَصِيُّ جَدّي رَسولِ اللّهِ صلى الله عليه و آله </w:t>
      </w:r>
      <w:r>
        <w:rPr>
          <w:rFonts w:eastAsia="Amiri" w:cs="Amiri" w:ascii="Amiri" w:hAnsi="Amiri"/>
          <w:color w:val="111111"/>
          <w:sz w:val="28"/>
          <w:szCs w:val="28"/>
          <w:rtl w:val="true"/>
          <w:lang w:bidi="ar-SA"/>
        </w:rPr>
        <w:t xml:space="preserve">. </w:t>
      </w:r>
      <w:r>
        <w:rPr>
          <w:rStyle w:val="FootnoteAnchor"/>
        </w:rPr>
        <w:footnoteReference w:id="538"/>
      </w:r>
      <w:r>
        <w:rPr>
          <w:rFonts w:ascii="Amiri" w:hAnsi="Amiri" w:eastAsia="Amiri" w:cs="Amiri"/>
          <w:color w:val="111111"/>
          <w:sz w:val="28"/>
          <w:sz w:val="28"/>
          <w:szCs w:val="28"/>
          <w:lang w:bidi="ar-SA"/>
        </w:rPr>
        <w:t>۲۱۰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الكافي عن داوود الرقّي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كفاية الأثر عن عبداللّه بن إبراهيم عن أبيه عن جدّه عن عليّ بن الحسين عن الحسين بن عليّ عليهما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رَسولُ اللّهِ صلى الله عليه و آله يَقولُ فيما بَشَّرَني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السَّيِّدُ ابنُ السَّيِّدِ ، أبُو السّادَةِ ، تِسعَةٌ مِن وُلدِكَ أئِمَّةٌ اُمَناءُ ، التّاسِعُ قائِمُهُم ، أنتَ الإِمامُ ابنُ الإِمامِ ، أبُو الأَئِمَّةِ ، تِسعَةٌ مِن صُلبِكَ أئِمَّةٌ أبرارٌ ، وَالتّاسِعُ مَهدِيُّهُم ، يَملَأُ الأَرضَ قِسطا وعَدلاً ، يَقومُ في آخِرِ الزَّمانِ كَما قُمتُ في أوَّلِهِ </w:t>
      </w:r>
      <w:r>
        <w:rPr>
          <w:rFonts w:eastAsia="Amiri" w:cs="Amiri" w:ascii="Amiri" w:hAnsi="Amiri"/>
          <w:color w:val="111111"/>
          <w:sz w:val="28"/>
          <w:szCs w:val="28"/>
          <w:rtl w:val="true"/>
          <w:lang w:bidi="ar-SA"/>
        </w:rPr>
        <w:t xml:space="preserve">. </w:t>
      </w:r>
      <w:r>
        <w:rPr>
          <w:rStyle w:val="FootnoteAnchor"/>
          <w:rtl w:val="true"/>
        </w:rPr>
        <w:footnoteReference w:id="539"/>
      </w:r>
      <w:r>
        <w:rPr>
          <w:rFonts w:eastAsia="Times New Roman" w:cs="Times New Roman" w:ascii="Times New Roman" w:hAnsi="Times New Roman"/>
          <w:color w:val="111111"/>
          <w:sz w:val="28"/>
          <w:szCs w:val="28"/>
          <w:rtl w:val="true"/>
          <w:lang w:val="en-US" w:bidi="en-US"/>
        </w:rPr>
        <w:t>.</w:t>
      </w:r>
      <w:bookmarkStart w:id="265" w:name="pg12742_130316"/>
    </w:p>
    <w:p>
      <w:pPr>
        <w:pStyle w:val="BookText"/>
        <w:rPr/>
      </w:pPr>
      <w:bookmarkEnd w:id="265"/>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269</w:t>
      </w:r>
    </w:p>
    <w:p>
      <w:pPr>
        <w:pStyle w:val="Heading4"/>
        <w:numPr>
          <w:ilvl w:val="3"/>
          <w:numId w:val="1"/>
        </w:numPr>
        <w:rPr/>
      </w:pPr>
      <w:bookmarkStart w:id="266" w:name="__RefHeading___Toc149433_3224264995"/>
      <w:bookmarkStart w:id="267" w:name="_Toc98"/>
      <w:bookmarkEnd w:id="266"/>
      <w:r>
        <w:rPr/>
        <w:t>۳</w:t>
      </w:r>
      <w:r>
        <w:rPr>
          <w:rtl w:val="true"/>
        </w:rPr>
        <w:t xml:space="preserve"> </w:t>
      </w:r>
      <w:r>
        <w:rPr>
          <w:rtl w:val="true"/>
        </w:rPr>
        <w:t xml:space="preserve">/ </w:t>
      </w:r>
      <w:r>
        <w:rPr/>
        <w:t>۴</w:t>
      </w:r>
      <w:r>
        <w:rPr>
          <w:rtl w:val="true"/>
        </w:rPr>
        <w:t>تصريح امام حسين عليه السلام به امامت خود</w:t>
      </w:r>
      <w:bookmarkEnd w:id="267"/>
    </w:p>
    <w:p>
      <w:pPr>
        <w:pStyle w:val="BookText"/>
        <w:rPr/>
      </w:pPr>
      <w:r>
        <w:rPr>
          <w:rFonts w:ascii="IRNazanin" w:hAnsi="IRNazanin" w:eastAsia="IRNazanin"/>
          <w:color w:val="111111"/>
          <w:sz w:val="28"/>
          <w:sz w:val="28"/>
          <w:szCs w:val="28"/>
          <w:lang w:bidi="fa-IR"/>
        </w:rPr>
        <w:t>۲۱۱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تفسير القمّي عن شعيب العقرقوفي عن الإمام الصادق عمعانى الأخبارـ به سند معتبر ، از امام حسين عليه السلام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امير مؤمنان ـ كه درودهاى خدا بر او باد ـ ، از معناى عترت در سخن پيامبر صلى الله عليه و آله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 دو چيز گران سنگ ، ميان شما بر جاى مى گذارم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خدا و عترتم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پرسيدند </w:t>
      </w:r>
      <w:r>
        <w:rPr>
          <w:rFonts w:eastAsia="IRNazanin" w:cs="IRNazanin"/>
          <w:color w:val="111111"/>
          <w:sz w:val="28"/>
          <w:szCs w:val="28"/>
          <w:rtl w:val="true"/>
          <w:lang w:bidi="fa-IR"/>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 حسن ، حسين و نُه امام از نسل حسين كه نهمين آنان ، مهدى و قائم ايشان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كتاب خدا جدا نمى شوند و كتاب خدا هم از آنان ، جدا نمى شود تا آن كه كنار حوض پيامبر خدا صلى الله عليه و آله بر او در آيند</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۲۱۶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مسند ابن حنبل عن عائشة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مقتضب الأثرـ به نقل از امّ سليم ، از امام حسين عليه السلام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 وصىّ اوصيا هستم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 پدر نُه امام هدايتگرم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 وصىّ برادرم حسن هستم و برادرم ، وصىّ پدرم على است و على ، وصىّ جدّم پيامبر خداست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۲۱۷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رسول اللّه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كفاية الأثرـ به نقل از عبد اللّه بن ابراهيم ، از پدرش ، از جدّش ، از امام زين العابدين ، از امام حسين عليهماالسلام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صلى الله عليه و آله در آنچه به من بشارت مى داد ،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اى حسين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سَرور ، پسر سَرور و پدر سَروران هستى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تن از نسل تو ، امامانى امين اند كه نهمين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قائمِ ايشان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امام ، فرزند امام و پدر امامان هستى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تن از پشت تو ، امامانى نيك اند و نهمين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مهدىِ ايشان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زمين را از عدل و انصاف ، مى آكَنَد و در آخر زمان ، قيام مى كند ، آن گونه كه من در اوّلِ آن قيام كردم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270</w:t>
      </w:r>
    </w:p>
    <w:p>
      <w:pPr>
        <w:pStyle w:val="BookText"/>
        <w:rPr/>
      </w:pPr>
      <w:r>
        <w:rPr>
          <w:rFonts w:ascii="Amiri" w:hAnsi="Amiri" w:eastAsia="Amiri" w:cs="Amiri"/>
          <w:color w:val="111111"/>
          <w:sz w:val="28"/>
          <w:sz w:val="28"/>
          <w:szCs w:val="28"/>
          <w:lang w:bidi="ar-SA"/>
        </w:rPr>
        <w:t>۲۱۸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كفاية الأثر عن إسماعيل بن عبداللّه عن الحسين بن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أنزَلَ اللّهُ تَبارَكَ وتَعالى هذِهِ الآيَةَ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وَأُوْلُواْ الأَْرْحَامِ بَعْضُهُمْ أَوْلَى بِبَعْضٍ</w:t>
      </w:r>
      <w:r>
        <w:rPr>
          <w:rFonts w:eastAsia="Amiri" w:cs="Amiri" w:ascii="Amiri" w:hAnsi="Amiri"/>
          <w:color w:val="111111"/>
          <w:sz w:val="28"/>
          <w:szCs w:val="28"/>
          <w:rtl w:val="true"/>
          <w:lang w:bidi="ar-SA"/>
        </w:rPr>
        <w:t xml:space="preserve">» </w:t>
      </w:r>
      <w:r>
        <w:rPr>
          <w:rStyle w:val="FootnoteAnchor"/>
          <w:rtl w:val="true"/>
        </w:rPr>
        <w:footnoteReference w:id="540"/>
      </w:r>
      <w:r>
        <w:rPr>
          <w:rFonts w:ascii="Amiri" w:hAnsi="Amiri" w:eastAsia="Amiri" w:cs="Amiri"/>
          <w:color w:val="111111"/>
          <w:sz w:val="28"/>
          <w:sz w:val="28"/>
          <w:szCs w:val="28"/>
          <w:rtl w:val="true"/>
          <w:lang w:bidi="ar-SA"/>
        </w:rPr>
        <w:t xml:space="preserve">سَأَلتُ رَسولَ اللّهِ صلى الله عليه و آله عَن تَأويلِها ، فَقالَ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وَاللّهِ ، ما عَنى غَيرَكُم ، وأنتُمُ اُولُو الأَرحامِ ، فَإِذا مِتُّ فَأَبوكَ عَلِيٌّ أولى بي وبِمَكاني ، فَاِءذا مَضى أبوكَ فَأَخوكَ الحَسَنُ أولى بِهِ ، فَاِءذا مَضَى الحَسَنُ فَأَنتَ أولى 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بَعدي أولى بي ؟</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اِبنُكَ عَلِيٌّ أولى بِكَ مِن بَعدِكَ ، فَإِذا مَضى فَابنُهُ مُحَمَّدٌ أولى بِهِ مِن بَعدِهِ ، فَإِذا مَضى فَابنُهُ جَعفَرٌ أولى بِهِ مِن بَعدِهِ بِمَكانِهِ ، فَإِذا مَضى جَعفَرٌ فَابنُهُ موسى أولى بِهِ مِن بَعدِهِ ، فَإِذا مَضى موسى فَابنُهُ عَلِيٌّ أولى بِهِ مِن بَعدِهِ ، فَاِءذا مَضى عَلِيٌّ فَابنُهُ مُحَمَّدٌ أولى بِهِ مِن بَعدِهِ ، فَاِءذا مَضى مُحَمَّدٌ فَابنُهُ عَلِيٌّ أولى بِهِ مِن بَعدِهِ ، فَإِذا مَضى عَلِيٌّ فَابنُهُ الحَسَنُ أولى بِهِ مِن بَعدِهِ ، فَاِءذا مَضَى الحَسَنُ وَقَعَتِ الغَيبَةُ فِي التّاسِعِ مِن وُلدِكَ ، فَهذِهِ الأَئِمَّةُ التِّسعَةُ مِن صُلبِكَ ، أعطاهُم عِلمي وفَهمي ، طينَتُهُم مِن طينَتي ، ما لِقَومٍ يُؤذُونّي فيهِم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أنالَهُمُ اللّهُ شَفاعتي </w:t>
      </w:r>
      <w:r>
        <w:rPr>
          <w:rFonts w:eastAsia="Amiri" w:cs="Amiri" w:ascii="Amiri" w:hAnsi="Amiri"/>
          <w:color w:val="111111"/>
          <w:sz w:val="28"/>
          <w:szCs w:val="28"/>
          <w:rtl w:val="true"/>
          <w:lang w:bidi="ar-SA"/>
        </w:rPr>
        <w:t xml:space="preserve">. </w:t>
      </w:r>
      <w:r>
        <w:rPr>
          <w:rStyle w:val="FootnoteAnchor"/>
        </w:rPr>
        <w:footnoteReference w:id="541"/>
      </w:r>
      <w:r>
        <w:rPr>
          <w:rFonts w:ascii="Amiri" w:hAnsi="Amiri" w:eastAsia="Amiri" w:cs="Amiri"/>
          <w:color w:val="111111"/>
          <w:sz w:val="28"/>
          <w:sz w:val="28"/>
          <w:szCs w:val="28"/>
          <w:lang w:bidi="ar-SA"/>
        </w:rPr>
        <w:t>۲۱۹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كفاية الأثر عن يحيى بن يعمن </w:t>
      </w:r>
      <w:r>
        <w:rPr>
          <w:rStyle w:val="FootnoteAnchor"/>
          <w:rtl w:val="true"/>
        </w:rPr>
        <w:footnoteReference w:id="54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كُنتُ عِندَ الحُسَينِ عليه السلام إذ دَخَلَ عَلَيهِ رَجُلٌ مِنَ العَرَبِ ، مُتَلَثِّما أسمَرُ شَديدُ السُّمرَةِ ، فَسَلَّمَ ورَدَّ الحُسَينُ عليه السلام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يَابنَ رَسولِ اللّهِ ، مَسأَلَةٌ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أخبِرني عَن عَدَدِ الأَئِمَّةِ بَعدَ رَسولِ اللّهِ صلى الله عليه و آله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اِثنا عَشَرَ عَدَدَ نُقَباءِ بَني إسرائيلَ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فَسَمِّهِم 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فَأَطرَقَ الحُسَينُ عليه السلام مَلِيّا ، ثُمَّ رَفَعَ رَأسَهُ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اُخبِرُكَ يا أخَا العَرَبِ ، إنَّ الإِمامَ وَالخَليفَةَ بَعدَ رَسولِ اللّهِ صلى الله عليه و آله أميرُ المُؤمِنينَ عَلِيٌّ عليه السلام وَالحَسَنُ عليه السلام وأنَا ، وتِسعَةٌ مِن وُلدي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فَقامَ الأَعرابِيُّ ، وهُوَ يَقولُ </w:t>
      </w:r>
      <w:r>
        <w:rPr>
          <w:rFonts w:eastAsia="Amiri" w:cs="Amiri" w:ascii="Amiri" w:hAnsi="Amiri"/>
          <w:color w:val="111111"/>
          <w:sz w:val="28"/>
          <w:szCs w:val="28"/>
          <w:rtl w:val="true"/>
          <w:lang w:bidi="ar-SA"/>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مَسَحَ النَّبِيُّ جَبينَهُفَلَهُ بَريقٌ فِي الخُدودِ أبَواهُ مِن أعلى قُرَيشٍوجَدُّهُ خَيرُ الجُدودِ </w:t>
      </w:r>
      <w:r>
        <w:rPr>
          <w:rStyle w:val="FootnoteAnchor"/>
          <w:rtl w:val="true"/>
        </w:rPr>
        <w:footnoteReference w:id="5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271</w:t>
      </w:r>
    </w:p>
    <w:p>
      <w:pPr>
        <w:pStyle w:val="BookText"/>
        <w:rPr/>
      </w:pPr>
      <w:r>
        <w:rPr>
          <w:rFonts w:ascii="IRNazanin" w:hAnsi="IRNazanin" w:eastAsia="IRNazanin"/>
          <w:color w:val="111111"/>
          <w:sz w:val="28"/>
          <w:sz w:val="28"/>
          <w:szCs w:val="28"/>
          <w:lang w:bidi="fa-IR"/>
        </w:rPr>
        <w:t>۲۲۰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كفاية الأثرـ به نقل از اسماعيل بن عبد اللّه ، از امام حسين عليه السلام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خداوند ـ تبارك و تعالى ـ ، اين آيه را نازل كرد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خويشاوندان نسبى ، برخى به برخى ديگر سزاوارترند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تأويل آن را از پيامبر خدا صلى الله عليه و آله پرسيدم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خدا سوگند ، جز شما را قصد نكرده است و شما ، خويشان نسبى هستيد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چون من در گذشتم ، پدرت على ، به من و جايگاهم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ديگران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سزاوارتر است ، و چون پدرت در گذشت ، برادرت حسن به آن سزاوارتر است ، و چون حسن در گذشت ، تو به آن سزاوارترى</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پيامبر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من ، چه كسى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جايگاه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سزاوارتر است؟</w:t>
      </w:r>
    </w:p>
    <w:p>
      <w:p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پس از تو ، پسرت على به تو سزاوارتر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نزديك 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 و چون او در گذشت ، پس از او ، پسرش محمّد به او سزاوارتر است ، و چون او در گذشت ، پس از او ، پسرش جعفر به او سزاوارتر است ، و چون جعفر در گذشت ، پس از او ، پسرش موسى به او سزاوارتر است ، و چون موسى در گذشت ، پس از او ، پسرش على به او سزاوارتر است ، و چون على در گذشت ، پس از او ، پسرش محمّد به او سزاوارتر است ، و چون محمّد در گذشت ، پس از او ، پسرش على به او سزاوارتر است ، و چون على در گذشت ، پس از او ، پسرش حسن به او سزاوارتر است ، و چون حسن در گذشت ، غيبت نهمين فرزند او اتّفاق مى افتد و اينها ، امامان نُه گانه از پشت تو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 علم و فهم مرا به آنان عطا كرده و گِل آنان از گِل من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را چه شده كه با آزار آنها مرا مى آزارند؟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 شفاعت مرا شامل آنان نكند </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۲۲۱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سنن الدارمي عن شرحبيل بن سعد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كفاية الأثرـ به نقل از يحيى بن يَعمُن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امام حسين عليه السلام بودم كه مرد عربِ نقابدار و سياه ، سوخته اى بر او در آمد و سلام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حسين عليه السلام پاسخ سلامش را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مرد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فرزند پيامبر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سؤالى دارم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بپرس</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مرا از شمارِ امامان پس از پيامبر خدا صلى الله عليه و آله ، آگاه كن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فرمود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دوازده تن ، به شمارِ نقيبان بنى اسرائيل اند</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را برايم نام ببر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حسين عليه السلام مدّتى دراز ، سرش را به پايين انداخت و سپس ، سر برداشت 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باشد ، اى برادر عرب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و جانشين پس از پيامبر صلى الله عليه و آله ، امير مؤمنان على عليه السلام ، حسن ، من و نُه تن از نسل من هستند</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عرب برخاست ، در حالى كه مى خواند </w:t>
      </w:r>
      <w:r>
        <w:rPr>
          <w:rFonts w:eastAsia="Amiri" w:cs="Amiri" w:ascii="Amiri" w:hAnsi="Amiri"/>
          <w:color w:val="111111"/>
          <w:sz w:val="28"/>
          <w:szCs w:val="28"/>
          <w:rtl w:val="true"/>
          <w:lang w:bidi="ar-SA"/>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پيامبر صلى الله عليه و آله ، بر پيشانى او دست كشيدو از گونه هايش نور مى بارد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 و مادرش ، از والاترين تيره قريش اندو نياى او بهترين نياست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272</w:t>
      </w:r>
    </w:p>
    <w:p>
      <w:pPr>
        <w:pStyle w:val="BookText"/>
        <w:rPr/>
      </w:pPr>
      <w:r>
        <w:rPr>
          <w:rFonts w:ascii="Amiri" w:hAnsi="Amiri" w:eastAsia="Amiri" w:cs="Amiri"/>
          <w:color w:val="111111"/>
          <w:sz w:val="28"/>
          <w:sz w:val="28"/>
          <w:szCs w:val="28"/>
          <w:lang w:bidi="ar-SA"/>
        </w:rPr>
        <w:t>۲۲۲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شرح الأخبار عن قيس بن غالب الأسدي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وَفَدَ النّاسُ عَلى يَزيدَ بنِ مُعاوِيَةَ لَمَّا استُخلِفَ ، قُلتُ لِأَهلِ بَيتي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أن نَجعَلَ نَحنُ وِفادَتَنا عَلَى ابنِ رَسولِ اللّهِ صلى الله عليه و آله الحُسَينِ بنِ عَلِيٍّ عليه السلام ؟ فَأَجابوني ، فَخَرَجتُ أنَا ، وأخي عَبدُ اللّهِ بنُ غالِبٍ ، وزِرُّ بنُ حُبَيشٍ ، وهانِىِ ء بنُ عُروَةَ ، وعُبادَةُ بنُ رِبعِيٍّ في جَماعَةٍ مِن قَومِنا ، حَتَّى انتَهَينا إلَى المَدينَةِ ، فَأَتَينا مَنزِلَ الحُسَينِ بنِ عَلِيٍّ عليه السلام فَاستَأذَنّا عَلَيهِ ، فَخَرَجَت إلَينا جارِيَةٌ ، فَقُلتُ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اِستَأذِني لَنا عَلَى ابنِ رَسولِ اللّهِ ، وأعلِميهِ أنَّ مَوالِيَهُ بِالبابِ ، فَأَذِنَت لَنا ، فَدَخَلنا عَلَيهِ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أقدَمَكُم هذَا البَلَدَ في غَيرِ حَجٍّ ولا عُمرَةٍ ؟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يَابنَ رَسولِ اللّهِ ، وَفَدَ النّاسُ عَلى يَزيدَ بنِ مُعاوِيَةَ ، فَأَحبَبنا أنَّ وِفادَتَنا عَلَيكَ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أبشِروا ـ يَقولُها ثَلاثا ـ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أتَأذَنونَ لي أن أقومَ ؟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فَقامَ فَتَوَضَّأَ ، ثُمَّ صَلّى رَكعَتَينِ ، وعادَ إلَينا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ابنُ رِبعِيٍ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يَابنَ رَسولِ اللّهِ ، إنَّ الحَوارِيّينَ كانَت لَهُم عَلاماتٌ يُعرَفونَ بِها ، فَهَل لَكُم عَلاماتٌ تُعرَفونَ بِها ؟</w:t>
      </w:r>
    </w:p>
    <w:p>
      <w:pPr>
        <w:pStyle w:val="BookText"/>
        <w:rPr/>
      </w:pPr>
      <w:r>
        <w:rPr>
          <w:rFonts w:ascii="Amiri" w:hAnsi="Amiri" w:eastAsia="Amiri" w:cs="Amiri"/>
          <w:color w:val="111111"/>
          <w:sz w:val="28"/>
          <w:sz w:val="28"/>
          <w:szCs w:val="28"/>
          <w:rtl w:val="true"/>
          <w:lang w:bidi="ar-SA"/>
        </w:rPr>
        <w:t xml:space="preserve">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عُبادَةُ ، نَحنُ عَلاماتُ الإِيمانِ في بَيتِ الإِيمانِ ، مَن أحَبَّنا أحَبَّهُ اللّهُ ، ونَفَعَهُ إيمانُهُ يَومَ القِيامَةِ ، ويُقبَلُ مِنهُ عَمَلُهُ ، ومَن أبغَضَنا أبغَضَهُ اللّهُ ، ولَم يَنفَعُه إيمانُهُ ، ولَم يُتَقَبَّل عَمَلُهُ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دَأَبَ ونَصِبَ </w:t>
      </w:r>
      <w:r>
        <w:rPr>
          <w:rStyle w:val="FootnoteAnchor"/>
          <w:rtl w:val="true"/>
        </w:rPr>
        <w:footnoteReference w:id="544"/>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وصامَ وصَلّى </w:t>
      </w:r>
      <w:r>
        <w:rPr>
          <w:rFonts w:eastAsia="Amiri" w:cs="Amiri" w:ascii="Amiri" w:hAnsi="Amiri"/>
          <w:color w:val="111111"/>
          <w:sz w:val="28"/>
          <w:szCs w:val="28"/>
          <w:rtl w:val="true"/>
          <w:lang w:bidi="ar-SA"/>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عُبادَةُ ، نَحنُ يَنابيعُ الحِكمَةِ ، وبِنا جَرَتِ النُّبُوَّةُ ، وبِنا يُفتَحُ ، وبنا يُختَمُ لا بِغَيرِنا </w:t>
      </w:r>
      <w:r>
        <w:rPr>
          <w:rFonts w:eastAsia="Amiri" w:cs="Amiri" w:ascii="Amiri" w:hAnsi="Amiri"/>
          <w:color w:val="111111"/>
          <w:sz w:val="28"/>
          <w:szCs w:val="28"/>
          <w:rtl w:val="true"/>
          <w:lang w:bidi="ar-SA"/>
        </w:rPr>
        <w:t xml:space="preserve">. </w:t>
      </w:r>
      <w:r>
        <w:rPr>
          <w:rStyle w:val="FootnoteAnchor"/>
          <w:rtl w:val="true"/>
        </w:rPr>
        <w:footnoteReference w:id="5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273</w:t>
      </w:r>
    </w:p>
    <w:p>
      <w:pPr>
        <w:pStyle w:val="BookText"/>
        <w:rPr/>
      </w:pPr>
      <w:r>
        <w:rPr>
          <w:rFonts w:ascii="IRNazanin" w:hAnsi="IRNazanin" w:eastAsia="IRNazanin"/>
          <w:color w:val="111111"/>
          <w:sz w:val="28"/>
          <w:sz w:val="28"/>
          <w:szCs w:val="28"/>
          <w:lang w:bidi="fa-IR"/>
        </w:rPr>
        <w:t>۲۲۳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رسول اللّه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الأخبارـ به نقل از قيس بن غالب اسدى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يزيد بن معاويه ، به جانشينى رسيد و مردم به سوى او آمدند ، به خانواده ام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ما به سوى فرزند پيامبر خدا ، حسين بن على ، نرويم؟</w:t>
      </w:r>
    </w:p>
    <w:p>
      <w:pPr>
        <w:pStyle w:val="BookText"/>
        <w:rPr/>
      </w:pPr>
      <w:r>
        <w:rPr>
          <w:rFonts w:ascii="IRNazanin" w:hAnsi="IRNazanin" w:eastAsia="IRNazanin"/>
          <w:color w:val="111111"/>
          <w:sz w:val="28"/>
          <w:sz w:val="28"/>
          <w:szCs w:val="28"/>
          <w:rtl w:val="true"/>
          <w:lang w:bidi="fa-IR"/>
        </w:rPr>
        <w:t xml:space="preserve">آنان ، پاسخ مثبت دادند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من و برادرم عبد اللّه بن غالب ، زرّ بن حُبَيش ، هانى بن عُروه و عبادة بن رِبْعى با گروهى از قبيله مان بيرون آمديم تا به مدينه رسيديم و به خانه حسين بن على عليه السلام رفتيم و از او اجازه ورود خواستيم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دخترى به سوى ما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او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ما از فرزند پيامبر خدا صلى الله عليه و آله ، اجازه بگير و به او بگو كه دوستدارانش پشتِ در هستند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دختر به ما اجازه داد و ما بر حسين عليه السلام وارد شديم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چيز ، شما را در غير ايام حج و عمره به اين جا كشانده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گفتيم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فرزند پيامبر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به سوى يزيد بن معاويه رفتند و ما دوست داشتيم كه ميهمان شما شويم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گفتيم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سه بار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مژده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سپس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اجازه مى دهيد كه برخيزم؟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گفتيم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برخاست و وضو گرفت و دو ركعت ، نماز خواند و به سوى ما باز گشت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رِبعى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فرزند پيامبر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حواريان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عيسى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نشانه هايى داشته اند كه با آن شناسايى مى شدند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شما هم نشانه هايى داريد كه با آن شناسايى شويد؟</w:t>
      </w:r>
    </w:p>
    <w:p>
      <w:pPr>
        <w:pStyle w:val="BookText"/>
        <w:rPr/>
      </w:pPr>
      <w:r>
        <w:rPr>
          <w:rFonts w:ascii="IRNazanin" w:hAnsi="IRNazanin" w:eastAsia="IRNazanin"/>
          <w:color w:val="111111"/>
          <w:sz w:val="28"/>
          <w:sz w:val="28"/>
          <w:szCs w:val="28"/>
          <w:rtl w:val="true"/>
          <w:lang w:bidi="fa-IR"/>
        </w:rPr>
        <w:t xml:space="preserve">امام عليه السلام به او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عباده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نشانه هاى ايمان در سراى ايمان هستيم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كس ما را دوست بدارد ، خداوند ، او را دوست مى دارد و ايمانش ، روز قيامت به كارش مى آيد و عملش از او پذيرفته مى شود ، و هر كس ما را دشمن بدارد ، خداوند ، دشمنش مى دارد و ايمانش به كارش نمى آيد و عملش پذيرفته نمى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بكوشد و رنج بكشد؟</w:t>
      </w:r>
    </w:p>
    <w:p>
      <w:p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آرى ؛ و روزه بگيرد و نماز بخواند</w:t>
      </w:r>
      <w:r>
        <w:rPr>
          <w:rFonts w:eastAsia="IRNazanin" w:cs="IRNazanin"/>
          <w:color w:val="111111"/>
          <w:sz w:val="28"/>
          <w:szCs w:val="28"/>
          <w:rtl w:val="true"/>
          <w:lang w:bidi="fa-IR"/>
        </w:rPr>
        <w:t>» .</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سپس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عباده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چشمه هاى حكمتيم و نبوّت ، با ما جريان مى يابد ، و با ما و نه غير ما ، گشوده مى گردد و بسته مى شود</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274</w:t>
      </w:r>
    </w:p>
    <w:p>
      <w:pPr>
        <w:pStyle w:val="BookText"/>
        <w:rPr/>
      </w:pPr>
      <w:r>
        <w:rPr>
          <w:rFonts w:ascii="Amiri" w:hAnsi="Amiri" w:eastAsia="Amiri" w:cs="Amiri"/>
          <w:color w:val="111111"/>
          <w:sz w:val="28"/>
          <w:sz w:val="28"/>
          <w:szCs w:val="28"/>
          <w:lang w:bidi="ar-SA"/>
        </w:rPr>
        <w:t>۲۱۲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الكافي عن سماعة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مقتضب الأثر عن اُمّ سليم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لَقيتُ الحُسَينَ عليه السلام وكُنتُ عَرَفتُ نَعتَهُ مِنَ الكُتُبِ السّالِفَةِ بِصِفَتِهِ ، وتِسعَةً مِن وُلدِهِ أوصِياءَ بِصِفاتِهِم ، غَيرَ أنّي أنكَرتُ حِليَتَهُ لِصِغَرِ سِنِّهِ ، فَدَنَوتُ مِنهُ ، وهُوَ عَلى كِسرَةِ رَحَبَةِ </w:t>
      </w:r>
      <w:r>
        <w:rPr>
          <w:rStyle w:val="FootnoteAnchor"/>
          <w:rtl w:val="true"/>
        </w:rPr>
        <w:footnoteReference w:id="546"/>
      </w:r>
      <w:r>
        <w:rPr>
          <w:rFonts w:ascii="Amiri" w:hAnsi="Amiri" w:eastAsia="Amiri" w:cs="Amiri"/>
          <w:color w:val="111111"/>
          <w:sz w:val="28"/>
          <w:sz w:val="28"/>
          <w:szCs w:val="28"/>
          <w:rtl w:val="true"/>
          <w:lang w:bidi="ar-SA"/>
        </w:rPr>
        <w:t xml:space="preserve">المَسجِدِ ، 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أنتَ يا سَيِّدي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طَلِبَتُكِ يا اُمَّ سُلَيمٍ ، أنَا وَصِيُّ الأَوصِياءِ ، وأنَا أبُو التِّسعَةِ الأَئِمَّةِ الهادِيَةِ ، أنَا وَصِيُّ أخِيَ الحَسَنِ ، وأخي وَصِيُّ أبي عَلِيٍّ ، وعَلِيٌّ وَصِيُّ جَدّي رَسولِ اللّهِ صلى الله عليه و آله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فَعَجِبتُ مِن قَولِهِ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عَلامَةُ ذلِكَ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اِيتيني بِحَصاةٍ ، فَرَفَعتُ إلَيهِ حَصاةً مِنَ الأَرضِ ، قالَت اُمُّ سُلَيمٍ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فَلَقَد نَظَرتُ إلَيهِ وقَد وَضَعَها بَينَ كَفَّيهِ ، فَجَعَلَها كَهَيئَةِ السَّحيقِ مِنَ الدَّقيقِ ، ثُمَّ عَجَنَها ، فَجَعَلَها ياقوتَةً حَمراءَ ، فَخَتَمَها بِخاتَمِهِ ، فَثَبَتَ النَّقشُ فيها ، ثُمَّ دَفَعَها إلَيَّ ، وقالَ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اُنظُري فيها يا اُمَّ سُلَيمٍ ، فَهَل تَرَينَ فيها شَيئا ؟</w:t>
      </w:r>
    </w:p>
    <w:p>
      <w:pPr>
        <w:pStyle w:val="BookText"/>
        <w:rPr/>
      </w:pPr>
      <w:r>
        <w:rPr>
          <w:rFonts w:ascii="Amiri" w:hAnsi="Amiri" w:eastAsia="Amiri" w:cs="Amiri"/>
          <w:color w:val="111111"/>
          <w:sz w:val="28"/>
          <w:sz w:val="28"/>
          <w:szCs w:val="28"/>
          <w:rtl w:val="true"/>
          <w:lang w:bidi="ar-SA"/>
        </w:rPr>
        <w:t xml:space="preserve">قالَت اُمُّ سُلَيمٍ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فَنَظَرتُ ، فَاِءذا فيها رَسولُ اللّهِ صلى الله عليه و آله وعَلِيٌّ وَالحَسَنُ وَالحُسَينُ ، وتِسعَةُ أئِمَّةٍ ـ صَلَواتُ اللّهِ عَلَيهِم ـ أوصِياءُ مِن وُلدِ الحُسَينِ عليه السلام ، قَد تَواطَأَت أسماؤُهُم إلَا اثنَينِ مِنهُم ، أحَدُهُما جَعفَرٌ وَالآخَرُ موسى ، وهكَذا قَرَأتُ فِي الإِنجيلِ ، فَعَجِبتُ ، ثُمَّ قُلتُ في نَفسي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أعطانِيَ اللّهُ الدَّلائِلَ ولَم يُعطِها مَن كانَ قَبلي </w:t>
      </w:r>
      <w:r>
        <w:rPr>
          <w:rFonts w:eastAsia="Amiri" w:cs="Amiri" w:ascii="Amiri" w:hAnsi="Amiri"/>
          <w:color w:val="111111"/>
          <w:sz w:val="28"/>
          <w:szCs w:val="28"/>
          <w:rtl w:val="true"/>
          <w:lang w:bidi="ar-SA"/>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سَيِّدي أعِد عَلَيَّ عَلامَةً 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فَتَبَسَّمَ وهُوَ قاعِدٌ ، ثُمَّ قامَ ، فَمَدَّ يَدَهُ اليُمنى إلَى السَّماءِ ، فَوَ اللّهِ، لَكَأَنَّها عَمودٌ مِن نارٍ تَخرِقُ الهَواءَ حَتّى تَوارى عَن عَيني ، وهُوَ قائِمٌ لا يَعبَأُ بِذلِكَ ولا يَتَحَفَّرُ ، فَاُسقِطتُ وصَعِقتُ ، فَما أفَقتُ إلّا بِهِ ، ورَأَيتُ في يَدِهِ طاقَةً مِن آسٍ يَضرِبُ بِها مَنخِري </w:t>
      </w:r>
      <w:r>
        <w:rPr>
          <w:rFonts w:eastAsia="Amiri" w:cs="Amiri" w:ascii="Amiri" w:hAnsi="Amiri"/>
          <w:color w:val="111111"/>
          <w:sz w:val="28"/>
          <w:szCs w:val="28"/>
          <w:rtl w:val="true"/>
          <w:lang w:bidi="ar-SA"/>
        </w:rPr>
        <w:t xml:space="preserve">. </w:t>
      </w:r>
      <w:r>
        <w:rPr>
          <w:rStyle w:val="FootnoteAnchor"/>
          <w:rtl w:val="true"/>
        </w:rPr>
        <w:footnoteReference w:id="5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275</w:t>
      </w:r>
    </w:p>
    <w:p>
      <w:pPr>
        <w:pStyle w:val="BookText"/>
        <w:rPr/>
      </w:pPr>
      <w:r>
        <w:rPr>
          <w:rFonts w:ascii="IRNazanin" w:hAnsi="IRNazanin" w:eastAsia="IRNazanin"/>
          <w:color w:val="111111"/>
          <w:sz w:val="28"/>
          <w:sz w:val="28"/>
          <w:szCs w:val="28"/>
          <w:lang w:bidi="fa-IR"/>
        </w:rPr>
        <w:t>۲۱۳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الهادي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فِي الزِّيارَةِ الجامِعَةِ الكَبيرَةِ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مُقتضَب الأثرـ به نقل از امّ سليم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حسين عليه السلام را ديدم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صفات او و نُه تن اوصياى از نسل او را در كتاب هاى پيشينيان مى دانستم ؛ امّا به دليل ظاهر كودكانه اش ، نمى توانستم بپذيرم كه حسين ، اوست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او كه در گوشه درگاه مسجد نشسته بود ، نزديك شدم و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سَرور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كيستى؟</w:t>
      </w:r>
    </w:p>
    <w:p>
      <w:p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 همانى ام كه تو مى جويى ، اى امّ سليم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 وصىّ اوصيا هستم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 پدرِ نُه امام هدايتگرم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وصىّ برادرم حسن هستم و برادرم ، وصىّ پدرم على است و على ، وصىّ جدّم پيامبر خداست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از سخنش شگفت زده شدم و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نشانه آن چيست؟</w:t>
      </w:r>
    </w:p>
    <w:p>
      <w:p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سنگ ريزه اى برايم بياور</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سنگ ريزه اى از زمين برداشتم و به او دادم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ديدم كه آن را ميان كف دستانش گذاشت و آن را همچون آرد ساييده شده كرد و آن گاه ، آن را ماليد تا به صورت ياقوت سرخ در آمد و با انگشترش بر آن مُهر زد و نقش انگشتر ، بر آن مانْد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به من داد 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امّ سليم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 بنگر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چيزى در آن مى بينى؟</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نگريستم و در آن ، پيامبر خدا ، على ، حسن ، حسين و نُه امام و وصى از نسل حسين را ـ كه درودهاى خدا بر ايشان باد ـ ، ديدم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هايشان به هم شبيه بود ، جز دو نام جعفر و موسى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انجيل نيز همين گونه خوانده بودم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شگفت آمدم و با خود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به من ، نشانه هايى ارائه كرد كه پيش تر به كسى ارائه نداده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سَرور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نشانه اى ديگر به من ، ارائه بده </w:t>
      </w:r>
      <w:r>
        <w:rPr>
          <w:rFonts w:eastAsia="IRNazanin" w:cs="IRNazanin"/>
          <w:color w:val="111111"/>
          <w:sz w:val="28"/>
          <w:szCs w:val="28"/>
          <w:rtl w:val="true"/>
          <w:lang w:bidi="fa-IR"/>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عليه السلام در همان حال كه نشسته بود ، لبخندى زد و برخاست و دست راستش را به سوى آسمان بُرد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 گويى ستونى از آتش ، هوا را مى شكافت و بالا مى رفت تا آن گاه كه از چشم من ، پوشيده شد ، و او ايستاده بود و توجّهى و كوششى نداشت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به زمين افتادم و بيهوش شدم ، و به هوش نيامدم ، جز آن كه ديدم امام عليه السلام دسته اى از گياه مورْد </w:t>
      </w:r>
      <w:r>
        <w:rPr>
          <w:rStyle w:val="FootnoteAnchor"/>
          <w:rtl w:val="true"/>
        </w:rPr>
        <w:footnoteReference w:id="548"/>
      </w:r>
      <w:r>
        <w:rPr>
          <w:rFonts w:ascii="IRNazanin" w:hAnsi="IRNazanin" w:eastAsia="IRNazanin"/>
          <w:color w:val="111111"/>
          <w:sz w:val="28"/>
          <w:sz w:val="28"/>
          <w:szCs w:val="28"/>
          <w:rtl w:val="true"/>
          <w:lang w:bidi="fa-IR"/>
        </w:rPr>
        <w:t>به دست گرفته و آن را بر بينى من مى زند</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276</w:t>
      </w:r>
    </w:p>
    <w:p>
      <w:pPr>
        <w:pStyle w:val="BookText"/>
        <w:rPr/>
      </w:pP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تَنصيصُ الإِمامِ زَينِ العابِدينَ عليه السلام عَلى إمامَتِهِ</w:t>
      </w:r>
      <w:r>
        <w:rPr>
          <w:rFonts w:ascii="Amiri" w:hAnsi="Amiri" w:eastAsia="Amiri" w:cs="Amiri"/>
          <w:color w:val="111111"/>
          <w:sz w:val="28"/>
          <w:sz w:val="28"/>
          <w:szCs w:val="28"/>
          <w:lang w:bidi="ar-SA"/>
        </w:rPr>
        <w:t>۲۲۶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الكافي بسندٍ معتبر عن أبي عبيدة وزرارة جميعا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قُتِلَ الحُسَينُ عليه السلام أرسَلَ مُحَمَّدُ بنُ الحَنَفِيَّةِ إلى عَلِيِّ بنِ الحُسَينِ عليه السلام فَخَلا بِهِ ،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يَابنَ أخي ، قَد عَلِمتَ أنَّ رَسولَ اللّهِ صلى الله عليه و آله دَفَعَ الوَصِيَّةَ وَالإِمامَةَ مِن بَعدِهِ إلى أميرِ المُؤمِنينَ عليه السلام ، ثُمَّ إلَى الحَسَنِ عليه السلام ، ثُمَّ إلَى الحُسَينِ عليه السلام ، وقد قُتِلَ أبوكَ رَضِيَ اللّهُ عَنهُ ، وصَلّى عَلى روحِهِ ، ولَم يوصِ ، وأنَا عَمُّكَ وصِنوُ أبيكَ ، ووِلادَتي مِن عَلِيٍّ عليه السلام ، في سِنّي وقَديمي </w:t>
      </w:r>
      <w:r>
        <w:rPr>
          <w:rStyle w:val="FootnoteAnchor"/>
          <w:rtl w:val="true"/>
        </w:rPr>
        <w:footnoteReference w:id="549"/>
      </w:r>
      <w:r>
        <w:rPr>
          <w:rFonts w:ascii="Amiri" w:hAnsi="Amiri" w:eastAsia="Amiri" w:cs="Amiri"/>
          <w:color w:val="111111"/>
          <w:sz w:val="28"/>
          <w:sz w:val="28"/>
          <w:szCs w:val="28"/>
          <w:rtl w:val="true"/>
          <w:lang w:bidi="ar-SA"/>
        </w:rPr>
        <w:t xml:space="preserve">أحَقُّ بِها مِنكَ في حَداثَتِكَ ، فَلا تُنازِعني فِي الوَصِيَّةِ وَالإِمامَةِ ولا تُحاجَّني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 عَلِيُّ بنُ الحُسَينِ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عَمِّ ، اتَّقِ اللّهَ ولا تَدَّعِ ما لَيسَ لَكَ بِحَقٍّ ، إنّي أعِظُكَ أن تَكونَ مِنَ الجاهِلينَ ، إنَّ أبي يا عَمِّ ، صَلَواتُ اللّهِ عَلَيهِ أوصى إلَيَّ قَبلَ أن يَتَوَجَّهَ إلَى العِراقِ ، وعَهِدَ إلَيَّ في ذلِكَ قَبلَ أن يُستَشهَدَ بِساعَةٍ ، وهذا سِلاحُ رَسولِ اللّهِ صلى الله عليه و آله عِندي ، فَلا تَتَعَرَّضَ لِهذا ، فَاِءنّي أخافُ عَلَيكَ نَقصَ العُمُرِ ، وتَشَتُّتَ الحالِ ، إنَّ اللّهَ عز و جل جَعَلَ الوَصِيَّةَ وَالإِمامَةَ في عَقِبِ الحُسَينِ عليه السلام ، فَاِءذا أرَدتَ أن تَعلَمَ ذلِكَ فَانطَلِق بِنا إلَى الحَجَرِ الأَسوَدِ حَتّى نَتَحاكَمَ إلَيهِ ونَسأَلَهُ عَن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أبو جَعفَرٍ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الكَلامُ بَينَهُما بِمَكَّةَ ، فَانطَلَقا حَتّى أتَيَا الحَجَرَ الأَسوَدَ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عَلِيُّ بنُ الحُسَينِ عليه السلام لِمُحَمَّدِ بنِ الحَنَفِيَّةِ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اِبدَأ أنتَ فَابتَهِل إلَى اللّهِ عز و جل ، وسَلهُ أن يُنطِقَ لَكَ الحَجَرَ ، ثُمَّ سَل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فَابتَهَلَ مُحَمَّدٌ فِي الدُّعاءِ وسَأَلَ اللّهَ ، ثُمَّ دَعَا الحَجَرَ ، فَلَم يُجِبهُ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عَلِيُّ بنُ الحُسَينِ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كُنتَ وَصِيّا وإماما 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لَهُ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فَادعُ اللّهَ أنتَ ـ يَابنَ أخي ـ وسَلهُ ، فَدَعَا اللّهَ عَلِيُّ بنُ الحُسَينِ عليه السلام بِما أرادَ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أسأَلُكَ بِالَّذي جَعَلَ فيكَ ميثاقَ الأَنبِياءِ وميثاقَ الأَوصِياءِ وميثاقَ النّاسِ أجمَعينَ ، لَمّا أخبَرتَنا مَنِ الوَصِيُّ وَالإِمامُ بَعدَ الحُسَينِ بنِ عَلِيٍّ عليه السلام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فَتَحَرَّكَ الحَجَرُ حَتّى كادَ أن يَزولَ عَن مَوضِعِهِ ، ثُمَّ أنطَقَهُ اللّهُ عز و جل بِلِسانٍ عَرَبِيٍ مُبينٍ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 الوَصِيَّةَ وَالإِمامَةَ بَعدَ الحُسَينِ بنِ عَلِيٍّ عليه السلام إلى عَلِيِّ بنِ الحُسَينِ بنِ عَلِيِّ بنِ أبي طالِبٍ ، وَابنِ فاطِمَةَ بِنتِ رَسولِ اللّهِ صلى الله عليه و آله </w:t>
      </w:r>
      <w:r>
        <w:rPr>
          <w:rFonts w:eastAsia="Amiri" w:cs="Amiri" w:ascii="Amiri" w:hAnsi="Amiri"/>
          <w:color w:val="111111"/>
          <w:sz w:val="28"/>
          <w:szCs w:val="28"/>
          <w:rtl w:val="true"/>
          <w:lang w:bidi="ar-SA"/>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فَانصَرَفَ مُحَمَّدُ بنُ عَلِيٍّ وهُوَ يَتَوَلّى عَلِيَّ بنَ الحُسَينِ عليه السلام </w:t>
      </w:r>
      <w:r>
        <w:rPr>
          <w:rFonts w:eastAsia="Amiri" w:cs="Amiri" w:ascii="Amiri" w:hAnsi="Amiri"/>
          <w:color w:val="111111"/>
          <w:sz w:val="28"/>
          <w:szCs w:val="28"/>
          <w:rtl w:val="true"/>
          <w:lang w:bidi="ar-SA"/>
        </w:rPr>
        <w:t xml:space="preserve">. </w:t>
      </w:r>
      <w:r>
        <w:rPr>
          <w:rStyle w:val="FootnoteAnchor"/>
          <w:rtl w:val="true"/>
        </w:rPr>
        <w:footnoteReference w:id="550"/>
      </w:r>
      <w:r>
        <w:rPr>
          <w:rFonts w:eastAsia="Times New Roman" w:cs="Times New Roman" w:ascii="Times New Roman" w:hAnsi="Times New Roman"/>
          <w:color w:val="111111"/>
          <w:sz w:val="28"/>
          <w:szCs w:val="28"/>
          <w:rtl w:val="true"/>
          <w:lang w:val="en-US" w:bidi="en-US"/>
        </w:rPr>
        <w:t>.</w:t>
      </w:r>
      <w:bookmarkStart w:id="268" w:name="pg12742_130324"/>
    </w:p>
    <w:p>
      <w:pPr>
        <w:pStyle w:val="BookText"/>
        <w:rPr/>
      </w:pPr>
      <w:bookmarkEnd w:id="268"/>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277</w:t>
      </w:r>
    </w:p>
    <w:p>
      <w:pPr>
        <w:pStyle w:val="Heading4"/>
        <w:numPr>
          <w:ilvl w:val="3"/>
          <w:numId w:val="1"/>
        </w:numPr>
        <w:rPr/>
      </w:pPr>
      <w:bookmarkStart w:id="269" w:name="__RefHeading___Toc149435_3224264995"/>
      <w:bookmarkStart w:id="270" w:name="_Toc99"/>
      <w:bookmarkEnd w:id="269"/>
      <w:r>
        <w:rPr/>
        <w:t>۳</w:t>
      </w:r>
      <w:r>
        <w:rPr>
          <w:rtl w:val="true"/>
        </w:rPr>
        <w:t xml:space="preserve"> </w:t>
      </w:r>
      <w:r>
        <w:rPr>
          <w:rtl w:val="true"/>
        </w:rPr>
        <w:t xml:space="preserve">/ </w:t>
      </w:r>
      <w:r>
        <w:rPr/>
        <w:t>۵</w:t>
      </w:r>
      <w:r>
        <w:rPr>
          <w:rtl w:val="true"/>
        </w:rPr>
        <w:t>تصريح امام زين العابدين عليه السلام به امامت او</w:t>
      </w:r>
      <w:bookmarkEnd w:id="270"/>
    </w:p>
    <w:p>
      <w:pPr>
        <w:pStyle w:val="BookText"/>
        <w:rPr/>
      </w:pPr>
      <w:r>
        <w:rPr>
          <w:rFonts w:ascii="IRNazanin" w:hAnsi="IRNazanin" w:eastAsia="IRNazanin"/>
          <w:color w:val="111111"/>
          <w:sz w:val="28"/>
          <w:sz w:val="28"/>
          <w:szCs w:val="28"/>
          <w:lang w:bidi="fa-IR"/>
        </w:rPr>
        <w:t>۲۲۷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الكافىـ به سند معتبر ، از ابو عبيده و زُراره ، هر دو از امام باقر عليه السلام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امام حسين عليه السلام كشته شد ، محمّد بن حنفيّه براى امام زين العابدين عليه السلام پيام فرستاد و با او خلوت كرد و به او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برادرزاده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دانى كه پيامبر خدا صلى الله عليه و آله ، وصيّت و امامتِ پس از خود را به امير مؤمنان عليه السلام و سپس به حسن عليه السلام و حسين عليه السلام ، سپرد و پدرت ـ كه خدايش از او خشنود باد و بر روحش درود ـ شهيد شد ، بى آن كه وصيّتى كرده باشد و من ، عموى تو و شبيه پدرت هستم و من ، از على زاده شده ام و سن و پيشينه بيشترم ، مرا نسبت به تو كه جوان هستى ، سزاوارتر مى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در وصيّت و امامت ، با من ، اختلاف و احتجاج مكن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زين العابدين عليه السلام به او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اى عمو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خدا پروا كن و آنچه را حقّ تو نيست ، ادّعا مكن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به تو اندرز مى دهم كه از جاهلان نباشى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عمو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پدرم ـ كه درودهاى خدا بر او باد ـ پيش از آن كه به سوى عراق برود ، به من وصيّت كرد و ساعتى پيش از شهادتش ، عهد امامت را به من سپرد و اين ، سلاح پيامبر خداست كه نزد من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متعرّض اين منصب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مشو كه من از كوتاه شدن عمرت و پريشانْ حالى ات بيم دارم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خداى عز و جل ، وصايت و امامت را در نسل حسين عليه السلام قرار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اگر مى خواهى اين را بدانى ، با ما به سوى حجر الأسود بيا تا حكم مسئله را از او بخواهيم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گفتگوى ميان آن دو در مكّه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به راه افتادند تا نزد حجر الأسود رسيدند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زين العابدين عليه السلام به محمّد بن حنفيّه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آغاز كن و به درگاه خداوند عز و جل ، گريه و زارى كن و از او بخواه كه حجر الأسود ، برايت سخن بگويد و آن گاه از حجر الأسود بپرس</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محمّد ، با خلوص و گريه ، دعا كرد و از خدا خواست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 حجر را خوانْد ؛ امّا حجر ، پاسخش را نداد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زين العابدين عليه السلام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اى عمو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وصى و امام بودى ، پاسخت را مى داد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محمّد به او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برادرزاده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خدا را بخوان و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حجر الأسود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بپرس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زين العابدين عليه السلام ، به اندازه دلخواه ، در پيشگاه خداوند ، دعا كرد و سپس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خطاب به حجر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آن كه پيمانِ پيامبران و پيمانِ اوصيا و پيمان همه مردمان را در تو قرار داده ، سوگندت مى دهم كه به ما 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وصى و امامِ پس از حسين بن على كيست؟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حجر الأسود ، تكان خورد تا آن جا كه نزديك بود از جايش به در رود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خداى عز و جل ، او را به سخن در آورد و با زبان عربى روشن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بى ترديد ، وصيّت و امامت پس از حسين بن على ، با على بن الحسين بن على بن ابى طالب ، و پسر فاطمه ، دختر پيامبر خداست </w:t>
      </w:r>
      <w:r>
        <w:rPr>
          <w:rFonts w:eastAsia="IRNazanin" w:cs="IRNazanin"/>
          <w:color w:val="111111"/>
          <w:sz w:val="28"/>
          <w:szCs w:val="28"/>
          <w:rtl w:val="true"/>
          <w:lang w:bidi="fa-IR"/>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محمّد بن على ، باز گشت ، در حالى كه ولايت امام زين العابدين عليه السلام را پذيرفته بود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278</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279</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280</w:t>
      </w:r>
    </w:p>
    <w:p>
      <w:pPr>
        <w:pStyle w:val="BookText"/>
        <w:rPr/>
      </w:pPr>
      <w:r>
        <w:rPr>
          <w:rFonts w:ascii="Amiri" w:hAnsi="Amiri" w:eastAsia="Amiri" w:cs="Amiri"/>
          <w:color w:val="111111"/>
          <w:sz w:val="28"/>
          <w:sz w:val="28"/>
          <w:szCs w:val="28"/>
          <w:lang w:bidi="ar-SA"/>
        </w:rPr>
        <w:t>۲۲۸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كمال الدين عن أبي خالد الكابلي عن عليّ بن الحسين زين العابدين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اُولِي الأَمرِ الَّذينَ جَعَلَهُمُ اللّهُ عز و جل أئِمَّةً لِلنّاسِ ، وأوجَبَ عَلَيهِم طاعَتَهُم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أميرُ المُؤمِنينَ عَلِيُّ بنُ أبي طالِبٍ عليه السلام ، ثُمَّ الحَسَنُ ، ثُمَّ الحُسَينُ ابنا عَلِيِّ بنِ أبي طالِبٍ عليهم السلام ، ثُمَّ انتَهَى الأَمرُ إلَينا </w:t>
      </w:r>
      <w:r>
        <w:rPr>
          <w:rFonts w:eastAsia="Amiri" w:cs="Amiri" w:ascii="Amiri" w:hAnsi="Amiri"/>
          <w:color w:val="111111"/>
          <w:sz w:val="28"/>
          <w:szCs w:val="28"/>
          <w:rtl w:val="true"/>
          <w:lang w:bidi="ar-SA"/>
        </w:rPr>
        <w:t xml:space="preserve">. </w:t>
      </w:r>
      <w:r>
        <w:rPr>
          <w:rStyle w:val="FootnoteAnchor"/>
        </w:rPr>
        <w:footnoteReference w:id="551"/>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تَنصيصُ الإِمامِ الباقِرِ عليه السلام عَلى إمامَتِهِ</w:t>
      </w:r>
      <w:r>
        <w:rPr>
          <w:rFonts w:ascii="Amiri" w:hAnsi="Amiri" w:eastAsia="Amiri" w:cs="Amiri"/>
          <w:color w:val="111111"/>
          <w:sz w:val="28"/>
          <w:sz w:val="28"/>
          <w:szCs w:val="28"/>
          <w:lang w:bidi="ar-SA"/>
        </w:rPr>
        <w:t>۲۲۹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الكافي بسندٍ معتبر عن زرارة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نَحنُ اثنا عَشَرَ إماما ، مِنهُم حَسَنٌ وحُسَينٌ ، ثُمَّ الأَئِمَّةُ مِن وُلدِ الحُسَينِ عليه السلام </w:t>
      </w:r>
      <w:r>
        <w:rPr>
          <w:rFonts w:eastAsia="Amiri" w:cs="Amiri" w:ascii="Amiri" w:hAnsi="Amiri"/>
          <w:color w:val="111111"/>
          <w:sz w:val="28"/>
          <w:szCs w:val="28"/>
          <w:rtl w:val="true"/>
          <w:lang w:bidi="ar-SA"/>
        </w:rPr>
        <w:t xml:space="preserve">. </w:t>
      </w:r>
      <w:r>
        <w:rPr>
          <w:rStyle w:val="FootnoteAnchor"/>
        </w:rPr>
        <w:footnoteReference w:id="552"/>
      </w:r>
      <w:r>
        <w:rPr>
          <w:rFonts w:ascii="Amiri" w:hAnsi="Amiri" w:eastAsia="Amiri" w:cs="Amiri"/>
          <w:color w:val="111111"/>
          <w:sz w:val="28"/>
          <w:sz w:val="28"/>
          <w:szCs w:val="28"/>
          <w:lang w:bidi="ar-SA"/>
        </w:rPr>
        <w:t>۲۳۰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الكافي بسندٍ معتبر عن أبي بصير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قُلتُ لِأَبي جَعفَرٍ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رَجُلاً مِنَ المُختارِيَّةِ لَقِيَني ، فَزَعَمَ أنَّ مُحَمَّدَ بنَ الحَنَفِيَّةِ إمامٌ ، فَغَضِبَ أبو جَعفَرٍ عليه السلام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أفَلا قُلتَ لَهُ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وَاللّهِ ، ما دَرَيتُ ما أقولُ </w:t>
      </w:r>
      <w:r>
        <w:rPr>
          <w:rFonts w:eastAsia="Amiri" w:cs="Amiri" w:ascii="Amiri" w:hAnsi="Amiri"/>
          <w:color w:val="111111"/>
          <w:sz w:val="28"/>
          <w:szCs w:val="28"/>
          <w:rtl w:val="true"/>
          <w:lang w:bidi="ar-SA"/>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أفَلا 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رَسولَ اللّهِ صلى الله عليه و آله أوصى إلى عَلِيٍّ وَالحَسَنِ وَالحُسَينِ عليهم السلام ، فَلَمّا مَضى عَلِيٌّ عليه السلام أوصى إلَى الحَسَنِ وَالحُسَينِ عليهماالسلام ، ولَو ذَهَبَ يَزويها عَنهُما لَقالا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وَصِيّانِ مِثلُكَ ، ولَم يَكُن لِيَفعَلَ ذلِكَ ، وأوصَى الحَسَنُ عليه السلام إلَى الحُسَينِ عليه السلام ، ولَو ذَهَبَ يَزويها عَنهُ لَقالَ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وَصِيٌّ مِثلُكَ مِن رَسولِ اللّهِ صلى الله عليه و آله ومِن أبي ، ولَم يَكُن لِيَفعَلَ ذلِكَ ، قالَ اللّهُ عز و 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وَأُوْلُواْ الأَْرْحَامِ بَعْضُهُمْ أَوْلَى بِبَعْضٍ</w:t>
      </w:r>
      <w:r>
        <w:rPr>
          <w:rFonts w:eastAsia="Amiri" w:cs="Amiri" w:ascii="Amiri" w:hAnsi="Amiri"/>
          <w:color w:val="111111"/>
          <w:sz w:val="28"/>
          <w:szCs w:val="28"/>
          <w:rtl w:val="true"/>
          <w:lang w:bidi="ar-SA"/>
        </w:rPr>
        <w:t xml:space="preserve">» </w:t>
      </w:r>
      <w:r>
        <w:rPr>
          <w:rStyle w:val="FootnoteAnchor"/>
          <w:rtl w:val="true"/>
        </w:rPr>
        <w:footnoteReference w:id="553"/>
      </w:r>
      <w:r>
        <w:rPr>
          <w:rFonts w:ascii="Amiri" w:hAnsi="Amiri" w:eastAsia="Amiri" w:cs="Amiri"/>
          <w:color w:val="111111"/>
          <w:sz w:val="28"/>
          <w:sz w:val="28"/>
          <w:szCs w:val="28"/>
          <w:rtl w:val="true"/>
          <w:lang w:bidi="ar-SA"/>
        </w:rPr>
        <w:t xml:space="preserve">، هِيَ فينا وفي أبنائِنا </w:t>
      </w:r>
      <w:r>
        <w:rPr>
          <w:rFonts w:eastAsia="Amiri" w:cs="Amiri" w:ascii="Amiri" w:hAnsi="Amiri"/>
          <w:color w:val="111111"/>
          <w:sz w:val="28"/>
          <w:szCs w:val="28"/>
          <w:rtl w:val="true"/>
          <w:lang w:bidi="ar-SA"/>
        </w:rPr>
        <w:t xml:space="preserve">. </w:t>
      </w:r>
      <w:r>
        <w:rPr>
          <w:rStyle w:val="FootnoteAnchor"/>
          <w:rtl w:val="true"/>
        </w:rPr>
        <w:footnoteReference w:id="554"/>
      </w:r>
      <w:r>
        <w:rPr>
          <w:rFonts w:eastAsia="Times New Roman" w:cs="Times New Roman" w:ascii="Times New Roman" w:hAnsi="Times New Roman"/>
          <w:color w:val="111111"/>
          <w:sz w:val="28"/>
          <w:szCs w:val="28"/>
          <w:rtl w:val="true"/>
          <w:lang w:val="en-US" w:bidi="en-US"/>
        </w:rPr>
        <w:t>.</w:t>
      </w:r>
      <w:bookmarkStart w:id="271" w:name="pg12742_130328"/>
    </w:p>
    <w:p>
      <w:pPr>
        <w:pStyle w:val="BookText"/>
        <w:rPr/>
      </w:pPr>
      <w:bookmarkEnd w:id="271"/>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281</w:t>
      </w:r>
    </w:p>
    <w:p>
      <w:pPr>
        <w:pStyle w:val="BookText"/>
        <w:rPr/>
      </w:pPr>
      <w:r>
        <w:rPr>
          <w:rFonts w:ascii="IRNazanin" w:hAnsi="IRNazanin" w:eastAsia="IRNazanin"/>
          <w:color w:val="111111"/>
          <w:sz w:val="28"/>
          <w:sz w:val="28"/>
          <w:szCs w:val="28"/>
          <w:lang w:bidi="fa-IR"/>
        </w:rPr>
        <w:t>۲۳۱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رسول اللّه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كمال الدينـ به نقل از ابو خالد كابلى ، از امام زين العابدين عليه السلام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بى گمان ، اولو الأمر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اختيارداران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خداوند ، آنان را امامِ مردم قرار داده و اطاعت از آنان را بر ايشان واجب كرده است ، امير مؤمنان على بن ابى طالب عليه السلام ، سپس حسن و حسين عليهما السلام ، دو فرزند على بن ابى طالب عليه السلام ، هستند و آن گاه ، كار امامت به ما انجاميد </w:t>
      </w:r>
      <w:r>
        <w:rPr>
          <w:rFonts w:eastAsia="IRNazanin" w:cs="IRNazanin"/>
          <w:color w:val="111111"/>
          <w:sz w:val="28"/>
          <w:szCs w:val="28"/>
          <w:rtl w:val="true"/>
          <w:lang w:bidi="fa-IR"/>
        </w:rPr>
        <w:t>.</w:t>
      </w:r>
    </w:p>
    <w:p>
      <w:pPr>
        <w:pStyle w:val="Heading4"/>
        <w:numPr>
          <w:ilvl w:val="3"/>
          <w:numId w:val="1"/>
        </w:numPr>
        <w:rPr/>
      </w:pPr>
      <w:bookmarkStart w:id="272" w:name="__RefHeading___Toc149437_3224264995"/>
      <w:bookmarkStart w:id="273" w:name="_Toc100"/>
      <w:bookmarkEnd w:id="272"/>
      <w:r>
        <w:rPr/>
        <w:t>۳</w:t>
      </w:r>
      <w:r>
        <w:rPr>
          <w:rtl w:val="true"/>
        </w:rPr>
        <w:t xml:space="preserve"> </w:t>
      </w:r>
      <w:r>
        <w:rPr>
          <w:rtl w:val="true"/>
        </w:rPr>
        <w:t xml:space="preserve">/ </w:t>
      </w:r>
      <w:r>
        <w:rPr/>
        <w:t>۶</w:t>
      </w:r>
      <w:r>
        <w:rPr>
          <w:rtl w:val="true"/>
        </w:rPr>
        <w:t>تصريح امام باقر عليه السلام به امامت او</w:t>
      </w:r>
      <w:bookmarkEnd w:id="273"/>
    </w:p>
    <w:p>
      <w:pPr>
        <w:pStyle w:val="BookText"/>
        <w:rPr/>
      </w:pPr>
      <w:r>
        <w:rPr>
          <w:rFonts w:ascii="IRNazanin" w:hAnsi="IRNazanin" w:eastAsia="IRNazanin"/>
          <w:color w:val="111111"/>
          <w:sz w:val="28"/>
          <w:sz w:val="28"/>
          <w:szCs w:val="28"/>
          <w:lang w:bidi="fa-IR"/>
        </w:rPr>
        <w:t>۲۳۲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عليّ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الكافىـ به سند معتبر ، از زُراره ، از امام باقر عليه السلام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دوازده امام هستيم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عليه السلام و حسين عليه السلام ، از آن جمله اند و سپس ، امامان از نسل حسين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۲۳۳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الكافىـ به سند معتبر ، از ابو بصير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امام باقر عليه السلام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مردى از هوادارانِ مختار ، مرا ديد و ادّعا نمود كه محمّد بن حنفيّه ، امام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باقر عليه السلام ، خشمگين شد و سپس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چيزى به او نگفتى؟</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 نمى دانستم چه بگويم </w:t>
      </w:r>
      <w:r>
        <w:rPr>
          <w:rFonts w:eastAsia="IRNazanin" w:cs="IRNazanin"/>
          <w:color w:val="111111"/>
          <w:sz w:val="28"/>
          <w:szCs w:val="28"/>
          <w:rtl w:val="true"/>
          <w:lang w:bidi="fa-IR"/>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عليه السلام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چرا به او نگفتى كه پيامبر صلى الله عليه و آله ، به على ، حسن و حسين عليهما السلام وصيّت كرد ، و على عليه السلام هنگام در گذشتش ، به حسن و حسين عليهم السلام وصيّت كرد و اگر آن را از آن دو پنهان مى كرد ، آن 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از وصيّت مطّلع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او مى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هم مانند تو ، وصى هستيم و البته على عليه السلام ، اين گونه عمل نكرد ، و حسن عليه السلام به حسين عليه السلام وصيّت كرد و اگر آن را از او پنهان مى كرد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حسين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هم مانند تو از سوى پيامبر خدا صلى الله عليه و آله و پدرم ، وصى هستم و البته حسن عليه السلام اين گونه عمل نكرد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عز و جل فرموده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خويشاوندان نسبى ، برخى از برخى ديگر سزاوارترند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اين در ما و فرزندان ما جارى است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282</w:t>
      </w:r>
    </w:p>
    <w:p>
      <w:pPr>
        <w:pStyle w:val="BookText"/>
        <w:rPr/>
      </w:pPr>
      <w:r>
        <w:rPr>
          <w:rFonts w:ascii="Amiri" w:hAnsi="Amiri" w:eastAsia="Amiri" w:cs="Amiri"/>
          <w:color w:val="111111"/>
          <w:sz w:val="28"/>
          <w:sz w:val="28"/>
          <w:szCs w:val="28"/>
          <w:lang w:bidi="ar-SA"/>
        </w:rPr>
        <w:t>۲۳۴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زين العابدين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في بيان الحقوق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الكافي بسندٍ معتبر عن أبي بصير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يَكونُ تِسعَةُ أئِمَّةٍ بَعدَ الحُسَينِ بنِ عَلِيٍّ عليه السلام ، تاسِعُهُم قائِمُهُم </w:t>
      </w:r>
      <w:r>
        <w:rPr>
          <w:rFonts w:eastAsia="Amiri" w:cs="Amiri" w:ascii="Amiri" w:hAnsi="Amiri"/>
          <w:color w:val="111111"/>
          <w:sz w:val="28"/>
          <w:szCs w:val="28"/>
          <w:rtl w:val="true"/>
          <w:lang w:bidi="ar-SA"/>
        </w:rPr>
        <w:t xml:space="preserve">. </w:t>
      </w:r>
      <w:r>
        <w:rPr>
          <w:rStyle w:val="FootnoteAnchor"/>
        </w:rPr>
        <w:footnoteReference w:id="555"/>
      </w:r>
      <w:r>
        <w:rPr>
          <w:rFonts w:ascii="Amiri" w:hAnsi="Amiri" w:eastAsia="Amiri" w:cs="Amiri"/>
          <w:color w:val="111111"/>
          <w:sz w:val="28"/>
          <w:sz w:val="28"/>
          <w:szCs w:val="28"/>
          <w:lang w:bidi="ar-SA"/>
        </w:rPr>
        <w:t>۲۳۵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كمال الدين بسندٍ معتبر عن أبي حمزة الثمالي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أقرَبَ النّاسِ إلَى اللّهِ عز و جل ، وأعلَمَهُم بِهِ ، وأرأَفَهُم بِالنّاسِ ، مُحَمَّدٌ صلى الله عليه و آله وَالأَئِمَّةُ عليهم السلام ، فَادخُلوا أينَ دَخَلوا ، وفارِقوا مَن فارَقوا ـ عَنى بِذلِكَ حُسَينا ووُلدَهُ عليهم السلام ـ فَإِنَّ الحَقَّ فيهِم ، وهُمُ الأَوصِياءُ ، ومِنهُمُ الأَئِمَّةُ ، فَأَينَما رَأَيتُموهُم فَاتَّبِعوهُم </w:t>
      </w:r>
      <w:r>
        <w:rPr>
          <w:rFonts w:eastAsia="Amiri" w:cs="Amiri" w:ascii="Amiri" w:hAnsi="Amiri"/>
          <w:color w:val="111111"/>
          <w:sz w:val="28"/>
          <w:szCs w:val="28"/>
          <w:rtl w:val="true"/>
          <w:lang w:bidi="ar-SA"/>
        </w:rPr>
        <w:t xml:space="preserve">. </w:t>
      </w:r>
      <w:r>
        <w:rPr>
          <w:rStyle w:val="FootnoteAnchor"/>
        </w:rPr>
        <w:footnoteReference w:id="556"/>
      </w:r>
      <w:r>
        <w:rPr>
          <w:rFonts w:ascii="Amiri" w:hAnsi="Amiri" w:eastAsia="Amiri" w:cs="Amiri"/>
          <w:color w:val="111111"/>
          <w:sz w:val="28"/>
          <w:sz w:val="28"/>
          <w:szCs w:val="28"/>
          <w:lang w:bidi="ar-SA"/>
        </w:rPr>
        <w:t>۲۳۶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علل الشرائع عن عبد الرحيم القصير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سَأَلتُهُ عَن قَولِ اللّهِ عز و 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النَّبِىُّ أَوْلَى بِالْمُؤْمِنِينَ مِنْ أَنفُسِهِمْ وَ أَزْوَجُهُ أُمَّهَـتُهُمْ وَأُوْلُواْ الْأَرْحَامِ بَعْضُهُمْ أَوْلَى بِبَعْضٍ فِى كِتَـبِ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فيمَن نَزَلَت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نَزَلَت فِي الإِمرَةِ ، إنَّ هذِهِ الآيَةَ جَرَت فِي الحُسَينِ بنِ عَلِيٍّ عليه السلام ، وفي وُلدِ الحُسَينِ عليه السلام مِن بَعدِهِ ، فَنَحنُ أولى بِالأَمرِ وبِرَسولِ اللّهِ صلى الله عليه و آله مِنَ المُؤمِنينَ وَالمُهاجِرينَ </w:t>
      </w:r>
      <w:r>
        <w:rPr>
          <w:rFonts w:eastAsia="Amiri" w:cs="Amiri" w:ascii="Amiri" w:hAnsi="Amiri"/>
          <w:color w:val="111111"/>
          <w:sz w:val="28"/>
          <w:szCs w:val="28"/>
          <w:rtl w:val="true"/>
          <w:lang w:bidi="ar-SA"/>
        </w:rPr>
        <w:t xml:space="preserve">. </w:t>
      </w:r>
      <w:r>
        <w:rPr>
          <w:rStyle w:val="FootnoteAnchor"/>
        </w:rPr>
        <w:footnoteReference w:id="557"/>
      </w:r>
      <w:r>
        <w:rPr>
          <w:rFonts w:ascii="Amiri" w:hAnsi="Amiri" w:eastAsia="Amiri" w:cs="Amiri"/>
          <w:color w:val="111111"/>
          <w:sz w:val="28"/>
          <w:sz w:val="28"/>
          <w:szCs w:val="28"/>
          <w:lang w:bidi="ar-SA"/>
        </w:rPr>
        <w:t>۲۳۷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الكافي عن إسماعيل بن جابر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قُلتُ لِأَبي جَعفَرٍ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أعرِضُ عَلَيكَ دينِيَ الَّذي أدينُ اللّهَ عز و جل 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هاتِ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أشهَدُ أن لا إلهَ إلَا اللّهُ ، وَحدَهُ لا شَريكَ لَهُ ، وأنَّ مُحَمَّدا عَبدُهُ ورَسولُهُ ، وَالإِقرارُ بِما جاءَ بِهِ مِن عِندِ اللّهِ ، وأنَّ عَلِيّا عليه السلام كانَ إماما فَرَضَ اللّهُ طاعَتَهُ ، ثُمَّ كانَ بَعدَهُ الحَسَنُ عليه السلام إماما فَرَضَ اللّهُ طاعَتَهُ ، ثُمَّ كانَ بَعدَهُ الحُسَينُ عليه السلام إماما فَرَضَ اللّهُ طاعَتَهُ ، ثُمَّ كانَ بَعدَهُ عَلِيُّ بنُ الحُسَينِ عليه السلام إماما فَرَضَ اللّهُ طاعَتَهُ ، حَتَّى انتَهَى الأَمرُ إلَيهِ ، ثُمَّ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يَرحَمُكَ اللّهُ </w:t>
      </w:r>
      <w:r>
        <w:rPr>
          <w:rFonts w:eastAsia="Amiri" w:cs="Amiri" w:ascii="Amiri" w:hAnsi="Amiri"/>
          <w:color w:val="111111"/>
          <w:sz w:val="28"/>
          <w:szCs w:val="28"/>
          <w:rtl w:val="true"/>
          <w:lang w:bidi="ar-SA"/>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دينُ اللّهِ ، ودينُ مَلائِكَتِهِ </w:t>
      </w:r>
      <w:r>
        <w:rPr>
          <w:rFonts w:eastAsia="Amiri" w:cs="Amiri" w:ascii="Amiri" w:hAnsi="Amiri"/>
          <w:color w:val="111111"/>
          <w:sz w:val="28"/>
          <w:szCs w:val="28"/>
          <w:rtl w:val="true"/>
          <w:lang w:bidi="ar-SA"/>
        </w:rPr>
        <w:t xml:space="preserve">. </w:t>
      </w:r>
      <w:r>
        <w:rPr>
          <w:rStyle w:val="FootnoteAnchor"/>
          <w:rtl w:val="true"/>
        </w:rPr>
        <w:footnoteReference w:id="5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283</w:t>
      </w:r>
    </w:p>
    <w:p>
      <w:pPr>
        <w:pStyle w:val="BookText"/>
        <w:rPr/>
      </w:pPr>
      <w:r>
        <w:rPr>
          <w:rFonts w:ascii="IRNazanin" w:hAnsi="IRNazanin" w:eastAsia="IRNazanin"/>
          <w:color w:val="111111"/>
          <w:sz w:val="28"/>
          <w:sz w:val="28"/>
          <w:szCs w:val="28"/>
          <w:lang w:bidi="fa-IR"/>
        </w:rPr>
        <w:t>۲۳۸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الكافىـ به سند معتبر ، از ابو بصير ، از امام باقر عليه السلام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امام پس از حسين بن على عليه السلام هستند كه نهمين آنان ، قائم ايشان است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۲۳۹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الكافي عن سليمان بن خالد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كمال الدينـ به سند معتبر ، از ابو حمزه ثُمالى ، از امام باقر عليه السلام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نزديك ترينِ مردم به خداى عز و جل و داناترين به او و مهربان ترين نسبت به مردم ، محمّد صلى الله عليه و آله و امامان عليهم السلام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به هر كجا در آمدند ، در آييد و از هر كس گسستند ، بگسليد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مقصودش حسين عليه السلام و فرزندانش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كه حق ، در آنان است و آنان ، اوصيا هستند و امامان ، از آنهايند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هر كجا آنان را ديديد ، از ايشان ، پيروى كنيد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۲۴۰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رسول اللّه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علل الشرائعـ به نقل از عبد الرحيم قصير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باقر عليه السلام پرسيدم كه سخن خداى عز و جل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پيامبر ، از مؤمنان به خودشان سزاوارتر است و همسرانش ، مادرانِ ايشانند و در كتاب خدا ، خويشان نسبى ، برخى از برخى ديگر سزاوارترند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در باره چه كسى نازل شده است؟</w:t>
      </w:r>
    </w:p>
    <w:p>
      <w:p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باره حكومت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در حسين بن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تطبيق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جريان مى يابد و نيز در نسل حسين عليه السلام پس از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ما به اين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حكومت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پيامبر خدا صلى الله عليه و آله ، از مؤمنان و مهاجران ، سزاوارتريم</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۲۴۱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عليّ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الكافىـ به نقل از اسماعيل بن جابر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امام باقر عليه السلام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دينى را كه با آن ، خداى عز و جل را عبادت مى كنم ، بر تو عرضه مى دارم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فرمود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عرضه كن</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شهادت مى دهم كه خدايى جز خداوند يگانه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هيچ شريكى ندارد ؛ و محمّد ، بنده و پيام آورِ اوست و آنچه را از سوى خدا آورده ، قبول دارم ، و على عليه السلام ، امامى است كه خداوند ، اطاعتش را واجب كرده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پس از او ، حسن عليه السلام ، امامى است كه خداوند ، اطاعتش را واجب نموده است و پس از او ، حسين عليه السلام ، امامى است كه خداوند اطاعتش را واجب كرده است و پس از او ، على بن الحسين عليه السلام ، امامى است كه خداوند ، اطاعتش را واجب كرده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آن كه اين امر به او انجاميد و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هستى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خدايت رحمت كند </w:t>
      </w:r>
      <w:r>
        <w:rPr>
          <w:rFonts w:eastAsia="IRNazanin" w:cs="IRNazanin"/>
          <w:color w:val="111111"/>
          <w:sz w:val="28"/>
          <w:szCs w:val="28"/>
          <w:rtl w:val="true"/>
          <w:lang w:bidi="fa-IR"/>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عليه السلام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 دين خدا و دين فرشتگان اوست</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284</w:t>
      </w:r>
    </w:p>
    <w:p>
      <w:pPr>
        <w:pStyle w:val="BookText"/>
        <w:rPr/>
      </w:pP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تَنصيصُ الإِمامِ الصّادِقِ عليه السلام عَلى إمامَتِهِ</w:t>
      </w:r>
      <w:r>
        <w:rPr>
          <w:rFonts w:ascii="Amiri" w:hAnsi="Amiri" w:eastAsia="Amiri" w:cs="Amiri"/>
          <w:color w:val="111111"/>
          <w:sz w:val="28"/>
          <w:sz w:val="28"/>
          <w:szCs w:val="28"/>
          <w:lang w:bidi="ar-SA"/>
        </w:rPr>
        <w:t>۲۱۴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الكافي بسندٍ معتبر عن أبي الصباح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أشهَدُ أنّي سَمِعتُ أبا عَبدِ اللّهِ عليه السلام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أشهَدُ أنَّ عَلِيّا عليه السلام إمامٌ فَرَضَ اللّهُ طاعَتَهُ ، وأنَّ الحَسَنَ عليه السلام إمامٌ فَرَضَ اللّهُ طاعَتَهُ ، وأنَّ الحُسَينَ عليه السلام إمامٌ فَرَضَ اللّهُ طاعَتَهُ ، وأنَّ عَلِيَّ بنَ الحُسَينَ عليه السلام إمامٌ فَرَضَ اللّهُ طاعَتَهُ ، وأنَّ مُحَمَّدَ بنَ عَلِيٍّ عليه السلام إمامٌ فَرَضَ اللّهُ طاعَتَهُ </w:t>
      </w:r>
      <w:r>
        <w:rPr>
          <w:rFonts w:eastAsia="Amiri" w:cs="Amiri" w:ascii="Amiri" w:hAnsi="Amiri"/>
          <w:color w:val="111111"/>
          <w:sz w:val="28"/>
          <w:szCs w:val="28"/>
          <w:rtl w:val="true"/>
          <w:lang w:bidi="ar-SA"/>
        </w:rPr>
        <w:t xml:space="preserve">. </w:t>
      </w:r>
      <w:r>
        <w:rPr>
          <w:rStyle w:val="FootnoteAnchor"/>
        </w:rPr>
        <w:footnoteReference w:id="559"/>
      </w:r>
      <w:r>
        <w:rPr>
          <w:rFonts w:ascii="Amiri" w:hAnsi="Amiri" w:eastAsia="Amiri" w:cs="Amiri"/>
          <w:color w:val="111111"/>
          <w:sz w:val="28"/>
          <w:sz w:val="28"/>
          <w:szCs w:val="28"/>
          <w:lang w:bidi="ar-SA"/>
        </w:rPr>
        <w:t>۲۱۵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في قَولِهِ تَعالى </w:t>
      </w:r>
      <w:r>
        <w:rPr>
          <w:rFonts w:eastAsia="Amiri" w:cs="Amiri" w:ascii="Amiri" w:hAnsi="Amiri"/>
          <w:color w:val="111111"/>
          <w:sz w:val="28"/>
          <w:szCs w:val="28"/>
          <w:rtl w:val="true"/>
          <w:lang w:bidi="ar-SA"/>
        </w:rPr>
        <w:t>: {</w:t>
      </w:r>
      <w:r>
        <w:rPr>
          <w:rFonts w:eastAsia="Times New Roman" w:cs="Times New Roman" w:ascii="Times New Roman" w:hAnsi="Times New Roman"/>
          <w:color w:val="111111"/>
          <w:sz w:val="28"/>
          <w:szCs w:val="28"/>
          <w:lang w:val="en-US" w:bidi="en-US"/>
        </w:rPr>
        <w:t>Q</w:t>
      </w:r>
      <w:r>
        <w:rPr>
          <w:rFonts w:eastAsia="Times New Roman" w:cs="Times New Roman" w:ascii="Times New Roman" w:hAnsi="Times New Roman"/>
          <w:color w:val="111111"/>
          <w:sz w:val="28"/>
          <w:szCs w:val="28"/>
          <w:rtl w:val="true"/>
          <w:lang w:val="en-US" w:bidi="en-US"/>
        </w:rPr>
        <w:t>} «</w:t>
      </w:r>
      <w:r>
        <w:rPr>
          <w:rFonts w:ascii="Amiri" w:hAnsi="Amiri" w:eastAsia="Amiri" w:cs="Amiri"/>
          <w:color w:val="111111"/>
          <w:sz w:val="28"/>
          <w:sz w:val="28"/>
          <w:szCs w:val="28"/>
          <w:rtl w:val="true"/>
          <w:lang w:bidi="ar-SA"/>
        </w:rPr>
        <w:t xml:space="preserve">فَمَا اسْتَكَانُواْ 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الكافي بسندٍ معتبر عن عمرو بن أبي المقدام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رَأَيتُ أبا عَبدِ اللّهِ عليه السلام يَومَ عَرَفَةَ بِالمَوقِفِ ، وهُوَ يُنادي بِأَعلى صَوتِهِ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رَسولَ اللّهِ صلى الله عليه و آله كانَ الإِمامَ ، ثُمَّ كانَ عَلِيُّ بنُ أبي طالِبٍ ، ثُمَّ الحَسَنُ ، ثُمَّ الحُسَينُ ، ثُمَّ عَلِيُّ بنُ الحُسَينِ ، ثُمَّ مُحَمَّدُ بنُ عَلِيٍّ عليهم السلام ، ثُمَّ هَه ، فَيُنادي ثَلاثَ مَرّاتٍ لِمَن بَينَ يَدَيهِ ، وعَن يَمينِهِ وعَن يَسارِهِ ، ومِن خَلفِهِ اثنَي عَشَرَ صَوتا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أتَيتُ مِنىً ، سَأَلتُ أصحابَ العَرَبِيَّةِ عَن تَفسيرِ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هَهْ لُغَةُ بَني فُلانٍ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فَاسأَلوني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سَأَلتُ غَيرَهُم أيضا مِن أصحابِ العَرَبِيَّةِ ، فَقالوا مِثلَ ذلِكَ </w:t>
      </w:r>
      <w:r>
        <w:rPr>
          <w:rFonts w:eastAsia="Amiri" w:cs="Amiri" w:ascii="Amiri" w:hAnsi="Amiri"/>
          <w:color w:val="111111"/>
          <w:sz w:val="28"/>
          <w:szCs w:val="28"/>
          <w:rtl w:val="true"/>
          <w:lang w:bidi="ar-SA"/>
        </w:rPr>
        <w:t xml:space="preserve">. </w:t>
      </w:r>
      <w:r>
        <w:rPr>
          <w:rStyle w:val="FootnoteAnchor"/>
        </w:rPr>
        <w:footnoteReference w:id="560"/>
      </w:r>
      <w:r>
        <w:rPr>
          <w:rFonts w:ascii="Amiri" w:hAnsi="Amiri" w:eastAsia="Amiri" w:cs="Amiri"/>
          <w:color w:val="111111"/>
          <w:sz w:val="28"/>
          <w:sz w:val="28"/>
          <w:szCs w:val="28"/>
          <w:lang w:bidi="ar-SA"/>
        </w:rPr>
        <w:t>۲۱۶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الكافي عن محمّد بن مسلم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الكافي بسندٍ معتبر عن عمرو بن حريث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دَخَلتُ عَلى أبي عَبدِ اللّهِ عليه السلام وهُوَ في مَنزِلِ أخيهِ عَبدِ اللّهِ بنِ مُحَمَّدٍ ، 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 ما حَوَّلَكَ إلى هذَا المَنزِلِ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طَلَبُ النُّزهَةِ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أقُصُّ عَلَيكَ ديني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أدينُ اللّهَ بِشَهادَةِ أن لا إلهَ إلَا اللّهُ ، وَحدَهُ لا شَريكَ لَهُ ، وأنَّ مُحَمَّدا عَبدُهُ ورَسولُهُ ، وأنَّ السّاعَةَ آتِيَةٌ لا رَيبَ فيها ، وأنَّ اللّهَ يَبعَثُ مَن فِي القُبورِ ، وإقامِ الصَّلاةِ ، وإيتاءِ الزَّكاةِ ، وصَومِ شَهرِ رَمَضانَ ، وحِجِّ البَيتِ ، وَالوِلايَةِ لِعَلِيٍّ أميرِ المُؤمِنينَ بَعدَ رَسولِ اللّهِ صلى الله عليه و آله ، وَالوِلايَةِ لِلحَسَنِ وَالحُسَينِ ، وَالوِلايَةِ لِعَلِيِّ بنِ الحُسَينِ ، وَالوِلايَةِ لِمُحَمَّدِ بنِ عَلِيٍّ ولَكَ مِن بَعدِهِ صَلَواتُ اللّهِ عَلَيهِم أجمَعينَ ، وأنَّكُم أئِمَّتي ، عَلَيهِ أحيا ، وعَلَيهِ أموتُ ، وأدينُ اللّهَ بِهِ </w:t>
      </w:r>
      <w:r>
        <w:rPr>
          <w:rFonts w:eastAsia="Amiri" w:cs="Amiri" w:ascii="Amiri" w:hAnsi="Amiri"/>
          <w:color w:val="111111"/>
          <w:sz w:val="28"/>
          <w:szCs w:val="28"/>
          <w:rtl w:val="true"/>
          <w:lang w:bidi="ar-SA"/>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وَاللّهِ دينُ اللّهِ ، ودينُ آبائِيَ الَّذي أدينُ اللّهَ بِهِ فِي السِّرِّ وَالعَلانِيَةِ </w:t>
      </w:r>
      <w:r>
        <w:rPr>
          <w:rFonts w:eastAsia="Amiri" w:cs="Amiri" w:ascii="Amiri" w:hAnsi="Amiri"/>
          <w:color w:val="111111"/>
          <w:sz w:val="28"/>
          <w:szCs w:val="28"/>
          <w:rtl w:val="true"/>
          <w:lang w:bidi="ar-SA"/>
        </w:rPr>
        <w:t xml:space="preserve">. </w:t>
      </w:r>
      <w:r>
        <w:rPr>
          <w:rStyle w:val="FootnoteAnchor"/>
          <w:rtl w:val="true"/>
        </w:rPr>
        <w:footnoteReference w:id="561"/>
      </w:r>
      <w:r>
        <w:rPr>
          <w:rFonts w:eastAsia="Times New Roman" w:cs="Times New Roman" w:ascii="Times New Roman" w:hAnsi="Times New Roman"/>
          <w:color w:val="111111"/>
          <w:sz w:val="28"/>
          <w:szCs w:val="28"/>
          <w:rtl w:val="true"/>
          <w:lang w:val="en-US" w:bidi="en-US"/>
        </w:rPr>
        <w:t>.</w:t>
      </w:r>
      <w:bookmarkStart w:id="274" w:name="pg12742_130332"/>
    </w:p>
    <w:p>
      <w:pPr>
        <w:pStyle w:val="BookText"/>
        <w:rPr/>
      </w:pPr>
      <w:bookmarkEnd w:id="274"/>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285</w:t>
      </w:r>
    </w:p>
    <w:p>
      <w:pPr>
        <w:pStyle w:val="Heading4"/>
        <w:numPr>
          <w:ilvl w:val="3"/>
          <w:numId w:val="1"/>
        </w:numPr>
        <w:rPr/>
      </w:pPr>
      <w:bookmarkStart w:id="275" w:name="__RefHeading___Toc149439_3224264995"/>
      <w:bookmarkStart w:id="276" w:name="_Toc101"/>
      <w:bookmarkEnd w:id="275"/>
      <w:r>
        <w:rPr/>
        <w:t>۳</w:t>
      </w:r>
      <w:r>
        <w:rPr>
          <w:rtl w:val="true"/>
        </w:rPr>
        <w:t xml:space="preserve"> </w:t>
      </w:r>
      <w:r>
        <w:rPr>
          <w:rtl w:val="true"/>
        </w:rPr>
        <w:t xml:space="preserve">/ </w:t>
      </w:r>
      <w:r>
        <w:rPr/>
        <w:t>۷</w:t>
      </w:r>
      <w:r>
        <w:rPr>
          <w:rtl w:val="true"/>
        </w:rPr>
        <w:t>تصريح امام صادق عليه السلام به امامت او</w:t>
      </w:r>
      <w:bookmarkEnd w:id="276"/>
    </w:p>
    <w:p>
      <w:pPr>
        <w:pStyle w:val="BookText"/>
        <w:rPr/>
      </w:pPr>
      <w:r>
        <w:rPr>
          <w:rFonts w:ascii="Amiri" w:hAnsi="Amiri" w:eastAsia="Amiri" w:cs="Amiri"/>
          <w:color w:val="111111"/>
          <w:sz w:val="28"/>
          <w:sz w:val="28"/>
          <w:szCs w:val="28"/>
          <w:lang w:bidi="ar-SA"/>
        </w:rPr>
        <w:t>۲۱۷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في قَولِهِ تَعالى </w:t>
      </w:r>
      <w:r>
        <w:rPr>
          <w:rFonts w:eastAsia="Amiri" w:cs="Amiri" w:ascii="Amiri" w:hAnsi="Amiri"/>
          <w:color w:val="111111"/>
          <w:sz w:val="28"/>
          <w:szCs w:val="28"/>
          <w:rtl w:val="true"/>
          <w:lang w:bidi="ar-SA"/>
        </w:rPr>
        <w:t>: {</w:t>
      </w:r>
      <w:r>
        <w:rPr>
          <w:rFonts w:eastAsia="Times New Roman" w:cs="Times New Roman" w:ascii="Times New Roman" w:hAnsi="Times New Roman"/>
          <w:color w:val="111111"/>
          <w:sz w:val="28"/>
          <w:szCs w:val="28"/>
          <w:lang w:val="en-US" w:bidi="en-US"/>
        </w:rPr>
        <w:t>Q</w:t>
      </w:r>
      <w:r>
        <w:rPr>
          <w:rFonts w:eastAsia="Times New Roman" w:cs="Times New Roman" w:ascii="Times New Roman" w:hAnsi="Times New Roman"/>
          <w:color w:val="111111"/>
          <w:sz w:val="28"/>
          <w:szCs w:val="28"/>
          <w:rtl w:val="true"/>
          <w:lang w:val="en-US" w:bidi="en-US"/>
        </w:rPr>
        <w:t>} «</w:t>
      </w:r>
      <w:r>
        <w:rPr>
          <w:rFonts w:ascii="IRNazanin" w:hAnsi="IRNazanin" w:eastAsia="IRNazanin"/>
          <w:color w:val="111111"/>
          <w:sz w:val="28"/>
          <w:sz w:val="28"/>
          <w:szCs w:val="28"/>
          <w:rtl w:val="true"/>
          <w:lang w:bidi="fa-IR"/>
        </w:rPr>
        <w:t xml:space="preserve">فَمَا اسْتَكَانُواْ 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الكافىـ به سند معتبر ، از ابو صباح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گواهى مى دهم كه شنيدم كه امام صادق عليه السلام مى فرمايد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گواهى مى دهم كه على عليه السلام ، امامى است كه خداوند ، اطاعتش را واجب كرده است و حسن عليه السلام ، امامى است كه خداوند ، اطاعتش را واجب كرده است و حسين عليه السلام ، امامى است كه خداوند ، اطاعتش را واجب كرده است و على بن الحسين عليه السلام ، امامى است كه خداوند ، اطاعتش را واجب كرده است و محمّد بن على عليه السلام ، امامى است كه خداوند ، اطاعتش را واجب كرده است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۲۱۸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رسول اللّه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الكافىـ به سند معتبر ، از عمرو بن ابى المقدام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عرفه ، امام صادق عليه السلام را در موقف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ديدم كه با بلندترين صدايش ، فرياد بر مى آورد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بى گمان ، پيامبر خدا صلى الله عليه و آله ،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پيشوا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على بن ابى طالب عليه السلام و سپس حسن عليه السلام و سپس حسين عليه السلام و سپس على بن الحسين عليه السلام و سپس محمّد بن على عليه السلام ، امام است و سپس هَه</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 xml:space="preserve">اين را سه مرتبه ، در هر يك از سَمت هاى جلو ، راست ، چپ و پشتِ سر ، و در مجموع ، دوازده بار ندا داد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هنگامى كه به مِنا رسيدم، از عربى دانان،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جويا شدم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زبان فلان قبيله، 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من بپرسيد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را از ديگر عربى دانان پرسيدم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نيز همين گونه گفتند</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۲۱۹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مستدرك الوسائل عن رسول اللّه صلى الله عليه و آلهالكافىـ به سند معتبر ، از عمرو بن حُرَيث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امام صادق عليه السلام كه در خانه برادرش عبد اللّه بن محمّد بود ، در آمدم و به او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فدايت شوم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چيز ، تو را به اين خانه آورده است؟</w:t>
      </w:r>
    </w:p>
    <w:p>
      <w:pPr>
        <w:pStyle w:val="BookText"/>
        <w:rPr/>
      </w:pPr>
      <w:r>
        <w:rPr>
          <w:rFonts w:ascii="Amiri" w:hAnsi="Amiri" w:eastAsia="Amiri" w:cs="Amiri"/>
          <w:color w:val="111111"/>
          <w:sz w:val="28"/>
          <w:sz w:val="28"/>
          <w:szCs w:val="28"/>
          <w:rtl w:val="true"/>
          <w:lang w:bidi="ar-SA"/>
        </w:rPr>
        <w:t xml:space="preserve">فرمود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براى تفريح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آمده ام</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فدايت شوم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دينم را برايت بازگو نكنم ؟</w:t>
      </w:r>
    </w:p>
    <w:p>
      <w:p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 گردن نهاده ام و اقرار دارم كه خدايى جز خداوند نيست كه يگانه و بدون شريك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محمّد ، بنده و پيام آور اوست و قيامت ، بدون ترديد مى آيد و خداوند ، همه دفن شدگان در قبرها را بر مى انگيزد ، و نيز نماز خواندن ، زكات پرداختن و روزه ماه رمضان و حجّ خانه خدا را گزاردن و ولايت على ، امير مؤمنان عليه السلام را پس از پيامبر خدا صلى الله عليه و آله داشتن و پس از او ، ولايت حسن و حسين عليهماالسلام و ولايت على بن الحسين عليه السلام و ولايت محمّد بن على عليه السلام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پس از او ـ كه درودهاى خدا بر همگى شان باد ـ ، ولايت تو را مى پذيرم و اين كه شما ، امامان من هستيد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اين عقيده ، زندگى مى كنم و بر همان مى ميرم و خدا را با آن ، عبادت مى كنم </w:t>
      </w:r>
      <w:r>
        <w:rPr>
          <w:rFonts w:eastAsia="IRNazanin" w:cs="IRNazanin"/>
          <w:color w:val="111111"/>
          <w:sz w:val="28"/>
          <w:szCs w:val="28"/>
          <w:rtl w:val="true"/>
          <w:lang w:bidi="fa-IR"/>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عليه السلام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اى عمرو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 اين دين خدا و دين پدران من است و من ، در نهان و آشكار ، همين دين را دارم</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286</w:t>
      </w:r>
    </w:p>
    <w:p>
      <w:pPr>
        <w:pStyle w:val="BookText"/>
        <w:rPr/>
      </w:pPr>
      <w:r>
        <w:rPr>
          <w:rFonts w:ascii="Amiri" w:hAnsi="Amiri" w:eastAsia="Amiri" w:cs="Amiri"/>
          <w:color w:val="111111"/>
          <w:sz w:val="28"/>
          <w:sz w:val="28"/>
          <w:szCs w:val="28"/>
          <w:lang w:bidi="ar-SA"/>
        </w:rPr>
        <w:t>۲۴۸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الكافي بسندٍ معتبر عن أبي بصير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سَأَلتُ أبا عَبدِ اللّهِ عليه السلام عَن قَولِ اللّهِ عز و 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أَطِيعُواْ اللَّهَ وَأَطِيعُواْ الرَّسُولَ وَأُوْلِى الْأَمْرِ مِنكُمْ</w:t>
      </w:r>
      <w:r>
        <w:rPr>
          <w:rFonts w:eastAsia="Amiri" w:cs="Amiri" w:ascii="Amiri" w:hAnsi="Amiri"/>
          <w:color w:val="111111"/>
          <w:sz w:val="28"/>
          <w:szCs w:val="28"/>
          <w:rtl w:val="true"/>
          <w:lang w:bidi="ar-SA"/>
        </w:rPr>
        <w:t xml:space="preserve">» </w:t>
      </w:r>
      <w:r>
        <w:rPr>
          <w:rStyle w:val="FootnoteAnchor"/>
          <w:rtl w:val="true"/>
        </w:rPr>
        <w:footnoteReference w:id="562"/>
      </w:r>
      <w:r>
        <w:rPr>
          <w:rFonts w:ascii="Amiri" w:hAnsi="Amiri" w:eastAsia="Amiri" w:cs="Amiri"/>
          <w:color w:val="111111"/>
          <w:sz w:val="28"/>
          <w:sz w:val="28"/>
          <w:szCs w:val="28"/>
          <w:rtl w:val="true"/>
          <w:lang w:bidi="ar-SA"/>
        </w:rPr>
        <w:t xml:space="preserve">،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نَزَلَت في عَلِيِّ بنِ أبي طالِبٍ وَالحَسَنِ وَالحُسَينِ عليهم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النّاسَ 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لَهُ لَم يُسَمِّ عَلِيّا وأهلَ بَيتِهِ عليهم السلام في كِتابِ اللّهِ عز و جل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قولوا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رَسولَ اللّهِ صلى الله عليه و آله نَزَلَت عَلَيهِ الصَّلاةُ ولَم يُسَمِّ اللّهُ لَهُم ثَلاثا ولا أربَعا ، حَتّى كانَ رَسولُ اللّهِ صلى الله عليه و آله هُوَ الَّذي فَسَّرَ ذلِكَ لَهُم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ونَزَلَت عَلَيهِ الزَّكاةُ ولَم يُسَمِّ لَهُم مِن كُلِّ أربَعينَ دِرهما دِرهَمٌ ، حَتّى كانَ رَسولُ اللّهِ صلى الله عليه و آله هُوَ الَّذي فَسَّرَ ذلِكَ لَهُم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ونَزَلَ الحَجُّ فَلَم يَقُل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طوفوا اُسبوعا ، حَتّى كانَ رَسولُ اللّهِ صلى الله عليه و آله هُوَ الَّذي فَسَّرَ ذلِكَ لَهُم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ونَزَلَت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أَطِيعُواْ اللَّهَ وَأَطِيعُواْ الرَّسُولَ وَأُوْلِى الْأَمْرِ مِنكُمْ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ونَزَلَت في عَلِيٍّ وَالحَسَنِ وَالحُسَينِ عليهم السلام ـ فَقالَ رَسولُ اللّهِ صلى الله عليه و آله في 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كُنتُ مَولاهُ فَعَلِيٌّ مَولاهُ ، وقالَ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اُوصيكُم بِكِتابِ اللّهِ وأهلِ بَيتي ، فَإِنّي سَأَلتُ اللّهَ عز و جل ألّا يُفَرِّقَ بَينَهُما حَتّى يورِدَهُما عَلَيَّ الحَوضَ ، فَأَعطاني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تُعَلِّموهُم ، فَهُم أعلَمُ مِنكُم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إنَّهُم لَن يُخرِجوكُم مِن بابِ هُدىً ، ولَن يُدخِلوكُم في بابِ ضَلالَةٍ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فَلَو سَكَتَ رَسولُ اللّهِ صلى الله عليه و آله فَلَم يُبَيِّن مَن أهلُ بَيتِهِ ، لَادَّعاها آلُ فُلانٍ وآلُ فُلانٍ ، لكِنَّ اللّهَ عز و جل أنزَلَهُ في كِتابِهِ تَصديقا لِنَبِيِّهِ صلى الله عليه و آله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إِنَّمَا يُرِيدُ اللَّهُ لِيُذْهِبَ عَنكُمُ الرِّجْسَ أَهْلَ الْبَيْتِ وَ يُطَهِّرَكُمْ تَطْهِيرًا </w:t>
      </w:r>
      <w:r>
        <w:rPr>
          <w:rFonts w:eastAsia="Amiri" w:cs="Amiri" w:ascii="Amiri" w:hAnsi="Amiri"/>
          <w:color w:val="111111"/>
          <w:sz w:val="28"/>
          <w:szCs w:val="28"/>
          <w:rtl w:val="true"/>
          <w:lang w:bidi="ar-SA"/>
        </w:rPr>
        <w:t xml:space="preserve">» </w:t>
      </w:r>
      <w:r>
        <w:rPr>
          <w:rStyle w:val="FootnoteAnchor"/>
          <w:rtl w:val="true"/>
        </w:rPr>
        <w:footnoteReference w:id="563"/>
      </w:r>
      <w:r>
        <w:rPr>
          <w:rFonts w:ascii="Amiri" w:hAnsi="Amiri" w:eastAsia="Amiri" w:cs="Amiri"/>
          <w:color w:val="111111"/>
          <w:sz w:val="28"/>
          <w:sz w:val="28"/>
          <w:szCs w:val="28"/>
          <w:rtl w:val="true"/>
          <w:lang w:bidi="ar-SA"/>
        </w:rPr>
        <w:t xml:space="preserve">، فَكانَ عَلِيٌّ وَالحَسَنُ وَالحُسَينُ وفاطِمَةُ عليهم السلام ، فَأَدخَلَهُم رَسولُ اللّهِ صلى الله عليه و آله تَحتَ الكِساءِ في بَيتِ اُمِّ سَلَمَةَ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 لِكُلِّ نَبِيٍّ أهلاً وثَقَلاً ، وهؤُلاءِ أهلُ بَيتي وثَقَلي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فَقالَت اُمُّ سَلَمَةَ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ألَستُ مِن أهلِكَ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 إلى خَيرٍ ، ولكِنَّ هؤُلاءِ أهلي وثَقَلي ، فَلَمّا قُبِضَ رَسولُ اللّهِ صلى الله عليه و آله كانَ عَلِيٌّ عليه السلام أولَى النّاسِ بِالنّاسِ ؛ لِكَثرَةِ ما بَلَّغَ فيهِ رَسولُ اللّهِ صلى الله عليه و آله ، وإقامَتِهِ لِلنّاسِ ، وأخذِهِ بِيَدِهِ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مَضى عَلِيٌّ عليه السلام لَم يَكُن يَستَطيعُ عَلِيٌّ ـ ولَم يَكُن لِيَفعَلَ ـ أن يُدخِلَ مُحَمَّدَ بنَ عَلِيٍّ ، ولَا العَبّاسَ بنَ عَلِيٍّ ، ولا واحِدا مِن وُلدِهِ ، إذا لَقالَ الحَسَنُ وَالحُسَينُ عليهماالسلام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تَبارَكَ وتَعالى أنزَلَ فينا كَما أنزَلَ فيكَ ، فَأَمَرَ بِطاعَتِنا كَما أمَرَ بِطاعَتِكَ ، وبَلَّغَ فينا رَسولُ اللّهِ صلى الله عليه و آله كَما بَلَّغَ فيكَ ، وأذهَبَ عَنَّا الرِّجسَ كَما أذهَبَهُ عَنكَ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مَضى عَلِيٌّ عليه السلام كانَ الحَسَنُ عليه السلام أولى بِها لِكِبَرِهِ ، فَلَمّا تُوُفِّيَ لَم يَستَطِع أن يُدخِلَ وُلدَهُ ، ولَم يَكُن لِيَفعَلَ ذلِكَ ، وَاللّهُ عز و جل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وَأُوْلُواْ الْأَرْحَامِ بَعْضُهُمْ أَوْلَى بِبَعْضٍ فِى كِتَـبِ اللَّهِ</w:t>
      </w:r>
      <w:r>
        <w:rPr>
          <w:rFonts w:eastAsia="Amiri" w:cs="Amiri" w:ascii="Amiri" w:hAnsi="Amiri"/>
          <w:color w:val="111111"/>
          <w:sz w:val="28"/>
          <w:szCs w:val="28"/>
          <w:rtl w:val="true"/>
          <w:lang w:bidi="ar-SA"/>
        </w:rPr>
        <w:t xml:space="preserve">» </w:t>
      </w:r>
      <w:r>
        <w:rPr>
          <w:rStyle w:val="FootnoteAnchor"/>
          <w:rtl w:val="true"/>
        </w:rPr>
        <w:footnoteReference w:id="564"/>
      </w:r>
      <w:r>
        <w:rPr>
          <w:rFonts w:ascii="Amiri" w:hAnsi="Amiri" w:eastAsia="Amiri" w:cs="Amiri"/>
          <w:color w:val="111111"/>
          <w:sz w:val="28"/>
          <w:sz w:val="28"/>
          <w:szCs w:val="28"/>
          <w:rtl w:val="true"/>
          <w:lang w:bidi="ar-SA"/>
        </w:rPr>
        <w:t xml:space="preserve">، فَيَجعَلَها في وُلدِهِ ، إذا لَقالَ الحُسَينُ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 اللّهُ بِطاعَتي كَما أمَرَ بِطاعَتِكَ وطاعَةِ أبيكَ ، وبَلَّغَ فِيَّ رَسولُ اللّهِ صلى الله عليه و آله كَما بَلَّغَ فيكَ وفي أبيكَ ، وأذهَبَ اللّهُ عَنِّي الرِّجسَ كَما أذهَبَ عَنكَ وعَن أبيكَ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صارَت إلَى الحُسَينِ عليه السلام لَم يَكُن أحَدٌ مِن أهلِ بَيتِهِ يَستِطيعُ أن يَدَّعِيَ عَلَيهِ كَما كانَ هُوَ يَدَّعي عَلى أخيهِ وعَلى أبيهِ ، لَو أرادا أن يَصرِفَا الاَمرَ عَنهُ ، ولَم يَكونا لِيَفعَلا ، ثُمَّ صارَت حينَ أفضَت إلَى الحُسَينِ عليه السلام ، فَجَرى تَأويلُ هذِهِ الآيَةِ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وَأُوْلُواْ الْأَرْحَامِ بَعْضُهُمْ أَوْلَى بِبَعْضٍ فِى كِتَـبِ اللَّهِ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ثُمَّ صارَت مِن بَعدِ الحُسَينِ لِعَلِيِّ بنِ الحُسَينِ ، ثُمَّ صارَت مِن بَعدِ عَلِيِّ بنِ الحُسَينِ إلى مُحَمَّدِ بنِ عَلِيٍّ عليهم السلام </w:t>
      </w:r>
      <w:r>
        <w:rPr>
          <w:rFonts w:eastAsia="Amiri" w:cs="Amiri" w:ascii="Amiri" w:hAnsi="Amiri"/>
          <w:color w:val="111111"/>
          <w:sz w:val="28"/>
          <w:szCs w:val="28"/>
          <w:rtl w:val="true"/>
          <w:lang w:bidi="ar-SA"/>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الرِّجسُ هُوَ الشَّكُّ ، وَاللّهِ لا نَشُكُّ في رَبِّنا أبَدا </w:t>
      </w:r>
      <w:r>
        <w:rPr>
          <w:rFonts w:eastAsia="Amiri" w:cs="Amiri" w:ascii="Amiri" w:hAnsi="Amiri"/>
          <w:color w:val="111111"/>
          <w:sz w:val="28"/>
          <w:szCs w:val="28"/>
          <w:rtl w:val="true"/>
          <w:lang w:bidi="ar-SA"/>
        </w:rPr>
        <w:t xml:space="preserve">. </w:t>
      </w:r>
      <w:r>
        <w:rPr>
          <w:rStyle w:val="FootnoteAnchor"/>
          <w:rtl w:val="true"/>
        </w:rPr>
        <w:footnoteReference w:id="5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287</w:t>
      </w:r>
    </w:p>
    <w:p>
      <w:pPr>
        <w:pStyle w:val="BookText"/>
        <w:rPr/>
      </w:pPr>
      <w:r>
        <w:rPr>
          <w:rFonts w:ascii="IRNazanin" w:hAnsi="IRNazanin" w:eastAsia="IRNazanin"/>
          <w:color w:val="111111"/>
          <w:sz w:val="28"/>
          <w:sz w:val="28"/>
          <w:szCs w:val="28"/>
          <w:lang w:bidi="fa-IR"/>
        </w:rPr>
        <w:t>۲۴۹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الكافىـ به سند معتبر ، از ابو بصير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عليه السلام در باره سخن خداوند عز و جل پرسيدم كه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خدا اطاعت كنيد ، و از پيامبر ، اطاعت كنيد و نيز از اختياردارانتان</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فرمود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در باره على بن ابى طالب و حسن و حسين عليهم السلام نازل شد</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به او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مى گويند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نام على عليه السلام و خاندانش در كتاب خداوند عز و جل نيامده است ؟</w:t>
      </w:r>
    </w:p>
    <w:p>
      <w:p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آنان بگوييد كه نماز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پيامبر خدا صلى الله عليه و آله نازل شد و خدا ، از سه ركعت و چهار ركعت ، نامى نبرد تا آن كه پيامبر خدا صلى الله عليه و آله ، آن را برايشان تفسير كرد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زكات بر او نازل شد و برايشان تعيين نشد كه از هر چهل درهم ، يك درهم بدهند ، تا آن كه پيامبر خدا صلى الله عليه و آله ، آن را برايشان تفسير كرد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حج بر او نازل شد و به ايشان نگفت كه هفت دور بچرخيد ، تا آن كه پيامبر خدا صلى الله عليه و آله ؛ آن را برايشان تفسير كرد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خدا اطاعت كنيد ، و از پيامبر اطاعت كنيد و نيز از اختياردارانتان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در باره على و حسن و حسين عليهم السلام نازل شده است و پيامبر خدا صلى الله عليه و آله ، در باره على عليه السلام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كه من مولاى اويم ، على هم مولاى اوست و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را به كتاب خدا و خاندانم سفارش مى كنم كه من ، از خداوند عز و جل خواسته ام كه ميان آن دو جدايى نيندازد تا آنها را بر من در حوض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كوثر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وارد كند ، و خدا اين را به من عطا كرد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فرمود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شما به اينها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اهل 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نياموزيد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آنها از شما داناترند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 شما را از دروازه هدايت ، بيرون نمى برند و به دروازه گم راهى وارد نمى كنند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اگر پيامبر خدا صلى الله عليه و آله ، ساكت مى مانْد و مقصود از اهل بيت را روشن نمى كرد ، خاندان فلان و خاندان بهمان ، آن را ادّعا مى كردند ؛ امّا خداوند عز و جل ، آن را در كتابش و براى تأييد پيامبرش نازل كرد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همانا خداوند ، اراده كرده كه آلودگى را از شما اهل بيت ببرَد و كاملاً پاك و پاكيزه تان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على ، حسن ، حسين و فاطمه عليهم السلام ، در خانه امّ سَلَمه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محلّ نزول آيه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بودند و پيامبر خدا صلى الله عليه و آله ، آنان را زير عبا گِرد آورد و سپس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پيامبرى ، خاندان و خاصّانى دارد ، و اينان ، خاندان و خاصّان من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 سلمه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من از خاندان تو نيستم؟</w:t>
      </w:r>
    </w:p>
    <w:p>
      <w:pPr>
        <w:pStyle w:val="BookText"/>
        <w:rPr/>
      </w:pPr>
      <w:r>
        <w:rPr>
          <w:rFonts w:ascii="Amiri" w:hAnsi="Amiri" w:eastAsia="Amiri" w:cs="Amiri"/>
          <w:color w:val="111111"/>
          <w:sz w:val="28"/>
          <w:sz w:val="28"/>
          <w:szCs w:val="28"/>
          <w:rtl w:val="true"/>
          <w:lang w:bidi="ar-SA"/>
        </w:rPr>
        <w:t xml:space="preserve">فرمود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 بر خير هستى ؛ امّا اينان ، خاندان و خاصّان من هستند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چون پيامبر خدا صلى الله عليه و آله ، قبضِ روح شد ، على عليه السلام ، سزاوارترينِ مردم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مردم بود ، به دليل فراوانىِ آنچه پيامبر خدا صلى الله عليه و آله ، در باره اش بيان كرده بود و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عنوان جانشين خودش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مردم، نشان داده بود و دستش را گرفته و براى مردم ، جايگزين كرده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عليه السلام هنگامى كه در گذشت ، نه مى توانست و نه اين كار را كرد كه محمّد بن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حنفيّه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نه عبّاس بن على و نه هيچ يك از فرزندانش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 فرزندان فاطمه عليهاالسلام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امر امامت ، داخل كند ؛ چرا كه در اين صورت ، حسن عليه السلام و حسين عليه السلام مى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ـ تبارك و تعالى ـ ، در باره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وحى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نازل كرده ، همان گونه كه در باره تو نازل كرده است و به اطاعت از ما فرمان داده ، همان گونه كه به اطاعت از تو فرمان داده است و پيامبر خدا صلى الله عليه و آله ، در باره ما بيان كرده ، همان گونه كه در باره تو بيان كرده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آلودگى را از ما بُرده ، همان گونه كه از تو بُرده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على عليه السلام در گذشت ، حسن عليه السلام به دليل بزرگى ، سزاوارتر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 و چون وفاتش در رسيد ، نمى توانست فرزندانش را در امامت ، وارد كند و چنين هم نكرد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خداى عز و جل مى فرمايد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در كتاب خدا ، خويشاوندان ، نسبى ، برخى از برخى ديگر سزاوارترند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پس اگر او امامت را در فرزندانش قرار مى داد ، حسين عليه السلام مى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به اطاعت از من فرمان داده ، همان گونه كه به اطاعت از تو و اطاعت پدرت فرمان داده است و پيامبر خدا صلى الله عليه و آله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تبليغ كرده ، همان گونه كه امامت تو و پدرت را تبليغ كرده است و خداوند ، آلودگى را از من بُرده ، همان گونه كه از تو و پدرت بُرده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چون امامت به حسين عليه السلام رسيد ، هيچ يك از خاندانش را ياراى آن نبود كه در برابر او ، همان ادّعايى را كند كه حسين عليه السلام مى توانست در برابر پدر و برادرش ادّعا كند ، اگر آن دو ، امامت را از او مى چرخاندند ـ و البته اين كار را نكردند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امامت رفت تا به حسين عليه السلام رسيد و تأويل اين آيه جريان يافت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در كتاب خدا ، خويشاوندان نسبى ، برخى از برخى ديگر سزاوارترند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پس از حسين عليه السلام ، به على بن الحسين عليه السلام و سپس به محمّد بن على عليه السلام رسيد</w:t>
      </w:r>
      <w:r>
        <w:rPr>
          <w:rFonts w:eastAsia="IRNazanin" w:cs="IRNazanin"/>
          <w:color w:val="111111"/>
          <w:sz w:val="28"/>
          <w:szCs w:val="28"/>
          <w:rtl w:val="true"/>
          <w:lang w:bidi="fa-IR"/>
        </w:rPr>
        <w:t>» .</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نيز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آلودگى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كه خدا از ما بُرده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به معناى شكّ است و ما هيچ گاه در خدايمان شك نمى كنيم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288</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289</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290</w:t>
      </w:r>
    </w:p>
    <w:p>
      <w:pPr>
        <w:pStyle w:val="BookText"/>
        <w:rPr/>
      </w:pPr>
      <w:r>
        <w:rPr>
          <w:rFonts w:ascii="Amiri" w:hAnsi="Amiri" w:eastAsia="Amiri" w:cs="Amiri"/>
          <w:color w:val="111111"/>
          <w:sz w:val="28"/>
          <w:sz w:val="28"/>
          <w:szCs w:val="28"/>
          <w:lang w:bidi="ar-SA"/>
        </w:rPr>
        <w:t>۲۵۰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الكافي بسندٍ معتبر عن منصور بن حازم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قُلتُ لِأَبي عَبدِ 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أجَلُّ وأكرَمُ مِن أن يُعرَفَ بِخَلقِهِ ، بَلِ الخَلقُ يُعرَفونَ بِاللّهِ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مَن عَرَفَ أنَّ لَهُ رَبّا فَقَد يَنبَغي لَهُ أن يَعرِفَ أنَّ لِذلِكَ الرَّبِّ رِضا وسَخَطا ، وأنَّهُ لا يُعرَفُ رِضاهُ وسَخَطُهُ إلّا بِوَحيٍ أو رَسولٍ ، فَمَن لَم يَأتِهِ الوَحيُ فَيَنبَغي لَهُ أن يَطلُبَ الرُّسُلَ ، فَإِذا لَقِيَهُم عَرَفَ أنَّهُمُ الحُجَّةُ ، وأنَّ لَهُمُ الطّاعَةَ المُفتَرَضَةَ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فَقُلتُ لِلنّاسِ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ألَيسَ تَعلَمونَ أنَّ رَسولَ اللّهِ صلى الله عليه و آله كانَ هُوَ الحُجَّةَ مِنَ اللّهِ عَلى خَلقِهِ ؟</w:t>
      </w:r>
    </w:p>
    <w:p>
      <w:pPr>
        <w:pStyle w:val="BookText"/>
        <w:rPr/>
      </w:pP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فَحينَ مَضى صلى الله عليه و آله مَن كانَ الحُجَّةَ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القُرآنُ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فَنَظَرتُ فِي القُرآنِ ، فَإِذا هُوَ يُخاصِمُ به المُرجِئُ </w:t>
      </w:r>
      <w:r>
        <w:rPr>
          <w:rStyle w:val="FootnoteAnchor"/>
          <w:rtl w:val="true"/>
        </w:rPr>
        <w:footnoteReference w:id="566"/>
      </w:r>
      <w:r>
        <w:rPr>
          <w:rFonts w:ascii="Amiri" w:hAnsi="Amiri" w:eastAsia="Amiri" w:cs="Amiri"/>
          <w:color w:val="111111"/>
          <w:sz w:val="28"/>
          <w:sz w:val="28"/>
          <w:szCs w:val="28"/>
          <w:rtl w:val="true"/>
          <w:lang w:bidi="ar-SA"/>
        </w:rPr>
        <w:t xml:space="preserve">وَالقَدَرِيُّ </w:t>
      </w:r>
      <w:r>
        <w:rPr>
          <w:rStyle w:val="FootnoteAnchor"/>
          <w:rtl w:val="true"/>
        </w:rPr>
        <w:footnoteReference w:id="567"/>
      </w:r>
      <w:r>
        <w:rPr>
          <w:rFonts w:ascii="Amiri" w:hAnsi="Amiri" w:eastAsia="Amiri" w:cs="Amiri"/>
          <w:color w:val="111111"/>
          <w:sz w:val="28"/>
          <w:sz w:val="28"/>
          <w:szCs w:val="28"/>
          <w:rtl w:val="true"/>
          <w:lang w:bidi="ar-SA"/>
        </w:rPr>
        <w:t xml:space="preserve">وَالزِّنديقُ </w:t>
      </w:r>
      <w:r>
        <w:rPr>
          <w:rStyle w:val="FootnoteAnchor"/>
          <w:rtl w:val="true"/>
        </w:rPr>
        <w:footnoteReference w:id="568"/>
      </w:r>
      <w:r>
        <w:rPr>
          <w:rFonts w:ascii="Amiri" w:hAnsi="Amiri" w:eastAsia="Amiri" w:cs="Amiri"/>
          <w:color w:val="111111"/>
          <w:sz w:val="28"/>
          <w:sz w:val="28"/>
          <w:szCs w:val="28"/>
          <w:rtl w:val="true"/>
          <w:lang w:bidi="ar-SA"/>
        </w:rPr>
        <w:t xml:space="preserve">الَّذي لا يُؤمِنُ بِهِ ، حَتّى يَغلِبَ الرِّجالَ بِخُصومَتِهِ ، فَعَرَفتُ أنَّ القُرآنَ لا يَكونُ حُجَّةً إلّا بِقَيِّمٍ </w:t>
      </w:r>
      <w:r>
        <w:rPr>
          <w:rStyle w:val="FootnoteAnchor"/>
          <w:rtl w:val="true"/>
        </w:rPr>
        <w:footnoteReference w:id="569"/>
      </w:r>
      <w:r>
        <w:rPr>
          <w:rFonts w:ascii="Amiri" w:hAnsi="Amiri" w:eastAsia="Amiri" w:cs="Amiri"/>
          <w:color w:val="111111"/>
          <w:sz w:val="28"/>
          <w:sz w:val="28"/>
          <w:szCs w:val="28"/>
          <w:rtl w:val="true"/>
          <w:lang w:bidi="ar-SA"/>
        </w:rPr>
        <w:t xml:space="preserve">، فَما قالَ فيهِ مِن شَيءٍ كانَ حَقّا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فَقُلتُ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قَيِّمُ القُرآنِ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مَسعودٍ قَد كانَ يَعلَمُ ، وعُمَرُ يَعلَمُ ، وحُذَيفَةُ يَعلَمُ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كُلَّهُ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 أجِد أحَدا يُقالُ إنَّهُ يَعلَمُ القُرآنَ كُلَّهُ إلّا عَلِيّا صَلَواتُ اللّهِ عَلَيهِ ، وإذا كانَ الشَّيءُ بَينَ القَومِ ، فَقالَ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أدري ، وقالَ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أدري ، وقالَ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أدري ، وقالَ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أدري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فَأَشهَدُ أنَّ عَلِيّا عليه السلام كانَ قَيِّمَ القُرآنِ ، وكانَت طاعَتُهُ مُفتَرَضَةً ، وكانَ الحُجَّةَ عَلَى النّاسِ بَعدَ رَسولِ اللّهِ صلى الله عليه و آله ، وأنَّ ما قالَ فِي القُرآنِ فَهُوَ حَقٌّ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رَحِمَكَ اللّهُ </w:t>
      </w:r>
      <w:r>
        <w:rPr>
          <w:rFonts w:eastAsia="Amiri" w:cs="Amiri" w:ascii="Amiri" w:hAnsi="Amiri"/>
          <w:color w:val="111111"/>
          <w:sz w:val="28"/>
          <w:szCs w:val="28"/>
          <w:rtl w:val="true"/>
          <w:lang w:bidi="ar-SA"/>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عَلِيّا عليه السلام لَم يَذهَب حَتّى تَرَكَ حُجَّةً مِن بَعدِهِ كَما تَرَكَ رَسولُ اللّهِ صلى الله عليه و آله ، وأنَّ الحُجَّةَ بَعدَ عَلِيٍّ عليه السلام الحَسَنُ بنُ عَلِيٍّ عليه السلام ، وأشهَدُ عَلَى الحَسَنِ عليه السلام أنَّهُ لَم يَذهَب حَتّى تَرَكَ حُجَّةً مِن بَعدِهِ كَما تَرَكَ أبوهُ وجَدُّهُ ، وأنَّ الحُجَّةَ بَعدَ الحَسَنِ عليه السلام الحُسَينُ عليه السلام ، وكانَت طاعَتُهُ مُفتَرَضَةً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رَحِمَكَ اللّهُ </w:t>
      </w:r>
      <w:r>
        <w:rPr>
          <w:rFonts w:eastAsia="Amiri" w:cs="Amiri" w:ascii="Amiri" w:hAnsi="Amiri"/>
          <w:color w:val="111111"/>
          <w:sz w:val="28"/>
          <w:szCs w:val="28"/>
          <w:rtl w:val="true"/>
          <w:lang w:bidi="ar-SA"/>
        </w:rPr>
        <w:t xml:space="preserve">... . </w:t>
      </w:r>
      <w:r>
        <w:rPr>
          <w:rStyle w:val="FootnoteAnchor"/>
          <w:rtl w:val="true"/>
        </w:rPr>
        <w:footnoteReference w:id="5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291</w:t>
      </w:r>
    </w:p>
    <w:p>
      <w:pPr>
        <w:pStyle w:val="BookText"/>
        <w:rPr/>
      </w:pPr>
      <w:r>
        <w:rPr>
          <w:rFonts w:ascii="IRNazanin" w:hAnsi="IRNazanin" w:eastAsia="IRNazanin"/>
          <w:color w:val="111111"/>
          <w:sz w:val="28"/>
          <w:sz w:val="28"/>
          <w:szCs w:val="28"/>
          <w:lang w:bidi="fa-IR"/>
        </w:rPr>
        <w:t>۲۵۱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زين العابدين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الكافىـ به سند معتبر ، از منصور بن حازِم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امام صادق عليه السلام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خداوند ، با شُكوه تر و والاتر از آن است كه با خلقش شناخته شود ؛ بلكه خلق با خدا شناخته مى شوند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عليه السلام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درست گفتى</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كس بداند كه خدايى دارد ، سزامند است كه بداند آن پروردگار ، خشنودى و ناخشنودى اى دارد و خشنودى و ناخشنودى اش ، جز با وحى يا فرستاده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اى از جانب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شناخته نمى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هر كس به او وحى نرسيد ، سزامند است كه فرستادگان را بجويد و چون آنان را ديد ، بداند كه آنها حجّت اند و حقّ واجب اطاعت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گردن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به مردم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نمى دانيد كه پيامبر خدا ، همان حجّت از سوى خدا بر خلقش است؟</w:t>
      </w:r>
    </w:p>
    <w:p>
      <w:pPr>
        <w:pStyle w:val="BookText"/>
        <w:rPr/>
      </w:pPr>
      <w:r>
        <w:rPr>
          <w:rFonts w:ascii="IRNazanin" w:hAnsi="IRNazanin" w:eastAsia="IRNazanin"/>
          <w:color w:val="111111"/>
          <w:sz w:val="28"/>
          <w:sz w:val="28"/>
          <w:szCs w:val="28"/>
          <w:rtl w:val="true"/>
          <w:lang w:bidi="fa-IR"/>
        </w:rPr>
        <w:t xml:space="preserve">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هنگامى كه پيامبر صلى الله عليه و آله در گذشت ، حجّت كيست؟</w:t>
      </w:r>
    </w:p>
    <w:p>
      <w:pPr>
        <w:pStyle w:val="BookText"/>
        <w:rPr/>
      </w:pPr>
      <w:r>
        <w:rPr>
          <w:rFonts w:ascii="IRNazanin" w:hAnsi="IRNazanin" w:eastAsia="IRNazanin"/>
          <w:color w:val="111111"/>
          <w:sz w:val="28"/>
          <w:sz w:val="28"/>
          <w:szCs w:val="28"/>
          <w:rtl w:val="true"/>
          <w:lang w:bidi="fa-IR"/>
        </w:rPr>
        <w:t xml:space="preserve">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من در قرآن نگريستم ، ديدم مُرجِئى ، </w:t>
      </w:r>
      <w:r>
        <w:rPr>
          <w:rStyle w:val="FootnoteAnchor"/>
          <w:rtl w:val="true"/>
        </w:rPr>
        <w:footnoteReference w:id="571"/>
      </w:r>
      <w:r>
        <w:rPr>
          <w:rFonts w:ascii="Amiri" w:hAnsi="Amiri" w:eastAsia="Amiri" w:cs="Amiri"/>
          <w:color w:val="111111"/>
          <w:sz w:val="28"/>
          <w:sz w:val="28"/>
          <w:szCs w:val="28"/>
          <w:rtl w:val="true"/>
          <w:lang w:bidi="ar-SA"/>
        </w:rPr>
        <w:t xml:space="preserve">قَدَرى </w:t>
      </w:r>
      <w:r>
        <w:rPr>
          <w:rStyle w:val="FootnoteAnchor"/>
          <w:rtl w:val="true"/>
        </w:rPr>
        <w:footnoteReference w:id="572"/>
      </w:r>
      <w:r>
        <w:rPr>
          <w:rFonts w:ascii="Amiri" w:hAnsi="Amiri" w:eastAsia="Amiri" w:cs="Amiri"/>
          <w:color w:val="111111"/>
          <w:sz w:val="28"/>
          <w:sz w:val="28"/>
          <w:szCs w:val="28"/>
          <w:rtl w:val="true"/>
          <w:lang w:bidi="ar-SA"/>
        </w:rPr>
        <w:t xml:space="preserve">و حتّى زِنديقى </w:t>
      </w:r>
      <w:r>
        <w:rPr>
          <w:rStyle w:val="FootnoteAnchor"/>
          <w:rtl w:val="true"/>
        </w:rPr>
        <w:footnoteReference w:id="573"/>
      </w:r>
      <w:r>
        <w:rPr>
          <w:rFonts w:ascii="IRNazanin" w:hAnsi="IRNazanin" w:eastAsia="IRNazanin"/>
          <w:color w:val="111111"/>
          <w:sz w:val="28"/>
          <w:sz w:val="28"/>
          <w:szCs w:val="28"/>
          <w:rtl w:val="true"/>
          <w:lang w:bidi="fa-IR"/>
        </w:rPr>
        <w:t xml:space="preserve">كه به آن ايمان ندارد ، به آن احتجاج مى كنند تا بر ديگران ، غلبه 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فهميدم كه قرآن ، حجّت نخواهد بود ، جز آن كه كسى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بيان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 پا دارد و هر چه در باره آن گفت ، درست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اين رو ، به آنان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كسى بيان كننده و بر پا دارنده قرآن است؟</w:t>
      </w:r>
    </w:p>
    <w:p>
      <w:pPr>
        <w:pStyle w:val="BookText"/>
        <w:rPr/>
      </w:pPr>
      <w:r>
        <w:rPr>
          <w:rFonts w:ascii="IRNazanin" w:hAnsi="IRNazanin" w:eastAsia="IRNazanin"/>
          <w:color w:val="111111"/>
          <w:sz w:val="28"/>
          <w:sz w:val="28"/>
          <w:szCs w:val="28"/>
          <w:rtl w:val="true"/>
          <w:lang w:bidi="fa-IR"/>
        </w:rPr>
        <w:t xml:space="preserve">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مسعود ، آن را مى دانست ، عمر و حُذَيفه نيز مى دانند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آن را ؟</w:t>
      </w:r>
    </w:p>
    <w:p>
      <w:pPr>
        <w:pStyle w:val="BookText"/>
        <w:rPr/>
      </w:pPr>
      <w:r>
        <w:rPr>
          <w:rFonts w:ascii="IRNazanin" w:hAnsi="IRNazanin" w:eastAsia="IRNazanin"/>
          <w:color w:val="111111"/>
          <w:sz w:val="28"/>
          <w:sz w:val="28"/>
          <w:szCs w:val="28"/>
          <w:rtl w:val="true"/>
          <w:lang w:bidi="fa-IR"/>
        </w:rPr>
        <w:t xml:space="preserve">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هيچ كس را نيافتم كه در باره اش گفته شود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همه قرآن را مى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مگر على ـ كه درودهاى خدا بر او باد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مسئله اى ميان قوم ، اتّفاق مى افتاد ، اين مى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نمى 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 مى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نمى 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مى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نمى 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امّا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يعنى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مى دانم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پس گواهى مى دهم كه على عليه السلام ، بيان كننده و بر پا دارنده قرآن است و اطاعتش واجب و حجّت بر مردم ، پس از پيامبر خدا صلى الله عليه و آله است و آنچه در قرآن فرموده ، درست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امام عليه السلام فرمود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خداوند ، رحمتت كند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عليه السلام از دنيا نرفت تا حجّتى پس از خود بر جاى گذاشت ، همان گونه كه پيامبر صلى الله عليه و آله بر جاى نهاد و حجّت پس از على عليه السلام ، حسن بن على عليه السلام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گواهى مى دهم كه حسن عليه السلام از دنيا نرفت تا آن كه حجّتى پس از خود بر جاى نهاد ، همان گونه كه پدر و جدّش نهاده بودند ، و حجّت پس از حسن عليه السلام ، حسين عليه السلام و اطاعتش واجب است </w:t>
      </w:r>
      <w:r>
        <w:rPr>
          <w:rFonts w:eastAsia="IRNazanin" w:cs="IRNazanin"/>
          <w:color w:val="111111"/>
          <w:sz w:val="28"/>
          <w:szCs w:val="28"/>
          <w:rtl w:val="true"/>
          <w:lang w:bidi="fa-IR"/>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امام عليه السلام فرمود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خداوند ، رحمتت كند </w:t>
      </w:r>
      <w:r>
        <w:rPr>
          <w:rFonts w:eastAsia="Amiri" w:cs="Amiri" w:ascii="Amiri" w:hAnsi="Amiri"/>
          <w:color w:val="111111"/>
          <w:sz w:val="28"/>
          <w:szCs w:val="28"/>
          <w:rtl w:val="true"/>
          <w:lang w:bidi="ar-SA"/>
        </w:rPr>
        <w:t>...!» .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292</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293</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294</w:t>
      </w:r>
    </w:p>
    <w:p>
      <w:pPr>
        <w:pStyle w:val="BookText"/>
        <w:rPr/>
      </w:pPr>
      <w:r>
        <w:rPr>
          <w:rFonts w:ascii="Amiri" w:hAnsi="Amiri" w:eastAsia="Amiri" w:cs="Amiri"/>
          <w:color w:val="111111"/>
          <w:sz w:val="28"/>
          <w:sz w:val="28"/>
          <w:szCs w:val="28"/>
          <w:lang w:bidi="ar-SA"/>
        </w:rPr>
        <w:t>۲۵۲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الباقر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كتاب من لا يحضره الفقيه عن سالم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أوصى رَسولُ اللّهِ صلى الله عليه و آله إلى عَلِيٍّ عليه السلام وَحدَهُ ، وأوصى عَلِيٌّ عليه السلام إلَى الحَسَنِ وَالحَسَينِ عليهماالسلامجَميعا ، وكانَ الحَسَنُ عليه السلام إمامَهُ ، فَدَخَلَ رَجلٌ يَومَ عَرَفَةَ عَلَى الحَسَنِ عليه السلام وهُوَ يَتَغَدّى وَالحُسَينُ عليه السلام صائِمٌ ، ثُمَّ جاءَ بَعدَما قُبِضَ الحَسَنُ عليه السلام ، فَدَخَلَ عَلَى الحُسَينِ عليه السلام يَومَ عَرَفَةَ وهُوَ يَتَغَدّى وعَلِيُّ بنُ الحُسَينِ عليه السلام صائِمٌ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دَخَلتُ عَلَى الحَسَنِ عليه السلام وهُوَ يَتَغَدّى وأنتَ صائِمٌ ، ثُمَّ دَخَلتُ عَلَيكَ وأنتَ مُفطِرٌ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الحَسَنِ عليه السلام كانَ إماما فَأَفطَرَ ؛ لِئَلّا يُتَّخَذَ صَومُهُ سُنَّةً ؛ ولِيَتَأَسّى </w:t>
      </w:r>
      <w:r>
        <w:rPr>
          <w:rStyle w:val="FootnoteAnchor"/>
          <w:rtl w:val="true"/>
        </w:rPr>
        <w:footnoteReference w:id="574"/>
      </w:r>
      <w:r>
        <w:rPr>
          <w:rFonts w:ascii="Amiri" w:hAnsi="Amiri" w:eastAsia="Amiri" w:cs="Amiri"/>
          <w:color w:val="111111"/>
          <w:sz w:val="28"/>
          <w:sz w:val="28"/>
          <w:szCs w:val="28"/>
          <w:rtl w:val="true"/>
          <w:lang w:bidi="ar-SA"/>
        </w:rPr>
        <w:t xml:space="preserve">بِهِ النّاسُ ، فَلَمّا أن قُبِضَ كُنتُ أنَا الإِمامَ ، فَأَرَدتُ ألّا يُتَّخَذَ صَومي سُنَّةً ، فَيَتَأَسَّى النّاسُ بي </w:t>
      </w:r>
      <w:r>
        <w:rPr>
          <w:rFonts w:eastAsia="Amiri" w:cs="Amiri" w:ascii="Amiri" w:hAnsi="Amiri"/>
          <w:color w:val="111111"/>
          <w:sz w:val="28"/>
          <w:szCs w:val="28"/>
          <w:rtl w:val="true"/>
          <w:lang w:bidi="ar-SA"/>
        </w:rPr>
        <w:t xml:space="preserve">. </w:t>
      </w:r>
      <w:r>
        <w:rPr>
          <w:rStyle w:val="FootnoteAnchor"/>
        </w:rPr>
        <w:footnoteReference w:id="575"/>
      </w:r>
      <w:r>
        <w:rPr>
          <w:rFonts w:ascii="Amiri" w:hAnsi="Amiri" w:eastAsia="Amiri" w:cs="Amiri"/>
          <w:color w:val="111111"/>
          <w:sz w:val="28"/>
          <w:sz w:val="28"/>
          <w:szCs w:val="28"/>
          <w:lang w:bidi="ar-SA"/>
        </w:rPr>
        <w:t>۲۵۳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الباقر و الإمام الصادق عليهماالسلام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الإمامة والتبصرة عن أبي بصير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نَزَلَ أمرُ الحَسَنِ وَالحُسَينِ عليهماالسلاممَعا ، فَتَقَدَّمَهُ الحَسَنُ عليه السلام بِالكِبَرِ </w:t>
      </w:r>
      <w:r>
        <w:rPr>
          <w:rFonts w:eastAsia="Amiri" w:cs="Amiri" w:ascii="Amiri" w:hAnsi="Amiri"/>
          <w:color w:val="111111"/>
          <w:sz w:val="28"/>
          <w:szCs w:val="28"/>
          <w:rtl w:val="true"/>
          <w:lang w:bidi="ar-SA"/>
        </w:rPr>
        <w:t xml:space="preserve">. </w:t>
      </w:r>
      <w:r>
        <w:rPr>
          <w:rStyle w:val="FootnoteAnchor"/>
        </w:rPr>
        <w:footnoteReference w:id="576"/>
      </w:r>
      <w:r>
        <w:rPr>
          <w:rFonts w:ascii="Amiri" w:hAnsi="Amiri" w:eastAsia="Amiri" w:cs="Amiri"/>
          <w:color w:val="111111"/>
          <w:sz w:val="28"/>
          <w:sz w:val="28"/>
          <w:szCs w:val="28"/>
          <w:lang w:bidi="ar-SA"/>
        </w:rPr>
        <w:t>۲۲۰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الكافي عن عيسى بن المستفاد أبي موسى الضرير عن 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الكاظم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قُلتُ لِأَبي عَبدِاللّهِ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ألَيسَ كانَ أميرُ المُؤمِنينَ عليه السلام كاتِبَ الوَصِيَّةِ ، ورَسولُ اللّهِ صلى الله عليه و آله المُملِيَ عَلَيهِ ، وجَبرَئيلُ وَالمَلائِكَةُ المُقَرَّبونَ عليهم السلام شُهودٌ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فَأَطرَقَ طَويلاً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الحَسَنِ ، قَد كانَ ما قُلتَ ، ولكِن حينَ نَزَلَ بِرَسولِ اللّهِ صلى الله عليه و آله الأَمرُ ، نَزَلَتِ الوَصِيَّةُ مِن عِندِ اللّهِ كِتابا مُسَجَّلاً ، نَزَلَ بِهِ جَبرَئيلُ مَعَ اُمَناءِ اللّهِ تَبارَكَ وتَعالى مِنَ المَلائِكَةِ ، فَقالَ جَبرَئيلُ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 ، مُر بِإِخراجِ مَن عِندَكَ إلّا وَصِيَّكَ ، لِيَقبِضَها مِنّا ، وتُشهِدَنا بِدَفعِكَ إيّاها إلَيهِ ، ضامِنا لَها ـ يَعني عَلِيّا عليه السلام ـ </w:t>
      </w:r>
      <w:r>
        <w:rPr>
          <w:rFonts w:eastAsia="Amiri" w:cs="Amiri" w:ascii="Amiri" w:hAnsi="Amiri"/>
          <w:color w:val="111111"/>
          <w:sz w:val="28"/>
          <w:szCs w:val="28"/>
          <w:rtl w:val="true"/>
          <w:lang w:bidi="ar-SA"/>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فَأَمَرَ النَّبِيُّ صلى الله عليه و آله بِإِخراجِ مَن كانَ فِي البَيتِ ما خَلا عَلِيّا عليه السلام ، وفاطِمَةُ فيما بَينَ السِّترِ وَالبابِ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دَعا رَسولُ اللّهِ صلى الله عليه و آله فاطِمَةَ وَالحَسَنَ وَالحُسَينَ ، وأعلَمَهُم مِثلَ ما أعلَمَ أميرَ المُؤمِنينَ ، فَقالوا مِثلَ قَولِهِ ، فَخُتِمَتِ الوَصِيَّةُ بِخَواتيمَ مِن ذَهَبٍ لَم تَمَسَّهُ النّارُ ، ودُفِعَت إلى أميرِ المُؤمِنينَ عليه السلام </w:t>
      </w:r>
      <w:r>
        <w:rPr>
          <w:rFonts w:eastAsia="Amiri" w:cs="Amiri" w:ascii="Amiri" w:hAnsi="Amiri"/>
          <w:color w:val="111111"/>
          <w:sz w:val="28"/>
          <w:szCs w:val="28"/>
          <w:rtl w:val="true"/>
          <w:lang w:bidi="ar-SA"/>
        </w:rPr>
        <w:t xml:space="preserve">. </w:t>
      </w:r>
      <w:r>
        <w:rPr>
          <w:rStyle w:val="FootnoteAnchor"/>
          <w:rtl w:val="true"/>
        </w:rPr>
        <w:footnoteReference w:id="5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295</w:t>
      </w:r>
    </w:p>
    <w:p>
      <w:pPr>
        <w:pStyle w:val="BookText"/>
        <w:rPr/>
      </w:pPr>
      <w:r>
        <w:rPr>
          <w:rFonts w:ascii="IRNazanin" w:hAnsi="IRNazanin" w:eastAsia="IRNazanin"/>
          <w:color w:val="111111"/>
          <w:sz w:val="28"/>
          <w:sz w:val="28"/>
          <w:szCs w:val="28"/>
          <w:lang w:bidi="fa-IR"/>
        </w:rPr>
        <w:t>۲۲۱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من لا يحضره الفقيهـ به نقل از سالم ، از امام صادق عليه السلام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صلى الله عليه و آله ، تنها به على عليه السلام وصيّت كرد و على ، به حسن و حسين عليهماالسلام ، هر دو ، وصيّت كرد و حسن عليه السلام ، امام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حسين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عرفه اى ، مردى بر حسن عليه السلام وارد شد ، ديد كه حسن عليه السلام غذا مى خورد و حسين عليه السلام ، روزه دار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وفات حسن عليه السلام ، روز عرفه اى بر حسين عليه السلام در آمد ، ديد او غذا مى خورد و على بن الحسين عليه السلام ، روزه دار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مرد به او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حسن عليه السلام در آمدم ، او غذا مى خورد و تو روزه دار بودى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بر تو در آمده ام و روزه نيستى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حسن عليه السلام چون امام بود ، روزه نگرفت تا روزه گرفتنش را سنّت نكنند كه مردم به او اقتدا كنند ، و چون در گذشت ، من ، امام هستم و خواستم روزه گرفتنم را سنّت نكنند كه مردم به من اقتدا كنند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۲۲۲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الإمامة و التبصرةـ به نقل از ابو بصير ، از امام صادق عليه السلام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و حسين عليهماالسلام با هم نازل شد و حسن عليه السلام به دليل بزرگ تر بودن ، مقدّم شد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۲۲۳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الكافىـ به نقل از عيسى بن مستفاد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موسى ضَرير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از امام كاظم عليه السلام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پدرم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صادق عليه السلام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امير مؤمنان ، كاتب وصيّتى كه پيامبر خدا صلى الله عليه و آله املا مى نمود و جبرئيل و فرشتگان مقرّب هم گواه بودند ، نبود؟</w:t>
      </w:r>
    </w:p>
    <w:p>
      <w:pPr>
        <w:pStyle w:val="BookText"/>
        <w:rPr/>
      </w:pPr>
      <w:r>
        <w:rPr>
          <w:rFonts w:ascii="IRNazanin" w:hAnsi="IRNazanin" w:eastAsia="IRNazanin"/>
          <w:color w:val="111111"/>
          <w:sz w:val="28"/>
          <w:sz w:val="28"/>
          <w:szCs w:val="28"/>
          <w:rtl w:val="true"/>
          <w:lang w:bidi="fa-IR"/>
        </w:rPr>
        <w:t xml:space="preserve">ايشان ، مدّتى طولانى سرش را پايين انداخت و سپس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اى ابو الحسن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همين گونه بود كه گفتى ؛ امّا هنگامى كه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پيامبر خدا صلى الله عليه و آله نازل شد ، وصيّت به صورت نوشته و ثبت شده نيز از سوى خدا و به وسيله جبرئيل عليه السلام و فرشتگان امين خداوند ـ تبارك و تعالى ـ ، نازل شد و جبرئيل عليه السلام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همه ، جز وصىّ خود ، فرمان بده بيرون روند ، تا وصىّ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يعنى على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آن نوشته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غير مستقيم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ما بگيرد و براى ما گواهى كند و ضمانت دهد كه تو ، آن را به او سپردى</w:t>
      </w:r>
      <w:r>
        <w:rPr>
          <w:rFonts w:eastAsia="IRNazanin" w:cs="IRNazanin"/>
          <w:color w:val="111111"/>
          <w:sz w:val="28"/>
          <w:szCs w:val="28"/>
          <w:rtl w:val="true"/>
          <w:lang w:bidi="fa-IR"/>
        </w:rPr>
        <w:t>» .</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پيامبر صلى الله عليه و آله فرمان داد تا هر كس كه در خانه است ، جز على عليه السلام ، بيرون برود و فاطمه عليهاالسلام ميان پرده و در بود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سپس پيامبر خدا صلى الله عليه و آله ، فاطمه و حسن و حسين عليهم السلام را فرا خواند و همانى را كه به امير مؤمنان عليه السلام اعلام كرده بود ، به آن دو هم اعلام نمود و آنان هم مانند سخن او را گفتند ، و وصيّت را با مُهرهاى طلايى ، ممهور كردند تا آتش به آن ، آسيب نرساند و سپس به امير مؤمنان عليه السلام سپرده شد</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296</w:t>
      </w:r>
    </w:p>
    <w:p>
      <w:pPr>
        <w:pStyle w:val="BookText"/>
        <w:rPr/>
      </w:pPr>
      <w:r>
        <w:rPr>
          <w:rFonts w:ascii="Amiri" w:hAnsi="Amiri" w:eastAsia="Amiri" w:cs="Amiri"/>
          <w:color w:val="111111"/>
          <w:sz w:val="28"/>
          <w:sz w:val="28"/>
          <w:szCs w:val="28"/>
          <w:lang w:bidi="ar-SA"/>
        </w:rPr>
        <w:t>۲۵۸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كتاب من لا يحضره الفقيه عن الحسن بن قارن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معاني الأخبار عن أبي بصير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سَأَلتُ أبا عَبدِاللّهِ عليه السلام عَن قَولِ اللّهِ عز و 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جَعَلَهَا كَلِمَة بَاقِيَةً فِى عَقِبِهِ</w:t>
      </w:r>
      <w:r>
        <w:rPr>
          <w:rFonts w:eastAsia="Amiri" w:cs="Amiri" w:ascii="Amiri" w:hAnsi="Amiri"/>
          <w:color w:val="111111"/>
          <w:sz w:val="28"/>
          <w:szCs w:val="28"/>
          <w:rtl w:val="true"/>
          <w:lang w:bidi="ar-SA"/>
        </w:rPr>
        <w:t xml:space="preserve">» </w:t>
      </w:r>
      <w:r>
        <w:rPr>
          <w:rStyle w:val="FootnoteAnchor"/>
          <w:rtl w:val="true"/>
        </w:rPr>
        <w:footnoteReference w:id="578"/>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الإِمامَةُ ، جَعَلَهَا اللّهُ عز و جل في عَقِبِ الحُسَينِ عليه السلام باقِيَةً إلى يَومِ القِيامَةِ </w:t>
      </w:r>
      <w:r>
        <w:rPr>
          <w:rFonts w:eastAsia="Amiri" w:cs="Amiri" w:ascii="Amiri" w:hAnsi="Amiri"/>
          <w:color w:val="111111"/>
          <w:sz w:val="28"/>
          <w:szCs w:val="28"/>
          <w:rtl w:val="true"/>
          <w:lang w:bidi="ar-SA"/>
        </w:rPr>
        <w:t xml:space="preserve">. </w:t>
      </w:r>
      <w:r>
        <w:rPr>
          <w:rStyle w:val="FootnoteAnchor"/>
        </w:rPr>
        <w:footnoteReference w:id="579"/>
      </w:r>
      <w:r>
        <w:rPr>
          <w:rFonts w:ascii="Amiri" w:hAnsi="Amiri" w:eastAsia="Amiri" w:cs="Amiri"/>
          <w:color w:val="111111"/>
          <w:sz w:val="28"/>
          <w:sz w:val="28"/>
          <w:szCs w:val="28"/>
          <w:lang w:bidi="ar-SA"/>
        </w:rPr>
        <w:t>۲۵۹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الكافي عن ذريح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سَأَلتُ أبا عَبدِاللّهِ عليه السلام عَنِ الأَئِمَّةِ بَعدَ النَّبِيِّ صلى الله عليه و آله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أميرُ المُؤمِنينَ عليه السلام إماما ، ثُمَّ كانَ الحَسَنُ عليه السلام إماما ، ثُمَّ كانَ الحُسَينُ عليه السلام إماما ، ثُمَّ كانَ عَلِيُّ بنُ الحُسَينِ إماما ، ثُمَّ كانَ مُحَمَّدُ بنُ عَلِيٍّ إماما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أنكَرَ ذلِكَ كانَ كَمَن أنكَرَ مَعرِفَةَ اللّهِ تَبارَكَ وتَعالى ومَعرِفَةَ رَسولِهِ صلى الله عليه و آله </w:t>
      </w:r>
      <w:r>
        <w:rPr>
          <w:rFonts w:eastAsia="Amiri" w:cs="Amiri" w:ascii="Amiri" w:hAnsi="Amiri"/>
          <w:color w:val="111111"/>
          <w:sz w:val="28"/>
          <w:szCs w:val="28"/>
          <w:rtl w:val="true"/>
          <w:lang w:bidi="ar-SA"/>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أنتَ جُعِلتُ فِداكَ ، فَأَعَدتُها عَلَيهِ ثَلاثَ مَرّاتٍ ، فَقالَ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إنَّما حَدَّثتُكَ لِتَكونَ مِن شُهَداءِ اللّهِ تَبارَكَ وتَعالى في أرضِهِ </w:t>
      </w:r>
      <w:r>
        <w:rPr>
          <w:rFonts w:eastAsia="Amiri" w:cs="Amiri" w:ascii="Amiri" w:hAnsi="Amiri"/>
          <w:color w:val="111111"/>
          <w:sz w:val="28"/>
          <w:szCs w:val="28"/>
          <w:rtl w:val="true"/>
          <w:lang w:bidi="ar-SA"/>
        </w:rPr>
        <w:t xml:space="preserve">. </w:t>
      </w:r>
      <w:r>
        <w:rPr>
          <w:rStyle w:val="FootnoteAnchor"/>
          <w:rtl w:val="true"/>
        </w:rPr>
        <w:footnoteReference w:id="580"/>
      </w:r>
      <w:r>
        <w:rPr>
          <w:rStyle w:val="FootnoteAnchor"/>
          <w:rtl w:val="true"/>
        </w:rPr>
        <w:footnoteReference w:id="5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297</w:t>
      </w:r>
    </w:p>
    <w:p>
      <w:pPr>
        <w:pStyle w:val="BookText"/>
        <w:rPr/>
      </w:pPr>
      <w:r>
        <w:rPr>
          <w:rFonts w:ascii="IRNazanin" w:hAnsi="IRNazanin" w:eastAsia="IRNazanin"/>
          <w:color w:val="111111"/>
          <w:sz w:val="28"/>
          <w:sz w:val="28"/>
          <w:szCs w:val="28"/>
          <w:lang w:bidi="fa-IR"/>
        </w:rPr>
        <w:t>۲۶۰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معانى الأخبارـ به نقل از ابو بصير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عليه السلام در باره معناى سخن خداى عز و جل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آن را كلمه اى ماندگار در نسل او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پرسيدم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 امامت است كه خداى عز و جل ، آن را در نسل حسين عليه السلام تا روز قيامت ، ماندگار كرد</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۲۶۱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الكافىـ به نقل از ذَريح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عليه السلام ، امامانِ پس از پيامبر صلى الله عليه و آله را جويا شدم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امير مؤمنان عليه السلام امام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حسن عليه السلام امام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او ، حسين عليه السلام امام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 على بن الحسين عليه السلام امام بود و پس از او ، محمّد بن على عليه السلام امام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اين را انكار كند ، مانند كسى است كه معرفت خداى ـ تبارك و تعالى ـ و معرفت پيامبرش را انكار كند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اينها ، تو امام هستى ، فدايت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سه بار تكرار كردم </w:t>
      </w:r>
      <w:r>
        <w:rPr>
          <w:rFonts w:eastAsia="IRNazanin" w:cs="IRNazanin"/>
          <w:color w:val="111111"/>
          <w:sz w:val="28"/>
          <w:szCs w:val="28"/>
          <w:rtl w:val="true"/>
          <w:lang w:bidi="fa-IR"/>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صادق عليه السلام به من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 اين را براى تو گفتم تا از گواهان خداوند ـ تبارك و تعالى ـ در زمينش باشى</w:t>
      </w:r>
      <w:r>
        <w:rPr>
          <w:rFonts w:eastAsia="IRNazanin" w:cs="IRNazanin"/>
          <w:color w:val="111111"/>
          <w:sz w:val="28"/>
          <w:szCs w:val="28"/>
          <w:rtl w:val="true"/>
          <w:lang w:bidi="fa-IR"/>
        </w:rPr>
        <w:t xml:space="preserve">» . </w:t>
      </w:r>
      <w:r>
        <w:rPr>
          <w:rStyle w:val="FootnoteAnchor"/>
          <w:rtl w:val="true"/>
        </w:rPr>
        <w:footnoteReference w:id="5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298</w:t>
      </w:r>
    </w:p>
    <w:p>
      <w:pPr>
        <w:pStyle w:val="BookText"/>
        <w:rPr/>
      </w:pPr>
      <w:r>
        <w:rPr>
          <w:rFonts w:ascii="Amiri" w:hAnsi="Amiri" w:eastAsia="Amiri" w:cs="Amiri"/>
          <w:color w:val="111111"/>
          <w:sz w:val="28"/>
          <w:sz w:val="28"/>
          <w:szCs w:val="28"/>
          <w:lang w:bidi="ar-SA"/>
        </w:rPr>
        <w:t>۲۶۲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رجال الكشّي عن يوسف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قُلتُ لِأَبي عَبدِاللّهِ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أصِفُ لَكَ دينِيَ الَّذي أدينُ اللّهَ بِهِ ، فَإِن أكُن عَلى حَقٍّ فَثَبِّتني ، وإن أكُن عَلى غَيرِ الحَقِّ فَرُدَّني إلَى الحَقِّ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أشهَدُ أن لا إلهَ إلَا اللّهُ ، وَحدَهُ لا شَريكَ لَهُ ، وأنَّ مُحَمَّدا عَبدُهُ ورَسولُهُ صلى الله عليه و آله ، وأنَّ عَلِيّا عليه السلام كانَ إمامي ، وأنَّ الحَسَنَ عليه السلام كانَ إمامي ، وأنَّ الحُسَينَ عليه السلام كانَ إمامي ، وأنَّ عَلِيَّ بنَ الحُسَينِ عليه السلام كانَ إمامي ، وأنَّ مُحَمَّدَ بنَ عَلِيٍّ عليه السلام كانَ إمامي ، وأنتَ جُعِلتُ فِداكَ عَلى مِنهاجِ آبائِكَ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عِندَ ذلِكَ مِرارا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رَحِمَكَ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وَاللّهِ دينُ اللّهِ ، ودينُ مَلائِكَتِهِ ، وديني ودينُ آبائي ، لا يَقبَلُ اللّهُ غَيرَهُ </w:t>
      </w:r>
      <w:r>
        <w:rPr>
          <w:rFonts w:eastAsia="Amiri" w:cs="Amiri" w:ascii="Amiri" w:hAnsi="Amiri"/>
          <w:color w:val="111111"/>
          <w:sz w:val="28"/>
          <w:szCs w:val="28"/>
          <w:rtl w:val="true"/>
          <w:lang w:bidi="ar-SA"/>
        </w:rPr>
        <w:t xml:space="preserve">. </w:t>
      </w:r>
      <w:r>
        <w:rPr>
          <w:rStyle w:val="FootnoteAnchor"/>
        </w:rPr>
        <w:footnoteReference w:id="583"/>
      </w:r>
      <w:r>
        <w:rPr>
          <w:rFonts w:ascii="Amiri" w:hAnsi="Amiri" w:eastAsia="Amiri" w:cs="Amiri"/>
          <w:color w:val="111111"/>
          <w:sz w:val="28"/>
          <w:sz w:val="28"/>
          <w:szCs w:val="28"/>
          <w:lang w:bidi="ar-SA"/>
        </w:rPr>
        <w:t>۲۶۳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المحاسن عن معاذ بن مسلم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أدخَلتُ عُمَرَ أخي عَلى أبي عَبدِاللّهِ عليه السلام ، 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عُمَرُ أخي ، وهُوَ يُريدُ أن يَسمَعَ مِنكَ شَيئا ،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 عَمّا شِئتَ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أسأَلُكَ عَنِ الَّذي لا يَقبَلُ اللّهُ مِنَ العِبادِ غَيرَهُ ، ولا يَعذِرُهُم عَلى جَهلِهِ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شَهادَةُ أن لا إلهَ إلَا اللّهُ ، وأنَّ مُحَمَّدا رَسولُ اللّهِ صلى الله عليه و آله ، وَالصَّلَواتُ الخَمسُ ، وصِيامُ شَهرِ رَمَضانَ ، وَالغُسلُ مِنَ الجَنابَةِ ، وحِجُّ البَيتِ ، وَالإِقرارُ بِما جاءَ مِن عِندِ اللّهِ جُملَةً ، وَالاِئتِمامُ بِأَئِمَّةِ الحَقِّ مِن آلِ مُحَمَّدٍ ، فَقالَ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سَمِّهِم لي أصلَحَكَ اللّهُ </w:t>
      </w:r>
      <w:r>
        <w:rPr>
          <w:rFonts w:eastAsia="Amiri" w:cs="Amiri" w:ascii="Amiri" w:hAnsi="Amiri"/>
          <w:color w:val="111111"/>
          <w:sz w:val="28"/>
          <w:szCs w:val="28"/>
          <w:rtl w:val="true"/>
          <w:lang w:bidi="ar-SA"/>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أميرُ المُؤمِنينَ عليه السلام ، وَالحَسَنُ وَالحُسَينُ عليهماالسلام ، وعَلِيُّ بنُ الحُسَينِ عليه السلام ، ومُحَمَّدُ بنُ عَلِيٍّ عليه السلام ، وَالخَيرُ يُعطيهِ اللّهُ مَن يَشاءُ ،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فَأَنتَ جُعِلتُ فِداكَ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الأَمرُ يَجري لِاخِرِنا ما يَجري لِأَوَّلِنا </w:t>
      </w:r>
      <w:r>
        <w:rPr>
          <w:rFonts w:eastAsia="Amiri" w:cs="Amiri" w:ascii="Amiri" w:hAnsi="Amiri"/>
          <w:color w:val="111111"/>
          <w:sz w:val="28"/>
          <w:szCs w:val="28"/>
          <w:rtl w:val="true"/>
          <w:lang w:bidi="ar-SA"/>
        </w:rPr>
        <w:t xml:space="preserve">. </w:t>
      </w:r>
      <w:r>
        <w:rPr>
          <w:rStyle w:val="FootnoteAnchor"/>
          <w:rtl w:val="true"/>
        </w:rPr>
        <w:footnoteReference w:id="5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299</w:t>
      </w:r>
    </w:p>
    <w:p>
      <w:pPr>
        <w:pStyle w:val="BookText"/>
        <w:rPr/>
      </w:pPr>
      <w:r>
        <w:rPr>
          <w:rFonts w:ascii="IRNazanin" w:hAnsi="IRNazanin" w:eastAsia="IRNazanin"/>
          <w:color w:val="111111"/>
          <w:sz w:val="28"/>
          <w:sz w:val="28"/>
          <w:szCs w:val="28"/>
          <w:lang w:bidi="fa-IR"/>
        </w:rPr>
        <w:t>۲۶۴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 الكَشّىـ به نقل از يوسف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امام صادق عليه السلام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دينى را كه با آن ، خدا را مى پرستم ، براى شما توضيح مى 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بر حق هستم ، مرا استوار بدار و اگر بر غير حق هستم ، مرا به حق ، باز گردان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امام عليه السلام فرمود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توضيح بده</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گواهى مى دهم كه خدايى جز خداوند نيست كه يگانه و بدون شريك است ؛ و اين كه محمّد ، بنده و پيامبر اوست و على عليه السلام ، امامِ من است و حسن عليه السلام ، امامِ من است و حسين عليه السلام ، امامِ من است و على بن الحسين عليه السلام ، امامِ من است و محمّد بن على عليه السلام ، امامِ من است و تو ـ فدايت شوم ـ ، بر راه روشن پدرانت هستى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عليه السلام در اين هنگام ، چندين بار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 رحمتت كند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سپس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سوگند ، اين ، دين خدا و دين فرشتگان او ، و دين من و پدرانم است كه خداوند ، جز آن را نمى پذيرد</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۲۶۵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شرح نهج البلاغة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المحاسنـ به نقل از مُعاذ بن مسلم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برادرم عمر را بر امام صادق عليه السلام وارد كردم و به او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 برادرم عمر است و مى خواهد كه چيزى از شما بشنود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عليه السلام به او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آنچه مى خواهى ، بپرس</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برادرم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مى خواهم بدانم ، چيزى است كه خداوند ، جز آن را از بندگانش قبول نمى كند و عذر آنان را بر ندانستن آن نمى پذيرد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عليه السلام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گواهى دادن به اين كه خدايى جز خداوند نيست ، و محمّد صلى الله عليه و آله پيامبر خداست ، و نيز نمازهاى پنجگانه ، روزه ماه رمضان ، غسل جنابت ، حجّ خانه خدا گزاردن ، اقرار به همه آنچه از نزد خدا آمده است ، و اقتدا به امامانِ بر حق از خاندان محمّد صلى الله عليه و آله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عمر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خدايت به سامان بدارد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را برايم نام ببر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فرمود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على ، امير مؤمنان ، حسن و حسين ، على بن الحسين و محمّد بن على 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خداوند ، خير را به هر كه بخواهد ، مى دهد</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عمر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تويى ، فدايت شوم؟</w:t>
      </w:r>
      <w:r>
        <w:rPr>
          <w:rFonts w:eastAsia="IRNazanin" w:cs="IRNazanin"/>
          <w:color w:val="111111"/>
          <w:sz w:val="28"/>
          <w:szCs w:val="28"/>
          <w:rtl w:val="true"/>
          <w:lang w:bidi="fa-IR"/>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صادق عليه السلام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امر براى آخرينِ ما جريان مى يابد ، همان گونه كه براى اوّلينِ ما جريان داشته است</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300</w:t>
      </w:r>
    </w:p>
    <w:p>
      <w:pPr>
        <w:pStyle w:val="BookText"/>
        <w:rPr/>
      </w:pPr>
      <w:r>
        <w:rPr>
          <w:rFonts w:ascii="Amiri" w:hAnsi="Amiri" w:eastAsia="Amiri" w:cs="Amiri"/>
          <w:color w:val="111111"/>
          <w:sz w:val="28"/>
          <w:sz w:val="28"/>
          <w:szCs w:val="28"/>
          <w:lang w:bidi="ar-SA"/>
        </w:rPr>
        <w:t>۲۶۶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الأمالي للطوسي عن إبراهيم المخارقي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وَصَفتُ لِأَبي عَبدِاللّهِ جَعفَرِ بنِ مُحَمَّدٍ عليه السلام ديني،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أشهَدُ أن لا إلهَ إلَا اللّهُ ، وَحدَهُ لا شَريكَ لَهُ ، وأنَّ مُحَمَّدا صلى الله عليه و آله رَسولُ اللّهِ ، وأنَّ عَلِيّا عليه السلام إمامٌ عَدلٌ بَعدَهُ ، ثُمَّ الحَسَنُ وَالحُسَينُ عليهماالسلام ، ثُمَّ عَلِيُّ بنُ الحُسَينِ عليه السلام ، ثُمَّ مُحَمَّدُ بنُ عَلِيٍّ عليه السلام ، ثُمَّ أنتَ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رَحِمَكَ اللّهُ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اِتَّقُوا اللّهَ ، اتَّقُوا اللّهَ ، اتَّقُوا اللّهَ ، عَلَيكُم بِالوَرَعِ وصِدقِ الحَديثِ ، وأداءِ الأَمانَةِ ، وعِفَّةِ البَطنِ وَالفَرجِ ، تَكونوا مَعَنا بِالرَّفيقِ الأَعلى </w:t>
      </w:r>
      <w:r>
        <w:rPr>
          <w:rFonts w:eastAsia="Amiri" w:cs="Amiri" w:ascii="Amiri" w:hAnsi="Amiri"/>
          <w:color w:val="111111"/>
          <w:sz w:val="28"/>
          <w:szCs w:val="28"/>
          <w:rtl w:val="true"/>
          <w:lang w:bidi="ar-SA"/>
        </w:rPr>
        <w:t xml:space="preserve">. </w:t>
      </w:r>
      <w:r>
        <w:rPr>
          <w:rStyle w:val="FootnoteAnchor"/>
        </w:rPr>
        <w:footnoteReference w:id="585"/>
      </w:r>
      <w:r>
        <w:rPr>
          <w:rFonts w:ascii="Amiri" w:hAnsi="Amiri" w:eastAsia="Amiri" w:cs="Amiri"/>
          <w:color w:val="111111"/>
          <w:sz w:val="28"/>
          <w:sz w:val="28"/>
          <w:szCs w:val="28"/>
          <w:lang w:bidi="ar-SA"/>
        </w:rPr>
        <w:t>۲۶۷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مختصر بصائر الدرجات عن يونس بن ظبيان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دَخَلتُ عَلَى الصّادِقِ جَعفَرِ بنِ مُحَمَّدٍ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يونُسُ ، إذا أرَدتَ العِلمَ الصَّحيحَ فَعِندَنا أهلَ البَيتِ ، فَإِنّا وَرِثناهُ واُوتينا شَرحَ الحِكمَةِ وفَصلَ الخِطابِ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يَابنَ رَسولِ اللّهِ ، فَكُلُّ مَن كانَ مِن أهلِ البَيتِ وَرِثَ ما وَرِثَ وُلدُ عَلِيٍّ وفاطِمَةَ عليهماالسلام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وَرِثَهُ إلَا الأَئِمَّةُ الاِثنا عَشَرَ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سَمِّهِم لي يَابنَ رَسولِ اللّهِ </w:t>
      </w:r>
      <w:r>
        <w:rPr>
          <w:rFonts w:eastAsia="Amiri" w:cs="Amiri" w:ascii="Amiri" w:hAnsi="Amiri"/>
          <w:color w:val="111111"/>
          <w:sz w:val="28"/>
          <w:szCs w:val="28"/>
          <w:rtl w:val="true"/>
          <w:lang w:bidi="ar-SA"/>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أوَّلُهُم عَلِيُّ بنُ أبي طالِبٍ عليه السلام ، وبَعدَهُ الحَسَنُ عليه السلام ، وبَعدَهُ الحُسَينُ عليه السلام ، وبَعدَهُ عَلِيُّ بنُ الحُسَينِ عليه السلام ، وبَعدَهُ مُحَمَّدُ بنُ عَلِيٍّ عليه السلام ، وبَعدَهُ أنَا ، وبَعدي موسى عليه السلام وَلَدي ، وبَعدَ موسى عَلِيٌّ عليه السلام ابنُهُ ، وبَعدَ عَلِيٍّ مُحَمَّدٌ عليه السلام ، وبَعدَ مُحَمَّدٍ عَلِيٌّ عليه السلام ، وبَعدَ عَلِيٍّ الحَسَنُ عليه السلام ، وَبعدَ الحَسَنِ الحُجَّةُ عليه السلام ، اصطَفانَا اللّهُ وطَهَّرَنا ، واُوتينا ما لَم يُؤتَ أحَدا مِنَ العالَمينَ </w:t>
      </w:r>
      <w:r>
        <w:rPr>
          <w:rFonts w:eastAsia="Amiri" w:cs="Amiri" w:ascii="Amiri" w:hAnsi="Amiri"/>
          <w:color w:val="111111"/>
          <w:sz w:val="28"/>
          <w:szCs w:val="28"/>
          <w:rtl w:val="true"/>
          <w:lang w:bidi="ar-SA"/>
        </w:rPr>
        <w:t xml:space="preserve">. </w:t>
      </w:r>
      <w:r>
        <w:rPr>
          <w:rStyle w:val="FootnoteAnchor"/>
          <w:rtl w:val="true"/>
        </w:rPr>
        <w:footnoteReference w:id="5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301</w:t>
      </w:r>
    </w:p>
    <w:p>
      <w:pPr>
        <w:pStyle w:val="BookText"/>
        <w:rPr/>
      </w:pPr>
      <w:r>
        <w:rPr>
          <w:rFonts w:ascii="IRNazanin" w:hAnsi="IRNazanin" w:eastAsia="IRNazanin"/>
          <w:color w:val="111111"/>
          <w:sz w:val="28"/>
          <w:sz w:val="28"/>
          <w:szCs w:val="28"/>
          <w:lang w:bidi="fa-IR"/>
        </w:rPr>
        <w:t>۲۶۸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عليّ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الأمالى ، طوسىـ به نقل از ابراهيم مُخارقى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دينم را براى امام جعفر صادق عليه السلام توصيف كردم و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گواهى مى دهم كه خدايى جز خداوند نيست كه يگانه و بى شريك است ؛ و محمّد ، پيامبر خداست و على عليه السلام ، امام عدل پس از اوست و سپس ، حسن و حسين عليهماالسلامو آن گاه ، على بن الحسين عليه السلام ، سپس محمّد بن على عليه السلام و اينك ، تو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امام عليه السلام فرمود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خدايت رحمت كند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سپس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خدا پروا كنيد ، از خدا پروا كنيد ، از خدا پروا كنيد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همواره پارسا ، راستگو و امانتدار باشيد و شكم و شهوت خود را در اختيار داشته باشيد تا با ما در اوج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همراه باشيد</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۲۲۴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الصادق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مختصر بصائر الدرجاتـ به نقل از يونس بن ظَبيان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امام جعفر صادق عليه السلام در آمدم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سپس امام عليه السلام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اى يونس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جوياىِ دانش درست شدى ، نزد ما اهل بيت بجوى كه ما آن را به ارث برده ايم و شرح حكمت و سخن فرجامين را به ما عطا كرده اند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فرزند پيامبر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از اهل بيت باشد ، آنچه را فرزندان على و فاطمه عليهم السلام ارث مى برند ، ارث مى برد؟</w:t>
      </w:r>
    </w:p>
    <w:p>
      <w:p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جز امامان دوازده گانه ، كسى آن را به ارث نمى برد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فرزند پيامبر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را برايم نام ببر </w:t>
      </w:r>
      <w:r>
        <w:rPr>
          <w:rFonts w:eastAsia="IRNazanin" w:cs="IRNazanin"/>
          <w:color w:val="111111"/>
          <w:sz w:val="28"/>
          <w:szCs w:val="28"/>
          <w:rtl w:val="true"/>
          <w:lang w:bidi="fa-IR"/>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نخستين آنان ، على بن ابى طالب عليه السلام است و پس از او ، حسن عليه السلام و پس از او ، حسين عليه السلام و پس از او ، على بن الحسين عليه السلام و پس از او ، محمّد بن على عليه السلام و پس از او ، من هستم و پس از من ، فرزندم موسى است و پس از موسى ، پسرش على و پس از على ، محمّد و پس از محمّد ، على و پس از على ، حسن و پس از حسن ، حجّت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 ما را برگزيد و پاكمان ساخت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چيزى به ما عطا شده كه به هيچ يك از جهانيان ، عطا نشده است</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302</w:t>
      </w:r>
    </w:p>
    <w:p>
      <w:pPr>
        <w:pStyle w:val="BookText"/>
        <w:rPr/>
      </w:pPr>
      <w:r>
        <w:rPr>
          <w:rFonts w:ascii="Amiri" w:hAnsi="Amiri" w:eastAsia="Amiri" w:cs="Amiri"/>
          <w:color w:val="111111"/>
          <w:sz w:val="28"/>
          <w:sz w:val="28"/>
          <w:szCs w:val="28"/>
          <w:lang w:bidi="ar-SA"/>
        </w:rPr>
        <w:t>۲۲۵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الغيبة للنعماني عن داوود بن كثير الرقّي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قُلتُ لِأَبي عَبدِاللّهِ جَعفَرِ بنِ مُحَمَّدٍ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 أخبِرني عَن قَولِ اللّهِ عز و 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السَّـبِقُونَ السَّـبِقُونَ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أُوْلَئِكَ الْمُقَرَّبُونَ </w:t>
      </w:r>
      <w:r>
        <w:rPr>
          <w:rFonts w:eastAsia="Amiri" w:cs="Amiri" w:ascii="Amiri" w:hAnsi="Amiri"/>
          <w:color w:val="111111"/>
          <w:sz w:val="28"/>
          <w:szCs w:val="28"/>
          <w:rtl w:val="true"/>
          <w:lang w:bidi="ar-SA"/>
        </w:rPr>
        <w:t xml:space="preserve">» </w:t>
      </w:r>
      <w:r>
        <w:rPr>
          <w:rStyle w:val="FootnoteAnchor"/>
          <w:rtl w:val="true"/>
        </w:rPr>
        <w:footnoteReference w:id="587"/>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نَطَقَ اللّهُ بِها يَومَ ذَرَأَ الخَلقَ فِي الميثاقِ قَبلَ أن يَخلُقَ الخَلقَ بِأَلفَي عامٍ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فَسِّر لي ذلِكَ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جَلَّ وعَزَّ لَمّا أرادَ أن يَخلُقَ الخَلقَ خَلَقَهُم مِن طينٍ ، ورَفَعَ لَهُم نارا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اُدخُلوها ، فَكانَ أوَّلَ مَن دَخَلَها مُحَمَّدٌ رَسولُ اللّهِ صلى الله عليه و آله وأميرُ المُؤمِنينَ عليه السلام ، وَالحَسَنُ وَالحُسَينُ عليهماالسلام ، وتِسعَةٌ مِنَ الأَئِمَّةِ ، إمامٌ بَعدَ إمامٍ ، ثُمَّ أتبَعَهُم بِشيعَتِهِم ، فَهُم وَاللّهِ السّابِقونَ </w:t>
      </w:r>
      <w:r>
        <w:rPr>
          <w:rFonts w:eastAsia="Amiri" w:cs="Amiri" w:ascii="Amiri" w:hAnsi="Amiri"/>
          <w:color w:val="111111"/>
          <w:sz w:val="28"/>
          <w:szCs w:val="28"/>
          <w:rtl w:val="true"/>
          <w:lang w:bidi="ar-SA"/>
        </w:rPr>
        <w:t xml:space="preserve">. </w:t>
      </w:r>
      <w:r>
        <w:rPr>
          <w:rStyle w:val="FootnoteAnchor"/>
        </w:rPr>
        <w:footnoteReference w:id="588"/>
      </w:r>
      <w:r>
        <w:rPr>
          <w:rFonts w:ascii="Amiri" w:hAnsi="Amiri" w:eastAsia="Amiri" w:cs="Amiri"/>
          <w:color w:val="111111"/>
          <w:sz w:val="28"/>
          <w:sz w:val="28"/>
          <w:szCs w:val="28"/>
          <w:lang w:bidi="ar-SA"/>
        </w:rPr>
        <w:t>۲۲۶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الكافي عن عليّ بن عيسى رفعه ،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كفاية الأثر عن هشام عن الصادق جعفر بن محمّد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أفضَلَ الفَرائِضِ وأوجَبَها عَلَى الإِنسانِ مَعرِفَةُ الرَّبِّ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وبَعدَهُ مَعرِفَةُ 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وبَعدَهُ مَعرِفَةُ الإِمامِ الَّذي بِهِ يَأتَمُّ ، بِنَعتِهِ وصِفَتِهِ وَاسمِهِ في حالِ العُسرِ وَاليُسرِ </w:t>
      </w:r>
      <w:r>
        <w:rPr>
          <w:rFonts w:eastAsia="Amiri" w:cs="Amiri" w:ascii="Amiri" w:hAnsi="Amiri"/>
          <w:color w:val="111111"/>
          <w:sz w:val="28"/>
          <w:szCs w:val="28"/>
          <w:rtl w:val="true"/>
          <w:lang w:bidi="ar-SA"/>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وأدنى مَعرِفَةِ الإِمامِ أنَّهُ عِدلُ النَّبِيِّ إلّا دَرَجَةَ النُّبُوَّةِ ، ووارِثُهُ ، وأنَّ طاعَتَهُ طاعَةُ اللّهِ وطاعَةُ رَسولِ اللّهِ ، وَالتَّسليمُ لَهُ في كُلِّ أمرٍ ، وَالرَّدُّ إلَيهِ ، وَالأَخذُ بِقَولِهِ ، ويَعلَمُ أنَّ الإِمامَ بَعدَ رَسولِ اللّهِ صلى الله عليه و آله عَلِيُّ بنُ أبي طالِبٍ ، ثُمَّ الحَسَنُ ، ثُمَّ الحُسَينُ ، ثُمَّ عَلِيُّ بنُ الحُسَينِ ، ثُمَّ مُحَمَّدُ بنُ عَلِيٍّ ، ثُمَّ أنَا ، ثُمَّ مِن بَعدي موسَى ابني ، ثُمَّ مِن بَعدِهِ وَلَدُهُ عَلِيٌّ ، وبَعدَ عَلِيٍّ مُحَمَّدٌ ابنُهُ ، وبَعدَ مُحَمَّدٍ عَلِيٌّ ابنُهُ ، وبَعدَ عَلِيٍّ الحَسَنُ ابنُهُ ، وَالحُجَّةُ مِن وُلدِ الحَسَنِ عليهم السلام </w:t>
      </w:r>
      <w:r>
        <w:rPr>
          <w:rFonts w:eastAsia="Amiri" w:cs="Amiri" w:ascii="Amiri" w:hAnsi="Amiri"/>
          <w:color w:val="111111"/>
          <w:sz w:val="28"/>
          <w:szCs w:val="28"/>
          <w:rtl w:val="true"/>
          <w:lang w:bidi="ar-SA"/>
        </w:rPr>
        <w:t xml:space="preserve">. </w:t>
      </w:r>
      <w:r>
        <w:rPr>
          <w:rStyle w:val="FootnoteAnchor"/>
          <w:rtl w:val="true"/>
        </w:rPr>
        <w:footnoteReference w:id="5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303</w:t>
      </w:r>
    </w:p>
    <w:p>
      <w:pPr>
        <w:pStyle w:val="BookText"/>
        <w:rPr/>
      </w:pPr>
      <w:r>
        <w:rPr>
          <w:rFonts w:ascii="IRNazanin" w:hAnsi="IRNazanin" w:eastAsia="IRNazanin"/>
          <w:color w:val="111111"/>
          <w:sz w:val="28"/>
          <w:sz w:val="28"/>
          <w:szCs w:val="28"/>
          <w:lang w:bidi="fa-IR"/>
        </w:rPr>
        <w:t>۲۲۷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الرضا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في عِلَّةِ رَفعِ اليَدَينِ فِي التَّكبيرِ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الغيبة ، نعمانىـ به نقل از داوود بن كثير رَقّى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امام جعفر صادق عليه السلام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فدايت شوم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از سخن خداى عز و جل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پيشى گيرندگان ، پيشى گيرندگان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اند مقرّبان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آگاه كن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 آن را هنگامى گفت كه ذرّه اوّليه مردم را براى پيمان گرفتن ، دوهزار سال پيش از آفريدن ، افشاند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برايم تفسير كن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خداوند عز و جل ، هنگامى كه خواست خلق را بيافريند ، آنان را از گِل آفريد و آتشى برايشان افروخت و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داخل آن شويد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نخستين وارد شوندگان ، محمّد ، پيامبر خدا صلى الله عليه و آله ، امير مؤمنان ، حسن و حسين و نُه تن از امامان عليهم السلام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امامى از پىِ امامى و سپس پيروانشان ، در پىِ آنان وارد شدند ؛ و به خدا سوگند ، پيشى گيرندگان اينان اند</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۲۲۸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رسول اللّه 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فِي الدُّعاءِ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كفاية الأثرـ به نقل از هشام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عليه السلام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برترين و واجب ترين فريضه بر انسان ، شناخت پروردگار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پس از آن ، شناخت پيامبر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پس از او ، شناخت امامى كه به او در سختى و آسانى اقتدا كند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شناختى كامل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همراه با وصف و نام او باشد ؛ و كمترين شناختِ امام ، اين است كه او ، هم سنگ و وارث پيامبر است ، بدون درجه نبوّت </w:t>
      </w:r>
      <w:r>
        <w:rPr>
          <w:rFonts w:eastAsia="IRNazanin" w:cs="IRNazanin"/>
          <w:color w:val="111111"/>
          <w:sz w:val="28"/>
          <w:szCs w:val="28"/>
          <w:rtl w:val="true"/>
          <w:lang w:bidi="fa-IR"/>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اين كه بداند اطاعت از او ، اطاعت از خدا و اطاعت از پيامبر خدا صلى الله عليه و آله است و در برابر او ، در همه چيز ، تسليم باشد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كارها و اختلاف ها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او ارجاع دهد و گفته اش را بگيرد و به آن عمل كند ، و بداند كه امام پس از پيامبر صلى الله عليه و آله ، على بن ابى طالب عليه السلام است ، سپس به ترتيب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 حسين ، على بن الحسين و محمّد بن على عليهم السلام هستند و سپس من هستم و پس از من ، پسرم موسى و پس از او ، فرزندش على و پس از على ، پسرش محمّد و پس از محمّد ، پسرش على و پس از على ، پسرش ، حسن و آن گاه حجّت ، از نسل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عسكرى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304</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۲۲۹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في دُعائِهِ المَعروفِ بِدُعاءِ كُمَيلٍ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كفاية الأثر عن علقمة بن محمّد الحضرمي عن الصادق عليه السلام ،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الأَئِمَّةُ اثنا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يَابنَ رَسولِ اللّهِ ، فَسَمِّهِم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الماضينَ عَلِيُّ بنُ أبي طالِبٍ عليه السلام ، وَالحَسَنُ وَالحُسَينُ عليهماالسلام ، وعَلِيُّ بنُ الحُسَينِ عليه السلام ، ومُحَمَّدُ بنُ عَلِيٍّ عليه السلام ، ثُمَّ أنَا </w:t>
      </w:r>
      <w:r>
        <w:rPr>
          <w:rFonts w:eastAsia="Amiri" w:cs="Amiri" w:ascii="Amiri" w:hAnsi="Amiri"/>
          <w:color w:val="111111"/>
          <w:sz w:val="28"/>
          <w:szCs w:val="28"/>
          <w:rtl w:val="true"/>
          <w:lang w:bidi="ar-SA"/>
        </w:rPr>
        <w:t xml:space="preserve">. </w:t>
      </w:r>
      <w:r>
        <w:rPr>
          <w:rStyle w:val="FootnoteAnchor"/>
        </w:rPr>
        <w:footnoteReference w:id="590"/>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۸</w:t>
      </w:r>
      <w:r>
        <w:rPr>
          <w:rFonts w:ascii="Amiri" w:hAnsi="Amiri" w:eastAsia="Amiri" w:cs="Amiri"/>
          <w:color w:val="111111"/>
          <w:sz w:val="28"/>
          <w:sz w:val="28"/>
          <w:szCs w:val="28"/>
          <w:rtl w:val="true"/>
          <w:lang w:bidi="ar-SA"/>
        </w:rPr>
        <w:t>تَنصيصُ الإِمامِ الكاظِمِ عليه السلام عَلى إمامَتِهِ</w:t>
      </w:r>
      <w:r>
        <w:rPr>
          <w:rFonts w:ascii="Amiri" w:hAnsi="Amiri" w:eastAsia="Amiri" w:cs="Amiri"/>
          <w:color w:val="111111"/>
          <w:sz w:val="28"/>
          <w:sz w:val="28"/>
          <w:szCs w:val="28"/>
          <w:lang w:bidi="ar-SA"/>
        </w:rPr>
        <w:t>۲۳۰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زين العابدين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كتاب من لا يحضره الفقيه بسندٍ معتبر عن عبداللّه بن جندب عن 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الكاظم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تَقولُ في سَجدَةِ الشُّكرِ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إنّي اُشهِدُكَ واُشهِدُ مَلائِكَتَكَ وأنبِياءَكَ ورُسُلَكَ وجَميعَ خَلقِكَ أنَّكَ أنتَ اللّهُ رَبّي ، وَالإِسلامَ ديني ، ومُحَمَّدا نَبِيّي ، وعَلِيّا وَالحَسَنَ وَالحُسَينَ ، وعَلِيَّ بنَ الحُسَينِ ، ومُحَمَّدَ بنَ عَلِيٍّ ، وجَعفَرَ بنَ مُحَمَّدٍ ، وموسَى بنَ جَعفَرٍ ، وعَلِيَّ بنَ موسى ، ومُحَمَّدَ بنَ عَلِيٍّ ، وعَلِيَّ بنَ مُحَمَّدٍ ، وَالحَسَنَ بنَ عَلِيٍّ ، وَالحُجَّةَ بنَ الحَسَنِ بنِ عَلِيٍّ ، أئِمَّتي ، بِهِم أتَوَلّى ، ومِن أعدائِهِم أتَبَرَّأُ </w:t>
      </w:r>
      <w:r>
        <w:rPr>
          <w:rFonts w:eastAsia="Amiri" w:cs="Amiri" w:ascii="Amiri" w:hAnsi="Amiri"/>
          <w:color w:val="111111"/>
          <w:sz w:val="28"/>
          <w:szCs w:val="28"/>
          <w:rtl w:val="true"/>
          <w:lang w:bidi="ar-SA"/>
        </w:rPr>
        <w:t xml:space="preserve">. </w:t>
      </w:r>
      <w:r>
        <w:rPr>
          <w:rStyle w:val="FootnoteAnchor"/>
        </w:rPr>
        <w:footnoteReference w:id="591"/>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۹</w:t>
      </w:r>
      <w:r>
        <w:rPr>
          <w:rFonts w:ascii="Amiri" w:hAnsi="Amiri" w:eastAsia="Amiri" w:cs="Amiri"/>
          <w:color w:val="111111"/>
          <w:sz w:val="28"/>
          <w:sz w:val="28"/>
          <w:szCs w:val="28"/>
          <w:rtl w:val="true"/>
          <w:lang w:bidi="ar-SA"/>
        </w:rPr>
        <w:t>تَنصيصُ الإِمامِ الرِّضا عليه السلام عَلى إمامَتِهِ</w:t>
      </w:r>
      <w:r>
        <w:rPr>
          <w:rFonts w:ascii="Amiri" w:hAnsi="Amiri" w:eastAsia="Amiri" w:cs="Amiri"/>
          <w:color w:val="111111"/>
          <w:sz w:val="28"/>
          <w:sz w:val="28"/>
          <w:szCs w:val="28"/>
          <w:lang w:bidi="ar-SA"/>
        </w:rPr>
        <w:t>۲۳۱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الكافي عن عبداللّه العزيز بن مسلم عن الرضا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الإِمامَةَ هِيَ مَنزِلَةُ الأَنبِياءِ وإرثُ الأَوصِياءِ ، إنَّ الإِمامَةَ خِلافَةُ اللّهِ وخِلافَةُ الرَّسولِ صلى الله عليه و آله ، ومَقامُ أميرِ المُؤمِنينَ عليه السلام وميراثُ الحَسَنِ وَالحُسَينِ عليهماالسلام </w:t>
      </w:r>
      <w:r>
        <w:rPr>
          <w:rFonts w:eastAsia="Amiri" w:cs="Amiri" w:ascii="Amiri" w:hAnsi="Amiri"/>
          <w:color w:val="111111"/>
          <w:sz w:val="28"/>
          <w:szCs w:val="28"/>
          <w:rtl w:val="true"/>
          <w:lang w:bidi="ar-SA"/>
        </w:rPr>
        <w:t xml:space="preserve">. </w:t>
      </w:r>
      <w:r>
        <w:rPr>
          <w:rStyle w:val="FootnoteAnchor"/>
          <w:rtl w:val="true"/>
        </w:rPr>
        <w:footnoteReference w:id="592"/>
      </w:r>
      <w:r>
        <w:rPr>
          <w:rFonts w:eastAsia="Times New Roman" w:cs="Times New Roman" w:ascii="Times New Roman" w:hAnsi="Times New Roman"/>
          <w:color w:val="111111"/>
          <w:sz w:val="28"/>
          <w:szCs w:val="28"/>
          <w:rtl w:val="true"/>
          <w:lang w:val="en-US" w:bidi="en-US"/>
        </w:rPr>
        <w:t>.</w:t>
      </w:r>
      <w:bookmarkStart w:id="277" w:name="pg12742_130352"/>
    </w:p>
    <w:p>
      <w:pPr>
        <w:pStyle w:val="BookText"/>
        <w:rPr/>
      </w:pPr>
      <w:bookmarkEnd w:id="277"/>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305</w:t>
      </w:r>
    </w:p>
    <w:p>
      <w:pPr>
        <w:pStyle w:val="BookText"/>
        <w:rPr/>
      </w:pPr>
      <w:r>
        <w:rPr>
          <w:rFonts w:ascii="Amiri" w:hAnsi="Amiri" w:eastAsia="Amiri" w:cs="Amiri"/>
          <w:color w:val="111111"/>
          <w:sz w:val="28"/>
          <w:sz w:val="28"/>
          <w:szCs w:val="28"/>
          <w:lang w:bidi="ar-SA"/>
        </w:rPr>
        <w:t>۲۳۲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كفاية الأثرـ به نقل از علقمة بن محمّد حَضْرَمى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امام صادق عليه السلام فرمود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امامان ، دوازده تن اند</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فرزند پيامبر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را برايم نام ببر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گذشته ، على بن ابى طالب ، حسن و حسين ، على بن الحسين و محمّد بن على عليهم السلام هستند و اينك ، من هستم</w:t>
      </w:r>
      <w:r>
        <w:rPr>
          <w:rFonts w:eastAsia="IRNazanin" w:cs="IRNazanin"/>
          <w:color w:val="111111"/>
          <w:sz w:val="28"/>
          <w:szCs w:val="28"/>
          <w:rtl w:val="true"/>
          <w:lang w:bidi="fa-IR"/>
        </w:rPr>
        <w:t>» .</w:t>
      </w:r>
    </w:p>
    <w:p>
      <w:pPr>
        <w:pStyle w:val="Heading4"/>
        <w:numPr>
          <w:ilvl w:val="3"/>
          <w:numId w:val="1"/>
        </w:numPr>
        <w:rPr/>
      </w:pPr>
      <w:bookmarkStart w:id="278" w:name="__RefHeading___Toc149441_3224264995"/>
      <w:bookmarkStart w:id="279" w:name="_Toc102"/>
      <w:bookmarkEnd w:id="278"/>
      <w:r>
        <w:rPr/>
        <w:t>۳</w:t>
      </w:r>
      <w:r>
        <w:rPr>
          <w:rtl w:val="true"/>
        </w:rPr>
        <w:t xml:space="preserve"> </w:t>
      </w:r>
      <w:r>
        <w:rPr>
          <w:rtl w:val="true"/>
        </w:rPr>
        <w:t xml:space="preserve">/ </w:t>
      </w:r>
      <w:r>
        <w:rPr/>
        <w:t>۸</w:t>
      </w:r>
      <w:r>
        <w:rPr>
          <w:rtl w:val="true"/>
        </w:rPr>
        <w:t>تصريح امام كاظم عليه السلام به امامت او</w:t>
      </w:r>
      <w:bookmarkEnd w:id="279"/>
    </w:p>
    <w:p>
      <w:pPr>
        <w:pStyle w:val="BookText"/>
        <w:rPr/>
      </w:pPr>
      <w:r>
        <w:rPr>
          <w:rFonts w:ascii="IRNazanin" w:hAnsi="IRNazanin" w:eastAsia="IRNazanin"/>
          <w:color w:val="111111"/>
          <w:sz w:val="28"/>
          <w:sz w:val="28"/>
          <w:szCs w:val="28"/>
          <w:lang w:bidi="fa-IR"/>
        </w:rPr>
        <w:t>۲۳۳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من لا يحضره الفقيهـ به سند معتبر ، از عبد اللّه بن جُندُب ، از امام كاظم عليه السلام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سجده شكر مى گويى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 تو ، فرشتگان ، پيامبران ، فرستادگان و همه آفريده هايت را گواه مى گيرم كه تنها تو خداوند و پروردگار من هستى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 ، دين من است و محمّد ، پيامبرِ من است و على ، حسن و حسين ، على بن الحسين ، محمّد بن على ، جعفر بن محمد ، موسى بن جعفر ، على بن موسى ، محمّد بن على ، على بن محمد ، الحسن بن على و حجّة بن الحسن بن على ، امامان من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دوستدارِ آنانم و از دشمنانشان بيزار هستم</w:t>
      </w:r>
      <w:r>
        <w:rPr>
          <w:rFonts w:eastAsia="IRNazanin" w:cs="IRNazanin"/>
          <w:color w:val="111111"/>
          <w:sz w:val="28"/>
          <w:szCs w:val="28"/>
          <w:rtl w:val="true"/>
          <w:lang w:bidi="fa-IR"/>
        </w:rPr>
        <w:t>» .</w:t>
      </w:r>
    </w:p>
    <w:p>
      <w:pPr>
        <w:pStyle w:val="Heading4"/>
        <w:numPr>
          <w:ilvl w:val="3"/>
          <w:numId w:val="1"/>
        </w:numPr>
        <w:rPr/>
      </w:pPr>
      <w:bookmarkStart w:id="280" w:name="__RefHeading___Toc149443_3224264995"/>
      <w:bookmarkStart w:id="281" w:name="_Toc103"/>
      <w:bookmarkEnd w:id="280"/>
      <w:r>
        <w:rPr/>
        <w:t>۳</w:t>
      </w:r>
      <w:r>
        <w:rPr>
          <w:rtl w:val="true"/>
        </w:rPr>
        <w:t xml:space="preserve"> </w:t>
      </w:r>
      <w:r>
        <w:rPr>
          <w:rtl w:val="true"/>
        </w:rPr>
        <w:t xml:space="preserve">/ </w:t>
      </w:r>
      <w:r>
        <w:rPr/>
        <w:t>۹</w:t>
      </w:r>
      <w:r>
        <w:rPr>
          <w:rtl w:val="true"/>
        </w:rPr>
        <w:t>تصريح امام رضا عليه السلام به امامت او</w:t>
      </w:r>
      <w:bookmarkEnd w:id="281"/>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۲۳۴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الكافىـ به نقل از عبد اللّه عزيز بن مسلم ، از امام رضا عليه السلام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امامت ، منزلت پيامبران و ارث جانشينان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پيامبران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امامت ، جانشينى خدا و جانشينى پيامبر صلى الله عليه و آله ، مقام امير مؤمنان عليه السلام و ميراث </w:t>
      </w:r>
      <w:r>
        <w:rPr>
          <w:rStyle w:val="FootnoteAnchor"/>
          <w:rtl w:val="true"/>
        </w:rPr>
        <w:footnoteReference w:id="593"/>
      </w:r>
      <w:r>
        <w:rPr>
          <w:rFonts w:ascii="Amiri" w:hAnsi="Amiri" w:eastAsia="Amiri" w:cs="Amiri"/>
          <w:color w:val="111111"/>
          <w:sz w:val="28"/>
          <w:sz w:val="28"/>
          <w:szCs w:val="28"/>
          <w:rtl w:val="true"/>
          <w:lang w:bidi="ar-SA"/>
        </w:rPr>
        <w:t xml:space="preserve">حسن و حسين عليهماالسلاماست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306</w:t>
      </w:r>
    </w:p>
    <w:p>
      <w:pPr>
        <w:pStyle w:val="BookText"/>
        <w:rPr/>
      </w:pPr>
      <w:r>
        <w:rPr>
          <w:rFonts w:ascii="Amiri" w:hAnsi="Amiri" w:eastAsia="Amiri" w:cs="Amiri"/>
          <w:color w:val="111111"/>
          <w:sz w:val="28"/>
          <w:sz w:val="28"/>
          <w:szCs w:val="28"/>
          <w:lang w:bidi="ar-SA"/>
        </w:rPr>
        <w:t>۲۳۵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رجال الكشّي عن إسماعيل بن سهل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حَدَّثَني بَعضُ أصحابِنا وسَأَلَني أن أكتُمَ اسمَهُ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عِندَ الرِّضا عليه السلام فَدَخَلَ عَلَيهِ عَلِيُّ بنُ أبي حَمزَةَ وَابنُ السَّرّاجِ وَابنُ المُكاري ، فَقالَ لَهُ ابنُ أبي حَمزَةَ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فَعَلَ أبوكَ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مَضى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مَضى مَوتا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مَن عَهِدَ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فَأَنتَ إمامٌ مُفتَرَضٌ طاعَتُهُ مِنَ اللّهِ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ابنُ السَّرّاجِ وَابنُ المُكاري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وَاللّهِ أمكَنَكَ مِن نَفسِهِ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وَيلَكَ وبِما اُمكِنتُ ؟ أتُريدُ أن آتِيَ بَغدادَ وأقولَ لِهارونَ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إمامٌ مُفتَرَضٌ طاعَتي ؟ وَاللّهِ ما ذاكَ عَلَيَّ ، وإنَّما قُلتُ ذلِكَ لَكُم عِندَما بَلَغَني مِنِ اختِلافِ كَلِمَتِكُم ، وتَشَتُّتِ أمرِكُم ؛ لِئَلّا يَصيرَ سِرُّكُم في يَدِ عُدُوِّكُم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لَهُ ابنُ أبي حَمزَةَ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أظهَرتَ شَيئا ما كانَ يُظهِرُهُ أحَدٌ مِن آبائِكَ ، ولا يَتَكَلَّمُ بِهِ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وَاللّهِ ، لَقَد تَكَلَّمَ بِهِ خَيرُ آبائي رَسولُ اللّهِ صلى الله عليه و آله لَمّا أمَرَهُ اللّهُ تَعالى أن يُنذِرَ عَشيرَتَهُ الأَقرَبينَ ، جَمَعَ مِن أهلِ بَيتِهِ أربَعينَ رَجُلاً ، وقالَ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رَسولُ اللّهِ إلَيكُم ، وكانَ أشَدَّهُم تَكذيبا لَهُ وتَأليبا عَلَيهِ عَمُّهُ أبو لَهَبٍ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لَهُمُ النَّبِيُّ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خَدَشَني خَدشٌ فَلَستُ بِنَبِيٍّ ، فَهذا أوَّلُ ما اُبدِعُ لَكُم مِن آيَةِ النُّبُوَّةِ ، وأنَا 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خَدَشَني هارونُ خَدشا فَلَستُ بِإِمامٍ ، فَهذا ما اُبدِعُ لَكُم مِن آيَةِ الإِمامَةِ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لَهُ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رُوِّينا عَن آبائِكَ أنَّ الإِمامَ لايَلي أمرَهُ إلّا إمامٌ مِثلُهُ ، فَقالَ لَهُ أبُو الحَسَنِ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فَأَخبِرني عَنِ الحُسَينِ بنِ عَلِيٍّ عليه السلام ، كانَ إماما أو كانَ غَيرَ إمامٍ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إماما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وَلِيَ أمرَهُ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الحُسَينِ عليه السلام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وأينَ كانَ عَلِيُّ بنُ الحُسَينِ عليه السلام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مَحبوسا بِالكوفَةِ في يَدِ عُبَيدِ اللّهِ بنِ زِيادٍ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 وهُم لا يَعلَمونَ حَتّى وَلِيَ أمرَ أبيهِ ، ثُمَّ انصَرَفَ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 أبُو الحَسَنِ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أمكَنَ عَلِيَّ بنَ الحُسَينِ عليه السلام أن يَأتِيَ كَربلاءَ فَيَلِيَ أمرَ أبيهِ ، فَهُوَ يُمكِنُ صاحِبَ هذَا الأَمرِ أن يَأتِيَ بَغدادَ ، فَيَلِيَ أمرَ أبيهِ ، ثُمَّ يَنصَرِفَ ، ولَيسَ في حَبسٍ ولا في إسارٍ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لَهُ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رُوِّينا أنَّ الإِمامَ لا يَمضي حَتّى يَرَى عَقِبَهُ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أبُو الحَسَنِ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رُوِّيتُم في هذَا الحَديثِ غَيرَ هذا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وَاللّهِ لَقَد رُوِّيتُم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القائِمَ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وأنتُم لا تَدرونَ ما مَعناهُ ولِمَ قيلَ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لَهُ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وَاللّهِ ، إنَّ هذا لَفِي الحَديثِ </w:t>
      </w:r>
      <w:r>
        <w:rPr>
          <w:rFonts w:eastAsia="Amiri" w:cs="Amiri" w:ascii="Amiri" w:hAnsi="Amiri"/>
          <w:color w:val="111111"/>
          <w:sz w:val="28"/>
          <w:szCs w:val="28"/>
          <w:rtl w:val="true"/>
          <w:lang w:bidi="ar-SA"/>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لَهُ أبُو الحَسَنِ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وَيلَكَ كَيفَ اجتَرَأتَ عَلَيَّ بِشَيءٍ تَدَعُ بَعضَهُ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شَيخُ ، اتَّقِ اللّهَ ولا تَكُن مِنَ الصّادّينَ عَن دينِ اللّهِ تَعالى </w:t>
      </w:r>
      <w:r>
        <w:rPr>
          <w:rFonts w:eastAsia="Amiri" w:cs="Amiri" w:ascii="Amiri" w:hAnsi="Amiri"/>
          <w:color w:val="111111"/>
          <w:sz w:val="28"/>
          <w:szCs w:val="28"/>
          <w:rtl w:val="true"/>
          <w:lang w:bidi="ar-SA"/>
        </w:rPr>
        <w:t xml:space="preserve">. </w:t>
      </w:r>
      <w:r>
        <w:rPr>
          <w:rStyle w:val="FootnoteAnchor"/>
          <w:rtl w:val="true"/>
        </w:rPr>
        <w:footnoteReference w:id="5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307</w:t>
      </w:r>
    </w:p>
    <w:p>
      <w:pPr>
        <w:pStyle w:val="BookText"/>
        <w:rPr/>
      </w:pPr>
      <w:r>
        <w:rPr>
          <w:rFonts w:ascii="IRNazanin" w:hAnsi="IRNazanin" w:eastAsia="IRNazanin"/>
          <w:color w:val="111111"/>
          <w:sz w:val="28"/>
          <w:sz w:val="28"/>
          <w:szCs w:val="28"/>
          <w:lang w:bidi="fa-IR"/>
        </w:rPr>
        <w:t>۲۸۱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معاني الأخبار عن شريح بن هانئ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 الكشّىـ به نقل از اسماعيل بن سهل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از شيعيان كه خواست نامش را فاش نكنم ، برايم گفت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امام رضا عليه السلام بودم كه على بن ابى حمزه ، ابن سرّاج و ابن مُكارى وارد شدند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ابى حمزه به امام عليه السلام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پدرت چه شد ؟</w:t>
      </w:r>
    </w:p>
    <w:p>
      <w:p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رفت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پرسيد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دنيا رفت ؟</w:t>
      </w:r>
    </w:p>
    <w:p>
      <w:p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پرسيد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 كسى وصيّت كرد؟</w:t>
      </w:r>
    </w:p>
    <w:p>
      <w:p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من</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تو امامى هستى كه از جانب خدا ، اطاعتش واجب شده است ؟</w:t>
      </w:r>
    </w:p>
    <w:p>
      <w:p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ابن سرّاج و ابن مُكارى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يعنى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هارون عبّاسى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خودت مسلّط كردى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عليه السلام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واى بر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بر من مسلّط شد؟ آيا مى خواهى به بغداد بروم و به هارون بگويم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امامى هستم كه اطاعتش واجب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 اين بر من واجب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شما هم از آن رو گفتم كه خبر اختلاف كلمه و پراكندگى كارتان به من رسيده است و خواستم كه رازتان به دست دشمنتان نيفتد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ابن ابى حمزه به امام عليه السلام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چيزى را آشكار كردى كه هيچ يك از پدرانت آن را آشكار نمى كردند و از آن ، سخن نمى گفتند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خدا سوگند ، چرا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بهترينِ پدرانم پيامبر خدا صلى الله عليه و آله ، از آن سخن گفته است ، هنگامى كه خداى متعال به او فرمان داد كه خويشان نزديكش را هشدار دهد و او ، چهل مرد از خاندانش را گِرد آورد و به آنان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 فرستاده خدا به سوى شما هستم و بيشتر از همه ، عمويش ابو لهب ، او را انكار مى كرد و مردم را بر ضدّ او بر مى انگيخت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صلى الله عليه و آله به آنان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من ، كوچك ترين آسيبى ديدم ، پيامبر نيستم و اين ، نخستين نشانه نبوّت است كه برايتان عرضه مى كنم ، و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رضا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گويم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هارون الرشيد ، كوچك ترين آسيبى به من رساند ، امام نيستم و اين ، نخستين نشانه امامت است كه بر شما عرضه مى دارم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على بن ابى حمزه به امام عليه السلام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ما از پدرانت روايت شده كه كار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ـــِ كفن و دفن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 جز امامى مانند خود او برعهده نمى گيرد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رضا عليه السلام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مرا از حسين بن على عليه السلام خبر ده كه امام بود يا نبود؟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چه كسى اين كارها را برايش به عهده گرفت؟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بن الحسين عليه 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فرمود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على بن الحسين عليه السلام كجا بود؟</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كوفه ، در دست عبيد اللّه بن زياد ، زندانى بود ؛ امّا بدون آن كه بدانند ، بيرون آمد و كارهاى پدرش را به انجام رسانْد و سپس باز گشت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رضا عليه السلام به او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على بن الحسين عليه السلام ، چنين امكانى داشت كه به كربلا بيايد و كارهاى پدرش را به انجام برسانَد ،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كنونى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مى تواند به بغداد برود و كارهاى پدرش را به انجام برساند و سپس باز گردد ، در حالى كه در زندان و اسارت هم نيست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ابى حمزه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امام عليه السلام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ما روايت شده كه امام در نمى گذرد ، مگر اين كه پسر و جانشين خود را مى بيند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در اين حديث ، چيز ديگرى برايتان روايت نشده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عليه السلام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خدا سوگند ، چرا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برايتان روايت شده كه جز قائم ، و شما نمى دانيد معنايش چيست و چرا گفته شده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على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 اين كلمه در حديث هست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رضا عليه السلام به او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واى بر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جرئت مى كنى كه براى من چيزى را بياورى كه برخى از آن را وا مى نهى؟</w:t>
      </w:r>
      <w:r>
        <w:rPr>
          <w:rFonts w:eastAsia="IRNazanin" w:cs="IRNazanin"/>
          <w:color w:val="111111"/>
          <w:sz w:val="28"/>
          <w:szCs w:val="28"/>
          <w:rtl w:val="true"/>
          <w:lang w:bidi="fa-IR"/>
        </w:rPr>
        <w:t>» .</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سپس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اى پيرمرد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پروا كن و از باز دارندگان از دين خداى متعال مباش</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308</w:t>
      </w:r>
    </w:p>
    <w:p>
      <w:pPr>
        <w:pStyle w:val="BookText"/>
        <w:rPr/>
      </w:pP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۱۰</w:t>
      </w:r>
      <w:r>
        <w:rPr>
          <w:rFonts w:ascii="Amiri" w:hAnsi="Amiri" w:eastAsia="Amiri" w:cs="Amiri"/>
          <w:color w:val="111111"/>
          <w:sz w:val="28"/>
          <w:sz w:val="28"/>
          <w:szCs w:val="28"/>
          <w:rtl w:val="true"/>
          <w:lang w:bidi="ar-SA"/>
        </w:rPr>
        <w:t>تَنصيصُ الإِمامِ الهادي عليه السلام عَلى إمامَتِهِ</w:t>
      </w:r>
      <w:r>
        <w:rPr>
          <w:rFonts w:ascii="Amiri" w:hAnsi="Amiri" w:eastAsia="Amiri" w:cs="Amiri"/>
          <w:color w:val="111111"/>
          <w:sz w:val="28"/>
          <w:sz w:val="28"/>
          <w:szCs w:val="28"/>
          <w:lang w:bidi="ar-SA"/>
        </w:rPr>
        <w:t>۲۸۲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تحف العقول عن سفيان الثوري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كمال الدين عن عبد العظيم بن عبداللّه الحسني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دَخَلتُ عَلى سَيِّدي عَلِيِّ بنِ مُحَمَّدٍ عليه السلام ، فَلَمّا بَصُرَ بي 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مَرحَبا بِكَ يا أبَا القاسِمِ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وَلِيُّنا حَقّا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يَابنَ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اُريدُ أن أعرِضَ عَلَيكَ ديني ، فَإِن كانَ مَرضِيّا ثَبَتُّ عَلَيهِ حَتّى ألقَى اللّهَ عز و جل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هاتِ يا أبَا القاسِمِ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ـ تَبارَكَ وتَعالى ـ 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مُحَمَّدا صلى الله عليه و آله عَبدُهُ ورَسولُهُ خاتَمُ النَّبِيّينَ ، فَلا نَبِيَّ بَعدَهُ إلى يَومِ القِيامَةِ ، وإنَّ شَريعَتَهُ خاتَمَةُ الشَّرائِعِ ، فَلا شَريعَةَ بَعدَها إلى يَومِ القِيامَةِ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الإِمامَ وَالخَليفَةَ ووَلِيَّ الأَمرِ بَعدَهُ أميرُ المُؤمِنينَ عَلِيُّ بنُ أبي طالِبٍ عليه السلام ، ثُمَّ الحَسَنُ عليه السلام ، ثُمَّ الحُسَينُ عليه السلام ، ثُمَّ عَلِيُّ بنُ الحُسَينِ عليه السلام ، ثُمَّ مُحَمَّدُ بنُ عَلِيٍّ عليه السلام ، ثُمَّ جَعفَرُ بنُ مُحَمَّدٍ عليه السلام ، ثُمَّ موسَى بنُ جَعفَرٍ عليه السلام ، ثُمَّ عَلِيُّ بنُ موسى عليه السلام ، ثُمَّ مُحَمَّدُ بنُ عَلِيٍّ عليه السلام ، ثُمَّ أنتَ ـ يا مَولايَ ـ </w:t>
      </w:r>
      <w:r>
        <w:rPr>
          <w:rFonts w:eastAsia="Amiri" w:cs="Amiri" w:ascii="Amiri" w:hAnsi="Amiri"/>
          <w:color w:val="111111"/>
          <w:sz w:val="28"/>
          <w:szCs w:val="28"/>
          <w:rtl w:val="true"/>
          <w:lang w:bidi="ar-SA"/>
        </w:rPr>
        <w:t>... .</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عَلِيُّ بنُ مُحَمَّدٍ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القاسِمِ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وَاللّهِ دينُ اللّهِ الَّذيِ ارتَضاهُ لِعِبادِهِ ، فَاثبُت عَلَيهِ ، ثَبَّتَكَ اللّهُ بِالقَولِ الثّابِتِ فِي الحَياةِ الدُّنيا وفِي الآخِرَةِ </w:t>
      </w:r>
      <w:r>
        <w:rPr>
          <w:rFonts w:eastAsia="Amiri" w:cs="Amiri" w:ascii="Amiri" w:hAnsi="Amiri"/>
          <w:color w:val="111111"/>
          <w:sz w:val="28"/>
          <w:szCs w:val="28"/>
          <w:rtl w:val="true"/>
          <w:lang w:bidi="ar-SA"/>
        </w:rPr>
        <w:t xml:space="preserve">. </w:t>
      </w:r>
      <w:r>
        <w:rPr>
          <w:rStyle w:val="FootnoteAnchor"/>
          <w:rtl w:val="true"/>
        </w:rPr>
        <w:footnoteReference w:id="595"/>
      </w:r>
      <w:r>
        <w:rPr>
          <w:rFonts w:eastAsia="Times New Roman" w:cs="Times New Roman" w:ascii="Times New Roman" w:hAnsi="Times New Roman"/>
          <w:color w:val="111111"/>
          <w:sz w:val="28"/>
          <w:szCs w:val="28"/>
          <w:rtl w:val="true"/>
          <w:lang w:val="en-US" w:bidi="en-US"/>
        </w:rPr>
        <w:t>.</w:t>
      </w:r>
      <w:bookmarkStart w:id="282" w:name="pg12742_130356"/>
    </w:p>
    <w:p>
      <w:pPr>
        <w:pStyle w:val="BookText"/>
        <w:rPr/>
      </w:pPr>
      <w:bookmarkEnd w:id="282"/>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309</w:t>
      </w:r>
    </w:p>
    <w:p>
      <w:pPr>
        <w:pStyle w:val="Heading4"/>
        <w:numPr>
          <w:ilvl w:val="3"/>
          <w:numId w:val="1"/>
        </w:numPr>
        <w:rPr/>
      </w:pPr>
      <w:bookmarkStart w:id="283" w:name="__RefHeading___Toc149445_3224264995"/>
      <w:bookmarkStart w:id="284" w:name="_Toc104"/>
      <w:bookmarkEnd w:id="283"/>
      <w:r>
        <w:rPr/>
        <w:t>۳</w:t>
      </w:r>
      <w:r>
        <w:rPr>
          <w:rtl w:val="true"/>
        </w:rPr>
        <w:t xml:space="preserve"> </w:t>
      </w:r>
      <w:r>
        <w:rPr>
          <w:rtl w:val="true"/>
        </w:rPr>
        <w:t xml:space="preserve">/ </w:t>
      </w:r>
      <w:r>
        <w:rPr/>
        <w:t>۱۰</w:t>
      </w:r>
      <w:r>
        <w:rPr>
          <w:rtl w:val="true"/>
        </w:rPr>
        <w:t>تصريح امام هادى عليه السلام به امامت او</w:t>
      </w:r>
      <w:bookmarkEnd w:id="284"/>
    </w:p>
    <w:p>
      <w:pPr>
        <w:pStyle w:val="BookText"/>
        <w:rPr/>
      </w:pPr>
      <w:r>
        <w:rPr>
          <w:rFonts w:ascii="IRNazanin" w:hAnsi="IRNazanin" w:eastAsia="IRNazanin"/>
          <w:color w:val="111111"/>
          <w:sz w:val="28"/>
          <w:sz w:val="28"/>
          <w:szCs w:val="28"/>
          <w:lang w:bidi="fa-IR"/>
        </w:rPr>
        <w:t>۲۳۶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الباقر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كمال الدينـ به نقل از عبد العظيم بن عبد اللّه حسنى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سَرورم امام هادى عليه السلام در آمدم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مرا ديد ، به من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خوش آمدى ، اى ابو القاسم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به تحقيق ، دوستدار مايى</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به او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فرزند پيامبر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خواهم دينم را بر تو عرضه كنم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پسنديده است ، بر آن استوار بمانم تا آن گاه كه خداى عز و جل را ديدار مى كنم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فرمود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اى ابو القاسم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عرضه كن</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مى گويم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ـ تبارك و تعالى ـ ، يگانه است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و محمّد ، بنده و فرستاده او و خاتم پيامبران است و پس از او ، تا روز قيامت ، پيامبرى نيست و آيين او ، آخرين آيين است و پس از آن ، هيچ آيينى تا روز قيامت نمى آيد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مى گويم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و جانشين و اختياردارِ كار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او ، اميرمؤمنان على بن ابى طالب عليه السلام است و سپس ، حسن ، حسين ، على بن الحسين ، محمّد بن على ، جعفر بن محمّد ، موسى بن جعفر ، على بن موسى و محمّد بن على عليهم السلام بوده اند و سپس تو ـ اى سَرور من ـ امام هستى </w:t>
      </w:r>
      <w:r>
        <w:rPr>
          <w:rFonts w:eastAsia="IRNazanin" w:cs="IRNazanin"/>
          <w:color w:val="111111"/>
          <w:sz w:val="28"/>
          <w:szCs w:val="28"/>
          <w:rtl w:val="true"/>
          <w:lang w:bidi="fa-IR"/>
        </w:rPr>
        <w:t>... .</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هادى عليه السلام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اى ابو القاسم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 اين ، دينى است كه خداوند براى بندگانش پسنديده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آن ، استوار باش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 تو را بر عقيده اى استوار در زندگى دنيا و آخرت ، پايدار بدارد</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310</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311</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312</w:t>
      </w:r>
    </w:p>
    <w:p>
      <w:pPr>
        <w:pStyle w:val="BookText"/>
        <w:rPr/>
      </w:pPr>
      <w:r>
        <w:rPr>
          <w:rFonts w:ascii="Amiri" w:hAnsi="Amiri" w:eastAsia="Amiri" w:cs="Amiri"/>
          <w:color w:val="111111"/>
          <w:sz w:val="28"/>
          <w:sz w:val="28"/>
          <w:szCs w:val="28"/>
          <w:rtl w:val="true"/>
          <w:lang w:bidi="ar-SA"/>
        </w:rPr>
        <w:t xml:space="preserve">الفصل 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وَصايَا الإِمامِ عليه السلام</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ما دَفَعَ لِاُمِّ سَلَمَةَ</w:t>
      </w:r>
      <w:r>
        <w:rPr>
          <w:rFonts w:ascii="Amiri" w:hAnsi="Amiri" w:eastAsia="Amiri" w:cs="Amiri"/>
          <w:color w:val="111111"/>
          <w:sz w:val="28"/>
          <w:sz w:val="28"/>
          <w:szCs w:val="28"/>
          <w:lang w:bidi="ar-SA"/>
        </w:rPr>
        <w:t>۲۳۷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الغيبة للطوسي بسندٍ معتبر عن الفضيل بن يسار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لي أبو جَعفَرٍ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تَوَجَّهَ الحُسَينُ عليه السلام إلَى العِراقِ ، دَفَعَ إلى اُمِّ سَلَمَةَ زَوجِ النَّبِيِّ صلى الله عليه و آله الوَصِيَّةَ وَالكُتُبَ وغَيرَ ذلِكَ ، وقالَ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أتاكِ أكبَرُ وُلدي فَادفَعي إلَيهِ ما قَد دَفَعتُ إلَيكِ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قُتِلَ الحُسَينُ عليه السلام أتى عَلِيُّ بنُ الحُسَينِ عليه السلام اُمَّ سَلَمَةَ ، فَدَفَعَت إلَيهِ كُلَّ شَيءٍ أعطاهَا الحُسَينُ عليه السلام </w:t>
      </w:r>
      <w:r>
        <w:rPr>
          <w:rFonts w:eastAsia="Amiri" w:cs="Amiri" w:ascii="Amiri" w:hAnsi="Amiri"/>
          <w:color w:val="111111"/>
          <w:sz w:val="28"/>
          <w:szCs w:val="28"/>
          <w:rtl w:val="true"/>
          <w:lang w:bidi="ar-SA"/>
        </w:rPr>
        <w:t xml:space="preserve">. </w:t>
      </w:r>
      <w:r>
        <w:rPr>
          <w:rStyle w:val="FootnoteAnchor"/>
        </w:rPr>
        <w:footnoteReference w:id="596"/>
      </w:r>
      <w:r>
        <w:rPr>
          <w:rFonts w:ascii="Amiri" w:hAnsi="Amiri" w:eastAsia="Amiri" w:cs="Amiri"/>
          <w:color w:val="111111"/>
          <w:sz w:val="28"/>
          <w:sz w:val="28"/>
          <w:szCs w:val="28"/>
          <w:lang w:bidi="ar-SA"/>
        </w:rPr>
        <w:t>۲۳۸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الكافي بسندٍ معتبر عن حمران عن أبيجعفر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سَأَلتُهُ عَمّا يَتَحَدَّثُ النّاسُ أنَّهُ دُفِعَت إلى اُمِّ سَلَمَةَ صَحيفَةٌ مَختومَةٌ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رَسولَ اللّهِ صلى الله عليه و آله لَمّا قُبِضَ وَرِثَ عَلِيٌّ عليه السلام عِلمَهُ وسِلاحَهُ وما هُناكَ ، ثُمَّ صارَ إلَى الحَسَنِ عليه السلام ، ثُمَّ صارَ إلَى الحُسَينِ عليه السلام عليهماالسلام ، فَلَمّا خَشِينا أن نُغشَى استَودَعَها اُمَّ سَلَمَةَ ، ثُمَّ قَبَضَها بَعدَ ذلِكَ عَلِيُّ بنُ الحُسَينِ عليه السلام </w:t>
      </w:r>
      <w:r>
        <w:rPr>
          <w:rFonts w:eastAsia="Amiri" w:cs="Amiri" w:ascii="Amiri" w:hAnsi="Amiri"/>
          <w:color w:val="111111"/>
          <w:sz w:val="28"/>
          <w:szCs w:val="28"/>
          <w:rtl w:val="true"/>
          <w:lang w:bidi="ar-SA"/>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ثُمَّ صارَ إلى أبيكَ ، ثُمَّ انتَهى إلَيكَ ، وصارَ بَعدَ ذلِكَ إلَيكَ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Style w:val="FootnoteAnchor"/>
          <w:rtl w:val="true"/>
        </w:rPr>
        <w:footnoteReference w:id="597"/>
      </w:r>
      <w:r>
        <w:rPr>
          <w:rFonts w:eastAsia="Times New Roman" w:cs="Times New Roman" w:ascii="Times New Roman" w:hAnsi="Times New Roman"/>
          <w:color w:val="111111"/>
          <w:sz w:val="28"/>
          <w:szCs w:val="28"/>
          <w:rtl w:val="true"/>
          <w:lang w:val="en-US" w:bidi="en-US"/>
        </w:rPr>
        <w:t>.</w:t>
      </w:r>
      <w:bookmarkStart w:id="285" w:name="pg12742_130360"/>
    </w:p>
    <w:p>
      <w:pPr>
        <w:pStyle w:val="BookText"/>
        <w:rPr/>
      </w:pPr>
      <w:bookmarkEnd w:id="285"/>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313</w:t>
      </w:r>
    </w:p>
    <w:p>
      <w:pPr>
        <w:pStyle w:val="Heading3"/>
        <w:numPr>
          <w:ilvl w:val="2"/>
          <w:numId w:val="1"/>
        </w:numPr>
        <w:rPr/>
      </w:pPr>
      <w:bookmarkStart w:id="286" w:name="__RefHeading___Toc149447_3224264995"/>
      <w:bookmarkStart w:id="287" w:name="_Toc105"/>
      <w:bookmarkEnd w:id="286"/>
      <w:r>
        <w:rPr>
          <w:rtl w:val="true"/>
        </w:rPr>
        <w:t xml:space="preserve">فصل چهارم </w:t>
      </w:r>
      <w:r>
        <w:rPr>
          <w:rtl w:val="true"/>
        </w:rPr>
        <w:t xml:space="preserve">: </w:t>
      </w:r>
      <w:r>
        <w:rPr>
          <w:rtl w:val="true"/>
        </w:rPr>
        <w:t>وصيّت هاى امام عليه السلام</w:t>
      </w:r>
      <w:bookmarkEnd w:id="287"/>
    </w:p>
    <w:p>
      <w:pPr>
        <w:pStyle w:val="Heading4"/>
        <w:numPr>
          <w:ilvl w:val="3"/>
          <w:numId w:val="1"/>
        </w:numPr>
        <w:rPr/>
      </w:pPr>
      <w:bookmarkStart w:id="288" w:name="__RefHeading___Toc149449_3224264995"/>
      <w:bookmarkStart w:id="289" w:name="_Toc106"/>
      <w:bookmarkEnd w:id="288"/>
      <w:r>
        <w:rPr/>
        <w:t>۴</w:t>
      </w:r>
      <w:r>
        <w:rPr>
          <w:rtl w:val="true"/>
        </w:rPr>
        <w:t xml:space="preserve"> </w:t>
      </w:r>
      <w:r>
        <w:rPr>
          <w:rtl w:val="true"/>
        </w:rPr>
        <w:t xml:space="preserve">/ </w:t>
      </w:r>
      <w:r>
        <w:rPr/>
        <w:t>۱</w:t>
      </w:r>
      <w:r>
        <w:rPr>
          <w:rtl w:val="true"/>
        </w:rPr>
        <w:t>آنچه به اُمّ سلمه داد</w:t>
      </w:r>
      <w:bookmarkEnd w:id="289"/>
    </w:p>
    <w:p>
      <w:pPr>
        <w:pStyle w:val="BookText"/>
        <w:rPr/>
      </w:pPr>
      <w:r>
        <w:rPr>
          <w:rFonts w:ascii="IRNazanin" w:hAnsi="IRNazanin" w:eastAsia="IRNazanin"/>
          <w:color w:val="111111"/>
          <w:sz w:val="28"/>
          <w:sz w:val="28"/>
          <w:szCs w:val="28"/>
          <w:lang w:bidi="fa-IR"/>
        </w:rPr>
        <w:t>۲۳۹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الكافي عن سعيد بن يسار بيّاع السابري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الغيبة ، طوسىـ به سند معتبر ، از فُضَيل بن يسار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باقر عليه السلام به من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هنگامى كه حسين عليه السلام به عراق رو نمود ، وصيّت و نوشته ها و ديگر چيزها را به امّ سلمه ، همسر پيامبر صلى الله عليه و آله سپرد و به او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بزرگ ترين فرزندم نزد تو آمد ، آنچه را به تو سپرده ام ، به او بسپار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هنگامى كه حسين عليه السلام كشته شد ، على بن الحسين عليه السلام نزد امّ سلمه آمد و او همه چيزهايى را كه حسين عليه السلام به او سپرده بود ، به وى داد</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۲۴۰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الكافي عن إسحاق بن عمّار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الكافىـ به سند معتبر ، از حُمران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باقر عليه السلام در باره آنچه مردم مى گفتند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صحيفه اى ممهور به امّ سلمه داده شده است ، پرسيدم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هنگامى كه پيامبر صلى الله عليه و آله قبضِ روح شد ، على عليه السلام دانش ، سلاح و آنچه را بود ، به ارث برد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به حسن عليه السلام رسيد و آن گاه به حسين عليه السلام ، و چون بيم داشتيم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دشمنان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ما غلبه كنند ، وى آن را نزد اُمّ سلمه به امانت نهاد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على بن الحسين عليه السلام آن را از امّ سلمه گرفت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پدرت و آن گاه به تو رسيد و پس از اين با توست؟</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314</w:t>
      </w:r>
    </w:p>
    <w:p>
      <w:pPr>
        <w:pStyle w:val="BookText"/>
        <w:rPr/>
      </w:pPr>
      <w:r>
        <w:rPr>
          <w:rFonts w:ascii="Amiri" w:hAnsi="Amiri" w:eastAsia="Amiri" w:cs="Amiri"/>
          <w:color w:val="111111"/>
          <w:sz w:val="28"/>
          <w:sz w:val="28"/>
          <w:szCs w:val="28"/>
          <w:lang w:bidi="ar-SA"/>
        </w:rPr>
        <w:t>۲۴۱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إرشاد القلوب عن عائشة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الكافي بسندٍ معتبر عن عمر بن أبان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سَأَلتُ أبا عَبدِاللّهِ عليه السلام عَمّا يَتَحَدَّثُ النّاسُ أنَّهُ دُفِعَ إلى اُمِّ سَلَمَةَ صَحيفَةٌ مَختومَةٌ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رَسولَ اللّهِ صلى الله عليه و آله لَمّا قُبِضَ وَرِثَ عَلِيٌّ عليه السلام عِلمَهُ وسِلاحَهُ وما هُناكَ ، ثُمَّ صارَ إلَى الحَسَنِ عليه السلام ، ثُمَّ صارَ إلَى الحُسَينِ عليه السلام </w:t>
      </w:r>
      <w:r>
        <w:rPr>
          <w:rFonts w:eastAsia="Amiri" w:cs="Amiri" w:ascii="Amiri" w:hAnsi="Amiri"/>
          <w:color w:val="111111"/>
          <w:sz w:val="28"/>
          <w:szCs w:val="28"/>
          <w:rtl w:val="true"/>
          <w:lang w:bidi="ar-SA"/>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صارَ إلى عَلِيِّ بنِ الحُسَينِ عليه السلام ، ثُمَّ صارَ إلَى ابنِهِ ، ثُمَّ انتَهى إلَيكَ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Style w:val="FootnoteAnchor"/>
        </w:rPr>
        <w:footnoteReference w:id="598"/>
      </w:r>
      <w:r>
        <w:rPr>
          <w:rFonts w:ascii="Amiri" w:hAnsi="Amiri" w:eastAsia="Amiri" w:cs="Amiri"/>
          <w:color w:val="111111"/>
          <w:sz w:val="28"/>
          <w:sz w:val="28"/>
          <w:szCs w:val="28"/>
          <w:lang w:bidi="ar-SA"/>
        </w:rPr>
        <w:t>۲۴۲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حلية الأولياء عن أبي صالح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إثبات الوصيّةـ في ذِكرِ أحوالِ الإِمامِ الحُسَينِ عليه السلام يَومَ عاشوراءَ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أحضَرَ عَلِيَّ بنَ الحُسَينِ عليه السلام ، وكانَ عَليلاً ، فَأَوصى إلَيهِ بِالاِسمِ الأَعظَمِ ومَواريثِ الأَنبِياءِ عليهم السلام ، وعَرَّفَهُ أنَّهُ قَد دَفَعَ العُلومَ وَالصُّحُفَ وَالمَصاحِفَ وَالسِّلاحَ إلى اُمِّ سَلَمَةَ ، وأمَرَها أن تَدفَعَ جَميعَ ذلِكَ إلَيهِ </w:t>
      </w:r>
      <w:r>
        <w:rPr>
          <w:rFonts w:eastAsia="Amiri" w:cs="Amiri" w:ascii="Amiri" w:hAnsi="Amiri"/>
          <w:color w:val="111111"/>
          <w:sz w:val="28"/>
          <w:szCs w:val="28"/>
          <w:rtl w:val="true"/>
          <w:lang w:bidi="ar-SA"/>
        </w:rPr>
        <w:t xml:space="preserve">. </w:t>
      </w:r>
      <w:r>
        <w:rPr>
          <w:rStyle w:val="FootnoteAnchor"/>
        </w:rPr>
        <w:footnoteReference w:id="599"/>
      </w:r>
      <w:r>
        <w:rPr>
          <w:rFonts w:ascii="Amiri" w:hAnsi="Amiri" w:eastAsia="Amiri" w:cs="Amiri"/>
          <w:color w:val="111111"/>
          <w:sz w:val="28"/>
          <w:sz w:val="28"/>
          <w:szCs w:val="28"/>
          <w:lang w:bidi="ar-SA"/>
        </w:rPr>
        <w:t>۲۴۳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الأمالي للصدوق عن الأصبغ بن نباتة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الكافي بسندٍ معتبر عن أبي بكر الحضرميعن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الحُسَينَ عليه السلام لَمّا سارَ إلَى العِراقِ استَودَعَ اُمَّ سَلَمَةَ ـ رَضِيَ اللّهُ عَنهَا ـ الكُتُبَ وَالوَصِيَّةَ ، فَلَمّا رَجَعَ عَلِيُّ بنُ الحُسَينِ عليه السلام دَفَعَتها إلَيهِ </w:t>
      </w:r>
      <w:r>
        <w:rPr>
          <w:rFonts w:eastAsia="Amiri" w:cs="Amiri" w:ascii="Amiri" w:hAnsi="Amiri"/>
          <w:color w:val="111111"/>
          <w:sz w:val="28"/>
          <w:szCs w:val="28"/>
          <w:rtl w:val="true"/>
          <w:lang w:bidi="ar-SA"/>
        </w:rPr>
        <w:t xml:space="preserve">. </w:t>
      </w:r>
      <w:r>
        <w:rPr>
          <w:rStyle w:val="FootnoteAnchor"/>
          <w:rtl w:val="true"/>
        </w:rPr>
        <w:footnoteReference w:id="6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315</w:t>
      </w:r>
    </w:p>
    <w:p>
      <w:pPr>
        <w:pStyle w:val="BookText"/>
        <w:rPr/>
      </w:pPr>
      <w:r>
        <w:rPr>
          <w:rFonts w:ascii="IRNazanin" w:hAnsi="IRNazanin" w:eastAsia="IRNazanin"/>
          <w:color w:val="111111"/>
          <w:sz w:val="28"/>
          <w:sz w:val="28"/>
          <w:szCs w:val="28"/>
          <w:lang w:bidi="fa-IR"/>
        </w:rPr>
        <w:t>۲۴۴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رسول اللّه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الكافىـ به سند معتبر ، از عمر بن ابان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عليه السلام در باره آنچه مردم مى گفتند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صحيفه اى ممهور به امّ سلمه داده شده است ، پرسيدم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هنگامى كه پيامبر صلى الله عليه و آله قبضِ روح شد ، على عليه السلام دانش و سلاح و آنچه را بود ، به ارث برد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حسن عليه السلام و آن گاه به حسين عليه السلام رسيد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به على بن الحسين عليه السلام و پس از او به پسرش و آن گاه به تو رسيده است </w:t>
      </w:r>
      <w:r>
        <w:rPr>
          <w:rFonts w:eastAsia="IRNazanin" w:cs="IRNazanin"/>
          <w:color w:val="111111"/>
          <w:sz w:val="28"/>
          <w:szCs w:val="28"/>
          <w:rtl w:val="true"/>
          <w:lang w:bidi="fa-IR"/>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۲۹۲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الصادق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إثبات الوصيّةـ در يادكرد احوال امام حسين عليه السلام در روز عاشورا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زين العابدين عليه السلام را ـ كه بيمار بود ـ ، حاضر كرد و اسم اعظم و ميراث پيامبران عليهم السلام را به او وصيّت كرد و او را آگاه كرد كه دانش ها ، نوشته ها ، مُصْحَف ها و سلاح را به امّ سلمه سپرده است و به وى فرمان داده كه همه آنها را به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زين العابدين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بدهد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۲۹۳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الكافىـ به سند معتبر ، از ابو بكر حَضْرَمى ، از امام صادق عليه السلام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حسين عليه السلام چون به سمت عراق حركت كرد ، كتاب ها و وصيّت را نزد امّ سلمه ـ كه خدا از او خشنود باد ـ ، نهاد و چون على بن الحسين عليه السلام باز گشت ، امّ سلمه ، آنها را به او داد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316</w:t>
      </w:r>
    </w:p>
    <w:p>
      <w:pPr>
        <w:pStyle w:val="BookText"/>
        <w:rPr/>
      </w:pP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ما دَفَعَ لاِبَنتِهِ الكُبرى</w:t>
      </w:r>
      <w:r>
        <w:rPr>
          <w:rFonts w:ascii="Amiri" w:hAnsi="Amiri" w:eastAsia="Amiri" w:cs="Amiri"/>
          <w:color w:val="111111"/>
          <w:sz w:val="28"/>
          <w:sz w:val="28"/>
          <w:szCs w:val="28"/>
          <w:lang w:bidi="ar-SA"/>
        </w:rPr>
        <w:t>۲۹۴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الكافي عن أبي الجارود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الحُسَينَ بنَ عَلِيٍّ عليه السلام لَمّا حَضَرَهُ الَّذي حَضَرَهُ ، دَعَا ابنَتَهُ الكُبرى فاطِمَةَ بِنتَ الحُسَينِ عليه السلام ، فَدَفَعَ إلَيها كِتابا مَلفوفا، ووَصِيَّةً ظاهِرَةً، وكانَ عَلِيُّ بنُ الحُسَينِ عليه السلام مَبطونا </w:t>
      </w:r>
      <w:r>
        <w:rPr>
          <w:rStyle w:val="FootnoteAnchor"/>
          <w:rtl w:val="true"/>
        </w:rPr>
        <w:footnoteReference w:id="601"/>
      </w:r>
      <w:r>
        <w:rPr>
          <w:rFonts w:ascii="Amiri" w:hAnsi="Amiri" w:eastAsia="Amiri" w:cs="Amiri"/>
          <w:color w:val="111111"/>
          <w:sz w:val="28"/>
          <w:sz w:val="28"/>
          <w:szCs w:val="28"/>
          <w:rtl w:val="true"/>
          <w:lang w:bidi="ar-SA"/>
        </w:rPr>
        <w:t>مَعَهُم ، لا يَرَونَ إلّا أنَّهُ لِما بِهِ، فَدَفَعَت فاطِمَةُ الكِتابَ إلى عَلِيِّ بنِ الحُسَينِ عليه السلام ، ثُمَّ صارَ وَاللّهِ ذلِكَ الكِتابُ إلَينا يا زِيادُ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في ذلِكَ الكِتابِ ، جَعَلَنِيَ اللّهُ فِداكَ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وَاللّهِ ما يَحتاجُ إلَيهِ وُلُد آدَمَ مُنذُ خَلَقَ اللّهُ آدَمَ إلى أن تَفنَى الدُّنيا ، وَاللّهِ ، إنَّ فيهِ الحُدودَ ، حَتّى أنَّ فيهِ أرشَ </w:t>
      </w:r>
      <w:r>
        <w:rPr>
          <w:rStyle w:val="FootnoteAnchor"/>
          <w:rtl w:val="true"/>
        </w:rPr>
        <w:footnoteReference w:id="602"/>
      </w:r>
      <w:r>
        <w:rPr>
          <w:rFonts w:ascii="Amiri" w:hAnsi="Amiri" w:eastAsia="Amiri" w:cs="Amiri"/>
          <w:color w:val="111111"/>
          <w:sz w:val="28"/>
          <w:sz w:val="28"/>
          <w:szCs w:val="28"/>
          <w:rtl w:val="true"/>
          <w:lang w:bidi="ar-SA"/>
        </w:rPr>
        <w:t xml:space="preserve">الخَدشِ </w:t>
      </w:r>
      <w:r>
        <w:rPr>
          <w:rFonts w:eastAsia="Amiri" w:cs="Amiri" w:ascii="Amiri" w:hAnsi="Amiri"/>
          <w:color w:val="111111"/>
          <w:sz w:val="28"/>
          <w:szCs w:val="28"/>
          <w:rtl w:val="true"/>
          <w:lang w:bidi="ar-SA"/>
        </w:rPr>
        <w:t xml:space="preserve">. </w:t>
      </w:r>
      <w:r>
        <w:rPr>
          <w:rStyle w:val="FootnoteAnchor"/>
        </w:rPr>
        <w:footnoteReference w:id="603"/>
      </w:r>
      <w:r>
        <w:rPr>
          <w:rFonts w:ascii="Amiri" w:hAnsi="Amiri" w:eastAsia="Amiri" w:cs="Amiri"/>
          <w:color w:val="111111"/>
          <w:sz w:val="28"/>
          <w:sz w:val="28"/>
          <w:szCs w:val="28"/>
          <w:lang w:bidi="ar-SA"/>
        </w:rPr>
        <w:t>۲۹۵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مسند ابن حنبل عن عمّ أبي رافع بن عمرو الغفاري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الكافي عن أبي الجارود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حَضَرَ الحُسَينَ عليه السلام ما حَضَرَهُ ، دَفَعَ وَصِيَّتَهُ إلَى ابنَتِهِ فاطِمَةَ ، ظاهِرَةً في كِتابٍ مُدرَجٍ </w:t>
      </w:r>
      <w:r>
        <w:rPr>
          <w:rStyle w:val="FootnoteAnchor"/>
          <w:rtl w:val="true"/>
        </w:rPr>
        <w:footnoteReference w:id="604"/>
      </w:r>
      <w:r>
        <w:rPr>
          <w:rFonts w:ascii="Amiri" w:hAnsi="Amiri" w:eastAsia="Amiri" w:cs="Amiri"/>
          <w:color w:val="111111"/>
          <w:sz w:val="28"/>
          <w:sz w:val="28"/>
          <w:szCs w:val="28"/>
          <w:rtl w:val="true"/>
          <w:lang w:bidi="ar-SA"/>
        </w:rPr>
        <w:t xml:space="preserve">، فَلَمّا أن كانَ مِن أمرِ الحُسَينِ عليه السلام ما كانَ ، دَفَعَت ذلِكَ إلى عَلِيِّ بنِ الحُسَينِ عليه السلام </w:t>
      </w:r>
      <w:r>
        <w:rPr>
          <w:rFonts w:eastAsia="Amiri" w:cs="Amiri" w:ascii="Amiri" w:hAnsi="Amiri"/>
          <w:color w:val="111111"/>
          <w:sz w:val="28"/>
          <w:szCs w:val="28"/>
          <w:rtl w:val="true"/>
          <w:lang w:bidi="ar-SA"/>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فيهِ ، يَرحَمُكَ اللّهُ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يَحتاجُ إلَيهِ وُلدُ آدَمَ مُنذُ كانَتِ الدُّنيا إلى أن تَفنى </w:t>
      </w:r>
      <w:r>
        <w:rPr>
          <w:rFonts w:eastAsia="Amiri" w:cs="Amiri" w:ascii="Amiri" w:hAnsi="Amiri"/>
          <w:color w:val="111111"/>
          <w:sz w:val="28"/>
          <w:szCs w:val="28"/>
          <w:rtl w:val="true"/>
          <w:lang w:bidi="ar-SA"/>
        </w:rPr>
        <w:t xml:space="preserve">. </w:t>
      </w:r>
      <w:r>
        <w:rPr>
          <w:rStyle w:val="FootnoteAnchor"/>
          <w:rtl w:val="true"/>
        </w:rPr>
        <w:footnoteReference w:id="605"/>
      </w:r>
      <w:r>
        <w:rPr>
          <w:rFonts w:eastAsia="Times New Roman" w:cs="Times New Roman" w:ascii="Times New Roman" w:hAnsi="Times New Roman"/>
          <w:color w:val="111111"/>
          <w:sz w:val="28"/>
          <w:szCs w:val="28"/>
          <w:rtl w:val="true"/>
          <w:lang w:val="en-US" w:bidi="en-US"/>
        </w:rPr>
        <w:t>.</w:t>
      </w:r>
      <w:bookmarkStart w:id="290" w:name="pg12742_130364"/>
    </w:p>
    <w:p>
      <w:pPr>
        <w:pStyle w:val="BookText"/>
        <w:rPr/>
      </w:pPr>
      <w:bookmarkEnd w:id="290"/>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317</w:t>
      </w:r>
    </w:p>
    <w:p>
      <w:pPr>
        <w:pStyle w:val="Heading4"/>
        <w:numPr>
          <w:ilvl w:val="3"/>
          <w:numId w:val="1"/>
        </w:numPr>
        <w:rPr/>
      </w:pPr>
      <w:bookmarkStart w:id="291" w:name="__RefHeading___Toc149451_3224264995"/>
      <w:bookmarkStart w:id="292" w:name="_Toc107"/>
      <w:bookmarkEnd w:id="291"/>
      <w:r>
        <w:rPr/>
        <w:t>۴</w:t>
      </w:r>
      <w:r>
        <w:rPr>
          <w:rtl w:val="true"/>
        </w:rPr>
        <w:t xml:space="preserve"> </w:t>
      </w:r>
      <w:r>
        <w:rPr>
          <w:rtl w:val="true"/>
        </w:rPr>
        <w:t xml:space="preserve">/ </w:t>
      </w:r>
      <w:r>
        <w:rPr/>
        <w:t>۲</w:t>
      </w:r>
      <w:r>
        <w:rPr>
          <w:rtl w:val="true"/>
        </w:rPr>
        <w:t>آنچه به دختر بزرگش داد</w:t>
      </w:r>
      <w:bookmarkEnd w:id="292"/>
    </w:p>
    <w:p>
      <w:pPr>
        <w:pStyle w:val="BookText"/>
        <w:rPr/>
      </w:pPr>
      <w:r>
        <w:rPr>
          <w:rFonts w:ascii="IRNazanin" w:hAnsi="IRNazanin" w:eastAsia="IRNazanin"/>
          <w:color w:val="111111"/>
          <w:sz w:val="28"/>
          <w:sz w:val="28"/>
          <w:szCs w:val="28"/>
          <w:lang w:bidi="fa-IR"/>
        </w:rPr>
        <w:t>۲۹۶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المعجم الكبير عن أسد بن وداعة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الكافىـ به نقل از ابو جارود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زياد بن مُنذر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باقر عليه السلام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هنگامى كه اجل حسين بن على عليه السلام در رسيد ، دختر بزرگش فاطمه بنت الحسين عليه السلام را فرا خواند و نوشته اى نهان و در هم پيچيده و وصيّتى هويدا به او سپرد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بن الحسين عليه السلام با آنان بود ؛ ولى دردِ شكم داشت و به او نمى ديدند كه زنده بماند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فاطمه ، نوشته را به على بن الحسين عليه السلام داد و به خدا سوگند ـ اى زياد ـ كه ، آن نوشته به ما رسيده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 مرا فدايت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نوشته چيست؟</w:t>
      </w:r>
    </w:p>
    <w:p>
      <w:p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خدا سوگند ، در آن ، آنچه آدمى زاده از آفرينش آدم تا نيست شدن دنيا به آن نياز دارد ، هست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 حَدها هم در آن هست ، حتّى ديه خراشيدگى</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۲۹۷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عليّ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الكافىـ به نقل از ابو جارود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باقر عليه السلام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هنگامى كه اجل حسين عليه السلام در رسيد ، وصيّتش را كه مكتوب بود، در نوشته 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نامه 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 پيچيده ، به دخترش فاطمه سپرد و چون شهادت حسين عليه السلام به وقوع پيوست ، فاطمه ، آن را به على بن الحسين عليه السلام سپرد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به امام عليه السلام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خدايت رحمت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چه بود؟</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آنچه آدمى زاده از آغاز تا نيست شدن دنيا به آن، نياز دارد</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318</w:t>
      </w:r>
    </w:p>
    <w:p>
      <w:pPr>
        <w:pStyle w:val="BookText"/>
        <w:rPr/>
      </w:pP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ما أوصى إلى اُختِهِ زَينَبَ عليها السلام</w:t>
      </w:r>
      <w:r>
        <w:rPr>
          <w:rFonts w:ascii="Amiri" w:hAnsi="Amiri" w:eastAsia="Amiri" w:cs="Amiri"/>
          <w:color w:val="111111"/>
          <w:sz w:val="28"/>
          <w:sz w:val="28"/>
          <w:szCs w:val="28"/>
          <w:lang w:bidi="ar-SA"/>
        </w:rPr>
        <w:t>۲۹۸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الغيبة للطوسي عن أحمد بن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دَخَلتُ عَلى حَكيمَةَ بِنتِ مُحَمَّدِ بنِ عَلِيٍّ الرِّضا عليهماالسلامسَنَةَ اثنَتَينِ وسِتّينَ ومِئَتَينِ ، فَكَلَّمتُها مِن وَراءِ حِجابٍ ، وسَأَلتُها عَن دينِها ، فَسَمَّت لي مَن تَأتَمُّ بِهِم ،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فُلانٌ ابنُ الحَسَنِ فَسَمَّتهُ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فَقُلتُ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جَعَلَنِيَ اللّهُ فِداكِ ، مُعايَنَةً أو خَبَرا ؟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خَبَرا عَن أبي مُحَمَّدٍ عليه السلام كَتَبَ بِهِ إلى 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فَأَينَ الوَلدُ ؟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مَستورٌ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مَن تَفزَعُ الشّيعَةُ ؟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الجَدَّةِ اُمِّ أبي مُحَمَّدٍ عليه السلام ، فَقُلتُ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أقتَدي بِمَن وَصِيَّتُهُ إلَى امرَأَةٍ ؟</w:t>
      </w:r>
    </w:p>
    <w:p>
      <w:pPr>
        <w:pStyle w:val="BookText"/>
        <w:rPr/>
      </w:pPr>
      <w:r>
        <w:rPr>
          <w:rFonts w:ascii="Amiri" w:hAnsi="Amiri" w:eastAsia="Amiri" w:cs="Amiri"/>
          <w:color w:val="111111"/>
          <w:sz w:val="28"/>
          <w:sz w:val="28"/>
          <w:szCs w:val="28"/>
          <w:rtl w:val="true"/>
          <w:lang w:bidi="ar-SA"/>
        </w:rPr>
        <w:t xml:space="preserve">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اِقتَدِ بِالحُسَينِ بنِ عَلِيٍّ عليه السلام ، أوصى إلى اُختِهِ زَينَبَ بِنتِ عَلِيٍّ عليه السلام فِي الظّاهِرِ ، وكانَ ما يَخرُجُ مِن عَلِيِّ بنِ الحُسَينِ عليه السلام مِن عِلمٍ يُنسَبُ إلى زَينَبَ ؛ سَترا عَلى عَلِيِّ بنِ الحُسَينِ عليه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إنَّكُم قَومٌ أصحابُ أخبارٍ ، أما رُوِّيتُم أنَّ التّاسِعَ مِن وُلدِ الحُسَينِ عليه السلام يُقسَمُ ميراثُهُ وهُوَ فِي الحَياةِ ؟ </w:t>
      </w:r>
      <w:r>
        <w:rPr>
          <w:rStyle w:val="FootnoteAnchor"/>
          <w:rtl w:val="true"/>
        </w:rPr>
        <w:footnoteReference w:id="606"/>
      </w:r>
      <w:r>
        <w:rPr>
          <w:rFonts w:ascii="Amiri" w:hAnsi="Amiri" w:eastAsia="Amiri" w:cs="Amiri"/>
          <w:color w:val="111111"/>
          <w:sz w:val="28"/>
          <w:sz w:val="28"/>
          <w:szCs w:val="28"/>
          <w:rtl w:val="true"/>
          <w:lang w:bidi="ar-SA"/>
        </w:rPr>
        <w:t>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۱۸۸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القسم الثامن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الفصل التاسع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وصايا الإمام عليه السلام </w:t>
      </w:r>
      <w:r>
        <w:rPr>
          <w:rFonts w:eastAsia="Amiri" w:cs="Amiri" w:ascii="Amiri" w:hAnsi="Amiri"/>
          <w:color w:val="111111"/>
          <w:sz w:val="28"/>
          <w:szCs w:val="28"/>
          <w:rtl w:val="true"/>
          <w:lang w:bidi="ar-SA"/>
        </w:rPr>
        <w:t>) .</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93" w:name="pg12742_130366"/>
    </w:p>
    <w:p>
      <w:pPr>
        <w:pStyle w:val="BookText"/>
        <w:rPr/>
      </w:pPr>
      <w:bookmarkEnd w:id="293"/>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319</w:t>
      </w:r>
    </w:p>
    <w:p>
      <w:pPr>
        <w:pStyle w:val="Heading4"/>
        <w:numPr>
          <w:ilvl w:val="3"/>
          <w:numId w:val="1"/>
        </w:numPr>
        <w:rPr/>
      </w:pPr>
      <w:bookmarkStart w:id="294" w:name="__RefHeading___Toc149453_3224264995"/>
      <w:bookmarkStart w:id="295" w:name="_Toc108"/>
      <w:bookmarkEnd w:id="294"/>
      <w:r>
        <w:rPr/>
        <w:t>۴</w:t>
      </w:r>
      <w:r>
        <w:rPr>
          <w:rtl w:val="true"/>
        </w:rPr>
        <w:t xml:space="preserve"> </w:t>
      </w:r>
      <w:r>
        <w:rPr>
          <w:rtl w:val="true"/>
        </w:rPr>
        <w:t xml:space="preserve">/ </w:t>
      </w:r>
      <w:r>
        <w:rPr/>
        <w:t>۳</w:t>
      </w:r>
      <w:r>
        <w:rPr>
          <w:rtl w:val="true"/>
        </w:rPr>
        <w:t>وصيّتى كه به خواهرش زينب عليها السلام كرد</w:t>
      </w:r>
      <w:bookmarkEnd w:id="295"/>
    </w:p>
    <w:p>
      <w:pPr>
        <w:pStyle w:val="BookText"/>
        <w:rPr/>
      </w:pPr>
      <w:r>
        <w:rPr>
          <w:rFonts w:ascii="Amiri" w:hAnsi="Amiri" w:eastAsia="Amiri" w:cs="Amiri"/>
          <w:color w:val="111111"/>
          <w:sz w:val="28"/>
          <w:sz w:val="28"/>
          <w:szCs w:val="28"/>
          <w:lang w:bidi="ar-SA"/>
        </w:rPr>
        <w:t>۲۹۹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الغيبة ، طوسىـ به نقل از احمد بن ابراهيم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سال </w:t>
      </w:r>
      <w:r>
        <w:rPr>
          <w:rFonts w:ascii="Amiri" w:hAnsi="Amiri" w:eastAsia="Amiri" w:cs="Amiri"/>
          <w:color w:val="111111"/>
          <w:sz w:val="28"/>
          <w:sz w:val="28"/>
          <w:szCs w:val="28"/>
          <w:lang w:bidi="ar-SA"/>
        </w:rPr>
        <w:t>۲۶۲</w:t>
      </w:r>
      <w:r>
        <w:rPr>
          <w:rFonts w:ascii="Amiri" w:hAnsi="Amiri" w:eastAsia="Amiri" w:cs="Amiri"/>
          <w:color w:val="111111"/>
          <w:sz w:val="28"/>
          <w:sz w:val="28"/>
          <w:szCs w:val="28"/>
          <w:rtl w:val="true"/>
          <w:lang w:bidi="ar-SA"/>
        </w:rPr>
        <w:t xml:space="preserve"> هجرى </w:t>
      </w:r>
      <w:r>
        <w:rPr>
          <w:rStyle w:val="FootnoteAnchor"/>
          <w:rtl w:val="true"/>
        </w:rPr>
        <w:footnoteReference w:id="607"/>
      </w:r>
      <w:r>
        <w:rPr>
          <w:rFonts w:ascii="IRNazanin" w:hAnsi="IRNazanin" w:eastAsia="IRNazanin"/>
          <w:color w:val="111111"/>
          <w:sz w:val="28"/>
          <w:sz w:val="28"/>
          <w:szCs w:val="28"/>
          <w:rtl w:val="true"/>
          <w:lang w:bidi="fa-IR"/>
        </w:rPr>
        <w:t>بر حكيمه ، دختر امام جواد عليه السلام وارد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پشتِ پرده با او سخن گفتم و از دينش پرسيدم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همه كسانى را كه امامِ خود مى دانست ، نام برد و حتّى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كوچكِ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حجّة بن الحسن را نيز بر زبان آورد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او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 مرا فداى تو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او را ديده اى يا خبر دارى؟</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را از نامه 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وصيّتى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ابو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عسكرى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مادر خود نوشته ، مى دانم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او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كودك ، كجاست؟</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پنهان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شيعه ، به چه كسى پناه ببرد؟</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مادر بزرگش ، مادر ابو محمّد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او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كسى اقتدا كنم كه وصيّتش به زنى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حسين بن على عليه السلام اقتدا كن كه در ظاهر، به خواهرش زينب دختر على عليه السلام وصيّت كرد و هر دانشى از سوى على بن الحسين عليه السلام بيرون مى آمد ، به زينب منسوب مى شد ؛ امّا اين براى پنهان داشتن على بن الحسين عليه السلام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محدّث هستيد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برايتان روايت نشده كه نُهمين فرزند از نسل حسين عليه السلام ميراثش تقسيم مى شود ، با آن كه هنوز زنده است ؟ر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۱۸۹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بخش هشتم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وصيت هاى امام عليه السلام </w:t>
      </w:r>
      <w:r>
        <w:rPr>
          <w:rFonts w:eastAsia="IRNazanin" w:cs="IRNazanin"/>
          <w:color w:val="111111"/>
          <w:sz w:val="28"/>
          <w:szCs w:val="28"/>
          <w:rtl w:val="true"/>
          <w:lang w:bidi="fa-IR"/>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96" w:name="pg12742_130367"/>
    </w:p>
    <w:p>
      <w:pPr>
        <w:pStyle w:val="BookText"/>
        <w:rPr/>
      </w:pPr>
      <w:bookmarkEnd w:id="296"/>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320</w:t>
      </w:r>
    </w:p>
    <w:p>
      <w:pPr>
        <w:pStyle w:val="Heading4"/>
        <w:numPr>
          <w:ilvl w:val="3"/>
          <w:numId w:val="1"/>
        </w:numPr>
        <w:rPr/>
      </w:pPr>
      <w:bookmarkStart w:id="297" w:name="__RefHeading___Toc149455_3224264995"/>
      <w:bookmarkStart w:id="298" w:name="_Toc109"/>
      <w:bookmarkEnd w:id="297"/>
      <w:r>
        <w:rPr>
          <w:rtl w:val="true"/>
        </w:rPr>
        <w:t>سخنى در باره وصيّت نامه هاى مختلف امام عليه السلام</w:t>
      </w:r>
      <w:bookmarkEnd w:id="298"/>
    </w:p>
    <w:p>
      <w:pPr>
        <w:pStyle w:val="BookText"/>
        <w:rPr/>
      </w:pPr>
      <w:r>
        <w:rPr>
          <w:rFonts w:ascii="IRNazanin" w:hAnsi="IRNazanin" w:eastAsia="IRNazanin"/>
          <w:color w:val="111111"/>
          <w:sz w:val="28"/>
          <w:sz w:val="28"/>
          <w:szCs w:val="28"/>
          <w:rtl w:val="true"/>
          <w:lang w:bidi="fa-IR"/>
        </w:rPr>
        <w:t xml:space="preserve">احاديثى را كه در باره وصيّت نامه هاى امام حسين عليه السلام اند ، به سه دسته مى توان تقسيم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دسته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احاديثى كه مى گويند امام حسين عليه السلام قبل از خروج از مدينه ، وصيّت نامه و كتاب ها و سلاح ويژه اى را نزد اُمّ سلمه به امانت گذاشت تا در آينده ، به امامِ بعد از وى ، امام زين العابدين عليه السلام ، تحويل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دسته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احاديثى كه دلالت دارند امام حسين عليه السلام در آخرين ساعات زندگى ، وصيّت نامه خود را به دختر بزرگش فاطمه داد تا به امامِ پس از وى ، منتقل نمايد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دسته 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حديثى است كه امام حسين عليه السلام ، خواهرش زينب را وصىّ خود كرده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تأمّل در اين احاديث ، معلوم مى شود كه آنها با هم تعارضى ندارند و جمع ميان آنها ، بدين سان است كه امام حسين عليه السلام قبل از خروج از مدينه ، عمده آنچه را كه ميراث جدّ بزرگوار و پدر عزيزش بود ، همراه با وصيّت نامه ويژه اى به اُمّ سلمه سپرد تا به واسطه او به امامانِ پس از وى منتقل شوند، و آخرين وصاياى خود را در آخرين لحظات زندگى ، به فاطمه كبرا دخترش داد كه به امام زين العابدين عليه السلام تحويل بدهد </w:t>
      </w:r>
      <w:r>
        <w:rPr>
          <w:rFonts w:eastAsia="IRNazanin" w:cs="IRNazanin"/>
          <w:color w:val="111111"/>
          <w:sz w:val="28"/>
          <w:szCs w:val="28"/>
          <w:rtl w:val="true"/>
          <w:lang w:bidi="fa-IR"/>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321</w:t>
      </w:r>
    </w:p>
    <w:p>
      <w:pPr>
        <w:pStyle w:val="BookText"/>
        <w:rPr/>
      </w:pPr>
      <w:r>
        <w:rPr>
          <w:rFonts w:ascii="IRNazanin" w:hAnsi="IRNazanin" w:eastAsia="IRNazanin"/>
          <w:color w:val="111111"/>
          <w:sz w:val="28"/>
          <w:sz w:val="28"/>
          <w:szCs w:val="28"/>
          <w:rtl w:val="true"/>
          <w:lang w:bidi="fa-IR"/>
        </w:rPr>
        <w:t xml:space="preserve">در مورد زينب عليهاالسلام نيز ظاهر روايت ، اين است كه امام حسين عليه السلام وصيّت نامه خاصّى را تحويل او نداده ؛ بلكه او را تا مدّتى ، وصىّ خود قرار داده كه مردم به جاى مراجعه به امام زين العابدين عليه السلام به او مراجعه كنند، و اين ، تدبيرى حكيمانه براى حفظ امامِ بَعدى از شرّ زمامداران حاكم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نكته ديگر ، اين كه مى توان احتمال داد كه امام حسين عليه السلام براى رعايت احتياط ، چند نسخه از يك وصيّت نامه را نزد چند نفر گذاشته تا وصيّتش به طور حتم ، به امامانِ پس از وى انتقال يابد </w:t>
      </w:r>
      <w:r>
        <w:rPr>
          <w:rFonts w:eastAsia="IRNazanin" w:cs="IRNazanin"/>
          <w:color w:val="111111"/>
          <w:sz w:val="28"/>
          <w:szCs w:val="28"/>
          <w:rtl w:val="true"/>
          <w:lang w:bidi="fa-IR"/>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322</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bookmarkStart w:id="299" w:name="pg12742_130370"/>
    </w:p>
    <w:p>
      <w:pPr>
        <w:pStyle w:val="BookText"/>
        <w:rPr/>
      </w:pPr>
      <w:bookmarkEnd w:id="299"/>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323</w:t>
      </w:r>
    </w:p>
    <w:p>
      <w:pPr>
        <w:pStyle w:val="Heading2"/>
        <w:numPr>
          <w:ilvl w:val="1"/>
          <w:numId w:val="1"/>
        </w:numPr>
        <w:rPr/>
      </w:pPr>
      <w:bookmarkStart w:id="300" w:name="__RefHeading___Toc149457_3224264995"/>
      <w:bookmarkStart w:id="301" w:name="_Toc110"/>
      <w:bookmarkEnd w:id="300"/>
      <w:r>
        <w:rPr>
          <w:rtl w:val="true"/>
        </w:rPr>
        <w:t xml:space="preserve">بخش چهارم </w:t>
      </w:r>
      <w:r>
        <w:rPr>
          <w:rtl w:val="true"/>
        </w:rPr>
        <w:t xml:space="preserve">: </w:t>
      </w:r>
      <w:r>
        <w:rPr>
          <w:rtl w:val="true"/>
        </w:rPr>
        <w:t>امام عليه السلام ، پس از پيامبر ، تا شهادت پدر</w:t>
      </w:r>
      <w:bookmarkEnd w:id="301"/>
    </w:p>
    <w:p>
      <w:pPr>
        <w:pStyle w:val="Heading3"/>
        <w:numPr>
          <w:ilvl w:val="2"/>
          <w:numId w:val="1"/>
        </w:numPr>
        <w:rPr/>
      </w:pPr>
      <w:bookmarkStart w:id="302" w:name="__RefHeading___Toc149459_3224264995"/>
      <w:bookmarkStart w:id="303" w:name="_Toc111"/>
      <w:bookmarkEnd w:id="302"/>
      <w:r>
        <w:rPr>
          <w:rtl w:val="true"/>
        </w:rPr>
        <w:t>درآمد</w:t>
      </w:r>
      <w:bookmarkEnd w:id="303"/>
    </w:p>
    <w:p>
      <w:pPr>
        <w:pStyle w:val="Heading4"/>
        <w:numPr>
          <w:ilvl w:val="3"/>
          <w:numId w:val="1"/>
        </w:numPr>
        <w:rPr/>
      </w:pPr>
      <w:bookmarkStart w:id="304" w:name="__RefHeading___Toc149461_3224264995"/>
      <w:bookmarkStart w:id="305" w:name="_Toc112"/>
      <w:bookmarkEnd w:id="304"/>
      <w:r>
        <w:rPr>
          <w:rtl w:val="true"/>
        </w:rPr>
        <w:t>اشاره</w:t>
      </w:r>
      <w:bookmarkEnd w:id="305"/>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فصل يكم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عليه السلام در روزگار ابو بكرفصل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عليه السلام در روزگار عمر بن خطّابفصل 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عليه السلام در روزگار عثمانفصل 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عليه السلام در روزگار خلافت پدر </w:t>
      </w:r>
      <w:r>
        <w:rPr>
          <w:rFonts w:eastAsia="IRNazanin" w:cs="IRNazanin"/>
          <w:color w:val="111111"/>
          <w:sz w:val="28"/>
          <w:szCs w:val="28"/>
          <w:rtl w:val="true"/>
          <w:lang w:bidi="fa-IR"/>
        </w:rPr>
        <w:t>.</w:t>
      </w:r>
      <w:bookmarkStart w:id="306" w:name="pg12742_130371"/>
    </w:p>
    <w:p>
      <w:pPr>
        <w:pStyle w:val="BookText"/>
        <w:rPr/>
      </w:pPr>
      <w:bookmarkEnd w:id="306"/>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324</w:t>
      </w:r>
    </w:p>
    <w:p>
      <w:pPr>
        <w:pStyle w:val="BookText"/>
        <w:rPr/>
      </w:pPr>
      <w:r>
        <w:rPr>
          <w:rFonts w:ascii="IRNazanin" w:hAnsi="IRNazanin" w:eastAsia="IRNazanin"/>
          <w:color w:val="111111"/>
          <w:sz w:val="28"/>
          <w:sz w:val="28"/>
          <w:szCs w:val="28"/>
          <w:rtl w:val="true"/>
          <w:lang w:bidi="fa-IR"/>
        </w:rPr>
        <w:t xml:space="preserve">درآمدامام حسين عليه السلام </w:t>
      </w:r>
      <w:r>
        <w:rPr>
          <w:rFonts w:ascii="IRNazanin" w:hAnsi="IRNazanin" w:eastAsia="IRNazanin"/>
          <w:color w:val="111111"/>
          <w:sz w:val="28"/>
          <w:sz w:val="28"/>
          <w:szCs w:val="28"/>
          <w:lang w:bidi="fa-IR"/>
        </w:rPr>
        <w:t>۲۵</w:t>
      </w:r>
      <w:r>
        <w:rPr>
          <w:rFonts w:ascii="IRNazanin" w:hAnsi="IRNazanin" w:eastAsia="IRNazanin"/>
          <w:color w:val="111111"/>
          <w:sz w:val="28"/>
          <w:sz w:val="28"/>
          <w:szCs w:val="28"/>
          <w:rtl w:val="true"/>
          <w:lang w:bidi="fa-IR"/>
        </w:rPr>
        <w:t xml:space="preserve"> سال از عمر خويش را در دوران خلفا گذراند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ايشان در ابتداى خلافت خليفه اوّل ، هفت ساله و در آغاز خلافت خليفه دوم ، نُه ساله و در شروع خلافت خليفه سوم ، نوزده ساله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مشخّصه هاى عمومى اين </w:t>
      </w:r>
      <w:r>
        <w:rPr>
          <w:rFonts w:ascii="IRNazanin" w:hAnsi="IRNazanin" w:eastAsia="IRNazanin"/>
          <w:color w:val="111111"/>
          <w:sz w:val="28"/>
          <w:sz w:val="28"/>
          <w:szCs w:val="28"/>
          <w:lang w:bidi="fa-IR"/>
        </w:rPr>
        <w:t>۲۵</w:t>
      </w:r>
      <w:r>
        <w:rPr>
          <w:rFonts w:ascii="IRNazanin" w:hAnsi="IRNazanin" w:eastAsia="IRNazanin"/>
          <w:color w:val="111111"/>
          <w:sz w:val="28"/>
          <w:sz w:val="28"/>
          <w:szCs w:val="28"/>
          <w:rtl w:val="true"/>
          <w:lang w:bidi="fa-IR"/>
        </w:rPr>
        <w:t xml:space="preserve"> سال را چنين مى توان برشمرد</w:t>
      </w:r>
      <w:r>
        <w:rPr>
          <w:rFonts w:eastAsia="IRNazanin" w:cs="IRNazanin"/>
          <w:color w:val="111111"/>
          <w:sz w:val="28"/>
          <w:szCs w:val="28"/>
          <w:rtl w:val="true"/>
          <w:lang w:bidi="fa-IR"/>
        </w:rPr>
        <w:t>:</w:t>
      </w:r>
    </w:p>
    <w:p>
      <w:pPr>
        <w:pStyle w:val="Heading4"/>
        <w:numPr>
          <w:ilvl w:val="3"/>
          <w:numId w:val="1"/>
        </w:numPr>
        <w:rPr/>
      </w:pPr>
      <w:bookmarkStart w:id="307" w:name="__RefHeading___Toc149463_3224264995"/>
      <w:bookmarkStart w:id="308" w:name="_Toc113"/>
      <w:bookmarkEnd w:id="307"/>
      <w:r>
        <w:rPr/>
        <w:t>۱</w:t>
      </w:r>
      <w:r>
        <w:rPr>
          <w:rtl w:val="true"/>
        </w:rPr>
        <w:t xml:space="preserve"> </w:t>
      </w:r>
      <w:r>
        <w:rPr>
          <w:rtl w:val="true"/>
        </w:rPr>
        <w:t xml:space="preserve">. </w:t>
      </w:r>
      <w:r>
        <w:rPr>
          <w:rtl w:val="true"/>
        </w:rPr>
        <w:t>احترام و اظهار علاقه خلفا به امام حسين عليه السلام</w:t>
      </w:r>
      <w:bookmarkEnd w:id="308"/>
    </w:p>
    <w:p>
      <w:pPr>
        <w:pStyle w:val="BookText"/>
        <w:rPr/>
      </w:pPr>
      <w:r>
        <w:rPr>
          <w:rFonts w:ascii="IRNazanin" w:hAnsi="IRNazanin" w:eastAsia="IRNazanin"/>
          <w:color w:val="111111"/>
          <w:sz w:val="28"/>
          <w:sz w:val="28"/>
          <w:szCs w:val="28"/>
          <w:rtl w:val="true"/>
          <w:lang w:bidi="fa-IR"/>
        </w:rPr>
        <w:t xml:space="preserve">امام حسين عليه السلام و همچنين برادر بزرگ ترش امام حسن عليه السلام ، به دليل كمالات شخصى، خانوادگى و نيز فضايل فراوانى كه مردم از زبان پيامبر خدا صلى الله عليه و آله در باره آن دو ، به تكرار شنيده بودند، در جامعه اسلامى ، محبوبيت خاصّى داشتند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مسئله و شرايط سياسى ـ اجتماعى آن روز ، ايجاب مى كرد كه رهبران سياسى آن روز براى آن دو ، احترام خاصّى قائل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خليفه دوم ، برترى آنان بر فرزندانش را اظهار مى داشت و سهم ايشان را از بيت المال ، بيش از فرزندان خود و مانند سهم پدرشان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امير مؤمنان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w:t>
      </w:r>
      <w:r>
        <w:rPr>
          <w:rFonts w:eastAsia="IRNazanin" w:cs="IRNazanin"/>
          <w:color w:val="111111"/>
          <w:sz w:val="28"/>
          <w:szCs w:val="28"/>
          <w:rtl w:val="true"/>
          <w:lang w:bidi="fa-IR"/>
        </w:rPr>
        <w:t xml:space="preserve">. </w:t>
      </w:r>
      <w:r>
        <w:rPr>
          <w:rStyle w:val="FootnoteAnchor"/>
          <w:rtl w:val="true"/>
        </w:rPr>
        <w:footnoteReference w:id="60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نيز برخى مصادر تاريخى از قول ابن عبّاس آورده 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 بن خطّاب ، حسن و حسين عليهماالسلام را دوست داشت و آن دو را بر فرزندانش مقدّم مى داشت </w:t>
      </w:r>
      <w:r>
        <w:rPr>
          <w:rFonts w:eastAsia="Amiri" w:cs="Amiri" w:ascii="Amiri" w:hAnsi="Amiri"/>
          <w:color w:val="111111"/>
          <w:sz w:val="28"/>
          <w:szCs w:val="28"/>
          <w:rtl w:val="true"/>
          <w:lang w:bidi="ar-SA"/>
        </w:rPr>
        <w:t xml:space="preserve">. </w:t>
      </w:r>
      <w:r>
        <w:rPr>
          <w:rStyle w:val="FootnoteAnchor"/>
          <w:rtl w:val="true"/>
        </w:rPr>
        <w:footnoteReference w:id="609"/>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09" w:name="pg12742_130372"/>
    </w:p>
    <w:p>
      <w:pPr>
        <w:pStyle w:val="BookText"/>
        <w:rPr/>
      </w:pPr>
      <w:bookmarkEnd w:id="309"/>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325</w:t>
      </w:r>
    </w:p>
    <w:p>
      <w:pPr>
        <w:pStyle w:val="BookText"/>
        <w:rPr/>
      </w:pPr>
      <w:r>
        <w:rPr>
          <w:rFonts w:ascii="IRNazanin" w:hAnsi="IRNazanin" w:eastAsia="IRNazanin"/>
          <w:color w:val="111111"/>
          <w:sz w:val="28"/>
          <w:sz w:val="28"/>
          <w:szCs w:val="28"/>
          <w:rtl w:val="true"/>
          <w:lang w:bidi="fa-IR"/>
        </w:rPr>
        <w:t>ابن كثير ، مشابه اين تعبير را در باره عثمان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عثمان بن عفّان به حسن و حسين عليهماالسلام احترام مى گذاشت و آن دو را دوست مى داشت </w:t>
      </w:r>
      <w:r>
        <w:rPr>
          <w:rFonts w:eastAsia="IRNazanin" w:cs="IRNazanin"/>
          <w:color w:val="111111"/>
          <w:sz w:val="28"/>
          <w:szCs w:val="28"/>
          <w:rtl w:val="true"/>
          <w:lang w:bidi="fa-IR"/>
        </w:rPr>
        <w:t xml:space="preserve">. </w:t>
      </w:r>
      <w:r>
        <w:rPr>
          <w:rStyle w:val="FootnoteAnchor"/>
          <w:rtl w:val="true"/>
        </w:rPr>
        <w:footnoteReference w:id="610"/>
      </w:r>
    </w:p>
    <w:p>
      <w:pPr>
        <w:pStyle w:val="Heading4"/>
        <w:numPr>
          <w:ilvl w:val="3"/>
          <w:numId w:val="1"/>
        </w:numPr>
        <w:rPr/>
      </w:pPr>
      <w:bookmarkStart w:id="310" w:name="__RefHeading___Toc149465_3224264995"/>
      <w:bookmarkStart w:id="311" w:name="_Toc114"/>
      <w:bookmarkEnd w:id="310"/>
      <w:r>
        <w:rPr/>
        <w:t>۲</w:t>
      </w:r>
      <w:r>
        <w:rPr>
          <w:rtl w:val="true"/>
        </w:rPr>
        <w:t xml:space="preserve">. </w:t>
      </w:r>
      <w:r>
        <w:rPr>
          <w:rtl w:val="true"/>
        </w:rPr>
        <w:t>انزواى سياسى</w:t>
      </w:r>
      <w:bookmarkEnd w:id="311"/>
    </w:p>
    <w:p>
      <w:pPr>
        <w:pStyle w:val="Heading5"/>
        <w:numPr>
          <w:ilvl w:val="4"/>
          <w:numId w:val="1"/>
        </w:numPr>
        <w:rPr/>
      </w:pPr>
      <w:bookmarkStart w:id="312" w:name="__RefHeading___Toc149467_3224264995"/>
      <w:bookmarkStart w:id="313" w:name="_Toc115"/>
      <w:bookmarkEnd w:id="312"/>
      <w:r>
        <w:rPr>
          <w:rtl w:val="true"/>
        </w:rPr>
        <w:t>اشاره</w:t>
      </w:r>
      <w:bookmarkEnd w:id="313"/>
    </w:p>
    <w:p>
      <w:pPr>
        <w:pStyle w:val="BookText"/>
        <w:rPr/>
      </w:pPr>
      <w:r>
        <w:rPr>
          <w:rFonts w:ascii="IRNazanin" w:hAnsi="IRNazanin" w:eastAsia="IRNazanin"/>
          <w:color w:val="111111"/>
          <w:sz w:val="28"/>
          <w:sz w:val="28"/>
          <w:szCs w:val="28"/>
          <w:rtl w:val="true"/>
          <w:lang w:bidi="fa-IR"/>
        </w:rPr>
        <w:t xml:space="preserve">امام حسين عليه السلام مانند امام على عليه السلام و ديگر وابستگان به اهل بيت عليهم السلام ، اين دوران را به اجبار و ناخواسته در انزوا به سر مى بردند و همين ، عامل محدوديت فعاليت اين بزرگواران و نيز ثبت نشدن بسيارى از رخدادهاى زندگى ايشان در اين مدّت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 ، نگاهى اجمالى به مواضع و فعاليت هاى امام حسين عليه السلام در دوران سه خليفه خواهيم داشت</w:t>
      </w:r>
      <w:r>
        <w:rPr>
          <w:rFonts w:eastAsia="IRNazanin" w:cs="IRNazanin"/>
          <w:color w:val="111111"/>
          <w:sz w:val="28"/>
          <w:szCs w:val="28"/>
          <w:rtl w:val="true"/>
          <w:lang w:bidi="fa-IR"/>
        </w:rPr>
        <w:t>:</w:t>
      </w:r>
    </w:p>
    <w:p>
      <w:pPr>
        <w:pStyle w:val="Heading5"/>
        <w:numPr>
          <w:ilvl w:val="4"/>
          <w:numId w:val="1"/>
        </w:numPr>
        <w:rPr/>
      </w:pPr>
      <w:bookmarkStart w:id="314" w:name="__RefHeading___Toc149469_3224264995"/>
      <w:bookmarkStart w:id="315" w:name="_Toc116"/>
      <w:bookmarkEnd w:id="314"/>
      <w:r>
        <w:rPr>
          <w:rtl w:val="true"/>
        </w:rPr>
        <w:t xml:space="preserve">دوران خليفه اوّل </w:t>
      </w:r>
      <w:r>
        <w:rPr>
          <w:rtl w:val="true"/>
        </w:rPr>
        <w:t>(</w:t>
      </w:r>
      <w:r>
        <w:rPr/>
        <w:t>۱۱</w:t>
      </w:r>
      <w:r>
        <w:rPr>
          <w:rtl w:val="true"/>
        </w:rPr>
        <w:t xml:space="preserve"> ـ </w:t>
      </w:r>
      <w:r>
        <w:rPr/>
        <w:t>۱۳</w:t>
      </w:r>
      <w:r>
        <w:rPr>
          <w:rtl w:val="true"/>
        </w:rPr>
        <w:t xml:space="preserve"> ق</w:t>
      </w:r>
      <w:r>
        <w:rPr>
          <w:rtl w:val="true"/>
        </w:rPr>
        <w:t>)</w:t>
      </w:r>
      <w:bookmarkEnd w:id="315"/>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611"/>
      </w:r>
      <w:r>
        <w:rPr>
          <w:rFonts w:ascii="IRNazanin" w:hAnsi="IRNazanin" w:eastAsia="IRNazanin"/>
          <w:color w:val="111111"/>
          <w:sz w:val="28"/>
          <w:sz w:val="28"/>
          <w:szCs w:val="28"/>
          <w:rtl w:val="true"/>
          <w:lang w:bidi="fa-IR"/>
        </w:rPr>
        <w:t xml:space="preserve">امام حسين عليه السلام در دوران خليفه اوّل ، دوران كودكى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هفت تا نُه سالگى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سپرى مى كرد ؛ ولى تلخى هاى فراوانى را چشيد ، مانند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رحلت پيامبر صلى الله عليه و آله ، شهادت مظلومانه مادرش و ستم ها و بى عدالتى ها نسبت به پدرش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برخى مصادر تاريخى ، مطالب اعتراض آميز امام حسين عليه السلام با زبان كودكانه اش نسبت به خليفه اوّل ، ثبت شده است ، آن گاه كه وى را بر منبر پيامبر صلى الله عليه و آله ديد و به وى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اِنزِل عَن مَجلِسِ أبى </w:t>
      </w:r>
      <w:r>
        <w:rPr>
          <w:rFonts w:eastAsia="IRNazanin" w:cs="IRNazanin"/>
          <w:color w:val="111111"/>
          <w:sz w:val="28"/>
          <w:szCs w:val="28"/>
          <w:rtl w:val="true"/>
          <w:lang w:bidi="fa-IR"/>
        </w:rPr>
        <w:t xml:space="preserve">! </w:t>
      </w:r>
      <w:r>
        <w:rPr>
          <w:rStyle w:val="FootnoteAnchor"/>
          <w:rtl w:val="true"/>
        </w:rPr>
        <w:footnoteReference w:id="612"/>
      </w:r>
      <w:r>
        <w:rPr>
          <w:rFonts w:ascii="IRNazanin" w:hAnsi="IRNazanin" w:eastAsia="IRNazanin"/>
          <w:color w:val="111111"/>
          <w:sz w:val="28"/>
          <w:sz w:val="28"/>
          <w:szCs w:val="28"/>
          <w:rtl w:val="true"/>
          <w:lang w:bidi="fa-IR"/>
        </w:rPr>
        <w:t xml:space="preserve">از منبر پدرم ، پايين بيا </w:t>
      </w:r>
      <w:r>
        <w:rPr>
          <w:rFonts w:eastAsia="IRNazanin" w:cs="IRNazanin"/>
          <w:color w:val="111111"/>
          <w:sz w:val="28"/>
          <w:szCs w:val="28"/>
          <w:rtl w:val="true"/>
          <w:lang w:bidi="fa-IR"/>
        </w:rPr>
        <w:t>! .</w:t>
      </w:r>
      <w:bookmarkStart w:id="316" w:name="pg12742_130373"/>
    </w:p>
    <w:p>
      <w:pPr>
        <w:pStyle w:val="BookText"/>
        <w:rPr/>
      </w:pPr>
      <w:bookmarkEnd w:id="316"/>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326</w:t>
      </w:r>
    </w:p>
    <w:p>
      <w:pPr>
        <w:pStyle w:val="BookText"/>
        <w:rPr/>
      </w:pPr>
      <w:r>
        <w:rPr>
          <w:rFonts w:ascii="Amiri" w:hAnsi="Amiri" w:eastAsia="Amiri" w:cs="Amiri"/>
          <w:color w:val="111111"/>
          <w:sz w:val="28"/>
          <w:sz w:val="28"/>
          <w:szCs w:val="28"/>
          <w:rtl w:val="true"/>
          <w:lang w:bidi="ar-SA"/>
        </w:rPr>
        <w:t xml:space="preserve">اين مطلب ، به امام حسن عليه السلام نيز نسبت داده شده 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اين دوران ، امام على عليه السلام از شخصيت امام حسن عليه السلام و امام حسين عليه السلام براى احقاق حق ، استفاده نمود </w:t>
      </w:r>
      <w:r>
        <w:rPr>
          <w:rFonts w:eastAsia="Amiri" w:cs="Amiri" w:ascii="Amiri" w:hAnsi="Amiri"/>
          <w:color w:val="111111"/>
          <w:sz w:val="28"/>
          <w:szCs w:val="28"/>
          <w:rtl w:val="true"/>
          <w:lang w:bidi="ar-SA"/>
        </w:rPr>
        <w:t xml:space="preserve">. </w:t>
      </w:r>
      <w:r>
        <w:rPr>
          <w:rStyle w:val="FootnoteAnchor"/>
          <w:rtl w:val="true"/>
        </w:rPr>
        <w:footnoteReference w:id="613"/>
      </w:r>
      <w:r>
        <w:rPr>
          <w:rFonts w:ascii="IRNazanin" w:hAnsi="IRNazanin" w:eastAsia="IRNazanin"/>
          <w:color w:val="111111"/>
          <w:sz w:val="28"/>
          <w:sz w:val="28"/>
          <w:szCs w:val="28"/>
          <w:rtl w:val="true"/>
          <w:lang w:bidi="fa-IR"/>
        </w:rPr>
        <w:t>ابن ابى الحديد در شرح نهج البلاغة ، نامه اى را از معاويه خطاب به امام على عليه السلام مى آورد كه در آن به اين مطلب اشاره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ديروز را به خاطرت مى آورم كه خانه نشينت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همسرت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شبانه ، سوار بر الاغ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سو و آن سو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بردى و دستانت در دست هاى پسرانت حسن و حسين بود ، در روزى كه با ابو بكر صدّيق ، بيعت شد و هيچ يك از بدريان و پيش گامان نمانْد ، مگر اين كه آنان را به خود فرا خواندى و با همسرت نزد آنها رفتى و دو پسرت را واسطه آنها قرار دادى </w:t>
      </w:r>
      <w:r>
        <w:rPr>
          <w:rFonts w:eastAsia="IRNazanin" w:cs="IRNazanin"/>
          <w:color w:val="111111"/>
          <w:sz w:val="28"/>
          <w:szCs w:val="28"/>
          <w:rtl w:val="true"/>
          <w:lang w:bidi="fa-IR"/>
        </w:rPr>
        <w:t xml:space="preserve">. </w:t>
      </w:r>
      <w:r>
        <w:rPr>
          <w:rStyle w:val="FootnoteAnchor"/>
          <w:rtl w:val="true"/>
        </w:rPr>
        <w:footnoteReference w:id="614"/>
      </w:r>
      <w:r>
        <w:rPr>
          <w:rFonts w:ascii="Amiri" w:hAnsi="Amiri" w:eastAsia="Amiri" w:cs="Amiri"/>
          <w:color w:val="111111"/>
          <w:sz w:val="28"/>
          <w:sz w:val="28"/>
          <w:szCs w:val="28"/>
          <w:rtl w:val="true"/>
          <w:lang w:bidi="ar-SA"/>
        </w:rPr>
        <w:t>همين مضمون در كتاب سليم بن قيس ، از سلمان ، نقل شده است</w:t>
      </w:r>
      <w:r>
        <w:rPr>
          <w:rFonts w:eastAsia="Amiri" w:cs="Amiri" w:ascii="Amiri" w:hAnsi="Amiri"/>
          <w:color w:val="111111"/>
          <w:sz w:val="28"/>
          <w:szCs w:val="28"/>
          <w:rtl w:val="true"/>
          <w:lang w:bidi="ar-SA"/>
        </w:rPr>
        <w:t xml:space="preserve">. </w:t>
      </w:r>
      <w:r>
        <w:rPr>
          <w:rStyle w:val="FootnoteAnchor"/>
          <w:rtl w:val="true"/>
        </w:rPr>
        <w:footnoteReference w:id="615"/>
      </w:r>
    </w:p>
    <w:p>
      <w:pPr>
        <w:pStyle w:val="Heading5"/>
        <w:numPr>
          <w:ilvl w:val="4"/>
          <w:numId w:val="1"/>
        </w:numPr>
        <w:rPr/>
      </w:pPr>
      <w:bookmarkStart w:id="317" w:name="__RefHeading___Toc149471_3224264995"/>
      <w:bookmarkStart w:id="318" w:name="_Toc117"/>
      <w:bookmarkEnd w:id="317"/>
      <w:r>
        <w:rPr>
          <w:rtl w:val="true"/>
        </w:rPr>
        <w:t xml:space="preserve">دوران خليفه دوم </w:t>
      </w:r>
      <w:r>
        <w:rPr>
          <w:rtl w:val="true"/>
        </w:rPr>
        <w:t>(</w:t>
      </w:r>
      <w:r>
        <w:rPr/>
        <w:t>۱۳</w:t>
      </w:r>
      <w:r>
        <w:rPr>
          <w:rtl w:val="true"/>
        </w:rPr>
        <w:t xml:space="preserve"> ـ </w:t>
      </w:r>
      <w:r>
        <w:rPr/>
        <w:t>۲۳</w:t>
      </w:r>
      <w:r>
        <w:rPr>
          <w:rtl w:val="true"/>
        </w:rPr>
        <w:t>ق</w:t>
      </w:r>
      <w:r>
        <w:rPr>
          <w:rtl w:val="true"/>
        </w:rPr>
        <w:t>)</w:t>
      </w:r>
      <w:bookmarkEnd w:id="318"/>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616"/>
      </w:r>
      <w:r>
        <w:rPr>
          <w:rFonts w:ascii="IRNazanin" w:hAnsi="IRNazanin" w:eastAsia="IRNazanin"/>
          <w:color w:val="111111"/>
          <w:sz w:val="28"/>
          <w:sz w:val="28"/>
          <w:szCs w:val="28"/>
          <w:rtl w:val="true"/>
          <w:lang w:bidi="fa-IR"/>
        </w:rPr>
        <w:t>امام حسين عليه السلام در دوران خليفه دوم ، نُه سالگى تا نوزده سالگى را مى گذراند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اعتراض امام حسين عليه السلام بر خليفه به جهت نشستن بر منبر پدرش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از مطالبى است كه در مصادر متعدّدى نقل شده است و شواهد، نشان مى دهند كه اين اعتراض، در آغاز خلافت خليفه دوم بوده است </w:t>
      </w:r>
      <w:r>
        <w:rPr>
          <w:rFonts w:eastAsia="IRNazanin" w:cs="IRNazanin"/>
          <w:color w:val="111111"/>
          <w:sz w:val="28"/>
          <w:szCs w:val="28"/>
          <w:rtl w:val="true"/>
          <w:lang w:bidi="fa-IR"/>
        </w:rPr>
        <w:t xml:space="preserve">. </w:t>
      </w:r>
      <w:r>
        <w:rPr>
          <w:rStyle w:val="FootnoteAnchor"/>
          <w:rtl w:val="true"/>
        </w:rPr>
        <w:footnoteReference w:id="617"/>
      </w:r>
      <w:r>
        <w:rPr>
          <w:rFonts w:ascii="IRNazanin" w:hAnsi="IRNazanin" w:eastAsia="IRNazanin"/>
          <w:color w:val="111111"/>
          <w:sz w:val="28"/>
          <w:sz w:val="28"/>
          <w:szCs w:val="28"/>
          <w:rtl w:val="true"/>
          <w:lang w:bidi="fa-IR"/>
        </w:rPr>
        <w:t xml:space="preserve">و در نقلى آمده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عمر بن خطّاب ، ديوان را راه انداخت و مقرّرى وضع كرد ، براى حسن و حسين عليهماالسلام ، مقرّرى اى همانند مقرّرى پدرشان و مجاهدان بدر قرار داد و براى </w:t>
      </w:r>
      <w:r>
        <w:rPr>
          <w:rFonts w:eastAsia="IRNazanin" w:cs="IRNazanin"/>
          <w:color w:val="111111"/>
          <w:sz w:val="28"/>
          <w:szCs w:val="28"/>
          <w:rtl w:val="true"/>
          <w:lang w:bidi="fa-IR"/>
        </w:rPr>
        <w:t>.</w:t>
      </w:r>
      <w:bookmarkStart w:id="319" w:name="pg12742_130374"/>
    </w:p>
    <w:p>
      <w:pPr>
        <w:pStyle w:val="BookText"/>
        <w:rPr/>
      </w:pPr>
      <w:bookmarkEnd w:id="319"/>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327</w:t>
      </w:r>
    </w:p>
    <w:p>
      <w:pPr>
        <w:pStyle w:val="BookText"/>
        <w:rPr/>
      </w:pPr>
      <w:r>
        <w:rPr>
          <w:rFonts w:ascii="IRNazanin" w:hAnsi="IRNazanin" w:eastAsia="IRNazanin"/>
          <w:color w:val="111111"/>
          <w:sz w:val="28"/>
          <w:sz w:val="28"/>
          <w:szCs w:val="28"/>
          <w:rtl w:val="true"/>
          <w:lang w:bidi="fa-IR"/>
        </w:rPr>
        <w:t xml:space="preserve">هر يك ، پنج هزار درهم مقرّر نمود </w:t>
      </w:r>
      <w:r>
        <w:rPr>
          <w:rFonts w:eastAsia="IRNazanin" w:cs="IRNazanin"/>
          <w:color w:val="111111"/>
          <w:sz w:val="28"/>
          <w:szCs w:val="28"/>
          <w:rtl w:val="true"/>
          <w:lang w:bidi="fa-IR"/>
        </w:rPr>
        <w:t xml:space="preserve">. </w:t>
      </w:r>
      <w:r>
        <w:rPr>
          <w:rStyle w:val="FootnoteAnchor"/>
          <w:rtl w:val="true"/>
        </w:rPr>
        <w:footnoteReference w:id="618"/>
      </w:r>
      <w:r>
        <w:rPr>
          <w:rFonts w:ascii="IRNazanin" w:hAnsi="IRNazanin" w:eastAsia="IRNazanin"/>
          <w:color w:val="111111"/>
          <w:sz w:val="28"/>
          <w:sz w:val="28"/>
          <w:szCs w:val="28"/>
          <w:rtl w:val="true"/>
          <w:lang w:bidi="fa-IR"/>
        </w:rPr>
        <w:t>و از شهر بن حوشب نقل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 زمانى كه ديوان را راه انداخت ، با حسن و حسين عليهماالسلام آغاز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حسن را خواست و مقرّرى اش را داد و او را بر دامنش ـ يا بر روى پايش ـ نشاند و پيشانى اش را بوسيد و دامنش را پر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حسين را خواست و مقرّرى او را هم داد و او را بر دامنش ـ يا روى پايش ـ نشاند و پيشانى اش را بوسيد و دامنش را پر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اللّه بن عمر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دو را بر من مقدّم داشتى ، در حالى كه من صحابى هستم و آن دو نيستند ، و من از مهاجرانم و آن دو نيستند ؟ عمر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خاموش ، بى مادر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 آن دو ، از پدر تو و مادرشان از مادر تو بهتر است ؟ </w:t>
      </w:r>
      <w:r>
        <w:rPr>
          <w:rStyle w:val="FootnoteAnchor"/>
          <w:rtl w:val="true"/>
        </w:rPr>
        <w:footnoteReference w:id="619"/>
      </w:r>
    </w:p>
    <w:p>
      <w:pPr>
        <w:pStyle w:val="Heading5"/>
        <w:numPr>
          <w:ilvl w:val="4"/>
          <w:numId w:val="1"/>
        </w:numPr>
        <w:rPr/>
      </w:pPr>
      <w:bookmarkStart w:id="320" w:name="__RefHeading___Toc149473_3224264995"/>
      <w:bookmarkStart w:id="321" w:name="_Toc118"/>
      <w:bookmarkEnd w:id="320"/>
      <w:r>
        <w:rPr>
          <w:rtl w:val="true"/>
        </w:rPr>
        <w:t xml:space="preserve">دوران خليفه سوم </w:t>
      </w:r>
      <w:r>
        <w:rPr>
          <w:rtl w:val="true"/>
        </w:rPr>
        <w:t>(</w:t>
      </w:r>
      <w:r>
        <w:rPr/>
        <w:t>۲۴</w:t>
      </w:r>
      <w:r>
        <w:rPr>
          <w:rtl w:val="true"/>
        </w:rPr>
        <w:t xml:space="preserve"> ـ </w:t>
      </w:r>
      <w:r>
        <w:rPr/>
        <w:t>۳۵</w:t>
      </w:r>
      <w:r>
        <w:rPr>
          <w:rtl w:val="true"/>
        </w:rPr>
        <w:t xml:space="preserve"> ق</w:t>
      </w:r>
      <w:r>
        <w:rPr>
          <w:rtl w:val="true"/>
        </w:rPr>
        <w:t>)</w:t>
      </w:r>
      <w:bookmarkEnd w:id="321"/>
    </w:p>
    <w:p>
      <w:pPr>
        <w:pStyle w:val="Heading6"/>
        <w:numPr>
          <w:ilvl w:val="5"/>
          <w:numId w:val="1"/>
        </w:numPr>
        <w:rPr/>
      </w:pPr>
      <w:bookmarkStart w:id="322" w:name="__RefHeading___Toc149475_3224264995"/>
      <w:bookmarkStart w:id="323" w:name="_Toc119"/>
      <w:bookmarkEnd w:id="322"/>
      <w:r>
        <w:rPr>
          <w:rtl w:val="true"/>
        </w:rPr>
        <w:t>اشاره</w:t>
      </w:r>
      <w:bookmarkEnd w:id="323"/>
    </w:p>
    <w:p>
      <w:pPr>
        <w:pStyle w:val="BookText"/>
        <w:rPr/>
      </w:pPr>
      <w:r>
        <w:rPr>
          <w:rStyle w:val="FootnoteAnchor"/>
          <w:rtl w:val="true"/>
        </w:rPr>
        <w:footnoteReference w:id="620"/>
      </w:r>
      <w:r>
        <w:rPr>
          <w:rFonts w:ascii="IRNazanin" w:hAnsi="IRNazanin" w:eastAsia="IRNazanin"/>
          <w:color w:val="111111"/>
          <w:sz w:val="28"/>
          <w:sz w:val="28"/>
          <w:szCs w:val="28"/>
          <w:rtl w:val="true"/>
          <w:lang w:bidi="fa-IR"/>
        </w:rPr>
        <w:t xml:space="preserve">امام حسين عليه السلام ، بخشى از روزگار جوانى خود ، يعنى سنين </w:t>
      </w:r>
      <w:r>
        <w:rPr>
          <w:rFonts w:ascii="IRNazanin" w:hAnsi="IRNazanin" w:eastAsia="IRNazanin"/>
          <w:color w:val="111111"/>
          <w:sz w:val="28"/>
          <w:sz w:val="28"/>
          <w:szCs w:val="28"/>
          <w:lang w:bidi="fa-IR"/>
        </w:rPr>
        <w:t>۱۹</w:t>
      </w:r>
      <w:r>
        <w:rPr>
          <w:rFonts w:ascii="IRNazanin" w:hAnsi="IRNazanin" w:eastAsia="IRNazanin"/>
          <w:color w:val="111111"/>
          <w:sz w:val="28"/>
          <w:sz w:val="28"/>
          <w:szCs w:val="28"/>
          <w:rtl w:val="true"/>
          <w:lang w:bidi="fa-IR"/>
        </w:rPr>
        <w:t xml:space="preserve"> تا </w:t>
      </w:r>
      <w:r>
        <w:rPr>
          <w:rFonts w:ascii="IRNazanin" w:hAnsi="IRNazanin" w:eastAsia="IRNazanin"/>
          <w:color w:val="111111"/>
          <w:sz w:val="28"/>
          <w:sz w:val="28"/>
          <w:szCs w:val="28"/>
          <w:lang w:bidi="fa-IR"/>
        </w:rPr>
        <w:t>۳۱</w:t>
      </w:r>
      <w:r>
        <w:rPr>
          <w:rFonts w:ascii="IRNazanin" w:hAnsi="IRNazanin" w:eastAsia="IRNazanin"/>
          <w:color w:val="111111"/>
          <w:sz w:val="28"/>
          <w:sz w:val="28"/>
          <w:szCs w:val="28"/>
          <w:rtl w:val="true"/>
          <w:lang w:bidi="fa-IR"/>
        </w:rPr>
        <w:t xml:space="preserve"> سالگى را دردوران خليفه سوم ، سپرى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حوادثى در اين دوران از زندگى ايشان، در برخى منابع به ثبت رسيده كه به اجمال ، عبارت اند از </w:t>
      </w:r>
      <w:r>
        <w:rPr>
          <w:rFonts w:eastAsia="IRNazanin" w:cs="IRNazanin"/>
          <w:color w:val="111111"/>
          <w:sz w:val="28"/>
          <w:szCs w:val="28"/>
          <w:rtl w:val="true"/>
          <w:lang w:bidi="fa-IR"/>
        </w:rPr>
        <w:t>:</w:t>
      </w:r>
    </w:p>
    <w:p>
      <w:pPr>
        <w:pStyle w:val="Heading6"/>
        <w:numPr>
          <w:ilvl w:val="5"/>
          <w:numId w:val="1"/>
        </w:numPr>
        <w:rPr/>
      </w:pPr>
      <w:bookmarkStart w:id="324" w:name="__RefHeading___Toc149477_3224264995"/>
      <w:bookmarkStart w:id="325" w:name="_Toc120"/>
      <w:bookmarkEnd w:id="324"/>
      <w:r>
        <w:rPr/>
        <w:t>۱</w:t>
      </w:r>
      <w:r>
        <w:rPr>
          <w:rtl w:val="true"/>
        </w:rPr>
        <w:t xml:space="preserve"> </w:t>
      </w:r>
      <w:r>
        <w:rPr>
          <w:rtl w:val="true"/>
        </w:rPr>
        <w:t xml:space="preserve">. </w:t>
      </w:r>
      <w:r>
        <w:rPr>
          <w:rtl w:val="true"/>
        </w:rPr>
        <w:t>مشايعت ابو ذر ، هنگام تبعيد</w:t>
      </w:r>
      <w:bookmarkEnd w:id="325"/>
    </w:p>
    <w:p>
      <w:pPr>
        <w:pStyle w:val="BookText"/>
        <w:rPr/>
      </w:pPr>
      <w:r>
        <w:rPr>
          <w:rFonts w:ascii="IRNazanin" w:hAnsi="IRNazanin" w:eastAsia="IRNazanin"/>
          <w:color w:val="111111"/>
          <w:sz w:val="28"/>
          <w:sz w:val="28"/>
          <w:szCs w:val="28"/>
          <w:rtl w:val="true"/>
          <w:lang w:bidi="fa-IR"/>
        </w:rPr>
        <w:t>از قضاياى به ثبت رسيده در اين دوران ، اقدام امام عليه السلام در مشايعت كردن ابو ذر به هنگام تبعيدش به ربذه است ، با آن كه عثمان، از اين كار، منع كرده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ابن عبّاس نقل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ابو ذر به ربذه </w:t>
      </w:r>
      <w:r>
        <w:rPr>
          <w:rStyle w:val="FootnoteAnchor"/>
          <w:rtl w:val="true"/>
        </w:rPr>
        <w:footnoteReference w:id="621"/>
      </w:r>
      <w:r>
        <w:rPr>
          <w:rFonts w:ascii="Amiri" w:hAnsi="Amiri" w:eastAsia="Amiri" w:cs="Amiri"/>
          <w:color w:val="111111"/>
          <w:sz w:val="28"/>
          <w:sz w:val="28"/>
          <w:szCs w:val="28"/>
          <w:rtl w:val="true"/>
          <w:lang w:bidi="ar-SA"/>
        </w:rPr>
        <w:t xml:space="preserve">تبعيد شد ، عثمان دستور داد كه در ميان مردم ، جار بزنند كه </w:t>
      </w:r>
      <w:r>
        <w:rPr>
          <w:rFonts w:eastAsia="Amiri" w:cs="Amiri" w:ascii="Amiri" w:hAnsi="Amiri"/>
          <w:color w:val="111111"/>
          <w:sz w:val="28"/>
          <w:szCs w:val="28"/>
          <w:rtl w:val="true"/>
          <w:lang w:bidi="ar-SA"/>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26" w:name="pg12742_130375"/>
    </w:p>
    <w:p>
      <w:pPr>
        <w:pStyle w:val="BookText"/>
        <w:rPr/>
      </w:pPr>
      <w:bookmarkEnd w:id="326"/>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328</w:t>
      </w:r>
    </w:p>
    <w:p>
      <w:pPr>
        <w:pStyle w:val="BookText"/>
        <w:rPr/>
      </w:pPr>
      <w:r>
        <w:rPr>
          <w:rFonts w:ascii="IRNazanin" w:hAnsi="IRNazanin" w:eastAsia="IRNazanin"/>
          <w:color w:val="111111"/>
          <w:sz w:val="28"/>
          <w:sz w:val="28"/>
          <w:szCs w:val="28"/>
          <w:rtl w:val="true"/>
          <w:lang w:bidi="fa-IR"/>
        </w:rPr>
        <w:t xml:space="preserve">هيچ كسى حق ندارد با او حرف بزند و بدرقه اش كند و دستور داد كه مروان بن حكم ، او را بيرون ببرد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مروان ، ابوذر را بيرون آورد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از ابو ذر ، دورى كردند ، جز على بن ابى طالب عليه السلام ، عقيل برادر على ، حسن عليه السلام و حسين عليه السلام ، و عمّار كه با او بيرون شدند تا بدرقه اش 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عليه السلام با ابو ذر شروع به سخن گفتن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مروان به وى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خاموش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نمى دانى كه امير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از سخن گفتن با اين مرد، نهى كرده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نمى دانستى ، بدان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عليه السلام به سوى مروان ، حمله ور شد و با تازيانه بر سر شتر او زد و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دور شو ، خدا به آتش بچسباندت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مروان ، خشمگين به سوى عثمان بازگشت و ماجرا را باز گفت ، و خشم او بر على عليه السلام ، شعله كشيد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حسين عليه السلام با ابو ذر حرف زد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متعال، توانايى دارد كه آنچه را كه تو مى بينى ، تغيير دهد و خدا در هر روزى ، در كارى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قوم، دنيايشان را از تو باز داشتند و تو دينت را از آنها باز داشتى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چه بى نيازى از آنچه تو را باز داشتند و آنها چه محتاج اند به آنچه تو از آنها باز داشتى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خداوند ، برايت شكيبايى و پيروزى طلب مى كنم ، و به خدا پناه ببر از آز و بى تابى ، كه شكيبايى ، از دين و بزرگوارى است و آز ، روزى را جلو و بى تابى ، اجل را به تأخير نمى اندازد </w:t>
      </w:r>
      <w:r>
        <w:rPr>
          <w:rFonts w:eastAsia="IRNazanin" w:cs="IRNazanin"/>
          <w:color w:val="111111"/>
          <w:sz w:val="28"/>
          <w:szCs w:val="28"/>
          <w:rtl w:val="true"/>
          <w:lang w:bidi="fa-IR"/>
        </w:rPr>
        <w:t xml:space="preserve">. </w:t>
      </w:r>
      <w:r>
        <w:rPr>
          <w:rStyle w:val="FootnoteAnchor"/>
          <w:rtl w:val="true"/>
        </w:rPr>
        <w:footnoteReference w:id="622"/>
      </w:r>
    </w:p>
    <w:p>
      <w:pPr>
        <w:pStyle w:val="Heading6"/>
        <w:numPr>
          <w:ilvl w:val="5"/>
          <w:numId w:val="1"/>
        </w:numPr>
        <w:rPr/>
      </w:pPr>
      <w:bookmarkStart w:id="327" w:name="__RefHeading___Toc149479_3224264995"/>
      <w:bookmarkStart w:id="328" w:name="_Toc121"/>
      <w:bookmarkEnd w:id="327"/>
      <w:r>
        <w:rPr/>
        <w:t>۲</w:t>
      </w:r>
      <w:r>
        <w:rPr>
          <w:rtl w:val="true"/>
        </w:rPr>
        <w:t xml:space="preserve"> </w:t>
      </w:r>
      <w:r>
        <w:rPr>
          <w:rtl w:val="true"/>
        </w:rPr>
        <w:t xml:space="preserve">. </w:t>
      </w:r>
      <w:r>
        <w:rPr>
          <w:rtl w:val="true"/>
        </w:rPr>
        <w:t>شركت در چند نبرد</w:t>
      </w:r>
      <w:bookmarkEnd w:id="328"/>
    </w:p>
    <w:p>
      <w:pPr>
        <w:pStyle w:val="BookText"/>
        <w:rPr/>
      </w:pPr>
      <w:r>
        <w:rPr>
          <w:rFonts w:ascii="Amiri" w:hAnsi="Amiri" w:eastAsia="Amiri" w:cs="Amiri"/>
          <w:color w:val="111111"/>
          <w:sz w:val="28"/>
          <w:sz w:val="28"/>
          <w:szCs w:val="28"/>
          <w:rtl w:val="true"/>
          <w:lang w:bidi="ar-SA"/>
        </w:rPr>
        <w:t xml:space="preserve">شركت كردن امام حسين عليه السلام در نبرد اِفريقيّه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سال </w:t>
      </w:r>
      <w:r>
        <w:rPr>
          <w:rFonts w:ascii="Amiri" w:hAnsi="Amiri" w:eastAsia="Amiri" w:cs="Amiri"/>
          <w:color w:val="111111"/>
          <w:sz w:val="28"/>
          <w:sz w:val="28"/>
          <w:szCs w:val="28"/>
          <w:lang w:bidi="ar-SA"/>
        </w:rPr>
        <w:t>۲۶</w:t>
      </w:r>
      <w:r>
        <w:rPr>
          <w:rFonts w:ascii="Amiri" w:hAnsi="Amiri" w:eastAsia="Amiri" w:cs="Amiri"/>
          <w:color w:val="111111"/>
          <w:sz w:val="28"/>
          <w:sz w:val="28"/>
          <w:szCs w:val="28"/>
          <w:rtl w:val="true"/>
          <w:lang w:bidi="ar-SA"/>
        </w:rPr>
        <w:t xml:space="preserve"> هجرى و طبرستان به سال </w:t>
      </w:r>
      <w:r>
        <w:rPr>
          <w:rFonts w:ascii="Amiri" w:hAnsi="Amiri" w:eastAsia="Amiri" w:cs="Amiri"/>
          <w:color w:val="111111"/>
          <w:sz w:val="28"/>
          <w:sz w:val="28"/>
          <w:szCs w:val="28"/>
          <w:lang w:bidi="ar-SA"/>
        </w:rPr>
        <w:t>۲۹</w:t>
      </w:r>
      <w:r>
        <w:rPr>
          <w:rFonts w:ascii="Amiri" w:hAnsi="Amiri" w:eastAsia="Amiri" w:cs="Amiri"/>
          <w:color w:val="111111"/>
          <w:sz w:val="28"/>
          <w:sz w:val="28"/>
          <w:szCs w:val="28"/>
          <w:rtl w:val="true"/>
          <w:lang w:bidi="ar-SA"/>
        </w:rPr>
        <w:t xml:space="preserve"> يا </w:t>
      </w:r>
      <w:r>
        <w:rPr>
          <w:rFonts w:ascii="Amiri" w:hAnsi="Amiri" w:eastAsia="Amiri" w:cs="Amiri"/>
          <w:color w:val="111111"/>
          <w:sz w:val="28"/>
          <w:sz w:val="28"/>
          <w:szCs w:val="28"/>
          <w:lang w:bidi="ar-SA"/>
        </w:rPr>
        <w:t>۳۰</w:t>
      </w:r>
      <w:r>
        <w:rPr>
          <w:rFonts w:ascii="Amiri" w:hAnsi="Amiri" w:eastAsia="Amiri" w:cs="Amiri"/>
          <w:color w:val="111111"/>
          <w:sz w:val="28"/>
          <w:sz w:val="28"/>
          <w:szCs w:val="28"/>
          <w:rtl w:val="true"/>
          <w:lang w:bidi="ar-SA"/>
        </w:rPr>
        <w:t xml:space="preserve"> هجرى و قسطنطنيه به سال </w:t>
      </w:r>
      <w:r>
        <w:rPr>
          <w:rFonts w:ascii="Amiri" w:hAnsi="Amiri" w:eastAsia="Amiri" w:cs="Amiri"/>
          <w:color w:val="111111"/>
          <w:sz w:val="28"/>
          <w:sz w:val="28"/>
          <w:szCs w:val="28"/>
          <w:lang w:bidi="ar-SA"/>
        </w:rPr>
        <w:t>۴۸</w:t>
      </w:r>
      <w:r>
        <w:rPr>
          <w:rFonts w:ascii="Amiri" w:hAnsi="Amiri" w:eastAsia="Amiri" w:cs="Amiri"/>
          <w:color w:val="111111"/>
          <w:sz w:val="28"/>
          <w:sz w:val="28"/>
          <w:szCs w:val="28"/>
          <w:rtl w:val="true"/>
          <w:lang w:bidi="ar-SA"/>
        </w:rPr>
        <w:t xml:space="preserve"> يا </w:t>
      </w:r>
      <w:r>
        <w:rPr>
          <w:rFonts w:ascii="Amiri" w:hAnsi="Amiri" w:eastAsia="Amiri" w:cs="Amiri"/>
          <w:color w:val="111111"/>
          <w:sz w:val="28"/>
          <w:sz w:val="28"/>
          <w:szCs w:val="28"/>
          <w:lang w:bidi="ar-SA"/>
        </w:rPr>
        <w:t>۵۲</w:t>
      </w:r>
      <w:r>
        <w:rPr>
          <w:rFonts w:ascii="Amiri" w:hAnsi="Amiri" w:eastAsia="Amiri" w:cs="Amiri"/>
          <w:color w:val="111111"/>
          <w:sz w:val="28"/>
          <w:sz w:val="28"/>
          <w:szCs w:val="28"/>
          <w:rtl w:val="true"/>
          <w:lang w:bidi="ar-SA"/>
        </w:rPr>
        <w:t xml:space="preserve"> هجرى ، در برخى مصادر ، نقل شده 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جمله ، ابن خلدون در تاريخش آورده است </w:t>
      </w:r>
      <w:r>
        <w:rPr>
          <w:rFonts w:eastAsia="Amiri" w:cs="Amiri" w:ascii="Amiri" w:hAnsi="Amiri"/>
          <w:color w:val="111111"/>
          <w:sz w:val="28"/>
          <w:szCs w:val="28"/>
          <w:rtl w:val="true"/>
          <w:lang w:bidi="ar-SA"/>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329</w:t>
      </w:r>
    </w:p>
    <w:p>
      <w:pPr>
        <w:pStyle w:val="BookText"/>
        <w:rPr/>
      </w:pPr>
      <w:r>
        <w:rPr>
          <w:rFonts w:ascii="IRNazanin" w:hAnsi="IRNazanin" w:eastAsia="IRNazanin"/>
          <w:color w:val="111111"/>
          <w:sz w:val="28"/>
          <w:sz w:val="28"/>
          <w:szCs w:val="28"/>
          <w:rtl w:val="true"/>
          <w:lang w:bidi="fa-IR"/>
        </w:rPr>
        <w:t xml:space="preserve">عثمان به سال </w:t>
      </w:r>
      <w:r>
        <w:rPr>
          <w:rFonts w:ascii="IRNazanin" w:hAnsi="IRNazanin" w:eastAsia="IRNazanin"/>
          <w:color w:val="111111"/>
          <w:sz w:val="28"/>
          <w:sz w:val="28"/>
          <w:szCs w:val="28"/>
          <w:lang w:bidi="fa-IR"/>
        </w:rPr>
        <w:t>۲۵</w:t>
      </w:r>
      <w:r>
        <w:rPr>
          <w:rFonts w:ascii="IRNazanin" w:hAnsi="IRNazanin" w:eastAsia="IRNazanin"/>
          <w:color w:val="111111"/>
          <w:sz w:val="28"/>
          <w:sz w:val="28"/>
          <w:szCs w:val="28"/>
          <w:rtl w:val="true"/>
          <w:lang w:bidi="fa-IR"/>
        </w:rPr>
        <w:t xml:space="preserve"> هجرى به عبد اللّه بن ابى سرح دستور داد كه به جنگ در افريقيه برود و به او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خداوند ، پيروزى نصيبت كرد ، يك پنجمِ خمس غنائم از آنِ تو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عقبة بن نافع بن عبد القيس را امير سپاه كرد و عبد اللّه بن نافع بن حرث را امير سپاهى ديگر و آنها را گسيل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با ده ها هزار نيرو به سوى افريقيه ره سپار شدند و با مردم آن جا ، مصالحه كردند كه خراج بپردازند ، و به دليل زيادى جمعيت آن جا ، نتوانستند پيشروى 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عبد اللّه بن ابى سرح در اين باره از عثمان درخواست دستور كرد و از او يارى خواست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عثمان با صحابه رايزنى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به وى مشورت دادند كه نيروى كمكى بفرستد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سپاهى را از مدينه تدارك ديد كه در ميان آن ، شمارى از صحابه از جمله ابن عبّاس ، ابن عمر ، ابن عمرو بن عاص ، ابن جعفر ، حسن عليه السلام و حسين عليه السلام و ابن زبير بودند كه به سال </w:t>
      </w:r>
      <w:r>
        <w:rPr>
          <w:rFonts w:ascii="IRNazanin" w:hAnsi="IRNazanin" w:eastAsia="IRNazanin"/>
          <w:color w:val="111111"/>
          <w:sz w:val="28"/>
          <w:sz w:val="28"/>
          <w:szCs w:val="28"/>
          <w:lang w:bidi="fa-IR"/>
        </w:rPr>
        <w:t>۲۶</w:t>
      </w:r>
      <w:r>
        <w:rPr>
          <w:rFonts w:ascii="IRNazanin" w:hAnsi="IRNazanin" w:eastAsia="IRNazanin"/>
          <w:color w:val="111111"/>
          <w:sz w:val="28"/>
          <w:sz w:val="28"/>
          <w:szCs w:val="28"/>
          <w:rtl w:val="true"/>
          <w:lang w:bidi="fa-IR"/>
        </w:rPr>
        <w:t xml:space="preserve"> هجرى با عبد اللّه بن ابى سرح همراه شدند و در بَرقه ، </w:t>
      </w:r>
      <w:r>
        <w:rPr>
          <w:rStyle w:val="FootnoteAnchor"/>
          <w:rtl w:val="true"/>
        </w:rPr>
        <w:footnoteReference w:id="623"/>
      </w:r>
      <w:r>
        <w:rPr>
          <w:rFonts w:ascii="IRNazanin" w:hAnsi="IRNazanin" w:eastAsia="IRNazanin"/>
          <w:color w:val="111111"/>
          <w:sz w:val="28"/>
          <w:sz w:val="28"/>
          <w:szCs w:val="28"/>
          <w:rtl w:val="true"/>
          <w:lang w:bidi="fa-IR"/>
        </w:rPr>
        <w:t xml:space="preserve">عقبة بن نافع ـ كه به همراه جمعى از مسلمانان بود ـ به آنها پيوست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به سوى طرابلس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غرب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رفتند و در آن جا روميان را غارت كردند و سپس به افريقيه بازگشتند و گروه هايى به هر سو گسيل داشتند </w:t>
      </w:r>
      <w:r>
        <w:rPr>
          <w:rFonts w:eastAsia="IRNazanin" w:cs="IRNazanin"/>
          <w:color w:val="111111"/>
          <w:sz w:val="28"/>
          <w:szCs w:val="28"/>
          <w:rtl w:val="true"/>
          <w:lang w:bidi="fa-IR"/>
        </w:rPr>
        <w:t xml:space="preserve">. </w:t>
      </w:r>
      <w:r>
        <w:rPr>
          <w:rStyle w:val="FootnoteAnchor"/>
          <w:rtl w:val="true"/>
        </w:rPr>
        <w:footnoteReference w:id="624"/>
      </w:r>
      <w:r>
        <w:rPr>
          <w:rFonts w:ascii="IRNazanin" w:hAnsi="IRNazanin" w:eastAsia="IRNazanin"/>
          <w:color w:val="111111"/>
          <w:sz w:val="28"/>
          <w:sz w:val="28"/>
          <w:szCs w:val="28"/>
          <w:rtl w:val="true"/>
          <w:lang w:bidi="fa-IR"/>
        </w:rPr>
        <w:t xml:space="preserve">و نيز از حنش بن مالك نقل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سعيد بن عاص در سال </w:t>
      </w:r>
      <w:r>
        <w:rPr>
          <w:rFonts w:ascii="IRNazanin" w:hAnsi="IRNazanin" w:eastAsia="IRNazanin"/>
          <w:color w:val="111111"/>
          <w:sz w:val="28"/>
          <w:sz w:val="28"/>
          <w:szCs w:val="28"/>
          <w:lang w:bidi="fa-IR"/>
        </w:rPr>
        <w:t>۳۰</w:t>
      </w:r>
      <w:r>
        <w:rPr>
          <w:rFonts w:ascii="IRNazanin" w:hAnsi="IRNazanin" w:eastAsia="IRNazanin"/>
          <w:color w:val="111111"/>
          <w:sz w:val="28"/>
          <w:sz w:val="28"/>
          <w:szCs w:val="28"/>
          <w:rtl w:val="true"/>
          <w:lang w:bidi="fa-IR"/>
        </w:rPr>
        <w:t xml:space="preserve"> هجرى ، از كوفه عازم جنگ در خراسان شد و همراه وى حذيفة بن يمان و تعدادى از صحابه پيامبر خدا ، و حسن و حسين عليهماالسلام و عبد اللّه بن عبّاس و عبد اللّه بن عمر و عبد اللّه بن عمرو بن عاص و عبد اللّه بن زبير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اللّه بن عامر هم از بصره عازم خراسان شده و جلوتر از سعيد رسيد و در نيشابور ، اردو 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ورود وى به نيشابور به سعيد رسيد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سعيد هم در قومِس </w:t>
      </w:r>
      <w:r>
        <w:rPr>
          <w:rStyle w:val="FootnoteAnchor"/>
          <w:rtl w:val="true"/>
        </w:rPr>
        <w:footnoteReference w:id="625"/>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330</w:t>
      </w:r>
    </w:p>
    <w:p>
      <w:pPr>
        <w:pStyle w:val="BookText"/>
        <w:rPr/>
      </w:pPr>
      <w:r>
        <w:rPr>
          <w:rFonts w:ascii="IRNazanin" w:hAnsi="IRNazanin" w:eastAsia="IRNazanin"/>
          <w:color w:val="111111"/>
          <w:sz w:val="28"/>
          <w:sz w:val="28"/>
          <w:szCs w:val="28"/>
          <w:rtl w:val="true"/>
          <w:lang w:bidi="fa-IR"/>
        </w:rPr>
        <w:t xml:space="preserve">فرود آمد ـ و آن جا در صلح بود و حذيفه ، پس از نهاوند ، با ساكنان قومِس مصالحه كرده بود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به جرجان آمد و با مردم آن جا در مقابل دويست هزار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قرارداد صلح بست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به طميسه آمد كه همه اش از مازندران است ـ كه شهرى است در كرانه دريا ، و طُميسه </w:t>
      </w:r>
      <w:r>
        <w:rPr>
          <w:rStyle w:val="FootnoteAnchor"/>
          <w:rtl w:val="true"/>
        </w:rPr>
        <w:footnoteReference w:id="626"/>
      </w:r>
      <w:r>
        <w:rPr>
          <w:rFonts w:ascii="IRNazanin" w:hAnsi="IRNazanin" w:eastAsia="IRNazanin"/>
          <w:color w:val="111111"/>
          <w:sz w:val="28"/>
          <w:sz w:val="28"/>
          <w:szCs w:val="28"/>
          <w:rtl w:val="true"/>
          <w:lang w:bidi="fa-IR"/>
        </w:rPr>
        <w:t xml:space="preserve">در مرز جُرجان است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آن جا چنان با او جنگيدند كه نماز خوف خواند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به حذيفه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خدا چگونه نماز خوف گزارد ؟ حذيفه به وى آموخت و سعيد ، نماز خوف به جا آورد ، در حالى كه آنان درگير نبرد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سعيد در جنگ آن روز ، با شمشير به دوش مردى مشرك زد كه از زير آرنجش بيرون آمد و مشركان را محاصره كردند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درخواست امان كردند و سعيد به آنها امان داد كه يك مرد از آنها كشته نشود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دژ را فتح كردند و بجز يك مرد ، همه را كشتند ، و هر چه را در دژ بود ، تصاحب نمودند </w:t>
      </w:r>
      <w:r>
        <w:rPr>
          <w:rFonts w:eastAsia="IRNazanin" w:cs="IRNazanin"/>
          <w:color w:val="111111"/>
          <w:sz w:val="28"/>
          <w:szCs w:val="28"/>
          <w:rtl w:val="true"/>
          <w:lang w:bidi="fa-IR"/>
        </w:rPr>
        <w:t xml:space="preserve">. </w:t>
      </w:r>
      <w:r>
        <w:rPr>
          <w:rStyle w:val="FootnoteAnchor"/>
          <w:rtl w:val="true"/>
        </w:rPr>
        <w:footnoteReference w:id="627"/>
      </w:r>
      <w:r>
        <w:rPr>
          <w:rFonts w:ascii="IRNazanin" w:hAnsi="IRNazanin" w:eastAsia="IRNazanin"/>
          <w:color w:val="111111"/>
          <w:sz w:val="28"/>
          <w:sz w:val="28"/>
          <w:szCs w:val="28"/>
          <w:rtl w:val="true"/>
          <w:lang w:bidi="fa-IR"/>
        </w:rPr>
        <w:t xml:space="preserve">همچنين در نقلى مربوط به بعد از خلافت عثمان در زمان معاويه ، آمده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حسين عليه السلام بر معاويه وارد شد و به عنوان رزمنده در سپاهى كه فرماندهش يزيد بن معاويه بود ، عازم قسطنطنيه گرديد </w:t>
      </w:r>
      <w:r>
        <w:rPr>
          <w:rFonts w:eastAsia="IRNazanin" w:cs="IRNazanin"/>
          <w:color w:val="111111"/>
          <w:sz w:val="28"/>
          <w:szCs w:val="28"/>
          <w:rtl w:val="true"/>
          <w:lang w:bidi="fa-IR"/>
        </w:rPr>
        <w:t xml:space="preserve">. </w:t>
      </w:r>
      <w:r>
        <w:rPr>
          <w:rStyle w:val="FootnoteAnchor"/>
          <w:rtl w:val="true"/>
        </w:rPr>
        <w:footnoteReference w:id="628"/>
      </w:r>
      <w:r>
        <w:rPr>
          <w:rFonts w:ascii="IRNazanin" w:hAnsi="IRNazanin" w:eastAsia="IRNazanin"/>
          <w:color w:val="111111"/>
          <w:sz w:val="28"/>
          <w:sz w:val="28"/>
          <w:szCs w:val="28"/>
          <w:rtl w:val="true"/>
          <w:lang w:bidi="fa-IR"/>
        </w:rPr>
        <w:t xml:space="preserve">ليكن در موضوع شركت جستن امام حسين عليه السلام در اين نبردها ، به چند نكته بايد توجّه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 ـ اگر چنين اتّفاقى افتاده بود ، جزئيّات شركت كردن امام عليه السلام در اين جنگ ها ثبت مى شد ؛ چرا كه آنان با توجّه به موقعيت سياسى ـ اجتماعى شان ، قطعا به عنوان يك سرباز ساده ، در جنگ ، شركت نمى كردند </w:t>
      </w:r>
      <w:r>
        <w:rPr>
          <w:rFonts w:eastAsia="IRNazanin" w:cs="IRNazanin"/>
          <w:color w:val="111111"/>
          <w:sz w:val="28"/>
          <w:szCs w:val="28"/>
          <w:rtl w:val="true"/>
          <w:lang w:bidi="fa-IR"/>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29" w:name="pg12742_130378"/>
    </w:p>
    <w:p>
      <w:pPr>
        <w:pStyle w:val="BookText"/>
        <w:rPr/>
      </w:pPr>
      <w:bookmarkEnd w:id="329"/>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331</w:t>
      </w:r>
    </w:p>
    <w:p>
      <w:pPr>
        <w:pStyle w:val="BookText"/>
        <w:rPr/>
      </w:pPr>
      <w:r>
        <w:rPr>
          <w:rFonts w:ascii="IRNazanin" w:hAnsi="IRNazanin" w:eastAsia="IRNazanin"/>
          <w:color w:val="111111"/>
          <w:sz w:val="28"/>
          <w:sz w:val="28"/>
          <w:szCs w:val="28"/>
          <w:rtl w:val="true"/>
          <w:lang w:bidi="fa-IR"/>
        </w:rPr>
        <w:t>ب ـ پذيرفتن فرماندهى افرادى مانند عبد اللّه بن ابى سَرْح و يزيد از سوى امام حسين عليه السلام ، بسيار بعيد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ـ در احاديث اهل بيت عليهم السلام در طول دو قرن ، هيچ اشاره اى به اين حضور ، نشده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اين ، هرچند حضور امام حسين عليه السلام در جبهه براى دفاع از اسلام ، قابل توجيه است و نمى توان آن را صد در صد نفى كرد، ليكن قرائنى كه اشاره كرديم ، بر خلاف آن، دلالت مى كنند </w:t>
      </w:r>
      <w:r>
        <w:rPr>
          <w:rFonts w:eastAsia="IRNazanin" w:cs="IRNazanin"/>
          <w:color w:val="111111"/>
          <w:sz w:val="28"/>
          <w:szCs w:val="28"/>
          <w:rtl w:val="true"/>
          <w:lang w:bidi="fa-IR"/>
        </w:rPr>
        <w:t>.</w:t>
      </w:r>
    </w:p>
    <w:p>
      <w:pPr>
        <w:pStyle w:val="Heading6"/>
        <w:numPr>
          <w:ilvl w:val="5"/>
          <w:numId w:val="1"/>
        </w:numPr>
        <w:rPr/>
      </w:pPr>
      <w:bookmarkStart w:id="330" w:name="__RefHeading___Toc149481_3224264995"/>
      <w:bookmarkStart w:id="331" w:name="_Toc122"/>
      <w:bookmarkEnd w:id="330"/>
      <w:r>
        <w:rPr/>
        <w:t>۳</w:t>
      </w:r>
      <w:r>
        <w:rPr>
          <w:rtl w:val="true"/>
        </w:rPr>
        <w:t xml:space="preserve"> </w:t>
      </w:r>
      <w:r>
        <w:rPr>
          <w:rtl w:val="true"/>
        </w:rPr>
        <w:t xml:space="preserve">. </w:t>
      </w:r>
      <w:r>
        <w:rPr>
          <w:rtl w:val="true"/>
        </w:rPr>
        <w:t>دفاع از عثمان ، هنگامِ در محاصره بودنش</w:t>
      </w:r>
      <w:bookmarkEnd w:id="331"/>
    </w:p>
    <w:p>
      <w:pPr>
        <w:pStyle w:val="BookText"/>
        <w:rPr/>
      </w:pPr>
      <w:r>
        <w:rPr>
          <w:rFonts w:ascii="Amiri" w:hAnsi="Amiri" w:eastAsia="Amiri" w:cs="Amiri"/>
          <w:color w:val="111111"/>
          <w:sz w:val="28"/>
          <w:sz w:val="28"/>
          <w:szCs w:val="28"/>
          <w:rtl w:val="true"/>
          <w:lang w:bidi="ar-SA"/>
        </w:rPr>
        <w:t xml:space="preserve">از جمله مطالبى كه به صورت مكرّر در مصادر اهل سنّت </w:t>
      </w:r>
      <w:r>
        <w:rPr>
          <w:rStyle w:val="FootnoteAnchor"/>
          <w:rtl w:val="true"/>
        </w:rPr>
        <w:footnoteReference w:id="629"/>
      </w:r>
      <w:r>
        <w:rPr>
          <w:rFonts w:ascii="IRNazanin" w:hAnsi="IRNazanin" w:eastAsia="IRNazanin"/>
          <w:color w:val="111111"/>
          <w:sz w:val="28"/>
          <w:sz w:val="28"/>
          <w:szCs w:val="28"/>
          <w:rtl w:val="true"/>
          <w:lang w:bidi="fa-IR"/>
        </w:rPr>
        <w:t>به ثبت رسيده، اين است كه امام على عليه السلام هنگام محاصره شدن خانه عثمان ، امام حسن عليه السلام و امام حسين عليه السلام را براى دفاع از خليفه به آن جا فرستاد و آنها تا پايان واقعه در آن جا حضور داشتند و در حمله محاصره كنندگان ، آسيب ديدند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گروهى از محقّقان شيعه ، اين واقعه را مورد ترديد قرار داده اند، مانند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سيّدِ مرتضى، علّامه عبد الحسين امينى، باقر شريف قَرَشى و سيّد جعفر مرتضى عاملى و</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آنچه اينان را به ترديد وا داشته ، ماهيت حكومت عثمان و سيره حكومتى او و مغايرت آن با مَنش و روش امام على عليه السلام و نيز حضور صحابه در حادثه حمله به خانه عثمان است ، گذشته از آن كه اسناد برخى از نقل ها ، به سعيد بن ابى سعيد مَقبُرى منتهى مى شود كه رجاليان نامدارى چون ابن شيبه، واقدى و ابن حبّان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در چهار سال پايان عمر ، مشاعرش را از دست داد</w:t>
      </w:r>
      <w:r>
        <w:rPr>
          <w:rFonts w:eastAsia="IRNazanin" w:cs="IRNazanin"/>
          <w:color w:val="111111"/>
          <w:sz w:val="28"/>
          <w:szCs w:val="28"/>
          <w:rtl w:val="true"/>
          <w:lang w:bidi="fa-IR"/>
        </w:rPr>
        <w:t xml:space="preserve">. </w:t>
      </w:r>
      <w:r>
        <w:rPr>
          <w:rStyle w:val="FootnoteAnchor"/>
          <w:rtl w:val="true"/>
        </w:rPr>
        <w:footnoteReference w:id="630"/>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332</w:t>
      </w:r>
    </w:p>
    <w:p>
      <w:pPr>
        <w:pStyle w:val="BookText"/>
        <w:rPr/>
      </w:pPr>
      <w:r>
        <w:rPr>
          <w:rFonts w:ascii="IRNazanin" w:hAnsi="IRNazanin" w:eastAsia="IRNazanin"/>
          <w:color w:val="111111"/>
          <w:sz w:val="28"/>
          <w:sz w:val="28"/>
          <w:szCs w:val="28"/>
          <w:rtl w:val="true"/>
          <w:lang w:bidi="fa-IR"/>
        </w:rPr>
        <w:t>در ارتباط با اين نقل ها ، به چند نكته بايد توجّه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نفى كلّى اين واقعه با توجّه به كثرت نقل ها ، كار آسانى نيست و توجيه اين رفتار از سوى امير مؤمنان عليه السلام واضح است ؛ چرا كه امام عليه السلام مى خواسته با اين كار ، به خاطر موضع مخالفى كه نسبت به خليفه داشت ، مورد اتّهام شركت در قتل خليفه قرار نگيرد و از سوى ديگر ، زمينه وقوع حوادث پرخطر را براى جامعه اسلامى از ميان بردارد ؛ چرا كه بهانه حوادث جَمَل، صِفّين و نهروان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خونخواهى خليفه مسلمانان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جزئيّاتى كه در برخى نقل ها آمده، مانند اين كه طلحه و زبير ، فرزندانشان را براى حمايت از عثمان فرستادند يا اين كه امير مؤمنان عليه السلام با امام حسن عليه السلام و امام حسين عليه السلام ، پس از بازگشت از خانه عثمان و كشته شدن خليفه، تندى كرد ، به هيچ روى اعتبار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بطلان مطلب نخست ، بسيار واضح است ؛ چرا كه به اتّفاق مصادر معتبر تاريخى ، طلحه و زبير و عايشه ، از سرسخت ترين دشمنان خليفه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بطلان مطلب دوم نيز از آن روست كه با توجّه به معصوم بودن امام حسن عليه السلام و امام حسين عليه السلام ، جايى براى سستى در انجام وظايف نيست تا از سوى پدر ، مورد خشم قرار گيرند، گذشته از آن كه امام على عليه السلام بارها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كشته شدن عثمان ، نه مرا شادمان مى سازد و نه اندوهگين مى كند</w:t>
      </w:r>
      <w:r>
        <w:rPr>
          <w:rFonts w:eastAsia="IRNazanin" w:cs="IRNazanin"/>
          <w:color w:val="111111"/>
          <w:sz w:val="28"/>
          <w:szCs w:val="28"/>
          <w:rtl w:val="true"/>
          <w:lang w:bidi="fa-IR"/>
        </w:rPr>
        <w:t xml:space="preserve">» . </w:t>
      </w:r>
      <w:r>
        <w:rPr>
          <w:rStyle w:val="FootnoteAnchor"/>
          <w:rtl w:val="true"/>
        </w:rPr>
        <w:footnoteReference w:id="631"/>
      </w:r>
      <w:r>
        <w:rPr>
          <w:rFonts w:ascii="IRNazanin" w:hAnsi="IRNazanin" w:eastAsia="IRNazanin"/>
          <w:color w:val="111111"/>
          <w:sz w:val="28"/>
          <w:sz w:val="28"/>
          <w:szCs w:val="28"/>
          <w:rtl w:val="true"/>
          <w:lang w:bidi="fa-IR"/>
        </w:rPr>
        <w:t xml:space="preserve">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موضع امام على عليه السلام در دفاع از خليفه ، هيچ گاه به معناى تأييد مشروعيت حكومت خليفه و عملكرد او در حكومتدارى نيست ؛ چرا كه امام على عليه السلام بارها در دوران خلافت وى ، به تصريح و اشاره ، اين تخلّفات را گوشزد نمود </w:t>
      </w:r>
      <w:r>
        <w:rPr>
          <w:rFonts w:eastAsia="IRNazanin" w:cs="IRNazanin"/>
          <w:color w:val="111111"/>
          <w:sz w:val="28"/>
          <w:szCs w:val="28"/>
          <w:rtl w:val="true"/>
          <w:lang w:bidi="fa-IR"/>
        </w:rPr>
        <w:t xml:space="preserve">. </w:t>
      </w:r>
      <w:r>
        <w:rPr>
          <w:rStyle w:val="FootnoteAnchor"/>
          <w:rtl w:val="true"/>
        </w:rPr>
        <w:footnoteReference w:id="632"/>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32" w:name="pg12742_130380"/>
    </w:p>
    <w:p>
      <w:pPr>
        <w:pStyle w:val="BookText"/>
        <w:rPr/>
      </w:pPr>
      <w:bookmarkEnd w:id="332"/>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333</w:t>
      </w:r>
    </w:p>
    <w:p>
      <w:pPr>
        <w:pStyle w:val="BookText"/>
        <w:rPr/>
      </w:pPr>
      <w:r>
        <w:rPr>
          <w:rFonts w:ascii="IRNazanin" w:hAnsi="IRNazanin" w:eastAsia="IRNazanin"/>
          <w:color w:val="111111"/>
          <w:sz w:val="28"/>
          <w:sz w:val="28"/>
          <w:szCs w:val="28"/>
          <w:rtl w:val="true"/>
          <w:lang w:bidi="fa-IR"/>
        </w:rPr>
        <w:t xml:space="preserve">در پايان ، يادآور مى شويم كه به جهت انزواى اهل بيت عليهم السلام و از جمله امام حسين عليه السلام ، اخبار اندكى از اين دوران ، به ثبت رسيده است </w:t>
      </w:r>
      <w:r>
        <w:rPr>
          <w:rFonts w:eastAsia="IRNazanin" w:cs="IRNazanin"/>
          <w:color w:val="111111"/>
          <w:sz w:val="28"/>
          <w:szCs w:val="28"/>
          <w:rtl w:val="true"/>
          <w:lang w:bidi="fa-IR"/>
        </w:rPr>
        <w:t>.</w:t>
      </w:r>
    </w:p>
    <w:p>
      <w:pPr>
        <w:pStyle w:val="Heading5"/>
        <w:numPr>
          <w:ilvl w:val="4"/>
          <w:numId w:val="1"/>
        </w:numPr>
        <w:rPr/>
      </w:pPr>
      <w:bookmarkStart w:id="333" w:name="__RefHeading___Toc149483_3224264995"/>
      <w:bookmarkStart w:id="334" w:name="_Toc123"/>
      <w:bookmarkEnd w:id="333"/>
      <w:r>
        <w:rPr>
          <w:rtl w:val="true"/>
        </w:rPr>
        <w:t>امام حسين عليه السلام در دوران خلافت پدر</w:t>
      </w:r>
      <w:r>
        <w:rPr>
          <w:rtl w:val="true"/>
        </w:rPr>
        <w:t>(</w:t>
      </w:r>
      <w:r>
        <w:rPr/>
        <w:t>۳۵</w:t>
      </w:r>
      <w:r>
        <w:rPr>
          <w:rtl w:val="true"/>
        </w:rPr>
        <w:t xml:space="preserve"> ـ </w:t>
      </w:r>
      <w:r>
        <w:rPr/>
        <w:t>۴۰</w:t>
      </w:r>
      <w:r>
        <w:rPr>
          <w:rtl w:val="true"/>
        </w:rPr>
        <w:t xml:space="preserve"> ق</w:t>
      </w:r>
      <w:r>
        <w:rPr>
          <w:rtl w:val="true"/>
        </w:rPr>
        <w:t>)</w:t>
      </w:r>
      <w:bookmarkEnd w:id="334"/>
    </w:p>
    <w:p>
      <w:pPr>
        <w:pStyle w:val="BookText"/>
        <w:rPr/>
      </w:pPr>
      <w:r>
        <w:rPr>
          <w:rFonts w:ascii="IRNazanin" w:hAnsi="IRNazanin" w:eastAsia="IRNazanin"/>
          <w:color w:val="111111"/>
          <w:sz w:val="28"/>
          <w:sz w:val="28"/>
          <w:szCs w:val="28"/>
          <w:rtl w:val="true"/>
          <w:lang w:bidi="fa-IR"/>
        </w:rPr>
        <w:t xml:space="preserve">امام حسين عليه السلام عمر خود را تا سنّ </w:t>
      </w:r>
      <w:r>
        <w:rPr>
          <w:rFonts w:ascii="IRNazanin" w:hAnsi="IRNazanin" w:eastAsia="IRNazanin"/>
          <w:color w:val="111111"/>
          <w:sz w:val="28"/>
          <w:sz w:val="28"/>
          <w:szCs w:val="28"/>
          <w:lang w:bidi="fa-IR"/>
        </w:rPr>
        <w:t>۳۶</w:t>
      </w:r>
      <w:r>
        <w:rPr>
          <w:rFonts w:ascii="IRNazanin" w:hAnsi="IRNazanin" w:eastAsia="IRNazanin"/>
          <w:color w:val="111111"/>
          <w:sz w:val="28"/>
          <w:sz w:val="28"/>
          <w:szCs w:val="28"/>
          <w:rtl w:val="true"/>
          <w:lang w:bidi="fa-IR"/>
        </w:rPr>
        <w:t xml:space="preserve"> سالگى ، به همراه پدرش امير مؤمنان عليه السلام گذراند كه پنج سال آخر آن ، با دوران حكومت ايشان مصادف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نخستين لحظه هاى بيعت مردم با امام على عليه السلام تا هنگام شهادت ايشان ، امام حسين عليه السلام به عنوان بازوى تواناى پدر و سربازى فرمانبر در تمام صحنه ها حضور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در آغاز بيعت ، به فرمان پدر بر منبر نشست و براى مردم ، خطبه خواند و در ضمن خطبه اش ، از پيامبر خدا صلى الله عليه و آله چنين نقل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جَدّى رَسولَ اللّهِ صلى الله عليه و آله وهُوَ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عَلِيّا هُوَ مَدينَةُ هُدًى ؛ فَمَن دَخَلَها نَجا ، ومَن تَخَلَّفَ عَنها هَلَكَ</w:t>
      </w:r>
      <w:r>
        <w:rPr>
          <w:rFonts w:eastAsia="IRNazanin" w:cs="IRNazanin"/>
          <w:color w:val="111111"/>
          <w:sz w:val="28"/>
          <w:szCs w:val="28"/>
          <w:rtl w:val="true"/>
          <w:lang w:bidi="fa-IR"/>
        </w:rPr>
        <w:t xml:space="preserve">». </w:t>
      </w:r>
      <w:r>
        <w:rPr>
          <w:rStyle w:val="FootnoteAnchor"/>
          <w:rtl w:val="true"/>
        </w:rPr>
        <w:footnoteReference w:id="633"/>
      </w:r>
      <w:r>
        <w:rPr>
          <w:rFonts w:ascii="IRNazanin" w:hAnsi="IRNazanin" w:eastAsia="IRNazanin"/>
          <w:color w:val="111111"/>
          <w:sz w:val="28"/>
          <w:sz w:val="28"/>
          <w:szCs w:val="28"/>
          <w:rtl w:val="true"/>
          <w:lang w:bidi="fa-IR"/>
        </w:rPr>
        <w:t xml:space="preserve">از جدّم پيامبر خدا صلى الله عليه و آله شنيدم كه مى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على ، شهر هدايت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وارد آن شود ، نجات يافته است و هر كس از آن باز بماند ، نابود شده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ـ در نبرد جمل ، به همراه برادرانش امام حسن عليه السلام و محمّد حنفيّه حضور داشت و فرمانده ميسره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جناح چپ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لشكر بود </w:t>
      </w:r>
      <w:r>
        <w:rPr>
          <w:rFonts w:eastAsia="IRNazanin" w:cs="IRNazanin"/>
          <w:color w:val="111111"/>
          <w:sz w:val="28"/>
          <w:szCs w:val="28"/>
          <w:rtl w:val="true"/>
          <w:lang w:bidi="fa-IR"/>
        </w:rPr>
        <w:t xml:space="preserve">. </w:t>
      </w:r>
      <w:r>
        <w:rPr>
          <w:rStyle w:val="FootnoteAnchor"/>
          <w:rtl w:val="true"/>
        </w:rPr>
        <w:footnoteReference w:id="634"/>
      </w:r>
      <w:r>
        <w:rPr>
          <w:rFonts w:ascii="IRNazanin" w:hAnsi="IRNazanin" w:eastAsia="IRNazanin"/>
          <w:color w:val="111111"/>
          <w:sz w:val="28"/>
          <w:sz w:val="28"/>
          <w:szCs w:val="28"/>
          <w:rtl w:val="true"/>
          <w:lang w:bidi="fa-IR"/>
        </w:rPr>
        <w:t xml:space="preserve">ـ در نبرد صفّين ، پيش از شروع نبرد ، براى كوفيان ، خطبه خواند و به هنگام نبرد ، در كنار برادرش امام حسن عليه السلام ، فرماندهى سواره نظام را بر عهده داشت </w:t>
      </w:r>
      <w:r>
        <w:rPr>
          <w:rFonts w:eastAsia="IRNazanin" w:cs="IRNazanin"/>
          <w:color w:val="111111"/>
          <w:sz w:val="28"/>
          <w:szCs w:val="28"/>
          <w:rtl w:val="true"/>
          <w:lang w:bidi="fa-IR"/>
        </w:rPr>
        <w:t xml:space="preserve">. </w:t>
      </w:r>
      <w:r>
        <w:rPr>
          <w:rStyle w:val="FootnoteAnchor"/>
          <w:rtl w:val="true"/>
        </w:rPr>
        <w:footnoteReference w:id="635"/>
      </w:r>
      <w:r>
        <w:rPr>
          <w:rFonts w:ascii="IRNazanin" w:hAnsi="IRNazanin" w:eastAsia="IRNazanin"/>
          <w:color w:val="111111"/>
          <w:sz w:val="28"/>
          <w:sz w:val="28"/>
          <w:szCs w:val="28"/>
          <w:rtl w:val="true"/>
          <w:lang w:bidi="fa-IR"/>
        </w:rPr>
        <w:t>ـ در جنگى كه به خاطر شهادت امير مؤمنان عليه السلام ناتمام ماند ، فرماندهى ده هزار نيرو</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334</w:t>
      </w:r>
    </w:p>
    <w:p>
      <w:pPr>
        <w:pStyle w:val="BookText"/>
        <w:rPr/>
      </w:pPr>
      <w:r>
        <w:rPr>
          <w:rFonts w:ascii="IRNazanin" w:hAnsi="IRNazanin" w:eastAsia="IRNazanin"/>
          <w:color w:val="111111"/>
          <w:sz w:val="28"/>
          <w:sz w:val="28"/>
          <w:szCs w:val="28"/>
          <w:rtl w:val="true"/>
          <w:lang w:bidi="fa-IR"/>
        </w:rPr>
        <w:t>را برعهده داشت</w:t>
      </w:r>
      <w:r>
        <w:rPr>
          <w:rFonts w:eastAsia="IRNazanin" w:cs="IRNazanin"/>
          <w:color w:val="111111"/>
          <w:sz w:val="28"/>
          <w:szCs w:val="28"/>
          <w:rtl w:val="true"/>
          <w:lang w:bidi="fa-IR"/>
        </w:rPr>
        <w:t xml:space="preserve">. </w:t>
      </w:r>
      <w:r>
        <w:rPr>
          <w:rStyle w:val="FootnoteAnchor"/>
          <w:rtl w:val="true"/>
        </w:rPr>
        <w:footnoteReference w:id="636"/>
      </w:r>
      <w:r>
        <w:rPr>
          <w:rFonts w:ascii="IRNazanin" w:hAnsi="IRNazanin" w:eastAsia="IRNazanin"/>
          <w:color w:val="111111"/>
          <w:sz w:val="28"/>
          <w:sz w:val="28"/>
          <w:szCs w:val="28"/>
          <w:rtl w:val="true"/>
          <w:lang w:bidi="fa-IR"/>
        </w:rPr>
        <w:t xml:space="preserve">ـ در اجراى حدود الهى ، به همراه پدر و برادر ، شركت مى جست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حادثه سنگسار كردن مردى كه به زنا اعتراف كرد ، در تاريخ به ثبت رسيده است</w:t>
      </w:r>
      <w:r>
        <w:rPr>
          <w:rFonts w:eastAsia="IRNazanin" w:cs="IRNazanin"/>
          <w:color w:val="111111"/>
          <w:sz w:val="28"/>
          <w:szCs w:val="28"/>
          <w:rtl w:val="true"/>
          <w:lang w:bidi="fa-IR"/>
        </w:rPr>
        <w:t xml:space="preserve">. </w:t>
      </w:r>
      <w:r>
        <w:rPr>
          <w:rStyle w:val="FootnoteAnchor"/>
          <w:rtl w:val="true"/>
        </w:rPr>
        <w:footnoteReference w:id="637"/>
      </w:r>
      <w:r>
        <w:rPr>
          <w:rFonts w:ascii="IRNazanin" w:hAnsi="IRNazanin" w:eastAsia="IRNazanin"/>
          <w:color w:val="111111"/>
          <w:sz w:val="28"/>
          <w:sz w:val="28"/>
          <w:szCs w:val="28"/>
          <w:rtl w:val="true"/>
          <w:lang w:bidi="fa-IR"/>
        </w:rPr>
        <w:t xml:space="preserve">ـ پس از شهادت پدر ، تا زنده بود ، از سوى ايشان زكات فطره </w:t>
      </w:r>
      <w:r>
        <w:rPr>
          <w:rStyle w:val="FootnoteAnchor"/>
          <w:rtl w:val="true"/>
        </w:rPr>
        <w:footnoteReference w:id="638"/>
      </w:r>
      <w:r>
        <w:rPr>
          <w:rFonts w:ascii="IRNazanin" w:hAnsi="IRNazanin" w:eastAsia="IRNazanin"/>
          <w:color w:val="111111"/>
          <w:sz w:val="28"/>
          <w:sz w:val="28"/>
          <w:szCs w:val="28"/>
          <w:rtl w:val="true"/>
          <w:lang w:bidi="fa-IR"/>
        </w:rPr>
        <w:t>پرداخت مى كرد</w:t>
      </w:r>
      <w:r>
        <w:rPr>
          <w:rFonts w:eastAsia="IRNazanin" w:cs="IRNazanin"/>
          <w:color w:val="111111"/>
          <w:sz w:val="28"/>
          <w:szCs w:val="28"/>
          <w:rtl w:val="true"/>
          <w:lang w:bidi="fa-IR"/>
        </w:rPr>
        <w:t xml:space="preserve">. </w:t>
      </w:r>
      <w:r>
        <w:rPr>
          <w:rStyle w:val="FootnoteAnchor"/>
          <w:rtl w:val="true"/>
        </w:rPr>
        <w:footnoteReference w:id="639"/>
      </w:r>
      <w:r>
        <w:rPr>
          <w:rFonts w:ascii="IRNazanin" w:hAnsi="IRNazanin" w:eastAsia="IRNazanin"/>
          <w:color w:val="111111"/>
          <w:sz w:val="28"/>
          <w:sz w:val="28"/>
          <w:szCs w:val="28"/>
          <w:rtl w:val="true"/>
          <w:lang w:bidi="fa-IR"/>
        </w:rPr>
        <w:t>امام على عليه السلام در دوران حكومتدارى اش ، اعتنا و اهتمام ويژه به امام حسن عليه السلام و امام حسين عليه السلام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در جنگ ها از آنان بسيار مراقبت مى كرد ، تا آن جا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به محمّد بن حنفيّه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پدرت را چه مى شود كه تو را در صحنه هايى وارد مى كند كه حسن و حسين را وارد آنها نمى كند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اين كه آن دو ، گونه هاى پدرم هستند و من دستش هستم و گونه هايش را با دستش محافظت مى كند </w:t>
      </w:r>
      <w:r>
        <w:rPr>
          <w:rFonts w:eastAsia="IRNazanin" w:cs="IRNazanin"/>
          <w:color w:val="111111"/>
          <w:sz w:val="28"/>
          <w:szCs w:val="28"/>
          <w:rtl w:val="true"/>
          <w:lang w:bidi="fa-IR"/>
        </w:rPr>
        <w:t xml:space="preserve">. </w:t>
      </w:r>
      <w:r>
        <w:rPr>
          <w:rStyle w:val="FootnoteAnchor"/>
          <w:rtl w:val="true"/>
        </w:rPr>
        <w:footnoteReference w:id="640"/>
      </w:r>
      <w:r>
        <w:rPr>
          <w:rFonts w:ascii="Amiri" w:hAnsi="Amiri" w:eastAsia="Amiri" w:cs="Amiri"/>
          <w:color w:val="111111"/>
          <w:sz w:val="28"/>
          <w:sz w:val="28"/>
          <w:szCs w:val="28"/>
          <w:rtl w:val="true"/>
          <w:lang w:bidi="ar-SA"/>
        </w:rPr>
        <w:t xml:space="preserve">ـ براى سلامت آنان دعا مى كرد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احفَظ حَسَنا وحُسَينا ، ولا تُمَكِّن فَجَرَةَ قُرَيشٍ مِنهُما ما دُمتُ حَيّا </w:t>
      </w:r>
      <w:r>
        <w:rPr>
          <w:rFonts w:eastAsia="Amiri" w:cs="Amiri" w:ascii="Amiri" w:hAnsi="Amiri"/>
          <w:color w:val="111111"/>
          <w:sz w:val="28"/>
          <w:szCs w:val="28"/>
          <w:rtl w:val="true"/>
          <w:lang w:bidi="ar-SA"/>
        </w:rPr>
        <w:t xml:space="preserve">. </w:t>
      </w:r>
      <w:r>
        <w:rPr>
          <w:rStyle w:val="FootnoteAnchor"/>
          <w:rtl w:val="true"/>
        </w:rPr>
        <w:footnoteReference w:id="641"/>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و حسين را نگه دار و نابه كاران قريش را تا زمانى كه من زنده ام ، بر آنان چيره مكن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سفارش امام حسين عليه السلام را به فرزندش امام حسن عليه السلام مى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أخوكَ الحُسَينُ فَهُوَ ابنُ اُمِّكَ ولا أزيدُ </w:t>
      </w:r>
      <w:r>
        <w:rPr>
          <w:rStyle w:val="FootnoteAnchor"/>
          <w:rtl w:val="true"/>
        </w:rPr>
        <w:footnoteReference w:id="642"/>
      </w:r>
      <w:r>
        <w:rPr>
          <w:rFonts w:ascii="Amiri" w:hAnsi="Amiri" w:eastAsia="Amiri" w:cs="Amiri"/>
          <w:color w:val="111111"/>
          <w:sz w:val="28"/>
          <w:sz w:val="28"/>
          <w:szCs w:val="28"/>
          <w:rtl w:val="true"/>
          <w:lang w:bidi="ar-SA"/>
        </w:rPr>
        <w:t>الوَصاةَ بِذلِكَ ، وَاللّهُ الخَليفَةُ عَلَيكُم</w:t>
      </w:r>
      <w:r>
        <w:rPr>
          <w:rFonts w:eastAsia="Amiri" w:cs="Amiri" w:ascii="Amiri" w:hAnsi="Amiri"/>
          <w:color w:val="111111"/>
          <w:sz w:val="28"/>
          <w:szCs w:val="28"/>
          <w:rtl w:val="true"/>
          <w:lang w:bidi="ar-SA"/>
        </w:rPr>
        <w:t xml:space="preserve">. </w:t>
      </w:r>
      <w:r>
        <w:rPr>
          <w:rStyle w:val="FootnoteAnchor"/>
          <w:rtl w:val="true"/>
        </w:rPr>
        <w:footnoteReference w:id="643"/>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335</w:t>
      </w:r>
    </w:p>
    <w:p>
      <w:pPr>
        <w:pStyle w:val="BookText"/>
        <w:rPr/>
      </w:pPr>
      <w:r>
        <w:rPr>
          <w:rFonts w:ascii="IRNazanin" w:hAnsi="IRNazanin" w:eastAsia="IRNazanin"/>
          <w:color w:val="111111"/>
          <w:sz w:val="28"/>
          <w:sz w:val="28"/>
          <w:szCs w:val="28"/>
          <w:rtl w:val="true"/>
          <w:lang w:bidi="fa-IR"/>
        </w:rPr>
        <w:t xml:space="preserve">برادرت حسين ، پسر مادر توست و بيش از اين در اين زمينه سفارش نمى كنم ، خداوند خليفه بر شماست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ضربت خوردن ، وصيّتى به امام حسن و امام حسين عليهماالسلام نمود كه معروف است و در نهج البلاغه نيز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اُوصيكُما بِتَقوَى اللّهِ ، وألّا تَبغِيَا الدُّنيا</w:t>
      </w:r>
      <w:r>
        <w:rPr>
          <w:rFonts w:eastAsia="IRNazanin" w:cs="IRNazanin"/>
          <w:color w:val="111111"/>
          <w:sz w:val="28"/>
          <w:szCs w:val="28"/>
          <w:rtl w:val="true"/>
          <w:lang w:bidi="fa-IR"/>
        </w:rPr>
        <w:t xml:space="preserve">... . </w:t>
      </w:r>
      <w:r>
        <w:rPr>
          <w:rStyle w:val="FootnoteAnchor"/>
          <w:rtl w:val="true"/>
        </w:rPr>
        <w:footnoteReference w:id="644"/>
      </w:r>
      <w:r>
        <w:rPr>
          <w:rFonts w:ascii="IRNazanin" w:hAnsi="IRNazanin" w:eastAsia="IRNazanin"/>
          <w:color w:val="111111"/>
          <w:sz w:val="28"/>
          <w:sz w:val="28"/>
          <w:szCs w:val="28"/>
          <w:rtl w:val="true"/>
          <w:lang w:bidi="fa-IR"/>
        </w:rPr>
        <w:t xml:space="preserve">شما دو تن را سفارش مى كنم به پروا كردن از خدا و اين كه در پى دنيا نباشيد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سفارشى ويژه ، طولانى و جالب به امام حسين عليه السلام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بُنَيَّ ، اُوصيكَ بِتَقوَى اللّهِ فِي الغِنى وَالفَقرِ، وكَلِمَةِ الحَقِّ فِي الرِّضى وَالغَضَبِ، وَالقَصدِ فِي الغِنى وَالفَقرِ، وبِالعَدلِ عَلَى الصَّديقِ وَالعَدُوِّ، وَبِالعَمَلِ فِي النَّشاطِ وَالكَسَلِ، وَالرِّضى عَنِ اللّهِ فِي الشِّدَّةِ وَالرَّخاءِ</w:t>
      </w:r>
      <w:r>
        <w:rPr>
          <w:rFonts w:eastAsia="IRNazanin" w:cs="IRNazanin"/>
          <w:color w:val="111111"/>
          <w:sz w:val="28"/>
          <w:szCs w:val="28"/>
          <w:rtl w:val="true"/>
          <w:lang w:bidi="fa-IR"/>
        </w:rPr>
        <w:t xml:space="preserve">... . </w:t>
      </w:r>
      <w:r>
        <w:rPr>
          <w:rStyle w:val="FootnoteAnchor"/>
          <w:rtl w:val="true"/>
        </w:rPr>
        <w:footnoteReference w:id="645"/>
      </w:r>
      <w:r>
        <w:rPr>
          <w:rFonts w:ascii="IRNazanin" w:hAnsi="IRNazanin" w:eastAsia="IRNazanin"/>
          <w:color w:val="111111"/>
          <w:sz w:val="28"/>
          <w:sz w:val="28"/>
          <w:szCs w:val="28"/>
          <w:rtl w:val="true"/>
          <w:lang w:bidi="fa-IR"/>
        </w:rPr>
        <w:t>پسرم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را سفارش مى كنم به پَروامندى از خدا در حال دارايى و نادارى ، و گفتن سخن حق در حال خشنودى و خشم ، و ميانه روى در حال توانگرى و درويشى ، و دادگرى بر دوست و دشمن ، و عدالت ورزى در سرحالى و بى حالى ، و خشنودى از خدا در سختى و آسايش </w:t>
      </w:r>
      <w:r>
        <w:rPr>
          <w:rFonts w:eastAsia="IRNazanin" w:cs="IRNazanin"/>
          <w:color w:val="111111"/>
          <w:sz w:val="28"/>
          <w:szCs w:val="28"/>
          <w:rtl w:val="true"/>
          <w:lang w:bidi="fa-IR"/>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336</w:t>
      </w:r>
    </w:p>
    <w:p>
      <w:pPr>
        <w:pStyle w:val="BookText"/>
        <w:rPr/>
      </w:pPr>
      <w:r>
        <w:rPr>
          <w:rFonts w:ascii="Amiri" w:hAnsi="Amiri" w:eastAsia="Amiri" w:cs="Amiri"/>
          <w:color w:val="111111"/>
          <w:sz w:val="28"/>
          <w:sz w:val="28"/>
          <w:szCs w:val="28"/>
          <w:rtl w:val="true"/>
          <w:lang w:bidi="ar-SA"/>
        </w:rPr>
        <w:t xml:space="preserve">الفصل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الإِمامُ عليه السلام في عَهدِ أبي بَكرٍ</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المُساعَدَةُ فِي الدِّفاعِ عَنِ الحَقِّ</w:t>
      </w:r>
      <w:r>
        <w:rPr>
          <w:rFonts w:ascii="Amiri" w:hAnsi="Amiri" w:eastAsia="Amiri" w:cs="Amiri"/>
          <w:color w:val="111111"/>
          <w:sz w:val="28"/>
          <w:sz w:val="28"/>
          <w:szCs w:val="28"/>
          <w:lang w:bidi="ar-SA"/>
        </w:rPr>
        <w:t>۲۴۵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شرح نهج البلاغة لابن أبي الحديد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كِتابِ مُعاوِيَةَ المَشهورِ إلى 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وأعهَدُكَ أمسِ تَحمِلُ قَعيدَةَ بَيتِكَ لَيلاً عَلى حِمارٍ ، ويَداكَ في يَدَيِ ابنَيكَ الحَسَنِ وَالحُسَينِ يَومَ بويِعَ أبو بَكرٍ الصِّدّيقُ ، فَلَم تَدَع أحَدا مِن أهلِ بَدرٍ وَالسَّوابِقِ إلّا دَعَوتَهُم إلى نَفسِكَ ، ومَشَيتَ إلَيهِم بِامرَأَتِكَ ، وأدلَيتَ إلَيهِم بِابنَيكَ </w:t>
      </w:r>
      <w:r>
        <w:rPr>
          <w:rFonts w:eastAsia="Amiri" w:cs="Amiri" w:ascii="Amiri" w:hAnsi="Amiri"/>
          <w:color w:val="111111"/>
          <w:sz w:val="28"/>
          <w:szCs w:val="28"/>
          <w:rtl w:val="true"/>
          <w:lang w:bidi="ar-SA"/>
        </w:rPr>
        <w:t xml:space="preserve">. </w:t>
      </w:r>
      <w:r>
        <w:rPr>
          <w:rStyle w:val="FootnoteAnchor"/>
        </w:rPr>
        <w:footnoteReference w:id="646"/>
      </w:r>
      <w:r>
        <w:rPr>
          <w:rFonts w:ascii="Amiri" w:hAnsi="Amiri" w:eastAsia="Amiri" w:cs="Amiri"/>
          <w:color w:val="111111"/>
          <w:sz w:val="28"/>
          <w:sz w:val="28"/>
          <w:szCs w:val="28"/>
          <w:lang w:bidi="ar-SA"/>
        </w:rPr>
        <w:t>۲۴۶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كتاب سليم بن قيس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سَلمانُ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أن كانَ اللَّيلُ حَمَلَ عَلِيٌّ عليه السلام فاطِمَةَ عليهاالسلامعَلى حِمارٍ وأخَذَ بِيَدَيِ ابنَيهِ الحَسَنِ وَالحُسَينِ عليهماالسلام ، فَلَم يَدَع أحَدا مِن أهلِ بَدرٍ مِنَ المُهاجِرينَ ولا مِنَ الأَنصارِ إلّا أتاهُ في مَنزِلِهِ ، فَذَكَّرَهُم حَقَّهُ ودَعاهُم إلى نُصرَتِهِ ، فَمَا استَجابَ لَهُ مِنهُم إلّا أربَعَةٌ وأربَعونَ رَجُلاً ، فَأَمَرَهُم أن يُصبِحوا بُكرَةً مُحَلِّقينَ رُؤوسَهُم مَعَهُم سِلاحُهُم لِيُبايِعوا عَلَى المَوتِ ، فَأَصبَحوا فَلَم يُوافِ مِنهُم أحَدٌ إلّا أربَعَةٌ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فَقُلتُ </w:t>
      </w:r>
      <w:r>
        <w:rPr>
          <w:rStyle w:val="FootnoteAnchor"/>
          <w:rtl w:val="true"/>
        </w:rPr>
        <w:footnoteReference w:id="647"/>
      </w:r>
      <w:r>
        <w:rPr>
          <w:rFonts w:ascii="Amiri" w:hAnsi="Amiri" w:eastAsia="Amiri" w:cs="Amiri"/>
          <w:color w:val="111111"/>
          <w:sz w:val="28"/>
          <w:sz w:val="28"/>
          <w:szCs w:val="28"/>
          <w:rtl w:val="true"/>
          <w:lang w:bidi="ar-SA"/>
        </w:rPr>
        <w:t xml:space="preserve">لِسَلمانَ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الأَربَعَةُ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وأبو ذَرٍّ وَالمِقدادُ وَالزُّبَيرُ بنُ العَوّامِ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أتاهُم عَلِيٌّ عليه السلام مِنَ اللَّيلَةِ المُقبِلَةِ فَناشَدَهُم ،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نُصبِحُكَ بُكرَةً ، فَما مِنهُم أحَدٌ أتاهُ غَيرُنا ، ثُمَّ أتاهُمُ اللَّيلَةَ الثّالِثَةَ فَما أتاهُ غَيرُنا </w:t>
      </w:r>
      <w:r>
        <w:rPr>
          <w:rFonts w:eastAsia="Amiri" w:cs="Amiri" w:ascii="Amiri" w:hAnsi="Amiri"/>
          <w:color w:val="111111"/>
          <w:sz w:val="28"/>
          <w:szCs w:val="28"/>
          <w:rtl w:val="true"/>
          <w:lang w:bidi="ar-SA"/>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فَلَمّا رَأى غَدرَهُم وقِلَّةَ وَفائِهِم لَهُ لَزِمَ بَيتَهُ ، وأقبَلَ عَلَى القُرآنِ يُؤَلِّفُهُ ويَجمَعُهُ ، فَلَم يَخرُج مِن بَيتِهِ حَتّى جَمَعَهُ </w:t>
      </w:r>
      <w:r>
        <w:rPr>
          <w:rFonts w:eastAsia="Amiri" w:cs="Amiri" w:ascii="Amiri" w:hAnsi="Amiri"/>
          <w:color w:val="111111"/>
          <w:sz w:val="28"/>
          <w:szCs w:val="28"/>
          <w:rtl w:val="true"/>
          <w:lang w:bidi="ar-SA"/>
        </w:rPr>
        <w:t xml:space="preserve">. </w:t>
      </w:r>
      <w:r>
        <w:rPr>
          <w:rStyle w:val="FootnoteAnchor"/>
          <w:rtl w:val="true"/>
        </w:rPr>
        <w:footnoteReference w:id="648"/>
      </w:r>
      <w:r>
        <w:rPr>
          <w:rFonts w:eastAsia="Times New Roman" w:cs="Times New Roman" w:ascii="Times New Roman" w:hAnsi="Times New Roman"/>
          <w:color w:val="111111"/>
          <w:sz w:val="28"/>
          <w:szCs w:val="28"/>
          <w:rtl w:val="true"/>
          <w:lang w:val="en-US" w:bidi="en-US"/>
        </w:rPr>
        <w:t>.</w:t>
      </w:r>
      <w:bookmarkStart w:id="335" w:name="pg12742_130384"/>
    </w:p>
    <w:p>
      <w:pPr>
        <w:pStyle w:val="BookText"/>
        <w:rPr/>
      </w:pPr>
      <w:bookmarkEnd w:id="335"/>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337</w:t>
      </w:r>
    </w:p>
    <w:p>
      <w:pPr>
        <w:pStyle w:val="Heading3"/>
        <w:numPr>
          <w:ilvl w:val="2"/>
          <w:numId w:val="1"/>
        </w:numPr>
        <w:rPr/>
      </w:pPr>
      <w:bookmarkStart w:id="336" w:name="__RefHeading___Toc149485_3224264995"/>
      <w:bookmarkStart w:id="337" w:name="_Toc124"/>
      <w:bookmarkEnd w:id="336"/>
      <w:r>
        <w:rPr>
          <w:rtl w:val="true"/>
        </w:rPr>
        <w:t xml:space="preserve">فصل يكم </w:t>
      </w:r>
      <w:r>
        <w:rPr>
          <w:rtl w:val="true"/>
        </w:rPr>
        <w:t xml:space="preserve">: </w:t>
      </w:r>
      <w:r>
        <w:rPr>
          <w:rtl w:val="true"/>
        </w:rPr>
        <w:t>امام عليه السلام در روزگار ابو بكر</w:t>
      </w:r>
      <w:bookmarkEnd w:id="337"/>
    </w:p>
    <w:p>
      <w:pPr>
        <w:pStyle w:val="Heading4"/>
        <w:numPr>
          <w:ilvl w:val="3"/>
          <w:numId w:val="1"/>
        </w:numPr>
        <w:rPr/>
      </w:pPr>
      <w:bookmarkStart w:id="338" w:name="__RefHeading___Toc149487_3224264995"/>
      <w:bookmarkStart w:id="339" w:name="_Toc125"/>
      <w:bookmarkEnd w:id="338"/>
      <w:r>
        <w:rPr/>
        <w:t>۱</w:t>
      </w:r>
      <w:r>
        <w:rPr>
          <w:rtl w:val="true"/>
        </w:rPr>
        <w:t xml:space="preserve"> </w:t>
      </w:r>
      <w:r>
        <w:rPr>
          <w:rtl w:val="true"/>
        </w:rPr>
        <w:t xml:space="preserve">/ </w:t>
      </w:r>
      <w:r>
        <w:rPr/>
        <w:t>۱</w:t>
      </w:r>
      <w:r>
        <w:rPr>
          <w:rtl w:val="true"/>
        </w:rPr>
        <w:t>هميارى در دفاع از حق</w:t>
      </w:r>
      <w:bookmarkEnd w:id="339"/>
    </w:p>
    <w:p>
      <w:pPr>
        <w:pStyle w:val="BookText"/>
        <w:rPr/>
      </w:pPr>
      <w:r>
        <w:rPr>
          <w:rFonts w:ascii="IRNazanin" w:hAnsi="IRNazanin" w:eastAsia="IRNazanin"/>
          <w:color w:val="111111"/>
          <w:sz w:val="28"/>
          <w:sz w:val="28"/>
          <w:szCs w:val="28"/>
          <w:lang w:bidi="fa-IR"/>
        </w:rPr>
        <w:t>۲۴۷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نهج البلاغة، ابن ابى الحديدـ از نامه مشهور معاويه به امام على عليه السلام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ديروز ، روز بيعت با ابوبكر ، را به يادت مى آورم كه پرده نشين خانه 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همسرت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شب ، بر درازگوشى سوار كردى و دست در دستان حسن و حسين گذاشتى و به درِ خانه هاى بَدريان و پيش گامان رفتى و هيچ يك را نگذاشتى ، مگر آن كه به سوى خود فرا خواندى و همسر و دو پسرت را واسطه و شفيعِ دعوتت كردى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۲۴۸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الصادق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كتاب سُلَيم بن قيس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سلمان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شب شد ، على عليه السلام فاطمه عليهاالسلام را بر درازگوشى سوار كرد و دست دو پسرش ، حسن و حسين عليهما السلام ، را گرفت و هيچ يك از بدريانِ مهاجر و انصار را فرو نگذارد ، جز آن كه به خانه شان رفت و حقّ خود را به يادشان آورد و آنان را به يارى خويش فرا خواند ؛ امّا جز چهل و چهار تن ، كسى پاسخ مثبت نداد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عليه السلام به ايشان فرمان داد كه بامدادان ، با سرهاى تراشيده و مسلّح، براى بيعت تا پاى مرگ بيايند ؛ ولى بامدادان ، هيچ كدام بجز چهار تن ، به عهد خود وفا نكردند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سلمان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چهار تن كه بودند؟</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 ابو ذر ، مقداد و زبير بن عوّام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على عليه السلام شب بعد ، نزد آنان رفت و سوگندشان داد و آنان وعده بامداد فردا را دادند ؛ امّا جز ما چهار تن ، هيچ كس نيامد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شب سوم نزد آنان رفت و دوباره جز ما كسى نيامد و على عليه السلام چون خيانت و بى وفايى شان را ديد ، خانه نشين شد و به گردآورى و تدوين قرآن پرداخت و از خانه اش بيرون نيامد تا آن را گرد آورْد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338</w:t>
      </w:r>
    </w:p>
    <w:p>
      <w:pPr>
        <w:pStyle w:val="BookText"/>
        <w:rPr/>
      </w:pP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مُناقَشَةُ أبي بَكرٍ وهُوَ عَلى مِنبَرِ النَّبِيِّ صلّي الله عليه و آله</w:t>
      </w:r>
      <w:r>
        <w:rPr>
          <w:rFonts w:ascii="Amiri" w:hAnsi="Amiri" w:eastAsia="Amiri" w:cs="Amiri"/>
          <w:color w:val="111111"/>
          <w:sz w:val="28"/>
          <w:sz w:val="28"/>
          <w:szCs w:val="28"/>
          <w:lang w:bidi="ar-SA"/>
        </w:rPr>
        <w:t>۲۴۹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تاريخ دمشق عن عبد الرحمن الأصبهاني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جاءَ الحُسَينُ بنُ عَلِيٍّ عليه السلام إلى أبي بَكرٍ وهُوَ عَلى مِنبَرِ رَسولِ اللّهِ صلى الله عليه و آله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اِنزِل عَن مَجلِسِ أبي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صَدَقتَ إنَّهُ لَمَجلِسُ أبيكَ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أجلَسَهُ في حِجرِهِ وبَكى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ما هذا عَن أمري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صَدَقتَ ، وَاللّهِ مَا اتَّهَمتُكَ </w:t>
      </w:r>
      <w:r>
        <w:rPr>
          <w:rFonts w:eastAsia="Amiri" w:cs="Amiri" w:ascii="Amiri" w:hAnsi="Amiri"/>
          <w:color w:val="111111"/>
          <w:sz w:val="28"/>
          <w:szCs w:val="28"/>
          <w:rtl w:val="true"/>
          <w:lang w:bidi="ar-SA"/>
        </w:rPr>
        <w:t xml:space="preserve">. </w:t>
      </w:r>
      <w:r>
        <w:rPr>
          <w:rStyle w:val="FootnoteAnchor"/>
        </w:rPr>
        <w:footnoteReference w:id="649"/>
      </w:r>
      <w:r>
        <w:rPr>
          <w:rFonts w:ascii="Amiri" w:hAnsi="Amiri" w:eastAsia="Amiri" w:cs="Amiri"/>
          <w:color w:val="111111"/>
          <w:sz w:val="28"/>
          <w:sz w:val="28"/>
          <w:szCs w:val="28"/>
          <w:lang w:bidi="ar-SA"/>
        </w:rPr>
        <w:t>۲۵۰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الرضا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الجعفريّات بإسناده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استُخلِفَ أبو بَكرٍ صَعِدَ المِنبَرَ في يَومِ الجُمُعَةِ ، وقَد تَهَيَّأَ الحَسَنُ وَالحُسَينُ عليهماالسلام لِلجُمُعَةِ ، فَسَبَقَ الحُسَينُ عليه السلام فَانتَهى إلى أبي بَكرٍ وهُوَ عَلَى المِنبَرِ ، فَقالَ 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مِنبَرُ أبي لا مِنبَرُ أبيكَ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فَبَكى أبو بَكرٍ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صَدَقتَ هذا مِنبَرُ أبيكَ لا مِنبَرُ أبي </w:t>
      </w:r>
      <w:r>
        <w:rPr>
          <w:rFonts w:eastAsia="Amiri" w:cs="Amiri" w:ascii="Amiri" w:hAnsi="Amiri"/>
          <w:color w:val="111111"/>
          <w:sz w:val="28"/>
          <w:szCs w:val="28"/>
          <w:rtl w:val="true"/>
          <w:lang w:bidi="ar-SA"/>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فَدَخَلَ عَلِيُّ بنُ أبي طالِبٍ عليه السلام عَلى تِلكَ الحالِ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يُبكيكَ يا أبا بَكرٍ ؟ فَقالَ لَهُ القَومُ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لَهُ الحُسَينُ عليه السلام كَذا وكَذا </w:t>
      </w:r>
      <w:r>
        <w:rPr>
          <w:rFonts w:eastAsia="Amiri" w:cs="Amiri" w:ascii="Amiri" w:hAnsi="Amiri"/>
          <w:color w:val="111111"/>
          <w:sz w:val="28"/>
          <w:szCs w:val="28"/>
          <w:rtl w:val="true"/>
          <w:lang w:bidi="ar-SA"/>
        </w:rPr>
        <w:t xml:space="preserve">. </w:t>
      </w:r>
      <w:r>
        <w:rPr>
          <w:rStyle w:val="FootnoteAnchor"/>
          <w:rtl w:val="true"/>
        </w:rPr>
        <w:footnoteReference w:id="650"/>
      </w:r>
      <w:r>
        <w:rPr>
          <w:rFonts w:eastAsia="Times New Roman" w:cs="Times New Roman" w:ascii="Times New Roman" w:hAnsi="Times New Roman"/>
          <w:color w:val="111111"/>
          <w:sz w:val="28"/>
          <w:szCs w:val="28"/>
          <w:rtl w:val="true"/>
          <w:lang w:val="en-US" w:bidi="en-US"/>
        </w:rPr>
        <w:t>.</w:t>
      </w:r>
      <w:bookmarkStart w:id="340" w:name="pg12742_130386"/>
    </w:p>
    <w:p>
      <w:pPr>
        <w:pStyle w:val="BookText"/>
        <w:rPr/>
      </w:pPr>
      <w:bookmarkEnd w:id="340"/>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339</w:t>
      </w:r>
    </w:p>
    <w:p>
      <w:pPr>
        <w:pStyle w:val="Heading4"/>
        <w:numPr>
          <w:ilvl w:val="3"/>
          <w:numId w:val="1"/>
        </w:numPr>
        <w:rPr/>
      </w:pPr>
      <w:bookmarkStart w:id="341" w:name="__RefHeading___Toc149489_3224264995"/>
      <w:bookmarkStart w:id="342" w:name="_Toc126"/>
      <w:bookmarkEnd w:id="341"/>
      <w:r>
        <w:rPr/>
        <w:t>۱</w:t>
      </w:r>
      <w:r>
        <w:rPr>
          <w:rtl w:val="true"/>
        </w:rPr>
        <w:t xml:space="preserve"> </w:t>
      </w:r>
      <w:r>
        <w:rPr>
          <w:rtl w:val="true"/>
        </w:rPr>
        <w:t xml:space="preserve">/ </w:t>
      </w:r>
      <w:r>
        <w:rPr/>
        <w:t>۲</w:t>
      </w:r>
      <w:r>
        <w:rPr>
          <w:rtl w:val="true"/>
        </w:rPr>
        <w:t>مناقشه با ابو بكر كه بر منبر پيامبر صلّي الله عليه و آله بود</w:t>
      </w:r>
      <w:bookmarkEnd w:id="342"/>
    </w:p>
    <w:p>
      <w:pPr>
        <w:pStyle w:val="BookText"/>
        <w:rPr/>
      </w:pPr>
      <w:r>
        <w:rPr>
          <w:rFonts w:ascii="IRNazanin" w:hAnsi="IRNazanin" w:eastAsia="IRNazanin"/>
          <w:color w:val="111111"/>
          <w:sz w:val="28"/>
          <w:sz w:val="28"/>
          <w:szCs w:val="28"/>
          <w:lang w:bidi="fa-IR"/>
        </w:rPr>
        <w:t>۳۰۶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عليّ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فِي كِتابِهِ إلى بَعضِ عُمّالِهِ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تاريخ دمشقـ به نقل از عبد الرحمان اصفهانى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حسين بن على عليه السلام به نزد ابوبكر ـ كه بر منبر پيامبر صلى الله عليه و آله نشسته بود ـ آمد 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جايگاه پدرم ، پايين بيا</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بكر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راست گفتى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 جايگاه پدرت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سپس او را در دامان خود نشاند و گريست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على عليه السلام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سوگند ، اين ، به فرمان من نبود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ابو بكر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راست گفتى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 من تو را متّهم نمى كنم </w:t>
      </w:r>
      <w:r>
        <w:rPr>
          <w:rFonts w:eastAsia="IRNazanin" w:cs="IRNazanin"/>
          <w:color w:val="111111"/>
          <w:sz w:val="28"/>
          <w:szCs w:val="28"/>
          <w:rtl w:val="true"/>
          <w:lang w:bidi="fa-IR"/>
        </w:rPr>
        <w:t xml:space="preserve">. </w:t>
      </w:r>
      <w:r>
        <w:rPr>
          <w:rStyle w:val="FootnoteAnchor"/>
        </w:rPr>
        <w:footnoteReference w:id="651"/>
      </w:r>
      <w:r>
        <w:rPr>
          <w:rFonts w:ascii="IRNazanin" w:hAnsi="IRNazanin" w:eastAsia="IRNazanin"/>
          <w:color w:val="111111"/>
          <w:sz w:val="28"/>
          <w:sz w:val="28"/>
          <w:szCs w:val="28"/>
          <w:lang w:bidi="fa-IR"/>
        </w:rPr>
        <w:t>۳۰۷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الكافي عن أبي بصير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الجعفريّاتـ به سندش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ابو بكر خليفه شد ، روز جمعه از منبر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بالا 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و حسين عليهما السلام نيز براى نماز جمعه آماده شده بودند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وقتى ابو بكر را ديدند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حسين عليه السلام جلوتر رفت و خود را به ابو بكر ـ كه بر منبر بود ـ رساند و به او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 منبر پدر من است ، نه منبر پدر تو</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ابو بكر گريست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راست گفتى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 منبر پدر توست ، نه منبر پدر من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على بن ابى طالب عليه السلام در آن حال ، وارد شد 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اى ابو بكر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چه رو مى گريى؟</w:t>
      </w:r>
      <w:r>
        <w:rPr>
          <w:rFonts w:eastAsia="IRNazanin" w:cs="IRNazanin"/>
          <w:color w:val="111111"/>
          <w:sz w:val="28"/>
          <w:szCs w:val="28"/>
          <w:rtl w:val="true"/>
          <w:lang w:bidi="fa-IR"/>
        </w:rPr>
        <w:t>» .</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مردم به او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حسين عليه السلام </w:t>
      </w:r>
      <w:r>
        <w:rPr>
          <w:rStyle w:val="FootnoteAnchor"/>
          <w:rtl w:val="true"/>
        </w:rPr>
        <w:footnoteReference w:id="652"/>
      </w:r>
      <w:r>
        <w:rPr>
          <w:rFonts w:ascii="IRNazanin" w:hAnsi="IRNazanin" w:eastAsia="IRNazanin"/>
          <w:color w:val="111111"/>
          <w:sz w:val="28"/>
          <w:sz w:val="28"/>
          <w:szCs w:val="28"/>
          <w:rtl w:val="true"/>
          <w:lang w:bidi="fa-IR"/>
        </w:rPr>
        <w:t xml:space="preserve">به او چنين و چنان گفت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340</w:t>
      </w:r>
    </w:p>
    <w:p>
      <w:pPr>
        <w:pStyle w:val="BookText"/>
        <w:rPr/>
      </w:pP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شَهادةُ اُمِّهِ فاطِمَةَ عليها السلام</w:t>
      </w:r>
      <w:r>
        <w:rPr>
          <w:rFonts w:ascii="Amiri" w:hAnsi="Amiri" w:eastAsia="Amiri" w:cs="Amiri"/>
          <w:color w:val="111111"/>
          <w:sz w:val="28"/>
          <w:sz w:val="28"/>
          <w:szCs w:val="28"/>
          <w:lang w:bidi="ar-SA"/>
        </w:rPr>
        <w:t>۳۰۸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الغمّةـ في خَبرِ شَهادَةِ فاطِمَةَ عليهاالسلام ـ</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 xml:space="preserve">فَكَشَفَت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أسماءُ بِنتُ عُمَيسٍ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الثَّوبَ عَن وَجهِها فَإِذا بِها قَد فارَقَتِ الدُّنيا ، فَوَقَعَت عَلَيها تُقَبِّلُها وهِيَ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فاطِمَةُ ، إذا قَدِمتَ عَلى أبيكِ رَسولِ اللّهِ صلى الله عليه و آله فَأَقرِئيهِ عَن أسماءَ بنتِ عُمَيسٍ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فَبَينا هِيَ كَذلِكَ دَخَلَ الحَسَنُ وَالحُسَينُ عليهماالسلام ، فَقالا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أسماءُ ، ما يُنيمُ اُمَّنا في هذِهِ السّاعَةِ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ابنَي رَسولِ اللّهِ ، لَيسَت اُمُّكُما نائِمَةً ، قَد فارَقَتِ الدُّنيا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فَوَقَع عَلَيهَا الحَسَنُ عليه السلام يُقَبِّلُها مَرَّةً ، وَيقولُ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اُمّاهُ كَلِّميني قَبلَ أن تُفارِقَ روحي بَدَني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وأقبَلَ الحُسَينُ عليه السلام يُقَبِّلُ رِجلَها ويَقولُ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اُمّاه أنَا ابنُكِ الحُسَينُ ، كَلِّميني قَبلَ أن يَنصَدِعَ </w:t>
      </w:r>
      <w:r>
        <w:rPr>
          <w:rStyle w:val="FootnoteAnchor"/>
          <w:rtl w:val="true"/>
        </w:rPr>
        <w:footnoteReference w:id="653"/>
      </w:r>
      <w:r>
        <w:rPr>
          <w:rFonts w:ascii="Amiri" w:hAnsi="Amiri" w:eastAsia="Amiri" w:cs="Amiri"/>
          <w:color w:val="111111"/>
          <w:sz w:val="28"/>
          <w:sz w:val="28"/>
          <w:szCs w:val="28"/>
          <w:rtl w:val="true"/>
          <w:lang w:bidi="ar-SA"/>
        </w:rPr>
        <w:t xml:space="preserve">قَلبي فَأَموتَ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قالَت لَهُما أسماءُ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ابنَي رَسولِ اللّهِ ، انطَلِقا إلى أبيكُما عَلِيٍّ فَأَخبِراهُ بِمَوتِ اُمِّكُما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فَخَرَجا حَتّى إذا كانا قُربَ المَسجِدِ رَفَعا أصواتَهُما بِالبُكاءِ ، فَابتَدَرَهُما جَميعُ الصَّحابَةِ ،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يُبكيكُما ـ يَا ابنَي رَسولِ اللّهِ ـ ؟ لا أبكَى اللّهُ أعيُنَكُما ، لَعَلَّكُما نَظَرتُما إلى مَوقِفِ جَدِّكُما صلى الله عليه و آله فَبَكَيتُما شَوقا إلَيهِ ؟</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 أوَ لَيسَ قَد ماتَت اُمُّنا فاطِمَةُ صَلَواتُ اللّهِ عَلَيها </w:t>
      </w:r>
      <w:r>
        <w:rPr>
          <w:rFonts w:eastAsia="Amiri" w:cs="Amiri" w:ascii="Amiri" w:hAnsi="Amiri"/>
          <w:color w:val="111111"/>
          <w:sz w:val="28"/>
          <w:szCs w:val="28"/>
          <w:rtl w:val="true"/>
          <w:lang w:bidi="ar-SA"/>
        </w:rPr>
        <w:t xml:space="preserve">! </w:t>
      </w:r>
      <w:r>
        <w:rPr>
          <w:rStyle w:val="FootnoteAnchor"/>
          <w:rtl w:val="true"/>
        </w:rPr>
        <w:footnoteReference w:id="654"/>
      </w:r>
      <w:r>
        <w:rPr>
          <w:rFonts w:eastAsia="Times New Roman" w:cs="Times New Roman" w:ascii="Times New Roman" w:hAnsi="Times New Roman"/>
          <w:color w:val="111111"/>
          <w:sz w:val="28"/>
          <w:szCs w:val="28"/>
          <w:rtl w:val="true"/>
          <w:lang w:val="en-US" w:bidi="en-US"/>
        </w:rPr>
        <w:t>.</w:t>
      </w:r>
      <w:bookmarkStart w:id="343" w:name="pg12742_130388"/>
    </w:p>
    <w:p>
      <w:pPr>
        <w:pStyle w:val="BookText"/>
        <w:rPr/>
      </w:pPr>
      <w:bookmarkEnd w:id="343"/>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341</w:t>
      </w:r>
    </w:p>
    <w:p>
      <w:pPr>
        <w:pStyle w:val="Heading4"/>
        <w:numPr>
          <w:ilvl w:val="3"/>
          <w:numId w:val="1"/>
        </w:numPr>
        <w:rPr/>
      </w:pPr>
      <w:bookmarkStart w:id="344" w:name="__RefHeading___Toc149491_3224264995"/>
      <w:bookmarkStart w:id="345" w:name="_Toc127"/>
      <w:bookmarkEnd w:id="344"/>
      <w:r>
        <w:rPr/>
        <w:t>۱</w:t>
      </w:r>
      <w:r>
        <w:rPr>
          <w:rtl w:val="true"/>
        </w:rPr>
        <w:t xml:space="preserve"> </w:t>
      </w:r>
      <w:r>
        <w:rPr>
          <w:rtl w:val="true"/>
        </w:rPr>
        <w:t xml:space="preserve">/ </w:t>
      </w:r>
      <w:r>
        <w:rPr/>
        <w:t>۳</w:t>
      </w:r>
      <w:r>
        <w:rPr>
          <w:rtl w:val="true"/>
        </w:rPr>
        <w:t>وفات مادرش فاطمه عليها السلام</w:t>
      </w:r>
      <w:bookmarkEnd w:id="345"/>
    </w:p>
    <w:p>
      <w:pPr>
        <w:pStyle w:val="BookText"/>
        <w:rPr/>
      </w:pPr>
      <w:r>
        <w:rPr>
          <w:rFonts w:ascii="Amiri" w:hAnsi="Amiri" w:eastAsia="Amiri" w:cs="Amiri"/>
          <w:color w:val="111111"/>
          <w:sz w:val="28"/>
          <w:sz w:val="28"/>
          <w:szCs w:val="28"/>
          <w:lang w:bidi="ar-SA"/>
        </w:rPr>
        <w:t>۳۰۹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الكافي عن أبي بصير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في قَول اللّه ِ عز و جل </w:t>
      </w:r>
      <w:r>
        <w:rPr>
          <w:rFonts w:eastAsia="Amiri" w:cs="Amiri" w:ascii="Amiri" w:hAnsi="Amiri"/>
          <w:color w:val="111111"/>
          <w:sz w:val="28"/>
          <w:szCs w:val="28"/>
          <w:rtl w:val="true"/>
          <w:lang w:bidi="ar-SA"/>
        </w:rPr>
        <w:t>: {</w:t>
      </w:r>
      <w:r>
        <w:rPr>
          <w:rFonts w:eastAsia="Times New Roman" w:cs="Times New Roman" w:ascii="Times New Roman" w:hAnsi="Times New Roman"/>
          <w:color w:val="111111"/>
          <w:sz w:val="28"/>
          <w:szCs w:val="28"/>
          <w:lang w:val="en-US" w:bidi="en-US"/>
        </w:rPr>
        <w:t>Q</w:t>
      </w:r>
      <w:r>
        <w:rPr>
          <w:rFonts w:eastAsia="Times New Roman" w:cs="Times New Roman" w:ascii="Times New Roman" w:hAnsi="Times New Roman"/>
          <w:color w:val="111111"/>
          <w:sz w:val="28"/>
          <w:szCs w:val="28"/>
          <w:rtl w:val="true"/>
          <w:lang w:val="en-US" w:bidi="en-US"/>
        </w:rPr>
        <w:t>} «</w:t>
      </w:r>
      <w:r>
        <w:rPr>
          <w:rFonts w:ascii="IRNazanin" w:hAnsi="IRNazanin" w:eastAsia="IRNazanin"/>
          <w:color w:val="111111"/>
          <w:sz w:val="28"/>
          <w:sz w:val="28"/>
          <w:szCs w:val="28"/>
          <w:rtl w:val="true"/>
          <w:lang w:bidi="fa-IR"/>
        </w:rPr>
        <w:t xml:space="preserve">قُواْ أَنفُسَكُم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كشف الغمّةـ در خبر وفات فاطمه عليهاالسلام ـ</w:t>
      </w:r>
      <w:r>
        <w:rPr>
          <w:rFonts w:eastAsia="IRNazanin" w:cs="IRNazanin"/>
          <w:color w:val="111111"/>
          <w:sz w:val="28"/>
          <w:szCs w:val="28"/>
          <w:rtl w:val="true"/>
          <w:lang w:bidi="fa-IR"/>
        </w:rPr>
        <w:t xml:space="preserve">: . . . </w:t>
      </w:r>
      <w:r>
        <w:rPr>
          <w:rFonts w:ascii="IRNazanin" w:hAnsi="IRNazanin" w:eastAsia="IRNazanin"/>
          <w:color w:val="111111"/>
          <w:sz w:val="28"/>
          <w:sz w:val="28"/>
          <w:szCs w:val="28"/>
          <w:rtl w:val="true"/>
          <w:lang w:bidi="fa-IR"/>
        </w:rPr>
        <w:t xml:space="preserve">سپس اسماء بنت عُمَيس ، پارچه را از روى فاطمه عليهاالسلامكنار زد و ديد كه از دنيا رفته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را بر روى او انداخت و او را مى بوسيد و مى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بر پدرت پيامبر صلى الله عليه و آله در آمدى ، از سوى اسماء بنت عميس به او سلام برسان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اين ميان ، حسن و حسين عليهما السلام وارد شدند و گفتند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اى اسماء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مادرمان در اين ساعت روز نمى خوابيد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اسماء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فرزندان پيامبر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مادرتان خواب نيست ؛ از دنيا 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حسن عليه السلام خود را بر روى او انداخت و او را مى بوسيد و مى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اى مادر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 از آن كه روح از بدنم جدا شود ، با من گفتگو كن</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 حسين عليه السلام جلو آمد و پايش را مى بوسيد و مى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اى مادر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 پسرت حسينم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 از آن كه قلبم پاره پاره شود ، با من سخن بگو</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اسماء به آن دو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فرزندان پيامبر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سوى پدرتان على برويد و وفات مادرتان را به او خبر دهيد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دو ، بيرون آمدند و نزديك مسجد كه رسيدند ، صداى خود را به گريه بلند كردند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صحابه بيرون دويدند و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فرزندان پيامبر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مى گرييد ؟ ـ خداوند ، چشمانتان را گريان نكند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 به جايگاه جدّتان نگريسته و از فراقِ او ، گريه مى كنيد</w:t>
      </w:r>
      <w:r>
        <w:rPr>
          <w:rFonts w:eastAsia="IRNazanin" w:cs="IRNazanin"/>
          <w:color w:val="111111"/>
          <w:sz w:val="28"/>
          <w:szCs w:val="28"/>
          <w:rtl w:val="true"/>
          <w:lang w:bidi="fa-IR"/>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گفتند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 ، مگر نه اين است كه مادرمان فاطمه ـ كه درودهاى خدا بر او باد ـ در گذشته است؟</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342</w:t>
      </w:r>
    </w:p>
    <w:p>
      <w:pPr>
        <w:pStyle w:val="BookText"/>
        <w:rPr/>
      </w:pPr>
      <w:r>
        <w:rPr>
          <w:rFonts w:ascii="Amiri" w:hAnsi="Amiri" w:eastAsia="Amiri" w:cs="Amiri"/>
          <w:color w:val="111111"/>
          <w:sz w:val="28"/>
          <w:sz w:val="28"/>
          <w:szCs w:val="28"/>
          <w:lang w:bidi="ar-SA"/>
        </w:rPr>
        <w:t>۳۱۰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روضة الواعظين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تُوُفِّيَت ـ صَلَواتُ اللّهِ عَلَيها وعَلى أبيها وبَعلِها وبَنيها ـ فَصاحَت أهلُ المَدينَةِ صَيحَةً واحِدَةً ، وَاجتَمَعَت نِساءُ بني هاشِمٍ في دارِها ، فَصَرَخنَ صَرخَةً واحِدَةً كادَتِ المَدينَةُ أن تَزَعزَعَ مِن صُراخِهِنَّ ، وهُنَّ يَقُلنَ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سَيِّدَتاه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بِنتَ رَسولِ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وأقبَلَ النّاسُ مِثلَ عُرفِ </w:t>
      </w:r>
      <w:r>
        <w:rPr>
          <w:rStyle w:val="FootnoteAnchor"/>
          <w:rtl w:val="true"/>
        </w:rPr>
        <w:footnoteReference w:id="655"/>
      </w:r>
      <w:r>
        <w:rPr>
          <w:rFonts w:ascii="Amiri" w:hAnsi="Amiri" w:eastAsia="Amiri" w:cs="Amiri"/>
          <w:color w:val="111111"/>
          <w:sz w:val="28"/>
          <w:sz w:val="28"/>
          <w:szCs w:val="28"/>
          <w:rtl w:val="true"/>
          <w:lang w:bidi="ar-SA"/>
        </w:rPr>
        <w:t xml:space="preserve">الفَرَسِ إلى عَلِيٍّ عليه السلام وهُوَ جالِسٌ ، وَالحَسَنُ وَالحُسَينُ عليهماالسلامبَينَ يَدَيهِ يَبكِيانِ ، فَبَكَى النّاسُ لِبُكائِهِما ، وخَرَجَت اُمُّ كُلثومٍ وعَلَيها بُرقُعَةٌ وتَجُرُّ ذَيلَها ، مُتَجَلِّلَةً بِرِداءٍ عَلَيها تَسحَبُها وهِيَ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أبَتاه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الآنَ حَقّا فَقَدناكَ فَقدا لا لِقاءَ بَعدَهُ أبَدا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وَاجتَمَعَ النّاسُ فَجَلَسوا ، وهُم يَرجونَ ويَنظُرونَ أن تُخرَجَ الجِنازَةُ ، فَيُصَلّوا </w:t>
      </w:r>
      <w:r>
        <w:rPr>
          <w:rStyle w:val="FootnoteAnchor"/>
          <w:rtl w:val="true"/>
        </w:rPr>
        <w:footnoteReference w:id="656"/>
      </w:r>
      <w:r>
        <w:rPr>
          <w:rFonts w:ascii="Amiri" w:hAnsi="Amiri" w:eastAsia="Amiri" w:cs="Amiri"/>
          <w:color w:val="111111"/>
          <w:sz w:val="28"/>
          <w:sz w:val="28"/>
          <w:szCs w:val="28"/>
          <w:rtl w:val="true"/>
          <w:lang w:bidi="ar-SA"/>
        </w:rPr>
        <w:t xml:space="preserve">عَلَيها ، وخَرَجَ أبو ذَرٍّ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اِنصَرِفوا ؛ فَإِنَّ ابنَةَ رَسولِ اللّهِ صلى الله عليه و آله اُخِّرَ إخراجُها في هذِهِ العَشِيَّةِ </w:t>
      </w:r>
      <w:r>
        <w:rPr>
          <w:rFonts w:eastAsia="Amiri" w:cs="Amiri" w:ascii="Amiri" w:hAnsi="Amiri"/>
          <w:color w:val="111111"/>
          <w:sz w:val="28"/>
          <w:szCs w:val="28"/>
          <w:rtl w:val="true"/>
          <w:lang w:bidi="ar-SA"/>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فَقامَ النّاسُ وَانصَرَفوا ، فَلَمّا أن هَدَأَتِ العُيونُ ، ومَضى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شَطرٌ</w:t>
      </w:r>
      <w:r>
        <w:rPr>
          <w:rFonts w:eastAsia="Amiri" w:cs="Amiri" w:ascii="Amiri" w:hAnsi="Amiri"/>
          <w:color w:val="111111"/>
          <w:sz w:val="28"/>
          <w:szCs w:val="28"/>
          <w:rtl w:val="true"/>
          <w:lang w:bidi="ar-SA"/>
        </w:rPr>
        <w:t xml:space="preserve">] </w:t>
      </w:r>
      <w:r>
        <w:rPr>
          <w:rStyle w:val="FootnoteAnchor"/>
          <w:rtl w:val="true"/>
        </w:rPr>
        <w:footnoteReference w:id="657"/>
      </w:r>
      <w:r>
        <w:rPr>
          <w:rFonts w:ascii="Amiri" w:hAnsi="Amiri" w:eastAsia="Amiri" w:cs="Amiri"/>
          <w:color w:val="111111"/>
          <w:sz w:val="28"/>
          <w:sz w:val="28"/>
          <w:szCs w:val="28"/>
          <w:rtl w:val="true"/>
          <w:lang w:bidi="ar-SA"/>
        </w:rPr>
        <w:t xml:space="preserve">مِنَ اللَّيلِ ، أخرَجَها عَلِيٌّ وَالحَسَنُ وَالحُسَينُ عليهم السلام ، وعَمّارٌ وَالمِقدادُ وعَقيلٌ وَالزُّبَيرُ وأبو ذَرٍّ وسَلمانُ وبُرَيدَةُ ، ونَفَرٌ مِن بَني هاشِمٍ وخَواصِّهِ ، صَلّوا عَلَيها ودَفَنوها في جَوفِ اللَّيلِ </w:t>
      </w:r>
      <w:r>
        <w:rPr>
          <w:rFonts w:eastAsia="Amiri" w:cs="Amiri" w:ascii="Amiri" w:hAnsi="Amiri"/>
          <w:color w:val="111111"/>
          <w:sz w:val="28"/>
          <w:szCs w:val="28"/>
          <w:rtl w:val="true"/>
          <w:lang w:bidi="ar-SA"/>
        </w:rPr>
        <w:t xml:space="preserve">. </w:t>
      </w:r>
      <w:r>
        <w:rPr>
          <w:rStyle w:val="FootnoteAnchor"/>
          <w:rtl w:val="true"/>
        </w:rPr>
        <w:footnoteReference w:id="6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343</w:t>
      </w:r>
    </w:p>
    <w:p>
      <w:pPr>
        <w:pStyle w:val="BookText"/>
        <w:rPr/>
      </w:pPr>
      <w:r>
        <w:rPr>
          <w:rFonts w:ascii="IRNazanin" w:hAnsi="IRNazanin" w:eastAsia="IRNazanin"/>
          <w:color w:val="111111"/>
          <w:sz w:val="28"/>
          <w:sz w:val="28"/>
          <w:szCs w:val="28"/>
          <w:lang w:bidi="fa-IR"/>
        </w:rPr>
        <w:t>۳۱۱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الصادق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روضة الواعظين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فاطمه ـ كه درودهاى خدا بر او و پدر و همسر و فرزندانش باد ـ وفات كرد و اهل مدينه يكباره صيحه زدند و زنان بنى هاشم در خانه اش گرد آمدند و چنان ضجّه اى بر آوردند كه نزديك بود مدينه از آن به لرزه در آيد و آنان مى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سَرور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دختر پيامبر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انبوه مردم ، پى در پى ، به سوى على عليه السلام كه نشسته بود ، آمدند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و حسين عليهما السلام هم پيش رويش مى گريستند و مردم هم از گريه آن دو مى گريستند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 كلثوم بيرون آمد ، در حالى كه روبندى بر صورت داشت كه پايين آن را مى كشيد و ردايى هم بر دوش داشت كه پايين آن را نيز بر زمين مى كشيد و مى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عزيزم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پيامبر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اكنون به حقيقت ، تو را از دست داده ايم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ديگر پس از اين ، ديدارى نخواهد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مردم ، گرد آمدند و نشستند و به اميد و چشم انتظار بيرون آمدن جنازه بودند تا بر آن نماز بخوانند كه ابو ذر بيرون آمد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 گرديد كه بيرون آوردن جنازه دختر پيامبر صلى الله عليه و آله امشب به تأخير افتاد </w:t>
      </w:r>
      <w:r>
        <w:rPr>
          <w:rFonts w:eastAsia="IRNazanin" w:cs="IRNazanin"/>
          <w:color w:val="111111"/>
          <w:sz w:val="28"/>
          <w:szCs w:val="28"/>
          <w:rtl w:val="true"/>
          <w:lang w:bidi="fa-IR"/>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مردم برخاستند و باز گشتند و هنگامى كه خواب ، چشم ها را در ربود و پاسى از شب گذشت ، على، حسن و حسين عليهم السلام ، به همراه عمّار ، مقداد ، عقيل ، زبير ، ابو ذر ، سلمان ، بُرَيده و گروهى از بنى هاشم و خاصّان امام على عليه السلام او را بيرون آوردند و بر پيكرش نماز خواندند و او را در دل شب ، به خاك سپردند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344</w:t>
      </w:r>
    </w:p>
    <w:p>
      <w:pPr>
        <w:pStyle w:val="BookText"/>
        <w:rPr/>
      </w:pPr>
      <w:r>
        <w:rPr>
          <w:rFonts w:ascii="Amiri" w:hAnsi="Amiri" w:eastAsia="Amiri" w:cs="Amiri"/>
          <w:color w:val="111111"/>
          <w:sz w:val="28"/>
          <w:sz w:val="28"/>
          <w:szCs w:val="28"/>
          <w:lang w:bidi="ar-SA"/>
        </w:rPr>
        <w:t>۳۱۲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الباقر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المناقب لابن شهرآشوب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وفي رِواياتِنا أنَّهُ صَلّى عَلَيها أميرُ المُؤمِنينَ وَالحَسَنُ وَالحُسَينُ عليهم السلام وعَقيلٌ وسَلمانُ وأبو ذَرٍّ وَالمِقدادُ وعَمّارٌ وبُرَيدَةُ </w:t>
      </w:r>
      <w:r>
        <w:rPr>
          <w:rFonts w:eastAsia="Amiri" w:cs="Amiri" w:ascii="Amiri" w:hAnsi="Amiri"/>
          <w:color w:val="111111"/>
          <w:sz w:val="28"/>
          <w:szCs w:val="28"/>
          <w:rtl w:val="true"/>
          <w:lang w:bidi="ar-SA"/>
        </w:rPr>
        <w:t xml:space="preserve">. </w:t>
      </w:r>
      <w:r>
        <w:rPr>
          <w:rStyle w:val="FootnoteAnchor"/>
        </w:rPr>
        <w:footnoteReference w:id="659"/>
      </w:r>
      <w:r>
        <w:rPr>
          <w:rFonts w:ascii="Amiri" w:hAnsi="Amiri" w:eastAsia="Amiri" w:cs="Amiri"/>
          <w:color w:val="111111"/>
          <w:sz w:val="28"/>
          <w:sz w:val="28"/>
          <w:szCs w:val="28"/>
          <w:lang w:bidi="ar-SA"/>
        </w:rPr>
        <w:t>۳۱۳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دلائل الإمامة عن أبي بصير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أمير المؤمنين عليهماالسلام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أخَذَت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فاطِمَةُ عليهاالسلام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 عَهدَ اللّهِ ورَسولِهِ ، أنَّها إذا تُوُفِّيَت لا اُعلِمُ أحَدا إلّا اُمَّ سَلَمَةَ زَوجَ رَسولِ اللّهِ صلى الله عليه و آله ، واُمَّ أيمَنَ ، وفِضَّةَ ؛ ومِنَ الرِّجالِ ابنَيها ، وَعبدَاللّهِ بنَ عَبّاسٍ ، وسَلمانَ الفارِسِيَّ ، وعَمّارَ بنَ ياسِرٍ ، وَالمِقدادَ ، وأبا ذَرٍّ ، وحُذَيفَةَ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قَد أحلَلتُكَ مِن أن تَراني بَعدَ مَوتي ، فَكُن مَعَ النِّسوَةِ فيمَن يُغَسِّلُني ، ولا تَدفِنّي إلّا لَيلاً ، ولا تُعلِم أحَدا قَبري </w:t>
      </w:r>
      <w:r>
        <w:rPr>
          <w:rFonts w:eastAsia="Amiri" w:cs="Amiri" w:ascii="Amiri" w:hAnsi="Amiri"/>
          <w:color w:val="111111"/>
          <w:sz w:val="28"/>
          <w:szCs w:val="28"/>
          <w:rtl w:val="true"/>
          <w:lang w:bidi="ar-SA"/>
        </w:rPr>
        <w:t xml:space="preserve">. </w:t>
      </w:r>
      <w:r>
        <w:rPr>
          <w:rStyle w:val="FootnoteAnchor"/>
        </w:rPr>
        <w:footnoteReference w:id="660"/>
      </w:r>
      <w:r>
        <w:rPr>
          <w:rFonts w:ascii="Amiri" w:hAnsi="Amiri" w:eastAsia="Amiri" w:cs="Amiri"/>
          <w:color w:val="111111"/>
          <w:sz w:val="28"/>
          <w:sz w:val="28"/>
          <w:szCs w:val="28"/>
          <w:lang w:bidi="ar-SA"/>
        </w:rPr>
        <w:t>۳۱۴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الكافي عن أبي بصير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أبو جَعفَرٍ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اُقرِئُكَ وَصِيَّةَ فاطِمَةَ عليهاالسلام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فَأَخرَج حُقّا </w:t>
      </w:r>
      <w:r>
        <w:rPr>
          <w:rStyle w:val="FootnoteAnchor"/>
          <w:rtl w:val="true"/>
        </w:rPr>
        <w:footnoteReference w:id="661"/>
      </w:r>
      <w:r>
        <w:rPr>
          <w:rFonts w:ascii="Amiri" w:hAnsi="Amiri" w:eastAsia="Amiri" w:cs="Amiri"/>
          <w:color w:val="111111"/>
          <w:sz w:val="28"/>
          <w:sz w:val="28"/>
          <w:szCs w:val="28"/>
          <w:rtl w:val="true"/>
          <w:lang w:bidi="ar-SA"/>
        </w:rPr>
        <w:t xml:space="preserve">أو سَفَطا </w:t>
      </w:r>
      <w:r>
        <w:rPr>
          <w:rStyle w:val="FootnoteAnchor"/>
          <w:rtl w:val="true"/>
        </w:rPr>
        <w:footnoteReference w:id="662"/>
      </w:r>
      <w:r>
        <w:rPr>
          <w:rFonts w:ascii="Amiri" w:hAnsi="Amiri" w:eastAsia="Amiri" w:cs="Amiri"/>
          <w:color w:val="111111"/>
          <w:sz w:val="28"/>
          <w:sz w:val="28"/>
          <w:szCs w:val="28"/>
          <w:rtl w:val="true"/>
          <w:lang w:bidi="ar-SA"/>
        </w:rPr>
        <w:t xml:space="preserve">فَأَخرَجَ مِنهُ كِتابا فَقَرَأَهُ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 اللّهِ الرَّحمنِ الرَّحيمِ ، هذا ما أوصَت بِهِ فاطِمَةُ بِنتُ مُحَمَّدٍ رَسولِ اللّهِ صلى الله عليه و آله ، أوصَت بِحَوائِطِها </w:t>
      </w:r>
      <w:r>
        <w:rPr>
          <w:rStyle w:val="FootnoteAnchor"/>
          <w:rtl w:val="true"/>
        </w:rPr>
        <w:footnoteReference w:id="663"/>
      </w:r>
      <w:r>
        <w:rPr>
          <w:rFonts w:ascii="Amiri" w:hAnsi="Amiri" w:eastAsia="Amiri" w:cs="Amiri"/>
          <w:color w:val="111111"/>
          <w:sz w:val="28"/>
          <w:sz w:val="28"/>
          <w:szCs w:val="28"/>
          <w:rtl w:val="true"/>
          <w:lang w:bidi="ar-SA"/>
        </w:rPr>
        <w:t xml:space="preserve">السَّبعَةِ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العَوافِ، وَالدَّلالِ، وَالبُرقَةِ، وَالمَيثَبِ، وَالحُسنى، وَالصّافِيَةِ، وما لِاُمِّ إبراهيمَ </w:t>
      </w:r>
      <w:r>
        <w:rPr>
          <w:rStyle w:val="FootnoteAnchor"/>
          <w:rtl w:val="true"/>
        </w:rPr>
        <w:footnoteReference w:id="664"/>
      </w:r>
      <w:r>
        <w:rPr>
          <w:rFonts w:ascii="Amiri" w:hAnsi="Amiri" w:eastAsia="Amiri" w:cs="Amiri"/>
          <w:color w:val="111111"/>
          <w:sz w:val="28"/>
          <w:sz w:val="28"/>
          <w:szCs w:val="28"/>
          <w:rtl w:val="true"/>
          <w:lang w:bidi="ar-SA"/>
        </w:rPr>
        <w:t xml:space="preserve">ـ إلى عَلِيِّ بنِ أبي طالِبٍ عليه السلام ، فَإِن مَضى عَلِيٌّ فَإِلَى الحَسَنِ ، فَإِن مَضَى الحَسَنُ فَإِلَى الحُسَينِ ، فَإِنَ مَضَى الحُسَينُ فَإِلَى الأَكبَرِ مِن وُلدي </w:t>
      </w:r>
      <w:r>
        <w:rPr>
          <w:rFonts w:eastAsia="Amiri" w:cs="Amiri" w:ascii="Amiri" w:hAnsi="Amiri"/>
          <w:color w:val="111111"/>
          <w:sz w:val="28"/>
          <w:szCs w:val="28"/>
          <w:rtl w:val="true"/>
          <w:lang w:bidi="ar-SA"/>
        </w:rPr>
        <w:t xml:space="preserve">. </w:t>
      </w:r>
      <w:r>
        <w:rPr>
          <w:rStyle w:val="FootnoteAnchor"/>
          <w:rtl w:val="true"/>
        </w:rPr>
        <w:footnoteReference w:id="665"/>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شَهِدَ اللّهُ عَلى ذلِكَ ، وَالمِقدادُ بنُ الأَسوَدِ وَالزُّبَيرُ بنُ العَوّامِ ، وكَتَبَ عَلِيُّ بنُ أبي طالِبٍ </w:t>
      </w:r>
      <w:r>
        <w:rPr>
          <w:rFonts w:eastAsia="Amiri" w:cs="Amiri" w:ascii="Amiri" w:hAnsi="Amiri"/>
          <w:color w:val="111111"/>
          <w:sz w:val="28"/>
          <w:szCs w:val="28"/>
          <w:rtl w:val="true"/>
          <w:lang w:bidi="ar-SA"/>
        </w:rPr>
        <w:t xml:space="preserve">. </w:t>
      </w:r>
      <w:r>
        <w:rPr>
          <w:rStyle w:val="FootnoteAnchor"/>
          <w:rtl w:val="true"/>
        </w:rPr>
        <w:footnoteReference w:id="6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345</w:t>
      </w:r>
    </w:p>
    <w:p>
      <w:pPr>
        <w:pStyle w:val="BookText"/>
        <w:rPr/>
      </w:pPr>
      <w:r>
        <w:rPr>
          <w:rFonts w:ascii="IRNazanin" w:hAnsi="IRNazanin" w:eastAsia="IRNazanin"/>
          <w:color w:val="111111"/>
          <w:sz w:val="28"/>
          <w:sz w:val="28"/>
          <w:szCs w:val="28"/>
          <w:lang w:bidi="fa-IR"/>
        </w:rPr>
        <w:t>۳۱۵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فِي الحِكَمِ المَنسوبَةِ إِلَيهِ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المناقب ، ابن شهرآشوب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روايت هاى ما آمده كه امير مؤمنان ، حسن، حسين عليهم السلام ، عقيل ، سلمان ، ابو ذر ، مقداد ، عمّار و بُرَيده بر او نماز خواندند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۳۱۶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الكافي عن عليّ بن أسباط عن بعض أصحابنا ، قالدلائل الإمامةـ به نقل از ابو بصير ، از امام صادق ، از اميرمؤمنان عليهما السلام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فاطمه عليهاالسلام از من پيمانى محكم و گره خورده به خدا و پيامبرش گرفت كه چون وفات يافت ، هيچ كس را آگاه نكنم ، جز امّ سلمه همسر پيامبر خدا ، امّ ايمن و فضّه ، و از مردان ، دو پسرش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و 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عبد اللّه بن عبّاس ، سلمان فارسى ، عمّار بن ياسر ، مقداد ، ابو ذر و حذيفه را ، و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بر تو روا دانستم كه پس از مرگم ، مرا ببينى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همراه زنان غسل دهنده من باش و جز شب ، مرا به خاك نسپار و هيچ كس را از قبرم آگاه مكن</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۳۱۷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عليّ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الكافىـ به نقل از ابو بصير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باقر عليه السلام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وصيّتِ فاطمه عليهاالسلام را برايت نخوانم؟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عليه السلام ظرفى چوبى يا سبدى بيرون آورد و نوشته اى از آن، بيرون كشيد و آن را خواند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بسم اللّه الرحمن الرحيم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 چيزى است كه فاطمه دختر محمّد پيامبر خدا ، به آن وصيّت مى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باغ هاى هفتگانه 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عَواف ، دَلال ، بُرقه ، مَيثَب ، حُسنا ، صافيه و مَشربه امّ ابراهيم را به على بن ابى طالب مى سپارد و چون او در گذشت ، به حسن ، و چون حسن در گذشت ، به حسين ، و چون حسين در گذشت ، به بزرگ ترين فرزندم </w:t>
      </w:r>
      <w:r>
        <w:rPr>
          <w:rStyle w:val="FootnoteAnchor"/>
          <w:rtl w:val="true"/>
        </w:rPr>
        <w:footnoteReference w:id="667"/>
      </w:r>
      <w:r>
        <w:rPr>
          <w:rFonts w:ascii="IRNazanin" w:hAnsi="IRNazanin" w:eastAsia="IRNazanin"/>
          <w:color w:val="111111"/>
          <w:sz w:val="28"/>
          <w:sz w:val="28"/>
          <w:szCs w:val="28"/>
          <w:rtl w:val="true"/>
          <w:lang w:bidi="fa-IR"/>
        </w:rPr>
        <w:t xml:space="preserve">مى سپارم </w:t>
      </w:r>
      <w:r>
        <w:rPr>
          <w:rFonts w:eastAsia="IRNazanin" w:cs="IRNazanin"/>
          <w:color w:val="111111"/>
          <w:sz w:val="28"/>
          <w:szCs w:val="28"/>
          <w:rtl w:val="true"/>
          <w:lang w:bidi="fa-IR"/>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 بر اين ، گواه است و نيز مقداد بن اسود و زبير بن عوّام ، و نويسنده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ى وصيّت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على بن ابى طالب است</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346</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347</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348</w:t>
      </w:r>
    </w:p>
    <w:p>
      <w:pPr>
        <w:pStyle w:val="BookText"/>
        <w:rPr/>
      </w:pPr>
      <w:r>
        <w:rPr>
          <w:rFonts w:ascii="Amiri" w:hAnsi="Amiri" w:eastAsia="Amiri" w:cs="Amiri"/>
          <w:color w:val="111111"/>
          <w:sz w:val="28"/>
          <w:sz w:val="28"/>
          <w:szCs w:val="28"/>
          <w:rtl w:val="true"/>
          <w:lang w:bidi="ar-SA"/>
        </w:rPr>
        <w:t xml:space="preserve">الفصل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الإمام عليه السلام في عهد عمر بن الخطّاب</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مُناقَشَةُ عُمَرَ وهُوَ عَلى مِنبَرِ النَّبِيِّ صلّي الله عليه و آله</w:t>
      </w:r>
      <w:r>
        <w:rPr>
          <w:rFonts w:ascii="Amiri" w:hAnsi="Amiri" w:eastAsia="Amiri" w:cs="Amiri"/>
          <w:color w:val="111111"/>
          <w:sz w:val="28"/>
          <w:sz w:val="28"/>
          <w:szCs w:val="28"/>
          <w:lang w:bidi="ar-SA"/>
        </w:rPr>
        <w:t>۲۵۱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عوالي اللآلي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الطبقات الكبرى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الطبقة الخامسة من الصحابة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عبيد بن حُنين عن حسين بن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صَعِدتُ إلى عُمَرَ بنِ الخَطّابِ المِنبَرَ ، 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اِنزِل عَن مِنبَرِ أبي وَاصعَد مِنبَرَ أبيكَ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أبي لَم يَكُن لَهُ مِنبَرٌ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فَأَقعَدَني مَعَهُ ، فَلَمّا نَزَلَ ذَهَبَ بي إلى مَنزِلِهِ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بُنَيَّ ، مَن عَلَّمَكَ هذا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عَلَّمَنيهِ أحَدٌ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جَعَلتَ تَأتينا وتَغشانا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فَجِئتُ يَوما وهُوَ خالٍ بِمُعاوِيَةَ ، وَابنُ عُمَرَ بِالبابِ لَم يُؤذَن لَهُ ، فَرَجَعتُ ، فَلَقِيَني بَعدُ فَقالَ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لَم أرَكَ أتَيتَنا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جِئتُ وأنتَ خالٍ بِمُعاوِيَةَ ، فَرَأَيتُ ابنَ عُمَرَ رَجَعَ فَرَجَعتُ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أحَقُّ بِالإِذنِ مِن عَبدِاللّهِ بنِ عُمَرَ ، إنَّما أنبَتَ في رُؤوسِنا ما تَرَى اللّهُ ثُمَّ أنتُم </w:t>
      </w:r>
      <w:r>
        <w:rPr>
          <w:rFonts w:eastAsia="Amiri" w:cs="Amiri" w:ascii="Amiri" w:hAnsi="Amiri"/>
          <w:color w:val="111111"/>
          <w:sz w:val="28"/>
          <w:szCs w:val="28"/>
          <w:rtl w:val="true"/>
          <w:lang w:bidi="ar-SA"/>
        </w:rPr>
        <w:t xml:space="preserve">. </w:t>
      </w:r>
      <w:r>
        <w:rPr>
          <w:rStyle w:val="FootnoteAnchor"/>
          <w:rtl w:val="true"/>
        </w:rPr>
        <w:footnoteReference w:id="668"/>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ووَضَعَ يَدَهُ عَلى رَأسِهِ </w:t>
      </w:r>
      <w:r>
        <w:rPr>
          <w:rFonts w:eastAsia="Amiri" w:cs="Amiri" w:ascii="Amiri" w:hAnsi="Amiri"/>
          <w:color w:val="111111"/>
          <w:sz w:val="28"/>
          <w:szCs w:val="28"/>
          <w:rtl w:val="true"/>
          <w:lang w:bidi="ar-SA"/>
        </w:rPr>
        <w:t xml:space="preserve">. </w:t>
      </w:r>
      <w:r>
        <w:rPr>
          <w:rStyle w:val="FootnoteAnchor"/>
          <w:rtl w:val="true"/>
        </w:rPr>
        <w:footnoteReference w:id="669"/>
      </w:r>
      <w:r>
        <w:rPr>
          <w:rFonts w:eastAsia="Times New Roman" w:cs="Times New Roman" w:ascii="Times New Roman" w:hAnsi="Times New Roman"/>
          <w:color w:val="111111"/>
          <w:sz w:val="28"/>
          <w:szCs w:val="28"/>
          <w:rtl w:val="true"/>
          <w:lang w:val="en-US" w:bidi="en-US"/>
        </w:rPr>
        <w:t>.</w:t>
      </w:r>
      <w:bookmarkStart w:id="346" w:name="pg12742_130396"/>
    </w:p>
    <w:p>
      <w:pPr>
        <w:pStyle w:val="BookText"/>
        <w:rPr/>
      </w:pPr>
      <w:bookmarkEnd w:id="346"/>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349</w:t>
      </w:r>
    </w:p>
    <w:p>
      <w:pPr>
        <w:pStyle w:val="Heading3"/>
        <w:numPr>
          <w:ilvl w:val="2"/>
          <w:numId w:val="1"/>
        </w:numPr>
        <w:rPr/>
      </w:pPr>
      <w:bookmarkStart w:id="347" w:name="__RefHeading___Toc149493_3224264995"/>
      <w:bookmarkStart w:id="348" w:name="_Toc128"/>
      <w:bookmarkEnd w:id="347"/>
      <w:r>
        <w:rPr>
          <w:rtl w:val="true"/>
        </w:rPr>
        <w:t xml:space="preserve">فصل دوم </w:t>
      </w:r>
      <w:r>
        <w:rPr>
          <w:rtl w:val="true"/>
        </w:rPr>
        <w:t xml:space="preserve">: </w:t>
      </w:r>
      <w:r>
        <w:rPr>
          <w:rtl w:val="true"/>
        </w:rPr>
        <w:t>امام عليه السلام در روزگار عمر بن خطّاب</w:t>
      </w:r>
      <w:bookmarkEnd w:id="348"/>
    </w:p>
    <w:p>
      <w:pPr>
        <w:pStyle w:val="Heading4"/>
        <w:numPr>
          <w:ilvl w:val="3"/>
          <w:numId w:val="1"/>
        </w:numPr>
        <w:rPr/>
      </w:pPr>
      <w:bookmarkStart w:id="349" w:name="__RefHeading___Toc149495_3224264995"/>
      <w:bookmarkStart w:id="350" w:name="_Toc129"/>
      <w:bookmarkEnd w:id="349"/>
      <w:r>
        <w:rPr/>
        <w:t>۲</w:t>
      </w:r>
      <w:r>
        <w:rPr>
          <w:rtl w:val="true"/>
        </w:rPr>
        <w:t xml:space="preserve"> </w:t>
      </w:r>
      <w:r>
        <w:rPr>
          <w:rtl w:val="true"/>
        </w:rPr>
        <w:t xml:space="preserve">/ </w:t>
      </w:r>
      <w:r>
        <w:rPr/>
        <w:t>۱</w:t>
      </w:r>
      <w:r>
        <w:rPr>
          <w:rtl w:val="true"/>
        </w:rPr>
        <w:t>مناقشه با عمر كه بر منبر پيامبر صلّي الله عليه و آله بود</w:t>
      </w:r>
      <w:bookmarkEnd w:id="350"/>
    </w:p>
    <w:p>
      <w:pPr>
        <w:pStyle w:val="BookText"/>
        <w:rPr/>
      </w:pPr>
      <w:r>
        <w:rPr>
          <w:rFonts w:ascii="Amiri" w:hAnsi="Amiri" w:eastAsia="Amiri" w:cs="Amiri"/>
          <w:color w:val="111111"/>
          <w:sz w:val="28"/>
          <w:sz w:val="28"/>
          <w:szCs w:val="28"/>
          <w:lang w:bidi="ar-SA"/>
        </w:rPr>
        <w:t>۲۵۲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في قَولِهِ تَعالى </w:t>
      </w:r>
      <w:r>
        <w:rPr>
          <w:rFonts w:eastAsia="Amiri" w:cs="Amiri" w:ascii="Amiri" w:hAnsi="Amiri"/>
          <w:color w:val="111111"/>
          <w:sz w:val="28"/>
          <w:szCs w:val="28"/>
          <w:rtl w:val="true"/>
          <w:lang w:bidi="ar-SA"/>
        </w:rPr>
        <w:t>: {</w:t>
      </w:r>
      <w:r>
        <w:rPr>
          <w:rFonts w:eastAsia="Times New Roman" w:cs="Times New Roman" w:ascii="Times New Roman" w:hAnsi="Times New Roman"/>
          <w:color w:val="111111"/>
          <w:sz w:val="28"/>
          <w:szCs w:val="28"/>
          <w:lang w:val="en-US" w:bidi="en-US"/>
        </w:rPr>
        <w:t>Q</w:t>
      </w:r>
      <w:r>
        <w:rPr>
          <w:rFonts w:eastAsia="Times New Roman" w:cs="Times New Roman" w:ascii="Times New Roman" w:hAnsi="Times New Roman"/>
          <w:color w:val="111111"/>
          <w:sz w:val="28"/>
          <w:szCs w:val="28"/>
          <w:rtl w:val="true"/>
          <w:lang w:val="en-US" w:bidi="en-US"/>
        </w:rPr>
        <w:t>} «</w:t>
      </w:r>
      <w:r>
        <w:rPr>
          <w:rFonts w:ascii="IRNazanin" w:hAnsi="IRNazanin" w:eastAsia="IRNazanin"/>
          <w:color w:val="111111"/>
          <w:sz w:val="28"/>
          <w:sz w:val="28"/>
          <w:szCs w:val="28"/>
          <w:rtl w:val="true"/>
          <w:lang w:bidi="fa-IR"/>
        </w:rPr>
        <w:t xml:space="preserve">وَ لاَ تَجْهَرْ بِصَلا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الطبقات الكبرى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الطبقة الخامسة من الصحابة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ـ به نقل از عبيد بن حنين ، از امام حسين عليه السلام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منبر به سوى عمر بن خطّاب بالا رفتم و به او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منبر پدرم فرود آى و از منبر پدرت بالا برو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عمر به من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پدرم منبرى نداشت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مرا كنار خود نشاند و چون فرود آمد ، مرا به خانه اش برد و به من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 عزيزم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كسى اين را به تو آموخته است؟</w:t>
      </w:r>
    </w:p>
    <w:p>
      <w:pPr>
        <w:pStyle w:val="BookText"/>
        <w:rPr/>
      </w:pP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هيچ كس آن را به من نياموخته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عمر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عزيزم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كاش نزد ما مى آمدى و با ما رفت و آمد داشتى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روزى به خانه اش رفتم و او با معاويه خلوت كرده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 عمر ، جلوى در بود و به او اجازه ورود ندادند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نيز باز گشتم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 بعد مرا ديد و به من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 عزيزم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نديدم نزد ما بيايى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آمدم ؛ ولى تو با معاويه خلوت كرده بودى و وقتى ديدم پسرت را باز گرداندند ، باز گشتم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عمر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از عبد اللّه ، پسرم ، به اجازه داشتن ، سزاوارترى و آنچه بر سرِ ما مى بينى ، خدا روياند و سپس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رويانده ايد</w:t>
      </w:r>
      <w:r>
        <w:rPr>
          <w:rFonts w:eastAsia="IRNazanin" w:cs="IRNazanin"/>
          <w:color w:val="111111"/>
          <w:sz w:val="28"/>
          <w:szCs w:val="28"/>
          <w:rtl w:val="true"/>
          <w:lang w:bidi="fa-IR"/>
        </w:rPr>
        <w:t xml:space="preserve">] . </w:t>
      </w:r>
      <w:r>
        <w:rPr>
          <w:rStyle w:val="FootnoteAnchor"/>
          <w:rtl w:val="true"/>
        </w:rPr>
        <w:footnoteReference w:id="670"/>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دستش را روى سرش گذاشت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350</w:t>
      </w:r>
    </w:p>
    <w:p>
      <w:pPr>
        <w:pStyle w:val="BookText"/>
        <w:rPr/>
      </w:pPr>
      <w:r>
        <w:rPr>
          <w:rFonts w:ascii="Amiri" w:hAnsi="Amiri" w:eastAsia="Amiri" w:cs="Amiri"/>
          <w:color w:val="111111"/>
          <w:sz w:val="28"/>
          <w:sz w:val="28"/>
          <w:szCs w:val="28"/>
          <w:lang w:bidi="ar-SA"/>
        </w:rPr>
        <w:t>۲۵۳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تاريخ المدينة عن عبداللّه بن كعب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حُسَينَ بنَ عَلِيٍّ عليه السلام قامَ إلى عُمَرَ وهُوَ عَلى مِنبَرِ رَسولِ اللّهِ صلى الله عليه و آله يَخطُبُ النّاسَ يَومَ الجُمُعَةِ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اِنزِل عَن مِنبَرِ جَدّي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تَأَخَّر يَابنَ أخي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وأخَذَ حُسَينٌ عليه السلام بِرِداءِ عُمَرَ ، فَلَم يَزَل يَجبِذُهُ </w:t>
      </w:r>
      <w:r>
        <w:rPr>
          <w:rStyle w:val="FootnoteAnchor"/>
          <w:rtl w:val="true"/>
        </w:rPr>
        <w:footnoteReference w:id="671"/>
      </w:r>
      <w:r>
        <w:rPr>
          <w:rFonts w:ascii="Amiri" w:hAnsi="Amiri" w:eastAsia="Amiri" w:cs="Amiri"/>
          <w:color w:val="111111"/>
          <w:sz w:val="28"/>
          <w:sz w:val="28"/>
          <w:szCs w:val="28"/>
          <w:rtl w:val="true"/>
          <w:lang w:bidi="ar-SA"/>
        </w:rPr>
        <w:t xml:space="preserve">ويَقولُ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اِنزِل عَن مِنبَرِ جَدّي ، وتَرَدَّدَ عَلَيهِ حَتّى قَطَعَ خُطبَتَهُ ، ونَزَلَ عَنِ المِنبَرِ وأقامَ الصَّلاةَ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صَلّى أرسَلَ إلى حُسَينٍ عليه السلام ، فَلَمّا جاءَهُ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يَابنَ أخي مَن أمَرَكَ بِالَّذي صَنَعتَ ؟ قالَ حُسَينٌ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أمَرَني بِهِ أحَدٌ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لَهُ ذلِكَ حُسَينٌ عليه السلام ثَلاثَ مَرّاتٍ ، كُلَّ ذلِكَ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أمَرَني بِهِ أحَدٌ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لي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يَزِد عَلى ذلِكَ ، وحُسَينٌ عليه السلام يَومَئِذٍ دونَ المُحتَلِمِ </w:t>
      </w:r>
      <w:r>
        <w:rPr>
          <w:rFonts w:eastAsia="Amiri" w:cs="Amiri" w:ascii="Amiri" w:hAnsi="Amiri"/>
          <w:color w:val="111111"/>
          <w:sz w:val="28"/>
          <w:szCs w:val="28"/>
          <w:rtl w:val="true"/>
          <w:lang w:bidi="ar-SA"/>
        </w:rPr>
        <w:t xml:space="preserve">. </w:t>
      </w:r>
      <w:r>
        <w:rPr>
          <w:rStyle w:val="FootnoteAnchor"/>
        </w:rPr>
        <w:footnoteReference w:id="672"/>
      </w:r>
      <w:r>
        <w:rPr>
          <w:rFonts w:ascii="Amiri" w:hAnsi="Amiri" w:eastAsia="Amiri" w:cs="Amiri"/>
          <w:color w:val="111111"/>
          <w:sz w:val="28"/>
          <w:sz w:val="28"/>
          <w:szCs w:val="28"/>
          <w:lang w:bidi="ar-SA"/>
        </w:rPr>
        <w:t>۲۵۴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الأمالي للطوسي عن زيد بن عليّ 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زين العابدين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الحُسَينَ بنَ عَلِيٍّ عليه السلام أتى عُمَرَ بنَ الخَطّابِ وهُوَ عَلَى المِنبَرِ يَومَ الجُمُعَةِ ،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اِنزِل عَن مِنبَرِ أبي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فَبَكى عُمَرُ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صَدَقتَ يا بُنَيَّ ، مِنبَرُ أبيكَ لا مِنبَرُ أبي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هُوَ وَاللّهِ عَن رَأيي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صَدَقتَ وَاللّهِ مَا اتَّهَمتُكَ يا أبَا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نَزَلَ عَنِ المِنبَرِ ، فَأَخَذَهُ فَأَجلَسَهُ إلى جانِبِهِ عَلَى المِنبَرِ ، فَخَطَبَ النّاسَ وهُوَ جالِسٌ مَعَهُ عَلَى المِنبَرِ </w:t>
      </w:r>
      <w:r>
        <w:rPr>
          <w:rFonts w:eastAsia="Amiri" w:cs="Amiri" w:ascii="Amiri" w:hAnsi="Amiri"/>
          <w:color w:val="111111"/>
          <w:sz w:val="28"/>
          <w:szCs w:val="28"/>
          <w:rtl w:val="true"/>
          <w:lang w:bidi="ar-SA"/>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نَبِيَّكُم صلى الله عليه و آله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اِحفَظوني في عِترَتي وذُرِّيَّتي ؛ فَمَن حَفِظَني فيهِم حَفِظَهُ اللّهُ ، ألا لَعنَةُ اللّهِ عَلى مَن آذاني فيهِم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ثَلاثا </w:t>
      </w:r>
      <w:r>
        <w:rPr>
          <w:rFonts w:eastAsia="Amiri" w:cs="Amiri" w:ascii="Amiri" w:hAnsi="Amiri"/>
          <w:color w:val="111111"/>
          <w:sz w:val="28"/>
          <w:szCs w:val="28"/>
          <w:rtl w:val="true"/>
          <w:lang w:bidi="ar-SA"/>
        </w:rPr>
        <w:t xml:space="preserve">. </w:t>
      </w:r>
      <w:r>
        <w:rPr>
          <w:rStyle w:val="FootnoteAnchor"/>
          <w:rtl w:val="true"/>
        </w:rPr>
        <w:footnoteReference w:id="6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351</w:t>
      </w:r>
    </w:p>
    <w:p>
      <w:pPr>
        <w:pStyle w:val="BookText"/>
        <w:rPr/>
      </w:pPr>
      <w:r>
        <w:rPr>
          <w:rFonts w:ascii="IRNazanin" w:hAnsi="IRNazanin" w:eastAsia="IRNazanin"/>
          <w:color w:val="111111"/>
          <w:sz w:val="28"/>
          <w:sz w:val="28"/>
          <w:szCs w:val="28"/>
          <w:lang w:bidi="fa-IR"/>
        </w:rPr>
        <w:t>۲۵۵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إرشاد القلوب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تاريخ المدينةـ به نقل از عبد اللّه بن كعب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حسين بن على عليه السلام به سوى عمر ـ كه بر منبر پيامبر صلى الله عليه و آله براى مردم ، خطبه نماز جمعه مى خواند ـ ، آمد و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منبر جدّم ، پايين بيا</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عمر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عقب برو ، اى برادرزاده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حسين عليه السلام ، عباى عمر را گرفت و آن را رها نمى كرد و مى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منبر جدّم پايين بيا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قدر تكرار كرد تا آن كه عمر ، خطبه اش را قطع نمود و از منبر فرود آمد و نماز را خواند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نماز را خواند ، دنبال حسين عليه السلام فرستاد و چون آمد ، به او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برادرزاده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كسى به تو فرمان داده كه اين گونه كنى؟</w:t>
      </w:r>
    </w:p>
    <w:p>
      <w:pPr>
        <w:pStyle w:val="BookText"/>
        <w:rPr/>
      </w:pPr>
      <w:r>
        <w:rPr>
          <w:rFonts w:ascii="IRNazanin" w:hAnsi="IRNazanin" w:eastAsia="IRNazanin"/>
          <w:color w:val="111111"/>
          <w:sz w:val="28"/>
          <w:sz w:val="28"/>
          <w:szCs w:val="28"/>
          <w:rtl w:val="true"/>
          <w:lang w:bidi="fa-IR"/>
        </w:rPr>
        <w:t xml:space="preserve">حسين عليه السلام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كسى به من فرمان نداده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اين را سه مرتبه تكرار كرد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عمر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براى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ديگر چيزى نيفزود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حسين عليه السلام در آن زمان ، بالغ نشده بود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۲۵۶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صحيح البخاري عن أبي موسى الأشعري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الأمالى ، طوسىـ به نقل از زيد بن على ، از پدرش امام زين العابدين عليه السلام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حسين بن على عليه السلام نزد عمر بن خطّاب ـ كه روز جمعه بر منبر بود ـ ، آمد و به او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منبر پدرم ، فرود آى</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عمر گريست و سپس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 عزيزم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راست گفتى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منبر پدر توست و نه منبر پدر من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على عليه السلام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سوگند ، اين ، فكر من نيست و من به او نگفته ام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عمر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ابو الحسن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راست مى گويى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 من تو را متّهم نمى كنم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از منبر فرود آمد و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حسين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گرفت و بر بالاى منبر ، كنار خود نشاند و براى مردم ، خطبه خواند و حسين عليه السلام همچنان كنار او بر منبر نشسته بود </w:t>
      </w:r>
      <w:r>
        <w:rPr>
          <w:rFonts w:eastAsia="IRNazanin" w:cs="IRNazanin"/>
          <w:color w:val="111111"/>
          <w:sz w:val="28"/>
          <w:szCs w:val="28"/>
          <w:rtl w:val="true"/>
          <w:lang w:bidi="fa-IR"/>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سپس عمر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شنيدم پيامبرتان مى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مرا با مُراعاتِ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شأن و حُرمتِ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خاندان و فرزندانم ارج نهيد كه هر كس با مراعات آنان ، مرا ارج نهد ، خداوند ، محافظتش خواهد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لعنت خدا بر هر كه با آزار آنان ، موجب آزار من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اين جمله را سه بار فرمود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352</w:t>
      </w:r>
    </w:p>
    <w:p>
      <w:pPr>
        <w:pStyle w:val="BookText"/>
        <w:rPr/>
      </w:pP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مَوقِعُهُ عِندَ الخَليفَةِ</w:t>
      </w:r>
      <w:r>
        <w:rPr>
          <w:rFonts w:ascii="Amiri" w:hAnsi="Amiri" w:eastAsia="Amiri" w:cs="Amiri"/>
          <w:color w:val="111111"/>
          <w:sz w:val="28"/>
          <w:sz w:val="28"/>
          <w:szCs w:val="28"/>
          <w:lang w:bidi="ar-SA"/>
        </w:rPr>
        <w:t>۳۲۴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تاريخ دمشق عن يحيى بن سعيد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أمَرَ عُمَرُ حُسَينَ بنَ عَلِيٍّ عليه السلام أن يَأتِيَهُ في بَعضِ الحاجَةِ ، فَأَتاهُ حُسَينٌ عليه السلام فَلَقِيَهُ عَبدُاللّهِ بنُ عُمَرَ ، فَقالَ لَهُ حُسَينٌ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أينَ جِئتَ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استَأذَنتُ عَلى عُمَرَ فَلَم يُؤذَن 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فَرَجَعَ حُسَينٌ عليه السلام فَلَقِيَهُ عُمَرُ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مَنَعَكَ ـ يا حُسَينُ ـ أن تَأتِيَني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أتَيتُكَ ولكِن أخبَرَني عَبدُاللّهِ بنُ عُمَرَ أنَّهُ لَم يُؤذَن لَهُ عَلَيكَ فَرَجَعتُ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وأنتَ عِندي مِثلُهُ ؟ أنتَ عِندي مِثلُهُ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وهَل أنبَتَ الشَّعرَ عَلَى الرَّأسِ غَيرُكُم ؟ </w:t>
      </w:r>
      <w:r>
        <w:rPr>
          <w:rFonts w:eastAsia="Amiri" w:cs="Amiri" w:ascii="Amiri" w:hAnsi="Amiri"/>
          <w:color w:val="111111"/>
          <w:sz w:val="28"/>
          <w:szCs w:val="28"/>
          <w:rtl w:val="true"/>
          <w:lang w:bidi="ar-SA"/>
        </w:rPr>
        <w:t xml:space="preserve">! </w:t>
      </w:r>
      <w:r>
        <w:rPr>
          <w:rStyle w:val="FootnoteAnchor"/>
        </w:rPr>
        <w:footnoteReference w:id="674"/>
      </w:r>
      <w:r>
        <w:rPr>
          <w:rFonts w:ascii="Amiri" w:hAnsi="Amiri" w:eastAsia="Amiri" w:cs="Amiri"/>
          <w:color w:val="111111"/>
          <w:sz w:val="28"/>
          <w:sz w:val="28"/>
          <w:szCs w:val="28"/>
          <w:lang w:bidi="ar-SA"/>
        </w:rPr>
        <w:t>۳۲۵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شرح الأخبار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الحُسَينَ عليه السلام جاءَ إلى عُمَرَ فَاستَأذَنَ عَلَيهِ وكانَ عُمَرُ عَلى شُغُلٍ فَلَم يُؤذَن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فَجَلَسَ ، ثُمَّ جاءَ ابنُ عُمَرَ فَاستَأذَنَ فَلَم يُؤذَن لَهُ ، فَجَلَسَ ، فَلَمّا رَأى ذلِكَ الحُسَينُ عليه السلام انصَرَفَ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أمَرَ عُمَرُ بِإِدخالِ الحُسَينِ عليه السلام فَخَرَجَ الآذِنُ فَلَم يَجِدُه ، فَعادَ إلَيهِ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لَمّا لَم يُؤذَن لَهُ انصَرَفَ ، فَأَرسَلَ إلَيهِ عُمَرُ ، فَجاءَ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اِنصَرَفتَ بَعدَ أنِ استَأذَنتَ يَابنَ رَسولِ اللّهِ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يُؤذَن لي ، وجاءَ عَبدُاللّهِ فَلَم يُؤذَن لَهُ ، فَعَلِمتُ أنَّهُ إذا لَم يُؤذَن لَهُ أنَّهُ لا يُؤذَنُ لي </w:t>
      </w:r>
      <w:r>
        <w:rPr>
          <w:rFonts w:eastAsia="Amiri" w:cs="Amiri" w:ascii="Amiri" w:hAnsi="Amiri"/>
          <w:color w:val="111111"/>
          <w:sz w:val="28"/>
          <w:szCs w:val="28"/>
          <w:rtl w:val="true"/>
          <w:lang w:bidi="ar-SA"/>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لَهُ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أنتَ وعَبدُاللّهِ ، هَل أنبَتَ الشَّعرَ فِي الرَّأسِ إلَا اللّهُ وأنتُم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جِئتَ فَلا تَستَأذِن </w:t>
      </w:r>
      <w:r>
        <w:rPr>
          <w:rFonts w:eastAsia="Amiri" w:cs="Amiri" w:ascii="Amiri" w:hAnsi="Amiri"/>
          <w:color w:val="111111"/>
          <w:sz w:val="28"/>
          <w:szCs w:val="28"/>
          <w:rtl w:val="true"/>
          <w:lang w:bidi="ar-SA"/>
        </w:rPr>
        <w:t xml:space="preserve">. </w:t>
      </w:r>
      <w:r>
        <w:rPr>
          <w:rStyle w:val="FootnoteAnchor"/>
          <w:rtl w:val="true"/>
        </w:rPr>
        <w:footnoteReference w:id="675"/>
      </w:r>
      <w:r>
        <w:rPr>
          <w:rFonts w:eastAsia="Times New Roman" w:cs="Times New Roman" w:ascii="Times New Roman" w:hAnsi="Times New Roman"/>
          <w:color w:val="111111"/>
          <w:sz w:val="28"/>
          <w:szCs w:val="28"/>
          <w:rtl w:val="true"/>
          <w:lang w:val="en-US" w:bidi="en-US"/>
        </w:rPr>
        <w:t>.</w:t>
      </w:r>
      <w:bookmarkStart w:id="351" w:name="pg12742_130400"/>
    </w:p>
    <w:p>
      <w:pPr>
        <w:pStyle w:val="BookText"/>
        <w:rPr/>
      </w:pPr>
      <w:bookmarkEnd w:id="351"/>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353</w:t>
      </w:r>
    </w:p>
    <w:p>
      <w:pPr>
        <w:pStyle w:val="Heading4"/>
        <w:numPr>
          <w:ilvl w:val="3"/>
          <w:numId w:val="1"/>
        </w:numPr>
        <w:rPr/>
      </w:pPr>
      <w:bookmarkStart w:id="352" w:name="__RefHeading___Toc149497_3224264995"/>
      <w:bookmarkStart w:id="353" w:name="_Toc130"/>
      <w:bookmarkEnd w:id="352"/>
      <w:r>
        <w:rPr/>
        <w:t>۲</w:t>
      </w:r>
      <w:r>
        <w:rPr>
          <w:rtl w:val="true"/>
        </w:rPr>
        <w:t xml:space="preserve"> </w:t>
      </w:r>
      <w:r>
        <w:rPr>
          <w:rtl w:val="true"/>
        </w:rPr>
        <w:t xml:space="preserve">/ </w:t>
      </w:r>
      <w:r>
        <w:rPr/>
        <w:t>۲</w:t>
      </w:r>
      <w:r>
        <w:rPr>
          <w:rtl w:val="true"/>
        </w:rPr>
        <w:t>جايگاهش نزد خليفه</w:t>
      </w:r>
      <w:bookmarkEnd w:id="353"/>
    </w:p>
    <w:p>
      <w:pPr>
        <w:pStyle w:val="BookText"/>
        <w:rPr/>
      </w:pPr>
      <w:r>
        <w:rPr>
          <w:rFonts w:ascii="Amiri" w:hAnsi="Amiri" w:eastAsia="Amiri" w:cs="Amiri"/>
          <w:color w:val="111111"/>
          <w:sz w:val="28"/>
          <w:sz w:val="28"/>
          <w:szCs w:val="28"/>
          <w:lang w:bidi="ar-SA"/>
        </w:rPr>
        <w:t>۳۲۶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دمشقـ به نقل از يحيى بن سعيد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 به حسين بن على عليه السلام فرمان داد كه براى كارى نزدش بيايد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حسين عليه السلام آمد و با عبد اللّه بن عمر ، روبه رو شد و به او فرمود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كجا مى آيى؟</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عمر ، اجازه ورود خواستم كه نداد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حسين عليه السلام باز گشت و عمر ، او را ديد و به وى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حسين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چيزى تو را از آمدن نزد من باز داشت؟</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آمدم ؛ 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اللّه بن عمر به من خبر داد كه به او اجازه ورود بر تو داده نشده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نيز باز گشتم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عمر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نزد من ، مانند او باشى؟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نزد من ، مانند او باشى؟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آنچه ما داريم ، جز از شما داريم؟</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۳۲۷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المستدرك على الصحيحين عن محمد بن بياض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شرح الأخبار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حسين عليه السلام نزد عمر آمد و اجازه ورود خواست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 مشغول بود و به حسين عليه السلام اجازه داده نشد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نشست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پسر عمر آمد و اجازه ورود خواست و به او نيز اجازه داده نشد و او هم نشست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حسين عليه السلام كه چنين ديد ، باز گشت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عمر ، فرمان داد حسين عليه السلام را وارد 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اذن دهنده ، بيرون آمد ؛ امّا حسين عليه السلام را نيافت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سوى عمر باز گشت و به وى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اجازه ورود به او داده نشده ، باز گشته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عمر به دنبال او فرستاد و چون آمد ، به او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فرزند پيامبر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كه اجازه خواسته اى ، باز گشته اى؟</w:t>
      </w:r>
    </w:p>
    <w:p>
      <w:pPr>
        <w:pStyle w:val="BookText"/>
        <w:rPr/>
      </w:pPr>
      <w:r>
        <w:rPr>
          <w:rFonts w:ascii="IRNazanin" w:hAnsi="IRNazanin" w:eastAsia="IRNazanin"/>
          <w:color w:val="111111"/>
          <w:sz w:val="28"/>
          <w:sz w:val="28"/>
          <w:szCs w:val="28"/>
          <w:rtl w:val="true"/>
          <w:lang w:bidi="fa-IR"/>
        </w:rPr>
        <w:t xml:space="preserve">حسين عليه السلام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من اجازه داده نشد و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آمد و به او هم اجازه داده نشد و من دانستم كه چون به او اجازه ندهند ، به من هم اجازه نمى دهند</w:t>
      </w:r>
      <w:r>
        <w:rPr>
          <w:rFonts w:eastAsia="IRNazanin" w:cs="IRNazanin"/>
          <w:color w:val="111111"/>
          <w:sz w:val="28"/>
          <w:szCs w:val="28"/>
          <w:rtl w:val="true"/>
          <w:lang w:bidi="fa-IR"/>
        </w:rPr>
        <w:t>» .</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عمر به او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با عبد اللّه چه كار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ما آنچه داريم ، جز از شما داريم؟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اين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آمدى ، اجازه مگير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354</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۳۲۸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الباقر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الطبقات الكبرى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الطبقة الخامسة من الصحابة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سليمان بن بلال عن جعفر بن محمّد 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عليهماالسلام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جَعَلَ عُمَرُ بنُ الخَطّابِ عَطاءَ الحَسَنِ وَالحُسَينِ عليهماالسلام مِثلَ عَطاءِ أبيهِما عليه السلام </w:t>
      </w:r>
      <w:r>
        <w:rPr>
          <w:rFonts w:eastAsia="Amiri" w:cs="Amiri" w:ascii="Amiri" w:hAnsi="Amiri"/>
          <w:color w:val="111111"/>
          <w:sz w:val="28"/>
          <w:szCs w:val="28"/>
          <w:rtl w:val="true"/>
          <w:lang w:bidi="ar-SA"/>
        </w:rPr>
        <w:t xml:space="preserve">. </w:t>
      </w:r>
      <w:r>
        <w:rPr>
          <w:rStyle w:val="FootnoteAnchor"/>
        </w:rPr>
        <w:footnoteReference w:id="676"/>
      </w:r>
      <w:r>
        <w:rPr>
          <w:rFonts w:ascii="Amiri" w:hAnsi="Amiri" w:eastAsia="Amiri" w:cs="Amiri"/>
          <w:color w:val="111111"/>
          <w:sz w:val="28"/>
          <w:sz w:val="28"/>
          <w:szCs w:val="28"/>
          <w:lang w:bidi="ar-SA"/>
        </w:rPr>
        <w:t>۳۲۹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تاريخ اليعقوبي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دَوَّنَ عُمَرُ الدَّواوينَ وفَرَضَ العَطاءَ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فَكَتَبَ أوَّلَ النّاسِ عَلِيَّ بنَ أبي طالِبٍ في خَمسَةِ آلافٍ ، وَالحَسَنَ بنَ عَلِيٍّ في ثَلاثَةِ آلافٍ ، وَالحُسَينَ بنَ عَلِيٍّ في ثَلاثَةِ آلافٍ </w:t>
      </w:r>
      <w:r>
        <w:rPr>
          <w:rFonts w:eastAsia="Amiri" w:cs="Amiri" w:ascii="Amiri" w:hAnsi="Amiri"/>
          <w:color w:val="111111"/>
          <w:sz w:val="28"/>
          <w:szCs w:val="28"/>
          <w:rtl w:val="true"/>
          <w:lang w:bidi="ar-SA"/>
        </w:rPr>
        <w:t xml:space="preserve">. </w:t>
      </w:r>
      <w:r>
        <w:rPr>
          <w:rStyle w:val="FootnoteAnchor"/>
        </w:rPr>
        <w:footnoteReference w:id="677"/>
      </w:r>
      <w:r>
        <w:rPr>
          <w:rFonts w:ascii="Amiri" w:hAnsi="Amiri" w:eastAsia="Amiri" w:cs="Amiri"/>
          <w:color w:val="111111"/>
          <w:sz w:val="28"/>
          <w:sz w:val="28"/>
          <w:szCs w:val="28"/>
          <w:lang w:bidi="ar-SA"/>
        </w:rPr>
        <w:t>۳۳۰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الطبقات الكبرى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الطبقة الخامسة من الصحابة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محمّد بن إبراهيم بن الحارث التيمي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عُمَرَ بنَ الخَطّابِ لَمّا دَوَّنَ الدّيوانَ وفَرَضَ العَطاءَ ، ألحَقَ الحَسَنَ وَالحُسَينَ عليهماالسلام بِفَريضَةِ أبيهِما مَعَ أهلِ بَدرٍ ؛ لِقَرابَتِهِما بِرَسولِ اللّهِ صلى الله عليه و آله ، فَفَرَضَ لِكُلِّ واحِدٍ مِنهُما خَمسَةَ آلافٍ </w:t>
      </w:r>
      <w:r>
        <w:rPr>
          <w:rFonts w:eastAsia="Amiri" w:cs="Amiri" w:ascii="Amiri" w:hAnsi="Amiri"/>
          <w:color w:val="111111"/>
          <w:sz w:val="28"/>
          <w:szCs w:val="28"/>
          <w:rtl w:val="true"/>
          <w:lang w:bidi="ar-SA"/>
        </w:rPr>
        <w:t xml:space="preserve">. </w:t>
      </w:r>
      <w:r>
        <w:rPr>
          <w:rStyle w:val="FootnoteAnchor"/>
        </w:rPr>
        <w:footnoteReference w:id="678"/>
      </w:r>
      <w:r>
        <w:rPr>
          <w:rFonts w:ascii="Amiri" w:hAnsi="Amiri" w:eastAsia="Amiri" w:cs="Amiri"/>
          <w:color w:val="111111"/>
          <w:sz w:val="28"/>
          <w:sz w:val="28"/>
          <w:szCs w:val="28"/>
          <w:lang w:bidi="ar-SA"/>
        </w:rPr>
        <w:t>۳۳۱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السنن الكبرى عن عمر مولى غفرة وغيره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وَلّى عُمَرُ بنُ الخَطّابِ فَفَتَحَ الفُتوحَ وجاءَتهُ الأَموالُ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وفَرَضَ لِلحَسَنِ وَالحُسَينِ عليهماالسلام خَمسَةَ آلافٍ خَمسَةَ آلافٍ ، ألحَقَهُما بِأَبيهِما لِمَكانِهِما مِن رَسولِ اللّهِ صلى الله عليه و آله </w:t>
      </w:r>
      <w:r>
        <w:rPr>
          <w:rFonts w:eastAsia="Amiri" w:cs="Amiri" w:ascii="Amiri" w:hAnsi="Amiri"/>
          <w:color w:val="111111"/>
          <w:sz w:val="28"/>
          <w:szCs w:val="28"/>
          <w:rtl w:val="true"/>
          <w:lang w:bidi="ar-SA"/>
        </w:rPr>
        <w:t xml:space="preserve">. </w:t>
      </w:r>
      <w:r>
        <w:rPr>
          <w:rStyle w:val="FootnoteAnchor"/>
          <w:rtl w:val="true"/>
        </w:rPr>
        <w:footnoteReference w:id="6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355</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۳۳۲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تهذيب الأحكام عن عليّ بن عقبة عن بعض أصحابنا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الطبقات الكبرى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الطبقة الخامسة من الصحابة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ـ به نقل از سليمان بن بلال ، از امام صادق ، از پدرش امام باقر عليهما السلام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بن خطّاب ، سهم حسن و حسين عليهماالسلام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بيت المال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به اندازه سهم پدرشان قرار داد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۳۳۳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السنن الكبرى عن عطاء بن يسار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تاريخ اليعقوبى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عمر ، ديوان ها را تدوين و سهم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كس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معيّن كرد و نخستين نفرى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نامش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ديوان نوشت ، على بن ابى طالب با سهم پنج هزار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بن على عليه السلام با سه هزار و حسين بن على عليه السلام با سه هزار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۳۳۴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عليّ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الطبقات الكبرى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الطبقة الخامسة من الصحابة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ـ به نقل از محمّد بن ابراهيم بن حارث تَيمى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بن خطّاب ، هنگامى كه ديوان ها را تدوين و سهم ها را معيّن كرد ، حسن و حسين عليهماالسلام را به دليل نزديكى شان به پيامبر صلى الله عليه و آله ، به پدرشان و اهل بدر ، ملحق كرد و سهم هر يك از آن دو را پنج هزار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داد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۳۳۵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الصادق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السنن الكبرىـ به نقل از عمر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وابسته بنى غفره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جز او ـ</w:t>
      </w:r>
      <w:r>
        <w:rPr>
          <w:rFonts w:eastAsia="IRNazanin" w:cs="IRNazanin"/>
          <w:color w:val="111111"/>
          <w:sz w:val="28"/>
          <w:szCs w:val="28"/>
          <w:rtl w:val="true"/>
          <w:lang w:bidi="fa-IR"/>
        </w:rPr>
        <w:t xml:space="preserve">: . . . </w:t>
      </w:r>
      <w:r>
        <w:rPr>
          <w:rFonts w:ascii="IRNazanin" w:hAnsi="IRNazanin" w:eastAsia="IRNazanin"/>
          <w:color w:val="111111"/>
          <w:sz w:val="28"/>
          <w:sz w:val="28"/>
          <w:szCs w:val="28"/>
          <w:rtl w:val="true"/>
          <w:lang w:bidi="fa-IR"/>
        </w:rPr>
        <w:t xml:space="preserve">عمر بن خطّاب ، خلافت را به دست گرفت و فتح هايى نمود و اموالى نزد او آمد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و براى حسن و حسين عليهماالسلام پنج هزار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پنج هزار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تعيين كرد و آن دو را به دليل منزلتشان نزد پيامبر صلى الله عليه و آله ، به پدرشان ملحق كرد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356</w:t>
      </w:r>
    </w:p>
    <w:p>
      <w:pPr>
        <w:pStyle w:val="BookText"/>
        <w:rPr/>
      </w:pPr>
      <w:r>
        <w:rPr>
          <w:rFonts w:ascii="Amiri" w:hAnsi="Amiri" w:eastAsia="Amiri" w:cs="Amiri"/>
          <w:color w:val="111111"/>
          <w:sz w:val="28"/>
          <w:sz w:val="28"/>
          <w:szCs w:val="28"/>
          <w:lang w:bidi="ar-SA"/>
        </w:rPr>
        <w:t>۳۳۶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تذكره الخواصّ عن ابن 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عُمَرُ بنُ الخَطّابِ يُحِبُّ الحَسَنَ وَالحُسَينَ عليهماالسلامويُقَدِّمُهُما عَلى وُلدِهِ ، ولَقَد قَسَّمَ يَوما فَأعطَى الحَسَنَ وَالحُسَينَ عليهماالسلام كُلَّ واحِدٍ مِنهُما عَشَرَةَ آلافِ دِرهَمٍ ، وأعطى وَلَدَهُ عَبدَاللّهِ ألفَ دِرهَمٍ ، فَعاتَبَهُ وَلَدُهُ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عَلِمتَ سِبقَتي فِي الإسلامِ وهِجرَتي ، وأنتَ تُفَضِّلُ عَلَيَّ هذَينِ الغُلامَينِ ؟</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وَيحَكَ يا عَبدَاللّهِ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ايتِني بِجَدٍّ مِثلَ جَدِّهِما ، وأبٍ مِثلَ أبيهِما ، واُمٍّ مِثلَ اُمِّهِما ، وجَدَّةٍ مِثلَ جَدَّتِهِما ، وخالٍ مِثلَ خالِهِما ، وخالَةٍ مِثلَ خالَتِهِما ، وعَمٍّ مِثلَ عَمِّهِما ، وعَمَّةٍ مِثلَ عَمَّتِهِما ؛ جَدُّهُما رَسولُ اللّهِ صلى الله عليه و آله ، وأبوهُما عَلِيٌّ ، واُمُّهُما فاطِمَةُ ، وجَدَّتُهُما خَديجَةُ ، وخالُهُما إبراهيمُ ابنُ رَسولِ اللّهِ صلى الله عليه و آله ، وخالَتُهُما زَينَبُ ورُقَيَّةُ واُمُّ كُلثومٍ ، وعَمُّهُما جَعفَرُ بنُ أبي طالِبٍ ، وعَمَّتُهُما اُمّ هانِئٍ بِنتُ أبي طالِبٍ </w:t>
      </w:r>
      <w:r>
        <w:rPr>
          <w:rFonts w:eastAsia="Amiri" w:cs="Amiri" w:ascii="Amiri" w:hAnsi="Amiri"/>
          <w:color w:val="111111"/>
          <w:sz w:val="28"/>
          <w:szCs w:val="28"/>
          <w:rtl w:val="true"/>
          <w:lang w:bidi="ar-SA"/>
        </w:rPr>
        <w:t xml:space="preserve">. </w:t>
      </w:r>
      <w:r>
        <w:rPr>
          <w:rStyle w:val="FootnoteAnchor"/>
        </w:rPr>
        <w:footnoteReference w:id="680"/>
      </w:r>
      <w:r>
        <w:rPr>
          <w:rFonts w:ascii="Amiri" w:hAnsi="Amiri" w:eastAsia="Amiri" w:cs="Amiri"/>
          <w:color w:val="111111"/>
          <w:sz w:val="28"/>
          <w:sz w:val="28"/>
          <w:szCs w:val="28"/>
          <w:lang w:bidi="ar-SA"/>
        </w:rPr>
        <w:t>۳۳۷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الكافي عن محمّد بن عليّ الحلبي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المسترشد عن شهر بن حوشب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دَوَّنَ عُمَرُ الدَّواوينَ ، بَدَأَ بِالحَسَنِ وَالحُسَينِ عليهماالسلام ، فَدَعَا الحَسَنَ عليه السلام فَأَعطاهُ عَطاءَهُ ، وأقعَدَهُ عَلى حِجرِهِ ـ أو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فَخِذِهِ ـ وقَبَّلَ بَينَ عَينَيهِ ، وحَثا في حِجرِهِ حَتّى مَلَأَهُ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دَعَا الحُسَينَ عليه السلام ، فَأَعطاهُ عَطاءَهُ وأقعَدَهُ عَلى حِجرِهِ ـ أو فَخِذِهِ ـ وقَبَّلَ ما بَينَ عَينَيهِ ، وحَثا في حِجرِهِ حَتّى مَلَأَهُ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عَبدُاللّهِ بنُ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قَدَّمتَهُما عَلَيَّ ولي صُحبَةٌ ولَيسَ لَهُما صُحبَةٌ ، ولي هِجرَةٌ ولَيسَ لَهُما هِجرَةٌ ؟</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اُسكُت لا اُمَّ 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أبوهُما خَيرٌ مِن أبيكَ ، واُمُّهُما خَيرٌ مِن اُمِّكَ </w:t>
      </w:r>
      <w:r>
        <w:rPr>
          <w:rFonts w:eastAsia="Amiri" w:cs="Amiri" w:ascii="Amiri" w:hAnsi="Amiri"/>
          <w:color w:val="111111"/>
          <w:sz w:val="28"/>
          <w:szCs w:val="28"/>
          <w:rtl w:val="true"/>
          <w:lang w:bidi="ar-SA"/>
        </w:rPr>
        <w:t xml:space="preserve">. </w:t>
      </w:r>
      <w:r>
        <w:rPr>
          <w:rStyle w:val="FootnoteAnchor"/>
          <w:rtl w:val="true"/>
        </w:rPr>
        <w:footnoteReference w:id="6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357</w:t>
      </w:r>
    </w:p>
    <w:p>
      <w:pPr>
        <w:pStyle w:val="BookText"/>
        <w:rPr/>
      </w:pPr>
      <w:r>
        <w:rPr>
          <w:rFonts w:ascii="IRNazanin" w:hAnsi="IRNazanin" w:eastAsia="IRNazanin"/>
          <w:color w:val="111111"/>
          <w:sz w:val="28"/>
          <w:sz w:val="28"/>
          <w:szCs w:val="28"/>
          <w:lang w:bidi="fa-IR"/>
        </w:rPr>
        <w:t>۳۳۸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رسول اللّه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تذكرة الخواصّـ به نقل از ابن عبّاس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بن خطّاب ، حسن و حسين عليهما السلام را دوست داشت و آن دو را بر فرزندانش مقدّم مى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روزى مالى را قسمت كرد و به هر يك از حسن و حسين عليهماالسلام ، ده هزار درهم داد و به فرزند خود ، عبد اللّه ، هزار درهم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فرزندش او را نكوهيد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پيشى گرفتن من به اسلام و هجرتم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مكّه به مدينه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مى دانى و اين دو پسر را بر من برترى مى بخشى؟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عمر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واى بر تو ، اى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جدّى مانند جدّ آن دو و پدرى مانند پدر آن دو و مادرى مانند مادر آن دو و مادربزرگى مانند مادربزرگ آن دو و دايى اى مانند دايى آن دو و خاله اى مانند خاله آن دو و عمويى مانند عموى آن دو و عمّه اى مانند عمّه آن دو برايم بياور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سهمت را بيفزايم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جدّشان ، پيامبر خداست ، پدرشان على ، مادرشان فاطمه ، مادربزرگشان خديجه ، دايى شان ابراهيم پسر پيامبر خدا ، خاله شان زينب و رقيّه و امّ كلثوم ، عمويشان جعفر بن ابى طالب و عمّه شان امّ هانى ، دختر ابو طالب است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۳۳۹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عليّ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المُستَرشِدـ به نقل از شهر بن حَوشَب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 هنگامى كه ديوان ها را تدوين كرد ، از حسن و حسين عليهماالسلامآغازيد و حسن عليه السلام را فرا خواند و سهمش را به او داد و او را بر دامانش ـ يا بر رانش ـ نهاد و ميان دو چشمش را بوسيد و سهمش را در دامانش ريخت و آن را پر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حسين عليه السلام را فرا خواند و سهمش را به او داد و او را بر دامانش ـ يا بر رانش ـ نهاد و ميان چشمانش را بوسيد و سهمش را در دامانش ريخت و آن را پر كرد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عبد اللّه بن عمر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دو را بر من مقدّم كردى ، با آن كه من افتخار مصاحبت با پيامبر را دارم و آن دو ندارند و من هجرت كرده ام و آن دو ، هجرت نكرده اند </w:t>
      </w:r>
      <w:r>
        <w:rPr>
          <w:rFonts w:eastAsia="IRNazanin" w:cs="IRNazanin"/>
          <w:color w:val="111111"/>
          <w:sz w:val="28"/>
          <w:szCs w:val="28"/>
          <w:rtl w:val="true"/>
          <w:lang w:bidi="fa-IR"/>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عمر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خاموش باش ، بى مادر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پدرشان از پدرت بهتر است و مادرشان از مادرت بهتر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358</w:t>
      </w:r>
    </w:p>
    <w:p>
      <w:pPr>
        <w:pStyle w:val="BookText"/>
        <w:rPr/>
      </w:pPr>
      <w:r>
        <w:rPr>
          <w:rFonts w:ascii="Amiri" w:hAnsi="Amiri" w:eastAsia="Amiri" w:cs="Amiri"/>
          <w:color w:val="111111"/>
          <w:sz w:val="28"/>
          <w:sz w:val="28"/>
          <w:szCs w:val="28"/>
          <w:lang w:bidi="ar-SA"/>
        </w:rPr>
        <w:t>۳۴۰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تاريخ دمشق عن الزهري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عُمَرَ كَسا أبناءَ أصحابِ النَّبِيِّ صلى الله عليه و آله فَلَم يَكُن فيها ما يَصلُحُ لِلحَسَنِ وَالحُسَينِ عليهماالسلام ، فَبَعَثَ إلَى اليَمَنِ فَاُتِيَ لَهُما بِكِسوَةٍ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الآنَ طابَت نَفسي </w:t>
      </w:r>
      <w:r>
        <w:rPr>
          <w:rFonts w:eastAsia="Amiri" w:cs="Amiri" w:ascii="Amiri" w:hAnsi="Amiri"/>
          <w:color w:val="111111"/>
          <w:sz w:val="28"/>
          <w:szCs w:val="28"/>
          <w:rtl w:val="true"/>
          <w:lang w:bidi="ar-SA"/>
        </w:rPr>
        <w:t xml:space="preserve">! </w:t>
      </w:r>
      <w:r>
        <w:rPr>
          <w:rStyle w:val="FootnoteAnchor"/>
        </w:rPr>
        <w:footnoteReference w:id="682"/>
      </w:r>
      <w:r>
        <w:rPr>
          <w:rFonts w:ascii="Amiri" w:hAnsi="Amiri" w:eastAsia="Amiri" w:cs="Amiri"/>
          <w:color w:val="111111"/>
          <w:sz w:val="28"/>
          <w:sz w:val="28"/>
          <w:szCs w:val="28"/>
          <w:lang w:bidi="ar-SA"/>
        </w:rPr>
        <w:t>۲۵۷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سنن أبي داوود عن أبي موسى الأشعري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الطبقات الكبرى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الطبقة الخامسة من الصحابة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سليمان بن بلال عن جعفر بن محمّد 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عليهماالسلام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قَدِمَ عَلى عُمَرَ حُلَلٌ مِنَ اليَمَنِ ، فَكَسَا النّاسَ ، فَراحوا فِي الحُلَلِ وهُوَ بَينَ القَبرِ وَالمِنبَرِ جالِسٌ ، وَالنّاسُ يَأتونَهُ فَيُسَلِّمونَ عَلَيهِ ويَدعونَ ، فَخَرَجَ الحَسَنُ وَالحُسَينُ ابنا عَلِيٍّ مِن بَيتِ اُمِّهِما فاطِمَةَ بِنتِ رَسولِ اللّهِ صلى الله عليه و آله يَتَخَطَّيانِ النّاسَ ـ وكانَ بَيتُ فاطِمَةُ في جَوفِ المَسجِدِ ـ لَيسَ عَلَيهِما مِن تِلكَ الُحلَلِ شَيءٌ ، وعُمَرُ قاطِبٌ صارٌّ </w:t>
      </w:r>
      <w:r>
        <w:rPr>
          <w:rStyle w:val="FootnoteAnchor"/>
          <w:rtl w:val="true"/>
        </w:rPr>
        <w:footnoteReference w:id="683"/>
      </w:r>
      <w:r>
        <w:rPr>
          <w:rFonts w:ascii="Amiri" w:hAnsi="Amiri" w:eastAsia="Amiri" w:cs="Amiri"/>
          <w:color w:val="111111"/>
          <w:sz w:val="28"/>
          <w:sz w:val="28"/>
          <w:szCs w:val="28"/>
          <w:rtl w:val="true"/>
          <w:lang w:bidi="ar-SA"/>
        </w:rPr>
        <w:t xml:space="preserve">بَينَ عَينَيهِ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ما هَنَأَني ما كَسَوتُكُم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يا أميرَ المُؤمِنينَ ؟ كَسَوتَ رَعِيَّتَكَ وأحسَنتَ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أجلِ الغُلامَينِ يَتَخَطَّيانِ النّاسَ لَيسَ عَلَيهِما مِنها شَيءٌ ، كَبُرَت عَنهُما وصَغُرا عَنها ، ثُمَّ كَتَبَ إلى صاحِبِ اليَمَنِ أنِ ابعَث إلَيَّ بِحُلَّتَينِ لِحَسَنٍ وحُسَينٍ وعَجِّل ، فَبَعَثَ إلَيهِ بِحُلَّتَينِ فَكَساهُما </w:t>
      </w:r>
      <w:r>
        <w:rPr>
          <w:rFonts w:eastAsia="Amiri" w:cs="Amiri" w:ascii="Amiri" w:hAnsi="Amiri"/>
          <w:color w:val="111111"/>
          <w:sz w:val="28"/>
          <w:szCs w:val="28"/>
          <w:rtl w:val="true"/>
          <w:lang w:bidi="ar-SA"/>
        </w:rPr>
        <w:t xml:space="preserve">. </w:t>
      </w:r>
      <w:r>
        <w:rPr>
          <w:rStyle w:val="FootnoteAnchor"/>
          <w:rtl w:val="true"/>
        </w:rPr>
        <w:footnoteReference w:id="684"/>
      </w:r>
      <w:r>
        <w:rPr>
          <w:rFonts w:ascii="IRNazanin" w:hAnsi="IRNazanin" w:eastAsia="IRNazanin"/>
          <w:color w:val="111111"/>
          <w:sz w:val="28"/>
          <w:sz w:val="28"/>
          <w:szCs w:val="28"/>
          <w:rtl w:val="true"/>
          <w:lang w:bidi="fa-IR"/>
        </w:rPr>
        <w:t xml:space="preserve">راجع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۲۸۲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القسم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الفصل الخامس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الأزواج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الرّباب</w:t>
      </w:r>
      <w:r>
        <w:rPr>
          <w:rFonts w:eastAsia="IRNazanin" w:cs="IRNazanin"/>
          <w:color w:val="111111"/>
          <w:sz w:val="28"/>
          <w:szCs w:val="28"/>
          <w:rtl w:val="true"/>
          <w:lang w:bidi="fa-IR"/>
        </w:rPr>
        <w:t>) .</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359</w:t>
      </w:r>
    </w:p>
    <w:p>
      <w:pPr>
        <w:pStyle w:val="BookText"/>
        <w:rPr/>
      </w:pPr>
      <w:r>
        <w:rPr>
          <w:rFonts w:ascii="IRNazanin" w:hAnsi="IRNazanin" w:eastAsia="IRNazanin"/>
          <w:color w:val="111111"/>
          <w:sz w:val="28"/>
          <w:sz w:val="28"/>
          <w:szCs w:val="28"/>
          <w:lang w:bidi="fa-IR"/>
        </w:rPr>
        <w:t>۲۵۸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الصادق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في وَصِيَّتِهِ لِعَبدِ اللّه ِ بنِ جُندَبٍ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تاريخ دمشقـ به نقل از زُهْرى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 پسران اصحاب پيامبر صلى الله عليه و آله را لباس پوشاند ؛ امّا در لباس ها ، چيزى كه در خور حسن و حسين عليهماالسلام باشد ، نبود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رو به يمن پيغام فرستاد تا جامه اى براى آن دو بياورند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رسيد و پوشاند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اكنون ، خيالم آسوده شد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۲۵۹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البلد الأمين عن بشر وبشير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في ذِكرِ دُعاءِ الإِمامِ الحُسَينِ بنِ عَلِيٍّ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الطبقات الكبرى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الطبقة الخامسة من الصحابة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ـ به نقل از سليمان بن بلال ، از امام صادق عليه السلام ، از پدرش امام باقر عليه السلام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حلّه هايى از يمن براى عمر رسيد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را به مردم پوشاند و آنان با آن لباس ها رفت و آمد مى كردند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 ميان قبر و منبر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نشسته بود و مردم مى آمدند و بر او سلام مى كردند و دعايش مى نمودند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حسن و حسين ، پسران على عليه السلام ، از خانه مادرشان فاطمه ، دختر پيامبر صلى الله عليه و آله ـ و خانه فاطمه در درون مسجد بود ـ بيرون آمدند و بى آن كه از آن لباس ها پوشيده باشند ، ميان مردم ، راه مى رفتند و عمر از اين مسئله ، ناراحت و افسرده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عمر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 پوشاندن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چندان بر من خوش نيامده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 اى امير مؤمنان ؟ مردمت را پوشانده اى و احسان كرده اى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زيرا اين دو پسر ، بدون اين لباس ، ميان مردم راه مى روند و اين لباس برايشان بزرگ و كوچك است و اندازه آنها نيست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گاه به كارگزار يمن ، نامه نوشت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حلّه براى حسن و حسين به سوى من بفرست و شتاب كن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هم دو حلّه فرستاد و عمر به آن دو پوشاند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۲۸۳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بخش يكم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پنجم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همسران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رَباب</w:t>
      </w:r>
      <w:r>
        <w:rPr>
          <w:rFonts w:eastAsia="IRNazanin" w:cs="IRNazanin"/>
          <w:color w:val="111111"/>
          <w:sz w:val="28"/>
          <w:szCs w:val="28"/>
          <w:rtl w:val="true"/>
          <w:lang w:bidi="fa-IR"/>
        </w:rPr>
        <w:t>) .</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360</w:t>
      </w:r>
    </w:p>
    <w:p>
      <w:pPr>
        <w:pStyle w:val="BookText"/>
        <w:rPr/>
      </w:pPr>
      <w:r>
        <w:rPr>
          <w:rFonts w:ascii="Amiri" w:hAnsi="Amiri" w:eastAsia="Amiri" w:cs="Amiri"/>
          <w:color w:val="111111"/>
          <w:sz w:val="28"/>
          <w:sz w:val="28"/>
          <w:szCs w:val="28"/>
          <w:rtl w:val="true"/>
          <w:lang w:bidi="ar-SA"/>
        </w:rPr>
        <w:t xml:space="preserve">الفصل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الإمام عليه السلام في عهد عثمان</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ما رُوِيَ في مُواجَهَةِ الإِمامِ عليه السلام أبا سُفيانَ حينَ بويِعَ عُثمانُ</w:t>
      </w:r>
      <w:r>
        <w:rPr>
          <w:rFonts w:ascii="Amiri" w:hAnsi="Amiri" w:eastAsia="Amiri" w:cs="Amiri"/>
          <w:color w:val="111111"/>
          <w:sz w:val="28"/>
          <w:sz w:val="28"/>
          <w:szCs w:val="28"/>
          <w:lang w:bidi="ar-SA"/>
        </w:rPr>
        <w:t>۳۴۴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تاريخ دمشق عن واثلة بن الأسقع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الاحتجاج عن الحسن بن عليّ عليه السلامـ فِي احتِجاجِهِ عَلى مُعاوِيَةَ وأصحابِهِ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الَّذي هَدى أوَّلَكُم بِأَوَّلِنا ، وآخِرَكُم بِآخِرِنا ، وصَلَّى اللّهُ عَلى جَدّي مُحَمَّدٍ النَّبِيِّ وآلِهِ وسَلَّمَ ؛ اسمَعوا مِنّي مَقالَتي وأعيروني فَهمَكُم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أنشُدُكُم بِاللّهِ ، هَل تَعلَمونَ أنَّ أبا سُفيانَ دَخَلَ عَلى عُثمانَ حينَ بويِعَ في مَسجِدِ رَسولِ اللّهِ صلى الله عليه و آله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يَابنَ أخي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عَلَينا مِن عَينٍ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 فَقالَ أبو سُفيانَ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تَداوَلُوا الخِلافَةَ يا فِتيانَ بَني اُمَيَّةَ ، فَوَالَّذي نَفسُ أبي سُفيانَ بِيَدِهِ ، ما مِن جَنَّةٍ ولا نارٍ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وأنشُدُكُم بِاللّهِ ، أتَعلَمونَ أنَّ أبا سُفيانَ أخَذَ بِيَدِ الحُسَينِ حينَ بويِعَ عُثمانُ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يَابنَ أخي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اُخرُج مَعي إلى بَقيعِ الغَرقَدِ </w:t>
      </w:r>
      <w:r>
        <w:rPr>
          <w:rStyle w:val="FootnoteAnchor"/>
          <w:rtl w:val="true"/>
        </w:rPr>
        <w:footnoteReference w:id="685"/>
      </w:r>
      <w:r>
        <w:rPr>
          <w:rFonts w:ascii="Amiri" w:hAnsi="Amiri" w:eastAsia="Amiri" w:cs="Amiri"/>
          <w:color w:val="111111"/>
          <w:sz w:val="28"/>
          <w:sz w:val="28"/>
          <w:szCs w:val="28"/>
          <w:rtl w:val="true"/>
          <w:lang w:bidi="ar-SA"/>
        </w:rPr>
        <w:t xml:space="preserve">، فَخَرَجَ حَتّى إذا تَوَسَّطَ القُبورَ اجتَرَّهُ </w:t>
      </w:r>
      <w:r>
        <w:rPr>
          <w:rStyle w:val="FootnoteAnchor"/>
          <w:rtl w:val="true"/>
        </w:rPr>
        <w:footnoteReference w:id="686"/>
      </w:r>
      <w:r>
        <w:rPr>
          <w:rFonts w:ascii="Amiri" w:hAnsi="Amiri" w:eastAsia="Amiri" w:cs="Amiri"/>
          <w:color w:val="111111"/>
          <w:sz w:val="28"/>
          <w:sz w:val="28"/>
          <w:szCs w:val="28"/>
          <w:rtl w:val="true"/>
          <w:lang w:bidi="ar-SA"/>
        </w:rPr>
        <w:t xml:space="preserve">فَصاحَ بِأَعلى صَوتِهِ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أهلَ القُبورِ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كُنتُم تُقاتِلونا عَلَيهِ صارَ بِأَيدينا وأنتُم رَميمٌ </w:t>
      </w:r>
      <w:r>
        <w:rPr>
          <w:rFonts w:eastAsia="Amiri" w:cs="Amiri" w:ascii="Amiri" w:hAnsi="Amiri"/>
          <w:color w:val="111111"/>
          <w:sz w:val="28"/>
          <w:szCs w:val="28"/>
          <w:rtl w:val="true"/>
          <w:lang w:bidi="ar-SA"/>
        </w:rPr>
        <w:t xml:space="preserve">. </w:t>
      </w:r>
      <w:r>
        <w:rPr>
          <w:rStyle w:val="FootnoteAnchor"/>
          <w:rtl w:val="true"/>
        </w:rPr>
        <w:footnoteReference w:id="687"/>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الحُسَينُ بنُ 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قَبَّحَ اللّهُ شَيبَتَكَ ، وقَبَّحَ وَجهَكَ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نَتَرَ </w:t>
      </w:r>
      <w:r>
        <w:rPr>
          <w:rStyle w:val="FootnoteAnchor"/>
          <w:rtl w:val="true"/>
        </w:rPr>
        <w:footnoteReference w:id="688"/>
      </w:r>
      <w:r>
        <w:rPr>
          <w:rFonts w:ascii="Amiri" w:hAnsi="Amiri" w:eastAsia="Amiri" w:cs="Amiri"/>
          <w:color w:val="111111"/>
          <w:sz w:val="28"/>
          <w:sz w:val="28"/>
          <w:szCs w:val="28"/>
          <w:rtl w:val="true"/>
          <w:lang w:bidi="ar-SA"/>
        </w:rPr>
        <w:t xml:space="preserve">يَدَهُ وتَرَكَهُ ، فَلَولاَ النُّعمانُ بنُ بَشيرٍ أخَذَ بِيَدِهِ ورَدَّهُ إلَى المَدينَةِ لَهَلَكَ </w:t>
      </w:r>
      <w:r>
        <w:rPr>
          <w:rStyle w:val="FootnoteAnchor"/>
          <w:rtl w:val="true"/>
        </w:rPr>
        <w:footnoteReference w:id="689"/>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90"/>
      </w:r>
      <w:r>
        <w:rPr>
          <w:rFonts w:eastAsia="Times New Roman" w:cs="Times New Roman" w:ascii="Times New Roman" w:hAnsi="Times New Roman"/>
          <w:color w:val="111111"/>
          <w:sz w:val="28"/>
          <w:szCs w:val="28"/>
          <w:rtl w:val="true"/>
          <w:lang w:val="en-US" w:bidi="en-US"/>
        </w:rPr>
        <w:t>.</w:t>
      </w:r>
      <w:bookmarkStart w:id="354" w:name="pg12742_130408"/>
    </w:p>
    <w:p>
      <w:pPr>
        <w:pStyle w:val="BookText"/>
        <w:rPr/>
      </w:pPr>
      <w:bookmarkEnd w:id="354"/>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361</w:t>
      </w:r>
    </w:p>
    <w:p>
      <w:pPr>
        <w:pStyle w:val="Heading3"/>
        <w:numPr>
          <w:ilvl w:val="2"/>
          <w:numId w:val="1"/>
        </w:numPr>
        <w:rPr/>
      </w:pPr>
      <w:bookmarkStart w:id="355" w:name="__RefHeading___Toc149499_3224264995"/>
      <w:bookmarkStart w:id="356" w:name="_Toc131"/>
      <w:bookmarkEnd w:id="355"/>
      <w:r>
        <w:rPr>
          <w:rtl w:val="true"/>
        </w:rPr>
        <w:t xml:space="preserve">فصل سوم </w:t>
      </w:r>
      <w:r>
        <w:rPr>
          <w:rtl w:val="true"/>
        </w:rPr>
        <w:t xml:space="preserve">: </w:t>
      </w:r>
      <w:r>
        <w:rPr>
          <w:rtl w:val="true"/>
        </w:rPr>
        <w:t>امام عليه السلام در روزگار عثمان</w:t>
      </w:r>
      <w:bookmarkEnd w:id="356"/>
    </w:p>
    <w:p>
      <w:pPr>
        <w:pStyle w:val="Heading4"/>
        <w:numPr>
          <w:ilvl w:val="3"/>
          <w:numId w:val="1"/>
        </w:numPr>
        <w:rPr/>
      </w:pPr>
      <w:bookmarkStart w:id="357" w:name="__RefHeading___Toc149501_3224264995"/>
      <w:bookmarkStart w:id="358" w:name="_Toc132"/>
      <w:bookmarkEnd w:id="357"/>
      <w:r>
        <w:rPr/>
        <w:t>۳</w:t>
      </w:r>
      <w:r>
        <w:rPr>
          <w:rtl w:val="true"/>
        </w:rPr>
        <w:t xml:space="preserve"> </w:t>
      </w:r>
      <w:r>
        <w:rPr>
          <w:rtl w:val="true"/>
        </w:rPr>
        <w:t xml:space="preserve">/ </w:t>
      </w:r>
      <w:r>
        <w:rPr/>
        <w:t>۱</w:t>
      </w:r>
      <w:r>
        <w:rPr>
          <w:rtl w:val="true"/>
        </w:rPr>
        <w:t>گزارش هاى رويارويى امام عليه السلام با ابو سفيان هنگام بيعت با عثمان</w:t>
      </w:r>
      <w:bookmarkEnd w:id="358"/>
    </w:p>
    <w:p>
      <w:pPr>
        <w:pStyle w:val="BookText"/>
        <w:rPr/>
      </w:pPr>
      <w:r>
        <w:rPr>
          <w:rFonts w:ascii="IRNazanin" w:hAnsi="IRNazanin" w:eastAsia="IRNazanin"/>
          <w:color w:val="111111"/>
          <w:sz w:val="28"/>
          <w:sz w:val="28"/>
          <w:szCs w:val="28"/>
          <w:lang w:bidi="fa-IR"/>
        </w:rPr>
        <w:t>۳۴۵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حلية الأولياء عن أنس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الاحتجاج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حسن عليه السلام در احتجاج با معاويه و اصحاب او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ستايش ، ويژه خدايى است كه اوّلِ شما را با اوّلِ ما و آخرتان را با آخر ما هدايت كرد ، و خداوند ، بر جدّم محمّدِ پيامبر ، و نيز خاندانش درود و سلام بفرستد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ام را بشنويد و دل هايتان را به من بسپريد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را به خدا سوگند مى دهم ، آيا مى دانيد كه ابو سفيان هنگامى كه در مسجد پيامبر خدا صلى الله عليه و آله با عثمان بيعت شد ، بر او در آمد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برادرزاده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ميان ما جاسوسى هست؟ او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ابوسفيان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جوانان بنى اميّه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خلافت را ميان خود بچرخانيد كه سوگند به آن كه جان ابو سفيان به دست اوست ، نه بهشتى هست و نه دوزخى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شما را به خدا سوگند مى دهم ، آيا مى دانيد هنگام بيعت با عثمان ، ابو سفيان ، دست حسين عليه السلام را گرفت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برادرزاده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به گورستان بقيعِ غَرقَد </w:t>
      </w:r>
      <w:r>
        <w:rPr>
          <w:rStyle w:val="FootnoteAnchor"/>
          <w:rtl w:val="true"/>
        </w:rPr>
        <w:footnoteReference w:id="691"/>
      </w:r>
      <w:r>
        <w:rPr>
          <w:rFonts w:ascii="IRNazanin" w:hAnsi="IRNazanin" w:eastAsia="IRNazanin"/>
          <w:color w:val="111111"/>
          <w:sz w:val="28"/>
          <w:sz w:val="28"/>
          <w:szCs w:val="28"/>
          <w:rtl w:val="true"/>
          <w:lang w:bidi="fa-IR"/>
        </w:rPr>
        <w:t xml:space="preserve">ببر و او برد و ابوسفيان تا ميان قبرها رسيد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 برادرم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حسين را به سوى خود كشيد و با بلندترين صدايش ، فرياد 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مردگان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برايش با ما مى جنگيديد ، به دست ما افتاد و شما استخون هايى پوسيده گشته ايد و حسين بن على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 پيرى ات را زشت گرداند و رويت را نازيبا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دستش را كشيد و او را رها كرد و اگر نعمان بن بشير ، دست ابو سفيان را نگرفته و او را به مدينه باز نگردانده بود ، هلاك مى شد ؟</w:t>
      </w:r>
      <w:r>
        <w:rPr>
          <w:rFonts w:eastAsia="IRNazanin" w:cs="IRNazanin"/>
          <w:color w:val="111111"/>
          <w:sz w:val="28"/>
          <w:szCs w:val="28"/>
          <w:rtl w:val="true"/>
          <w:lang w:bidi="fa-IR"/>
        </w:rPr>
        <w:t xml:space="preserve">» . </w:t>
      </w:r>
      <w:r>
        <w:rPr>
          <w:rStyle w:val="FootnoteAnchor"/>
          <w:rtl w:val="true"/>
        </w:rPr>
        <w:footnoteReference w:id="6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362</w:t>
      </w:r>
    </w:p>
    <w:p>
      <w:pPr>
        <w:pStyle w:val="BookText"/>
        <w:rPr/>
      </w:pP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اِعتِمارُ الإِمامِ عليه السلام ومَرَضُهُ في طَريقِ مَكَّةَ</w:t>
      </w:r>
      <w:r>
        <w:rPr>
          <w:rFonts w:ascii="Amiri" w:hAnsi="Amiri" w:eastAsia="Amiri" w:cs="Amiri"/>
          <w:color w:val="111111"/>
          <w:sz w:val="28"/>
          <w:sz w:val="28"/>
          <w:szCs w:val="28"/>
          <w:lang w:bidi="ar-SA"/>
        </w:rPr>
        <w:t>۳۴۶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كتاب من لا يحضره الفقيه عن رفاعة بن موسى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خَرَجَ الحُسَينُ عليه السلام مُعتَمِرا وقَد ساقَ بَدَنَةً حَتَّى انتَهى إلَى السُّقيا </w:t>
      </w:r>
      <w:r>
        <w:rPr>
          <w:rStyle w:val="FootnoteAnchor"/>
          <w:rtl w:val="true"/>
        </w:rPr>
        <w:footnoteReference w:id="693"/>
      </w:r>
      <w:r>
        <w:rPr>
          <w:rFonts w:ascii="Amiri" w:hAnsi="Amiri" w:eastAsia="Amiri" w:cs="Amiri"/>
          <w:color w:val="111111"/>
          <w:sz w:val="28"/>
          <w:sz w:val="28"/>
          <w:szCs w:val="28"/>
          <w:rtl w:val="true"/>
          <w:lang w:bidi="ar-SA"/>
        </w:rPr>
        <w:t xml:space="preserve">فَبُرسِمَ </w:t>
      </w:r>
      <w:r>
        <w:rPr>
          <w:rStyle w:val="FootnoteAnchor"/>
          <w:rtl w:val="true"/>
        </w:rPr>
        <w:footnoteReference w:id="694"/>
      </w:r>
      <w:r>
        <w:rPr>
          <w:rFonts w:ascii="Amiri" w:hAnsi="Amiri" w:eastAsia="Amiri" w:cs="Amiri"/>
          <w:color w:val="111111"/>
          <w:sz w:val="28"/>
          <w:sz w:val="28"/>
          <w:szCs w:val="28"/>
          <w:rtl w:val="true"/>
          <w:lang w:bidi="ar-SA"/>
        </w:rPr>
        <w:t xml:space="preserve">، فَحَلَقَ رَأسَهُ ونَحَرَها مَكانَهُ ، ثُمَّ أقبَلَ حَتّى جاءَ فَضَرَبَ البابَ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ابني ورَبِّ الكَعبَةِ ، افتَحوا لَهُ ، وكانوا قَد حَمَوا لَهُ الماءَ </w:t>
      </w:r>
      <w:r>
        <w:rPr>
          <w:rStyle w:val="FootnoteAnchor"/>
          <w:rtl w:val="true"/>
        </w:rPr>
        <w:footnoteReference w:id="695"/>
      </w:r>
      <w:r>
        <w:rPr>
          <w:rFonts w:ascii="Amiri" w:hAnsi="Amiri" w:eastAsia="Amiri" w:cs="Amiri"/>
          <w:color w:val="111111"/>
          <w:sz w:val="28"/>
          <w:sz w:val="28"/>
          <w:szCs w:val="28"/>
          <w:rtl w:val="true"/>
          <w:lang w:bidi="ar-SA"/>
        </w:rPr>
        <w:t xml:space="preserve">فَأَكَبَّ عَلَيهِ فَشَرِبَ ، ثُمَّ اعتَمَرَ بَعدُ </w:t>
      </w:r>
      <w:r>
        <w:rPr>
          <w:rFonts w:eastAsia="Amiri" w:cs="Amiri" w:ascii="Amiri" w:hAnsi="Amiri"/>
          <w:color w:val="111111"/>
          <w:sz w:val="28"/>
          <w:szCs w:val="28"/>
          <w:rtl w:val="true"/>
          <w:lang w:bidi="ar-SA"/>
        </w:rPr>
        <w:t xml:space="preserve">. </w:t>
      </w:r>
      <w:r>
        <w:rPr>
          <w:rStyle w:val="FootnoteAnchor"/>
        </w:rPr>
        <w:footnoteReference w:id="696"/>
      </w:r>
      <w:r>
        <w:rPr>
          <w:rFonts w:ascii="Amiri" w:hAnsi="Amiri" w:eastAsia="Amiri" w:cs="Amiri"/>
          <w:color w:val="111111"/>
          <w:sz w:val="28"/>
          <w:sz w:val="28"/>
          <w:szCs w:val="28"/>
          <w:lang w:bidi="ar-SA"/>
        </w:rPr>
        <w:t>۳۴۷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الكافي عن معاوية بن عمّار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الحُسَينَ بنَ عَلِيٍّ ـ صَلَواتُ اللّهِ عَلَيهِما ـ خَرَجَ مُعتَمِرا فَمَرِضَ فِي الطَّريقِ ، فَبَلَغَ عَلِيّا عليه السلام ذلِكَ وهُوَ فِي المَدينَةِ ، فَخَرَجَ في طَلَبِهِ فَأَدرَكَهُ بِالسُّقيا وهُوَ مَريضٌ بِها </w:t>
      </w:r>
      <w:r>
        <w:rPr>
          <w:rFonts w:eastAsia="Amiri" w:cs="Amiri" w:ascii="Amiri" w:hAnsi="Amiri"/>
          <w:color w:val="111111"/>
          <w:sz w:val="28"/>
          <w:szCs w:val="28"/>
          <w:rtl w:val="true"/>
          <w:lang w:bidi="ar-SA"/>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ما تَشتَكي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أشتَكي رَأسي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فَدَعا عَلِيٌّ عليه السلام بِبَدَنَةٍ فَنَحَرَها وحَلَقَ رَأسَهُ ورَدَّهُ إلَى المَدينَةِ ، فَلَمّا بَرَأَ مِن وَجَعِهِ اعتَمَرَ </w:t>
      </w:r>
      <w:r>
        <w:rPr>
          <w:rFonts w:eastAsia="Amiri" w:cs="Amiri" w:ascii="Amiri" w:hAnsi="Amiri"/>
          <w:color w:val="111111"/>
          <w:sz w:val="28"/>
          <w:szCs w:val="28"/>
          <w:rtl w:val="true"/>
          <w:lang w:bidi="ar-SA"/>
        </w:rPr>
        <w:t xml:space="preserve">. </w:t>
      </w:r>
      <w:r>
        <w:rPr>
          <w:rStyle w:val="FootnoteAnchor"/>
          <w:rtl w:val="true"/>
        </w:rPr>
        <w:footnoteReference w:id="697"/>
      </w:r>
      <w:r>
        <w:rPr>
          <w:rFonts w:eastAsia="Times New Roman" w:cs="Times New Roman" w:ascii="Times New Roman" w:hAnsi="Times New Roman"/>
          <w:color w:val="111111"/>
          <w:sz w:val="28"/>
          <w:szCs w:val="28"/>
          <w:rtl w:val="true"/>
          <w:lang w:val="en-US" w:bidi="en-US"/>
        </w:rPr>
        <w:t>.</w:t>
      </w:r>
      <w:bookmarkStart w:id="359" w:name="pg12742_130410"/>
    </w:p>
    <w:p>
      <w:pPr>
        <w:pStyle w:val="BookText"/>
        <w:rPr/>
      </w:pPr>
      <w:bookmarkEnd w:id="359"/>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363</w:t>
      </w:r>
    </w:p>
    <w:p>
      <w:pPr>
        <w:pStyle w:val="Heading4"/>
        <w:numPr>
          <w:ilvl w:val="3"/>
          <w:numId w:val="1"/>
        </w:numPr>
        <w:rPr/>
      </w:pPr>
      <w:bookmarkStart w:id="360" w:name="__RefHeading___Toc149503_3224264995"/>
      <w:bookmarkStart w:id="361" w:name="_Toc133"/>
      <w:bookmarkEnd w:id="360"/>
      <w:r>
        <w:rPr/>
        <w:t>۳</w:t>
      </w:r>
      <w:r>
        <w:rPr>
          <w:rtl w:val="true"/>
        </w:rPr>
        <w:t xml:space="preserve"> </w:t>
      </w:r>
      <w:r>
        <w:rPr>
          <w:rtl w:val="true"/>
        </w:rPr>
        <w:t xml:space="preserve">/ </w:t>
      </w:r>
      <w:r>
        <w:rPr/>
        <w:t>۲</w:t>
      </w:r>
      <w:r>
        <w:rPr>
          <w:rtl w:val="true"/>
        </w:rPr>
        <w:t>عمره گزاردن امام عليه السلام و بيمارى اش در راه مكّه</w:t>
      </w:r>
      <w:bookmarkEnd w:id="361"/>
    </w:p>
    <w:p>
      <w:pPr>
        <w:pStyle w:val="BookText"/>
        <w:rPr/>
      </w:pPr>
      <w:r>
        <w:rPr>
          <w:rFonts w:ascii="Amiri" w:hAnsi="Amiri" w:eastAsia="Amiri" w:cs="Amiri"/>
          <w:color w:val="111111"/>
          <w:sz w:val="28"/>
          <w:sz w:val="28"/>
          <w:szCs w:val="28"/>
          <w:lang w:bidi="ar-SA"/>
        </w:rPr>
        <w:t>۳۴۸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مسند ابن حنبل عن الوليد بن عقبة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من لا يحضره الفقيهـ به نقل از رِفاعة بن موسى ، از امام صادق عليه السلام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حسين عليه السلام براى عمره بيرون آمد و شترى را نيز با خود مى برد تا به سُقيا </w:t>
      </w:r>
      <w:r>
        <w:rPr>
          <w:rStyle w:val="FootnoteAnchor"/>
          <w:rtl w:val="true"/>
        </w:rPr>
        <w:footnoteReference w:id="698"/>
      </w:r>
      <w:r>
        <w:rPr>
          <w:rFonts w:ascii="IRNazanin" w:hAnsi="IRNazanin" w:eastAsia="IRNazanin"/>
          <w:color w:val="111111"/>
          <w:sz w:val="28"/>
          <w:sz w:val="28"/>
          <w:szCs w:val="28"/>
          <w:rtl w:val="true"/>
          <w:lang w:bidi="fa-IR"/>
        </w:rPr>
        <w:t xml:space="preserve">رسيد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جا به بيمارى سينه پهلو </w:t>
      </w:r>
      <w:r>
        <w:rPr>
          <w:rStyle w:val="FootnoteAnchor"/>
          <w:rtl w:val="true"/>
        </w:rPr>
        <w:footnoteReference w:id="699"/>
      </w:r>
      <w:r>
        <w:rPr>
          <w:rFonts w:ascii="IRNazanin" w:hAnsi="IRNazanin" w:eastAsia="IRNazanin"/>
          <w:color w:val="111111"/>
          <w:sz w:val="28"/>
          <w:sz w:val="28"/>
          <w:szCs w:val="28"/>
          <w:rtl w:val="true"/>
          <w:lang w:bidi="fa-IR"/>
        </w:rPr>
        <w:t xml:space="preserve">دچار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سرش را تراشيد و همان جا شتر را نحر كرد و سپس آمد تا به خانه رسيد و در زد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على عليه السلام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خداى كعبه سوگند ، پسرم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 باز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برايش آب آوردند و حسين عليه السلام خم شد و از آن نوشيد و سپس بعدها ، عمره گزارد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۳۴۹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صحيح مسلم عن عمرو بن سعيد عن أنس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الكافىـ به نقل از معاوية بن عمّار ، از امام صادق عليه السلام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حسين بن على ـ كه درودهاى خدا بر آن دو باد ـ به قصد عمره بيرون آمد و در راه ، بيمار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به على عليه السلام ـ كه در مدينه بود ـ رسيد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پى او بيرون آمد تا در سُقيا كه حسين عليه السلام در آن جا بسترى بود ، رسيد 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پسر عزيزم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دردت چيست؟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سرم درد مى كند </w:t>
      </w:r>
      <w:r>
        <w:rPr>
          <w:rFonts w:eastAsia="IRNazanin" w:cs="IRNazanin"/>
          <w:color w:val="111111"/>
          <w:sz w:val="28"/>
          <w:szCs w:val="28"/>
          <w:rtl w:val="true"/>
          <w:lang w:bidi="fa-IR"/>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على عليه السلام شترى خواست و آن را نحر كرد و سر حسين عليه السلام را تراشيد و او را به مدينه باز گرداند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چون بيمارى اش خوب شد ، عمره گزارد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364</w:t>
      </w:r>
    </w:p>
    <w:p>
      <w:pPr>
        <w:pStyle w:val="BookText"/>
        <w:rPr/>
      </w:pPr>
      <w:r>
        <w:rPr>
          <w:rFonts w:ascii="Amiri" w:hAnsi="Amiri" w:eastAsia="Amiri" w:cs="Amiri"/>
          <w:color w:val="111111"/>
          <w:sz w:val="28"/>
          <w:sz w:val="28"/>
          <w:szCs w:val="28"/>
          <w:lang w:bidi="ar-SA"/>
        </w:rPr>
        <w:t>۳۵۰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صحيح مسلم عن عبد اللّه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الثقات لابن حبّان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اِعتَمَرَ عُثمانُ في رَجَبٍ ، وخَرَجَ مَعَهُ عَبدُاللّهِ بنُ جَعفَرٍ وَالحُسَينُ بنُ عَلِيٍّ عليه السلام ، فَمَرِضَ الحُسَينُ بنُ عَلِيٍّ عليه السلام ، فَأَقامَ عَبدُاللّهِ بنُ جَعفَرٍ عَلَيهِ بِالسُّقيا ، وبَعَثَ إلى عَلِيٍّ عليه السلام يُخبِرُهُ بِذلِكَ ، فَخَرَجَ عَلِيٌّ عليه السلام في نَفَرٍ مِن بَني هاشِمٍ إلَى السُّقيا ، فَلَمّا دَخَلَها دَعا بِبَدَنَةٍ فَنَحَرَها وحَلَقَ رَأسَهُ ، وأقامَ عَلَى الحُسَينِ عليه السلام يُمَرِّضُهُ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فَرَغَ عُثمانُ مِن عُمرَتِهِ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انصَرَفَ فَمَرَّ بِعَلِيِّ بنِ أبي طالِبٍ عليه السلام في مُنصَرَفِهِ وهُوَ يُمَرِّضُ الحُسَينَ عليه السلام مَعَ جَماعَةٍ مِن بني هاشِمٍ ، فَقالَ عُثمانُ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أرَدتُ المُقامَ عَلَيهِ حَتّى تَقدِمَ ، ولكِنَّ الحُسَينَ عليه السلام عَزَمَ عَلَيَّ وجَعَلَ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اِمضِ لِرَهطِكَ </w:t>
      </w:r>
      <w:r>
        <w:rPr>
          <w:rFonts w:eastAsia="Amiri" w:cs="Amiri" w:ascii="Amiri" w:hAnsi="Amiri"/>
          <w:color w:val="111111"/>
          <w:sz w:val="28"/>
          <w:szCs w:val="28"/>
          <w:rtl w:val="true"/>
          <w:lang w:bidi="ar-SA"/>
        </w:rPr>
        <w:t xml:space="preserve">. </w:t>
      </w:r>
      <w:r>
        <w:rPr>
          <w:rStyle w:val="FootnoteAnchor"/>
          <w:rtl w:val="true"/>
        </w:rPr>
        <w:footnoteReference w:id="700"/>
      </w:r>
    </w:p>
    <w:p>
      <w:pPr>
        <w:pStyle w:val="BookText"/>
        <w:rPr/>
      </w:pPr>
      <w:r>
        <w:rPr>
          <w:rFonts w:ascii="Amiri" w:hAnsi="Amiri" w:eastAsia="Amiri" w:cs="Amiri"/>
          <w:color w:val="111111"/>
          <w:sz w:val="28"/>
          <w:sz w:val="28"/>
          <w:szCs w:val="28"/>
          <w:rtl w:val="true"/>
          <w:lang w:bidi="ar-SA"/>
        </w:rPr>
        <w:t xml:space="preserve">فَقالَ 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كانَ ذلِكَ بِشَيءٍ يَفوتُكَ ، هَل كانَت إلّا عُمرَةً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يَخافُ الإِنسانُ فَوتَ الحَجِّ ، فَأَمَّا العُمرَةُ فَلا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مَضى عَلِيٌّ مَعَ الحُسَينِ عليهماالسلام إلى مَكَّةَ </w:t>
      </w:r>
      <w:r>
        <w:rPr>
          <w:rFonts w:eastAsia="Amiri" w:cs="Amiri" w:ascii="Amiri" w:hAnsi="Amiri"/>
          <w:color w:val="111111"/>
          <w:sz w:val="28"/>
          <w:szCs w:val="28"/>
          <w:rtl w:val="true"/>
          <w:lang w:bidi="ar-SA"/>
        </w:rPr>
        <w:t xml:space="preserve">. </w:t>
      </w:r>
      <w:r>
        <w:rPr>
          <w:rStyle w:val="FootnoteAnchor"/>
        </w:rPr>
        <w:footnoteReference w:id="701"/>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مَوقِفُ الإِمامِ عليه السلام في نَفيِ أبي ذَرٍّ</w:t>
      </w:r>
      <w:r>
        <w:rPr>
          <w:rFonts w:ascii="Amiri" w:hAnsi="Amiri" w:eastAsia="Amiri" w:cs="Amiri"/>
          <w:color w:val="111111"/>
          <w:sz w:val="28"/>
          <w:sz w:val="28"/>
          <w:szCs w:val="28"/>
          <w:lang w:bidi="ar-SA"/>
        </w:rPr>
        <w:t>۳۵۱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مسند ابن حنبل عن عروة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المحاسن عن إسحاق بن جرير الجريري عن رجل من أهل بيته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شَيَّعَ أميرُ المُؤمِنينَ عليه السلام أبا ذَرٍّ ، وشَيَّعَهُ الحَسَنُ وَالحُسَينُ عليهماالسلام ، وعَقيلُ بنُ أبي طالِبٍ ، وعَبدُاللّهِ بنُ جَعفَرٍ ، وعَمّارُ بنُ ياسِرٍ ، قالَ لَهُم أميرُ المُؤمِنينَ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وَدِّعوا أخاكُم ، فَإِنَّهُ لا بُدَّ لِلشّاخِصِ </w:t>
      </w:r>
      <w:r>
        <w:rPr>
          <w:rStyle w:val="FootnoteAnchor"/>
          <w:rtl w:val="true"/>
        </w:rPr>
        <w:footnoteReference w:id="702"/>
      </w:r>
      <w:r>
        <w:rPr>
          <w:rFonts w:ascii="Amiri" w:hAnsi="Amiri" w:eastAsia="Amiri" w:cs="Amiri"/>
          <w:color w:val="111111"/>
          <w:sz w:val="28"/>
          <w:sz w:val="28"/>
          <w:szCs w:val="28"/>
          <w:rtl w:val="true"/>
          <w:lang w:bidi="ar-SA"/>
        </w:rPr>
        <w:t xml:space="preserve">مِن أن يَمضِيَ ، ولِلمُشَيِّعِ مِن أن يَرجِعَ ، فَتَكَلَّمَ كُلُّ رَجُلٍ مِنهُم عَلى حِيالِهِ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الحُسَينُ بنُ 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رَحمِكَ اللّهُ يا أبا ذَرٍّ ، إنَّ القَومَ إنَّمَا امتَهَنوكَ بِالبَلاءِ ؛ لِأَنَّكَ مَنَعتَهُم دينَكَ فَمَنَعوكَ دُنياهُم ، فَما أحوَجَكَ غَدا إلى ما مَنَعتَهُم وأغناكَ عَمّا مَنَعوكَ </w:t>
      </w:r>
      <w:r>
        <w:rPr>
          <w:rFonts w:eastAsia="Amiri" w:cs="Amiri" w:ascii="Amiri" w:hAnsi="Amiri"/>
          <w:color w:val="111111"/>
          <w:sz w:val="28"/>
          <w:szCs w:val="28"/>
          <w:rtl w:val="true"/>
          <w:lang w:bidi="ar-SA"/>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أبو 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رَحِمَكُمُ اللّهُ مِن أهلِ 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لي فِي الدُّنيا مِن شَجَنٍ </w:t>
      </w:r>
      <w:r>
        <w:rPr>
          <w:rStyle w:val="FootnoteAnchor"/>
          <w:rtl w:val="true"/>
        </w:rPr>
        <w:footnoteReference w:id="703"/>
      </w:r>
      <w:r>
        <w:rPr>
          <w:rFonts w:ascii="Amiri" w:hAnsi="Amiri" w:eastAsia="Amiri" w:cs="Amiri"/>
          <w:color w:val="111111"/>
          <w:sz w:val="28"/>
          <w:sz w:val="28"/>
          <w:szCs w:val="28"/>
          <w:rtl w:val="true"/>
          <w:lang w:bidi="ar-SA"/>
        </w:rPr>
        <w:t xml:space="preserve">غَيرُكُم ، إنّي إذا ذَكَرتُكُم ذَكَرتُ رَسولَ اللّهِ صلى الله عليه و آله </w:t>
      </w:r>
      <w:r>
        <w:rPr>
          <w:rFonts w:eastAsia="Amiri" w:cs="Amiri" w:ascii="Amiri" w:hAnsi="Amiri"/>
          <w:color w:val="111111"/>
          <w:sz w:val="28"/>
          <w:szCs w:val="28"/>
          <w:rtl w:val="true"/>
          <w:lang w:bidi="ar-SA"/>
        </w:rPr>
        <w:t xml:space="preserve">. </w:t>
      </w:r>
      <w:r>
        <w:rPr>
          <w:rStyle w:val="FootnoteAnchor"/>
          <w:rtl w:val="true"/>
        </w:rPr>
        <w:footnoteReference w:id="704"/>
      </w:r>
      <w:r>
        <w:rPr>
          <w:rFonts w:eastAsia="Times New Roman" w:cs="Times New Roman" w:ascii="Times New Roman" w:hAnsi="Times New Roman"/>
          <w:color w:val="111111"/>
          <w:sz w:val="28"/>
          <w:szCs w:val="28"/>
          <w:rtl w:val="true"/>
          <w:lang w:val="en-US" w:bidi="en-US"/>
        </w:rPr>
        <w:t>.</w:t>
      </w:r>
      <w:bookmarkStart w:id="362" w:name="pg12742_130412"/>
    </w:p>
    <w:p>
      <w:pPr>
        <w:pStyle w:val="BookText"/>
        <w:rPr/>
      </w:pPr>
      <w:bookmarkEnd w:id="362"/>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365</w:t>
      </w:r>
    </w:p>
    <w:p>
      <w:pPr>
        <w:pStyle w:val="BookText"/>
        <w:rPr/>
      </w:pPr>
      <w:r>
        <w:rPr>
          <w:rFonts w:ascii="IRNazanin" w:hAnsi="IRNazanin" w:eastAsia="IRNazanin"/>
          <w:color w:val="111111"/>
          <w:sz w:val="28"/>
          <w:sz w:val="28"/>
          <w:szCs w:val="28"/>
          <w:lang w:bidi="fa-IR"/>
        </w:rPr>
        <w:t>۳۵۲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المحجّة البيضاء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الثقات ، ابن حبّان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عثمان ، در ماه رجب ، عمره گزارد و عبد اللّه بن جعفر و حسين بن على عليه السلام هم با او بيرون آمدند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حسين بن على عليه السلام بيمار شد و عبد اللّه بن جعفر ، او را در سُقيا نگاه داشت و پيكى براى آگاه كردن على عليه السلام فرستاد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عليه السلام با چند تن از بنى هاشم به سوى سقيا آمد و چون وارد آن جا شد ، شترى خواست و آن را قربانى كرد و سر حسين عليه السلام را تراشيد و خودش به پرستارى از حسين عليه السلام پرداخت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عثمان ، هنگامى كه عمره اش را به پايان برد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و باز گشت ، در راه بازگشت ، بر على بن ابى طالب عليه السلام گذشت كه با چند تن از بنى هاشم ، به پرستارى از حسين عليه السلام مشغول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عثمان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مى خواستم در كنار او بمانم تا تو بيايى ؛ ولى حسين ، مرا به رفتن ، تشويق و مصمّم كرد و پيوسته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راهى شو و كاروانت را ببر</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على عليه السلام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آن ، چيزى نبود كه از دستت برود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جز عمره اى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از اين كه حج از دستش برود ، بايد بهراسد ؛ امّا عمره ، نه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سپس على عليه السلام با حسين عليه السلام ره سپار مكّه شد </w:t>
      </w:r>
      <w:r>
        <w:rPr>
          <w:rFonts w:eastAsia="IRNazanin" w:cs="IRNazanin"/>
          <w:color w:val="111111"/>
          <w:sz w:val="28"/>
          <w:szCs w:val="28"/>
          <w:rtl w:val="true"/>
          <w:lang w:bidi="fa-IR"/>
        </w:rPr>
        <w:t>.</w:t>
      </w:r>
    </w:p>
    <w:p>
      <w:pPr>
        <w:pStyle w:val="Heading4"/>
        <w:numPr>
          <w:ilvl w:val="3"/>
          <w:numId w:val="1"/>
        </w:numPr>
        <w:rPr/>
      </w:pPr>
      <w:bookmarkStart w:id="363" w:name="__RefHeading___Toc149505_3224264995"/>
      <w:bookmarkStart w:id="364" w:name="_Toc134"/>
      <w:bookmarkEnd w:id="363"/>
      <w:r>
        <w:rPr/>
        <w:t>۳</w:t>
      </w:r>
      <w:r>
        <w:rPr>
          <w:rtl w:val="true"/>
        </w:rPr>
        <w:t xml:space="preserve"> </w:t>
      </w:r>
      <w:r>
        <w:rPr>
          <w:rtl w:val="true"/>
        </w:rPr>
        <w:t xml:space="preserve">/ </w:t>
      </w:r>
      <w:r>
        <w:rPr/>
        <w:t>۳</w:t>
      </w:r>
      <w:r>
        <w:rPr>
          <w:rtl w:val="true"/>
        </w:rPr>
        <w:t>موضع امام عليه السلام در برابر تبعيد ابو ذر</w:t>
      </w:r>
      <w:bookmarkEnd w:id="364"/>
    </w:p>
    <w:p>
      <w:pPr>
        <w:pStyle w:val="BookText"/>
        <w:rPr/>
      </w:pPr>
      <w:r>
        <w:rPr>
          <w:rFonts w:ascii="IRNazanin" w:hAnsi="IRNazanin" w:eastAsia="IRNazanin"/>
          <w:color w:val="111111"/>
          <w:sz w:val="28"/>
          <w:sz w:val="28"/>
          <w:szCs w:val="28"/>
          <w:lang w:bidi="fa-IR"/>
        </w:rPr>
        <w:t>۳۵۳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المناقب لابن شهر آشوب عن عبدالعزيز بإسناده عن النالمحاسنـ به نقل از اسحاق بن جرير جريرى ، از مردى از خانواده اش ، از امام صادق عليه السلام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امير مؤمنان عليه السلام ، ابو ذر را بدرقه كرد و حسن و حسين عليهماالسلام ، عقيل بن ابى طالب ، عبد اللّه بن جعفر و عمّار بن ياسر نيز به بدرقه آمده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امير مؤمنان عليه السلام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برادرتان وداع كنيد كه مسافر بايد برود و بدرقه كننده بايد باز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يك از آنان ، سخن هاى خود را با او 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حسين بن على عليه السلام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اى ابو ذر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رحمتت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 تو را گرفتار رنج ساختند ؛ زيرا تو دينت را از دسترس آنان به دور داشتى و آنان هم دنيايشان را از تو باز داشتند ، و فردا چه قدر تو به آنچه از آنان به دور داشتى ، نيازمندى و از آنچه تو را باز داشتند ، بى نيازى</w:t>
      </w:r>
      <w:r>
        <w:rPr>
          <w:rFonts w:eastAsia="IRNazanin" w:cs="IRNazanin"/>
          <w:color w:val="111111"/>
          <w:sz w:val="28"/>
          <w:szCs w:val="28"/>
          <w:rtl w:val="true"/>
          <w:lang w:bidi="fa-IR"/>
        </w:rPr>
        <w:t>!» .</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ابو ذر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شما اهل بيت را رحمت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در دنيا جز غم شما ندارم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چون شما را ياد مى كنم ، پيامبر صلى الله عليه و آله را به ياد مى آورم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366</w:t>
      </w:r>
    </w:p>
    <w:p>
      <w:pPr>
        <w:pStyle w:val="BookText"/>
        <w:rPr/>
      </w:pPr>
      <w:r>
        <w:rPr>
          <w:rFonts w:ascii="Amiri" w:hAnsi="Amiri" w:eastAsia="Amiri" w:cs="Amiri"/>
          <w:color w:val="111111"/>
          <w:sz w:val="28"/>
          <w:sz w:val="28"/>
          <w:szCs w:val="28"/>
          <w:lang w:bidi="ar-SA"/>
        </w:rPr>
        <w:t>۲۶۰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الكافي عن عبدالرحمن بن الحجّاج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شرح نهج البلاغة لابن أبي الحديد عن ابن 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اُخرِجَ أبو ذَرٍّ إلَى الرَّبَذَةِ ، أمَرَ عُثمانُ فَنودِيَ فِي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يُكَلِّمَ أحَدٌ أبا ذَرٍّ ولا يُشَيِّعَهُ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وأمَرَ مَروانَ بنَ الحَكَمِ أن يَخرُجَ بِهِ ، فَخَرَجَ بِهِ ، وتَحاماهُ النّاسُ إلّا عَلِيَّ بنَ أبي طالِبٍ عليه السلام وعَقيلاً أخاهُ ، وحَسَنا وحُسَينا عليهماالسلام ، وعَمّارا ، فَإِنَّهُم خَرَجَوا مَعَهُ يُشَيِّعونَهُ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فَجَعَلَ الحَسَنُ عليه السلام يُكَلِّمُ أبا ذَرٍّ ، فَقالَ لَهُ مَروانُ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إيها يا 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تَعلَمُ أنَّ أميرَ المُؤمِنينَ قَد نَهى عَن كَلامِ هذَا الرَّجُلِ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كُنتَ لا تَعلَمُ فَاعلَم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فَحَمَلَ عَلِيٌّ عليه السلام عَلى مَروانَ ، فَضَرَبَ بِالسَّوطِ بَينَ اُذُنَي راحِلَتِهِ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تَنَحَّ ـ لَحاكَ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إلَى النّارِ ، فَرَجَعَ مَروانُ مُغضَبا إلى عُثمانَ ؛ فَأَخبَرَهُ الخَبَرَ ، فَتَلَظّى عَلى عَلِيٍّ عليه السلام </w:t>
      </w:r>
      <w:r>
        <w:rPr>
          <w:rFonts w:eastAsia="Amiri" w:cs="Amiri" w:ascii="Amiri" w:hAnsi="Amiri"/>
          <w:color w:val="111111"/>
          <w:sz w:val="28"/>
          <w:szCs w:val="28"/>
          <w:rtl w:val="true"/>
          <w:lang w:bidi="ar-SA"/>
        </w:rPr>
        <w:t>... .</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تَكَلَّمَ الحُسَينُ عليه السلام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عَمّاه ، إنَّ اللّهَ تَعالى قادِرٌ أن يُغَيِّرَ ما قَد تَرى ، وَاللّهُ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يَومٍ هُوَ في شَأنٍ</w:t>
      </w:r>
      <w:r>
        <w:rPr>
          <w:rFonts w:eastAsia="Amiri" w:cs="Amiri" w:ascii="Amiri" w:hAnsi="Amiri"/>
          <w:color w:val="111111"/>
          <w:sz w:val="28"/>
          <w:szCs w:val="28"/>
          <w:rtl w:val="true"/>
          <w:lang w:bidi="ar-SA"/>
        </w:rPr>
        <w:t xml:space="preserve">» </w:t>
      </w:r>
      <w:r>
        <w:rPr>
          <w:rStyle w:val="FootnoteAnchor"/>
          <w:rtl w:val="true"/>
        </w:rPr>
        <w:footnoteReference w:id="705"/>
      </w:r>
      <w:r>
        <w:rPr>
          <w:rFonts w:ascii="Amiri" w:hAnsi="Amiri" w:eastAsia="Amiri" w:cs="Amiri"/>
          <w:color w:val="111111"/>
          <w:sz w:val="28"/>
          <w:sz w:val="28"/>
          <w:szCs w:val="28"/>
          <w:rtl w:val="true"/>
          <w:lang w:bidi="ar-SA"/>
        </w:rPr>
        <w:t xml:space="preserve">، وقَد مَنَعَكَ القَومُ دُنياهُم ومَنَعتَهُم دينَكَ ؛ فَما أغناكَ عَمّا مَنَعوكَ وأحوَجَهُم إلى ما مَنَعتَهُم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فَاسأَلِ اللّهَ الصَّبرَ وَالنَّصرَ ، وَاستَعِذ بِهِ مِنَ الجَشَعَ وَالجَزَعِ ؛ فَإِنَّ الصَّبرَ مِنَ الدّينِ وَالكَرَمِ ، وإنَّ الجَشَعَ لا يُقَدِّمُ رِزقا ، وَالجَزَعَ لا يُؤَخِّرُ أجَلاً </w:t>
      </w:r>
      <w:r>
        <w:rPr>
          <w:rFonts w:eastAsia="Amiri" w:cs="Amiri" w:ascii="Amiri" w:hAnsi="Amiri"/>
          <w:color w:val="111111"/>
          <w:sz w:val="28"/>
          <w:szCs w:val="28"/>
          <w:rtl w:val="true"/>
          <w:lang w:bidi="ar-SA"/>
        </w:rPr>
        <w:t xml:space="preserve">. </w:t>
      </w:r>
      <w:r>
        <w:rPr>
          <w:rStyle w:val="FootnoteAnchor"/>
          <w:rtl w:val="true"/>
        </w:rPr>
        <w:footnoteReference w:id="7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367</w:t>
      </w:r>
    </w:p>
    <w:p>
      <w:pPr>
        <w:pStyle w:val="BookText"/>
        <w:rPr/>
      </w:pPr>
      <w:r>
        <w:rPr>
          <w:rFonts w:ascii="IRNazanin" w:hAnsi="IRNazanin" w:eastAsia="IRNazanin"/>
          <w:color w:val="111111"/>
          <w:sz w:val="28"/>
          <w:sz w:val="28"/>
          <w:szCs w:val="28"/>
          <w:lang w:bidi="fa-IR"/>
        </w:rPr>
        <w:t>۲۶۱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رسول اللّه 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لِعَلِيٍّ عليه السلام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نهج البلاغة، ابن ابى الحديدـ به نقل از ابن عبّاس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ابو ذر به ربذه تبعيد شد ، عثمان فرمان داد كه ميان مردم ندا دهند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كسى با ابو ذر سخن نگويد و او را بدرقه نكند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مروان بن حَكَم، فرمان داد كه او را بيرون كند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مروان با ابو ذر بيرون آمد و مردم از او كناره گرفتند ، جز على بن ابى طالب عليه السلام و برادرش عقيل و حسن و حسين عليهما السلام و عمّار كه آنان نيز همراه على عليه السلام بيرون آمدند و ابو ذر را بدرقه كردند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حسن عليه السلام به سخن با ابو ذر آغاز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مروان به او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بدار ، اى 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نمى دانى كه امير 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از سخن گفتن با اين مرد ، نهى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نمى دانى ، بدان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على عليه السلام بر مروان هجوم برد و ميان دو گوش مركب مروان را شلّاق زد 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كنار بكش ـ خدا رسوايت كند ـ و به سوى آتش رو</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مروان ، خشمگين به سوى عثمان باز گشت و ماجرا را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عثمان ، به شدّت از على عليه السلام خشمگين شد </w:t>
      </w:r>
      <w:r>
        <w:rPr>
          <w:rFonts w:eastAsia="IRNazanin" w:cs="IRNazanin"/>
          <w:color w:val="111111"/>
          <w:sz w:val="28"/>
          <w:szCs w:val="28"/>
          <w:rtl w:val="true"/>
          <w:lang w:bidi="fa-IR"/>
        </w:rPr>
        <w:t>. . . .</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سپس حسين عليه السلام به سخن پرداخت 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اى عمو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متعال ، قادر است آنچه را مى بينى ، دگرگون كند و خداوند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روز ، به كارى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مردم دنيايشان را از تو باز داشتند و تو دينت را از آنان دريغ داشتى ، و چه قدر تو از آنچه تو را باز داشتند ، بى نيازى و آنان به آنچه تو از ايشان دريغ داشتى ، نيازمندند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خدا شكيب و يارى بخواه و از آزمندى و بى تابى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پناه ببر ، كه شكيبايى و بزرگوارى ، از دين است و آزمندى ، روزى را پيش نمى اندازد و بى تابى ، اجل را پس نمى اندازد</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368</w:t>
      </w:r>
    </w:p>
    <w:p>
      <w:pPr>
        <w:pStyle w:val="BookText"/>
        <w:rPr/>
      </w:pPr>
      <w:r>
        <w:rPr>
          <w:rFonts w:ascii="Amiri" w:hAnsi="Amiri" w:eastAsia="Amiri" w:cs="Amiri"/>
          <w:color w:val="111111"/>
          <w:sz w:val="28"/>
          <w:sz w:val="28"/>
          <w:szCs w:val="28"/>
          <w:lang w:bidi="ar-SA"/>
        </w:rPr>
        <w:t>۲۶۲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الحسين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مروج الذهب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لَهُ عُثمانُ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لِأَبي ذَرٍّ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وارِ عَنّي وَجهَكَ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فَإِنّي مُسَيِّرُكَ إلَى الرَّبَذَةِ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أكبَرُ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 رَسولُ اللّهِ صلى الله عليه و آله ؛ قَد أخبَرَني بِكُلِّ ما أنَا لاقٍ ، قالَ عُثمانُ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قالَ لَكَ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بِأَنّي اُمنَعُ عَن مَكَّةَ وَالمَدينَةِ وأموتُ بِالرَّبَذَةِ ، ويَتَوَلّى مُواراتي نَفَرٌ مِمَّن يَرِدونَ مِن العِراقِ نَحوَ الحِجازِ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وبَعَثَ أبو ذَرٍّ إلى جَمَلٍ لَهُ فَحَمَلَ عَلَيهِ امرَأَتَهُ ـ وقيلَ ابنَتَهُ ـ وأمَرَ عُثمانُ أن يَتَجافاهُ النّاسُ حَتّى يَسيرَ إلَى الرَّبَذَةِ ، فَلَمّا طَلَعَ عَنِ المَدينَةِ ـ ومَروانُ يُسَيِّرُ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Style w:val="FootnoteAnchor"/>
          <w:rtl w:val="true"/>
        </w:rPr>
        <w:footnoteReference w:id="707"/>
      </w:r>
      <w:r>
        <w:rPr>
          <w:rFonts w:ascii="Amiri" w:hAnsi="Amiri" w:eastAsia="Amiri" w:cs="Amiri"/>
          <w:color w:val="111111"/>
          <w:sz w:val="28"/>
          <w:sz w:val="28"/>
          <w:szCs w:val="28"/>
          <w:rtl w:val="true"/>
          <w:lang w:bidi="ar-SA"/>
        </w:rPr>
        <w:t xml:space="preserve">عَنها ـ طَلَعَ عَلَيهِ عَلِيُّ بنُ أبي طالِبٍ عليه السلام ومَعَهُ ابناهُ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الحَسَنُ وَالحُسَينُ عليهماالسلام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وعَقيلٌ أخوهُ وعَبدُاللّهِ بنُ جَعفَرٍ وعَمّارُ بنُ ياسِرٍ </w:t>
      </w:r>
      <w:r>
        <w:rPr>
          <w:rFonts w:eastAsia="Amiri" w:cs="Amiri" w:ascii="Amiri" w:hAnsi="Amiri"/>
          <w:color w:val="111111"/>
          <w:sz w:val="28"/>
          <w:szCs w:val="28"/>
          <w:rtl w:val="true"/>
          <w:lang w:bidi="ar-SA"/>
        </w:rPr>
        <w:t xml:space="preserve">. </w:t>
      </w:r>
      <w:r>
        <w:rPr>
          <w:rStyle w:val="FootnoteAnchor"/>
        </w:rPr>
        <w:footnoteReference w:id="708"/>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ما رُوِيَ فِي المُمانَعَةِ عَن قَتلِ عُثمانَ</w:t>
      </w:r>
      <w:r>
        <w:rPr>
          <w:rFonts w:ascii="Amiri" w:hAnsi="Amiri" w:eastAsia="Amiri" w:cs="Amiri"/>
          <w:color w:val="111111"/>
          <w:sz w:val="28"/>
          <w:sz w:val="28"/>
          <w:szCs w:val="28"/>
          <w:lang w:bidi="ar-SA"/>
        </w:rPr>
        <w:t>۲۶۳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المعجم الأوسط عن ابن 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الإمامة والسياسةـ في خَبَرِ مُحاصَرَةِ عُثمانَ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فَبَلَغَ عَلِيّا عليه السلام أنَّ عُثمانَ يُرادُ قَتلُهُ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أرَدنا مَروانَ ، فَأَمّا قَتلَ عُثمانَ فَلا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لِلحَسَنِ وَالحُسَينِ عليهماالسلام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اِذهَبا بِسَيفَيكُما حَتّى تَقوما عَلى بابِ عُثمانَ ، ولا تَدَعا أحَدا يَصِلُ إلَيهِ </w:t>
      </w:r>
      <w:r>
        <w:rPr>
          <w:rFonts w:eastAsia="Amiri" w:cs="Amiri" w:ascii="Amiri" w:hAnsi="Amiri"/>
          <w:color w:val="111111"/>
          <w:sz w:val="28"/>
          <w:szCs w:val="28"/>
          <w:rtl w:val="true"/>
          <w:lang w:bidi="ar-SA"/>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وبَعَثَ الزُّبَيرُ ابنَهُ عَلى كُرهٍ ، وبَعَثَ طَلحَةُ ابنَهُ كَذلِكَ </w:t>
      </w:r>
      <w:r>
        <w:rPr>
          <w:rFonts w:eastAsia="Amiri" w:cs="Amiri" w:ascii="Amiri" w:hAnsi="Amiri"/>
          <w:color w:val="111111"/>
          <w:sz w:val="28"/>
          <w:szCs w:val="28"/>
          <w:rtl w:val="true"/>
          <w:lang w:bidi="ar-SA"/>
        </w:rPr>
        <w:t xml:space="preserve">. </w:t>
      </w:r>
      <w:r>
        <w:rPr>
          <w:rStyle w:val="FootnoteAnchor"/>
          <w:rtl w:val="true"/>
        </w:rPr>
        <w:footnoteReference w:id="709"/>
      </w:r>
      <w:r>
        <w:rPr>
          <w:rFonts w:eastAsia="Times New Roman" w:cs="Times New Roman" w:ascii="Times New Roman" w:hAnsi="Times New Roman"/>
          <w:color w:val="111111"/>
          <w:sz w:val="28"/>
          <w:szCs w:val="28"/>
          <w:rtl w:val="true"/>
          <w:lang w:val="en-US" w:bidi="en-US"/>
        </w:rPr>
        <w:t>.</w:t>
      </w:r>
      <w:bookmarkStart w:id="365" w:name="pg12742_130416"/>
    </w:p>
    <w:p>
      <w:pPr>
        <w:pStyle w:val="BookText"/>
        <w:rPr/>
      </w:pPr>
      <w:bookmarkEnd w:id="365"/>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369</w:t>
      </w:r>
    </w:p>
    <w:p>
      <w:pPr>
        <w:pStyle w:val="BookText"/>
        <w:rPr/>
      </w:pPr>
      <w:r>
        <w:rPr>
          <w:rFonts w:ascii="IRNazanin" w:hAnsi="IRNazanin" w:eastAsia="IRNazanin"/>
          <w:color w:val="111111"/>
          <w:sz w:val="28"/>
          <w:sz w:val="28"/>
          <w:szCs w:val="28"/>
          <w:lang w:bidi="fa-IR"/>
        </w:rPr>
        <w:t>۲۶۴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مسند إسحاق بن راهويه عن عائشة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مروج الذهب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عثمان به ابو ذر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چهره ات را از من بپوشان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تو را نبينم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سپس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را به رَبَذه تبعيد مى كنم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 ذر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اكبر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خدا ، راست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همه آنچه را كه با آن رو به رو مى شوم ، به من خبر داد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عثمان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پيامبر 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 چه گفته است؟</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 خبر داد كه مرا از مكّه و مدينه باز مى دارند و در ربذه مى ميرم و گروهى كه از عراق به حجاز مى آيند ، دفن مرا عهده دار مى شوند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 ذر به دنبال شترش فرستاد و زنش ـ و برخى گفته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دخترش ـ را بر آن ، سوار كرد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عثمان ، فرمان داد كه مردم ، گِرد او را خالى كنند تا به ربذه برود و مروان ، او را روانه مى كرد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از مدينه بيرون رفت ، على بن ابى طالب عليه السلام به همراه پسرانش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و حسين عليهماالسلام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برادرش عقيل و عبد اللّه بن جعفر و عمّار بن ياسر به بدرقه آمدند </w:t>
      </w:r>
      <w:r>
        <w:rPr>
          <w:rFonts w:eastAsia="IRNazanin" w:cs="IRNazanin"/>
          <w:color w:val="111111"/>
          <w:sz w:val="28"/>
          <w:szCs w:val="28"/>
          <w:rtl w:val="true"/>
          <w:lang w:bidi="fa-IR"/>
        </w:rPr>
        <w:t>.</w:t>
      </w:r>
    </w:p>
    <w:p>
      <w:pPr>
        <w:pStyle w:val="Heading4"/>
        <w:numPr>
          <w:ilvl w:val="3"/>
          <w:numId w:val="1"/>
        </w:numPr>
        <w:rPr/>
      </w:pPr>
      <w:bookmarkStart w:id="366" w:name="__RefHeading___Toc149507_3224264995"/>
      <w:bookmarkStart w:id="367" w:name="_Toc135"/>
      <w:bookmarkEnd w:id="366"/>
      <w:r>
        <w:rPr/>
        <w:t>۳</w:t>
      </w:r>
      <w:r>
        <w:rPr>
          <w:rtl w:val="true"/>
        </w:rPr>
        <w:t xml:space="preserve"> </w:t>
      </w:r>
      <w:r>
        <w:rPr>
          <w:rtl w:val="true"/>
        </w:rPr>
        <w:t xml:space="preserve">/ </w:t>
      </w:r>
      <w:r>
        <w:rPr/>
        <w:t>۴</w:t>
      </w:r>
      <w:r>
        <w:rPr>
          <w:rtl w:val="true"/>
        </w:rPr>
        <w:t>گزارش هاى جلوگيرى امام عليه السلام از قتل عثمان</w:t>
      </w:r>
      <w:bookmarkEnd w:id="367"/>
    </w:p>
    <w:p>
      <w:pPr>
        <w:pStyle w:val="BookText"/>
        <w:rPr/>
      </w:pPr>
      <w:r>
        <w:rPr>
          <w:rFonts w:ascii="IRNazanin" w:hAnsi="IRNazanin" w:eastAsia="IRNazanin"/>
          <w:color w:val="111111"/>
          <w:sz w:val="28"/>
          <w:sz w:val="28"/>
          <w:szCs w:val="28"/>
          <w:lang w:bidi="fa-IR"/>
        </w:rPr>
        <w:t>۲۶۵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صحيح مسلم عن أنس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الإمامة و السياسةـ در گزارش محاصره شدن عثمان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على عليه السلام خبر رسيد كه عثمان را مى خواهند بكشند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عليه السلام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با مروان كار داشتيم و دنبال كشتن عثمان نيستيم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سپس به حسن و حسين عليهماالسلامفرمود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شمشيرهايتان برويد و بر در خانه عثمان بايستيد و نگذاريد دست كسى به او برسد</w:t>
      </w:r>
      <w:r>
        <w:rPr>
          <w:rFonts w:eastAsia="IRNazanin" w:cs="IRNazanin"/>
          <w:color w:val="111111"/>
          <w:sz w:val="28"/>
          <w:szCs w:val="28"/>
          <w:rtl w:val="true"/>
          <w:lang w:bidi="fa-IR"/>
        </w:rPr>
        <w:t>» .</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زبير هم پسرش را با بى ميلى فرستاد و طلحه نيز پسرش را همين گونه فرستاد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370</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۲۶۶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كنز العمّال عن البَراء بن عازب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مروج الذهبـ في ذِكرِ مُحاصَرَةِ عُثمانَ وقَتلِهِ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بَلَغَ عَلِيّا عليه السلام أنَّهُم يُريدونَ قَتلَهُ ، بَعَثَ بِابنَيهِ الحَسَنِ وَالحُسَينِ عليه السلام مَعَ مَواليهِ بِالسِّلاحِ إلى بابِهِ لِنُصرَتِهِ ، وأمَرَهُم أن يَمنَعوهُ مِنهُم ، وبَعَثَ الزُّبَيرُ ابنَهُ عَبدَاللّهِ ، وبَعَثَ طَلحَةُ ابنَهُ مُحَمَّدا ، وأكثَرُ أبناءِ الصَّحابَةِ أرسَلَهُم آباؤُهُمُ اقتِداءً بِمَن ذَكَرنا ، فَصَدّوهُم عَنِ الدّارِ ، فَرُمِيَ مَن وَصَفنا بِالسِّهامِ ، وَاشتَبَكَ القَومُ ، وجُرِحَ الحَسَنُ عليه السلام ، وشُجَّ قَنبَرٌ ، وجُرِحَ مُحَمَّدُ بنُ طَلحَةَ </w:t>
      </w:r>
      <w:r>
        <w:rPr>
          <w:rFonts w:eastAsia="Amiri" w:cs="Amiri" w:ascii="Amiri" w:hAnsi="Amiri"/>
          <w:color w:val="111111"/>
          <w:sz w:val="28"/>
          <w:szCs w:val="28"/>
          <w:rtl w:val="true"/>
          <w:lang w:bidi="ar-SA"/>
        </w:rPr>
        <w:t xml:space="preserve">. </w:t>
      </w:r>
      <w:r>
        <w:rPr>
          <w:rStyle w:val="FootnoteAnchor"/>
        </w:rPr>
        <w:footnoteReference w:id="710"/>
      </w:r>
      <w:r>
        <w:rPr>
          <w:rFonts w:ascii="Amiri" w:hAnsi="Amiri" w:eastAsia="Amiri" w:cs="Amiri"/>
          <w:color w:val="111111"/>
          <w:sz w:val="28"/>
          <w:sz w:val="28"/>
          <w:szCs w:val="28"/>
          <w:lang w:bidi="ar-SA"/>
        </w:rPr>
        <w:t>۲۶۷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المصنّف عن طاووس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الثقات لابن حبّان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فَلَمَّا اشتَدَّ بِعُثمانَ 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عَلِيٌّ عليه السلام لِلحَسَنِ وَالحُسَينِ عليهماالسلام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اِذهَبا بِسَيفِكُما حَتّى تَقِفا عَلى بابِ عُثمانَ ، ولا تَدَعا أحَدا يَصِلُ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وبَعَثَ الزُّبَيرُ ابنَهُ ، وبَعَثَ طَلحَةُ ابنَهُ ، وبَعَثَ عِدَّةٌ مِن أصحابِ رَسولِ اللّهِ صلى الله عليه و آله أبناءَهُم يَمنَعونَ النّاسَ أن يَدخُلوا عَلى عُثمانَ ، ورَماهُ النّاسُ بِالسِّهامِ حَتّى خُضِبَ الحَسَنُ عليه السلام بِالدِّماءِ ، وتَخَضَّبَ مُحَمَّدُ بنُ طَلحَةَ ، وشُجَّ قَنبَرٌ مَولى عَلِيٍّ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وأوَّلُ مَن دَخَلَ عَلَيهِ الحَسَنُ وَالحُسَينُ عليهماالسلامفَزِعَينِ وهُما لا يَعلَمانِ بِالكائِنَةِ ، وكانا مَشغولَينِ عَلَى البابِ يَنصُرانِهِ ويَمنَعانِ النّاسَ عَنهُ ؛ فَلَمّا دَخَلوا وَجَدوا عُثمانَ مَذبوحا </w:t>
      </w:r>
      <w:r>
        <w:rPr>
          <w:rFonts w:eastAsia="Amiri" w:cs="Amiri" w:ascii="Amiri" w:hAnsi="Amiri"/>
          <w:color w:val="111111"/>
          <w:sz w:val="28"/>
          <w:szCs w:val="28"/>
          <w:rtl w:val="true"/>
          <w:lang w:bidi="ar-SA"/>
        </w:rPr>
        <w:t xml:space="preserve">. </w:t>
      </w:r>
      <w:r>
        <w:rPr>
          <w:rStyle w:val="FootnoteAnchor"/>
          <w:rtl w:val="true"/>
        </w:rPr>
        <w:footnoteReference w:id="7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371</w:t>
      </w:r>
    </w:p>
    <w:p>
      <w:pPr>
        <w:pStyle w:val="BookText"/>
        <w:rPr/>
      </w:pPr>
      <w:r>
        <w:rPr>
          <w:rFonts w:ascii="IRNazanin" w:hAnsi="IRNazanin" w:eastAsia="IRNazanin"/>
          <w:color w:val="111111"/>
          <w:sz w:val="28"/>
          <w:sz w:val="28"/>
          <w:szCs w:val="28"/>
          <w:lang w:bidi="fa-IR"/>
        </w:rPr>
        <w:t>۳۶۲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رسول اللّه 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في مَوعِظَتِهِ لاِبنِ مَسعودٍ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مروج الذهبـ در يادكرد محاصره شدن عثمان و كشته شدن او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به على عليه السلام خبر رسيد كه شورشيان مى خواهند عثمان را بكشند ، وى دو پسرش حسن و حسين عليهماالسلامرا با غلامان و وابستگانش مسلّح به درِ خانه عثمان فرستاد تا او را يارى دهند و به آنان فرمان داد كه مردم 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رسيدن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جلو بگيرند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زبير نيز پسرش عبد اللّه را ، طلحه پسرش محمّد را و بيشتر اصحاب ، پسران خود را از سر اقتدا به امام على عليه السلام ، فرستادند تا جلوى شورشيان را از ورود به خانه بگيرند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سوى همه اينان ، تيراندازى شد و مردم با هم ، درگير شدند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عليه السلام مجروح شد ، قنبر سرش شكست و محمّد بن طلحه زخمى گشت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۳۶۳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سنن الترمذي عن ابن 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لمّا سَألَهُ رَجُلٌ عَن هذه الآية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الثقات ، ابن حبّان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هنگامى كه كار بر عثمان سخت شد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عليه السلام به حسن و حسين عليهماالسلامفرمود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شمشيرهايتان برويد و بر در خانه عثمان بِايستيد و نگذاريد دست كسى به او برسد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زبير ، پسرش را و طلحه پسرش را و گروهى از اصحاب پيامبر خدا ، پسرانشان را فرستادند تا جلوى مردم را از ريختن به خانه عثمان بگيرند ؛ امّا مردم به سوى آنان تيراندازى كردند ، تا آن جا كه موى حسن عليه السلام به خون ، رنگين شد و محمّد بن طلحه نيز همين گونه شد و سر قنبر ، غلام آزادشده على عليه السلام شكست </w:t>
      </w:r>
      <w:r>
        <w:rPr>
          <w:rFonts w:eastAsia="IRNazanin" w:cs="IRNazanin"/>
          <w:color w:val="111111"/>
          <w:sz w:val="28"/>
          <w:szCs w:val="28"/>
          <w:rtl w:val="true"/>
          <w:lang w:bidi="fa-IR"/>
        </w:rPr>
        <w:t>. . . .</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حسن و حسين عليهما السلام ، نخستين كسانى بودند كه بيمناك بر عثمان در آمدند و نمى دانستند چه شده است ؛ زيرا در جلوى در به يارى او و جلوگيرى مردم از تعرّض به وى مشغول بودند و چون وارد شدند ، عثمان را سربريده يافتند </w:t>
      </w:r>
      <w:r>
        <w:rPr>
          <w:rFonts w:eastAsia="IRNazanin" w:cs="IRNazanin"/>
          <w:color w:val="111111"/>
          <w:sz w:val="28"/>
          <w:szCs w:val="28"/>
          <w:rtl w:val="true"/>
          <w:lang w:bidi="fa-IR"/>
        </w:rPr>
        <w:t xml:space="preserve">. </w:t>
      </w:r>
      <w:r>
        <w:rPr>
          <w:rStyle w:val="FootnoteAnchor"/>
          <w:rtl w:val="true"/>
        </w:rPr>
        <w:footnoteReference w:id="7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372</w:t>
      </w:r>
    </w:p>
    <w:p>
      <w:pPr>
        <w:pStyle w:val="BookText"/>
        <w:rPr/>
      </w:pPr>
      <w:r>
        <w:rPr>
          <w:rFonts w:ascii="Amiri" w:hAnsi="Amiri" w:eastAsia="Amiri" w:cs="Amiri"/>
          <w:color w:val="111111"/>
          <w:sz w:val="28"/>
          <w:sz w:val="28"/>
          <w:szCs w:val="28"/>
          <w:rtl w:val="true"/>
          <w:lang w:bidi="ar-SA"/>
        </w:rPr>
        <w:t xml:space="preserve">الفصل 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الإمام عليه السلام أيّام خلافة أبيه</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خُطبَطُهُ لَمّا بويِعَ أبوهُ بِالخِلافَةِ</w:t>
      </w:r>
      <w:r>
        <w:rPr>
          <w:rFonts w:ascii="Amiri" w:hAnsi="Amiri" w:eastAsia="Amiri" w:cs="Amiri"/>
          <w:color w:val="111111"/>
          <w:sz w:val="28"/>
          <w:sz w:val="28"/>
          <w:szCs w:val="28"/>
          <w:lang w:bidi="ar-SA"/>
        </w:rPr>
        <w:t>۳۶۴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لبعض أصحابه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التوحيد عن الأصبغ بن نباتة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جَلَسَ عَلِيٌّ عليه السلام فِي الخِلافَةِ وبايَعَهُ النّاسُ ، خَرَجَ إلَى المَسجِدِ مُتَعَمِّما بِعِمامَةِ رَسولِ اللّهِ صلى الله عليه و آله ، لابِسا بُردَةَ رَسولِ اللّهِ صلى الله عليه و آله ، مُتَنَعِّلاً نَعلَ رَسولِ اللّهِ صلى الله عليه و آله ، مُتَقَلِّدا سَيفَ رَسولِ اللّهِ صلى الله عليه و آله ، فَصَعِدَ المِنبَرَ فَجَلَسَ عليه السلام عَلَيهِ مُتَمَكِّنا ، ثُمَّ شَبَّكَ بَينَ أصابِعِهِ فَوَضَعَها أسفَلَ بَطنِهِ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مَعشَرَ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سَلوني قَبلَ أن تَفقِدوني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ثُمَّ قالَ لِلحَسَنِ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فَاصعَدِ المِنبَرَ فَتَكَلَّم بِكَلامٍ لا تُجَهِّلُكَ قُرُيشٌ مِن بَعدي ، فَيَقولونَ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الحَسَنَ بنَ عَلِيٍّ لا يُحسِنُ شَيئا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الحَسَنُ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أبَتِ كَيفَ أصعَدُ وأتَكَلَّمُ وأنتَ فِي النّاسِ تَسمَعُ وتَرى ؟</w:t>
      </w:r>
    </w:p>
    <w:p>
      <w:pPr>
        <w:pStyle w:val="BookText"/>
        <w:rPr/>
      </w:pPr>
      <w:r>
        <w:rPr>
          <w:rFonts w:ascii="Amiri" w:hAnsi="Amiri" w:eastAsia="Amiri" w:cs="Amiri"/>
          <w:color w:val="111111"/>
          <w:sz w:val="28"/>
          <w:sz w:val="28"/>
          <w:szCs w:val="28"/>
          <w:rtl w:val="true"/>
          <w:lang w:bidi="ar-SA"/>
        </w:rPr>
        <w:t xml:space="preserve">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بِأَبي واُمّي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اُواري نَفسي عَنكَ ، وأسمَعُ وأرى وأنتَ لا تَراني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فَصَعِدَ الحَسَنُ عليه السلام المِنبَرَ فَحَمِدَ اللّهُ بِمَحامِدَ بَليغَةٍ شَريفَةٍ ، وصَلّى عَلَى النَّبِيِّ صلى الله عليه و آله صَلاةً موجَزَةً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النّاسُ ، سَمِعتُ جَدّي رَسولَ اللّهِ صلى الله عليه و آله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مَدينَةُ العِلمِ وعَلِيٌّ بابُها ، وهَل تُدخَلُ المَدينَةُ إلّا مِن بابِها ؟ ثُمَّ نَزَلَ ، فَوَثَبَ إلَيهِ عَلِيٌّ عليه السلام فَحَمَلَهُ وضَمَّهُ إلى صَدرِهِ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لِلحُسَينِ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فَاصعَدِ المِنبَرَ وتَكَلَّم بِكَلامٍ لا تُجَهِّلُكَ قُرَيشٌ مِن بَعدي ، فَيَقولونَ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الحُسَينَ بنَ عَلِيٍّ لا يُبصِرُ شَيئا ، وَليَكُن كَلامُكَ تَبَعا لِكَلامِ أخيكَ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فَصَعِدَ الحُسَينُ عليه السلام المِنبَرَ ، فَحَمِدَ اللّهَ وأثنى عَلَيهِ وصَلّى عَلى نَبِيِّهِ صلى الله عليه و آله صَلاةً موجَزَةً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مَعاشِرَ النّاسِ ، سَمِعتُ جَدّي رَسولَ اللّهِ صلى الله عليه و آله وهُوَ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عَلِيّا هُوَ مَدينَةُ هُدىً ؛ فَمَن دَخَلَها نَجا ومَن تَخَلَّفَ عَنها هَلَكَ </w:t>
      </w:r>
      <w:r>
        <w:rPr>
          <w:rFonts w:eastAsia="Amiri" w:cs="Amiri" w:ascii="Amiri" w:hAnsi="Amiri"/>
          <w:color w:val="111111"/>
          <w:sz w:val="28"/>
          <w:szCs w:val="28"/>
          <w:rtl w:val="true"/>
          <w:lang w:bidi="ar-SA"/>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فَوَثَبَ إلَيهِ عَلِيٌّ عليه السلام فَضَمَّهُ إلى صَدرِهِ وقَبَّلَهُ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مَعاشِرَ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اشهَدوا أنَّهُما فَرخا رَسولِ اللّهِ صلى الله عليه و آله ووَديعَتُهُ الَّتِي استَودَعَنيها ، وأنَا أستَودِعُكُموها مَعاشِرَ النّاسِ ورَسولُ اللّهِ صلى الله عليه و آله سائِلُكُم عَنهُما </w:t>
      </w:r>
      <w:r>
        <w:rPr>
          <w:rFonts w:eastAsia="Amiri" w:cs="Amiri" w:ascii="Amiri" w:hAnsi="Amiri"/>
          <w:color w:val="111111"/>
          <w:sz w:val="28"/>
          <w:szCs w:val="28"/>
          <w:rtl w:val="true"/>
          <w:lang w:bidi="ar-SA"/>
        </w:rPr>
        <w:t xml:space="preserve">. </w:t>
      </w:r>
      <w:r>
        <w:rPr>
          <w:rStyle w:val="FootnoteAnchor"/>
          <w:rtl w:val="true"/>
        </w:rPr>
        <w:footnoteReference w:id="713"/>
      </w:r>
      <w:r>
        <w:rPr>
          <w:rFonts w:eastAsia="Times New Roman" w:cs="Times New Roman" w:ascii="Times New Roman" w:hAnsi="Times New Roman"/>
          <w:color w:val="111111"/>
          <w:sz w:val="28"/>
          <w:szCs w:val="28"/>
          <w:rtl w:val="true"/>
          <w:lang w:val="en-US" w:bidi="en-US"/>
        </w:rPr>
        <w:t>.</w:t>
      </w:r>
      <w:bookmarkStart w:id="368" w:name="pg12742_130420"/>
    </w:p>
    <w:p>
      <w:pPr>
        <w:pStyle w:val="BookText"/>
        <w:rPr/>
      </w:pPr>
      <w:bookmarkEnd w:id="368"/>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373</w:t>
      </w:r>
    </w:p>
    <w:p>
      <w:pPr>
        <w:pStyle w:val="Heading3"/>
        <w:numPr>
          <w:ilvl w:val="2"/>
          <w:numId w:val="1"/>
        </w:numPr>
        <w:rPr/>
      </w:pPr>
      <w:bookmarkStart w:id="369" w:name="__RefHeading___Toc149509_3224264995"/>
      <w:bookmarkStart w:id="370" w:name="_Toc136"/>
      <w:bookmarkEnd w:id="369"/>
      <w:r>
        <w:rPr>
          <w:rtl w:val="true"/>
        </w:rPr>
        <w:t xml:space="preserve">فصل چهارم </w:t>
      </w:r>
      <w:r>
        <w:rPr>
          <w:rtl w:val="true"/>
        </w:rPr>
        <w:t xml:space="preserve">: </w:t>
      </w:r>
      <w:r>
        <w:rPr>
          <w:rtl w:val="true"/>
        </w:rPr>
        <w:t>امام عليه السلام در روزگار خلافت پدر</w:t>
      </w:r>
      <w:bookmarkEnd w:id="370"/>
    </w:p>
    <w:p>
      <w:pPr>
        <w:pStyle w:val="Heading4"/>
        <w:numPr>
          <w:ilvl w:val="3"/>
          <w:numId w:val="1"/>
        </w:numPr>
        <w:rPr/>
      </w:pPr>
      <w:bookmarkStart w:id="371" w:name="__RefHeading___Toc149511_3224264995"/>
      <w:bookmarkStart w:id="372" w:name="_Toc137"/>
      <w:bookmarkEnd w:id="371"/>
      <w:r>
        <w:rPr/>
        <w:t>4</w:t>
      </w:r>
      <w:r>
        <w:rPr>
          <w:rtl w:val="true"/>
        </w:rPr>
        <w:t xml:space="preserve">/ </w:t>
      </w:r>
      <w:r>
        <w:rPr/>
        <w:t>1</w:t>
      </w:r>
      <w:r>
        <w:rPr>
          <w:rtl w:val="true"/>
        </w:rPr>
        <w:t xml:space="preserve"> </w:t>
      </w:r>
      <w:r>
        <w:rPr>
          <w:rtl w:val="true"/>
        </w:rPr>
        <w:t>سخنرانى هنگام بيعت با پدر به عنوان خليفه‌</w:t>
      </w:r>
      <w:bookmarkEnd w:id="372"/>
    </w:p>
    <w:p>
      <w:pPr>
        <w:pStyle w:val="BookText"/>
        <w:rPr/>
      </w:pPr>
      <w:r>
        <w:rPr>
          <w:rFonts w:ascii="IRNazanin" w:hAnsi="IRNazanin" w:eastAsia="IRNazanin"/>
          <w:color w:val="111111"/>
          <w:sz w:val="28"/>
          <w:sz w:val="28"/>
          <w:szCs w:val="28"/>
          <w:lang w:bidi="fa-IR"/>
        </w:rPr>
        <w:t>۳۶۵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مستدرك الوسائل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التوحيدـ به نقل از اصبغ بن نباته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عليه السلام هنگامى كه به عنوان خليفه جلوس كرد و مردم با او بيعت كردند ، عمامه پيامبر صلى الله عليه و آله بر سر و رداى پيامبر صلى الله عليه و آله بر دوش و كفش پيامبر صلى الله عليه و آله به پا و شمشير پيامبر صلى الله عليه و آله بر دوش ، به مسجد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منبر ، بالا رفت و استوار بر آن نشست و سپس انگشتانش را در هم فرو كرد و آن را پايين شكمش گذاشت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من بپرسيد ، پيش از آن كه مرا نيابيد </w:t>
      </w:r>
      <w:r>
        <w:rPr>
          <w:rFonts w:eastAsia="IRNazanin" w:cs="IRNazanin"/>
          <w:color w:val="111111"/>
          <w:sz w:val="28"/>
          <w:szCs w:val="28"/>
          <w:rtl w:val="true"/>
          <w:lang w:bidi="fa-IR"/>
        </w:rPr>
        <w:t>. . .» .</w:t>
      </w:r>
    </w:p>
    <w:p>
      <w:pPr>
        <w:pStyle w:val="BookText"/>
        <w:rPr/>
      </w:pPr>
      <w:r>
        <w:rPr>
          <w:rFonts w:ascii="IRNazanin" w:hAnsi="IRNazanin" w:eastAsia="IRNazanin"/>
          <w:color w:val="111111"/>
          <w:sz w:val="28"/>
          <w:sz w:val="28"/>
          <w:szCs w:val="28"/>
          <w:rtl w:val="true"/>
          <w:lang w:bidi="fa-IR"/>
        </w:rPr>
        <w:t xml:space="preserve">سپس به حسن عليه السلام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برخيز و از منبر ، بالا برو و سخنى بگو كه قريش ، تو را پس از من ، نادان نشمرند و نگويند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بن على ، چيزى نمى داند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حسن عليه السلام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عزيزم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از منبر ، بالا بروم و سخن بگويم ، در حالى كه تو ميان مردم هستى و صدايم را مى شنوى و مرا مى بينى؟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على عليه السلام به او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پدر و مادرم ، فدايت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خود را از چشم تو پنهان مى كنم و بدون آن كه تو مرا ببينى ، من تو را مى بينم و صدايت را مى شنوم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حسن عليه السلام از منبر ، بالا رفت و خدا را با ستايش هايى شيوا و باشكوه ، ستود و بر پيامبر صلى الله عليه و آله ، درودى مختصر ، امّا كامل فرستاد و سپس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شنيدم جدّم پيامبر صلى الله عليه و آله مى فرمايد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 شهر علمم و على ، درِ آن است و آيا جز از درِ شهر ، به آن وارد مى شوند؟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سپس از منبر فرود آمد و على عليه السلام به سوى او جست و او را بلند كرد و به سينه اش چسباند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به حسين عليه السلام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پسر عزيزم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برخيز و از منبر ، بالا برو و سخنى بگو كه قريش ، تو را پس از من ، نادان نشمرند و نگويند كه حسين بن على ، چيزى نمى داند ، و سخنت دنباله سخن برادرت باشد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حسين عليه السلام از منبر ، بالا رفت و پس از حمد و ثناى الهى و درود فرستادن مختصر و كامل بر پيامبر صلى الله عليه و آله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شنيدم جدّم پيامبر صلى الله عليه و آله مى فرمايد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على ، شهر هدايت است، پس هر كس به آن در آيد ، نجات مى يابد و هر كس جا بماند ، هلاك مى شود</w:t>
      </w:r>
      <w:r>
        <w:rPr>
          <w:rFonts w:eastAsia="IRNazanin" w:cs="IRNazanin"/>
          <w:color w:val="111111"/>
          <w:sz w:val="28"/>
          <w:szCs w:val="28"/>
          <w:rtl w:val="true"/>
          <w:lang w:bidi="fa-IR"/>
        </w:rPr>
        <w:t>» .</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على عليه السلام به سوى او جست و او را به سينه اش چسباند و وى را بوسيد و سپس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 باشيد كه اين دو ، فرزندان پيامبر صلى الله عليه و آله و وديعه هاى او هستند كه نزد من به امانت گذاشت و من ، آن دو را نزد شما مردم ، به وديعت مى نهم و پيامبر صلى الله عليه و آله در باره اين دو از شما خواهد پرسيد</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374</w:t>
      </w:r>
    </w:p>
    <w:p>
      <w:pPr>
        <w:pStyle w:val="BookText"/>
        <w:rPr/>
      </w:pP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دَورُهُ في وَقعَةِ الجَمَلِ</w:t>
      </w:r>
      <w:r>
        <w:rPr>
          <w:rFonts w:ascii="Amiri" w:hAnsi="Amiri" w:eastAsia="Amiri" w:cs="Amiri"/>
          <w:color w:val="111111"/>
          <w:sz w:val="28"/>
          <w:sz w:val="28"/>
          <w:szCs w:val="28"/>
          <w:lang w:bidi="ar-SA"/>
        </w:rPr>
        <w:t>۳۶۶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مستدرك الوسائل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شرح نهج البلاغة لابن أبي الحديد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زَحَفَ عَلِيٌّ عليه السلام نَحوَ الجَمَلِ بِنَفسِهِ في كَتيبَتِهِ الخَضراءِ مِنَ المُهاجِرينَ وَالأَنصارِ ، وحَولَهُ بَنوهُ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حَسَنٌ وحُسَينٌ ومُحَمَّدٌ عليهم السلام </w:t>
      </w:r>
      <w:r>
        <w:rPr>
          <w:rFonts w:eastAsia="Amiri" w:cs="Amiri" w:ascii="Amiri" w:hAnsi="Amiri"/>
          <w:color w:val="111111"/>
          <w:sz w:val="28"/>
          <w:szCs w:val="28"/>
          <w:rtl w:val="true"/>
          <w:lang w:bidi="ar-SA"/>
        </w:rPr>
        <w:t xml:space="preserve">. </w:t>
      </w:r>
      <w:r>
        <w:rPr>
          <w:rStyle w:val="FootnoteAnchor"/>
        </w:rPr>
        <w:footnoteReference w:id="714"/>
      </w:r>
      <w:r>
        <w:rPr>
          <w:rFonts w:ascii="Amiri" w:hAnsi="Amiri" w:eastAsia="Amiri" w:cs="Amiri"/>
          <w:color w:val="111111"/>
          <w:sz w:val="28"/>
          <w:sz w:val="28"/>
          <w:szCs w:val="28"/>
          <w:lang w:bidi="ar-SA"/>
        </w:rPr>
        <w:t>۳۶۷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الجمل عن محمّد ابن الحنفيّة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لي أميرُ المُؤمِنينَ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يا بُنَيَّ بِاللِّواءِ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وصَفَّ أصحابَهُ ، فَجَعَلَ الحَسَنَ عليه السلام فِي المَيمَنَةِ ، وَالحُسَينَ عليه السلام فِي المَيسَرَةِ </w:t>
      </w:r>
      <w:r>
        <w:rPr>
          <w:rFonts w:eastAsia="Amiri" w:cs="Amiri" w:ascii="Amiri" w:hAnsi="Amiri"/>
          <w:color w:val="111111"/>
          <w:sz w:val="28"/>
          <w:szCs w:val="28"/>
          <w:rtl w:val="true"/>
          <w:lang w:bidi="ar-SA"/>
        </w:rPr>
        <w:t xml:space="preserve">. </w:t>
      </w:r>
      <w:r>
        <w:rPr>
          <w:rStyle w:val="FootnoteAnchor"/>
        </w:rPr>
        <w:footnoteReference w:id="715"/>
      </w:r>
      <w:r>
        <w:rPr>
          <w:rFonts w:ascii="Amiri" w:hAnsi="Amiri" w:eastAsia="Amiri" w:cs="Amiri"/>
          <w:color w:val="111111"/>
          <w:sz w:val="28"/>
          <w:sz w:val="28"/>
          <w:szCs w:val="28"/>
          <w:lang w:bidi="ar-SA"/>
        </w:rPr>
        <w:t>۲۶۸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سنن النسائي عن اُسامة بن زيد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خليفة بن خيّاط عن أبي عبيدةـ في ذِكرِ وَقعَةِ الجَمَلِ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سارَ عَلِيٌّ عليه السلام مِن ذيقارٍ </w:t>
      </w:r>
      <w:r>
        <w:rPr>
          <w:rStyle w:val="FootnoteAnchor"/>
          <w:rtl w:val="true"/>
        </w:rPr>
        <w:footnoteReference w:id="716"/>
      </w:r>
      <w:r>
        <w:rPr>
          <w:rFonts w:ascii="Amiri" w:hAnsi="Amiri" w:eastAsia="Amiri" w:cs="Amiri"/>
          <w:color w:val="111111"/>
          <w:sz w:val="28"/>
          <w:sz w:val="28"/>
          <w:szCs w:val="28"/>
          <w:rtl w:val="true"/>
          <w:lang w:bidi="ar-SA"/>
        </w:rPr>
        <w:t xml:space="preserve">، فَأَمَّرَ عَلى مُقَدَّمَتِهِ عَبدَاللّهِ بنَ عَبّاسٍ ، ثُمَّ أمَّرَ الاُمَراءَ وعَقَدَ الأَلوِيَةَ ؛ دَفَعَ اللِّواءَ إلَى ابنِهِ مُحَمَّدِ بنِ عَلِيٍّ </w:t>
      </w:r>
      <w:r>
        <w:rPr>
          <w:rFonts w:eastAsia="Amiri" w:cs="Amiri" w:ascii="Amiri" w:hAnsi="Amiri"/>
          <w:color w:val="111111"/>
          <w:sz w:val="28"/>
          <w:szCs w:val="28"/>
          <w:rtl w:val="true"/>
          <w:lang w:bidi="ar-SA"/>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عَلَى الخَيلِ عَمّارُ بنُ ياسِرٍ ، وعَلَى الرَّجّالَةِ مُحَمَّدُ بنُ أبي بَكرٍ ، وعَلَى المَيمَنَةِ ـ وهُم رَبيعَةُ البَصرَةِ والكوفَةِ ـ عِلباءُ بنُ هَيثَمٍ السَّدوسِيُّ ، ويُقالُ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عَبدُاللّهِ بنُ جَعفَرٍ ، وعَلَى المَيسَرَةِ ـ وهُم مُضَرُ البَصرَةِ ومُضَرُ الكوفَةِ ـ الحَسَنُ بنُ عَلِيٍّ عليه السلام ، ويُقالُ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المَيمَنَةِ الحَسَنُ ، وعَلَى المَيسَرَةِ الحُسَينُ بنُ عَلِيٍّ عليه السلام </w:t>
      </w:r>
      <w:r>
        <w:rPr>
          <w:rFonts w:eastAsia="Amiri" w:cs="Amiri" w:ascii="Amiri" w:hAnsi="Amiri"/>
          <w:color w:val="111111"/>
          <w:sz w:val="28"/>
          <w:szCs w:val="28"/>
          <w:rtl w:val="true"/>
          <w:lang w:bidi="ar-SA"/>
        </w:rPr>
        <w:t xml:space="preserve">. </w:t>
      </w:r>
      <w:r>
        <w:rPr>
          <w:rStyle w:val="FootnoteAnchor"/>
          <w:rtl w:val="true"/>
        </w:rPr>
        <w:footnoteReference w:id="717"/>
      </w:r>
      <w:r>
        <w:rPr>
          <w:rFonts w:eastAsia="Times New Roman" w:cs="Times New Roman" w:ascii="Times New Roman" w:hAnsi="Times New Roman"/>
          <w:color w:val="111111"/>
          <w:sz w:val="28"/>
          <w:szCs w:val="28"/>
          <w:rtl w:val="true"/>
          <w:lang w:val="en-US" w:bidi="en-US"/>
        </w:rPr>
        <w:t>.</w:t>
      </w:r>
      <w:bookmarkStart w:id="373" w:name="pg12742_130422"/>
    </w:p>
    <w:p>
      <w:pPr>
        <w:pStyle w:val="BookText"/>
        <w:rPr/>
      </w:pPr>
      <w:bookmarkEnd w:id="373"/>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375</w:t>
      </w:r>
    </w:p>
    <w:p>
      <w:pPr>
        <w:pStyle w:val="Heading4"/>
        <w:numPr>
          <w:ilvl w:val="3"/>
          <w:numId w:val="1"/>
        </w:numPr>
        <w:rPr/>
      </w:pPr>
      <w:bookmarkStart w:id="374" w:name="__RefHeading___Toc149513_3224264995"/>
      <w:bookmarkStart w:id="375" w:name="_Toc138"/>
      <w:bookmarkEnd w:id="374"/>
      <w:r>
        <w:rPr/>
        <w:t>۴</w:t>
      </w:r>
      <w:r>
        <w:rPr>
          <w:rtl w:val="true"/>
        </w:rPr>
        <w:t xml:space="preserve"> </w:t>
      </w:r>
      <w:r>
        <w:rPr>
          <w:rtl w:val="true"/>
        </w:rPr>
        <w:t xml:space="preserve">/ </w:t>
      </w:r>
      <w:r>
        <w:rPr/>
        <w:t>۲</w:t>
      </w:r>
      <w:r>
        <w:rPr>
          <w:rtl w:val="true"/>
        </w:rPr>
        <w:t>نقش امام عليه السلام در جنگ جمل</w:t>
      </w:r>
      <w:bookmarkEnd w:id="375"/>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۲۶۹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تهذيب الأحكام عن أبي بصير عن الإمام الصادق عن آباشرح نهج البلاغة، ابن ابى الحديد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على عليه السلام خود ، با لشكرى مزيّن به گروهى از مهاجران و انصار به سوى جمل حركت كرد و پسرانش ، حسن و حسين و محمّد ، گِردش بودند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۲۷۰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الصادق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لَمّا سَأَلَهُ الزِّنديقُ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الفَرقُ بَينَ أ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الجملـ به نقل از محمّد بن حنفيّه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امير مؤمنان عليه السلام به من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پسر عزيزم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پرچم را جلو ببر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يارانش را به صف كرد و حسن عليه السلام را بر جناح راست لشكر و حسين عليه السلام را بر جناح چپ گمارد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۲۷۱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الاحتجاج عن صفوان بن يحيى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تاريخ خليفة بن خيّاطـ به نقل از ابو عبيده ، در ذكر واقعه جمل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عليه السلام از ذى قار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نزديك كوفه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حركت كرد و عبد اللّه بن عبّاس را بر طلايه سپاه گمارد و سپس فرماندهان را حكم داد و پرچم برايشان بست و پرچم اصلى جنگ را به پسرش محمّد بن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حنفيّه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سپرد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فرمانده سواران ، عمّار بن ياسر و فرمانده پيادگان ، محمّد بن ابى بكر و فرمانده جناح راست ـ كه از قبيله ربيعه در بصره و كوفه بودند ـ ، عَلباء بن هَيثَم سَدوسى و برخى گفته اند عبد اللّه بن جعفر ، و فرمانده جناح چپ ـ كه از قبيله مُضَر در بصره و كوفه بودند ـ ، حسن بن على عليه السلام بود و گفته مى شود كه فرمانده جناح راست ، حسن عليه السلام و فرمانده جناح چپ ، حسين بن على عليه السلام بود </w:t>
      </w:r>
      <w:r>
        <w:rPr>
          <w:rFonts w:eastAsia="IRNazanin" w:cs="IRNazanin"/>
          <w:color w:val="111111"/>
          <w:sz w:val="28"/>
          <w:szCs w:val="28"/>
          <w:rtl w:val="true"/>
          <w:lang w:bidi="fa-IR"/>
        </w:rPr>
        <w:t xml:space="preserve">. </w:t>
      </w:r>
      <w:r>
        <w:rPr>
          <w:rStyle w:val="FootnoteAnchor"/>
          <w:rtl w:val="true"/>
        </w:rPr>
        <w:footnoteReference w:id="7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376</w:t>
      </w:r>
    </w:p>
    <w:p>
      <w:pPr>
        <w:pStyle w:val="BookText"/>
        <w:rPr/>
      </w:pPr>
      <w:r>
        <w:rPr>
          <w:rFonts w:ascii="Amiri" w:hAnsi="Amiri" w:eastAsia="Amiri" w:cs="Amiri"/>
          <w:color w:val="111111"/>
          <w:sz w:val="28"/>
          <w:sz w:val="28"/>
          <w:szCs w:val="28"/>
          <w:lang w:bidi="ar-SA"/>
        </w:rPr>
        <w:t>۳۷۲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العيال عن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دعائم الإسلام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رُوِّينا عَن عَلِيٍّ عليه السلام أنَّهُ أعطَى الرّايَةَ يَومَ الجَمَلِ لِمُحَمَّدِ بنِ الحَنَفِيَّةِ فَقَدَّمَهُ بَينَ يَدَيهِ ، وجَعَلَ الحَسَنَ عليه السلام في المَيمَنَةِ ، وجَعَلَ الحُسَينَ عليه السلام فِي المَيسَرَةِ </w:t>
      </w:r>
      <w:r>
        <w:rPr>
          <w:rFonts w:eastAsia="Amiri" w:cs="Amiri" w:ascii="Amiri" w:hAnsi="Amiri"/>
          <w:color w:val="111111"/>
          <w:sz w:val="28"/>
          <w:szCs w:val="28"/>
          <w:rtl w:val="true"/>
          <w:lang w:bidi="ar-SA"/>
        </w:rPr>
        <w:t xml:space="preserve">. </w:t>
      </w:r>
      <w:r>
        <w:rPr>
          <w:rStyle w:val="FootnoteAnchor"/>
        </w:rPr>
        <w:footnoteReference w:id="719"/>
      </w:r>
      <w:r>
        <w:rPr>
          <w:rFonts w:ascii="Amiri" w:hAnsi="Amiri" w:eastAsia="Amiri" w:cs="Amiri"/>
          <w:color w:val="111111"/>
          <w:sz w:val="28"/>
          <w:sz w:val="28"/>
          <w:szCs w:val="28"/>
          <w:lang w:bidi="ar-SA"/>
        </w:rPr>
        <w:t>۳۷۳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شرح نهج البلاغة لابن أبي الحديد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تَقاعَسَ مُحَمَّدٌ يَومَ الجَمَلِ عَنِ الحَملَةِ ، وحَمَلَ عَلِيٌّ عليه السلام بِالرّايَةِ ، فَضَعضَعَ أركانَ عَسكَرِ الجَمَلِ ، دَفَعَ إلَيهِ الرّايَةَ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اُمحُ الاُولى بِالاُخرى ، وهذِهِ الأَنصارُ مَعَكَ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وضَمَّ إلَيهِ خُزَيمَةَ بنَ ثابِتٍ ذَا الشَّهادَتَينِ في جَمعٍ مِنَ الأَنصارِ ، كَثيرٌ مِنهُم مِن أهلِ بَدرٍ ، فَحَمَلَ حَمَلاتٍ كَثيرَةً ، أزالَ بِها القَومَ عَن مَواقِفِهِم وأبلى بَلاءً حَسَنا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خُزَيمَةُ بنُ ثابِتٍ لِعَلِيٍّ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إنَّهُ لَو كانَ غَيرَ مُحَمَّدٍ اليَومَ لَافتَضَحَ ، ولَئِن كُنتَ خِفتَ عَلَيهِ الجُبنَ وهُوَ بَينَكَ وبَينَ حَمزَةَ وجَعفَرٍ لَما خِفناهُ عَلَيهِ ، وإن كُنتَ أرَدتَ أن تُعَلِّمَهُ الطِّعانَ فَطالَمَا عَلَّمتَهُ الرِّجالَ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وقالَتِ الأَنصارُ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 لَولا ما جَعَلَ اللّهُ تَعالى لِلحَسَنِ وَالحُسَينِ عليهماالسلاملَما قَدَّمنا عَلى مُحَمَّدٍ أحَدا مِنَ العَرَبِ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أينَ النَّجمُ مِنَ الشَّمسِ وَالقَمَرِ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إنَّهُ قَد أغنى وأبلى ، ولَهُ فَضلُهُ ، ولا يَنقُصُ فَضلَ صاحِبَيهِ عَلَيهِ ، وحَسبُ صاحِبِكُم مَا انتَهَت بِهِ نِعمَةُ اللّهِ تَعالى إلَيهِ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وَاللّهِ لا نَجعَلُهُ كَالحَسَنِ وَالحُسَينِ ، ولا نَظلِمُهُما لَهُ ، ولا نَظلِمُهُ ـ لِفَضلِهِما عَلَيهِ ـ حَقَّهُ ، فَقالَ 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أينَ يَقَعُ ابني مِنِ ابنَي بِنتِ رَسولِ اللّهِ صلى الله عليه و آله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خُزَيمَةُ بنُ ثابِتٍ فيهِ </w:t>
      </w:r>
      <w:r>
        <w:rPr>
          <w:rFonts w:eastAsia="Amiri" w:cs="Amiri" w:ascii="Amiri" w:hAnsi="Amiri"/>
          <w:color w:val="111111"/>
          <w:sz w:val="28"/>
          <w:szCs w:val="28"/>
          <w:rtl w:val="true"/>
          <w:lang w:bidi="ar-SA"/>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مُحَمَّدُ ما في عودِكَ اليَومَ وَصمَةٌولا كُنتَ فِي الحَربِ الضَّروسِ </w:t>
      </w:r>
      <w:r>
        <w:rPr>
          <w:rStyle w:val="FootnoteAnchor"/>
          <w:rtl w:val="true"/>
        </w:rPr>
        <w:footnoteReference w:id="720"/>
      </w:r>
      <w:r>
        <w:rPr>
          <w:rFonts w:ascii="Amiri" w:hAnsi="Amiri" w:eastAsia="Amiri" w:cs="Amiri"/>
          <w:color w:val="111111"/>
          <w:sz w:val="28"/>
          <w:sz w:val="28"/>
          <w:szCs w:val="28"/>
          <w:rtl w:val="true"/>
          <w:lang w:bidi="ar-SA"/>
        </w:rPr>
        <w:t xml:space="preserve">مُعَرِّدا </w:t>
      </w:r>
      <w:r>
        <w:rPr>
          <w:rStyle w:val="FootnoteAnchor"/>
          <w:rtl w:val="true"/>
        </w:rPr>
        <w:footnoteReference w:id="721"/>
      </w:r>
      <w:r>
        <w:rPr>
          <w:rFonts w:ascii="Amiri" w:hAnsi="Amiri" w:eastAsia="Amiri" w:cs="Amiri"/>
          <w:color w:val="111111"/>
          <w:sz w:val="28"/>
          <w:sz w:val="28"/>
          <w:szCs w:val="28"/>
          <w:rtl w:val="true"/>
          <w:lang w:bidi="ar-SA"/>
        </w:rPr>
        <w:t xml:space="preserve">أبوكَ الَّذي لَم يَركَبِ الخَيلَ مِثلُهُعَلِيٌّ ، وسَمّاكَ النَّبِيُّ مُحَمَّدا فَلَو كانَ حَقّا مِن أبيكَ خَليفَةٌلَكُنتَ ، ولكِن ذاكَ ما لا يَرى بَدا </w:t>
      </w:r>
      <w:r>
        <w:rPr>
          <w:rStyle w:val="FootnoteAnchor"/>
          <w:rtl w:val="true"/>
        </w:rPr>
        <w:footnoteReference w:id="722"/>
      </w:r>
      <w:r>
        <w:rPr>
          <w:rFonts w:ascii="Amiri" w:hAnsi="Amiri" w:eastAsia="Amiri" w:cs="Amiri"/>
          <w:color w:val="111111"/>
          <w:sz w:val="28"/>
          <w:sz w:val="28"/>
          <w:szCs w:val="28"/>
          <w:rtl w:val="true"/>
          <w:lang w:bidi="ar-SA"/>
        </w:rPr>
        <w:t xml:space="preserve">وأنتَ بِحَمدِ اللّهِ أطوَلُ غالِبٍلِسانا ، وأنداها بِما مَلَكَت يَدا وأقرَبُها مِن كُلِّ خَيرٍ تُريدُهُقُرَيشٌ وأوفاها بِما قالَ مَوعِدا وأطعَنُهُم صَدرَ الكَمِيِّ </w:t>
      </w:r>
      <w:r>
        <w:rPr>
          <w:rStyle w:val="FootnoteAnchor"/>
          <w:rtl w:val="true"/>
        </w:rPr>
        <w:footnoteReference w:id="723"/>
      </w:r>
      <w:r>
        <w:rPr>
          <w:rFonts w:ascii="Amiri" w:hAnsi="Amiri" w:eastAsia="Amiri" w:cs="Amiri"/>
          <w:color w:val="111111"/>
          <w:sz w:val="28"/>
          <w:sz w:val="28"/>
          <w:szCs w:val="28"/>
          <w:rtl w:val="true"/>
          <w:lang w:bidi="ar-SA"/>
        </w:rPr>
        <w:t xml:space="preserve">بِرُمحِهِوأكساهُمُ لِلهامِ عَضبا </w:t>
      </w:r>
      <w:r>
        <w:rPr>
          <w:rStyle w:val="FootnoteAnchor"/>
          <w:rtl w:val="true"/>
        </w:rPr>
        <w:footnoteReference w:id="724"/>
      </w:r>
      <w:r>
        <w:rPr>
          <w:rFonts w:ascii="Amiri" w:hAnsi="Amiri" w:eastAsia="Amiri" w:cs="Amiri"/>
          <w:color w:val="111111"/>
          <w:sz w:val="28"/>
          <w:sz w:val="28"/>
          <w:szCs w:val="28"/>
          <w:rtl w:val="true"/>
          <w:lang w:bidi="ar-SA"/>
        </w:rPr>
        <w:t xml:space="preserve">مُهَنَّدا سِوى أخَوَيكَ السَّيِّدينِ كِلاهُماإمامُ الوَرى وَالدّاعِيانِ إلَى الهُدى أبَى اللّهُ أن يُعطِيَ عَدُوِّكَ مَقعَدامِنَ الأَرضِ أو فِي الأَوجِ مَرقىً ومَصعَدا </w:t>
      </w:r>
      <w:r>
        <w:rPr>
          <w:rStyle w:val="FootnoteAnchor"/>
          <w:rtl w:val="true"/>
        </w:rPr>
        <w:footnoteReference w:id="7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377</w:t>
      </w:r>
    </w:p>
    <w:p>
      <w:pPr>
        <w:pStyle w:val="BookText"/>
        <w:rPr/>
      </w:pPr>
      <w:r>
        <w:rPr>
          <w:rFonts w:ascii="IRNazanin" w:hAnsi="IRNazanin" w:eastAsia="IRNazanin"/>
          <w:color w:val="111111"/>
          <w:sz w:val="28"/>
          <w:sz w:val="28"/>
          <w:szCs w:val="28"/>
          <w:lang w:bidi="fa-IR"/>
        </w:rPr>
        <w:t>۳۷۴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صحيح البخاري عن النعمان بن بشير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دعائم الإسلام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ما روايت رسيده كه على عليه السلام پرچم را در جنگ جمل به محمّد بن حنفيّه سپرد و او را پيش انداخت و حسن عليه السلام را در جناح راست و حسين عليه السلام را در جناح چپ گمارد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۳۷۵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شرح نهج البلاغة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نهج البلاغة، ابن ابى الحديد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 حنفيّه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جنگ جمل از حمله باز ايستاد ، على عليه السلام خود ، پرچم را به دست گرفت و پس از آن كه اركان لشكر جمل را در هم ريخت ، پرچم را به محمّد باز گردانْد 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كار آخرت ، كار اوّلت را جبران كن و اين انصار ، با تو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خزيمة بن ثابت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 شهادتين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با گروهى از انصار ـ كه بسيارى از آنها از اهل بدر بودند ـ در اختيار او نهاد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حمله هاى فراوانى كرد و لشكر جمل را از جايشان بيرون كرد و امتحان خوبى داد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خُزَيمة بن ثابت به على عليه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 كه اگر امروز ، كسى جز محمّد بود ، رسوا مى شد و اگر بيم ترسو بودن او را دارى ـ با آن كه از نسل تو و حمزه و جعفر است ـ ، ما اين بيم را نداريم ، و اگر مى خواهى جنگ كردن را به او بياموزى ، بياموز كه آن را به بسيارى آموخته اى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انصار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امير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نبود آنچه خداى متعال براى حسن و حسين قرار داده ، ما هيچ كس را در ميان عرب بر محمّد ، مقدّم نمى كرديم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على عليه السلام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ستاره كجا و خورشيد و ماه، كجا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او هم دست پُر آمد و نيكو امتحان داد و فضلش محفوظ است ؛ ولى از برترى حسن و حسين عليهماالسلام بر او نمى كاهد و براى فضيلتِ يار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آنچه از نعمت خدا بدو رسيده ، بس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امير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 ما او را مانند حسن و حسين عليهماالسلامنمى دانيم و به خاطر او بر آن دو ، ستم نمى كنيم و در حقّ وى نيز به خاطر برترىِ آن دو بر او ، ستم روا نمى داريم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على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پسر من ، كجا و پسران دختر پيامبر خدا صلى الله عليه و آله كجا</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آن گاه خزيمة بن ثابت در باره محمّد ، چنين سرود </w:t>
      </w:r>
      <w:r>
        <w:rPr>
          <w:rFonts w:eastAsia="IRNazanin" w:cs="IRNazanin"/>
          <w:color w:val="111111"/>
          <w:sz w:val="28"/>
          <w:szCs w:val="28"/>
          <w:rtl w:val="true"/>
          <w:lang w:bidi="fa-IR"/>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اى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 بدون ننگ و رسوايى باز مى گردىچرا كه در جنگى سخت و در هم شكننده نگريختى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پدرت ، كسى است كه سوارى چون او نيستعلى و پيامبر صلى الله عليه و آله ، تو را محمّد ناميدند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قرار بود پدرت خليفه اى داشته باشد ، بى گمان ، تو بودىامّا اين گونه نيست </w:t>
      </w:r>
      <w:r>
        <w:rPr>
          <w:rStyle w:val="FootnoteAnchor"/>
          <w:rtl w:val="true"/>
        </w:rPr>
        <w:footnoteReference w:id="726"/>
      </w:r>
      <w:r>
        <w:rPr>
          <w:rFonts w:ascii="IRNazanin" w:hAnsi="IRNazanin" w:eastAsia="IRNazanin"/>
          <w:color w:val="111111"/>
          <w:sz w:val="28"/>
          <w:sz w:val="28"/>
          <w:szCs w:val="28"/>
          <w:rtl w:val="true"/>
          <w:lang w:bidi="fa-IR"/>
        </w:rPr>
        <w:t xml:space="preserve">و چاره اى هم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تو ـ خدا را سپاس ـ شيواترين زبانو بخشنده ترين دست را دارى و قريش هر چه از نيكى بخواهند ، تو نزديك ترين كس به آن نيكى هستىو نيز وفادارترين كس به وعده اش هستى و تو تيزترين نيزه ها را براى دريدن سينه هاو فراگيرترين و بُرنده ترين شمشيرها را براى قطع سرها دارى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اينها در سنجش با غير از دو برادرِ سَرورت استكه هر دو ، پيشواى مردم و راه نماى راه هدايت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 امتناع كرد كه دشمنت را جايى دهددر زمين يا در دورترين جايى كه مى توان اوج گرفت و بالا رفت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378</w:t>
      </w:r>
    </w:p>
    <w:p>
      <w:pPr>
        <w:pStyle w:val="BookText"/>
        <w:rPr/>
      </w:pPr>
      <w:r>
        <w:rPr>
          <w:rFonts w:ascii="Amiri" w:hAnsi="Amiri" w:eastAsia="Amiri" w:cs="Amiri"/>
          <w:color w:val="111111"/>
          <w:sz w:val="28"/>
          <w:sz w:val="28"/>
          <w:szCs w:val="28"/>
          <w:lang w:bidi="ar-SA"/>
        </w:rPr>
        <w:t>۳۷۶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مروج الذهبـ في خَبَرِ عائِشَةَ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جَهَّزَها عَلِيٌّ وأتاها فِي اليَومِ الثّاني ، ودَخَلَ عَلَيها ومَعَهُ الحَسَنُ وَالحُسَينُ عليهماالسلاموباقي أولادِهِ وأولادُ إخوَتِهِ وفِتيانُ أهلِهِ مِن بَني هاشِمٍ وغَيرُهُم مِن شيعَتِهِ مِن هَمدانَ ، فَلَمّا بَصُرَت بِهِ النِّسوانُ صِحنَ في وَجهِهِ وقُلنَ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قاتِلَ الأَحِبَّةِ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كُنتُ قاتِلَ الاَ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ِبَّةِ لَقَتَلتُ مَن في هذَا البَيتِ ، وأشارَ إلى بَيتٍ مِن تِلكَ البُيوتِ قَدِ اختَفى فيهِ مَروانُ بنُ الحَكَمِ ، وعَبدُ اللّهِ بنُ الزُّبَيرِ ، وعَبدُ اللّهِ بنُ عامِرٍ ، وغَيرُهُم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فَضَرَبَ مَن كانَ مَعَهُ بِأَيديهِم إلى قَوائِمِ سُيوفِهِم لَمّا عَلِموا مَن فِي البَيتِ مَخافَةَ أن يَخرجُوا مِنهُ فَيَغتالوهُ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فَقالَت لَهُ عائِشَةُ ـ بَعدَ خَطبٍ طَويلٍ كانَ بَينَهُما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اُحِبُّ أن اُقيمَ مَعَكَ ، فَأَسيرَ إلى قِتالِ عَدُوِّكَ عِندَ سَيرِكَ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ارجِعي إلَى البَيتِ الَّذي تَرَكَكِ فيهِ رَسولُ اللّهِ صلى الله عليه و آله </w:t>
      </w:r>
      <w:r>
        <w:rPr>
          <w:rFonts w:eastAsia="Amiri" w:cs="Amiri" w:ascii="Amiri" w:hAnsi="Amiri"/>
          <w:color w:val="111111"/>
          <w:sz w:val="28"/>
          <w:szCs w:val="28"/>
          <w:rtl w:val="true"/>
          <w:lang w:bidi="ar-SA"/>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فَسَأَلَتهُ أن يُؤَمِّنَ ابنَ اُختِها عَبدَاللّهِ بنَ الزُّبَيرِ ، فَأَمَّنَهُ ، وتَكَلَّمَ الحَسَنُ وَالحُسَينُ عليهماالسلامفي مَروانَ ، فَأَمَّنَهُ ، وأمَّنَ الوَليدَ بنَ عُقبَةَ ووُلدَ عُثمانَ وغَيرَهُم مِن بَني اُمَيَّةَ ، وأمَّنَ النّاسَ جَميعَا ، وقَد كانَ نادى يَومَ الوَقَعةِ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ألقى سِلاحَهُ فَهُوَ آمِنٌ ، ومَن دَخَلَ دارَهُ فَهُوَ آمِنٌ </w:t>
      </w:r>
      <w:r>
        <w:rPr>
          <w:rFonts w:eastAsia="Amiri" w:cs="Amiri" w:ascii="Amiri" w:hAnsi="Amiri"/>
          <w:color w:val="111111"/>
          <w:sz w:val="28"/>
          <w:szCs w:val="28"/>
          <w:rtl w:val="true"/>
          <w:lang w:bidi="ar-SA"/>
        </w:rPr>
        <w:t xml:space="preserve">. </w:t>
      </w:r>
      <w:r>
        <w:rPr>
          <w:rStyle w:val="FootnoteAnchor"/>
          <w:rtl w:val="true"/>
        </w:rPr>
        <w:footnoteReference w:id="7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379</w:t>
      </w:r>
    </w:p>
    <w:p>
      <w:pPr>
        <w:pStyle w:val="BookText"/>
        <w:rPr/>
      </w:pPr>
      <w:r>
        <w:rPr>
          <w:rFonts w:ascii="IRNazanin" w:hAnsi="IRNazanin" w:eastAsia="IRNazanin"/>
          <w:color w:val="111111"/>
          <w:sz w:val="28"/>
          <w:sz w:val="28"/>
          <w:szCs w:val="28"/>
          <w:lang w:bidi="fa-IR"/>
        </w:rPr>
        <w:t>۳۷۷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مروج الذهبـ در باره عايشه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عليه السلام عايشه را آماده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ى بازگشت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ساخت و در روز دوم ، نزد او آمد و به همراهش ، حسن و حسين عليهماالسلام و ساير فرزندانش و فرزندان برادرش و جوانان بنى هاشم و ديگر پيروانش از قبيله هَمْدان نيز وارد شدند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چشم زنان به على عليه السلام افتاد ، بر او فرياد زدند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كُشنده دوستان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آشنايان ما</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من كُشنده دوستان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بودم ، مى بايست كسى را كه در اين خانه است ، كشته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خانه اى از خانه ها اشاره كرد كه در آن ، مروان بن حكم و عبد اللّه بن زبير و عبد اللّه بن عامر و ديگران ، پنهان شده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كسانى كه با او بودند ، چون دانستند چه كسانى در خانه اند ، دست به شمشير بردند تا مبادا آنها از مخفيگاه خود بيرون آيند و على عليه السلام را ناگهانى و غافلگيرانه بكشند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عايشه ـ پس از سخنان طولانى كه ميانشان رد و بدل شد ـ به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على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دوست دارم به همراه تو باشم و در جنگ با دشمنانت ، با تو حركت كنم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خانه اى برگرد كه پيامبر صلى الله عليه و آله تو را در آن بر جاى نهاد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عايشه از امام عليه السلام خواست كه پسر خواهرش عبد اللّه بن زبير را امان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ايشان به وى امان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و حسين عليهماالسلام در باره مروان ، پا در ميانى كردند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نيز امان داد و وليد بن عقبه و فرزندان عثمان و ديگر بنى اميّه را نيز امان داد و همه مردم را امان داد </w:t>
      </w:r>
      <w:r>
        <w:rPr>
          <w:rFonts w:eastAsia="IRNazanin" w:cs="IRNazanin"/>
          <w:color w:val="111111"/>
          <w:sz w:val="28"/>
          <w:szCs w:val="28"/>
          <w:rtl w:val="true"/>
          <w:lang w:bidi="fa-IR"/>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ايشان در روز جنگ هم ندا داده بود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كس سلاح بر زمين گذارد ، در امان است و هر كس به خانه اش رود ، در امان است</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380</w:t>
      </w:r>
    </w:p>
    <w:p>
      <w:pPr>
        <w:pStyle w:val="BookText"/>
        <w:rPr/>
      </w:pPr>
      <w:r>
        <w:rPr>
          <w:rFonts w:ascii="Amiri" w:hAnsi="Amiri" w:eastAsia="Amiri" w:cs="Amiri"/>
          <w:color w:val="111111"/>
          <w:sz w:val="28"/>
          <w:sz w:val="28"/>
          <w:szCs w:val="28"/>
          <w:lang w:bidi="ar-SA"/>
        </w:rPr>
        <w:t>۳۷۸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السنن الكبرى عن عبداللّه بن عامر بن ربيعة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نهج البلاغة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اُخِذَ مَروانُ بنُ الحَكَمِ أسيرا يَومَ الجَمَلِ ، فَاستَشفَعَ الحَسَنَ وَالحُسَينَ عليهماالسلامإلى أميرِ المُؤمِنينَ عليه السلام ؛ فَكَلَّماهُ فيهِ فَخَلّى سَبيلَهُ ، فَقالا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يُبايِعُكَ يا أميرَ المُؤمِنينَ </w:t>
      </w:r>
      <w:r>
        <w:rPr>
          <w:rFonts w:eastAsia="Amiri" w:cs="Amiri" w:ascii="Amiri" w:hAnsi="Amiri"/>
          <w:color w:val="111111"/>
          <w:sz w:val="28"/>
          <w:szCs w:val="28"/>
          <w:rtl w:val="true"/>
          <w:lang w:bidi="ar-SA"/>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لَم يُبايِعني بَعدَ قَتلِ عُثمانَ ؟ لا حاجَةَ لي في بَيعَتِهِ ، إنَّها كَفٌّ يَهودِيَّةٌ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بايَعَني بِكَفِّهِ لَغَدَرَ بِسَبَّتِهِ </w:t>
      </w:r>
      <w:r>
        <w:rPr>
          <w:rFonts w:eastAsia="Amiri" w:cs="Amiri" w:ascii="Amiri" w:hAnsi="Amiri"/>
          <w:color w:val="111111"/>
          <w:sz w:val="28"/>
          <w:szCs w:val="28"/>
          <w:rtl w:val="true"/>
          <w:lang w:bidi="ar-SA"/>
        </w:rPr>
        <w:t xml:space="preserve">! </w:t>
      </w:r>
      <w:r>
        <w:rPr>
          <w:rStyle w:val="FootnoteAnchor"/>
          <w:rtl w:val="true"/>
        </w:rPr>
        <w:footnoteReference w:id="728"/>
      </w:r>
      <w:r>
        <w:rPr>
          <w:rFonts w:ascii="Amiri" w:hAnsi="Amiri" w:eastAsia="Amiri" w:cs="Amiri"/>
          <w:color w:val="111111"/>
          <w:sz w:val="28"/>
          <w:sz w:val="28"/>
          <w:szCs w:val="28"/>
          <w:rtl w:val="true"/>
          <w:lang w:bidi="ar-SA"/>
        </w:rPr>
        <w:t xml:space="preserve">أما إنَّ لَهُ إمرَةً كَلَعقَةِ الكَلبِ أنفَهُ ، وهُوَ أبُو الأَكبُشِ الأَربَعَةِ ، وسَتَلقَى الاُمَّةُ مِنهُ ومِن وُلدِهِ يَومَا أحمَرَ </w:t>
      </w:r>
      <w:r>
        <w:rPr>
          <w:rFonts w:eastAsia="Amiri" w:cs="Amiri" w:ascii="Amiri" w:hAnsi="Amiri"/>
          <w:color w:val="111111"/>
          <w:sz w:val="28"/>
          <w:szCs w:val="28"/>
          <w:rtl w:val="true"/>
          <w:lang w:bidi="ar-SA"/>
        </w:rPr>
        <w:t xml:space="preserve">. </w:t>
      </w:r>
      <w:r>
        <w:rPr>
          <w:rStyle w:val="FootnoteAnchor"/>
          <w:rtl w:val="true"/>
        </w:rPr>
        <w:footnoteReference w:id="7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381</w:t>
      </w:r>
    </w:p>
    <w:p>
      <w:pPr>
        <w:pStyle w:val="BookText"/>
        <w:rPr/>
      </w:pPr>
      <w:r>
        <w:rPr>
          <w:rFonts w:ascii="IRNazanin" w:hAnsi="IRNazanin" w:eastAsia="IRNazanin"/>
          <w:color w:val="111111"/>
          <w:sz w:val="28"/>
          <w:sz w:val="28"/>
          <w:szCs w:val="28"/>
          <w:lang w:bidi="fa-IR"/>
        </w:rPr>
        <w:t>۳۷۹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عليّ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نهج البلاغة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گفتند كه مروان بن حكم ، در روز جنگ جمل ، به اسارت گرفته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حسن و حسين عليهماالسلام را نزد امير مؤمنان عليه السلام به شفاعت گرفت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دو با امير مؤمنان صحبت كردند و على عليه السلام او را رها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به على عليه السلام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امير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با تو بيعت مى كند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مگر پس از كشته شدن عثمان ، با من بيعت نكرد؟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نيازى به بيعت او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 او ، دست يهودى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با دستش بيعت كند ، با نشيمنگاهش </w:t>
      </w:r>
      <w:r>
        <w:rPr>
          <w:rStyle w:val="FootnoteAnchor"/>
          <w:rtl w:val="true"/>
        </w:rPr>
        <w:footnoteReference w:id="730"/>
      </w:r>
      <w:r>
        <w:rPr>
          <w:rFonts w:ascii="Amiri" w:hAnsi="Amiri" w:eastAsia="Amiri" w:cs="Amiri"/>
          <w:color w:val="111111"/>
          <w:sz w:val="28"/>
          <w:sz w:val="28"/>
          <w:szCs w:val="28"/>
          <w:rtl w:val="true"/>
          <w:lang w:bidi="ar-SA"/>
        </w:rPr>
        <w:t xml:space="preserve">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بيعت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را بر هم مى زَنَد </w:t>
      </w:r>
      <w:r>
        <w:rPr>
          <w:rFonts w:eastAsia="Amiri" w:cs="Amiri" w:ascii="Amiri" w:hAnsi="Amiri"/>
          <w:color w:val="111111"/>
          <w:sz w:val="28"/>
          <w:szCs w:val="28"/>
          <w:rtl w:val="true"/>
          <w:lang w:bidi="ar-SA"/>
        </w:rPr>
        <w:t xml:space="preserve">. </w:t>
      </w:r>
      <w:r>
        <w:rPr>
          <w:rStyle w:val="FootnoteAnchor"/>
          <w:rtl w:val="true"/>
        </w:rPr>
        <w:footnoteReference w:id="731"/>
      </w:r>
      <w:r>
        <w:rPr>
          <w:rFonts w:ascii="IRNazanin" w:hAnsi="IRNazanin" w:eastAsia="IRNazanin"/>
          <w:color w:val="111111"/>
          <w:sz w:val="28"/>
          <w:sz w:val="28"/>
          <w:szCs w:val="28"/>
          <w:rtl w:val="true"/>
          <w:lang w:bidi="fa-IR"/>
        </w:rPr>
        <w:t xml:space="preserve">بدانيد كه او را حكومتى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كوتاه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به اندازه اى كه سگى دماغ خود</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را بليسَد و او پدرِ چهار فرمان رواست و امّت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دست او و فرزندانش روزگارى سياه خواهند داشت</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382</w:t>
      </w:r>
    </w:p>
    <w:p>
      <w:pPr>
        <w:pStyle w:val="BookText"/>
        <w:rPr/>
      </w:pPr>
      <w:r>
        <w:rPr>
          <w:rFonts w:ascii="Amiri" w:hAnsi="Amiri" w:eastAsia="Amiri" w:cs="Amiri"/>
          <w:color w:val="111111"/>
          <w:sz w:val="28"/>
          <w:sz w:val="28"/>
          <w:szCs w:val="28"/>
          <w:lang w:bidi="ar-SA"/>
        </w:rPr>
        <w:t>۳۸۰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الكاظم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إعلام الورى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اُخِذَ مَروانُ بنُ الحَكَمِ أسيرا يَومَ الجَمَلِ ، فَتَكَلَّمَ فيهِ الحَسَنُ وَالحُسَينُ عليهماالسلامفَخَلّى سَبيلَهُ ، فَقالا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يُبايِعُكَ يا أميرَ المُؤمِنينَ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ألَم يُبايِعني بَعدَ قَتلِ عُثمانِ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حاجَةَ لي في بَيعَتِهِ ، أما إنَّ لَهُ إمرَةً كَلَعقَةِ الكَلبِ أنفَهُ ، وهُوَ أبُو الأَكبُشِ الأَربَعَةِ ، وسَتَلقَى الاُمَّةُ مِنهُ ومِن وُلدِهِ مَوتا أحمَرَ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فَكانَ كَما قالَ عليه السلام </w:t>
      </w:r>
      <w:r>
        <w:rPr>
          <w:rFonts w:eastAsia="Amiri" w:cs="Amiri" w:ascii="Amiri" w:hAnsi="Amiri"/>
          <w:color w:val="111111"/>
          <w:sz w:val="28"/>
          <w:szCs w:val="28"/>
          <w:rtl w:val="true"/>
          <w:lang w:bidi="ar-SA"/>
        </w:rPr>
        <w:t xml:space="preserve">. </w:t>
      </w:r>
      <w:r>
        <w:rPr>
          <w:rStyle w:val="FootnoteAnchor"/>
        </w:rPr>
        <w:footnoteReference w:id="732"/>
      </w:r>
      <w:r>
        <w:rPr>
          <w:rFonts w:ascii="Amiri" w:hAnsi="Amiri" w:eastAsia="Amiri" w:cs="Amiri"/>
          <w:color w:val="111111"/>
          <w:sz w:val="28"/>
          <w:sz w:val="28"/>
          <w:szCs w:val="28"/>
          <w:lang w:bidi="ar-SA"/>
        </w:rPr>
        <w:t>۳۸۱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أنساب الأشراف عن أنس بن عياض عن جعفر بن محمّد عن أبيه عن جدّه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زين العابدين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مَروانَ بنَ الحَكَمِ حَدَّثَهُ ـ وهُوَ أميرٌ عَلَى المَدينَةِ ـ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تَواقَفنا يَومَ الجَمَلِ لَم يَلبَث أهلُ البَصرَةِ أنِ انهَزَموا ، فَقامَ صائِحٌ لِعَلِيٍّ عليه السلام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يُقتَل مُدبِرٌ ، ولا يُدفَف </w:t>
      </w:r>
      <w:r>
        <w:rPr>
          <w:rStyle w:val="FootnoteAnchor"/>
          <w:rtl w:val="true"/>
        </w:rPr>
        <w:footnoteReference w:id="733"/>
      </w:r>
      <w:r>
        <w:rPr>
          <w:rFonts w:ascii="Amiri" w:hAnsi="Amiri" w:eastAsia="Amiri" w:cs="Amiri"/>
          <w:color w:val="111111"/>
          <w:sz w:val="28"/>
          <w:sz w:val="28"/>
          <w:szCs w:val="28"/>
          <w:rtl w:val="true"/>
          <w:lang w:bidi="ar-SA"/>
        </w:rPr>
        <w:t xml:space="preserve">عَلى جَريحٍ ، ومَن أغلَقَ بابَهُ فَهُوَ آمِنٌ ، ومَن طَرَحَ السِّلاحَ فَهُوَ آمِنٌ </w:t>
      </w:r>
      <w:r>
        <w:rPr>
          <w:rFonts w:eastAsia="Amiri" w:cs="Amiri" w:ascii="Amiri" w:hAnsi="Amiri"/>
          <w:color w:val="111111"/>
          <w:sz w:val="28"/>
          <w:szCs w:val="28"/>
          <w:rtl w:val="true"/>
          <w:lang w:bidi="ar-SA"/>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فَدَخَلتُ دارا ثُمَّ أرسَلتُ إلى حَسَنٍ وَحُسَينٍ عليهماالسلام وَابنِ جَعفَرٍ وَابنِ عَبّاسٍ فَكَلَّموهُ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آمِنٌ فَليَتَوَجَّه حَيثُ ما شاءَ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تَطيبُ نَفسي حَتّى اُبايِعَهُ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فَبايَعتُهُ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اِذهَب حَيثُ شِئتَ </w:t>
      </w:r>
      <w:r>
        <w:rPr>
          <w:rFonts w:eastAsia="Amiri" w:cs="Amiri" w:ascii="Amiri" w:hAnsi="Amiri"/>
          <w:color w:val="111111"/>
          <w:sz w:val="28"/>
          <w:szCs w:val="28"/>
          <w:rtl w:val="true"/>
          <w:lang w:bidi="ar-SA"/>
        </w:rPr>
        <w:t xml:space="preserve">. </w:t>
      </w:r>
      <w:r>
        <w:rPr>
          <w:rStyle w:val="FootnoteAnchor"/>
        </w:rPr>
        <w:footnoteReference w:id="734"/>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دَورُهُ في وَقعَةِ صِفّينَ</w:t>
      </w:r>
      <w:r>
        <w:rPr>
          <w:rFonts w:ascii="Amiri" w:hAnsi="Amiri" w:eastAsia="Amiri" w:cs="Amiri"/>
          <w:color w:val="111111"/>
          <w:sz w:val="28"/>
          <w:sz w:val="28"/>
          <w:szCs w:val="28"/>
          <w:lang w:bidi="ar-SA"/>
        </w:rPr>
        <w:t>۳۸۲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المناقب لابن شهرآشوب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استَهَلَّ صَفَرٌ سَنَةَ سَبعٍ وَثَلاثينَ ، أمَرَ عَلِيٌّ عليه السلام فَنودِيَ بِالشّامِ وَالإِعذارِ وَالإِنذارِ </w:t>
      </w:r>
      <w:r>
        <w:rPr>
          <w:rStyle w:val="FootnoteAnchor"/>
          <w:rtl w:val="true"/>
        </w:rPr>
        <w:footnoteReference w:id="735"/>
      </w:r>
      <w:r>
        <w:rPr>
          <w:rFonts w:ascii="Amiri" w:hAnsi="Amiri" w:eastAsia="Amiri" w:cs="Amiri"/>
          <w:color w:val="111111"/>
          <w:sz w:val="28"/>
          <w:sz w:val="28"/>
          <w:szCs w:val="28"/>
          <w:rtl w:val="true"/>
          <w:lang w:bidi="ar-SA"/>
        </w:rPr>
        <w:t xml:space="preserve">، ثُمَّ عَبّى عَسكَرَهُ ؛ فَجَعَلَ عَلى مَيمَنَتِهِ الحَسَنَ وَالحُسَينَ عليهماالسلاموعَبدَ اللّهِ بنَ جَعفَرٍ ومُسلِمَ بنَ عَقيلٍ ، وعَلى مَيسَرَتِهِ مُحَمَّدَ بنَ الحَنَفِيَّةِ ومُحَمَّدَ بنَ أبي بَكرٍ وهاشِمَ بنَ عُتبَةَ المِرقالَ ، وعَلَى القَلبِ عَبدَاللّهِ بنَ العَبّاسِ وَالعَبّاسَ بنَ رَبيعَةَ بنِ الحارِثِ وَالأَشتَرَ وَالأَشعَثَ ، وعَلَى الجَناحِ سَعدَ بنَ قَيسٍ الهَمدانِيَّ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عَبدَاللّهِ بنَ بُدَيلِ بنِ وَرقاءَ الخُزاعِيَ ورِفاعَةَ بنَ شَدّادٍ البَجَلِيَ وعَدِيَّ بنَ حاتِمٍ ، وعَلَى الكُمَّينِ عَمّارَ بنَ ياسِرٍ وعَمرَو بنَ الحَمِقِ وعامِرَ بنَ واثِلَةَ الكِنانِيَ وقَبيصَةَ بنَ جابِرٍ الاَ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َدِيَ </w:t>
      </w:r>
      <w:r>
        <w:rPr>
          <w:rFonts w:eastAsia="Amiri" w:cs="Amiri" w:ascii="Amiri" w:hAnsi="Amiri"/>
          <w:color w:val="111111"/>
          <w:sz w:val="28"/>
          <w:szCs w:val="28"/>
          <w:rtl w:val="true"/>
          <w:lang w:bidi="ar-SA"/>
        </w:rPr>
        <w:t xml:space="preserve">. </w:t>
      </w:r>
      <w:r>
        <w:rPr>
          <w:rStyle w:val="FootnoteAnchor"/>
          <w:rtl w:val="true"/>
        </w:rPr>
        <w:footnoteReference w:id="736"/>
      </w:r>
      <w:r>
        <w:rPr>
          <w:rFonts w:eastAsia="Times New Roman" w:cs="Times New Roman" w:ascii="Times New Roman" w:hAnsi="Times New Roman"/>
          <w:color w:val="111111"/>
          <w:sz w:val="28"/>
          <w:szCs w:val="28"/>
          <w:rtl w:val="true"/>
          <w:lang w:val="en-US" w:bidi="en-US"/>
        </w:rPr>
        <w:t>.</w:t>
      </w:r>
      <w:bookmarkStart w:id="376" w:name="pg12742_130430"/>
    </w:p>
    <w:p>
      <w:pPr>
        <w:pStyle w:val="BookText"/>
        <w:rPr/>
      </w:pPr>
      <w:bookmarkEnd w:id="376"/>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383</w:t>
      </w:r>
    </w:p>
    <w:p>
      <w:pPr>
        <w:pStyle w:val="BookText"/>
        <w:rPr/>
      </w:pPr>
      <w:r>
        <w:rPr>
          <w:rFonts w:ascii="IRNazanin" w:hAnsi="IRNazanin" w:eastAsia="IRNazanin"/>
          <w:color w:val="111111"/>
          <w:sz w:val="28"/>
          <w:sz w:val="28"/>
          <w:szCs w:val="28"/>
          <w:lang w:bidi="fa-IR"/>
        </w:rPr>
        <w:t>۳۸۳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إعلام الورى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هنگامى كه مروان بن حكم ، در روز جنگ جمل به اسارت گرفته شد ، حسن و حسين عليهماالسلامنزد امير مؤمنان عليه السلام به شفاعت برخاستند و ايشان هم او را رها كرد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دو به على عليه السلام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امير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با تو بيعت مى كند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مگر پس از كشته شدن عثمان ، با من بيعت نكرد؟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نيازى به بيعت او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بدانيد كه او را حكومتى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كوتاه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به اندازه اى كه سگى دماغ خود را بليسَد و او پدرِ چهار فرمان رواست و امّت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دست او و فرزندانش كشتارها خواهند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همين گونه شد كه فرموده بود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۳۸۴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أنساب الأشرافـ به نقل از انس بن عياض ، از امام صادق ، از پدرش امام باقر عليهما السلام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مروان بن حكم ـ كه فرماندار مدينه بود ـ براى على بن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زين العابدين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چنين حكايت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در جنگ جمل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رويارو شديم ، طولى نكشيد كه بصريان گريختند و جارچى اى از سوى على عليه السلام فرياد برآورد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نه آن كه پشت كرده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فرار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كشته مى شود و نه زخمى ها كارشان يكسره مى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درِ خانه اش را ببندد ، در امان است و هر كس سلاح بيفكند ، در امان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مروان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به درون خانه اى رفتم و براى حسن و حسين و ابن جعفر و ابن عبّاس ، پيام فرستادم و آنان با على ، سخن گفتند و او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او در امان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سو مى خواهد ، برود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 خود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خيالم آسوده نمى شود ، جز آن كه با او بيعت كنم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با او بيعت كردم و سپس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كجا مى خواهى ، برو</w:t>
      </w:r>
      <w:r>
        <w:rPr>
          <w:rFonts w:eastAsia="IRNazanin" w:cs="IRNazanin"/>
          <w:color w:val="111111"/>
          <w:sz w:val="28"/>
          <w:szCs w:val="28"/>
          <w:rtl w:val="true"/>
          <w:lang w:bidi="fa-IR"/>
        </w:rPr>
        <w:t>» .</w:t>
      </w:r>
    </w:p>
    <w:p>
      <w:pPr>
        <w:pStyle w:val="Heading4"/>
        <w:numPr>
          <w:ilvl w:val="3"/>
          <w:numId w:val="1"/>
        </w:numPr>
        <w:rPr/>
      </w:pPr>
      <w:bookmarkStart w:id="377" w:name="__RefHeading___Toc149515_3224264995"/>
      <w:bookmarkStart w:id="378" w:name="_Toc139"/>
      <w:bookmarkEnd w:id="377"/>
      <w:r>
        <w:rPr/>
        <w:t>۴</w:t>
      </w:r>
      <w:r>
        <w:rPr>
          <w:rtl w:val="true"/>
        </w:rPr>
        <w:t xml:space="preserve"> </w:t>
      </w:r>
      <w:r>
        <w:rPr>
          <w:rtl w:val="true"/>
        </w:rPr>
        <w:t xml:space="preserve">/ </w:t>
      </w:r>
      <w:r>
        <w:rPr/>
        <w:t>۳</w:t>
      </w:r>
      <w:r>
        <w:rPr>
          <w:rtl w:val="true"/>
        </w:rPr>
        <w:t>نقش امام عليه السلام در جنگ صفّين</w:t>
      </w:r>
      <w:bookmarkEnd w:id="378"/>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۳۸۵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الكافي عن حبيب بن أبى ثابت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المناقب ، ابن شهر آشوب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هلال ماه صفر سال </w:t>
      </w:r>
      <w:r>
        <w:rPr>
          <w:rFonts w:ascii="IRNazanin" w:hAnsi="IRNazanin" w:eastAsia="IRNazanin"/>
          <w:color w:val="111111"/>
          <w:sz w:val="28"/>
          <w:sz w:val="28"/>
          <w:szCs w:val="28"/>
          <w:lang w:bidi="fa-IR"/>
        </w:rPr>
        <w:t>۳۷</w:t>
      </w:r>
      <w:r>
        <w:rPr>
          <w:rFonts w:ascii="IRNazanin" w:hAnsi="IRNazanin" w:eastAsia="IRNazanin"/>
          <w:color w:val="111111"/>
          <w:sz w:val="28"/>
          <w:sz w:val="28"/>
          <w:szCs w:val="28"/>
          <w:rtl w:val="true"/>
          <w:lang w:bidi="fa-IR"/>
        </w:rPr>
        <w:t xml:space="preserve"> هجرى رؤيت شد ، على عليه السلام فرمان داد كه براى شاميان ، آخرين فرصت پوزش خواهى و آخرين اتمام حجّت را جار بزنند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لشكر خود را آماده كرد و بر سمت راست آن ، حسن و حسين عليهماالسلام ، عبد اللّه بن جعفر و مسلم بن عقيل و بر سمت چپ آن ، محمّد بن حنفيّه ، محمّد بن ابى بكر و هاشم بن عُتبه مِرقال و بر قلب لشكر ، عبد اللّه بن عبّاس ، عبّاس بن ربيعة بن حارث ، مالك اشتر و اشعث بن قيس ، و بر جناح لشكر ، سعد بن قيس هَمْدانى ، عبد اللّه بن بديل بن ورقاء خُزاعى ، رِفاعة بن شدّاد بَجَلى و عَدىّ بن حاتم ، و بر دو كناره لشكر ، عمّار بن ياسر ، عمرو بن حَمِق ، عامر بن واثله كِنانى و قَبيصة بن جابر اسدى را گمارد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384</w:t>
      </w:r>
    </w:p>
    <w:p>
      <w:pPr>
        <w:pStyle w:val="BookText"/>
        <w:rPr/>
      </w:pPr>
      <w:r>
        <w:rPr>
          <w:rFonts w:ascii="Amiri" w:hAnsi="Amiri" w:eastAsia="Amiri" w:cs="Amiri"/>
          <w:color w:val="111111"/>
          <w:sz w:val="28"/>
          <w:sz w:val="28"/>
          <w:szCs w:val="28"/>
          <w:lang w:bidi="ar-SA"/>
        </w:rPr>
        <w:t>۳۸۶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ربيع الأبرار عن أبي الطفيل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الفتوحـ في أخبارِ حَربِ صِفّينَ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عَبّى عَلِيُّ بنُ أبي طالِبٍ عليه السلام أصحابَهُ ؛ فَكانَ عَلى خَيلِ مَيمَنَتِهِ الحَسَنُ وَالحُسَينُ عليهماالسلام سِبطَا النَّبِيِّ صلى الله عليه و آله ، وعَلى رَجّالَتِها عَبدُاللّهِ بنُ جَعفَرِ بنِ أبي طالِبٍ ومُسلِمُ بنُ عَقيلِ بنِ أبي طالِبٍ </w:t>
      </w:r>
      <w:r>
        <w:rPr>
          <w:rFonts w:eastAsia="Amiri" w:cs="Amiri" w:ascii="Amiri" w:hAnsi="Amiri"/>
          <w:color w:val="111111"/>
          <w:sz w:val="28"/>
          <w:szCs w:val="28"/>
          <w:rtl w:val="true"/>
          <w:lang w:bidi="ar-SA"/>
        </w:rPr>
        <w:t xml:space="preserve">... . </w:t>
      </w:r>
      <w:r>
        <w:rPr>
          <w:rStyle w:val="FootnoteAnchor"/>
        </w:rPr>
        <w:footnoteReference w:id="737"/>
      </w:r>
      <w:r>
        <w:rPr>
          <w:rFonts w:ascii="Amiri" w:hAnsi="Amiri" w:eastAsia="Amiri" w:cs="Amiri"/>
          <w:color w:val="111111"/>
          <w:sz w:val="28"/>
          <w:sz w:val="28"/>
          <w:szCs w:val="28"/>
          <w:lang w:bidi="ar-SA"/>
        </w:rPr>
        <w:t>۳۸۷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المناقب لابن شهر آشوب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الطبري عن زيد بن وهب الجهنيـ في ذِكرِ حَربِ صِفّينَ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 عَلِيٌّ عليه السلام مَعَهُ بَنوهُ نَحوَ المَيسَرَةِ ، ومَعَهُ رَبيعَةُ وَحدَها ، وإنّي لَأَرَى النَّبلَ يَمُرُّ بَينَ عاتِقِهِ ومَنكِبِهِ ، وما مِن بَنيهِ أحَدٌ إلّا يَقيهِ بِنَفسِهِ ، فَيَكرَهُ عَلَيٌّ ذلِكَ ، فَيَتَقَدَّمُ عَلَيهِ فَيَحولُ بَينَ أهلِ الشّامِ وبَينَهُ ، فَيَأخُذُهُ بِيَدِهِ إِذا فَعَلَ ذلِكَ فَيُلقيهِ بَينَ يَدَيهِ أو مِن وَرائِهِ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فَبَصُرَ بِهِ أحمَرُ ـ مَولى أبي سُفيانَ أو عُثمانَ ، أو بَعضِ بَني اُمَيَّةَ ـ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 ورَبِّ الكَعبَةِ ، قَتَلَنِي اللّهُ إن لَم أقتُلكَ أو تَقتُلني </w:t>
      </w:r>
      <w:r>
        <w:rPr>
          <w:rFonts w:eastAsia="Amiri" w:cs="Amiri" w:ascii="Amiri" w:hAnsi="Amiri"/>
          <w:color w:val="111111"/>
          <w:sz w:val="28"/>
          <w:szCs w:val="28"/>
          <w:rtl w:val="true"/>
          <w:lang w:bidi="ar-SA"/>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فَأَقبَلَ نَحوَهُ ، فَخَرَجَ إلَيهِ كَيسانُ مَولى عَلِيٍّ ، فَاختَلَفا ضَربَتَينِ ، فَقَتَلَهُ مَولى بَني اُمَيَّةَ ، ويَنتِهَزُهُ عَلِيٌّ عليه السلام ، فَيَقَعُ بِيَدِهِ في جَيبِ دِرعِهِ فَيَجبِذُهُ </w:t>
      </w:r>
      <w:r>
        <w:rPr>
          <w:rStyle w:val="FootnoteAnchor"/>
          <w:rtl w:val="true"/>
        </w:rPr>
        <w:footnoteReference w:id="738"/>
      </w:r>
      <w:r>
        <w:rPr>
          <w:rFonts w:ascii="Amiri" w:hAnsi="Amiri" w:eastAsia="Amiri" w:cs="Amiri"/>
          <w:color w:val="111111"/>
          <w:sz w:val="28"/>
          <w:sz w:val="28"/>
          <w:szCs w:val="28"/>
          <w:rtl w:val="true"/>
          <w:lang w:bidi="ar-SA"/>
        </w:rPr>
        <w:t xml:space="preserve">، ثُمَّ حَمَلَهُ عَلى عاتِقِهِ ؛ فَكَأَنّي أنظُرُ إلى رُجَيلَتَيهِ تَختَلِفانِ عَلى عُنُقِ عَلِيٍّ عليه السلام ، ثُمَّ ضَرَبَ بِهِ الأَرضَ فَكَسَرَ مَنكِبَهُ وعَضُدَيهِ ، وشَدَّ ابنا عَلِيٍّ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حُسَينٌ عليه السلام ومُحَمَّدٌ ، فَضَرَباهُ بِأَسيافِهِما حَتّى بَرَدَ، فَكَأَنّي أنظُرُ إلى عَلِيٍّ عليه السلام قائِما ، وإلى شِبلَيهِ يَضرِبانِ الرَّجُلَ </w:t>
      </w:r>
      <w:r>
        <w:rPr>
          <w:rFonts w:eastAsia="Amiri" w:cs="Amiri" w:ascii="Amiri" w:hAnsi="Amiri"/>
          <w:color w:val="111111"/>
          <w:sz w:val="28"/>
          <w:szCs w:val="28"/>
          <w:rtl w:val="true"/>
          <w:lang w:bidi="ar-SA"/>
        </w:rPr>
        <w:t xml:space="preserve">. </w:t>
      </w:r>
      <w:r>
        <w:rPr>
          <w:rStyle w:val="FootnoteAnchor"/>
          <w:rtl w:val="true"/>
        </w:rPr>
        <w:footnoteReference w:id="7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385</w:t>
      </w:r>
    </w:p>
    <w:p>
      <w:pPr>
        <w:pStyle w:val="BookText"/>
        <w:rPr/>
      </w:pPr>
      <w:r>
        <w:rPr>
          <w:rFonts w:ascii="IRNazanin" w:hAnsi="IRNazanin" w:eastAsia="IRNazanin"/>
          <w:color w:val="111111"/>
          <w:sz w:val="28"/>
          <w:sz w:val="28"/>
          <w:szCs w:val="28"/>
          <w:lang w:bidi="fa-IR"/>
        </w:rPr>
        <w:t>۳۸۸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كشف اليقين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الفتوحـ در اخبار جنگ صفّين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على بن ابى طالب عليه السلام ، يارانش را آماده كرد و بر سواران ميمنه اش ، حسن و حسين عليهماالسلام دو سبط پيامبر را و بر پياده نظام ، عبد اللّه بن جعفر بن ابى طالب و مسلم بن عقيل بن ابى طالب را گمارد </w:t>
      </w:r>
      <w:r>
        <w:rPr>
          <w:rFonts w:eastAsia="IRNazanin" w:cs="IRNazanin"/>
          <w:color w:val="111111"/>
          <w:sz w:val="28"/>
          <w:szCs w:val="28"/>
          <w:rtl w:val="true"/>
          <w:lang w:bidi="fa-IR"/>
        </w:rPr>
        <w:t>. . . .</w:t>
      </w:r>
      <w:r>
        <w:rPr>
          <w:rFonts w:ascii="IRNazanin" w:hAnsi="IRNazanin" w:eastAsia="IRNazanin"/>
          <w:color w:val="111111"/>
          <w:sz w:val="28"/>
          <w:sz w:val="28"/>
          <w:szCs w:val="28"/>
          <w:lang w:bidi="fa-IR"/>
        </w:rPr>
        <w:t>۳۸۹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الكافي عن أبي الصّباح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تاريخ الطبرىـ به نقل از زيد بن وَهْب جُهَنى ، در يادكرد جنگ صفّين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عليه السلام همراه پسرانش به سوى جناح چپ حركت كرد و تنها افراد ربيعه با او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گويى اكنون مى بينم كه تير از ميان شانه و كتف هايش مى گذرد و پسرانش يكايك ، خود را سپر او مى كنند و على عليه السلام اين را نمى پسندد و خود را پيش مى اندازد و ميان فرزند خود و شاميان، فاصله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گاه يكى از پسرانش چنين مى كرد ، وى او را با دست خويش مى گرفت و پيش رو يا پشت سر خود مى افكنْد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به گونه اى كه نتواند سپرِ وى شود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اَحمر ، غلامِ ابو سفيان يا عثمان يا يكى ديگر از بنى اميّه ، او را ديد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پروردگار كعبه سوگند ، خدا مرا بكشد ، اگر يا تو را نكشم و يا خود ، كشته نشوم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سپس به سوى على عليه السلام يورش بُرد </w:t>
      </w:r>
      <w:r>
        <w:rPr>
          <w:rFonts w:eastAsia="IRNazanin" w:cs="IRNazanin"/>
          <w:color w:val="111111"/>
          <w:sz w:val="28"/>
          <w:szCs w:val="28"/>
          <w:rtl w:val="true"/>
          <w:lang w:bidi="fa-IR"/>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كيسان ، غلامِ على عليه السلام ، با او برابر شد و دو ضربه رد و بدل كردند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غلامِ بنى اميّه ، كيسان را كشت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عليه السلام خود ، به سوى آن غلام بنى اميّه شتافت و دستش را در گريبانِ زرهش برد و او را به سوى خود كشيد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وى را بر شانه خود بر كشيد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گويى اكنون دو پاى او را مى بينم كه بر گردنِ على عليه السلام بالا و پايين مى 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وى را بر زمين كوفت و شانه و بازوانش را شكست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پسران على عليه السلام ، حسين عليه السلام و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حنفيّه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بر آن غلام تاختند و او را با شمشيرهاى خود زدند ، چندان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بمُرد و بدنش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سرد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گويى اكنون على عليه السلام را مى نگرم كه ايستاده است و دو شيربچّه اش آن غلام را فرو مى كوبند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386</w:t>
      </w:r>
    </w:p>
    <w:p>
      <w:pPr>
        <w:pStyle w:val="BookText"/>
        <w:rPr/>
      </w:pPr>
      <w:r>
        <w:rPr>
          <w:rFonts w:ascii="Amiri" w:hAnsi="Amiri" w:eastAsia="Amiri" w:cs="Amiri"/>
          <w:color w:val="111111"/>
          <w:sz w:val="28"/>
          <w:sz w:val="28"/>
          <w:szCs w:val="28"/>
          <w:lang w:bidi="ar-SA"/>
        </w:rPr>
        <w:t>۳۹۰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الكافي عن الحسين بن خالد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الأخبار الطوال عن زيد بن وهبـ في ذِكرِ حَربِ صِفّينَ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فَإِنّي لَأَنظُرُ إلى عَلِيٍّ عليه السلام وهُوَ يَمُرُّ نَحوَ رَبيعَةَ ، ومَعَهُ بَنوهُ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وَالحُسَينُ عليهماالسلامومُحَمَّدٌ ، وإنَّ النَّبلَ لَيَمُرُّ بَينَ اُذُنَيهِ وعاتِقِهِ ، وبَنوهُ يَقونَهُ بِأَنفُسِهِم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دَنا عَلِيٌّ عليه السلام مِنَ المَيسَرَةِ وفيهَا الأَشتَرُ ، وقَد وَقَفوا في وُجوهِ أهلِ الشّامِ يُجالِدونَهُم ، </w:t>
      </w:r>
      <w:r>
        <w:rPr>
          <w:rStyle w:val="FootnoteAnchor"/>
          <w:rtl w:val="true"/>
        </w:rPr>
        <w:footnoteReference w:id="740"/>
      </w:r>
      <w:r>
        <w:rPr>
          <w:rFonts w:ascii="Amiri" w:hAnsi="Amiri" w:eastAsia="Amiri" w:cs="Amiri"/>
          <w:color w:val="111111"/>
          <w:sz w:val="28"/>
          <w:sz w:val="28"/>
          <w:szCs w:val="28"/>
          <w:rtl w:val="true"/>
          <w:lang w:bidi="ar-SA"/>
        </w:rPr>
        <w:t xml:space="preserve">فَناداهُ عَلِيٌّ عليه السلام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ائتِ هؤُلاءِ المُنهَزِمينَ ، فَقُل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أينَ فِرارُكُم مِنَ المَوتِ الَّذي لَم تُعجِزوهُ إلَى الحَياةِ الَّتي لا تَبقى لَكُم ؟ </w:t>
      </w:r>
      <w:r>
        <w:rPr>
          <w:rFonts w:eastAsia="Amiri" w:cs="Amiri" w:ascii="Amiri" w:hAnsi="Amiri"/>
          <w:color w:val="111111"/>
          <w:sz w:val="28"/>
          <w:szCs w:val="28"/>
          <w:rtl w:val="true"/>
          <w:lang w:bidi="ar-SA"/>
        </w:rPr>
        <w:t xml:space="preserve">! </w:t>
      </w:r>
      <w:r>
        <w:rPr>
          <w:rStyle w:val="FootnoteAnchor"/>
        </w:rPr>
        <w:footnoteReference w:id="741"/>
      </w:r>
      <w:r>
        <w:rPr>
          <w:rFonts w:ascii="Amiri" w:hAnsi="Amiri" w:eastAsia="Amiri" w:cs="Amiri"/>
          <w:color w:val="111111"/>
          <w:sz w:val="28"/>
          <w:sz w:val="28"/>
          <w:szCs w:val="28"/>
          <w:lang w:bidi="ar-SA"/>
        </w:rPr>
        <w:t>۳۹۱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الفتوحـ في ذِكرِ قَضايا حَربِ صِفّينَ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أرسَلَ عُبَيدُ اللّهِ بنُ عُمَرَ بنِ الخَطّابِ إلَى الحُسَينِ بنِ 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لي إلَيكَ حاجَةً ، فَالقَني إذا شِئتَ حَتّى اُخبِرَكَ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فَخَرَجَ إلَيهِ الحُسَينُ عليه السلام حَتّى واقَفَهُ وظَنَّ أنَّهُ يُريدُ حَربَهُ ، فَقالَ لَهُ ابنُ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لَم أدعُكَ إلَى الحَربِ ، ولكِنِ اسمَع مِنّي ؛ فَإِنَّها نَصيحَةٌ 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الحُسَينُ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ما تَشاءُ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اِعلَم أنَّ أباكَ قَد وَتَرَ قُرَيشا ، وقَد بَغَضَهُ النّاسُ وذَكَروا أنَّهُ هُوَ الَّذي قَتَلَ عُثمانَ ، فَهَل لَكَ أن تَخلَعَهُ وتُخالِفَ عَلَيهِ حَتّى نُوَلِّيَكَ هذَا الأَمرَ ؟</w:t>
      </w:r>
    </w:p>
    <w:p>
      <w:pPr>
        <w:pStyle w:val="BookText"/>
        <w:rPr/>
      </w:pPr>
      <w:r>
        <w:rPr>
          <w:rFonts w:ascii="Amiri" w:hAnsi="Amiri" w:eastAsia="Amiri" w:cs="Amiri"/>
          <w:color w:val="111111"/>
          <w:sz w:val="28"/>
          <w:sz w:val="28"/>
          <w:szCs w:val="28"/>
          <w:rtl w:val="true"/>
          <w:lang w:bidi="ar-SA"/>
        </w:rPr>
        <w:t xml:space="preserve">فَقالَ الحُسَينُ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 وَاللّهِ ، لا أكفُرُ بِاللّهِ وبِرَسولِهِ وبِوَصِيِّ رَسولِ اللّهِ ، إخسَ وَيلَكَ مِن شَيطانٍ مارِدٍ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فَلَقَد زَيَّنَ لَكَ الشَّيطانُ سوءَ عَمَلِكَ ، فَخَدَعَكَ حَتّى أخرَجَكَ مِن دينِكَ بِاتِّباعِ القاسِطينَ ونُصرَةِ هذَا المارِقِ مِنَ الدّينِ ، لَم يَزَل هُوَ وأبوهُ حَربَينِ </w:t>
      </w:r>
      <w:r>
        <w:rPr>
          <w:rStyle w:val="FootnoteAnchor"/>
          <w:rtl w:val="true"/>
        </w:rPr>
        <w:footnoteReference w:id="742"/>
      </w:r>
      <w:r>
        <w:rPr>
          <w:rFonts w:ascii="Amiri" w:hAnsi="Amiri" w:eastAsia="Amiri" w:cs="Amiri"/>
          <w:color w:val="111111"/>
          <w:sz w:val="28"/>
          <w:sz w:val="28"/>
          <w:szCs w:val="28"/>
          <w:rtl w:val="true"/>
          <w:lang w:bidi="ar-SA"/>
        </w:rPr>
        <w:t xml:space="preserve">وعُدَوَّينِ للّهِ ولِرَسولِهِ وَلِلمُؤمِنينَ ، فَوَاللّهِ ما أسلَما ، ولكِنَّهُمَا استَسلَما خَوفا وطَمَعا ، فَأَنتَ اليَومَ تُقاتِلُ غَيرَ مُتَذَمِّمٍ ، </w:t>
      </w:r>
      <w:r>
        <w:rPr>
          <w:rStyle w:val="FootnoteAnchor"/>
          <w:rtl w:val="true"/>
        </w:rPr>
        <w:footnoteReference w:id="743"/>
      </w:r>
      <w:r>
        <w:rPr>
          <w:rFonts w:ascii="Amiri" w:hAnsi="Amiri" w:eastAsia="Amiri" w:cs="Amiri"/>
          <w:color w:val="111111"/>
          <w:sz w:val="28"/>
          <w:sz w:val="28"/>
          <w:szCs w:val="28"/>
          <w:rtl w:val="true"/>
          <w:lang w:bidi="ar-SA"/>
        </w:rPr>
        <w:t xml:space="preserve">ثُمَّ تَخرُجُ إلَى الحَربِ مُتَخَلِّقا </w:t>
      </w:r>
      <w:r>
        <w:rPr>
          <w:rStyle w:val="FootnoteAnchor"/>
          <w:rtl w:val="true"/>
        </w:rPr>
        <w:footnoteReference w:id="744"/>
      </w:r>
      <w:r>
        <w:rPr>
          <w:rFonts w:ascii="Amiri" w:hAnsi="Amiri" w:eastAsia="Amiri" w:cs="Amiri"/>
          <w:color w:val="111111"/>
          <w:sz w:val="28"/>
          <w:sz w:val="28"/>
          <w:szCs w:val="28"/>
          <w:rtl w:val="true"/>
          <w:lang w:bidi="ar-SA"/>
        </w:rPr>
        <w:t xml:space="preserve">لِتُرائِيَ بِذلِكَ نِساءَ أهلِ الشّامِ ، ارتَع </w:t>
      </w:r>
      <w:r>
        <w:rPr>
          <w:rStyle w:val="FootnoteAnchor"/>
          <w:rtl w:val="true"/>
        </w:rPr>
        <w:footnoteReference w:id="745"/>
      </w:r>
      <w:r>
        <w:rPr>
          <w:rFonts w:ascii="Amiri" w:hAnsi="Amiri" w:eastAsia="Amiri" w:cs="Amiri"/>
          <w:color w:val="111111"/>
          <w:sz w:val="28"/>
          <w:sz w:val="28"/>
          <w:szCs w:val="28"/>
          <w:rtl w:val="true"/>
          <w:lang w:bidi="ar-SA"/>
        </w:rPr>
        <w:t xml:space="preserve">قَليلاً ، فَاِءنّي أرجو أن يَقتُلَكَ اللّهُ عز و جل سَريعا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فَضَحِكَ عُبَيدُ اللّهِ بنُ عُمَرَ ، ثُمَّ رَجَعَ إلى مُعاوِيَةَ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أرَدتُ خَديعَة الحُسَينِ وقُلتُ لَهُ كَذا وكَذا، فَلَم أطمَع في خَديعَتِهِ </w:t>
      </w:r>
      <w:r>
        <w:rPr>
          <w:rFonts w:eastAsia="Amiri" w:cs="Amiri" w:ascii="Amiri" w:hAnsi="Amiri"/>
          <w:color w:val="111111"/>
          <w:sz w:val="28"/>
          <w:szCs w:val="28"/>
          <w:rtl w:val="true"/>
          <w:lang w:bidi="ar-SA"/>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الحُسَينَ بنَ عَلِيٍّ لا يُخدَعُ وهُوَ ابنُ أبيهِ </w:t>
      </w:r>
      <w:r>
        <w:rPr>
          <w:rFonts w:eastAsia="Amiri" w:cs="Amiri" w:ascii="Amiri" w:hAnsi="Amiri"/>
          <w:color w:val="111111"/>
          <w:sz w:val="28"/>
          <w:szCs w:val="28"/>
          <w:rtl w:val="true"/>
          <w:lang w:bidi="ar-SA"/>
        </w:rPr>
        <w:t xml:space="preserve">. </w:t>
      </w:r>
      <w:r>
        <w:rPr>
          <w:rStyle w:val="FootnoteAnchor"/>
          <w:rtl w:val="true"/>
        </w:rPr>
        <w:footnoteReference w:id="7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387</w:t>
      </w:r>
    </w:p>
    <w:p>
      <w:pPr>
        <w:pStyle w:val="BookText"/>
        <w:rPr/>
      </w:pPr>
      <w:r>
        <w:rPr>
          <w:rFonts w:ascii="IRNazanin" w:hAnsi="IRNazanin" w:eastAsia="IRNazanin"/>
          <w:color w:val="111111"/>
          <w:sz w:val="28"/>
          <w:sz w:val="28"/>
          <w:szCs w:val="28"/>
          <w:lang w:bidi="fa-IR"/>
        </w:rPr>
        <w:t>۳۹۲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الكافي عن صالح بن عقبة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الأخبار الطوالـ به نقل از زيد بن وهب ، در يادكرد جنگ صفّين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گويى على عليه السلام را مى بينم كه به سوى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ربيعه مى رفت و پسرانش ، حسن و حسين و محمّد ، همراهش بودند ، در حالى كه تير از ميان گوش ها و شانه هايش مى گذشت و پسرانش با جان خويش ، از او محافظت مى كردند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چون على عليه السلام به جناح چپ نزديك شد ، اَشتر در آن جا بود و با شمشير روياروى سپاه شام ايستادگى مى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على عليه السلام او را ندا داد 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سوى آن گريزندگان برو و به آنان 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كجا مى توانيد بگريزيد ، از مرگى كه حريفش نمى شويد ، به سوى حياتى كه برايتان نمى پايد ؟</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۳۹۳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الصادق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الفتوحـ در يادكرد حوادث جنگ صفّين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عبيد اللّه بن عمر بن خطّاب ، به حسين عليه السلام پيام فرستاد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 تو كارى دارم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گاه خواستى ، به ديدارم بيا تا آگاهت كنم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حسين عليه السلام به سوى او روانه شد تا اين كه در برابرش ايستاد و گمان كرد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عمر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مى خواهد با او بجنگد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عمر به او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تو را به جنگ نخواندم ؛ امّا نصيحتى به تو دارم و از من بشنو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حسين عليه السلام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آنچه مى خواهى ، بگو</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ابن عمر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 كه پدرت ، خون قريش را ريخته است و مردم ، او را دشمن مى دارند و مى گويند كه او قاتل عثمان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مى توانى او را خلع كنى و با او مخالفت ورزى تا حكومت را به تو بسپاريم ؟</w:t>
      </w:r>
    </w:p>
    <w:p>
      <w:pPr>
        <w:pStyle w:val="BookText"/>
        <w:rPr/>
      </w:pPr>
      <w:r>
        <w:rPr>
          <w:rFonts w:ascii="IRNazanin" w:hAnsi="IRNazanin" w:eastAsia="IRNazanin"/>
          <w:color w:val="111111"/>
          <w:sz w:val="28"/>
          <w:sz w:val="28"/>
          <w:szCs w:val="28"/>
          <w:rtl w:val="true"/>
          <w:lang w:bidi="fa-IR"/>
        </w:rPr>
        <w:t xml:space="preserve">حسين عليه السلام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هرگز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 به خداوند و پيامبرش و وصىّ پيامبرش ، كفر نمى ورزم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 شو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واى بر تو از شيطانِ رانده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بى ترديد ، شيطان ، بدكارى ات را برايت آراسته و تو را فريب داده تا با پيروى از متجاوزان و يارىِ اين بيرون رفته از 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تو را از دينت بيرون كند ؛ معاويه اى كه خود و پدرش ، همواره در ستيز و دشمنى با خدا و پيامبرش و مؤمنان بوده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 اسلام نياوردند ؛ بلكه از سرِ هراس و طمع ، تسليم شدند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تو امروز براى نكوهيده نشدن مى جنگى و با بوى خوش براى جنگ بيرون مى آيى تا پيش زنان شام ، خودنمايى كنى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اندكى خوش باش كه اميدوارم خداى عز و جل ، تو را به زودى بكشد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عبيد اللّه بن عمر ، خنديد و به سوى معاويه باز گشت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مى خواستم حسين را فريب دهم و به او چنين و چنان گفتم ؛ امّا اميدى به فريب خوردنش ندارم </w:t>
      </w:r>
      <w:r>
        <w:rPr>
          <w:rFonts w:eastAsia="IRNazanin" w:cs="IRNazanin"/>
          <w:color w:val="111111"/>
          <w:sz w:val="28"/>
          <w:szCs w:val="28"/>
          <w:rtl w:val="true"/>
          <w:lang w:bidi="fa-IR"/>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معاويه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حسين بن على ، فريب نمى خورد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پسر پدرش است </w:t>
      </w:r>
      <w:r>
        <w:rPr>
          <w:rFonts w:eastAsia="IRNazanin" w:cs="IRNazanin"/>
          <w:color w:val="111111"/>
          <w:sz w:val="28"/>
          <w:szCs w:val="28"/>
          <w:rtl w:val="true"/>
          <w:lang w:bidi="fa-IR"/>
        </w:rPr>
        <w:t xml:space="preserve">. </w:t>
      </w:r>
      <w:r>
        <w:rPr>
          <w:rStyle w:val="FootnoteAnchor"/>
          <w:rtl w:val="true"/>
        </w:rPr>
        <w:footnoteReference w:id="7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388</w:t>
      </w:r>
    </w:p>
    <w:p>
      <w:pPr>
        <w:pStyle w:val="BookText"/>
        <w:rPr/>
      </w:pPr>
      <w:r>
        <w:rPr>
          <w:rFonts w:ascii="Amiri" w:hAnsi="Amiri" w:eastAsia="Amiri" w:cs="Amiri"/>
          <w:color w:val="111111"/>
          <w:sz w:val="28"/>
          <w:sz w:val="28"/>
          <w:szCs w:val="28"/>
          <w:lang w:bidi="ar-SA"/>
        </w:rPr>
        <w:t>۳۹۴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زين العابدين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وقعة صفّينـ بَعدَ ذِكرِ كَلامِ الإِمامِ عَلِيٍّ وَالحَسَنِ عليهماالسلام فِي استِنهاضِ النّاسِ لِلقِتالِ مَعَ مُعاوِيَةَ وذلِكَ قَبلَ خُروجِ النّاسِ إلَى القِتالِ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قامَ الحُسَينُ بنُ عَلِيٍّ عليه السلام خَطيبا ، فَحَمِدَ اللّهَ وأثنى عَلَيهِ بِما هُوَ أهلُهُ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أهلَ الكوفَةِ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أنتُمُ الأَحِبَّةُ الكُرَماءُ ، وَالشِّعارُ دونَ الدِّثارِ </w:t>
      </w:r>
      <w:r>
        <w:rPr>
          <w:rStyle w:val="FootnoteAnchor"/>
          <w:rtl w:val="true"/>
        </w:rPr>
        <w:footnoteReference w:id="748"/>
      </w:r>
      <w:r>
        <w:rPr>
          <w:rFonts w:ascii="Amiri" w:hAnsi="Amiri" w:eastAsia="Amiri" w:cs="Amiri"/>
          <w:color w:val="111111"/>
          <w:sz w:val="28"/>
          <w:sz w:val="28"/>
          <w:szCs w:val="28"/>
          <w:rtl w:val="true"/>
          <w:lang w:bidi="ar-SA"/>
        </w:rPr>
        <w:t xml:space="preserve">، جِدّوا في إحياءِ ما دَثَرَ بَينَكُم ، وإسهالِ ما تَوَعَّرَ عَلَيكُم ، واُلفَةِ ما ذاعَ مِنكُم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إنَّ الحَربَ شَرُّها ذَريعٌ ، وطَعمُها فَظيعٌ ، وهِيَ جُرَعٌ مُتَحَسّاةٌ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أخَذَ لَها اُهبَتَها ، وَاستَعَدَّ لَها عُدَّتَها ، ولَم يَألَم كُلومَها </w:t>
      </w:r>
      <w:r>
        <w:rPr>
          <w:rStyle w:val="FootnoteAnchor"/>
          <w:rtl w:val="true"/>
        </w:rPr>
        <w:footnoteReference w:id="749"/>
      </w:r>
      <w:r>
        <w:rPr>
          <w:rFonts w:ascii="Amiri" w:hAnsi="Amiri" w:eastAsia="Amiri" w:cs="Amiri"/>
          <w:color w:val="111111"/>
          <w:sz w:val="28"/>
          <w:sz w:val="28"/>
          <w:szCs w:val="28"/>
          <w:rtl w:val="true"/>
          <w:lang w:bidi="ar-SA"/>
        </w:rPr>
        <w:t xml:space="preserve">عِندَ حُلولِها ، فَذاكَ صاحِبُها ، ومَن عاجَلَها قَبلَ أوانِ فُرصَتِها وَاستِبصارِ سَعيِهِ فيها ، فَذاكَ قَمِنٌ </w:t>
      </w:r>
      <w:r>
        <w:rPr>
          <w:rStyle w:val="FootnoteAnchor"/>
          <w:rtl w:val="true"/>
        </w:rPr>
        <w:footnoteReference w:id="750"/>
      </w:r>
      <w:r>
        <w:rPr>
          <w:rFonts w:ascii="Amiri" w:hAnsi="Amiri" w:eastAsia="Amiri" w:cs="Amiri"/>
          <w:color w:val="111111"/>
          <w:sz w:val="28"/>
          <w:sz w:val="28"/>
          <w:szCs w:val="28"/>
          <w:rtl w:val="true"/>
          <w:lang w:bidi="ar-SA"/>
        </w:rPr>
        <w:t xml:space="preserve">ألّا يَنفَعَ قَومَهُ ، وأن يُهلِكَ 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نَسأَلُ اللّهَ بِعَونِهِ أن يَدعَمَكُم بِاُلفَتِهِ </w:t>
      </w:r>
      <w:r>
        <w:rPr>
          <w:rFonts w:eastAsia="Amiri" w:cs="Amiri" w:ascii="Amiri" w:hAnsi="Amiri"/>
          <w:color w:val="111111"/>
          <w:sz w:val="28"/>
          <w:szCs w:val="28"/>
          <w:rtl w:val="true"/>
          <w:lang w:bidi="ar-SA"/>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نَزَلَ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فَأَجابَ عَلِيّا عليه السلام إلَى السَّيرِ وَالجِهادِ جُلُّ النّاسِ </w:t>
      </w:r>
      <w:r>
        <w:rPr>
          <w:rFonts w:eastAsia="Amiri" w:cs="Amiri" w:ascii="Amiri" w:hAnsi="Amiri"/>
          <w:color w:val="111111"/>
          <w:sz w:val="28"/>
          <w:szCs w:val="28"/>
          <w:rtl w:val="true"/>
          <w:lang w:bidi="ar-SA"/>
        </w:rPr>
        <w:t xml:space="preserve">. </w:t>
      </w:r>
      <w:r>
        <w:rPr>
          <w:rStyle w:val="FootnoteAnchor"/>
          <w:rtl w:val="true"/>
        </w:rPr>
        <w:footnoteReference w:id="7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389</w:t>
      </w:r>
    </w:p>
    <w:p>
      <w:pPr>
        <w:pStyle w:val="BookText"/>
        <w:rPr/>
      </w:pPr>
      <w:r>
        <w:rPr>
          <w:rFonts w:ascii="IRNazanin" w:hAnsi="IRNazanin" w:eastAsia="IRNazanin"/>
          <w:color w:val="111111"/>
          <w:sz w:val="28"/>
          <w:sz w:val="28"/>
          <w:szCs w:val="28"/>
          <w:lang w:bidi="fa-IR"/>
        </w:rPr>
        <w:t>۳۹۵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المعجم الكبير عن أبي أيّوب الأنصاريّ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وقعة صفّينـ پس از يادكرد سخن امير مؤمنان عليه السلام و امام حسن عليه السلام در فراخوان مردم به جهاد ، قبل از حركت براى جنگ با معاويه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حسين بن على عليه السلام به سخنرانى ايستاد و خدا را ستود و او را ثنا گفت ، آن گونه كه سزاوارش بود و پس از آن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اى كوفيان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دوستان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بزرگواريد و جامه زيرينيد و نه رويين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بكوشيد آنچه را ميان شما كهنه گشته ، احيا كنيد و آنچه را بر شما دشوار گشته ، آسان سازيد و آنچه را پراكنده شده ، پيوند دهيد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هان كه جنگ ، شرّش زشت و مزه اش تلخ است و جرعه هايى به سختى فرو رونده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كس خود را براى آن آماده كند و ساز و برگش را فراهم آورد و جراحت هايش به گاهِ ورود ، او را رنجيده نكند ، مردِ جنگ است و هر كس بِدان بشتابد ، پيش از آن كه هنگامش در رسد و بى آن كه ببيند چه كارى بايد انجام دهد ، سزاوار آن است كه به قومش سودى نرساند و خود را تباه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يارى خدا ، از خدا مى خواهيم كه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ايجاد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الفتش ، شما را استوار بدارد</w:t>
      </w:r>
      <w:r>
        <w:rPr>
          <w:rFonts w:eastAsia="IRNazanin" w:cs="IRNazanin"/>
          <w:color w:val="111111"/>
          <w:sz w:val="28"/>
          <w:szCs w:val="28"/>
          <w:rtl w:val="true"/>
          <w:lang w:bidi="fa-IR"/>
        </w:rPr>
        <w:t>» .</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سپس فرود آمد و بيشترِ مردم ، دعوت على عليه السلام را در حركت و جهاد ، اجابت كردند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390</w:t>
      </w:r>
    </w:p>
    <w:p>
      <w:pPr>
        <w:pStyle w:val="BookText"/>
        <w:rPr/>
      </w:pPr>
      <w:r>
        <w:rPr>
          <w:rFonts w:ascii="Amiri" w:hAnsi="Amiri" w:eastAsia="Amiri" w:cs="Amiri"/>
          <w:color w:val="111111"/>
          <w:sz w:val="28"/>
          <w:sz w:val="28"/>
          <w:szCs w:val="28"/>
          <w:lang w:bidi="ar-SA"/>
        </w:rPr>
        <w:t>۳۹۶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المعجم الكبير عن أبي سعيد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اُسد الغابة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رَوى أبو وَائِلٍ شَقيقُ بنُ سَلَمَةَ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بَرَزَ الحُسَينُ بنُ عَلِيٍّ عليهماالسلام </w:t>
      </w:r>
      <w:r>
        <w:rPr>
          <w:rStyle w:val="FootnoteAnchor"/>
          <w:rtl w:val="true"/>
        </w:rPr>
        <w:footnoteReference w:id="752"/>
      </w:r>
      <w:r>
        <w:rPr>
          <w:rFonts w:ascii="Amiri" w:hAnsi="Amiri" w:eastAsia="Amiri" w:cs="Amiri"/>
          <w:color w:val="111111"/>
          <w:sz w:val="28"/>
          <w:sz w:val="28"/>
          <w:szCs w:val="28"/>
          <w:rtl w:val="true"/>
          <w:lang w:bidi="ar-SA"/>
        </w:rPr>
        <w:t xml:space="preserve">فَنادى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مِن مُبارِزٍ ؟ فَأَقبَلَ رَجُلٌ مِن آلِ ذي لَعوَةَ اسمُهُ الزِّبرِقانُ بنُ أسلَمَ وكانَ شَديدَ البَأسِ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أنتَ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الحُسَينُ بنُ عَلِيٍّ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 الزِّبرِقانُ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اِنصَرِف يا بُنَيَّ ، فَإِنّي وَاللّهِ لَقَد نَظَرتُ إلى رَسولِ اللّهِ صلى الله عليه و آله مُقبِلاً مِن ناحِيَةِ قُباءَ عَلى ناقَةٍ حَمراءَ وإنَّكَ يَومَئِذٍ قُدّامَهُ ؛ فَما كُنتُ لِأَلقى رَسولَ اللّهِ صلى الله عليه و آله بِدَمِكَ ، فَانصَرَفَ </w:t>
      </w:r>
      <w:r>
        <w:rPr>
          <w:rFonts w:eastAsia="Amiri" w:cs="Amiri" w:ascii="Amiri" w:hAnsi="Amiri"/>
          <w:color w:val="111111"/>
          <w:sz w:val="28"/>
          <w:szCs w:val="28"/>
          <w:rtl w:val="true"/>
          <w:lang w:bidi="ar-SA"/>
        </w:rPr>
        <w:t xml:space="preserve">. </w:t>
      </w:r>
      <w:r>
        <w:rPr>
          <w:rStyle w:val="FootnoteAnchor"/>
        </w:rPr>
        <w:footnoteReference w:id="753"/>
      </w:r>
      <w:r>
        <w:rPr>
          <w:rFonts w:ascii="Amiri" w:hAnsi="Amiri" w:eastAsia="Amiri" w:cs="Amiri"/>
          <w:color w:val="111111"/>
          <w:sz w:val="28"/>
          <w:sz w:val="28"/>
          <w:szCs w:val="28"/>
          <w:lang w:bidi="ar-SA"/>
        </w:rPr>
        <w:t>۳۹۷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شرح الأخبار عن جعفر بن فروي بإسناده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الغيبة للنعماني عن أبي بصير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التَقى أميرُ المُؤمِنينَ عليه السلام وأهلُ البَصرَةِ نَشَرَ الرّايَةَ ـ رايَةَ رَسولِ اللّهِ صلى الله عليه و آله ـ فَزُلزِلَت أقدامُهُم ، فَمَا اصفَرَّتِ الشَّمسُ حَتّى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آمِنّا يَابنَ أبي طالِبٍ ، فَعِندَ ذلِكَ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تَقتُلُوا الأَسرى ولا تُجهِزُوا </w:t>
      </w:r>
      <w:r>
        <w:rPr>
          <w:rStyle w:val="FootnoteAnchor"/>
          <w:rtl w:val="true"/>
        </w:rPr>
        <w:footnoteReference w:id="754"/>
      </w:r>
      <w:r>
        <w:rPr>
          <w:rFonts w:ascii="Amiri" w:hAnsi="Amiri" w:eastAsia="Amiri" w:cs="Amiri"/>
          <w:color w:val="111111"/>
          <w:sz w:val="28"/>
          <w:sz w:val="28"/>
          <w:szCs w:val="28"/>
          <w:rtl w:val="true"/>
          <w:lang w:bidi="ar-SA"/>
        </w:rPr>
        <w:t xml:space="preserve">الجَرحى ، ولا تَتبَعوا مُوَلِّيا ، ومَن ألقُى سِلاحَهُ فَهُوَ آمِنٌ ، ومَن أغلَقَ بابَهُ فَهُوَ آمِنٌ </w:t>
      </w:r>
      <w:r>
        <w:rPr>
          <w:rFonts w:eastAsia="Amiri" w:cs="Amiri" w:ascii="Amiri" w:hAnsi="Amiri"/>
          <w:color w:val="111111"/>
          <w:sz w:val="28"/>
          <w:szCs w:val="28"/>
          <w:rtl w:val="true"/>
          <w:lang w:bidi="ar-SA"/>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ولَمّا كانَ يَومُ صِفّينَ سَأَلوهُ نَشرَ الرّايَةِ فَأَبى عَلَيهِم ، فَتَحَمَّلوا عَلَيهِ بِالحَسَنِ وَالحُسَينِ عليهماالسلاموعَمّارِ بنِ ياسِرٍ ، فَقالَ لِلحَسَنِ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 إنَّ لِلقَومِ مُدَّةً يَبلُغونَها ، وإنَّ هذِهِ رايَةٌ لا يَنشُرُها بَعدي إلَا القائِمُ صَلَواتُ اللّهِ عَلَيهِ </w:t>
      </w:r>
      <w:r>
        <w:rPr>
          <w:rFonts w:eastAsia="Amiri" w:cs="Amiri" w:ascii="Amiri" w:hAnsi="Amiri"/>
          <w:color w:val="111111"/>
          <w:sz w:val="28"/>
          <w:szCs w:val="28"/>
          <w:rtl w:val="true"/>
          <w:lang w:bidi="ar-SA"/>
        </w:rPr>
        <w:t xml:space="preserve">. </w:t>
      </w:r>
      <w:r>
        <w:rPr>
          <w:rStyle w:val="FootnoteAnchor"/>
          <w:rtl w:val="true"/>
        </w:rPr>
        <w:footnoteReference w:id="7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391</w:t>
      </w:r>
    </w:p>
    <w:p>
      <w:pPr>
        <w:pStyle w:val="BookText"/>
        <w:rPr/>
      </w:pPr>
      <w:r>
        <w:rPr>
          <w:rFonts w:ascii="IRNazanin" w:hAnsi="IRNazanin" w:eastAsia="IRNazanin"/>
          <w:color w:val="111111"/>
          <w:sz w:val="28"/>
          <w:sz w:val="28"/>
          <w:szCs w:val="28"/>
          <w:lang w:bidi="fa-IR"/>
        </w:rPr>
        <w:t>۳۹۸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سنن النسائي عن عبد اللّه بن شدّاد عن أبيه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اُسد الغابة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ابو وائل ، شقيق بن سلمه ، روايت كرده كه حسين بن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جنگ صفّين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پا به ميدان نهاد و مبارز طلبيد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مردى به نام زَبرِقان بن اسلم از قبيله ذى لَعوه كه بسيار جنگجو بود ، پيش آمد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واى بر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كيستى؟</w:t>
      </w:r>
    </w:p>
    <w:p>
      <w:pPr>
        <w:pStyle w:val="BookText"/>
        <w:rPr/>
      </w:pPr>
      <w:r>
        <w:rPr>
          <w:rFonts w:ascii="Amiri" w:hAnsi="Amiri" w:eastAsia="Amiri" w:cs="Amiri"/>
          <w:color w:val="111111"/>
          <w:sz w:val="28"/>
          <w:sz w:val="28"/>
          <w:szCs w:val="28"/>
          <w:rtl w:val="true"/>
          <w:lang w:bidi="ar-SA"/>
        </w:rPr>
        <w:t xml:space="preserve">فرمود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 حسين بن على هستم</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زَبرِقان به او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عزيزم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 گرد كه به خدا سوگند ، من پيامبر خدا را ديدم كه از سمت قُبا ، سوار بر شترى سرخ مو مى آمد و تو آن روز ، جلويش نشسته بودى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نمى خواهم پيامبر خدا را در حالى ديدار كنم كه خون تو بر گردن من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 حسين عليه السلام باز گشت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۲۷۲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رسول اللّه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الغيبة ، نعمانىـ به نقل از ابو بصير ، از امام صادق عليه السلام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امير مؤمنان عليه السلام و بصريان رويارو شدند ، على عليه السلام پرچم پيامبر صلى الله عليه و آله را بر افراشت و گام هاى بصريان لرزيد و خورشيد ، غروب نكرده بود كه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پسر ابو 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ما امان بده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اين هنگام ، على عليه السلام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اسيران و مجروحان را نكشيد و فرارى ها را تعقيب نكنيد و هر كس سلاحش را بيفكنَد ، در امان است و هر كس درِ خانه اش را ببندد ، در امان است</w:t>
      </w:r>
      <w:r>
        <w:rPr>
          <w:rFonts w:eastAsia="IRNazanin" w:cs="IRNazanin"/>
          <w:color w:val="111111"/>
          <w:sz w:val="28"/>
          <w:szCs w:val="28"/>
          <w:rtl w:val="true"/>
          <w:lang w:bidi="fa-IR"/>
        </w:rPr>
        <w:t>» .</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هنگام آغاز جنگ صفّين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ياران على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او خواستند كه همان پرچم را بر افرازد ؛ امّا امام على عليه السلام خوددارى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حسن و حسين عليهما السلام و عمّار ياسر را واسطه كردند ، كه امام على عليه السلام به حسن عليه السلام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پسر عزيزم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جماعت ، دوره 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حكومت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دارند كه به آن مى رسند و اين پرچم را پس از من ، كس ديگرى جز قائم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آل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كه درودهاى خدا بر او باد ـ بر نمى افرازد</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392</w:t>
      </w:r>
    </w:p>
    <w:p>
      <w:pPr>
        <w:pStyle w:val="BookText"/>
        <w:rPr/>
      </w:pPr>
      <w:r>
        <w:rPr>
          <w:rFonts w:ascii="Amiri" w:hAnsi="Amiri" w:eastAsia="Amiri" w:cs="Amiri"/>
          <w:color w:val="111111"/>
          <w:sz w:val="28"/>
          <w:sz w:val="28"/>
          <w:szCs w:val="28"/>
          <w:lang w:bidi="ar-SA"/>
        </w:rPr>
        <w:t>۲۷۳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المناقب لابن شهرآشوب عن إسماعيل بن رجاء وعمرو بن شعيب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أنَّهُ مَرَّ الحُسَينُ عليه السلام عَلى عَبدِ اللّهِ بنِ عَمرِو بنِ العاصِ ، فَقالَ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أحَبَّ أن يَنظُرَ إلى أحَبِّ أهلِ الأَرضِ إلى أهلِ السَّماءِ فَليَنظُر إلى هذَا المُجتازِ ، وما كَلَّمتُهُ مُنذُ لَيالي صِفّينَ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فَأَتى بِهِ أبو سَعيدٍ الخُدرِيُّ إلَى الحُسَينِ عليه السلام ، فَقالَ الحُسَينُ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أتَعلَمُ أنّي أحَبُّ أهلِ الأَرضِ إلى أهلِ السَّماءِ وتُقاتِلُني وأبي يَومَ صِفّينَ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إنَّ أبي لَخَيرٌ مِنّي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فَاستَعذَرَ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النَّبِيَّ صلى الله عليه و آله 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أطِع أباكَ </w:t>
      </w:r>
      <w:r>
        <w:rPr>
          <w:rFonts w:eastAsia="Amiri" w:cs="Amiri" w:ascii="Amiri" w:hAnsi="Amiri"/>
          <w:color w:val="111111"/>
          <w:sz w:val="28"/>
          <w:szCs w:val="28"/>
          <w:rtl w:val="true"/>
          <w:lang w:bidi="ar-SA"/>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لَهُ الحُسَينُ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سَمِعتُ قَولَ اللّهِ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جَـهَدَاكَ عَلَى أَن تُشْرِكَ بِى مَا لَيْسَ لَكَ بِهِ عِلْمٌ فَلَا تُطِعْهُمَا</w:t>
      </w:r>
      <w:r>
        <w:rPr>
          <w:rFonts w:eastAsia="Amiri" w:cs="Amiri" w:ascii="Amiri" w:hAnsi="Amiri"/>
          <w:color w:val="111111"/>
          <w:sz w:val="28"/>
          <w:szCs w:val="28"/>
          <w:rtl w:val="true"/>
          <w:lang w:bidi="ar-SA"/>
        </w:rPr>
        <w:t xml:space="preserve">» </w:t>
      </w:r>
      <w:r>
        <w:rPr>
          <w:rStyle w:val="FootnoteAnchor"/>
          <w:rtl w:val="true"/>
        </w:rPr>
        <w:footnoteReference w:id="756"/>
      </w:r>
      <w:r>
        <w:rPr>
          <w:rFonts w:ascii="Amiri" w:hAnsi="Amiri" w:eastAsia="Amiri" w:cs="Amiri"/>
          <w:color w:val="111111"/>
          <w:sz w:val="28"/>
          <w:sz w:val="28"/>
          <w:szCs w:val="28"/>
          <w:rtl w:val="true"/>
          <w:lang w:bidi="ar-SA"/>
        </w:rPr>
        <w:t xml:space="preserve">، وقَولَ رَسولِ اللّهِ صلى الله عليه و آله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الطّاعَةُ فِي المَعروفِ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طاعَةَ لِمَخلوقٍ في مَعصِيَةِ الخالِقِ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Style w:val="FootnoteAnchor"/>
        </w:rPr>
        <w:footnoteReference w:id="757"/>
      </w:r>
      <w:r>
        <w:rPr>
          <w:rFonts w:ascii="Amiri" w:hAnsi="Amiri" w:eastAsia="Amiri" w:cs="Amiri"/>
          <w:color w:val="111111"/>
          <w:sz w:val="28"/>
          <w:sz w:val="28"/>
          <w:szCs w:val="28"/>
          <w:lang w:bidi="ar-SA"/>
        </w:rPr>
        <w:t>۲۷۴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الأخبار الطوالـ في قَضِيَّةِ التَّحكيمِ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شَهِدَ عَلى ما في هذَا الكِتابِ الحَسَنُ وَالحُسَينُ ابنا عَلِيِّ بنِ أبي طالِبٍ عليهم السلام ، وعَبدُ اللّهِ بنُ عَبّاسٍ ، وعَبدُ اللّهِ بنُ جَعفَرٍ </w:t>
      </w:r>
      <w:r>
        <w:rPr>
          <w:rFonts w:eastAsia="Amiri" w:cs="Amiri" w:ascii="Amiri" w:hAnsi="Amiri"/>
          <w:color w:val="111111"/>
          <w:sz w:val="28"/>
          <w:szCs w:val="28"/>
          <w:rtl w:val="true"/>
          <w:lang w:bidi="ar-SA"/>
        </w:rPr>
        <w:t xml:space="preserve">... . </w:t>
      </w:r>
      <w:r>
        <w:rPr>
          <w:rStyle w:val="FootnoteAnchor"/>
        </w:rPr>
        <w:footnoteReference w:id="758"/>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مُشارَكَتُهُ في وَقعَةِ النَّهروانِ</w:t>
      </w:r>
      <w:r>
        <w:rPr>
          <w:rFonts w:ascii="Amiri" w:hAnsi="Amiri" w:eastAsia="Amiri" w:cs="Amiri"/>
          <w:color w:val="111111"/>
          <w:sz w:val="28"/>
          <w:sz w:val="28"/>
          <w:szCs w:val="28"/>
          <w:lang w:bidi="ar-SA"/>
        </w:rPr>
        <w:t>۴۰۲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الاستيعاب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شَهِدَ عَبدُ اللّهِ بنُ عَبّاسٍ مَعَ عَلِيٍّ عليه السلام الجَمَلَ وصِفّينَ وَالنَّهرَوانَ ، وشَهِدَ مَعَهُ الحَسَنُ وَالحُسَينُ عليهماالسلامومُحَمَّدٌ بَنوهُ ، و </w:t>
      </w:r>
      <w:r>
        <w:rPr>
          <w:rFonts w:eastAsia="Amiri" w:cs="Amiri" w:ascii="Amiri" w:hAnsi="Amiri"/>
          <w:color w:val="111111"/>
          <w:sz w:val="28"/>
          <w:szCs w:val="28"/>
          <w:rtl w:val="true"/>
          <w:lang w:bidi="ar-SA"/>
        </w:rPr>
        <w:t xml:space="preserve">... . </w:t>
      </w:r>
      <w:r>
        <w:rPr>
          <w:rStyle w:val="FootnoteAnchor"/>
          <w:rtl w:val="true"/>
        </w:rPr>
        <w:footnoteReference w:id="759"/>
      </w:r>
      <w:r>
        <w:rPr>
          <w:rFonts w:eastAsia="Times New Roman" w:cs="Times New Roman" w:ascii="Times New Roman" w:hAnsi="Times New Roman"/>
          <w:color w:val="111111"/>
          <w:sz w:val="28"/>
          <w:szCs w:val="28"/>
          <w:rtl w:val="true"/>
          <w:lang w:val="en-US" w:bidi="en-US"/>
        </w:rPr>
        <w:t>.</w:t>
      </w:r>
      <w:bookmarkStart w:id="379" w:name="pg12742_130440"/>
    </w:p>
    <w:p>
      <w:pPr>
        <w:pStyle w:val="BookText"/>
        <w:rPr/>
      </w:pPr>
      <w:bookmarkEnd w:id="379"/>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393</w:t>
      </w:r>
    </w:p>
    <w:p>
      <w:pPr>
        <w:pStyle w:val="BookText"/>
        <w:rPr/>
      </w:pPr>
      <w:r>
        <w:rPr>
          <w:rFonts w:ascii="IRNazanin" w:hAnsi="IRNazanin" w:eastAsia="IRNazanin"/>
          <w:color w:val="111111"/>
          <w:sz w:val="28"/>
          <w:sz w:val="28"/>
          <w:szCs w:val="28"/>
          <w:lang w:bidi="fa-IR"/>
        </w:rPr>
        <w:t>۴۰۳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عليّ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المناقب ، ابن شهرآشوبـ به نقل از اسماعيل بن رجا و عمرو بن شعيب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حسين عليه السلام بر عبد اللّه بن عمرو بن عاص گذشت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اللّه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كس دوست دارد به محبوب ترينِ زمينيان نزد آسمانيان بنگرد ، به اين ره گذر بنگرد كه من ، از شب هاى صفّين تا كنون ، با او سخن نگفته 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 سعيد خُدرى ، او را نزد امام حسين عليه السلام آورد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عليه السلام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مى دانى كه من ، محبوب ترينِ زمينيان نزد آسمانيان هستم و با من و پدرم در صفّين جنگيدى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كه پدرم از من ، بهتر بود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عبد اللّه ، عذر آورد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صلى الله عليه و آله به من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پدرت ، اطاعت كن</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امام حسين عليه السلام به او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آيا سخن خداى متعال را نشنيده اى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پدر و مادر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كوشيدند كه چيزى را كه بِدان باور ندارى ، شريك من قرار دهى ، از آن دو اطاعت مكن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سخن پيامبر خدا را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اطاعت ، در نيكى است و سخنش را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معصيت خالق ، مخلوق را اطاعتى نيست ؟</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۴۰۴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كنز العمّال عن أنس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الأخبار الطوالـ در ماجراى حَكَميّت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اين نوشته ، حسن و حسين ، پسران على بن ابى طالب و نيز عبد اللّه بن عبّاس و عبد اللّه بن جعفر ، گواهى مى دهند </w:t>
      </w:r>
      <w:r>
        <w:rPr>
          <w:rFonts w:eastAsia="IRNazanin" w:cs="IRNazanin"/>
          <w:color w:val="111111"/>
          <w:sz w:val="28"/>
          <w:szCs w:val="28"/>
          <w:rtl w:val="true"/>
          <w:lang w:bidi="fa-IR"/>
        </w:rPr>
        <w:t>. . . .</w:t>
      </w:r>
    </w:p>
    <w:p>
      <w:pPr>
        <w:pStyle w:val="Heading4"/>
        <w:numPr>
          <w:ilvl w:val="3"/>
          <w:numId w:val="1"/>
        </w:numPr>
        <w:rPr/>
      </w:pPr>
      <w:bookmarkStart w:id="380" w:name="__RefHeading___Toc149517_3224264995"/>
      <w:bookmarkStart w:id="381" w:name="_Toc140"/>
      <w:bookmarkEnd w:id="380"/>
      <w:r>
        <w:rPr/>
        <w:t>۴</w:t>
      </w:r>
      <w:r>
        <w:rPr>
          <w:rtl w:val="true"/>
        </w:rPr>
        <w:t xml:space="preserve"> </w:t>
      </w:r>
      <w:r>
        <w:rPr>
          <w:rtl w:val="true"/>
        </w:rPr>
        <w:t xml:space="preserve">/ </w:t>
      </w:r>
      <w:r>
        <w:rPr/>
        <w:t>۴</w:t>
      </w:r>
      <w:r>
        <w:rPr>
          <w:rtl w:val="true"/>
        </w:rPr>
        <w:t>شركت در جنگ نهروان</w:t>
      </w:r>
      <w:bookmarkEnd w:id="381"/>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۴۰۵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سنن ابن ماجة عن سعيد بن أبي راشد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الاستيعاب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عبد اللّه بن عبّاس در كنار على عليه السلام در جنگ هاى جمل ، صفّين و نهروان شركت داشت و حسن ، حسين عليهماالسلامو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حنفيّه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پسرانش نيز در كنار او حضور داشتند و </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394</w:t>
      </w:r>
    </w:p>
    <w:p>
      <w:pPr>
        <w:pStyle w:val="BookText"/>
        <w:rPr/>
      </w:pPr>
      <w:r>
        <w:rPr>
          <w:rFonts w:ascii="Amiri" w:hAnsi="Amiri" w:eastAsia="Amiri" w:cs="Amiri"/>
          <w:color w:val="111111"/>
          <w:sz w:val="28"/>
          <w:sz w:val="28"/>
          <w:szCs w:val="28"/>
          <w:lang w:bidi="ar-SA"/>
        </w:rPr>
        <w:t>۴۰۶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صحيح ابن حبّان عن أبي هريرة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ذخائر العقبى عن أبي عمر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وشَهِدَ عَبدُ اللّهِ بنُ عَبّاسٍ مَعَ عَلِيٍّ عليه السلام الجَمَلَ وصِفّينَ وَالنَّهرَوانَ ، وكانَ مِمَّن شَهِدَ ذلِكَ مَعَ 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وَالحُسَينُ عليهماالسلامومُحَمَّدٌ بَنوهُ ، وعَقيلٌ أخوهُ ، وعُبَيدُ اللّهِ وقُثَمُ ابنا عَمِّهِ العَبّاسِ ، وعَبدُ اللّهِ ومُحَمَّدٌ وعَونٌ بَنو جَعفَرٍ </w:t>
      </w:r>
      <w:r>
        <w:rPr>
          <w:rFonts w:eastAsia="Amiri" w:cs="Amiri" w:ascii="Amiri" w:hAnsi="Amiri"/>
          <w:color w:val="111111"/>
          <w:sz w:val="28"/>
          <w:szCs w:val="28"/>
          <w:rtl w:val="true"/>
          <w:lang w:bidi="ar-SA"/>
        </w:rPr>
        <w:t xml:space="preserve">. </w:t>
      </w:r>
      <w:r>
        <w:rPr>
          <w:rStyle w:val="FootnoteAnchor"/>
        </w:rPr>
        <w:footnoteReference w:id="760"/>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دَورُهُ في غَزوَةٍ لَم تَتِمَّ بِسَبَبِ شَهادَةِ أبيهِ</w:t>
      </w:r>
      <w:r>
        <w:rPr>
          <w:rFonts w:ascii="Amiri" w:hAnsi="Amiri" w:eastAsia="Amiri" w:cs="Amiri"/>
          <w:color w:val="111111"/>
          <w:sz w:val="28"/>
          <w:sz w:val="28"/>
          <w:szCs w:val="28"/>
          <w:lang w:bidi="ar-SA"/>
        </w:rPr>
        <w:t>۷۴۰۷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المناقب لابن شهرآشوب عن ابن مهاد 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نهج البلاغة عن نوف البكالي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خَطَبَنا بِهذِهِ الخُطبَةِ أميرُ المُؤمِنينَ عَلِيٌّ عليه السلام بِالكوفَةِ وهُوَ قائِمٌ عَلى حِجارَةٍ ، نَصَبَها لَهُ جَعدَةُ بنُ هُبَيرَةَ المَخزومِيُّ </w:t>
      </w:r>
      <w:r>
        <w:rPr>
          <w:rStyle w:val="FootnoteAnchor"/>
          <w:rtl w:val="true"/>
        </w:rPr>
        <w:footnoteReference w:id="761"/>
      </w:r>
      <w:r>
        <w:rPr>
          <w:rFonts w:ascii="Amiri" w:hAnsi="Amiri" w:eastAsia="Amiri" w:cs="Amiri"/>
          <w:color w:val="111111"/>
          <w:sz w:val="28"/>
          <w:sz w:val="28"/>
          <w:szCs w:val="28"/>
          <w:rtl w:val="true"/>
          <w:lang w:bidi="ar-SA"/>
        </w:rPr>
        <w:t xml:space="preserve">، وعَلَيهِ مِدرَعَةٌ مِن صوفٍ وحَمائِلُ سَيفِهِ ليفٌ ، وفي رِجلَيهِ نَعلانِ مِن ليفٍ ، وكَأَنَّ جَبينَهُ ثَفِنَةُ </w:t>
      </w:r>
      <w:r>
        <w:rPr>
          <w:rStyle w:val="FootnoteAnchor"/>
          <w:rtl w:val="true"/>
        </w:rPr>
        <w:footnoteReference w:id="762"/>
      </w:r>
      <w:r>
        <w:rPr>
          <w:rFonts w:ascii="Amiri" w:hAnsi="Amiri" w:eastAsia="Amiri" w:cs="Amiri"/>
          <w:color w:val="111111"/>
          <w:sz w:val="28"/>
          <w:sz w:val="28"/>
          <w:szCs w:val="28"/>
          <w:rtl w:val="true"/>
          <w:lang w:bidi="ar-SA"/>
        </w:rPr>
        <w:t xml:space="preserve">بَعيرٍ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ثُمَّ نادى بِأَعلى صَوتِهِ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الجِهادَ الجِهادَ عِبادَ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وإنّي مُعَسكِرٌ في يَومي هذا ؛ فَمَن أرادَ الرَّواحَ إلَى اللّهِ فَليَخرُج </w:t>
      </w:r>
      <w:r>
        <w:rPr>
          <w:rFonts w:eastAsia="Amiri" w:cs="Amiri" w:ascii="Amiri" w:hAnsi="Amiri"/>
          <w:color w:val="111111"/>
          <w:sz w:val="28"/>
          <w:szCs w:val="28"/>
          <w:rtl w:val="true"/>
          <w:lang w:bidi="ar-SA"/>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وعَقَدَ لِلحُسَينِ عليه السلام في عَشَرَةِ آلافٍ ، ولِقَيسِ بنِ سَعدٍ في عَشَرَةِ آلافٍ ، ولِأَبي أيّوبَ الأَنصارِيِ في عَشَرَةِ آلافٍ ، ولِغَيرِهِم عَلى أعدادٍ اُخَرَ ، وهُوَ يُريدُ الرَّجعَةَ إلى صِفّينَ ، فَما دارَتِ الجُمعَةُ حَتّى ضَرَبَهُ المَلعونُ ابنُ مُلجَمٍ لَعَنَهُ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فَتَراجَعَتِ العَساكِرُ </w:t>
      </w:r>
      <w:r>
        <w:rPr>
          <w:rFonts w:eastAsia="Amiri" w:cs="Amiri" w:ascii="Amiri" w:hAnsi="Amiri"/>
          <w:color w:val="111111"/>
          <w:sz w:val="28"/>
          <w:szCs w:val="28"/>
          <w:rtl w:val="true"/>
          <w:lang w:bidi="ar-SA"/>
        </w:rPr>
        <w:t xml:space="preserve">. </w:t>
      </w:r>
      <w:r>
        <w:rPr>
          <w:rStyle w:val="FootnoteAnchor"/>
          <w:rtl w:val="true"/>
        </w:rPr>
        <w:footnoteReference w:id="763"/>
      </w:r>
      <w:r>
        <w:rPr>
          <w:rFonts w:eastAsia="Times New Roman" w:cs="Times New Roman" w:ascii="Times New Roman" w:hAnsi="Times New Roman"/>
          <w:color w:val="111111"/>
          <w:sz w:val="28"/>
          <w:szCs w:val="28"/>
          <w:rtl w:val="true"/>
          <w:lang w:val="en-US" w:bidi="en-US"/>
        </w:rPr>
        <w:t>.</w:t>
      </w:r>
      <w:bookmarkStart w:id="382" w:name="pg12742_130442"/>
    </w:p>
    <w:p>
      <w:pPr>
        <w:pStyle w:val="BookText"/>
        <w:rPr/>
      </w:pPr>
      <w:bookmarkEnd w:id="382"/>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395</w:t>
      </w:r>
    </w:p>
    <w:p>
      <w:pPr>
        <w:pStyle w:val="BookText"/>
        <w:rPr/>
      </w:pPr>
      <w:r>
        <w:rPr>
          <w:rFonts w:ascii="IRNazanin" w:hAnsi="IRNazanin" w:eastAsia="IRNazanin"/>
          <w:color w:val="111111"/>
          <w:sz w:val="28"/>
          <w:sz w:val="28"/>
          <w:szCs w:val="28"/>
          <w:lang w:bidi="fa-IR"/>
        </w:rPr>
        <w:t>۴۰۸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فضائل الصحابة عن أبي هريرة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ذخائر العقبىـ به نقل از ابو عمر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عبد اللّه بن عبّاس در كنار على عليه السلام در جنگ هاى جمل ، صفّين و نهروان شركت داشت و از جمله حاضران در اين جنگ ها در كنار على عليه السلام ، پسرانش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و حسين و محمّد ، برادرش عقيل ، دو پسرِ عمويش 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عبيد اللّه و قُثَم ، و پسران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ابى طالب</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عبد اللّه ، محمّد و عون بودند </w:t>
      </w:r>
      <w:r>
        <w:rPr>
          <w:rFonts w:eastAsia="IRNazanin" w:cs="IRNazanin"/>
          <w:color w:val="111111"/>
          <w:sz w:val="28"/>
          <w:szCs w:val="28"/>
          <w:rtl w:val="true"/>
          <w:lang w:bidi="fa-IR"/>
        </w:rPr>
        <w:t>.</w:t>
      </w:r>
    </w:p>
    <w:p>
      <w:pPr>
        <w:pStyle w:val="Heading4"/>
        <w:numPr>
          <w:ilvl w:val="3"/>
          <w:numId w:val="1"/>
        </w:numPr>
        <w:rPr/>
      </w:pPr>
      <w:bookmarkStart w:id="383" w:name="__RefHeading___Toc149519_3224264995"/>
      <w:bookmarkStart w:id="384" w:name="_Toc141"/>
      <w:bookmarkEnd w:id="383"/>
      <w:r>
        <w:rPr/>
        <w:t>۴</w:t>
      </w:r>
      <w:r>
        <w:rPr>
          <w:rtl w:val="true"/>
        </w:rPr>
        <w:t xml:space="preserve"> </w:t>
      </w:r>
      <w:r>
        <w:rPr>
          <w:rtl w:val="true"/>
        </w:rPr>
        <w:t xml:space="preserve">/ </w:t>
      </w:r>
      <w:r>
        <w:rPr/>
        <w:t>۵</w:t>
      </w:r>
      <w:r>
        <w:rPr>
          <w:rtl w:val="true"/>
        </w:rPr>
        <w:t>نقش امام عليه السلام در جنگى كه به دليل شهادت پدرش ناتمام ماند</w:t>
      </w:r>
      <w:bookmarkEnd w:id="384"/>
    </w:p>
    <w:p>
      <w:pPr>
        <w:pStyle w:val="BookText"/>
        <w:rPr/>
      </w:pPr>
      <w:r>
        <w:rPr>
          <w:rFonts w:ascii="IRNazanin" w:hAnsi="IRNazanin" w:eastAsia="IRNazanin"/>
          <w:color w:val="111111"/>
          <w:sz w:val="28"/>
          <w:sz w:val="28"/>
          <w:szCs w:val="28"/>
          <w:lang w:bidi="fa-IR"/>
        </w:rPr>
        <w:t>۴۰۹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كفاية الأثر عن أبي هريرة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البلاغةـ به نقل از نَوف بِكالى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خطبه را امير مؤمنان على عليه السلام در كوفه ايراد كرد ، در حالى كه بر روى سنگى كه جَعدة بن هُبَيره مخزومى </w:t>
      </w:r>
      <w:r>
        <w:rPr>
          <w:rStyle w:val="FootnoteAnchor"/>
          <w:rtl w:val="true"/>
        </w:rPr>
        <w:footnoteReference w:id="764"/>
      </w:r>
      <w:r>
        <w:rPr>
          <w:rFonts w:ascii="IRNazanin" w:hAnsi="IRNazanin" w:eastAsia="IRNazanin"/>
          <w:color w:val="111111"/>
          <w:sz w:val="28"/>
          <w:sz w:val="28"/>
          <w:szCs w:val="28"/>
          <w:rtl w:val="true"/>
          <w:lang w:bidi="fa-IR"/>
        </w:rPr>
        <w:t xml:space="preserve">براى او نهاد ، ايستاده بود و بر تن او ، جُبّه اى پشمين بود و بند شمشيرش از پوست درخت خرما بود و در پاهايش كفشى از ليف خرما بود و پيشانى اش نيز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سجده بسيار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همچون پينه زانوى شتر بود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سپس با بلندترين صدايش ندا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بندگان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نبرد ، نبرد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آگاه باشيد كه من همين امروز ، لشكر مى آرايم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كه مى خواهد به سوى خدا بكوچد ، برون آيد</w:t>
      </w:r>
      <w:r>
        <w:rPr>
          <w:rFonts w:eastAsia="IRNazanin" w:cs="IRNazanin"/>
          <w:color w:val="111111"/>
          <w:sz w:val="28"/>
          <w:szCs w:val="28"/>
          <w:rtl w:val="true"/>
          <w:lang w:bidi="fa-IR"/>
        </w:rPr>
        <w:t>!» .</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 براى حسين عليه السلام پرچمى براى فرماندهىِ ده هزار نفر بست ، قيس بن سعد را با ده هزار نفر تجهيز كرد ، ابو ايّوب انصارى را نيز سركرده ده هزار نفر ساخت و براى ديگران هم تعدادى ديگر فراهم آورد ، در حالى كه مى خواست به صفّين برگردد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هنوز يك هفته نگذشته بود كه ابن ملجم ملعون ، بر وى ضربت زد و لشكرها برگشتند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396</w:t>
      </w:r>
    </w:p>
    <w:p>
      <w:pPr>
        <w:pStyle w:val="BookText"/>
        <w:rPr/>
      </w:pP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مُراقَبَةُ الإِمامِ عَلِيٍّ لِلحَسَنَينِ عليهم السلام فِي الحُروبِ</w:t>
      </w:r>
      <w:r>
        <w:rPr>
          <w:rFonts w:ascii="Amiri" w:hAnsi="Amiri" w:eastAsia="Amiri" w:cs="Amiri"/>
          <w:color w:val="111111"/>
          <w:sz w:val="28"/>
          <w:sz w:val="28"/>
          <w:szCs w:val="28"/>
          <w:lang w:bidi="ar-SA"/>
        </w:rPr>
        <w:t>۴۱۰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نهج البلاغة عن الإمام عليّ عليه السلامـ في بَعضِ أيّامِ صِفّينَ وقَد رَأَى الحَسَنَ ابنَهُ عليه السلام يَتَسَرَّعُ إلى الحَربِ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اِملِكوا عَنّي هذَا الغُلامَ لا يَهُدَّني ، فَإِنَّني أنفَسُ </w:t>
      </w:r>
      <w:r>
        <w:rPr>
          <w:rStyle w:val="FootnoteAnchor"/>
          <w:rtl w:val="true"/>
        </w:rPr>
        <w:footnoteReference w:id="765"/>
      </w:r>
      <w:r>
        <w:rPr>
          <w:rFonts w:ascii="Amiri" w:hAnsi="Amiri" w:eastAsia="Amiri" w:cs="Amiri"/>
          <w:color w:val="111111"/>
          <w:sz w:val="28"/>
          <w:sz w:val="28"/>
          <w:szCs w:val="28"/>
          <w:rtl w:val="true"/>
          <w:lang w:bidi="ar-SA"/>
        </w:rPr>
        <w:t xml:space="preserve">بِهذَينِ ـ يَعنِي الحَسَنَ وَالحُسَينَ عليهماالسلام ـ عَلَى المَوتِ لِئَلّا يَنقَطِعَ بِهِما نَسلُ رَسولِ اللّهِ صلى الله عليه و آله </w:t>
      </w:r>
      <w:r>
        <w:rPr>
          <w:rFonts w:eastAsia="Amiri" w:cs="Amiri" w:ascii="Amiri" w:hAnsi="Amiri"/>
          <w:color w:val="111111"/>
          <w:sz w:val="28"/>
          <w:szCs w:val="28"/>
          <w:rtl w:val="true"/>
          <w:lang w:bidi="ar-SA"/>
        </w:rPr>
        <w:t xml:space="preserve">. </w:t>
      </w:r>
      <w:r>
        <w:rPr>
          <w:rStyle w:val="FootnoteAnchor"/>
        </w:rPr>
        <w:footnoteReference w:id="766"/>
      </w:r>
      <w:r>
        <w:rPr>
          <w:rFonts w:ascii="Amiri" w:hAnsi="Amiri" w:eastAsia="Amiri" w:cs="Amiri"/>
          <w:color w:val="111111"/>
          <w:sz w:val="28"/>
          <w:sz w:val="28"/>
          <w:szCs w:val="28"/>
          <w:lang w:bidi="ar-SA"/>
        </w:rPr>
        <w:t>۴۱۱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وقعة صفّين عن عبداللّه بن وديعة الأنصاري عن الإمام 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ولَقَد هَمَمتُ بِالإِقدامِ عَلَى القَومِ ، فَنَظَرتُ إلى هذَينِ قَدِ ابتَدَراني ـ يَعنِي الحَسَنَ وَالحُسَينَ عليهماالسلام ـ ونَظَرتُ إلى هذَينِ قَدِ استَقدَماني ـ يَعني عَبدَ اللّهِ بنَ جَعفَرٍ ومُحَمَّدَ بنَ عَلِيٍّ ـ فَعَلِمتُ أنَّ هذَينِ إن هَلَكَا انقَطَعَ نَسلُ مُحَمَّدٍ مِن هذِهِ الاُمَّةِ ، فَكَرِهتُ ذلِكَ ، وأشفَقتُ عَلى هذَينِ أن يَهلِكا ، وقَد عَلِمتُ أن لَولا مَكاني لَم يَستَقدِما ـ يَعني مُحَمَّدَ بنَ عَلِيٍّ وعَبدَ اللّهِ بنَ جَعفَرٍ ـ وَايمُ اللّهِ لَئِن لَقيتُهُم بَعدَ يَومي 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قَيَنَّهُم ولَيسَ هُما مَعي في عَسكَرٍ ولا دارٍ </w:t>
      </w:r>
      <w:r>
        <w:rPr>
          <w:rFonts w:eastAsia="Amiri" w:cs="Amiri" w:ascii="Amiri" w:hAnsi="Amiri"/>
          <w:color w:val="111111"/>
          <w:sz w:val="28"/>
          <w:szCs w:val="28"/>
          <w:rtl w:val="true"/>
          <w:lang w:bidi="ar-SA"/>
        </w:rPr>
        <w:t xml:space="preserve">. </w:t>
      </w:r>
      <w:r>
        <w:rPr>
          <w:rStyle w:val="FootnoteAnchor"/>
        </w:rPr>
        <w:footnoteReference w:id="767"/>
      </w:r>
      <w:r>
        <w:rPr>
          <w:rFonts w:ascii="Amiri" w:hAnsi="Amiri" w:eastAsia="Amiri" w:cs="Amiri"/>
          <w:color w:val="111111"/>
          <w:sz w:val="28"/>
          <w:sz w:val="28"/>
          <w:szCs w:val="28"/>
          <w:lang w:bidi="ar-SA"/>
        </w:rPr>
        <w:t>۴۱۲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نثر الدرّ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المُنافِقونَ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لِمُحَمَّدِ بنِ الحَنَفِيَّةِ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لِمَ يُغَرِّرُ </w:t>
      </w:r>
      <w:r>
        <w:rPr>
          <w:rStyle w:val="FootnoteAnchor"/>
          <w:rtl w:val="true"/>
        </w:rPr>
        <w:footnoteReference w:id="768"/>
      </w:r>
      <w:r>
        <w:rPr>
          <w:rFonts w:ascii="Amiri" w:hAnsi="Amiri" w:eastAsia="Amiri" w:cs="Amiri"/>
          <w:color w:val="111111"/>
          <w:sz w:val="28"/>
          <w:sz w:val="28"/>
          <w:szCs w:val="28"/>
          <w:rtl w:val="true"/>
          <w:lang w:bidi="ar-SA"/>
        </w:rPr>
        <w:t>بِكَ أميرُ المُؤمِنينَ في الحَربِ ولا يُغَرِّرُ بِالحَسَنِ وَالحُسَينِ ؟</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َّهُما عَيناهُ ، وأنَا يَمينُهُ ؛ فَهُوَ يَدفَعُ بِيَمينِهِ عَن عَينَيهِ </w:t>
      </w:r>
      <w:r>
        <w:rPr>
          <w:rFonts w:eastAsia="Amiri" w:cs="Amiri" w:ascii="Amiri" w:hAnsi="Amiri"/>
          <w:color w:val="111111"/>
          <w:sz w:val="28"/>
          <w:szCs w:val="28"/>
          <w:rtl w:val="true"/>
          <w:lang w:bidi="ar-SA"/>
        </w:rPr>
        <w:t xml:space="preserve">. </w:t>
      </w:r>
      <w:r>
        <w:rPr>
          <w:rStyle w:val="FootnoteAnchor"/>
          <w:rtl w:val="true"/>
        </w:rPr>
        <w:footnoteReference w:id="769"/>
      </w:r>
      <w:r>
        <w:rPr>
          <w:rFonts w:eastAsia="Times New Roman" w:cs="Times New Roman" w:ascii="Times New Roman" w:hAnsi="Times New Roman"/>
          <w:color w:val="111111"/>
          <w:sz w:val="28"/>
          <w:szCs w:val="28"/>
          <w:rtl w:val="true"/>
          <w:lang w:val="en-US" w:bidi="en-US"/>
        </w:rPr>
        <w:t>.</w:t>
      </w:r>
      <w:bookmarkStart w:id="385" w:name="pg12742_130444"/>
    </w:p>
    <w:p>
      <w:pPr>
        <w:pStyle w:val="BookText"/>
        <w:rPr/>
      </w:pPr>
      <w:bookmarkEnd w:id="385"/>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397</w:t>
      </w:r>
    </w:p>
    <w:p>
      <w:pPr>
        <w:pStyle w:val="Heading4"/>
        <w:numPr>
          <w:ilvl w:val="3"/>
          <w:numId w:val="1"/>
        </w:numPr>
        <w:rPr/>
      </w:pPr>
      <w:bookmarkStart w:id="386" w:name="__RefHeading___Toc149521_3224264995"/>
      <w:bookmarkStart w:id="387" w:name="_Toc142"/>
      <w:bookmarkEnd w:id="386"/>
      <w:r>
        <w:rPr/>
        <w:t>۴</w:t>
      </w:r>
      <w:r>
        <w:rPr>
          <w:rtl w:val="true"/>
        </w:rPr>
        <w:t xml:space="preserve"> </w:t>
      </w:r>
      <w:r>
        <w:rPr>
          <w:rtl w:val="true"/>
        </w:rPr>
        <w:t xml:space="preserve">/ </w:t>
      </w:r>
      <w:r>
        <w:rPr/>
        <w:t>۶</w:t>
      </w:r>
      <w:r>
        <w:rPr>
          <w:rtl w:val="true"/>
        </w:rPr>
        <w:t>مواظبت امام على از حسن و حسين عليهما السلام در جنگ ها</w:t>
      </w:r>
      <w:bookmarkEnd w:id="387"/>
    </w:p>
    <w:p>
      <w:pPr>
        <w:pStyle w:val="BookText"/>
        <w:rPr/>
      </w:pPr>
      <w:r>
        <w:rPr>
          <w:rFonts w:ascii="IRNazanin" w:hAnsi="IRNazanin" w:eastAsia="IRNazanin"/>
          <w:color w:val="111111"/>
          <w:sz w:val="28"/>
          <w:sz w:val="28"/>
          <w:szCs w:val="28"/>
          <w:lang w:bidi="fa-IR"/>
        </w:rPr>
        <w:t>۴۱۳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نهج البلاغة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در يكى از روزهاى جنگ صفّين ، آن گاه كه ديد فرزندش حسن عليه السلام به كارزار مى شتابد ،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اين جوان را برايم نگاه داريد كه مبادا توانم را ببرد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دريغ مى آيد كه اين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و 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كام مرگ روند و نسل پيامبر صلى الله عليه و آله قطع شود</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۴۱۴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وقعة صفّينـ به نقل از عبد اللّه بن وديعه انصارى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عليه السلام فرمود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من براى پيكار با شاميان ، مصمّم بودم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به اين دو 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حسن و 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 كردم كه از من در نبرد ، پيشى گرفته اند ، و نيز به اين دو نفر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يعنى عبد اللّه بن جعفر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طيّار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محمّد حنفيّه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بر من سبقت گرفته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دريافتم كه اگر آن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و 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ميان بروند ، نسل محمّد صلى الله عليه و آله از اين امّت ، برچيده مى شود و من اين را نمى خواستم و از مرگ اين دو 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و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بيمناك بودم و به يقين دانستم كه اين دو فقط به دليل موقعيّت من ، بر من پيشى گرفته اند و به خدا سوگند ، هر آينه اگر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شاميان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پس از اين روز ، ديدار كنم ، بى شك ، بدون آن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و 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ديدارشان مى كنم</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۴۱۵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رسول اللّه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نثر الدرّ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منافقان به محمّد بن حنفيّه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امير مؤمنان ، تو را در جنگ ، جلو مى اندازد و حسن و حسين را نه؟</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آن دو ، چشمان اويند و من دست راست او ، و او با دست راستش از چشمانش دفاع مى كند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398</w:t>
      </w:r>
    </w:p>
    <w:p>
      <w:pPr>
        <w:pStyle w:val="BookText"/>
        <w:rPr/>
      </w:pPr>
      <w:r>
        <w:rPr>
          <w:rFonts w:ascii="Amiri" w:hAnsi="Amiri" w:eastAsia="Amiri" w:cs="Amiri"/>
          <w:color w:val="111111"/>
          <w:sz w:val="28"/>
          <w:sz w:val="28"/>
          <w:szCs w:val="28"/>
          <w:lang w:bidi="ar-SA"/>
        </w:rPr>
        <w:t>۴۱۶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تهذيب الكمال عن الزهري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رَجُلٌ لِمُحَمَّدِ بنِ عَلِيٍّ ابنِ الحَنَفِيَّةِ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بالُ أبيكَ كانَ يَرمي بِكَ في مَرامٍ لا يَرمي فيهَا الحَسَنَ وَالحُسَينَ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لِأنَّهُما كانا خَدَّيهِ وكُنتُ يَدَهُ ، فَكانَ يَتَوَقّى بِيَدِهِ عَن خَدَّيهِ </w:t>
      </w:r>
      <w:r>
        <w:rPr>
          <w:rFonts w:eastAsia="Amiri" w:cs="Amiri" w:ascii="Amiri" w:hAnsi="Amiri"/>
          <w:color w:val="111111"/>
          <w:sz w:val="28"/>
          <w:szCs w:val="28"/>
          <w:rtl w:val="true"/>
          <w:lang w:bidi="ar-SA"/>
        </w:rPr>
        <w:t xml:space="preserve">. </w:t>
      </w:r>
      <w:r>
        <w:rPr>
          <w:rStyle w:val="FootnoteAnchor"/>
        </w:rPr>
        <w:footnoteReference w:id="770"/>
      </w:r>
      <w:r>
        <w:rPr>
          <w:rFonts w:ascii="Amiri" w:hAnsi="Amiri" w:eastAsia="Amiri" w:cs="Amiri"/>
          <w:color w:val="111111"/>
          <w:sz w:val="28"/>
          <w:sz w:val="28"/>
          <w:szCs w:val="28"/>
          <w:lang w:bidi="ar-SA"/>
        </w:rPr>
        <w:t>۴۱۷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ذوب النضار عن ابن 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كانَ يَومٌ مِن أيّامِ صِفّينَ دَعا عَلِيٌّ عليه السلام ابنَهُ مُحَمَّدَ ابنَ الحَنَفِيَّةِ ،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شُدَّ عَلَى المَيمَنَةِ ، فَحَمَلَ مُحَمَّدٌ مَعَ أصحابِهِ ، فَكَشَفَ مَيمَنَةَ عَسكَرِ مُعاوِيَةَ ، ثُمَّ رَجَعَ وقَد جُرِحَ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العَطشَ العَطشَ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فَقامَ إلَيهِ أبوهُ عليه السلام فَسَقاهُ جُرعَةً مِنَ الماءِ ، ثُمَّ صَبَّ الماءَ بَينَ دِرعِهِ وجِلدِهِ ، فَرَأَيتُ عَلَقَ </w:t>
      </w:r>
      <w:r>
        <w:rPr>
          <w:rStyle w:val="FootnoteAnchor"/>
          <w:rtl w:val="true"/>
        </w:rPr>
        <w:footnoteReference w:id="771"/>
      </w:r>
      <w:r>
        <w:rPr>
          <w:rFonts w:ascii="Amiri" w:hAnsi="Amiri" w:eastAsia="Amiri" w:cs="Amiri"/>
          <w:color w:val="111111"/>
          <w:sz w:val="28"/>
          <w:sz w:val="28"/>
          <w:szCs w:val="28"/>
          <w:rtl w:val="true"/>
          <w:lang w:bidi="ar-SA"/>
        </w:rPr>
        <w:t xml:space="preserve">الدَّمِ يَخرُجُ مِن حَلَقِ الدِّرعِ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أمهَلَهُ ساعَةً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شُدَّ عَلَى المَيسَرَةِ ، فَحَمَلَ مَعَ أصحابِهِ عَلى مَيسَرَةِ عَسكَرِ مُعاوِيَةَ ، فَكَشَفَهُم ، ثُمَّ رَجَعَ وبِهِ جَراحَةٌ وَهُوَ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الماءَ الماءَ ، فَقامَ إلَيهِ أبُوهُ عليه السلام فَفَعَلَ بِهِ مِثلَ الأوَّلِ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 شُدَّ عَلَى القَلبِ ، فَشَدَّ عَلَيهِم فَكَشَفَهُم ، ثُمَّ رَجَعَ وقَد أثقَلَتهُ الجِراحاتُ وهُوَ يَبكي ، فَقامَ إلَيهِ أبوهُ عليه السلام فَقَبَّلَ ما بَينَ عَينَيهِ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سَرَرتَني فِداكَ أبوكَ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سَرَرتَني ـ وَاللّهِ ـ يا بُنَيَّ بِجِهادِكَ بَينَ يَدَيَّ ، فَما يُبكيكَ ؟ أفَرَحٌ أم جَزَعٌ ؟</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لا أبكي وقَد عَرَّضتَني لِلمَوتِ ثَلاثَ مَرّاتٍ فَسَلَّمَنِيَ اللّهُ تَعالى ، وكُلَّما رَجَعتُ إلَيكَ لِتُمهِلَني عَنِ الحَربِ فَما أمهَلتَني ، وهذانِ أخَوايَ الحَسَنُ وَالحُسَينُ عليهماالسلامما تَأمُرُهُما بِشَيءٍ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فَقَبَّلَ عليه السلام رَأسَهُ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 أنتَ ابني ، وهذانِ ابنا رَسولِ اللّهِ صلى الله عليه و آله أفَلا أصونُهُما عَنِ القَتلِ ؟</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يا أبَتاهُ ، جَعَلَنِيَ اللّهُ فِداكَ وفِداهُما </w:t>
      </w:r>
      <w:r>
        <w:rPr>
          <w:rFonts w:eastAsia="Amiri" w:cs="Amiri" w:ascii="Amiri" w:hAnsi="Amiri"/>
          <w:color w:val="111111"/>
          <w:sz w:val="28"/>
          <w:szCs w:val="28"/>
          <w:rtl w:val="true"/>
          <w:lang w:bidi="ar-SA"/>
        </w:rPr>
        <w:t xml:space="preserve">! </w:t>
      </w:r>
      <w:r>
        <w:rPr>
          <w:rStyle w:val="FootnoteAnchor"/>
          <w:rtl w:val="true"/>
        </w:rPr>
        <w:footnoteReference w:id="7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399</w:t>
      </w:r>
    </w:p>
    <w:p>
      <w:pPr>
        <w:pStyle w:val="BookText"/>
        <w:rPr/>
      </w:pPr>
      <w:r>
        <w:rPr>
          <w:rFonts w:ascii="IRNazanin" w:hAnsi="IRNazanin" w:eastAsia="IRNazanin"/>
          <w:color w:val="111111"/>
          <w:sz w:val="28"/>
          <w:sz w:val="28"/>
          <w:szCs w:val="28"/>
          <w:lang w:bidi="fa-IR"/>
        </w:rPr>
        <w:t>۴۱۸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زين العابدين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مِن دعائِهِ لِوُلدِهِ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تهذيب الكمالـ به نقل از زُهْرى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مردى به محمّد بن حنفيّه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پدرت تو را در ميدان جنگ ، پيش مى اندازد و به جاهايى مى فرستد كه حسن و حسين را نمى فرستد؟</w:t>
      </w:r>
    </w:p>
    <w:p>
      <w:pPr>
        <w:pStyle w:val="BookText"/>
        <w:rPr/>
      </w:pPr>
      <w:r>
        <w:rPr>
          <w:rFonts w:ascii="IRNazanin" w:hAnsi="IRNazanin" w:eastAsia="IRNazanin"/>
          <w:color w:val="111111"/>
          <w:sz w:val="28"/>
          <w:sz w:val="28"/>
          <w:szCs w:val="28"/>
          <w:rtl w:val="true"/>
          <w:lang w:bidi="fa-IR"/>
        </w:rPr>
        <w:t>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آن دو ، گونه هاى اويند و من دستش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دستش ، گونه هاى خود را حفظ مى كند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۴۱۹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عليّ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مِن وَصِيَّةٍ لَهُ لِلحَسَنِ وَالحُسَينِ عليهما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ذوب النُّضارـ به نقل از ابن عبّاس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روزى از روزهاى جنگ صفّين ، على عليه السلام ، پسرش محمّد بن حنفيّه را فرا خواند و به او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جناح راست دشمن ، حمله كن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با يارانش حمله برد و جناح راست لشكر معاويه را شكست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زخمى باز گشت و آب خواست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پدرش برخاست و به او جرعه اى آب نوشاند و ميان زره و پوستش آب ريخت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ديدم كه تكّه هاى خون بسته شده از حلقه هاى زره بيرون مى ريزد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ساعتى به او مهلت داد و آن گاه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پسر عزيزم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جناح چپ دشمن ، حمله كن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او هم با يارانش بر جناح چپ لشكر معاويه حمله برد و آنان را شكست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با جراحت بازگشت و آب خواست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پدرش برخاست و آنچه در مرتبه نخست انجام داده بود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دوباره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انجام داد و آن گاه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پسر عزيزم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قلب لشكر بزن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او هم بر آنان حمله كرد و قلب لشكر معاويه را شكافت و سپس از سنگينى جراحت ها ، گريان باز گشت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پدرش به سويش آمد و ميان دو چشمش را بوسيد و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پدرت ، فدايت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خوش حال كردى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عزيزم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 با جهادت در پيش رويم ، شادمانم كردى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چه رو مى گريى؟ شادى است ، يا بى تابى؟</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محمّد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نگريم ، در حالى كه مرا سه بار به كام مرگ فرستادى و خداى متعال ، مرا سالم نگاه داشته است و هر گاه به سويت باز گشتم تا مهلتم دهى ، مهلتم ندادى ؛ ولى به اين دو برادرم ، حسن و حسين ، هيچ فرمانى نمى دهى؟</w:t>
      </w:r>
    </w:p>
    <w:p>
      <w:pPr>
        <w:pStyle w:val="BookText"/>
        <w:rPr/>
      </w:pPr>
      <w:r>
        <w:rPr>
          <w:rFonts w:ascii="IRNazanin" w:hAnsi="IRNazanin" w:eastAsia="IRNazanin"/>
          <w:color w:val="111111"/>
          <w:sz w:val="28"/>
          <w:sz w:val="28"/>
          <w:szCs w:val="28"/>
          <w:rtl w:val="true"/>
          <w:lang w:bidi="fa-IR"/>
        </w:rPr>
        <w:t xml:space="preserve">امام على عليه السلام سر محمّد را بوسيد 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پسر عزيزم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پسر منى و اين دو ، پسران پيامبر صلى الله عليه و آله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آن دو را از كشته شدن محافظت نكنم؟</w:t>
      </w:r>
      <w:r>
        <w:rPr>
          <w:rFonts w:eastAsia="IRNazanin" w:cs="IRNazanin"/>
          <w:color w:val="111111"/>
          <w:sz w:val="28"/>
          <w:szCs w:val="28"/>
          <w:rtl w:val="true"/>
          <w:lang w:bidi="fa-IR"/>
        </w:rPr>
        <w:t>» .</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محمّد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 اى پدر عزيزم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مرا فداى تو و آن دو كند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400</w:t>
      </w:r>
    </w:p>
    <w:p>
      <w:pPr>
        <w:pStyle w:val="BookText"/>
        <w:rPr/>
      </w:pP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دُعاءُ الإِمامِ عَلِيٍّ لِلحَسَنَينِ 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۲۷۵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شرح نهج البلاغة لابن أبي الحديد عن 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إنّي أستَعديكَ </w:t>
      </w:r>
      <w:r>
        <w:rPr>
          <w:rStyle w:val="FootnoteAnchor"/>
          <w:rtl w:val="true"/>
        </w:rPr>
        <w:footnoteReference w:id="773"/>
      </w:r>
      <w:r>
        <w:rPr>
          <w:rFonts w:ascii="Amiri" w:hAnsi="Amiri" w:eastAsia="Amiri" w:cs="Amiri"/>
          <w:color w:val="111111"/>
          <w:sz w:val="28"/>
          <w:sz w:val="28"/>
          <w:szCs w:val="28"/>
          <w:rtl w:val="true"/>
          <w:lang w:bidi="ar-SA"/>
        </w:rPr>
        <w:t xml:space="preserve">عَلى قُرَيشٍ ؛ فَإِنَّهُم أضمَروا لِرَسولِكَ صلى الله عليه و آله ضُروبا </w:t>
      </w:r>
      <w:r>
        <w:rPr>
          <w:rStyle w:val="FootnoteAnchor"/>
          <w:rtl w:val="true"/>
        </w:rPr>
        <w:footnoteReference w:id="774"/>
      </w:r>
      <w:r>
        <w:rPr>
          <w:rFonts w:ascii="Amiri" w:hAnsi="Amiri" w:eastAsia="Amiri" w:cs="Amiri"/>
          <w:color w:val="111111"/>
          <w:sz w:val="28"/>
          <w:sz w:val="28"/>
          <w:szCs w:val="28"/>
          <w:rtl w:val="true"/>
          <w:lang w:bidi="ar-SA"/>
        </w:rPr>
        <w:t xml:space="preserve">مِنَ الشَّرِّ وَالغَدرِ ، فَعَجَزوا عَنها وحُلتَ بَينَهُم وبَينَها ، فَكانَتِ الوَجبَةُ </w:t>
      </w:r>
      <w:r>
        <w:rPr>
          <w:rStyle w:val="FootnoteAnchor"/>
          <w:rtl w:val="true"/>
        </w:rPr>
        <w:footnoteReference w:id="775"/>
      </w:r>
      <w:r>
        <w:rPr>
          <w:rFonts w:ascii="Amiri" w:hAnsi="Amiri" w:eastAsia="Amiri" w:cs="Amiri"/>
          <w:color w:val="111111"/>
          <w:sz w:val="28"/>
          <w:sz w:val="28"/>
          <w:szCs w:val="28"/>
          <w:rtl w:val="true"/>
          <w:lang w:bidi="ar-SA"/>
        </w:rPr>
        <w:t xml:space="preserve">بي وَالدّائِرَةُ </w:t>
      </w:r>
      <w:r>
        <w:rPr>
          <w:rStyle w:val="FootnoteAnchor"/>
          <w:rtl w:val="true"/>
        </w:rPr>
        <w:footnoteReference w:id="776"/>
      </w:r>
      <w:r>
        <w:rPr>
          <w:rFonts w:ascii="Amiri" w:hAnsi="Amiri" w:eastAsia="Amiri" w:cs="Amiri"/>
          <w:color w:val="111111"/>
          <w:sz w:val="28"/>
          <w:sz w:val="28"/>
          <w:szCs w:val="28"/>
          <w:rtl w:val="true"/>
          <w:lang w:bidi="ar-SA"/>
        </w:rPr>
        <w:t xml:space="preserve">عَلَيَّ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احفَظ حَسَنا وحُسَينا ، ولا تُمَكِّن فَجَرَةَ قُرَيشٍ مِنهُما ما دُمتُ حَيّا ، فَإِذا تَوَفَّيتَني فَأَنتَ الرَّقيبُ عَلَيهِم ، وأنتَ عَلى كُلِّ شَيءٍ شَهيدٌ </w:t>
      </w:r>
      <w:r>
        <w:rPr>
          <w:rFonts w:eastAsia="Amiri" w:cs="Amiri" w:ascii="Amiri" w:hAnsi="Amiri"/>
          <w:color w:val="111111"/>
          <w:sz w:val="28"/>
          <w:szCs w:val="28"/>
          <w:rtl w:val="true"/>
          <w:lang w:bidi="ar-SA"/>
        </w:rPr>
        <w:t xml:space="preserve">. </w:t>
      </w:r>
      <w:r>
        <w:rPr>
          <w:rStyle w:val="FootnoteAnchor"/>
        </w:rPr>
        <w:footnoteReference w:id="777"/>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۸</w:t>
      </w:r>
      <w:r>
        <w:rPr>
          <w:rFonts w:ascii="Amiri" w:hAnsi="Amiri" w:eastAsia="Amiri" w:cs="Amiri"/>
          <w:color w:val="111111"/>
          <w:sz w:val="28"/>
          <w:sz w:val="28"/>
          <w:szCs w:val="28"/>
          <w:rtl w:val="true"/>
          <w:lang w:bidi="ar-SA"/>
        </w:rPr>
        <w:t>إجراءُ الحَدِّ مَعَ أبيهِ وأخيهِ</w:t>
      </w:r>
      <w:r>
        <w:rPr>
          <w:rFonts w:ascii="Amiri" w:hAnsi="Amiri" w:eastAsia="Amiri" w:cs="Amiri"/>
          <w:color w:val="111111"/>
          <w:sz w:val="28"/>
          <w:sz w:val="28"/>
          <w:szCs w:val="28"/>
          <w:lang w:bidi="ar-SA"/>
        </w:rPr>
        <w:t>۲۷۶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صحيح مسلم عن ربيعة بن كعب الأسلمي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الكافي عن أحمد بن محمّد بن خالد رفعه إلى أمير المؤمنين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أتاهُ رَجُلٌ بِالكُوفَةِ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 إنّي زَنَيتُ فَطَهِّرني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مِمَّن أنتَ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مُزَينَةَ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أتَقرَاُ مِنَ القُرآنِ شَيئا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فَاقرَأ ، فَقَرأَ فَأَجادَ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أبِكَ جِنَّةٌ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فَاذهَب حَتّى نَسأَلَ عَنكَ ، فَذَهَبَ الرَّجُلُ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رَجَعَ إلَيهِ بَعدُ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 إنّي زَنَيتُ فَطَهِّرني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ألَكَ زَوجَةٌ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فَمُقيمَةٌ مَعَكَ فِي البَلَدِ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فَأَمَرَهُ أميرُ المُؤمِنينَ عليه السلام فَذَهَبَ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نَسأَلَ عَنكَ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فَبَعَثَ إلى قَومِهِ فَسَأَلَ عَن خَبَرِهِ ،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 صَحيحُ العَقلِ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فَرَجَعَ إلَيهِ الثّالِثَةَ ، فَقالَ لَهُ مِثلَ مَقالَتِهِ ،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اِذهَب حَتّى نَسأَلَ عَنكَ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فَرَجَعَ إلَيهِ الرّابِعَةَ ، فَلَمّا أقَرَّ ، قالَ أميرُ المُؤمِنينَ عليه السلام لِقَنبَرٍ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اِحتَفِظ بِهِ ، ثُمَّ غَضِبَ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أقبَحَ بِالرَّجُلِ مِنكُم أن يَأتِيَ بَعضَ هذِهِ الفَواحِشِ فَيَفضَحَ نَفسَهُ عَلى رُؤوسِ المَلَأِ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أفَلا تابَ في بَيتِهِ ؟ فَوَ اللّهِ لَتَوبَتُهُ فيما بَينَهُ وبَينَ اللّهِ أفضَلُ مِن إقامَتي عَلَيهِ الحَدَّ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أخرَجَهُ ونادى فِي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مَعشَرَ المُسلِمينَ اخرُجوا لِيُقامَ عَلى هذَا الرَّجُلِ الحَدُّ ، ولا يَعرِفَنَّ أحَدُكُم صاحِبَهُ ، فَأَخرَجَهُ إلَى الجَبّانِ </w:t>
      </w:r>
      <w:r>
        <w:rPr>
          <w:rStyle w:val="FootnoteAnchor"/>
          <w:rtl w:val="true"/>
        </w:rPr>
        <w:footnoteReference w:id="778"/>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 أنظِرني اُصَلّي رَكعَتَينِ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وَضَعَهُ في حُفرَتِهِ وَاستَقبَلَ النّاسَ بِوَجهِهِ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مَعاشِرَ المُسلِمينَ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حَقٌّ مِن حُقوقِ اللّهِ عز و جل ؛ فَمَن كَانَ للّهِ في عُنُقِهِ حَقٌّ فَليَنصَرِف ولا يُقيمُ حُدودَ اللّهِ مَن في عُنُقِهِ للّهِ حَدٌّ ، فَانصَرَفَ النّاسُ وبَقِيَ هُوَ وَالحَسَنُ وَالحُسَينُ عليهم السلام ، فَأَخَذَ حَجَرا فَكَبَّرَ ثَلاثَ تَكبيراتٍ ثُمَّ رَماهُ بِثَلاثَةِ أحجارٍ في كُلِّ حَجَرٍ ثَلاثَ تَكبيراتٍ ، ثُمَّ رَماهُ الحَسَنُ عليه السلام مِثلَ ما رَماهُ أميرُ المُؤمِنينَ عليه السلام ، ثُمَّ رَماهُ الحُسَينُ عليه السلام فَماتَ الرَّجُلُ ، فَأَخرَجَهُ أميرُ المُؤمِنينَ عليه السلام فَأَمَرَ فَحُفِرَ لَهُ وصَلّى عَلَيهِ ودَفَنَهُ ، فَقيلَ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 ألا تُغَسِّلُهُ ؟</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اغتَسَلَ بِما هُوَ طاهِرٌ إلى يَومِ القِيامَةِ ، لَقَد صَبَرَ عَلى أمرٍ عَظيمٍ </w:t>
      </w:r>
      <w:r>
        <w:rPr>
          <w:rFonts w:eastAsia="Amiri" w:cs="Amiri" w:ascii="Amiri" w:hAnsi="Amiri"/>
          <w:color w:val="111111"/>
          <w:sz w:val="28"/>
          <w:szCs w:val="28"/>
          <w:rtl w:val="true"/>
          <w:lang w:bidi="ar-SA"/>
        </w:rPr>
        <w:t xml:space="preserve">. </w:t>
      </w:r>
      <w:r>
        <w:rPr>
          <w:rStyle w:val="FootnoteAnchor"/>
          <w:rtl w:val="true"/>
        </w:rPr>
        <w:footnoteReference w:id="779"/>
      </w:r>
      <w:r>
        <w:rPr>
          <w:rFonts w:eastAsia="Times New Roman" w:cs="Times New Roman" w:ascii="Times New Roman" w:hAnsi="Times New Roman"/>
          <w:color w:val="111111"/>
          <w:sz w:val="28"/>
          <w:szCs w:val="28"/>
          <w:rtl w:val="true"/>
          <w:lang w:val="en-US" w:bidi="en-US"/>
        </w:rPr>
        <w:t>.</w:t>
      </w:r>
      <w:bookmarkStart w:id="388" w:name="pg12742_130448"/>
    </w:p>
    <w:p>
      <w:pPr>
        <w:pStyle w:val="BookText"/>
        <w:rPr/>
      </w:pPr>
      <w:bookmarkEnd w:id="388"/>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401</w:t>
      </w:r>
    </w:p>
    <w:p>
      <w:pPr>
        <w:pStyle w:val="Heading4"/>
        <w:numPr>
          <w:ilvl w:val="3"/>
          <w:numId w:val="1"/>
        </w:numPr>
        <w:rPr/>
      </w:pPr>
      <w:bookmarkStart w:id="389" w:name="__RefHeading___Toc149523_3224264995"/>
      <w:bookmarkStart w:id="390" w:name="_Toc143"/>
      <w:bookmarkEnd w:id="389"/>
      <w:r>
        <w:rPr/>
        <w:t>۴</w:t>
      </w:r>
      <w:r>
        <w:rPr>
          <w:rtl w:val="true"/>
        </w:rPr>
        <w:t xml:space="preserve"> </w:t>
      </w:r>
      <w:r>
        <w:rPr>
          <w:rtl w:val="true"/>
        </w:rPr>
        <w:t xml:space="preserve">/ </w:t>
      </w:r>
      <w:r>
        <w:rPr/>
        <w:t>۷</w:t>
      </w:r>
      <w:r>
        <w:rPr>
          <w:rtl w:val="true"/>
        </w:rPr>
        <w:t>دعاى امام على در حقّ حسن و حسين عليهم السلام</w:t>
      </w:r>
      <w:bookmarkEnd w:id="390"/>
    </w:p>
    <w:p>
      <w:pPr>
        <w:pStyle w:val="BookText"/>
        <w:rPr/>
      </w:pPr>
      <w:r>
        <w:rPr>
          <w:rFonts w:ascii="IRNazanin" w:hAnsi="IRNazanin" w:eastAsia="IRNazanin"/>
          <w:color w:val="111111"/>
          <w:sz w:val="28"/>
          <w:sz w:val="28"/>
          <w:szCs w:val="28"/>
          <w:lang w:bidi="fa-IR"/>
        </w:rPr>
        <w:t>۴۲۲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شرح نهج البلاغة، ابن ابى الحديد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برابر قريش ، از تو يارى مى طلبم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 انواع زشتى ها و خيانت ها را نسبت به فرستاده 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دل ، پنهان داشتند ؛ ولى از انجام دادنِ آنها درماندند و تو ميان آنان و آنها ، جدايى انداختى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 اين بلاها و مصيبت ها قسمت من شد و بر من فرود آمد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زمانى كه من زنده ام ، حسن و حسين را در پناه خويش نگاه دار و فاسقانِ قريش را بر آنان مسلّط مكن ، و آن هنگام كه مرا به سوى خود مى خوانى ، خود بر ايشان نگهبانى و تو بر همه چيز ، گواهى</w:t>
      </w:r>
      <w:r>
        <w:rPr>
          <w:rFonts w:eastAsia="IRNazanin" w:cs="IRNazanin"/>
          <w:color w:val="111111"/>
          <w:sz w:val="28"/>
          <w:szCs w:val="28"/>
          <w:rtl w:val="true"/>
          <w:lang w:bidi="fa-IR"/>
        </w:rPr>
        <w:t>» .</w:t>
      </w:r>
    </w:p>
    <w:p>
      <w:pPr>
        <w:pStyle w:val="Heading4"/>
        <w:numPr>
          <w:ilvl w:val="3"/>
          <w:numId w:val="1"/>
        </w:numPr>
        <w:rPr/>
      </w:pPr>
      <w:bookmarkStart w:id="391" w:name="__RefHeading___Toc149525_3224264995"/>
      <w:bookmarkStart w:id="392" w:name="_Toc144"/>
      <w:bookmarkEnd w:id="391"/>
      <w:r>
        <w:rPr/>
        <w:t>۴</w:t>
      </w:r>
      <w:r>
        <w:rPr>
          <w:rtl w:val="true"/>
        </w:rPr>
        <w:t xml:space="preserve"> </w:t>
      </w:r>
      <w:r>
        <w:rPr>
          <w:rtl w:val="true"/>
        </w:rPr>
        <w:t xml:space="preserve">/ </w:t>
      </w:r>
      <w:r>
        <w:rPr/>
        <w:t>۸</w:t>
      </w:r>
      <w:r>
        <w:rPr>
          <w:rtl w:val="true"/>
        </w:rPr>
        <w:t>اجراى حد ، در كنار پدر و برادر</w:t>
      </w:r>
      <w:bookmarkEnd w:id="392"/>
    </w:p>
    <w:p>
      <w:pPr>
        <w:pStyle w:val="BookText"/>
        <w:rPr/>
      </w:pPr>
      <w:r>
        <w:rPr>
          <w:rFonts w:ascii="IRNazanin" w:hAnsi="IRNazanin" w:eastAsia="IRNazanin"/>
          <w:color w:val="111111"/>
          <w:sz w:val="28"/>
          <w:sz w:val="28"/>
          <w:szCs w:val="28"/>
          <w:lang w:bidi="fa-IR"/>
        </w:rPr>
        <w:t>۴۲۳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الكافىـ به نقل از احمد بن محمّد بن خالد ، با سندش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مردى در كوفه نزد على عليه السلام آمد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امير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زنا كرده 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پاكم ساز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پرسيد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كدام قبيله هستى؟</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مُزَينه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پرسيد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چيزى از قرآن بلدى؟</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بخوان</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وى خواند و خوب خواند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على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پرسيد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جنونى در تو هست؟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برو تا در باره تو پرس و جو كنيم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مرد رفت و بعد از مدّتى باز گشت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امير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زنا كرده 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پاكم ساز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پرسيد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همسر دارى؟</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آرى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پرسيد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با تو در يك شهر ، سكونت دارد؟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امير مؤمنان ، دستور داد كه وى برود 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برو تا در باره تو پرس و جو كنيم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آن مرد رفت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كسى را پيش اقوام وى فرستاد تا از او خبرى بگيرد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امير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داراى عقل سالم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سوم باز گشت و همان حرف گذشته خود را تكرار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عليه السلام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برو تا در باره تو پرس و جو كنيم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مرد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چهارم به نزد ايشان آمد و وقتى اقرار كرد ، امير مؤمنان عليه السلام به قنبر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نگهش 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غضبناك شد 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قدر زشت است كه كسى از شما ناشايستى مرتكب شود و خودش را در بين مردم ، رسوا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نمى شود در خانه اش توبه كند؟ به خدا سوگند ، توبه او در بين خود و خدا ، از حد جارى كردن من بر او ، بهتر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آن گاه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را بيرون آورد و در بين مردم ، فرياد زد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گروه مسلمانان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بيرون بياييد تا بر اين مرد ، حد جارى شود ، و به گونه اى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بيرون آييد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هيچ كس ، ديگرى را نشناسد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مرد را به گورستان فرستاد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امير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 فرصت بده تا دو ركعت نماز بگزارم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گزارْد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آن گاه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را در گودال نهاد و رو به مردم كرد 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مسلمانان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اين ، حقّى از حقوق خداوند عز و جل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كه حقّ خداوندى بر گردنش است ، برگردد ؛ زيرا آن كه حد بر گردنش است ، نبايد حدود خداوند را اجرا كند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مردم ، همه برگشتند و تنها او و حسن و حسين عليهم السلام ماندند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سنگى برداشت و سه تكبير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 سه سنگ پرتاب كرد و در هر سنگى ، سه تكبير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حسن عليه السلام ، همان گونه كه امير مؤمنانْ سنگ پرتاب نموده بود ، سنگ پرتاب كرد و آن گاه حسين عليه السلام سنگ پرتاب كرد و مرد ، مُرد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امير مؤمنان عليه السلام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گودال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بيرون آورد و دستور داد گورى كندند و بر او نماز خواند و او را دفن كرد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امير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غسلش نمى دهى؟</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با چيزى غسل كرد كه تا روز قيامت ، پاك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 كارى سخت ،صبورى كرد</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402</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403</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404</w:t>
      </w:r>
    </w:p>
    <w:p>
      <w:pPr>
        <w:pStyle w:val="BookText"/>
        <w:rPr/>
      </w:pP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۹</w:t>
      </w:r>
      <w:r>
        <w:rPr>
          <w:rFonts w:ascii="Amiri" w:hAnsi="Amiri" w:eastAsia="Amiri" w:cs="Amiri"/>
          <w:color w:val="111111"/>
          <w:sz w:val="28"/>
          <w:sz w:val="28"/>
          <w:szCs w:val="28"/>
          <w:rtl w:val="true"/>
          <w:lang w:bidi="ar-SA"/>
        </w:rPr>
        <w:t>وَصِيَّةُ الإِمامِ عَلِيٍّ لِلحَسَنِ في أخيهِ الحُسَينِ 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۴۲۴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الأمالي للمفيد عن الفجيع العقيلى عن الحسن بن علي بن أبي طالب عن أبيه عليهماالسلامفي وَصِيَّتِهِ لَهُ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وأمّا أخوكَ الحُسَينُ فَهُوَ ابنُ اُمِّكَ ، ولا أزيدُ الوَصاةَ بِذلِكَ ، وَاللّهُ الخَليفَةُ عَلَيكُم ، وإيّاهُ أسأَلُ أن يُصلِحَكُم ، وأن يَكُفَّ الطُغاةَ البُغاةَ عَنكُم ، وَالصَّبرَ الصَّبرَ حَتّى يَتَوَلَّى اللّهُ 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قُوَّةَ إلّا بِاللّهِ العَلِيِّ العَظيمِ </w:t>
      </w:r>
      <w:r>
        <w:rPr>
          <w:rFonts w:eastAsia="Amiri" w:cs="Amiri" w:ascii="Amiri" w:hAnsi="Amiri"/>
          <w:color w:val="111111"/>
          <w:sz w:val="28"/>
          <w:szCs w:val="28"/>
          <w:rtl w:val="true"/>
          <w:lang w:bidi="ar-SA"/>
        </w:rPr>
        <w:t xml:space="preserve">. </w:t>
      </w:r>
      <w:r>
        <w:rPr>
          <w:rStyle w:val="FootnoteAnchor"/>
        </w:rPr>
        <w:footnoteReference w:id="780"/>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۱۰</w:t>
      </w:r>
      <w:r>
        <w:rPr>
          <w:rFonts w:ascii="Amiri" w:hAnsi="Amiri" w:eastAsia="Amiri" w:cs="Amiri"/>
          <w:color w:val="111111"/>
          <w:sz w:val="28"/>
          <w:sz w:val="28"/>
          <w:szCs w:val="28"/>
          <w:rtl w:val="true"/>
          <w:lang w:bidi="ar-SA"/>
        </w:rPr>
        <w:t>وَصِيَّةُ الإِمامِ عَلِيٍّ لِلحَسَنَينِ 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۴۲۵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كنز الفوائد عن 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نهج البلاغة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وَصِيَّةٍ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الإِمامِ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لِلحَسَنِ وَالحُسَينِ عليهماالسلام ـ لَمّا ضَرَبَهُ ابنُ مُلجَمٍ لَعَنَهُ اللّهُ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اُوصيكُما بِتَقوَى اللّهِ وألّا تَبغِيَا الدُّنيا وإن بَغَتكُما ، ولا تَأسَفا عَلى شَيءٍ مِنها زُوِيَ </w:t>
      </w:r>
      <w:r>
        <w:rPr>
          <w:rStyle w:val="FootnoteAnchor"/>
          <w:rtl w:val="true"/>
        </w:rPr>
        <w:footnoteReference w:id="781"/>
      </w:r>
      <w:r>
        <w:rPr>
          <w:rFonts w:ascii="Amiri" w:hAnsi="Amiri" w:eastAsia="Amiri" w:cs="Amiri"/>
          <w:color w:val="111111"/>
          <w:sz w:val="28"/>
          <w:sz w:val="28"/>
          <w:szCs w:val="28"/>
          <w:rtl w:val="true"/>
          <w:lang w:bidi="ar-SA"/>
        </w:rPr>
        <w:t>عَنكُما ، وقولا بِالحَقِّ ، وَاعمَلا لِلأَجرِ ، وكونا لِلظّالِمِ خَصما ولِلمَظلومِ عَونا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اُوصيكُما وجَميعَ وُلدي وأهلي ومَن بَلَغَهُ كِتابي ، بِتَقوَى اللّهِ ونَظمِ أمرِكُم، وصَلاحِ ذاتِ بَينِكُم ، فَإِنّي سَمِعتُ جَدَّكُما صلى الله عليه و آله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صَلاحُ ذاتِ البَينِ أفضَلُ مِن عامَّةِ الصَّلاةِ وَالصِّيامِ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اللّهَ اللّهَ فِي الأَيتامِ ، فَلا تُغِبُّوا أفواهَهُم ، ولا يَضيعوا بِحَضرَتِكُم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وَاللّهَ اللّهَ في جيرانِكُم ، فَإِنَّهُم وَصِيَّةُ نَبِيِّكُم ، ما زالَ يوصي بِهِم حَتّى ظَنَنّا أنَّهُ سَيُوَرِّثُهُم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وَاللّهَ اللّهَ فِي القُرآنِ ، لا يَسبِقُكُم بِالعَمَلِ بِهِ غَيرُكُم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وَاللّهَ اللّهَ فِي الصَّلاةِ ، فَإِنَّها عَمودُ دينِكُم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وَاللّهَ اللّهَ في بَيتِ رَبِّكُم ، لا تُخلوهُ ما بَقيتُم ، فَإِنَّهُ إن تُرِكَ لَم تُناظَروا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وَاللّهَ اللّهَ فِي الجِهادِ 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والِكُم وأنفُسِكُم وألسِنَتِكُم في سَبيلِ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وعَلَيكُم بِالتَّواصُلِ وَالتَّباذُلِ ، وإيّاكُم وَالتَّدابُرَ وَالتَّقاطُعَ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تَترُكُوا الأَمرَ بِالمَعروفِ وَالنَّهيَ عَنِ المُنكَرِ ، فَيُوَلّى عَلَيكُم شِرارُكُم ثُمَّ تَدعونَ فَلا يُستَجابُ لَكُم </w:t>
      </w:r>
      <w:r>
        <w:rPr>
          <w:rFonts w:eastAsia="Amiri" w:cs="Amiri" w:ascii="Amiri" w:hAnsi="Amiri"/>
          <w:color w:val="111111"/>
          <w:sz w:val="28"/>
          <w:szCs w:val="28"/>
          <w:rtl w:val="true"/>
          <w:lang w:bidi="ar-SA"/>
        </w:rPr>
        <w:t>.</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بَني عَبدِ المُطَّلِبِ ، لا اُلفِيَنَّكُم تَخوضونَ دِماءَ المُسلِمينَ خَوضا ، تَقولونَ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لا تَقتُلُنَّ بي إلّا قاتِلي ، انظُروا إذا أنا مِتُّ مِن ضَربَتِهِ هذِهِ ، فَاضرِبوهُ ضَربَةً بِضَربَةٍ ، ولا تُمَثِّلوا بِالرَّجُلِ ، فَإِنّي سَمِعتُ رَسولَ اللّهِ صلى الله عليه و آله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إيّاكُم وَالمُثلَةَ ولَو بِالكَلبِ العَقورِ</w:t>
      </w:r>
      <w:r>
        <w:rPr>
          <w:rFonts w:eastAsia="Amiri" w:cs="Amiri" w:ascii="Amiri" w:hAnsi="Amiri"/>
          <w:color w:val="111111"/>
          <w:sz w:val="28"/>
          <w:szCs w:val="28"/>
          <w:rtl w:val="true"/>
          <w:lang w:bidi="ar-SA"/>
        </w:rPr>
        <w:t xml:space="preserve">». </w:t>
      </w:r>
      <w:r>
        <w:rPr>
          <w:rStyle w:val="FootnoteAnchor"/>
          <w:rtl w:val="true"/>
        </w:rPr>
        <w:footnoteReference w:id="782"/>
      </w:r>
      <w:r>
        <w:rPr>
          <w:rFonts w:eastAsia="Times New Roman" w:cs="Times New Roman" w:ascii="Times New Roman" w:hAnsi="Times New Roman"/>
          <w:color w:val="111111"/>
          <w:sz w:val="28"/>
          <w:szCs w:val="28"/>
          <w:rtl w:val="true"/>
          <w:lang w:val="en-US" w:bidi="en-US"/>
        </w:rPr>
        <w:t>.</w:t>
      </w:r>
      <w:bookmarkStart w:id="393" w:name="pg12742_130452"/>
    </w:p>
    <w:p>
      <w:pPr>
        <w:pStyle w:val="BookText"/>
        <w:rPr/>
      </w:pPr>
      <w:bookmarkEnd w:id="393"/>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405</w:t>
      </w:r>
    </w:p>
    <w:p>
      <w:pPr>
        <w:pStyle w:val="Heading4"/>
        <w:numPr>
          <w:ilvl w:val="3"/>
          <w:numId w:val="1"/>
        </w:numPr>
        <w:rPr/>
      </w:pPr>
      <w:bookmarkStart w:id="394" w:name="__RefHeading___Toc149527_3224264995"/>
      <w:bookmarkStart w:id="395" w:name="_Toc145"/>
      <w:bookmarkEnd w:id="394"/>
      <w:r>
        <w:rPr/>
        <w:t>۴</w:t>
      </w:r>
      <w:r>
        <w:rPr>
          <w:rtl w:val="true"/>
        </w:rPr>
        <w:t xml:space="preserve"> </w:t>
      </w:r>
      <w:r>
        <w:rPr>
          <w:rtl w:val="true"/>
        </w:rPr>
        <w:t xml:space="preserve">/ </w:t>
      </w:r>
      <w:r>
        <w:rPr/>
        <w:t>۹</w:t>
      </w:r>
      <w:r>
        <w:rPr>
          <w:rtl w:val="true"/>
        </w:rPr>
        <w:t>سفارش امام على به حسن در باره برادرش حسين عليهم السلام</w:t>
      </w:r>
      <w:r>
        <w:rPr>
          <w:rtl w:val="true"/>
        </w:rPr>
        <w:t>:</w:t>
      </w:r>
      <w:bookmarkEnd w:id="395"/>
    </w:p>
    <w:p>
      <w:pPr>
        <w:pStyle w:val="BookText"/>
        <w:rPr/>
      </w:pPr>
      <w:r>
        <w:rPr>
          <w:rFonts w:ascii="IRNazanin" w:hAnsi="IRNazanin" w:eastAsia="IRNazanin"/>
          <w:color w:val="111111"/>
          <w:sz w:val="28"/>
          <w:sz w:val="28"/>
          <w:szCs w:val="28"/>
          <w:lang w:bidi="fa-IR"/>
        </w:rPr>
        <w:t>۴۲۶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رسول اللّه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الأمالى ، مفيدـ به نقل از فجيع عقيلى ، از امام حسن عليه السلام ، از سفارش هاى پدرش امام على عليه السلام به ايشان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برادرت حسين ، او پسر مادر توست و بيش از اين ، در اين مورد، سفارش نمى كنم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 جايگزين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ميان شماست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او مى خواهم كه شما را به سامان برساند و شرّ طغيانگران تجاوزكار را از شما دور سازد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صبر كنيد ، صبر ، تا خداوند ، كار را بر عهده گيرد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البته هيچ نيرويى جز از جانب خداوندِ بلندمرتبه بِشْكوه نيست</w:t>
      </w:r>
      <w:r>
        <w:rPr>
          <w:rFonts w:eastAsia="IRNazanin" w:cs="IRNazanin"/>
          <w:color w:val="111111"/>
          <w:sz w:val="28"/>
          <w:szCs w:val="28"/>
          <w:rtl w:val="true"/>
          <w:lang w:bidi="fa-IR"/>
        </w:rPr>
        <w:t>!</w:t>
      </w:r>
    </w:p>
    <w:p>
      <w:pPr>
        <w:pStyle w:val="Heading4"/>
        <w:numPr>
          <w:ilvl w:val="3"/>
          <w:numId w:val="1"/>
        </w:numPr>
        <w:rPr/>
      </w:pPr>
      <w:bookmarkStart w:id="396" w:name="__RefHeading___Toc149529_3224264995"/>
      <w:bookmarkStart w:id="397" w:name="_Toc146"/>
      <w:bookmarkEnd w:id="396"/>
      <w:r>
        <w:rPr/>
        <w:t>۴</w:t>
      </w:r>
      <w:r>
        <w:rPr>
          <w:rtl w:val="true"/>
        </w:rPr>
        <w:t xml:space="preserve"> </w:t>
      </w:r>
      <w:r>
        <w:rPr>
          <w:rtl w:val="true"/>
        </w:rPr>
        <w:t xml:space="preserve">/ </w:t>
      </w:r>
      <w:r>
        <w:rPr/>
        <w:t>۱۰</w:t>
      </w:r>
      <w:r>
        <w:rPr>
          <w:rtl w:val="true"/>
        </w:rPr>
        <w:t>سفارش امام على به حسن و حسين عليهم السلام</w:t>
      </w:r>
      <w:bookmarkEnd w:id="397"/>
    </w:p>
    <w:p>
      <w:pPr>
        <w:pStyle w:val="BookText"/>
        <w:rPr/>
      </w:pPr>
      <w:r>
        <w:rPr>
          <w:rFonts w:ascii="IRNazanin" w:hAnsi="IRNazanin" w:eastAsia="IRNazanin"/>
          <w:color w:val="111111"/>
          <w:sz w:val="28"/>
          <w:sz w:val="28"/>
          <w:szCs w:val="28"/>
          <w:lang w:bidi="fa-IR"/>
        </w:rPr>
        <w:t>۴۲۷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نهج البلاغة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در وصيّتى به حسن و حسين عليهما السلام پس از ضربت زدن ابن ملجم ملعون به ايشان ،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شما دو تن را به پروا كردن از خدا سفارش مى كنم و اين كه در پى دنيا نرويد ، هرچند دنيا در پى شما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آنچه از دنيا كه از دستتان مى رود ، تأسّف نخوريد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بگوييد و براى اجر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عمل كنيد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خصم ستمگر و ياور مظلوم باشيد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شما و همه فرزندان و خانواده ام را و هر كس را كه اين نامه ام به او مى رسد ، به پروا كردن از خدا ، نظم در كارها و آشتى دادن ميان خودتان ، سفارش مى كنم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از جدّتان شنيدم كه مى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آشتى دادن ميان افراد ، از همه نمازها و روزه ها بهتر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خداى را ، خداى را ، در مورد يتيمان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مبادا دهانشان را گاهى سير نگه داريد و گاهى گرسنه بداريد و در حضور شما تباه شوند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خداى را ، خداى را در باره همسايگانتان ، كه اين ، سفارش پيامبرتان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پيوسته نسبت به آنان سفارش مى كرد ، تا حدّى كه پنداشتيم آنان را از ارث بَران قرار مى دهد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خداى را ، خداى را در باره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مبادا ديگران در عمل به آن ، از شما جلو بيفتند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خداى را ، خداى را در باره نماز ، كه ستون دين شماست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خداى را ، خداى را در باره خانه پروردگارتان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هستيد ، آن را خالى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زائر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نگذاريد؛ چرا كه اگر خانه خدا رها شود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عذاب 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مهلت داده نمى شويد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خداى را ، خداى را در باره جهاد با اموال و جان ها و زبان هايتان در راه خدا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بر شما باد پيوند با يكديگر و بخشش به يكديگر و بپرهيزيد از پشت كردن به هم و قطع رابطه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امر به معروف و نهى از منكر را وا نگذاريد كه بَدانتان بر شما مسلّط خواهند شد و آن گاه دعا مى كنيد و دعايتان مستجاب نمى شود </w:t>
      </w:r>
      <w:r>
        <w:rPr>
          <w:rFonts w:eastAsia="IRNazanin" w:cs="IRNazanin"/>
          <w:color w:val="111111"/>
          <w:sz w:val="28"/>
          <w:szCs w:val="28"/>
          <w:rtl w:val="true"/>
          <w:lang w:bidi="fa-IR"/>
        </w:rPr>
        <w:t>.</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اى فرزندان عبد المطّلب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مبادا ببينم كه مى گوييد امير مؤمنان ، كشته شده است و به كشتار مسلمانان پرداخته 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هان كه به قصاص خون من ، جز قاتلم را نكشيد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بنگريد ، اگر من از اين ضربت مُردم ، به او يك ضربت در مقابل آن ضربت بزنيد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مرد را مُثله نكنيد ، كه از پيامبر خدا صلى الله عليه و آله شنيدم كه مى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مُثله كردن بپرهيزيد ، هر چند سگ هار و گزنده باشد </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406</w:t>
      </w:r>
    </w:p>
    <w:p>
      <w:pPr>
        <w:pStyle w:val="BookText"/>
        <w:rPr/>
      </w:pPr>
      <w:r>
        <w:rPr>
          <w:rFonts w:ascii="Amiri" w:hAnsi="Amiri" w:eastAsia="Amiri" w:cs="Amiri"/>
          <w:color w:val="111111"/>
          <w:sz w:val="28"/>
          <w:sz w:val="28"/>
          <w:szCs w:val="28"/>
          <w:lang w:bidi="ar-SA"/>
        </w:rPr>
        <w:t>۴۲۸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الطبريـ في ذِكرِ خَبرِ مَقتَلِ الإِمامِ عَلِيٍّ عليه السلام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حَسَنا وحُسَينا عليهماالسلام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اُوصيكُما بِتَقوَى اللّهِ ، وألّا تَبغِيَا الدُّنيا وإن بَغَتكُما ، ولا تَبكِيا عَلى شَيءٍ زُوِيَ عَنكُما ، وقولَا الحَقَّ ، وَارحَمَا اليَتيمَ ، وأغيثَا المَلهوفَ ، وَاصنَعا لِلآخِرَةِ ، وكونا لِلظّالِمِ خَصما ولِلمَظلومِ ناصِرا ، وَاعمَلا بِما فِي الكِتابِ ولا تَأخُذكُما فِي اللّهِ لَومَةُ لائِمٍ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نَظَرَ إلى مُحَمَّدِ بنِ الحَنَفِيَّةِ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حَفِظتَ ما أوصَيتُ بِهِ أخَوَيكَ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فَإِنّي اُوصيكَ بِمِثلِهِ ، واُوصيكَ بِتَوقيرِ أخَوَيكَ ؛ لِعَظيمِ حَقِّهِما عَلَيكَ ، فَاتَّبِع أمرَهُما ، ولا تَقطَع أمرا دونَهُما </w:t>
      </w:r>
      <w:r>
        <w:rPr>
          <w:rFonts w:eastAsia="Amiri" w:cs="Amiri" w:ascii="Amiri" w:hAnsi="Amiri"/>
          <w:color w:val="111111"/>
          <w:sz w:val="28"/>
          <w:szCs w:val="28"/>
          <w:rtl w:val="true"/>
          <w:lang w:bidi="ar-SA"/>
        </w:rPr>
        <w:t>.</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اُوصيكُما بِهِ ؛ فَإِنَّهُ شَقيقُكُما وَابنُ أبيكُما ، وقَد عَلِمتُما أنَّ أباكُما كانَ يُحِبُّهُ </w:t>
      </w:r>
      <w:r>
        <w:rPr>
          <w:rFonts w:eastAsia="Amiri" w:cs="Amiri" w:ascii="Amiri" w:hAnsi="Amiri"/>
          <w:color w:val="111111"/>
          <w:sz w:val="28"/>
          <w:szCs w:val="28"/>
          <w:rtl w:val="true"/>
          <w:lang w:bidi="ar-SA"/>
        </w:rPr>
        <w:t xml:space="preserve">. </w:t>
      </w:r>
      <w:r>
        <w:rPr>
          <w:rStyle w:val="FootnoteAnchor"/>
          <w:rtl w:val="true"/>
        </w:rPr>
        <w:footnoteReference w:id="7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407</w:t>
      </w:r>
    </w:p>
    <w:p>
      <w:pPr>
        <w:pStyle w:val="BookText"/>
        <w:rPr/>
      </w:pPr>
      <w:r>
        <w:rPr>
          <w:rFonts w:ascii="IRNazanin" w:hAnsi="IRNazanin" w:eastAsia="IRNazanin"/>
          <w:color w:val="111111"/>
          <w:sz w:val="28"/>
          <w:sz w:val="28"/>
          <w:szCs w:val="28"/>
          <w:lang w:bidi="fa-IR"/>
        </w:rPr>
        <w:t>۴۲۹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رسول اللّه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تاريخ الطبرىـ در يادكرد شهادت امام على عليه السلام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عليه السلام حسن و حسين عليهماالسلام را فرا خواند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شما دو تن را به پروا كردن از خدا سفارش مى كنم و اين كه در پى دنيا نرويد ، هرچند دنيا در پى شما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آنچه از دنيا كه از دستتان مى رود ، گريه نكنيد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بگوييد و با يتيم ، مهربان و غم ديده را يارى رسان باشيد و براى آخرت ، عمل كنيد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خصم ستمگر و ياور مظلوم و عامل به قرآن باشيد و در راه خدا از سرزنش كسى نهراسيد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سپس به محمّد حنفيّه نگريست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آنچه به برادرانت وصيّت كردم ، به خاطر سپردى؟</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تو را هم به همان سفارش مى كنم و سفارش مى كنم كه برادرانت را احترام كنى ؛ چرا كه حقّ آن دو بر تو ، بسى بزرگ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فرمان آن دو ، پيروى كن و بدون آنان در كارى تصميم نگير</w:t>
      </w:r>
      <w:r>
        <w:rPr>
          <w:rFonts w:eastAsia="IRNazanin" w:cs="IRNazanin"/>
          <w:color w:val="111111"/>
          <w:sz w:val="28"/>
          <w:szCs w:val="28"/>
          <w:rtl w:val="true"/>
          <w:lang w:bidi="fa-IR"/>
        </w:rPr>
        <w:t>» .</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شما دو را نيز نسبت به او سفارش مى كنم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برادر شما و پسر پدر شماست و مى دانيد كه پدرتان دوستش مى دارد</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408</w:t>
      </w:r>
    </w:p>
    <w:p>
      <w:pPr>
        <w:pStyle w:val="BookText"/>
        <w:rPr/>
      </w:pP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۱۱</w:t>
      </w:r>
      <w:r>
        <w:rPr>
          <w:rFonts w:ascii="Amiri" w:hAnsi="Amiri" w:eastAsia="Amiri" w:cs="Amiri"/>
          <w:color w:val="111111"/>
          <w:sz w:val="28"/>
          <w:sz w:val="28"/>
          <w:szCs w:val="28"/>
          <w:rtl w:val="true"/>
          <w:lang w:bidi="ar-SA"/>
        </w:rPr>
        <w:t>وَصِيَّةُ الإِمامِ عَلِيٍّ لِلحُسَينِ عليهم السلام</w:t>
      </w:r>
      <w:r>
        <w:rPr>
          <w:rFonts w:ascii="Amiri" w:hAnsi="Amiri" w:eastAsia="Amiri" w:cs="Amiri"/>
          <w:color w:val="111111"/>
          <w:sz w:val="28"/>
          <w:sz w:val="28"/>
          <w:szCs w:val="28"/>
          <w:lang w:bidi="ar-SA"/>
        </w:rPr>
        <w:t>۲۷۷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مسند ابن حنبل عن ربيعة بن كعب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تحف العقول عن الإمام عليّ عليه السلامـ في وَصِيَّتِهِ لِابنِهِ الحُسَينِ عليه السلام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اُوصيكَ بِتَقوَى اللّهِ فِي الغِنى وَالفَقرِ ، وكَلِمَةِ الحَقِّ فِي الرِّضا وَالغَضَبِ ، وَالقَصدِ فِي الغِنى وَالفَقرِ ، وبِالعَدلِ عَلَى الصَّديقِ وَالعَدُوِّ ، وبِالعَمَلِ فِي النِّشاطِ وَالكَسَلِ ، وَالرِّضا عَنِ اللّهِ فِي الشِّدَّةِ وَالرَّخاءِ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 بُنَيَّ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شَرٌّ بَعدَهُ الجَنَّةُ بِشَرٍّ، ولا خَيرٌ بَعدَهُ النّارُ بِخَيرٍ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 نَعيمٍ دُونَ الجَنَّةِ مَحقورٌ، وكُلُّ بَلاءٍ دونَ النّارِ عافِيَةٌ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وَاعلَم ـ أي بُنَيَّ ـ ، أنَّهُ مَن أبصَرَ عَيبَ نَفسِهِ شَغَلَ عَن عَيبِ غَيرِهِ، ومَن تَعَرّى مِن لِباسِ التَّقوى لَم يَستَتِر بِشَيءٍ مِنَ اللِّباسِ ، ومَن رَضِيَ بِقِسمِ اللّهِ لَم يَحزَنَ عَلى ما فاتَهُ، ومَن سَلَّ سَيفَ البَغيِ قُتِلَ بِهِ، ومَن حَفَرَ بِئرا لِأَخيهِ وَقَعَ فيها، ومَن هَتَكَ حِجابَ غَيرِهِ انكَشَفَت عَوراتُ بَيتِهِ ، ومَن نَسِيَ خَطيئَتَهُ استَعظَمَ خَطيئَةَ غَيرِهِ، ومَن كابَدَ </w:t>
      </w:r>
      <w:r>
        <w:rPr>
          <w:rStyle w:val="FootnoteAnchor"/>
          <w:rtl w:val="true"/>
        </w:rPr>
        <w:footnoteReference w:id="784"/>
      </w:r>
      <w:r>
        <w:rPr>
          <w:rFonts w:ascii="Amiri" w:hAnsi="Amiri" w:eastAsia="Amiri" w:cs="Amiri"/>
          <w:color w:val="111111"/>
          <w:sz w:val="28"/>
          <w:sz w:val="28"/>
          <w:szCs w:val="28"/>
          <w:rtl w:val="true"/>
          <w:lang w:bidi="ar-SA"/>
        </w:rPr>
        <w:t xml:space="preserve">الاُمورَ عَطَبَ </w:t>
      </w:r>
      <w:r>
        <w:rPr>
          <w:rStyle w:val="FootnoteAnchor"/>
          <w:rtl w:val="true"/>
        </w:rPr>
        <w:footnoteReference w:id="785"/>
      </w:r>
      <w:r>
        <w:rPr>
          <w:rFonts w:ascii="Amiri" w:hAnsi="Amiri" w:eastAsia="Amiri" w:cs="Amiri"/>
          <w:color w:val="111111"/>
          <w:sz w:val="28"/>
          <w:sz w:val="28"/>
          <w:szCs w:val="28"/>
          <w:rtl w:val="true"/>
          <w:lang w:bidi="ar-SA"/>
        </w:rPr>
        <w:t xml:space="preserve">، ومَنِ اقتَحَمَ الغَمَراتِ </w:t>
      </w:r>
      <w:r>
        <w:rPr>
          <w:rStyle w:val="FootnoteAnchor"/>
          <w:rtl w:val="true"/>
        </w:rPr>
        <w:footnoteReference w:id="786"/>
      </w:r>
      <w:r>
        <w:rPr>
          <w:rFonts w:ascii="Amiri" w:hAnsi="Amiri" w:eastAsia="Amiri" w:cs="Amiri"/>
          <w:color w:val="111111"/>
          <w:sz w:val="28"/>
          <w:sz w:val="28"/>
          <w:szCs w:val="28"/>
          <w:rtl w:val="true"/>
          <w:lang w:bidi="ar-SA"/>
        </w:rPr>
        <w:t xml:space="preserve">غَرِقَ، ومَن اُعجِبَ بِرَأيهِ ضَلَّ، ومَنِ استَغنى بِعَقلِهِ زَلَّ، ومَن تَكَبَّرَ عَلَى النّاسِ ذَلَّ، ومَن خالَطَ العُلَماءَ وُقِّرَ، ومَن خالَطَ الأَنذالَ حُقِّرَ، ومَن سَفِهَ عَلَى النّاسِ شُتِمَ، ومَن دَخَلَ مَداخِلَ السَّوءِ اتُّهِمَ، ومَن مَزَحَ استُخِفَّ بِهِ، ومَن أكثَرَ مِن شَيءٍ عُرِفَ بِهِ، ومَن كَثُرَ كَلامُهُ كَثُرَ خَطاؤُهُ، ومَن كَثُرَ خَطاؤُهُ قَلَّ حَياؤُهُ، ومَن قَلَّ حَياؤُهُ قَلَّ وَرَعُهُ، ومَن قَلَّ وَرَعُهُ ماتَ قَلبُهُ، ومَن ماتَ قَلبُهُ دَخَلَ النّارَ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 بُنَيَ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نَظَرَ في عُيوبِ النّاسِ ورَضِيَ لِنَفسِهِ بِها فَذاكَ الأَحمَقُ بِعَينِهِ، ومَن تَفَكَّرَ اعتَبَرَ، ومَنِ اعتَبَرَ اعتَزَلَ، ومَنِ اعتَزَلَ سَلِمَ، ومَن تَرَكَ الشَّهَواتِ كانَ حُرّا، ومَن تَرَكَ الحَسَدَ كانَت لَهُ المَحَبَّةُ عِندَ النّاسِ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 بُنَيَ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عِزُّ المُؤمِنُ غِناهُ عَنِ النّاسِ، وَالقَناعَةُ مالٌ لا يَنفَدُ، ومَن أكثَرَ ذِكرَ المَوتِ رَضِيَ مِنَ الدُّنيا بِاليَسيرِ، ومَن عَلِمَ أنَّ كَلامَهُ مِن عَمَلِهِ قَلَّ كَلامُهُ إلّا فيما يَنفَعُهُ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 بُنَيَ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العَجَبُ مِمَّن يَخافُ العِقابَ فَلَم يَكُفَّ، ورَجَا الثَّوابَ فَلَم يَتُب ويَعمَل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 بُنَيَ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الفِكرَةُ تورِثُ نورا، وَالغَفلَةُ ظُلمَةٌ، وَالجَهالَةُ ضَلالَةٌ، وَالسَّعيدُ مَن وُعِظَ بِغَيرِهِ، وَالأَدَبُ خَيرُ ميراثٍ، وحُسنُ الخُلُقِ خَيرُ قَرينٍ، لَيسَ مَعَ قَطيعَةِ الرَّحِمِ نَماءٌ، ولا مَعَ الفُجورِ غِنىً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 بُنَيَ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العافِيَةُ عَشَرَةُ أجزاءٍ ، تِسعَةٌ مِنها فِي الصَّمتِ إلاّ بِذِكرِ اللّهِ ، وواحِدٌ في تَركِ مُجالَسَةِ السُّفَهاءِ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 بُنَيَ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تَزَيّا بِمَعاصِي اللّهِ فِي المَجالِسِ أورَثَهُ اللّهُ ذُلّاً، ومَن طَلَبَ العِلمَ عَلِمَ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بُنَيَ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رَأسُ العِلمِ الرِّفقُ وآفَتُهُ الخُرقُ </w:t>
      </w:r>
      <w:r>
        <w:rPr>
          <w:rStyle w:val="FootnoteAnchor"/>
          <w:rtl w:val="true"/>
        </w:rPr>
        <w:footnoteReference w:id="787"/>
      </w:r>
      <w:r>
        <w:rPr>
          <w:rFonts w:ascii="Amiri" w:hAnsi="Amiri" w:eastAsia="Amiri" w:cs="Amiri"/>
          <w:color w:val="111111"/>
          <w:sz w:val="28"/>
          <w:sz w:val="28"/>
          <w:szCs w:val="28"/>
          <w:rtl w:val="true"/>
          <w:lang w:bidi="ar-SA"/>
        </w:rPr>
        <w:t>، ومِن كُنوزِ الإِيمانِ الصَّبرُ عَلَى المَصائِبِ، وَالعَفافُ زينَةُ الفَقرِ، وَالشُّكرُ زينَةُ الغِنى، كَثرَةُ الزِّيارَةِ تورِثُ المَلالَةَ ، وَالطُّمَأنينَةُ قَبلَ الخُبرَةِ ضِدُّ الحَزمِ، وإعجابُ المَرءِ بِنَفسِهِ يَدُلُّ عَلى ضَعفِ عَقلِهِ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 بُنَيَ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 نَظرَةٍ جَلَبَت حَسرَةً، وكَم مِن كَلِمَةٍ سَلَبَت نِعمَةً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 بُنَيَ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شَرَفَ أعلى مِنَ الإِسلامِ، ولا كَرَمَ أعَزُّ مِنَ التَّقوى، ولا مَعقِلَ أحرَزُ مِنَ الوَرَعِ، ولا شَفيعَ أنجَحُ مِنَ التَّوبَةِ، ولا لِباسَ أجمَلُ مِنَ العافِيَةِ، ولا مالَ أذهَبُ بِالفاقَةِ مِنَ الرِّضا بِالقوتِ، ومَنِ اقتَصَرَ عَلى بُلغَةِ </w:t>
      </w:r>
      <w:r>
        <w:rPr>
          <w:rStyle w:val="FootnoteAnchor"/>
          <w:rtl w:val="true"/>
        </w:rPr>
        <w:footnoteReference w:id="788"/>
      </w:r>
      <w:r>
        <w:rPr>
          <w:rFonts w:ascii="Amiri" w:hAnsi="Amiri" w:eastAsia="Amiri" w:cs="Amiri"/>
          <w:color w:val="111111"/>
          <w:sz w:val="28"/>
          <w:sz w:val="28"/>
          <w:szCs w:val="28"/>
          <w:rtl w:val="true"/>
          <w:lang w:bidi="ar-SA"/>
        </w:rPr>
        <w:t>الكَفافِ تَعَجَّلَ الرّاحَةَ ، وتَبَوَّأَ خَفضَ الدَّعَةِ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 بُنَيَ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الحِرصُ مِفتاحُ التَّعَبِ ، ومَطِيَّةُ النَّصَبِ ، وداعٍ إلَى التَّقَحُّمِ </w:t>
      </w:r>
      <w:r>
        <w:rPr>
          <w:rStyle w:val="FootnoteAnchor"/>
          <w:rtl w:val="true"/>
        </w:rPr>
        <w:footnoteReference w:id="789"/>
      </w:r>
      <w:r>
        <w:rPr>
          <w:rFonts w:ascii="Amiri" w:hAnsi="Amiri" w:eastAsia="Amiri" w:cs="Amiri"/>
          <w:color w:val="111111"/>
          <w:sz w:val="28"/>
          <w:sz w:val="28"/>
          <w:szCs w:val="28"/>
          <w:rtl w:val="true"/>
          <w:lang w:bidi="ar-SA"/>
        </w:rPr>
        <w:t xml:space="preserve">فِي الذُّنوبِ ، وَالشَّرَهُ جامِعٌ لِمَساوِي العُيوبِ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وكَفاكَ تَأديبا لِنَفسِكَ ما كَرِهتَهُ مِن غَيرِكَ، لِأَخيكَ عَلَيكَ مِثلُ الَّذي لَكَ عَلَيهِ ، ومَن تَوَرَّطَ فِي الاُمورِ بِغَيرِ نَظَرٍ فِي العَواقِبِ فَقَد تَعَرَّضَ لِلنَّوائِبِ، التَّدبيرُ قَبلَ العَمَلِ يُؤمِنُكَ النَّدَمَ، مَنِ استَقبَلَ وُجوهَ الآراءِ عَرَفَ مَواقِعَ الخَطأِ، الصَّبرُ جُنَّةٌ </w:t>
      </w:r>
      <w:r>
        <w:rPr>
          <w:rStyle w:val="FootnoteAnchor"/>
          <w:rtl w:val="true"/>
        </w:rPr>
        <w:footnoteReference w:id="790"/>
      </w:r>
      <w:r>
        <w:rPr>
          <w:rFonts w:ascii="Amiri" w:hAnsi="Amiri" w:eastAsia="Amiri" w:cs="Amiri"/>
          <w:color w:val="111111"/>
          <w:sz w:val="28"/>
          <w:sz w:val="28"/>
          <w:szCs w:val="28"/>
          <w:rtl w:val="true"/>
          <w:lang w:bidi="ar-SA"/>
        </w:rPr>
        <w:t xml:space="preserve">مِنَ الفاقَةِ، البُخلُ جِلبابُ المَسكَنَةِ، الحِرصُ عَلامَةُ الفَقرِ، وَصولٌ </w:t>
      </w:r>
      <w:r>
        <w:rPr>
          <w:rStyle w:val="FootnoteAnchor"/>
          <w:rtl w:val="true"/>
        </w:rPr>
        <w:footnoteReference w:id="791"/>
      </w:r>
      <w:r>
        <w:rPr>
          <w:rFonts w:ascii="Amiri" w:hAnsi="Amiri" w:eastAsia="Amiri" w:cs="Amiri"/>
          <w:color w:val="111111"/>
          <w:sz w:val="28"/>
          <w:sz w:val="28"/>
          <w:szCs w:val="28"/>
          <w:rtl w:val="true"/>
          <w:lang w:bidi="ar-SA"/>
        </w:rPr>
        <w:t xml:space="preserve">مُعدِمٌ </w:t>
      </w:r>
      <w:r>
        <w:rPr>
          <w:rStyle w:val="FootnoteAnchor"/>
          <w:rtl w:val="true"/>
        </w:rPr>
        <w:footnoteReference w:id="792"/>
      </w:r>
      <w:r>
        <w:rPr>
          <w:rFonts w:ascii="Amiri" w:hAnsi="Amiri" w:eastAsia="Amiri" w:cs="Amiri"/>
          <w:color w:val="111111"/>
          <w:sz w:val="28"/>
          <w:sz w:val="28"/>
          <w:szCs w:val="28"/>
          <w:rtl w:val="true"/>
          <w:lang w:bidi="ar-SA"/>
        </w:rPr>
        <w:t>خَيرٌ مِن جافٍ مُكثِرٍ، لِكُلِّ شَيءٍ قوتٌ، وَابنُ آدَمَ قوتُ المَوتِ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أي بُنَيَ ، لا تُؤيِس مُذنِبا، فَكَم مِن عاكِفٍ عَلى ذَنبِهِ خُتِمَ لَهُ بِخَيرٍ، وكَم مِن مُقبِلٍ عَلى عَمَلِهِ مُفسِدٌ في آخِرِ عُمُرِهِ صائِرٌ إلَى النّارِ، نَعوذُ بِاللّهِ مِنها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أي بُنَيَ ، كَم مِن عاصٍ نَجا، وكَم مِن عامِلٍ هَوى، مَن تَحَرَّى الصِّدقَ خَفَّت عَلَيهِ المُؤَنُ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خِلافِ النَّفسِ رُشدُها ، السّاعاتُ تَنتَقِصُ الأَعمارَ ، وَيلٌ لِلباغينَ مِن أحكَمِ الحاكِمينَ وعالِمِ ضَميرِ المُضمِرينَ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بُنَيَ ، بِئسَ الزّادُ إلَى المَعادِ العُدوانُ عَلَى العِبادِ ، في كُلِّ جُرعَةٍ شَرَقٌ </w:t>
      </w:r>
      <w:r>
        <w:rPr>
          <w:rStyle w:val="FootnoteAnchor"/>
          <w:rtl w:val="true"/>
        </w:rPr>
        <w:footnoteReference w:id="793"/>
      </w:r>
      <w:r>
        <w:rPr>
          <w:rFonts w:ascii="Amiri" w:hAnsi="Amiri" w:eastAsia="Amiri" w:cs="Amiri"/>
          <w:color w:val="111111"/>
          <w:sz w:val="28"/>
          <w:sz w:val="28"/>
          <w:szCs w:val="28"/>
          <w:rtl w:val="true"/>
          <w:lang w:bidi="ar-SA"/>
        </w:rPr>
        <w:t>، وفي كُلِّ اُكلَةٍ غَصَصٌ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 تُنالَ نِعمَةٌ إلّا بِفِراقِ اُخرى ، ما أقرَبَ الرّاحَةَ مِنَ النَّصَبِ ، وَالبُؤسَ مِنَ النَّعيمِ ، وَالمَوتَ مِنَ الحَياةِ ، وَالسَّقَمَ مِنَ الصِّحَّةِ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فَطوبى لِمَن أخلَصَ للّهِ عَمَلَهُ ، وعِلمَهُ وحُبَّهُ وبُغضَهُ ، وأخذَهُ وتَركَهُ ، وكَلامَهُ وصَمتَهُ ، وفِعلَهُ وقَولَهُ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وبَخٍ بَخٍ </w:t>
      </w:r>
      <w:r>
        <w:rPr>
          <w:rStyle w:val="FootnoteAnchor"/>
          <w:rtl w:val="true"/>
        </w:rPr>
        <w:footnoteReference w:id="794"/>
      </w:r>
      <w:r>
        <w:rPr>
          <w:rFonts w:ascii="Amiri" w:hAnsi="Amiri" w:eastAsia="Amiri" w:cs="Amiri"/>
          <w:color w:val="111111"/>
          <w:sz w:val="28"/>
          <w:sz w:val="28"/>
          <w:szCs w:val="28"/>
          <w:rtl w:val="true"/>
          <w:lang w:bidi="ar-SA"/>
        </w:rPr>
        <w:t xml:space="preserve">لِعالِمٍ عَمِلَ فَجَدَّ ، وخافَ البَياتَ </w:t>
      </w:r>
      <w:r>
        <w:rPr>
          <w:rStyle w:val="FootnoteAnchor"/>
          <w:rtl w:val="true"/>
        </w:rPr>
        <w:footnoteReference w:id="795"/>
      </w:r>
      <w:r>
        <w:rPr>
          <w:rFonts w:ascii="Amiri" w:hAnsi="Amiri" w:eastAsia="Amiri" w:cs="Amiri"/>
          <w:color w:val="111111"/>
          <w:sz w:val="28"/>
          <w:sz w:val="28"/>
          <w:szCs w:val="28"/>
          <w:rtl w:val="true"/>
          <w:lang w:bidi="ar-SA"/>
        </w:rPr>
        <w:t>فَأَعَدَّ وَاستَعَدَّ، إن سُئِلَ نَصَحَ ، وإن تُرِكَ صَمَتَ، كَلامُهُ صَوابٌ وسُكوتُهُ مِن غَيرِ عِيٍّ 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وَالوَيلُ لِمَن بُلِيَ بِحِرمانٍ وخِذلانٍ وعِصيانٍ ، فَاستَحسَنَ لِنَفسِهِ ما يَكرَهُهُ مِن غَيرِهِ ، وأزرى </w:t>
      </w:r>
      <w:r>
        <w:rPr>
          <w:rStyle w:val="FootnoteAnchor"/>
          <w:rtl w:val="true"/>
        </w:rPr>
        <w:footnoteReference w:id="796"/>
      </w:r>
      <w:r>
        <w:rPr>
          <w:rFonts w:ascii="Amiri" w:hAnsi="Amiri" w:eastAsia="Amiri" w:cs="Amiri"/>
          <w:color w:val="111111"/>
          <w:sz w:val="28"/>
          <w:sz w:val="28"/>
          <w:szCs w:val="28"/>
          <w:rtl w:val="true"/>
          <w:lang w:bidi="ar-SA"/>
        </w:rPr>
        <w:t>عَلَى النّاسِ بِمِثلِ ما يَأتي</w:t>
      </w:r>
      <w:r>
        <w:rPr>
          <w:rFonts w:eastAsia="Amiri" w:cs="Amiri" w:ascii="Amiri" w:hAnsi="Amiri"/>
          <w:color w:val="111111"/>
          <w:sz w:val="28"/>
          <w:szCs w:val="28"/>
          <w:rtl w:val="true"/>
          <w:lang w:bidi="ar-SA"/>
        </w:rPr>
        <w:t>.</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وَاعلَم أي بُنَيَ ، أنَّهُ مَن لانَت كَلِمَتُهُ وَجَبَت مَحَبَّتُهُ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وَفَّقَكَ اللّهُ لِرُشدِكَ ، وجَعَلَكَ مِن أهلِ طاعَتِهِ بِقُدرَتِهِ ، إنَّهُ جَوادٌ كَريمٌ</w:t>
      </w:r>
      <w:r>
        <w:rPr>
          <w:rFonts w:eastAsia="Amiri" w:cs="Amiri" w:ascii="Amiri" w:hAnsi="Amiri"/>
          <w:color w:val="111111"/>
          <w:sz w:val="28"/>
          <w:szCs w:val="28"/>
          <w:rtl w:val="true"/>
          <w:lang w:bidi="ar-SA"/>
        </w:rPr>
        <w:t xml:space="preserve">. </w:t>
      </w:r>
      <w:r>
        <w:rPr>
          <w:rStyle w:val="FootnoteAnchor"/>
          <w:rtl w:val="true"/>
        </w:rPr>
        <w:footnoteReference w:id="797"/>
      </w:r>
      <w:r>
        <w:rPr>
          <w:rFonts w:eastAsia="Times New Roman" w:cs="Times New Roman" w:ascii="Times New Roman" w:hAnsi="Times New Roman"/>
          <w:color w:val="111111"/>
          <w:sz w:val="28"/>
          <w:szCs w:val="28"/>
          <w:rtl w:val="true"/>
          <w:lang w:val="en-US" w:bidi="en-US"/>
        </w:rPr>
        <w:t>.</w:t>
      </w:r>
      <w:bookmarkStart w:id="398" w:name="pg12742_130456"/>
    </w:p>
    <w:p>
      <w:pPr>
        <w:pStyle w:val="BookText"/>
        <w:rPr/>
      </w:pPr>
      <w:bookmarkEnd w:id="398"/>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409</w:t>
      </w:r>
    </w:p>
    <w:p>
      <w:pPr>
        <w:pStyle w:val="Heading4"/>
        <w:numPr>
          <w:ilvl w:val="3"/>
          <w:numId w:val="1"/>
        </w:numPr>
        <w:rPr/>
      </w:pPr>
      <w:bookmarkStart w:id="399" w:name="__RefHeading___Toc149531_3224264995"/>
      <w:bookmarkStart w:id="400" w:name="_Toc147"/>
      <w:bookmarkEnd w:id="399"/>
      <w:r>
        <w:rPr/>
        <w:t>۴</w:t>
      </w:r>
      <w:r>
        <w:rPr>
          <w:rtl w:val="true"/>
        </w:rPr>
        <w:t xml:space="preserve"> </w:t>
      </w:r>
      <w:r>
        <w:rPr>
          <w:rtl w:val="true"/>
        </w:rPr>
        <w:t xml:space="preserve">/ </w:t>
      </w:r>
      <w:r>
        <w:rPr/>
        <w:t>۱۱</w:t>
      </w:r>
      <w:r>
        <w:rPr>
          <w:rtl w:val="true"/>
        </w:rPr>
        <w:t>سفارش امام على به حسين عليهما السلام</w:t>
      </w:r>
      <w:bookmarkEnd w:id="400"/>
    </w:p>
    <w:p>
      <w:pPr>
        <w:pStyle w:val="BookText"/>
        <w:rPr/>
      </w:pPr>
      <w:r>
        <w:rPr>
          <w:rFonts w:ascii="IRNazanin" w:hAnsi="IRNazanin" w:eastAsia="IRNazanin"/>
          <w:color w:val="111111"/>
          <w:sz w:val="28"/>
          <w:sz w:val="28"/>
          <w:szCs w:val="28"/>
          <w:lang w:bidi="fa-IR"/>
        </w:rPr>
        <w:t>۲۷۸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عليّ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تحف العقول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در وصيّت به فرزندش حسين عليه السلام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پسر عزيزم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را به پروا كردن از خدا در توانگرى و نادارى ، و حقگويى در خشنودى و خشم ، و ميانه روى در توانگرى و نادارى ، و دادورزى با دوست و دشمن ، و عمل كردن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تكاليف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نشاط و سستى ، و خشنودى از خدا در سختى و آسايش ، سفارش مى كنم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پسر عزيزم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گزندى كه در پى آن بهشت باشد ، گزند نيست و هر خوشى اى كه پس از آن دوزخ باشد ، خوشى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نعمتى در برابر بهشت ، كوچك است و هر بلايى در برابر دوزخ ، عافيت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پسر عزيزم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 كه هر كس عيب خود را ببيند ، از عيب ديگران مى پرهيزد و هر كه از جامه پرهيزگارى برهنه ماند ، هيچ جامه اى او را نمى پوشاند و هر كه به داده خدا خشنود باشد ، بر از دست داده خود ، اندوه نمى خورد و هر كه شمشير ستم بركشد ، بِدان كشته مى شود و هر كه براى برادر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چاه كَنَد ، خود در آن مى افتد و هر كه پرده ديگرى بدرد ، پردگيانِ خانه اش عيان مى 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عيب هاى درون خانه اش نمايان مى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كه خطاى خود را از ياد بَرَد ، خطاى ديگرى را بزرگ مى شمارد و هر كه خود را به تكلّف اندازد ، نابود مى شود و هر كه به گرداب ها در افتد ، غرق مى شود و هر كه شيفته رأى خود گردد ، گم راه مى شود و هر كه به خردِ خود بسنده نمايد ، مى لغزد و هر كه بر مردمْ بزرگى فروشد ، خوار مى شود و هر كه با دانشوران بنشيند ، شُكوه مى يابد و هر كه با بى مايگان در آميزد ، زبون مى شود و هر كه با مردمْ ستيزه كند ، دشنام مى شنود و هر كه به جاى هاى نامناسب رود ، متّهم مى گردد و هر كه شوخى كند، سبك مى شود و هر كه چيزى را بسيار كند، بِدان شناخته مى گردد و هر كه پُر گويد ، پُر خطا مى كند و هر كه خطا كند ، كم شرم مى شود و هر كه كم شرم شود ، كم تقوا مى گردد و هر كه كم تقوا شود ، دلش مى ميرد و هر كه دلش بميرد ، به دوزخ مى رود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اى پسر عزيزم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كه به عيب هاى مردم نگرد و اين كار را بر خود روا شمارد ، به راستى كه احمق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كه بينديشد ، عبرت مى گيرد و هر كه عبرت گيرد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ناشايست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كناره مى جويد و هر كه كناره جويد ، سالم مى ماند و هر كه شهوت را رها كند ، آزاد خواهد بود و هر كه رشك را رها كند ، محبوب مردم خواهد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اى پسر عزيزم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عزّت مؤمن ، بى نيازىِ او از مردم است ، و قناعت ، مالى است كه پايان نمى پذيرد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كه بسيار ياد مرگ كند ، به اندك مايه اى از دنيا راضى مى شود و هر كس بداند كه سخن او در شمار كردار اوست ، كم سخن مى گويد ، مگر در آنچه سودش دهد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اى پسر عزيزم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شگفتا از كسى كه از كيفر مى ترسد ؛ ولى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گناه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 نمى كشد ، و اميد ثواب دارد ؛ ولى توبه نمى كند و عمل نمى نمايد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اى پسر عزيزم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انديشه ، روشنى مى بخشد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غفلت ، تيرگى است و نادانى ، گم راهى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نيك فرجام ، كسى است كه از ديگران پند گيرد و ادب ، بهترين ميراث و نيك خويى ، بهترين همنشين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گسستن پيوند خانوادگى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قطع رَحِم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پيشرفتى نخواهد بود و با تبهكارى ، توانگرى اى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اى پسر عزيزم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عافيت ، ده بخش است كه نُه بخش آن ، خاموشى است جز ذكر خدا ، و يك بخش هم ترك همنشينى با بى خردان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اى پسر عزيزم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كه به نافرمانى از خدا در مجالس ، خودنمايى كند ، خداوند زبونش مى سازد و هر كه دانش بجويد ، دانا مى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اى پسر عزيزم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سرلوحه دانش ، مدارا كردن و آسيب آن ، پرده درى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شكيبايى بر مصيبت ها ، از گنجينه هاى ايمان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پاك دامنى ، زيور نادارى است و سپاسگزارى ، زيورِ توانگرى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ديدارِ بسيار ، تنگ دلى مى آورد و آرامش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اعتماد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پيش از آزمايش ، بر خلاف احتياط است و خودپسندىِ مرد ، نشانه سستىِ خرد اوست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اى پسر عزيزم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بسا نگاهى كه افسوس مى آورد و بسا سخنى كه نعمت مى برد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اى پسر عزيزم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شرافتى برتر از اسلام و كَرَمى گرامى تر از پرهيزگارى و دژى استوارتر از پارسايى و شفيعى مؤثّرتر از توبه و جامه اى زيباتر از آسايش و مالى فقرزداتر از خشنودى به روزى نيست ، و هر كه به گذران روزانه اكتفا كند ، زود به آسايش رسيده و به آرامش ، دست يافته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اى پسر عزيزم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آز ، كليد رنج و مَركبِ دشوارى و انگيزه افتادن به كام گناهان است و آزمندى ، هر عيبى را در بر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ادب آموزى تو ، همان بس كه آنچه از ديگرى بد مى دانى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انجام ندهى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برادرت را بر تو ، همان حقّى است كه تو را بر اوست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كه با بى عاقبت نگرى به كارها در آيد ، با گرفتارى ها رو به رو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چاره جويى پيش از اقدام به كارى ، تو را از پشيمانى ايمن مى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كه رأى هاى گونه گون را در نظر آورد ، جايگاه هاى خطا را مى شناسد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شكيبايى ، سپرى برابر نيازمندى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بخل ، روپوشِ بيچارگى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آزمندى ، نشانه نياز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خيررسانِ نادار ، بهتر از داراىِ بسياربخشِ جفاكار است </w:t>
      </w:r>
      <w:r>
        <w:rPr>
          <w:rFonts w:eastAsia="IRNazanin" w:cs="IRNazanin"/>
          <w:color w:val="111111"/>
          <w:sz w:val="28"/>
          <w:szCs w:val="28"/>
          <w:rtl w:val="true"/>
          <w:lang w:bidi="fa-IR"/>
        </w:rPr>
        <w:t xml:space="preserve">. </w:t>
      </w:r>
      <w:r>
        <w:rPr>
          <w:rStyle w:val="FootnoteAnchor"/>
          <w:rtl w:val="true"/>
        </w:rPr>
        <w:footnoteReference w:id="798"/>
      </w:r>
      <w:r>
        <w:rPr>
          <w:rFonts w:ascii="IRNazanin" w:hAnsi="IRNazanin" w:eastAsia="IRNazanin"/>
          <w:color w:val="111111"/>
          <w:sz w:val="28"/>
          <w:sz w:val="28"/>
          <w:szCs w:val="28"/>
          <w:rtl w:val="true"/>
          <w:lang w:bidi="fa-IR"/>
        </w:rPr>
        <w:t xml:space="preserve">هر چيز را خوراكى است و خوراك مرگ ، آدمى زاده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اى پسر عزيزم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هيچ گنهكارى را نوميد مكن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بسيار گناه آلوده اى كه نيك انجام گشته و چه بسا نيك كردارى كه در پايان عمر ، به تباهى گراييده و به دوزخ رفته است و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اين بدانجامى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به خدا پناه مى بريم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اى پسر عزيزم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بسا نافرمانى كه نجات يافته </w:t>
      </w:r>
      <w:r>
        <w:rPr>
          <w:rStyle w:val="FootnoteAnchor"/>
          <w:rtl w:val="true"/>
        </w:rPr>
        <w:footnoteReference w:id="799"/>
      </w:r>
      <w:r>
        <w:rPr>
          <w:rFonts w:ascii="IRNazanin" w:hAnsi="IRNazanin" w:eastAsia="IRNazanin"/>
          <w:color w:val="111111"/>
          <w:sz w:val="28"/>
          <w:sz w:val="28"/>
          <w:szCs w:val="28"/>
          <w:rtl w:val="true"/>
          <w:lang w:bidi="fa-IR"/>
        </w:rPr>
        <w:t xml:space="preserve">و چه بسا فرمان بردارى كه سقوط كرده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كه در پى راستى بكوشد ، سبك بار است و رهيابىِ نفْس ، در مخالفت با اوست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ساعت ها ، عمر را مى كاهد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واى بر ستمكاران از نيك داورترينِ داوران و آگاه از درونِ نهان كنندگان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اى پسر عزيزم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بد توشه اى است تجاوز به بندگان براى رستاخيز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هر جرعه اى ، گلوشكنى و در هر لقمه اى ، گلوگيرى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هرگز به نعمتى نمى رسى ، جز با جدايى از نعمت ديگر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قدر آسايش به رنج ، و تنگ دستى به نعمت ، و مرگ به زندگى ، و بيمارى به تن درستى ، نزديك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خوشا آن كه كار و دانشش ، و دوستى و دشمنى اش ، و گرفتن و رها كردنش ، و سخن گفتن و خموشى اش ، و كردار و گفتارش را ويژه خدا گردانْد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او ناب و سَره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آفرين و آفرين بر دانايى كه عمل كند و بكوشد و از شبيخون مرگ بهراسد و آماده و مهيّا گردد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همو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از او بپرسند ، اندرز مى گويد و اگر او را وا نهند ، خاموش مى ماند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سخنش درست است و خموشى اش از درماندگى در پاسخگويى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واى بر كسى كه به بلاى محروميت و خوارى و نافرمان بردارى ، دچار است و آنچه را از ديگرى بد مى داند ، در باره خود ، نيك مى پندارد و آنچه را خود به جاى مى آورد ، براى مردم ، بد مى شمارد </w:t>
      </w:r>
      <w:r>
        <w:rPr>
          <w:rFonts w:eastAsia="IRNazanin" w:cs="IRNazanin"/>
          <w:color w:val="111111"/>
          <w:sz w:val="28"/>
          <w:szCs w:val="28"/>
          <w:rtl w:val="true"/>
          <w:lang w:bidi="fa-IR"/>
        </w:rPr>
        <w:t>!</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اى پسر عزيزم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 كه هر كس نرم سخن شود ، دوستى اش واجب مى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 تو را به رهيابى اش توفيق دهد و به قدرت خويش ، تو را اهل اطاعت خود سازد ، كه او نيك بخشِ گشاده دست است</w:t>
      </w:r>
      <w:r>
        <w:rPr>
          <w:rFonts w:eastAsia="IRNazanin" w:cs="IRNazanin"/>
          <w:color w:val="111111"/>
          <w:sz w:val="28"/>
          <w:szCs w:val="28"/>
          <w:rtl w:val="true"/>
          <w:lang w:bidi="fa-IR"/>
        </w:rPr>
        <w:t xml:space="preserve">» . </w:t>
      </w:r>
      <w:r>
        <w:rPr>
          <w:rStyle w:val="FootnoteAnchor"/>
          <w:rtl w:val="true"/>
        </w:rPr>
        <w:footnoteReference w:id="8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410</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411</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412</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413</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414</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415</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416</w:t>
      </w:r>
    </w:p>
    <w:p>
      <w:pPr>
        <w:pStyle w:val="BookText"/>
        <w:rPr/>
      </w:pP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۱۲</w:t>
      </w:r>
      <w:r>
        <w:rPr>
          <w:rFonts w:ascii="Amiri" w:hAnsi="Amiri" w:eastAsia="Amiri" w:cs="Amiri"/>
          <w:color w:val="111111"/>
          <w:sz w:val="28"/>
          <w:sz w:val="28"/>
          <w:szCs w:val="28"/>
          <w:rtl w:val="true"/>
          <w:lang w:bidi="ar-SA"/>
        </w:rPr>
        <w:t>إيصاءُ الإِمامِ عَلِيٍّ إلَى الحَسَنَينِ 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۲۷۹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الخرائج والجرائح عن أبي الجارود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جَمَعَ أميرُ المُؤمِنينَ عليه السلام بَنيهِ ـ وهُمُ اثنا عَشَرَ ذَكَرا ـ فَقالَ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أحَبَّ أن يَجعَلَ فِيَّ سُنَّةً مِن يَعقوبَ ، إذ جَمَعَ بَنيهِ ـ وهُمُ اثنا عَشَرَ ذَكَرا ـ فَقالَ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اُوصي إلى يوسُفَ ، فَاسمَعوا لَهُ وأطيعوا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وأنَا اُوصي إلَى الحَسَنِ وَالحُسَينِ ، فَاسمَعوا لَهُما وأطيعوا </w:t>
      </w:r>
      <w:r>
        <w:rPr>
          <w:rFonts w:eastAsia="Amiri" w:cs="Amiri" w:ascii="Amiri" w:hAnsi="Amiri"/>
          <w:color w:val="111111"/>
          <w:sz w:val="28"/>
          <w:szCs w:val="28"/>
          <w:rtl w:val="true"/>
          <w:lang w:bidi="ar-SA"/>
        </w:rPr>
        <w:t xml:space="preserve">. </w:t>
      </w:r>
      <w:r>
        <w:rPr>
          <w:rStyle w:val="FootnoteAnchor"/>
        </w:rPr>
        <w:footnoteReference w:id="801"/>
      </w:r>
      <w:r>
        <w:rPr>
          <w:rFonts w:ascii="Amiri" w:hAnsi="Amiri" w:eastAsia="Amiri" w:cs="Amiri"/>
          <w:color w:val="111111"/>
          <w:sz w:val="28"/>
          <w:sz w:val="28"/>
          <w:szCs w:val="28"/>
          <w:lang w:bidi="ar-SA"/>
        </w:rPr>
        <w:t>۲۸۰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الكاظم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كتاب من لا يحضره الفقيه عن سالم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أوصى رَسولُ اللّهِ صلى الله عليه و آله إلى عَلِيٍّ عليه السلام وَحدَهُ ، وأوصى عَلِيٌّ عليه السلام إلَى الحَسَنِ وَالحُسَينِ عليهماالسلامجَميعا </w:t>
      </w:r>
      <w:r>
        <w:rPr>
          <w:rFonts w:eastAsia="Amiri" w:cs="Amiri" w:ascii="Amiri" w:hAnsi="Amiri"/>
          <w:color w:val="111111"/>
          <w:sz w:val="28"/>
          <w:szCs w:val="28"/>
          <w:rtl w:val="true"/>
          <w:lang w:bidi="ar-SA"/>
        </w:rPr>
        <w:t xml:space="preserve">. </w:t>
      </w:r>
      <w:r>
        <w:rPr>
          <w:rStyle w:val="FootnoteAnchor"/>
        </w:rPr>
        <w:footnoteReference w:id="802"/>
      </w:r>
      <w:r>
        <w:rPr>
          <w:rFonts w:ascii="Amiri" w:hAnsi="Amiri" w:eastAsia="Amiri" w:cs="Amiri"/>
          <w:color w:val="111111"/>
          <w:sz w:val="28"/>
          <w:sz w:val="28"/>
          <w:szCs w:val="28"/>
          <w:lang w:bidi="ar-SA"/>
        </w:rPr>
        <w:t>۲۸۱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الصراط المستقيم عن الأصبغ بن نباتة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عَلِيّا عليه السلام لَمّا ضَرَبَهُ المَلعونُ ابنُ مُلجَمٍ ـ لَعَنَهُ اللّهُ ـ دَعا بِالحَسَنَينِ عليهماالسلام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مَقبوضٌ في لَيلَتي هذِهِ فَاسمَعا قَولي ، وأنتَ يا حَسَنُ وَصِيّي وَالقائِمُ بِالأَمرِ مِن بَعدي ، وأنتَ يا حُسَينُ شَريكُهُ فِي الوَصِيَّةِ فَأَنصِت ما نَطَقَ ، وكُن لِاَمرِهِ تابِعا ما بَقِيَ ، فَإِذا خَرَجَ مِنَ الدُّنيا فَأَنتَ النّاطِقُ بَعدَهُ ، وَالقائِمُ بِالأَمرِ عَنهُ </w:t>
      </w:r>
      <w:r>
        <w:rPr>
          <w:rFonts w:eastAsia="Amiri" w:cs="Amiri" w:ascii="Amiri" w:hAnsi="Amiri"/>
          <w:color w:val="111111"/>
          <w:sz w:val="28"/>
          <w:szCs w:val="28"/>
          <w:rtl w:val="true"/>
          <w:lang w:bidi="ar-SA"/>
        </w:rPr>
        <w:t xml:space="preserve">. </w:t>
      </w:r>
      <w:r>
        <w:rPr>
          <w:rStyle w:val="FootnoteAnchor"/>
        </w:rPr>
        <w:footnoteReference w:id="803"/>
      </w:r>
      <w:r>
        <w:rPr>
          <w:rFonts w:ascii="Amiri" w:hAnsi="Amiri" w:eastAsia="Amiri" w:cs="Amiri"/>
          <w:color w:val="111111"/>
          <w:sz w:val="28"/>
          <w:sz w:val="28"/>
          <w:szCs w:val="28"/>
          <w:lang w:bidi="ar-SA"/>
        </w:rPr>
        <w:t>۲۸۲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في خُطبَتِهِ يَومَ الجُمُعَةِ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نهج البلاغة عن الإمام عليّ عليه السلامـ مِن وَصِيَّةٍ لَهُ عليه السلام بِما يُعمَلُ في أموالِهِ ، كَتَبَها بَعدَ مُنصَرَفِهِ مِن صِفّينَ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ما أمَرَ بِهِ عَبدُ اللّهِ عَلِيُّ بنُ أبي طالِبٍ أميرُ المُؤمِنينَ في مالِهِ ، ابتِغاءَ وَجهِ اللّهِ لِيُولِجَهُ بِهِ الجَنَّةَ ، ويُعطِيَهُ بِهِ الأمَنَةَ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يَقومُ بِذلِكَ الحَسَنُ بنُ عَلِيٍّ ، يَأكُلُ مِنهُ بِالمَعروفِ ويُنفِقُ مِنهُ بِالمَعروفِ ، فَإِن حَدَثَ بِحَسَنٍ حَدَثٌ وحُسَينٌ حَيٌّ ، قامَ بِالأَمرِ بَعدَهُ ، وأصدَرَهُ مَصدَرَهُ </w:t>
      </w:r>
      <w:r>
        <w:rPr>
          <w:rFonts w:eastAsia="Amiri" w:cs="Amiri" w:ascii="Amiri" w:hAnsi="Amiri"/>
          <w:color w:val="111111"/>
          <w:sz w:val="28"/>
          <w:szCs w:val="28"/>
          <w:rtl w:val="true"/>
          <w:lang w:bidi="ar-SA"/>
        </w:rPr>
        <w:t>.</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 لِابنَي فاطِمَةَ مِن صَدَقَةِ عَلِيٍّ مِثلَ الَّذي لِبَني عَلِيٍّ ، وإنّي إنَّما جَعَلتُ القِيامَ بِذلِكَ إلَى ابنَي فاطِمَةَ ابتِغاءَ وَجهِ اللّهِ ، وقُربَةً إلى رَسولِ اللّهِ صلى الله عليه و آله ، وتَكريما لِحُرمَتِهِ ، وتَشريفا لِوُصلَتِهِ </w:t>
      </w:r>
      <w:r>
        <w:rPr>
          <w:rFonts w:eastAsia="Amiri" w:cs="Amiri" w:ascii="Amiri" w:hAnsi="Amiri"/>
          <w:color w:val="111111"/>
          <w:sz w:val="28"/>
          <w:szCs w:val="28"/>
          <w:rtl w:val="true"/>
          <w:lang w:bidi="ar-SA"/>
        </w:rPr>
        <w:t xml:space="preserve">. </w:t>
      </w:r>
      <w:r>
        <w:rPr>
          <w:rStyle w:val="FootnoteAnchor"/>
          <w:rtl w:val="true"/>
        </w:rPr>
        <w:footnoteReference w:id="804"/>
      </w:r>
      <w:r>
        <w:rPr>
          <w:rFonts w:eastAsia="Times New Roman" w:cs="Times New Roman" w:ascii="Times New Roman" w:hAnsi="Times New Roman"/>
          <w:color w:val="111111"/>
          <w:sz w:val="28"/>
          <w:szCs w:val="28"/>
          <w:rtl w:val="true"/>
          <w:lang w:val="en-US" w:bidi="en-US"/>
        </w:rPr>
        <w:t>.</w:t>
      </w:r>
      <w:bookmarkStart w:id="401" w:name="pg12742_130464"/>
    </w:p>
    <w:p>
      <w:pPr>
        <w:pStyle w:val="BookText"/>
        <w:rPr/>
      </w:pPr>
      <w:bookmarkEnd w:id="401"/>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417</w:t>
      </w:r>
    </w:p>
    <w:p>
      <w:pPr>
        <w:pStyle w:val="Heading4"/>
        <w:numPr>
          <w:ilvl w:val="3"/>
          <w:numId w:val="1"/>
        </w:numPr>
        <w:rPr/>
      </w:pPr>
      <w:bookmarkStart w:id="402" w:name="__RefHeading___Toc149533_3224264995"/>
      <w:bookmarkStart w:id="403" w:name="_Toc148"/>
      <w:bookmarkEnd w:id="402"/>
      <w:r>
        <w:rPr/>
        <w:t>۴</w:t>
      </w:r>
      <w:r>
        <w:rPr>
          <w:rtl w:val="true"/>
        </w:rPr>
        <w:t xml:space="preserve"> </w:t>
      </w:r>
      <w:r>
        <w:rPr>
          <w:rtl w:val="true"/>
        </w:rPr>
        <w:t xml:space="preserve">/ </w:t>
      </w:r>
      <w:r>
        <w:rPr/>
        <w:t>۱۲</w:t>
      </w:r>
      <w:r>
        <w:rPr>
          <w:rtl w:val="true"/>
        </w:rPr>
        <w:t>وصيّت كردن امام على به حسن و حسين عليهم السلام</w:t>
      </w:r>
      <w:bookmarkEnd w:id="403"/>
    </w:p>
    <w:p>
      <w:pPr>
        <w:pStyle w:val="BookText"/>
        <w:rPr/>
      </w:pPr>
      <w:r>
        <w:rPr>
          <w:rFonts w:ascii="IRNazanin" w:hAnsi="IRNazanin" w:eastAsia="IRNazanin"/>
          <w:color w:val="111111"/>
          <w:sz w:val="28"/>
          <w:sz w:val="28"/>
          <w:szCs w:val="28"/>
          <w:lang w:bidi="fa-IR"/>
        </w:rPr>
        <w:t>۲۸۳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رسول اللّه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الخرائج و الجرائحـ به نقل از ابو جارود ، از امام باقر عليه السلام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امير مؤمنان عليه السلام پسرانش را كه دوازده تن بودند ، گرد آورد و به آنان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خداوند ، دوست دارد كه سنّتى از يعقوب را در من قرار دهد ؛ چرا كه او دوازده پسرش را گرد آورد و به آنان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 يوسف را وصى قرار مى 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گوش به فرمان و مطيع او باشيد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 حسن و حسين را وصى قرار مى 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 به فرمان آن دو و مطيعشان باشيد</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۴۳۷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من لا يحضره الفقيهـ به نقل از سالم ، از امام صادق عليه السلام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صلى الله عليه و آله ، تنها على عليه السلام را وصى قرار داد و على عليه السلام ، حسن و حسين عليهماالسلام را با هم ، وصى قرار داد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۴۳۸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الصراط المستقيمـ به نقل از اصبغ بن نُباته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ابن ملجم ملعون ـ كه خدا لعنتش كند ـ به امام على عليه السلام ضربت زد ، ايشان حسن و حسين را فرا خواند 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امشب ، قبض روح مى شوم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سخنم را بشنويد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ـ اى حسن ـ وصىّ من و قيام كننده به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پس از من هستى و تو ـ اى حسين ـ شريك او در وصيّت هستى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او سخن مى گويد ، تو ساكت بمان و پيرو فرمان او باش ، تا آن گاه كه زنده است ، و چون از دنيا رفت ، تو امام ناطق پس از او و قيام كننده به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جاى او هستى</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۴۳۹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رسول اللّه 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لَمّا سُئِلَ عَن حَقِّ الوالِدَينِ عَلى وَلَدِه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نهج البلاغة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در وصيّت نامه اى كه در پى بازگشت از صفّين ، براى چگونگى عمل در خصوص دارايى هايش نگاشت ، چنين نوشت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 نوشته اى است كه در آن ، بنده خدا على بن ابى طالب ، امير مؤمنان ، براى طلب خشنودى خدا ، در باره نحوه عمل با دارايى اش دستور داده است تا بدين وسيله ، خداوند ، او را به بهشت در آورد و به خاطر آن ، امانْ عطايش فرمايد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بخشى از اين وصيت ، اين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حسن بن على به اين كار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رسيدگى به دارايى هايم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بپردازد و از آن دارايى ، به نحو شايسته اى مصرف كند و به نحو شايسته اى از آن ، انفاق نمايد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براى حسنْ حادثه اى رخ داد و حسينْ زنده بود ، پس از او حسين به اين فرمان ، جامه عمل بپوشد و كار او را انجام دهد </w:t>
      </w:r>
      <w:r>
        <w:rPr>
          <w:rFonts w:eastAsia="IRNazanin" w:cs="IRNazanin"/>
          <w:color w:val="111111"/>
          <w:sz w:val="28"/>
          <w:szCs w:val="28"/>
          <w:rtl w:val="true"/>
          <w:lang w:bidi="fa-IR"/>
        </w:rPr>
        <w:t>.</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نصيب دو فرزند فاطمه از دارايى على ، همانند نصيب ديگر فرزندان على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علّت اين كه انجام دادن اين وصيّت را به عهده دو فرزند فاطمه گذاشتم ، جلب خشنودى خدا و تقرّب به پيامبر صلى الله عليه و آله و گراميداشت منزلت وى و بزرگداشت پيوندم با اوست</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418</w:t>
      </w:r>
    </w:p>
    <w:p>
      <w:pPr>
        <w:pStyle w:val="BookText"/>
        <w:rPr/>
      </w:pP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۱۳</w:t>
      </w:r>
      <w:r>
        <w:rPr>
          <w:rFonts w:ascii="Amiri" w:hAnsi="Amiri" w:eastAsia="Amiri" w:cs="Amiri"/>
          <w:color w:val="111111"/>
          <w:sz w:val="28"/>
          <w:sz w:val="28"/>
          <w:szCs w:val="28"/>
          <w:rtl w:val="true"/>
          <w:lang w:bidi="ar-SA"/>
        </w:rPr>
        <w:t>أداءُ الحَسَنَينِ عليهما السلام زَكاةَ الفِطرِ عَن أبيهِما</w:t>
      </w:r>
      <w:r>
        <w:rPr>
          <w:rFonts w:ascii="Amiri" w:hAnsi="Amiri" w:eastAsia="Amiri" w:cs="Amiri"/>
          <w:color w:val="111111"/>
          <w:sz w:val="28"/>
          <w:sz w:val="28"/>
          <w:szCs w:val="28"/>
          <w:lang w:bidi="ar-SA"/>
        </w:rPr>
        <w:t>۴۴۰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صحيح البخاري عن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دعائم الإسلام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رُوِّينا عَنِ الحَسَنِ وَالحُسَينِ ـ صَلَواتُ اللّهِ عَلَيهِما ـ أنَّهُما كانا يُؤَدِّيانِ زَكاةَ الفِطرِ عَن عَلِيٍّ حَتّى ماتا ، وكانَ عَلِيُّ بنُ الحُسَينِ عليه السلام يُؤَدّيها عَن أبيهِ الحُسَينِ عليه السلام حَتّى مات ، وكان أبو جَعفَرٍ يُؤَدّيها عَن عَلِيٍّ عليه السلام حَتّى ماتَ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جَعفَرُ بنُ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وأنَا اُؤَدّيها عَن أبي </w:t>
      </w:r>
      <w:r>
        <w:rPr>
          <w:rFonts w:eastAsia="Amiri" w:cs="Amiri" w:ascii="Amiri" w:hAnsi="Amiri"/>
          <w:color w:val="111111"/>
          <w:sz w:val="28"/>
          <w:szCs w:val="28"/>
          <w:rtl w:val="true"/>
          <w:lang w:bidi="ar-SA"/>
        </w:rPr>
        <w:t>.</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مِنَ التَّطَوُّعِ بِالصَّدَقَةِ عَنِ المَوتى </w:t>
      </w:r>
      <w:r>
        <w:rPr>
          <w:rFonts w:eastAsia="Amiri" w:cs="Amiri" w:ascii="Amiri" w:hAnsi="Amiri"/>
          <w:color w:val="111111"/>
          <w:sz w:val="28"/>
          <w:szCs w:val="28"/>
          <w:rtl w:val="true"/>
          <w:lang w:bidi="ar-SA"/>
        </w:rPr>
        <w:t xml:space="preserve">. </w:t>
      </w:r>
      <w:r>
        <w:rPr>
          <w:rStyle w:val="FootnoteAnchor"/>
          <w:rtl w:val="true"/>
        </w:rPr>
        <w:footnoteReference w:id="805"/>
      </w:r>
      <w:r>
        <w:rPr>
          <w:rFonts w:eastAsia="Times New Roman" w:cs="Times New Roman" w:ascii="Times New Roman" w:hAnsi="Times New Roman"/>
          <w:color w:val="111111"/>
          <w:sz w:val="28"/>
          <w:szCs w:val="28"/>
          <w:rtl w:val="true"/>
          <w:lang w:val="en-US" w:bidi="en-US"/>
        </w:rPr>
        <w:t>.</w:t>
      </w:r>
      <w:bookmarkStart w:id="404" w:name="pg12742_130466"/>
    </w:p>
    <w:p>
      <w:pPr>
        <w:pStyle w:val="BookText"/>
        <w:rPr/>
      </w:pPr>
      <w:bookmarkEnd w:id="404"/>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419</w:t>
      </w:r>
    </w:p>
    <w:p>
      <w:pPr>
        <w:pStyle w:val="Heading4"/>
        <w:numPr>
          <w:ilvl w:val="3"/>
          <w:numId w:val="1"/>
        </w:numPr>
        <w:rPr/>
      </w:pPr>
      <w:bookmarkStart w:id="405" w:name="__RefHeading___Toc149535_3224264995"/>
      <w:bookmarkStart w:id="406" w:name="_Toc149"/>
      <w:bookmarkEnd w:id="405"/>
      <w:r>
        <w:rPr/>
        <w:t>۴</w:t>
      </w:r>
      <w:r>
        <w:rPr>
          <w:rtl w:val="true"/>
        </w:rPr>
        <w:t xml:space="preserve"> </w:t>
      </w:r>
      <w:r>
        <w:rPr>
          <w:rtl w:val="true"/>
        </w:rPr>
        <w:t xml:space="preserve">/ </w:t>
      </w:r>
      <w:r>
        <w:rPr/>
        <w:t>۱۳</w:t>
      </w:r>
      <w:r>
        <w:rPr>
          <w:rtl w:val="true"/>
        </w:rPr>
        <w:t>فِطريّه پرداختنِ حسن و حسين عليهما السلام به نيّت پدر</w:t>
      </w:r>
      <w:bookmarkEnd w:id="406"/>
    </w:p>
    <w:p>
      <w:pPr>
        <w:pStyle w:val="BookText"/>
        <w:rPr/>
      </w:pPr>
      <w:r>
        <w:rPr>
          <w:rFonts w:ascii="IRNazanin" w:hAnsi="IRNazanin" w:eastAsia="IRNazanin"/>
          <w:color w:val="111111"/>
          <w:sz w:val="28"/>
          <w:sz w:val="28"/>
          <w:szCs w:val="28"/>
          <w:lang w:bidi="fa-IR"/>
        </w:rPr>
        <w:t>۴۴۱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رسول اللّه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دعائم الإسلام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براى ما روايت شده است كه حسن و حسين ـ كه درودهاى خدا بر آن دو باد ـ تا هنگام وفاتشان ، به نيّت امام على عليه السلام ، زكات فطر مى پرداختند و امام زين العابدين عليه السلام نيز تا هنگام وفات ، آن را به نيّت پدرش حسين عليه السلام مى پرداخت و امام باقر عليه السلام نيز آن را تا هنگام مرگ ، به نيّت امام زين العابدين عليه السلام مى پرداخت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عليه السلام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نيز به نيّت پدرم مى پردازم</w:t>
      </w:r>
      <w:r>
        <w:rPr>
          <w:rFonts w:eastAsia="IRNazanin" w:cs="IRNazanin"/>
          <w:color w:val="111111"/>
          <w:sz w:val="28"/>
          <w:szCs w:val="28"/>
          <w:rtl w:val="true"/>
          <w:lang w:bidi="fa-IR"/>
        </w:rPr>
        <w:t>» .</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اين ، نوعى از صدقه دادن مستحبّى به نيابت از درگذشتگان است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420</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bookmarkStart w:id="407" w:name="pg12742_130468"/>
    </w:p>
    <w:p>
      <w:pPr>
        <w:pStyle w:val="BookText"/>
        <w:rPr/>
      </w:pPr>
      <w:bookmarkEnd w:id="407"/>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421</w:t>
      </w:r>
    </w:p>
    <w:p>
      <w:pPr>
        <w:pStyle w:val="Heading2"/>
        <w:numPr>
          <w:ilvl w:val="1"/>
          <w:numId w:val="1"/>
        </w:numPr>
        <w:rPr/>
      </w:pPr>
      <w:bookmarkStart w:id="408" w:name="__RefHeading___Toc149537_3224264995"/>
      <w:bookmarkStart w:id="409" w:name="_Toc150"/>
      <w:bookmarkEnd w:id="408"/>
      <w:r>
        <w:rPr>
          <w:rtl w:val="true"/>
        </w:rPr>
        <w:t xml:space="preserve">بخش پنجم </w:t>
      </w:r>
      <w:r>
        <w:rPr>
          <w:rtl w:val="true"/>
        </w:rPr>
        <w:t xml:space="preserve">: </w:t>
      </w:r>
      <w:r>
        <w:rPr>
          <w:rtl w:val="true"/>
        </w:rPr>
        <w:t>امام حسين عليه السلام ، پس از شهادت پدر ، تا قيام عاشورا</w:t>
      </w:r>
      <w:bookmarkEnd w:id="409"/>
    </w:p>
    <w:p>
      <w:pPr>
        <w:pStyle w:val="Heading3"/>
        <w:numPr>
          <w:ilvl w:val="2"/>
          <w:numId w:val="1"/>
        </w:numPr>
        <w:rPr/>
      </w:pPr>
      <w:bookmarkStart w:id="410" w:name="__RefHeading___Toc149539_3224264995"/>
      <w:bookmarkStart w:id="411" w:name="_Toc151"/>
      <w:bookmarkEnd w:id="410"/>
      <w:r>
        <w:rPr>
          <w:rtl w:val="true"/>
        </w:rPr>
        <w:t>اشاره</w:t>
      </w:r>
      <w:bookmarkEnd w:id="411"/>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فصل يكم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حسين عليه السلام در روزگار امامت برادرفصل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موضع امام عليه السلام در رويارويى با معاويهفصل 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جانشين كردن يزيد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422</w:t>
      </w:r>
    </w:p>
    <w:p>
      <w:pPr>
        <w:pStyle w:val="BookText"/>
        <w:rPr/>
      </w:pPr>
      <w:r>
        <w:rPr>
          <w:rFonts w:ascii="Amiri" w:hAnsi="Amiri" w:eastAsia="Amiri" w:cs="Amiri"/>
          <w:color w:val="111111"/>
          <w:sz w:val="28"/>
          <w:sz w:val="28"/>
          <w:szCs w:val="28"/>
          <w:rtl w:val="true"/>
          <w:lang w:bidi="ar-SA"/>
        </w:rPr>
        <w:t xml:space="preserve">الفصل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عليه السلام في عصر إمامة الحسن عليه السلام</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تَعظيمُهُ لِاءِمامِ زَمانِهِ</w:t>
      </w:r>
      <w:r>
        <w:rPr>
          <w:rFonts w:ascii="Amiri" w:hAnsi="Amiri" w:eastAsia="Amiri" w:cs="Amiri"/>
          <w:color w:val="111111"/>
          <w:sz w:val="28"/>
          <w:sz w:val="28"/>
          <w:szCs w:val="28"/>
          <w:lang w:bidi="ar-SA"/>
        </w:rPr>
        <w:t>۴۴۲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زين العابدين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مِن دُعائِهِ لِأَبَوَيهِ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الكافي عن أبي الجارود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الحُسَينَ عليه السلام كانَ إذ حَضَرَ الحَسَنُ عليه السلام ، لم يَنطِق في ذلِكَ المَجلِسِ حَتّى يَقومَ </w:t>
      </w:r>
      <w:r>
        <w:rPr>
          <w:rFonts w:eastAsia="Amiri" w:cs="Amiri" w:ascii="Amiri" w:hAnsi="Amiri"/>
          <w:color w:val="111111"/>
          <w:sz w:val="28"/>
          <w:szCs w:val="28"/>
          <w:rtl w:val="true"/>
          <w:lang w:bidi="ar-SA"/>
        </w:rPr>
        <w:t xml:space="preserve">. </w:t>
      </w:r>
      <w:r>
        <w:rPr>
          <w:rStyle w:val="FootnoteAnchor"/>
        </w:rPr>
        <w:footnoteReference w:id="806"/>
      </w:r>
      <w:r>
        <w:rPr>
          <w:rFonts w:ascii="Amiri" w:hAnsi="Amiri" w:eastAsia="Amiri" w:cs="Amiri"/>
          <w:color w:val="111111"/>
          <w:sz w:val="28"/>
          <w:sz w:val="28"/>
          <w:szCs w:val="28"/>
          <w:lang w:bidi="ar-SA"/>
        </w:rPr>
        <w:t>۴۴۳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الباقر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المناقب لابن شهرآشوب عن الباقر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تَكَلَّمَ الحُسَينُ عليه السلام بَينَ يَدَيِ الحَسَنِ عليه السلام إعظاما لَهُ ، ولا تَكَلَّمَ مُحَمَّدُ بنُ الحَنَفِيَّةِ بَينَ يَدَيِ الحُسَينِ عليه السلام إعظاما لَهُ </w:t>
      </w:r>
      <w:r>
        <w:rPr>
          <w:rFonts w:eastAsia="Amiri" w:cs="Amiri" w:ascii="Amiri" w:hAnsi="Amiri"/>
          <w:color w:val="111111"/>
          <w:sz w:val="28"/>
          <w:szCs w:val="28"/>
          <w:rtl w:val="true"/>
          <w:lang w:bidi="ar-SA"/>
        </w:rPr>
        <w:t xml:space="preserve">. </w:t>
      </w:r>
      <w:r>
        <w:rPr>
          <w:rStyle w:val="FootnoteAnchor"/>
        </w:rPr>
        <w:footnoteReference w:id="807"/>
      </w:r>
      <w:r>
        <w:rPr>
          <w:rFonts w:ascii="Amiri" w:hAnsi="Amiri" w:eastAsia="Amiri" w:cs="Amiri"/>
          <w:color w:val="111111"/>
          <w:sz w:val="28"/>
          <w:sz w:val="28"/>
          <w:szCs w:val="28"/>
          <w:lang w:bidi="ar-SA"/>
        </w:rPr>
        <w:t>۴۴۴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الرضا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مشكاة الأنوار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مَشَى الحُسَينُ عليه السلام بَينَ يَدَيِ الحَسَنِ عليه السلام قَطُّ ، ولا بَدَرَهُ </w:t>
      </w:r>
      <w:r>
        <w:rPr>
          <w:rStyle w:val="FootnoteAnchor"/>
          <w:rtl w:val="true"/>
        </w:rPr>
        <w:footnoteReference w:id="808"/>
      </w:r>
      <w:r>
        <w:rPr>
          <w:rFonts w:ascii="Amiri" w:hAnsi="Amiri" w:eastAsia="Amiri" w:cs="Amiri"/>
          <w:color w:val="111111"/>
          <w:sz w:val="28"/>
          <w:sz w:val="28"/>
          <w:szCs w:val="28"/>
          <w:rtl w:val="true"/>
          <w:lang w:bidi="ar-SA"/>
        </w:rPr>
        <w:t xml:space="preserve">بِمَنطِقٍ إذَا اجتَمَعا تَعظيما لَهُ </w:t>
      </w:r>
      <w:r>
        <w:rPr>
          <w:rFonts w:eastAsia="Amiri" w:cs="Amiri" w:ascii="Amiri" w:hAnsi="Amiri"/>
          <w:color w:val="111111"/>
          <w:sz w:val="28"/>
          <w:szCs w:val="28"/>
          <w:rtl w:val="true"/>
          <w:lang w:bidi="ar-SA"/>
        </w:rPr>
        <w:t xml:space="preserve">. </w:t>
      </w:r>
      <w:r>
        <w:rPr>
          <w:rStyle w:val="FootnoteAnchor"/>
        </w:rPr>
        <w:footnoteReference w:id="809"/>
      </w:r>
      <w:r>
        <w:rPr>
          <w:rFonts w:ascii="Amiri" w:hAnsi="Amiri" w:eastAsia="Amiri" w:cs="Amiri"/>
          <w:color w:val="111111"/>
          <w:sz w:val="28"/>
          <w:sz w:val="28"/>
          <w:szCs w:val="28"/>
          <w:lang w:bidi="ar-SA"/>
        </w:rPr>
        <w:t>۴۴۵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في قَولِهِ تعالى </w:t>
      </w:r>
      <w:r>
        <w:rPr>
          <w:rFonts w:eastAsia="Amiri" w:cs="Amiri" w:ascii="Amiri" w:hAnsi="Amiri"/>
          <w:color w:val="111111"/>
          <w:sz w:val="28"/>
          <w:szCs w:val="28"/>
          <w:rtl w:val="true"/>
          <w:lang w:bidi="ar-SA"/>
        </w:rPr>
        <w:t>: {</w:t>
      </w:r>
      <w:r>
        <w:rPr>
          <w:rFonts w:eastAsia="Times New Roman" w:cs="Times New Roman" w:ascii="Times New Roman" w:hAnsi="Times New Roman"/>
          <w:color w:val="111111"/>
          <w:sz w:val="28"/>
          <w:szCs w:val="28"/>
          <w:lang w:val="en-US" w:bidi="en-US"/>
        </w:rPr>
        <w:t>Q</w:t>
      </w:r>
      <w:r>
        <w:rPr>
          <w:rFonts w:eastAsia="Times New Roman" w:cs="Times New Roman" w:ascii="Times New Roman" w:hAnsi="Times New Roman"/>
          <w:color w:val="111111"/>
          <w:sz w:val="28"/>
          <w:szCs w:val="28"/>
          <w:rtl w:val="true"/>
          <w:lang w:val="en-US" w:bidi="en-US"/>
        </w:rPr>
        <w:t>} «</w:t>
      </w:r>
      <w:r>
        <w:rPr>
          <w:rFonts w:ascii="Amiri" w:hAnsi="Amiri" w:eastAsia="Amiri" w:cs="Amiri"/>
          <w:color w:val="111111"/>
          <w:sz w:val="28"/>
          <w:sz w:val="28"/>
          <w:szCs w:val="28"/>
          <w:rtl w:val="true"/>
          <w:lang w:bidi="ar-SA"/>
        </w:rPr>
        <w:t xml:space="preserve">وَبِالْوَ لِدَيْنِ إِحْ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الطبقات الكبرى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الطبقة الخامسة من الصحابة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سعيد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رَأَيتُ الحَسَنَ وَالحُسَينَ عليهماالسلام صَلَّيا مَعَ الإِمامِ العَصرَ ، ثُمَّ أتَيَا الحَجَرَ فَاستَلَماهُ ، ثُمَّ طافا اُسبوعا وصَلَّيا رَكعَتَينِ </w:t>
      </w:r>
      <w:r>
        <w:rPr>
          <w:rFonts w:eastAsia="Amiri" w:cs="Amiri" w:ascii="Amiri" w:hAnsi="Amiri"/>
          <w:color w:val="111111"/>
          <w:sz w:val="28"/>
          <w:szCs w:val="28"/>
          <w:rtl w:val="true"/>
          <w:lang w:bidi="ar-SA"/>
        </w:rPr>
        <w:t>.</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هذانِ ابنا بِنتِ رَسولِ اللّهِ صلى الله عليه و آله ، فَحَطَمَهُمَا النّاسُ حَتّى لَم يَستَطيعا أن يَمضِيا ومَعَهُم رَجُلٌ مِنَ الرُّكاناتِ ، فَأَخَذَ الحُسَينُ عليه السلام بِيَدِ الرُّكانِيِّ </w:t>
      </w:r>
      <w:r>
        <w:rPr>
          <w:rStyle w:val="FootnoteAnchor"/>
          <w:rtl w:val="true"/>
        </w:rPr>
        <w:footnoteReference w:id="810"/>
      </w:r>
      <w:r>
        <w:rPr>
          <w:rFonts w:ascii="Amiri" w:hAnsi="Amiri" w:eastAsia="Amiri" w:cs="Amiri"/>
          <w:color w:val="111111"/>
          <w:sz w:val="28"/>
          <w:sz w:val="28"/>
          <w:szCs w:val="28"/>
          <w:rtl w:val="true"/>
          <w:lang w:bidi="ar-SA"/>
        </w:rPr>
        <w:t xml:space="preserve">ورَدَّ النّاسَ عَنِ الحَسَنِ عليه السلام ، وكانَ يُجِلُّهُ </w:t>
      </w:r>
      <w:r>
        <w:rPr>
          <w:rFonts w:eastAsia="Amiri" w:cs="Amiri" w:ascii="Amiri" w:hAnsi="Amiri"/>
          <w:color w:val="111111"/>
          <w:sz w:val="28"/>
          <w:szCs w:val="28"/>
          <w:rtl w:val="true"/>
          <w:lang w:bidi="ar-SA"/>
        </w:rPr>
        <w:t xml:space="preserve">. </w:t>
      </w:r>
      <w:r>
        <w:rPr>
          <w:rStyle w:val="FootnoteAnchor"/>
          <w:rtl w:val="true"/>
        </w:rPr>
        <w:footnoteReference w:id="811"/>
      </w:r>
      <w:r>
        <w:rPr>
          <w:rFonts w:eastAsia="Times New Roman" w:cs="Times New Roman" w:ascii="Times New Roman" w:hAnsi="Times New Roman"/>
          <w:color w:val="111111"/>
          <w:sz w:val="28"/>
          <w:szCs w:val="28"/>
          <w:rtl w:val="true"/>
          <w:lang w:val="en-US" w:bidi="en-US"/>
        </w:rPr>
        <w:t>.</w:t>
      </w:r>
      <w:bookmarkStart w:id="412" w:name="pg12742_130470"/>
    </w:p>
    <w:p>
      <w:pPr>
        <w:pStyle w:val="BookText"/>
        <w:rPr/>
      </w:pPr>
      <w:bookmarkEnd w:id="412"/>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423</w:t>
      </w:r>
    </w:p>
    <w:p>
      <w:pPr>
        <w:pStyle w:val="Heading3"/>
        <w:numPr>
          <w:ilvl w:val="2"/>
          <w:numId w:val="1"/>
        </w:numPr>
        <w:rPr/>
      </w:pPr>
      <w:bookmarkStart w:id="413" w:name="__RefHeading___Toc149541_3224264995"/>
      <w:bookmarkStart w:id="414" w:name="_Toc152"/>
      <w:bookmarkEnd w:id="413"/>
      <w:r>
        <w:rPr>
          <w:rtl w:val="true"/>
        </w:rPr>
        <w:t xml:space="preserve">فصل يكم </w:t>
      </w:r>
      <w:r>
        <w:rPr>
          <w:rtl w:val="true"/>
        </w:rPr>
        <w:t xml:space="preserve">: </w:t>
      </w:r>
      <w:r>
        <w:rPr>
          <w:rtl w:val="true"/>
        </w:rPr>
        <w:t>امام حسين عليه السلام در روزگار امامت برادر</w:t>
      </w:r>
      <w:bookmarkEnd w:id="414"/>
    </w:p>
    <w:p>
      <w:pPr>
        <w:pStyle w:val="Heading4"/>
        <w:numPr>
          <w:ilvl w:val="3"/>
          <w:numId w:val="1"/>
        </w:numPr>
        <w:rPr/>
      </w:pPr>
      <w:bookmarkStart w:id="415" w:name="__RefHeading___Toc149543_3224264995"/>
      <w:bookmarkStart w:id="416" w:name="_Toc153"/>
      <w:bookmarkEnd w:id="415"/>
      <w:r>
        <w:rPr/>
        <w:t>۱</w:t>
      </w:r>
      <w:r>
        <w:rPr>
          <w:rtl w:val="true"/>
        </w:rPr>
        <w:t xml:space="preserve"> </w:t>
      </w:r>
      <w:r>
        <w:rPr>
          <w:rtl w:val="true"/>
        </w:rPr>
        <w:t xml:space="preserve">/ </w:t>
      </w:r>
      <w:r>
        <w:rPr/>
        <w:t>۱</w:t>
      </w:r>
      <w:r>
        <w:rPr>
          <w:rtl w:val="true"/>
        </w:rPr>
        <w:t>احترام به امام زمان خويش</w:t>
      </w:r>
      <w:bookmarkEnd w:id="416"/>
    </w:p>
    <w:p>
      <w:pPr>
        <w:pStyle w:val="BookText"/>
        <w:rPr/>
      </w:pPr>
      <w:r>
        <w:rPr>
          <w:rFonts w:ascii="IRNazanin" w:hAnsi="IRNazanin" w:eastAsia="IRNazanin"/>
          <w:color w:val="111111"/>
          <w:sz w:val="28"/>
          <w:sz w:val="28"/>
          <w:szCs w:val="28"/>
          <w:lang w:bidi="fa-IR"/>
        </w:rPr>
        <w:t>۴۴۶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عليّ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الكافىـ به نقل از ابو جارود ، از امام باقر عليه السلام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حسين عليه السلام در مجلسى كه حسن عليه السلام حضور داشت ، سخن نمى گفت ، تا آن گاه كه حسن عليه السلام بر مى خاست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۴۴۷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المناقب ، ابن شهرآشوبـ از امام باقر عليه السلام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حسين عليه السلام براى بزرگداشت حسن عليه السلام ، پيش رويش سخن نگفت و محمّد بن حنفيّه براى بزرگداشت حسين عليه السلام ، پيش روى او سخن نگفت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۴۴۸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عليّ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مشكاة الأنوارـ از امام صادق عليه السلام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حسين عليه السلام براى بزرگداشت حسن عليه السلام هيچ گاه جلوتر از او راه نرفت و در جايى كه هر دو حضور داشتند ، در سخن گفتن ، بر او پيشى نگرفت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۴۴۹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رسول اللّه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الطبقات الكبرى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الطبقة الخامسة من الصحابة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ـ به نقل از ابو سعيد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و حسين عليهماالسلامرا ديدم كه با امام جماعت ، نماز عصر را خواندند و سپس نزد حجر الأسود آمدند ، آن را لمس كردند و هفت دور چرخيدند و دو ركعت نماز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طواف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خواندند </w:t>
      </w:r>
      <w:r>
        <w:rPr>
          <w:rFonts w:eastAsia="IRNazanin" w:cs="IRNazanin"/>
          <w:color w:val="111111"/>
          <w:sz w:val="28"/>
          <w:szCs w:val="28"/>
          <w:rtl w:val="true"/>
          <w:lang w:bidi="fa-IR"/>
        </w:rPr>
        <w:t>.</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مردم گفتند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اينها دو پسرِ دختر پيامبر خدا صلى الله عليه و آله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دو را چنان با فشار در ميان گرفتند كه ديگر نتوانستند راه بروند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مردى از ناحيه رُكانات ، در ميان مردم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حسين عليه السلام براى بزرگداشت و حفظ امام حسن عليه السلام ، دست آن مرد رُكانى </w:t>
      </w:r>
      <w:r>
        <w:rPr>
          <w:rStyle w:val="FootnoteAnchor"/>
          <w:rtl w:val="true"/>
        </w:rPr>
        <w:footnoteReference w:id="812"/>
      </w:r>
      <w:r>
        <w:rPr>
          <w:rFonts w:ascii="IRNazanin" w:hAnsi="IRNazanin" w:eastAsia="IRNazanin"/>
          <w:color w:val="111111"/>
          <w:sz w:val="28"/>
          <w:sz w:val="28"/>
          <w:szCs w:val="28"/>
          <w:rtl w:val="true"/>
          <w:lang w:bidi="fa-IR"/>
        </w:rPr>
        <w:t xml:space="preserve">را گرفت و مردم را از گرد او دور كرد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424</w:t>
      </w:r>
    </w:p>
    <w:p>
      <w:pPr>
        <w:pStyle w:val="BookText"/>
        <w:rPr/>
      </w:pPr>
      <w:r>
        <w:rPr>
          <w:rFonts w:ascii="Amiri" w:hAnsi="Amiri" w:eastAsia="Amiri" w:cs="Amiri"/>
          <w:color w:val="111111"/>
          <w:sz w:val="28"/>
          <w:sz w:val="28"/>
          <w:szCs w:val="28"/>
          <w:lang w:bidi="ar-SA"/>
        </w:rPr>
        <w:t>۴۵۰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في قَولِهِ تعالى </w:t>
      </w:r>
      <w:r>
        <w:rPr>
          <w:rFonts w:eastAsia="Amiri" w:cs="Amiri" w:ascii="Amiri" w:hAnsi="Amiri"/>
          <w:color w:val="111111"/>
          <w:sz w:val="28"/>
          <w:szCs w:val="28"/>
          <w:rtl w:val="true"/>
          <w:lang w:bidi="ar-SA"/>
        </w:rPr>
        <w:t>: {</w:t>
      </w:r>
      <w:r>
        <w:rPr>
          <w:rFonts w:eastAsia="Times New Roman" w:cs="Times New Roman" w:ascii="Times New Roman" w:hAnsi="Times New Roman"/>
          <w:color w:val="111111"/>
          <w:sz w:val="28"/>
          <w:szCs w:val="28"/>
          <w:lang w:val="en-US" w:bidi="en-US"/>
        </w:rPr>
        <w:t>Q</w:t>
      </w:r>
      <w:r>
        <w:rPr>
          <w:rFonts w:eastAsia="Times New Roman" w:cs="Times New Roman" w:ascii="Times New Roman" w:hAnsi="Times New Roman"/>
          <w:color w:val="111111"/>
          <w:sz w:val="28"/>
          <w:szCs w:val="28"/>
          <w:rtl w:val="true"/>
          <w:lang w:val="en-US" w:bidi="en-US"/>
        </w:rPr>
        <w:t>} «</w:t>
      </w:r>
      <w:r>
        <w:rPr>
          <w:rFonts w:ascii="Amiri" w:hAnsi="Amiri" w:eastAsia="Amiri" w:cs="Amiri"/>
          <w:color w:val="111111"/>
          <w:sz w:val="28"/>
          <w:sz w:val="28"/>
          <w:szCs w:val="28"/>
          <w:rtl w:val="true"/>
          <w:lang w:bidi="ar-SA"/>
        </w:rPr>
        <w:t xml:space="preserve">إِمَّا يَبْلُغَنَّ عِند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مقتل الحسين عليه السلام للخوارزمي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خَرَجَ الحَسَنُ عليه السلام إلى سَفَرٍ فَأَضَلَّ طَريقَهُ لَيلاً ، فَمَرَّ بِراعي غَنَمٍ فَنَزَلَ عِندَهُ فَأَلطَفَهُ وباتَ عِندَهُ ، فَلَمّا أصبَحَ دَلَّهُ عَلَى الطَّريقِ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 الحَسَنُ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ماضٍ إلى ضَيعَتي ثُمَّ أعودُ إلَى المَدينَةِ ، ووَقَّتَ لَهُ وَقتا وقالَ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تَأتيني 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جاءَ الوَقتُ شَغَلَ الحَسَنُ عليه السلام بِشَيءٍ مِن اُمورِهِ </w:t>
      </w:r>
      <w:r>
        <w:rPr>
          <w:rStyle w:val="FootnoteAnchor"/>
          <w:rtl w:val="true"/>
        </w:rPr>
        <w:footnoteReference w:id="813"/>
      </w:r>
      <w:r>
        <w:rPr>
          <w:rFonts w:ascii="Amiri" w:hAnsi="Amiri" w:eastAsia="Amiri" w:cs="Amiri"/>
          <w:color w:val="111111"/>
          <w:sz w:val="28"/>
          <w:sz w:val="28"/>
          <w:szCs w:val="28"/>
          <w:rtl w:val="true"/>
          <w:lang w:bidi="ar-SA"/>
        </w:rPr>
        <w:t xml:space="preserve">عن قُدومِ المَدينَةِ ، فَجاءَ الرّاعي وكانَ عَبدا لِرَجُلٍ مِن أهلِ المَدينَةِ ، فَصارَ إلَى الحُسَينِ عليه السلام وهُوَ يَظُنُّهُ الحَسَنَ عليه السلام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العَبدُ الَّذي بِتَّ عِندي لَيلَةَ كَذا ، ووَعَدتَني أن أصيرَ إلَيكَ في هذَا الوَقتِ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وأراهُ عَلاماتٍ عَرَفَ الحُسَينُ عليه السلام أنَّهُ الحَسَنُ عليه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الحُسَينُ عليه السلام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لِمَن أنتَ يا غُلامُ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 غَنَمُكَ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ثَلاثُمِئَةٍ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فَأَرسَلَ إلَى الرَّجُلِ فَرَغَّبَهُ حَتّى باعَهُ الغَنَمَ وَالعَبدَ ، فَأَعتَقَهُ ووَهَبَ لَهُ الغَنَمَ مُكافَأَةً لِما صَنَعَ مَعَ أخيهِ </w:t>
      </w:r>
      <w:r>
        <w:rPr>
          <w:rFonts w:eastAsia="Amiri" w:cs="Amiri" w:ascii="Amiri" w:hAnsi="Amiri"/>
          <w:color w:val="111111"/>
          <w:sz w:val="28"/>
          <w:szCs w:val="28"/>
          <w:rtl w:val="true"/>
          <w:lang w:bidi="ar-SA"/>
        </w:rPr>
        <w:t>.</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الَّذي باتَ عِندَك أخي ، وقَد كافَأتُكَ بِفِعلِكَ مَعَهُ </w:t>
      </w:r>
      <w:r>
        <w:rPr>
          <w:rFonts w:eastAsia="Amiri" w:cs="Amiri" w:ascii="Amiri" w:hAnsi="Amiri"/>
          <w:color w:val="111111"/>
          <w:sz w:val="28"/>
          <w:szCs w:val="28"/>
          <w:rtl w:val="true"/>
          <w:lang w:bidi="ar-SA"/>
        </w:rPr>
        <w:t xml:space="preserve">. </w:t>
      </w:r>
      <w:r>
        <w:rPr>
          <w:rStyle w:val="FootnoteAnchor"/>
          <w:rtl w:val="true"/>
        </w:rPr>
        <w:footnoteReference w:id="8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425</w:t>
      </w:r>
    </w:p>
    <w:p>
      <w:pPr>
        <w:pStyle w:val="BookText"/>
        <w:rPr/>
      </w:pPr>
      <w:r>
        <w:rPr>
          <w:rFonts w:ascii="IRNazanin" w:hAnsi="IRNazanin" w:eastAsia="IRNazanin"/>
          <w:color w:val="111111"/>
          <w:sz w:val="28"/>
          <w:sz w:val="28"/>
          <w:szCs w:val="28"/>
          <w:lang w:bidi="fa-IR"/>
        </w:rPr>
        <w:t>۴۵۱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مقتل الحسين عليه السلام ، خوارزمى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حسن عليه السلام به سفرى رفت و شب ، راه را گم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چوپان گلّه اى بر خورد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نزدش فرود آمد و چوپان با او ملاطفت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 را پيش او خوابيد و صبح دم ، چوپان، ايشان را راه نمايى كرد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حسن عليه السلام به او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به مزرعه ام مى روم و سپس به مدينه باز مى 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سپس وقتى را براى چوپان، معيّن كرد تا به ديدارش بيايد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حسن عليه السلام به سبب اشتغالِ كارى ، نتوانست در زمان موعود به مدينه بيايد </w:t>
      </w:r>
      <w:r>
        <w:rPr>
          <w:rStyle w:val="FootnoteAnchor"/>
          <w:rtl w:val="true"/>
        </w:rPr>
        <w:footnoteReference w:id="815"/>
      </w:r>
      <w:r>
        <w:rPr>
          <w:rFonts w:ascii="IRNazanin" w:hAnsi="IRNazanin" w:eastAsia="IRNazanin"/>
          <w:color w:val="111111"/>
          <w:sz w:val="28"/>
          <w:sz w:val="28"/>
          <w:szCs w:val="28"/>
          <w:rtl w:val="true"/>
          <w:lang w:bidi="fa-IR"/>
        </w:rPr>
        <w:t xml:space="preserve">و آن چوپان ـ كه بنده مردى از اهل مدينه بود ـ به گمان اين كه حسين عليه السلام حسن عليه السلام است ، نزد او رفت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همان كسى هستم كه فلان شب نزدم خوابيدى و با من قرار گذاشتى كه در اين وقت ، به ديدارت بيايم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نشانه هايى كه چوپان داد ، حسين عليه السلام دانست كه منظورش حسن عليه السلام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بنده چه كسى هستى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فلانى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حسين عليه السلام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گلّه ات چند رأس است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سيصد رأس </w:t>
      </w:r>
      <w:r>
        <w:rPr>
          <w:rFonts w:eastAsia="IRNazanin" w:cs="IRNazanin"/>
          <w:color w:val="111111"/>
          <w:sz w:val="28"/>
          <w:szCs w:val="28"/>
          <w:rtl w:val="true"/>
          <w:lang w:bidi="fa-IR"/>
        </w:rPr>
        <w:t>.</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حسين عليه السلام در پىِ صاحب گلّه فرستاد و ترغيبش كرد ، تا اين كه گلّه و بنده را به او فروخت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آن چوپان را آزاد كرد و گلّه را هم به جبران احسانى كه به برادرش كرده بود ، به او بخشيد 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كسى كه آن شب در نزد تو خوابيد ، برادرم بوده است و من كارى را كه تو براى او كردى ، جبران كردم</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426</w:t>
      </w:r>
    </w:p>
    <w:p>
      <w:pPr>
        <w:pStyle w:val="BookText"/>
        <w:rPr/>
      </w:pP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تَصديقُهُ رَأيَ أخيهِ فِي الصُّلحِ</w:t>
      </w:r>
      <w:r>
        <w:rPr>
          <w:rFonts w:ascii="Amiri" w:hAnsi="Amiri" w:eastAsia="Amiri" w:cs="Amiri"/>
          <w:color w:val="111111"/>
          <w:sz w:val="28"/>
          <w:sz w:val="28"/>
          <w:szCs w:val="28"/>
          <w:lang w:bidi="ar-SA"/>
        </w:rPr>
        <w:t>۴۵۲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في قَولِهِ تعالى </w:t>
      </w:r>
      <w:r>
        <w:rPr>
          <w:rFonts w:eastAsia="Amiri" w:cs="Amiri" w:ascii="Amiri" w:hAnsi="Amiri"/>
          <w:color w:val="111111"/>
          <w:sz w:val="28"/>
          <w:szCs w:val="28"/>
          <w:rtl w:val="true"/>
          <w:lang w:bidi="ar-SA"/>
        </w:rPr>
        <w:t>: {</w:t>
      </w:r>
      <w:r>
        <w:rPr>
          <w:rFonts w:eastAsia="Times New Roman" w:cs="Times New Roman" w:ascii="Times New Roman" w:hAnsi="Times New Roman"/>
          <w:color w:val="111111"/>
          <w:sz w:val="28"/>
          <w:szCs w:val="28"/>
          <w:lang w:val="en-US" w:bidi="en-US"/>
        </w:rPr>
        <w:t>Q</w:t>
      </w:r>
      <w:r>
        <w:rPr>
          <w:rFonts w:eastAsia="Times New Roman" w:cs="Times New Roman" w:ascii="Times New Roman" w:hAnsi="Times New Roman"/>
          <w:color w:val="111111"/>
          <w:sz w:val="28"/>
          <w:szCs w:val="28"/>
          <w:rtl w:val="true"/>
          <w:lang w:val="en-US" w:bidi="en-US"/>
        </w:rPr>
        <w:t>} «</w:t>
      </w:r>
      <w:r>
        <w:rPr>
          <w:rFonts w:ascii="Amiri" w:hAnsi="Amiri" w:eastAsia="Amiri" w:cs="Amiri"/>
          <w:color w:val="111111"/>
          <w:sz w:val="28"/>
          <w:sz w:val="28"/>
          <w:szCs w:val="28"/>
          <w:rtl w:val="true"/>
          <w:lang w:bidi="ar-SA"/>
        </w:rPr>
        <w:t xml:space="preserve">وَ اخْفِضْ لَهُمَا جَنَ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الأخبار الطوال عن عليّ بن محمّد بن بشير الهمدانيّ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خَرَجتُ أنَا وسُفيانُ بنُ لَيلى حَتّى قَدِمنا عَلَى الحَسَنِ عليه السلام المَدينَةَ ، فَدَخَلنا عَلَيهِ وعِندَهُ المُسَيَّبُ بنُ نَجَبَةَ وعَبدُ اللّهِ بنُ الوَدّاكِ التَّميمِيُّ وسَرّاجُ بنُ مالِكٍ الخَثعَمِيُّ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عَلَيكَ يا مُذِلَّ المُؤمِنينَ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وعَلَيكَ السَّلامُ ، اجلِس ، لَستُ مُذِلَّ المُؤمِنينَ ، ولكِنّي مُعِزُّهُم ، ما أرَدتُ بِمُصالَحَتي مُعاوِيَةَ إلّا أن أدفَعَ عَنكُمُ القَتلَ ؛ عِندَما رَأَيتُ مِن تَباطُؤِ أصحابي عَنِ الحَربِ ونُكولِهِم عَنِ القِتالِ ، ووَاللّهِ لَئِن سِرنا إلَيهِ بِالجِبالِ وَالشّجرِ ما كانَ بُدٌّ مِن إفضاءِ هذَا الأَمرِ إلَيهِ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خَرَجنا مِن عِندِهِ ، ودَخَلنا عَلَى الحُسَينِ عليه السلام ، فَأَخبَرناهُ بِما رَدَّ عَلَينا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 أبو مُحَمَّدٍ ، فَليَكُن كُلُّ رَجُلٍ مِنكُم حِلسا مِن أحلاسِ بَيتِهِ </w:t>
      </w:r>
      <w:r>
        <w:rPr>
          <w:rStyle w:val="FootnoteAnchor"/>
          <w:rtl w:val="true"/>
        </w:rPr>
        <w:footnoteReference w:id="816"/>
      </w:r>
      <w:r>
        <w:rPr>
          <w:rFonts w:ascii="Amiri" w:hAnsi="Amiri" w:eastAsia="Amiri" w:cs="Amiri"/>
          <w:color w:val="111111"/>
          <w:sz w:val="28"/>
          <w:sz w:val="28"/>
          <w:szCs w:val="28"/>
          <w:rtl w:val="true"/>
          <w:lang w:bidi="ar-SA"/>
        </w:rPr>
        <w:t xml:space="preserve">ما دامَ هذَا الإِنسانُ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مُعاوِيَهُ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حَيّا </w:t>
      </w:r>
      <w:r>
        <w:rPr>
          <w:rFonts w:eastAsia="Amiri" w:cs="Amiri" w:ascii="Amiri" w:hAnsi="Amiri"/>
          <w:color w:val="111111"/>
          <w:sz w:val="28"/>
          <w:szCs w:val="28"/>
          <w:rtl w:val="true"/>
          <w:lang w:bidi="ar-SA"/>
        </w:rPr>
        <w:t xml:space="preserve">. </w:t>
      </w:r>
      <w:r>
        <w:rPr>
          <w:rStyle w:val="FootnoteAnchor"/>
        </w:rPr>
        <w:footnoteReference w:id="817"/>
      </w:r>
      <w:r>
        <w:rPr>
          <w:rFonts w:ascii="Amiri" w:hAnsi="Amiri" w:eastAsia="Amiri" w:cs="Amiri"/>
          <w:color w:val="111111"/>
          <w:sz w:val="28"/>
          <w:sz w:val="28"/>
          <w:szCs w:val="28"/>
          <w:lang w:bidi="ar-SA"/>
        </w:rPr>
        <w:t>۴۵۳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في قَولِهِ تَعالى </w:t>
      </w:r>
      <w:r>
        <w:rPr>
          <w:rFonts w:eastAsia="Amiri" w:cs="Amiri" w:ascii="Amiri" w:hAnsi="Amiri"/>
          <w:color w:val="111111"/>
          <w:sz w:val="28"/>
          <w:szCs w:val="28"/>
          <w:rtl w:val="true"/>
          <w:lang w:bidi="ar-SA"/>
        </w:rPr>
        <w:t>: {</w:t>
      </w:r>
      <w:r>
        <w:rPr>
          <w:rFonts w:eastAsia="Times New Roman" w:cs="Times New Roman" w:ascii="Times New Roman" w:hAnsi="Times New Roman"/>
          <w:color w:val="111111"/>
          <w:sz w:val="28"/>
          <w:szCs w:val="28"/>
          <w:lang w:val="en-US" w:bidi="en-US"/>
        </w:rPr>
        <w:t>Q</w:t>
      </w:r>
      <w:r>
        <w:rPr>
          <w:rFonts w:eastAsia="Times New Roman" w:cs="Times New Roman" w:ascii="Times New Roman" w:hAnsi="Times New Roman"/>
          <w:color w:val="111111"/>
          <w:sz w:val="28"/>
          <w:szCs w:val="28"/>
          <w:rtl w:val="true"/>
          <w:lang w:val="en-US" w:bidi="en-US"/>
        </w:rPr>
        <w:t>} «</w:t>
      </w:r>
      <w:r>
        <w:rPr>
          <w:rFonts w:ascii="Amiri" w:hAnsi="Amiri" w:eastAsia="Amiri" w:cs="Amiri"/>
          <w:color w:val="111111"/>
          <w:sz w:val="28"/>
          <w:sz w:val="28"/>
          <w:szCs w:val="28"/>
          <w:rtl w:val="true"/>
          <w:lang w:bidi="ar-SA"/>
        </w:rPr>
        <w:t xml:space="preserve">وَ قُل لَّهُمَا قَوْلا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الأخبار الطوالـ مِن كِتابٍ لِلحُسَينِ عليه السلام إلى أهلِ الكوفَةِ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أخي فَأَرجو أن يَكونَ اللّهُ قَد وَفَّقَهُ وسَدَّدَهُ فيما يَأتي </w:t>
      </w:r>
      <w:r>
        <w:rPr>
          <w:rFonts w:eastAsia="Amiri" w:cs="Amiri" w:ascii="Amiri" w:hAnsi="Amiri"/>
          <w:color w:val="111111"/>
          <w:sz w:val="28"/>
          <w:szCs w:val="28"/>
          <w:rtl w:val="true"/>
          <w:lang w:bidi="ar-SA"/>
        </w:rPr>
        <w:t xml:space="preserve">. </w:t>
      </w:r>
      <w:r>
        <w:rPr>
          <w:rStyle w:val="FootnoteAnchor"/>
        </w:rPr>
        <w:footnoteReference w:id="818"/>
      </w:r>
      <w:r>
        <w:rPr>
          <w:rFonts w:ascii="Amiri" w:hAnsi="Amiri" w:eastAsia="Amiri" w:cs="Amiri"/>
          <w:color w:val="111111"/>
          <w:sz w:val="28"/>
          <w:sz w:val="28"/>
          <w:szCs w:val="28"/>
          <w:lang w:bidi="ar-SA"/>
        </w:rPr>
        <w:t>۴۵۴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الإمامة والسياسة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ذَكَروا أنَّهُ لَمّا قُتِلَ عَلِيُّ بنُ أبي طالِبٍ عليه السلام ، ثارَ النّاسُ إلَى الحَسَنِ بنِ عَلِيٍّ عليه السلام بِالبَيعَةِ ، فَلَمّا بايَعوهُ قالَ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تُبايِعونَ لي عَلَى السَّمعِ وَالطّاعَةِ ، وتُحارِبونَ مَن حارَبتُ ، وتُسالِمونَ مَن سالَمتُ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سَمِعوا ذلِكَ ارتابوا وأمسَكوا أيدِيَهُم وقَبَضَ هُوَ يَدَهُ </w:t>
      </w:r>
      <w:r>
        <w:rPr>
          <w:rFonts w:eastAsia="Amiri" w:cs="Amiri" w:ascii="Amiri" w:hAnsi="Amiri"/>
          <w:color w:val="111111"/>
          <w:sz w:val="28"/>
          <w:szCs w:val="28"/>
          <w:rtl w:val="true"/>
          <w:lang w:bidi="ar-SA"/>
        </w:rPr>
        <w:t xml:space="preserve">. </w:t>
      </w:r>
      <w:r>
        <w:rPr>
          <w:rStyle w:val="FootnoteAnchor"/>
          <w:rtl w:val="true"/>
        </w:rPr>
        <w:footnoteReference w:id="819"/>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فَأَتَوُا الحُسَينَ عليه السلام ، فَقالوا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اُبسُط يَدَكَ نُبايِعكَ عَلى ما بايَعنا عَلَيهِ أباكَ ، وعَلى حَربِ المُحِلّينَ الضّالّينَ أهلِ الشّامِ ، فَقالَ الحُسَينُ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مَعاذَ اللّهِ أن اُبايِعَكُم ما كانَ الحَسَنُ حَيّا </w:t>
      </w:r>
      <w:r>
        <w:rPr>
          <w:rFonts w:eastAsia="Amiri" w:cs="Amiri" w:ascii="Amiri" w:hAnsi="Amiri"/>
          <w:color w:val="111111"/>
          <w:sz w:val="28"/>
          <w:szCs w:val="28"/>
          <w:rtl w:val="true"/>
          <w:lang w:bidi="ar-SA"/>
        </w:rPr>
        <w:t xml:space="preserve">! </w:t>
      </w:r>
      <w:r>
        <w:rPr>
          <w:rStyle w:val="FootnoteAnchor"/>
          <w:rtl w:val="true"/>
        </w:rPr>
        <w:footnoteReference w:id="820"/>
      </w:r>
      <w:r>
        <w:rPr>
          <w:rFonts w:eastAsia="Times New Roman" w:cs="Times New Roman" w:ascii="Times New Roman" w:hAnsi="Times New Roman"/>
          <w:color w:val="111111"/>
          <w:sz w:val="28"/>
          <w:szCs w:val="28"/>
          <w:rtl w:val="true"/>
          <w:lang w:val="en-US" w:bidi="en-US"/>
        </w:rPr>
        <w:t>.</w:t>
      </w:r>
      <w:bookmarkStart w:id="417" w:name="pg12742_130474"/>
    </w:p>
    <w:p>
      <w:pPr>
        <w:pStyle w:val="BookText"/>
        <w:rPr/>
      </w:pPr>
      <w:bookmarkEnd w:id="417"/>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427</w:t>
      </w:r>
    </w:p>
    <w:p>
      <w:pPr>
        <w:pStyle w:val="Heading4"/>
        <w:numPr>
          <w:ilvl w:val="3"/>
          <w:numId w:val="1"/>
        </w:numPr>
        <w:rPr/>
      </w:pPr>
      <w:bookmarkStart w:id="418" w:name="__RefHeading___Toc149545_3224264995"/>
      <w:bookmarkStart w:id="419" w:name="_Toc154"/>
      <w:bookmarkEnd w:id="418"/>
      <w:r>
        <w:rPr/>
        <w:t>۱</w:t>
      </w:r>
      <w:r>
        <w:rPr>
          <w:rtl w:val="true"/>
        </w:rPr>
        <w:t xml:space="preserve"> </w:t>
      </w:r>
      <w:r>
        <w:rPr>
          <w:rtl w:val="true"/>
        </w:rPr>
        <w:t xml:space="preserve">/ </w:t>
      </w:r>
      <w:r>
        <w:rPr/>
        <w:t>۲</w:t>
      </w:r>
      <w:r>
        <w:rPr>
          <w:rtl w:val="true"/>
        </w:rPr>
        <w:t>تأييد صلح برادر</w:t>
      </w:r>
      <w:bookmarkEnd w:id="419"/>
    </w:p>
    <w:p>
      <w:pPr>
        <w:pStyle w:val="BookText"/>
        <w:rPr/>
      </w:pPr>
      <w:r>
        <w:rPr>
          <w:rFonts w:ascii="IRNazanin" w:hAnsi="IRNazanin" w:eastAsia="IRNazanin"/>
          <w:color w:val="111111"/>
          <w:sz w:val="28"/>
          <w:sz w:val="28"/>
          <w:szCs w:val="28"/>
          <w:lang w:bidi="fa-IR"/>
        </w:rPr>
        <w:t>۲۸۴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الأخبار الطوالـ به نقل از على بن محمّد بن بشير هَمْدانى ـ</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پس از ماجراى صلح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و سفيان بن ليلا ، به مدينه نزد حسن عليه السلام رفتيم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وارد خانه اش شديم كه مُسيَّب بن نَجَبه ، عبد اللّه بن وَدّاك تميمى و سرّاج بن مالك خَثعَمى نيز نزد او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 ، اى خوار كننده مؤمنان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سلام بر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بنشين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خوار كننده مؤمنان نيستم ؛ بلكه عزّت دهنده آنان هستم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 صلح با معاويه ، جز اين نخواستم كه كشتار را از شما دور كنم ؛ زيرا ديدم كه يارانم در جنگ كردن ، سست اند و از جهاد ، شانه خالى مى 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اين وضعيت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با كوه ها و درختان هم به سوى معاويه مى رفتيم ، جز واگذارى خلافت به او ، چاره اى نبود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 از نزد حسن عليه السلام بيرون آمديم و نزد حسين عليه السلام رفتيم و پاسخ حسن عليه السلام را به او باز گفتيم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برادرم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حسن ، درست 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بايد همه شما تا زمانى كه اين انسان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زنده است ، در خانه تان بمانيد</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۲۸۵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زين العابدين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الأخبار الطوالـ در نامه امام حسين عليه السلام به كوفيان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اميدوارم كه خدا برادرم را در پيشامدهاى آينده ، موفّق و استوار بدارد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۲۸۶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عليّ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فِي الدُّعاء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الإمامة و السياسة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آورده اند كه چون على بن ابى طالب عليه السلام شهيد شد ، مردم به سوى فرزندش حسن عليه السلام آمدند تا با او بيعت كنند و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آغاز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بيعت كردند ، به آنان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من بر سرِ فرمان بردارى و گوش به فرمان بودن ، بيعت مى كنيد و با كسى كه من بجنگم ، مى جنگيد و با هر كه صلح كنم ، صلح مى كنيد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مردم چون اين را شنيدند ، ترديد كردند و دست نگه داشتند و حسن عليه السلام نيز دست نگه داشت </w:t>
      </w:r>
      <w:r>
        <w:rPr>
          <w:rFonts w:eastAsia="IRNazanin" w:cs="IRNazanin"/>
          <w:color w:val="111111"/>
          <w:sz w:val="28"/>
          <w:szCs w:val="28"/>
          <w:rtl w:val="true"/>
          <w:lang w:bidi="fa-IR"/>
        </w:rPr>
        <w:t xml:space="preserve">. </w:t>
      </w:r>
      <w:r>
        <w:rPr>
          <w:rStyle w:val="FootnoteAnchor"/>
          <w:rtl w:val="true"/>
        </w:rPr>
        <w:footnoteReference w:id="821"/>
      </w:r>
    </w:p>
    <w:p>
      <w:pPr>
        <w:pStyle w:val="BookText"/>
        <w:rPr/>
      </w:pPr>
      <w:r>
        <w:rPr>
          <w:rFonts w:ascii="IRNazanin" w:hAnsi="IRNazanin" w:eastAsia="IRNazanin"/>
          <w:color w:val="111111"/>
          <w:sz w:val="28"/>
          <w:sz w:val="28"/>
          <w:szCs w:val="28"/>
          <w:rtl w:val="true"/>
          <w:lang w:bidi="fa-IR"/>
        </w:rPr>
        <w:t xml:space="preserve">آنان نزد حسين عليه السلام آمدند و به او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دستت را بگشاى تا با تو بر همان چيزى بيعت كنيم كه با پدرت بيعت كرديم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جنگيدن با گم راهان و حلال شمارندگان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حرام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يعنى شاميان </w:t>
      </w:r>
      <w:r>
        <w:rPr>
          <w:rFonts w:eastAsia="IRNazanin" w:cs="IRNazanin"/>
          <w:color w:val="111111"/>
          <w:sz w:val="28"/>
          <w:szCs w:val="28"/>
          <w:rtl w:val="true"/>
          <w:lang w:bidi="fa-IR"/>
        </w:rPr>
        <w:t>.</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حسين عليه السلام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پناه بر خدا از اين كه تا هنگامى كه حسن زنده است ، با شما بيعت كنم</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428</w:t>
      </w:r>
    </w:p>
    <w:p>
      <w:pPr>
        <w:pStyle w:val="BookText"/>
        <w:rPr/>
      </w:pPr>
      <w:r>
        <w:rPr>
          <w:rFonts w:ascii="Amiri" w:hAnsi="Amiri" w:eastAsia="Amiri" w:cs="Amiri"/>
          <w:color w:val="111111"/>
          <w:sz w:val="28"/>
          <w:sz w:val="28"/>
          <w:szCs w:val="28"/>
          <w:lang w:bidi="ar-SA"/>
        </w:rPr>
        <w:t>۲۸۷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فِي الحِكَمِ المَنسوبَةِ إلَيهِ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الأخبار الطوال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دَخَلَ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حُجرُ بنُ 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الحُسَينِ عليه السلام مَعَ عُبَيدَةَ بنِ عَمرٍو ، فَقالا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أبا عَبدِ اللّهِ ، شَرَيتُمُ الذُّلَّ بِالعِزِّ ، وقَبِلتُمُ القَليلَ وتَرَكتُمُ الكَثيرَ ، أطِعنَا اليَومَ وَاعصِنَا الدَّهرَ ، دَعِ الحَسَنَ عليه السلام وما رَأى مِن هذَا الصُّلحِ ، وَاجمَع إلَيكَ شيعَتَكَ مِن أهلِ الكوفَةِ وغَيرِها ، ووَلِّني وصاحِبي هذِهِ المُقَدِّمَةَ ، فَلا يُشعِرُ ابنُ هِندٍ إلّا ونَحنُ نُقارِعُهُ بِالسُّيوفِ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الحُسَينُ عليه السلام ، إنّا قَد بايَعنا وعاهَدنا ولا سَبيلَ لِنَقضِ بَيعَتِنا </w:t>
      </w:r>
      <w:r>
        <w:rPr>
          <w:rFonts w:eastAsia="Amiri" w:cs="Amiri" w:ascii="Amiri" w:hAnsi="Amiri"/>
          <w:color w:val="111111"/>
          <w:sz w:val="28"/>
          <w:szCs w:val="28"/>
          <w:rtl w:val="true"/>
          <w:lang w:bidi="ar-SA"/>
        </w:rPr>
        <w:t xml:space="preserve">. </w:t>
      </w:r>
      <w:r>
        <w:rPr>
          <w:rStyle w:val="FootnoteAnchor"/>
        </w:rPr>
        <w:footnoteReference w:id="822"/>
      </w:r>
      <w:r>
        <w:rPr>
          <w:rFonts w:ascii="Amiri" w:hAnsi="Amiri" w:eastAsia="Amiri" w:cs="Amiri"/>
          <w:color w:val="111111"/>
          <w:sz w:val="28"/>
          <w:sz w:val="28"/>
          <w:szCs w:val="28"/>
          <w:lang w:bidi="ar-SA"/>
        </w:rPr>
        <w:t>۴۵۹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لَمّا سُئلَ عَن حَقِّ الوالِدِ عَلى وَلدِهِ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أنساب الأشراف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بايَعَ الحَسَنُ عليه السلام مُعاوِيَةَ ومَضى ، تَلاقَتِ الشّيعَةُ بِإِظهارِ الحَسرَةِ وَالنَّدَمِ عَلى تَركِ القِتالِ وَالإِذعانِ بِالبَيعَةِ ، فَخَرَجَت إلَيهِ جَماعَةٌ مِنهُم فَخَطَّؤوهُ فِي الصُّلحِ ، وعَرَضوا لَهُ بِنَقضِ ذلِكَ ، فَأَباهُ وأجابَهُم بِخِلافِ ما أرادوهُ عَلَيهِ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إنَّهُم أتَوُا الحُسَينَ عليه السلام فَعَرَضوا عَلَيهِ ما قالوا لِلحَسَنِ عليه السلام ، وأخبَروهُ بِما رَدَّ عَلَيهِم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كانَ صُلحٌ وكانَت بَيعَةٌ كُنتُ لَها كارِها ، فَانتَظِروا ما دامَ هذَا الرَّجُلُ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حَيّا ، فَإِن يَهلِك نَظَرنا ونَظَرتُم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فَانصَرَفوا عَنهُ ، فَلَم يَكُن شَيءٌ أحَبَّ إلَيهِم وإلَى الشّيعَةِ مِن هَلاكِ مُعاوِيَةَ ، وهُم يَأخُذونَ أعطِيَتَهُم ويَغزونَ مَغازِيَهُم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وشَخَصَ </w:t>
      </w:r>
      <w:r>
        <w:rPr>
          <w:rStyle w:val="FootnoteAnchor"/>
          <w:rtl w:val="true"/>
        </w:rPr>
        <w:footnoteReference w:id="823"/>
      </w:r>
      <w:r>
        <w:rPr>
          <w:rFonts w:ascii="Amiri" w:hAnsi="Amiri" w:eastAsia="Amiri" w:cs="Amiri"/>
          <w:color w:val="111111"/>
          <w:sz w:val="28"/>
          <w:sz w:val="28"/>
          <w:szCs w:val="28"/>
          <w:rtl w:val="true"/>
          <w:lang w:bidi="ar-SA"/>
        </w:rPr>
        <w:t xml:space="preserve">مُحَمَّدُ بنُ بِشرٍ الهَمدانِيُّ وسُفيانُ بنُ لَيلَى الهَمدانِيُّ إلَى الحَسَنِ عليه السلام ، وعِندَهُ الشّيعَةُ الَّذينَ قَدِموا عَلَيهِ أوَّلاً ، فَقالَ لَهُ سُفيانُ ـ كَما قالَ لَهُ بِالعِراقِ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عَلَيكَ يا أميرَ المُؤمِنينَ ،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اِجلِس للّهِِ أبوكَ </w:t>
      </w:r>
      <w:r>
        <w:rPr>
          <w:rStyle w:val="FootnoteAnchor"/>
          <w:rtl w:val="true"/>
        </w:rPr>
        <w:footnoteReference w:id="82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لَو سِرنا إلى مُعاوِيَةَ بِالجِبالِ وَالشَّجَرِ ما كانَ إلَا الَّذي قُضِيَ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أتَيَا الحُسَينَ عليه السلام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لِيَكُن كُلُّ امرِىٍ مِنكُم حِلسا مِن أحلاسِ بَيتِهِ ما دامَ هذَا الرَّجُلُ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مُعاوِيَةُ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حَيَّا ، فَإِن يَهلِك وأنتُم أحياءٌ رَجَونا أن يَخيرَ اللّهُ لَنا ويُؤتِيَنا رُشدَنا ولا يَكِلَنا إلى أنفُسِنا 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مَعَ الَّذِينَ اتَّقَواْ وَّ الَّذِينَ هُم مُّحْسِنُونَ </w:t>
      </w:r>
      <w:r>
        <w:rPr>
          <w:rFonts w:eastAsia="Amiri" w:cs="Amiri" w:ascii="Amiri" w:hAnsi="Amiri"/>
          <w:color w:val="111111"/>
          <w:sz w:val="28"/>
          <w:szCs w:val="28"/>
          <w:rtl w:val="true"/>
          <w:lang w:bidi="ar-SA"/>
        </w:rPr>
        <w:t xml:space="preserve">» . </w:t>
      </w:r>
      <w:r>
        <w:rPr>
          <w:rStyle w:val="FootnoteAnchor"/>
          <w:rtl w:val="true"/>
        </w:rPr>
        <w:footnoteReference w:id="825"/>
      </w:r>
    </w:p>
    <w:p>
      <w:pPr>
        <w:pStyle w:val="BookText"/>
        <w:rPr/>
      </w:pP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حُجرُ بنُ عَدِيٍّ أوَّلَ مَن ذَمَّ الحَسَنَ عليه السلام عَلَى الصُّلحِ ، وقالَ لَهُ قَبلَ خُروجِهِ مِنَ الكوفَةِ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خَرَجنا مِنَ العَدلِ ودَخَلنا فِي الجَورِ ، وتَرَكنَا الحَقَّ الَّذي كُنّا عَلَيهِ ودَخَلنا فِي الباطِلِ الَّذي كُنّا نَذُمُّهُ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واُعطينَا الدَّنِيَّةَ ورَضينا بِالخَسيسَةِ ، وطَلَبَ القَومُ أمرا وطَلَبنا أمرا ، فَرَجَعوا بِما أحَبّوا مُسرورينَ ، ورَجَعنا بِما كَرِهنا راغِمينَ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حُجرُ ، لَيسَ كُلُّ النّاسِ يُحِبُّ ما أحبَبتَ ، إنّي قَد بَلَوتُ النّاسَ ، فَلَو كانوا مِثلَكَ في نِيَّتِكَ وبَصيرَتِكَ لَأَقدَمتُ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وأتَى الحُسَينَ عليه السلام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عَبدِ اللّهِ ، شَرَيتُمُ العِزَّ بِالذُّلِّ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وقَبِلتُمُ القَليلَ بِتَركِ الكَثيرِ ، أطِعنِي اليَومَ وَاعصِني سائِرَ الدَّهرِ ، دَع رَأيَ الحَسَنِ عليه السلام وَاجمَع شيعَتَكَ ، ثُمَّ ادعُ قَيسَ بنَ سَعدِ بنِ عُبادَةَ وَابعَثهُ فِي الرِّجالِ ، وأخرِج أنَا فِي الخَيلِ ، فَلا يُشعِرُ ابنُ هِندٍ إلّا ونَحنُ مَعَهُ في عَسكَرِهِ ، فَنُضارِبُهُ حَتّى يَحكُمَ اللّهُ بَينَنا وبَينَهُ وهُوَ خَيرُ الحاكِمينَ ، فَإِنَّهُمُ الآنَ غارّونَ </w:t>
      </w:r>
      <w:r>
        <w:rPr>
          <w:rFonts w:eastAsia="Amiri" w:cs="Amiri" w:ascii="Amiri" w:hAnsi="Amiri"/>
          <w:color w:val="111111"/>
          <w:sz w:val="28"/>
          <w:szCs w:val="28"/>
          <w:rtl w:val="true"/>
          <w:lang w:bidi="ar-SA"/>
        </w:rPr>
        <w:t xml:space="preserve">. </w:t>
      </w:r>
      <w:r>
        <w:rPr>
          <w:rStyle w:val="FootnoteAnchor"/>
          <w:rtl w:val="true"/>
        </w:rPr>
        <w:footnoteReference w:id="826"/>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قَد بايَعنا ولَيسَ إلى ما ذَكَرتَ سَبيلٌ </w:t>
      </w:r>
      <w:r>
        <w:rPr>
          <w:rFonts w:eastAsia="Amiri" w:cs="Amiri" w:ascii="Amiri" w:hAnsi="Amiri"/>
          <w:color w:val="111111"/>
          <w:sz w:val="28"/>
          <w:szCs w:val="28"/>
          <w:rtl w:val="true"/>
          <w:lang w:bidi="ar-SA"/>
        </w:rPr>
        <w:t xml:space="preserve">. </w:t>
      </w:r>
      <w:r>
        <w:rPr>
          <w:rStyle w:val="FootnoteAnchor"/>
          <w:rtl w:val="true"/>
        </w:rPr>
        <w:footnoteReference w:id="8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429</w:t>
      </w:r>
    </w:p>
    <w:p>
      <w:pPr>
        <w:pStyle w:val="BookText"/>
        <w:rPr/>
      </w:pPr>
      <w:r>
        <w:rPr>
          <w:rFonts w:ascii="IRNazanin" w:hAnsi="IRNazanin" w:eastAsia="IRNazanin"/>
          <w:color w:val="111111"/>
          <w:sz w:val="28"/>
          <w:sz w:val="28"/>
          <w:szCs w:val="28"/>
          <w:lang w:bidi="fa-IR"/>
        </w:rPr>
        <w:t>۴۶۰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عليّ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الأخبار الطوال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حُجر بن عَدى و عُبَيدة بن عَمرو ، نزد حسين عليه السلام آمدند و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اباعبد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عزّت ، ذلّت را خريديد ، كم را پذيرفتيد و فراوان را وا نهاديد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 به سخن ما گوش كن و بقيّه روزگار ، سخن ما را گوش مكن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و انديشه صلح طلبى اش را كنار بگذار و پيروانت را از كوفه و ديگر جاها ، گرد خود بياور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همراهم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عُبيده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 اين طلايه سپاه بگمار كه پيش از آن كه پسر هند بفهمد ، ما او را با شمشير مى كوبيم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حسين عليه السلام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معاويه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بيعت كرده ايم و پيمان بسته ايم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راهى براى پيمان شكنى ما نيست</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۴۶۱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الصادق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أنساب الأشراف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حسن عليه السلام با معاويه بيعت كرد و كارْ پايان گرفت ، شيعيان همديگر را كه مى ديدند ، حسرت و پشيمانىِ خود را از وا نهادن جهاد و پذيرش بيعت ، اظهار مى كردند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گروهى نيز سر بر آورده ، حسن عليه السلام را در پذيرش صلح ، خطاكار دانستند و پيشنهاد نقض آن را دادند ؛ امّا حسن عليه السلام آن را نپذيرفت و پاسخى مخالف با خواستشان داد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آنها سپس نزد حسين عليه السلام آمدند و آنچه را به حسن عليه السلام پيشنهاد داده بودند ، با او در ميان نهادند و پاسخ ردّ حسن عليه السلام را نيز بازگو كردند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حسين عليه السلام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صلحى بود و بيعتى ، و من آن را ناخوش مى دارم ؛ امّا تا آن گاه كه اين فرد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زنده است ، منتظر بمانيد و هر گاه هلاك شد ، ما و شما دو باره كار را بررسى مى كنيم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آنان از نزد حسين عليه السلام باز گشتند و هيچ چيز نزد آنان و ديگر شيعيان ، محبوب تر از هلاكت معاويه نبود ، با آن كه حقوق خود را از بيت المال دريافت مى كردند و در نبردهاى مسلمانان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ديگران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شركت مى جستند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همچنين ، گفته اند كه محمّد بن بِشْر همْدانى و سفيان بن ليلاى همْدانى ، به سوى حسن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مدينه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پيش از آن دو ، برخى ديگر از شيعيان ، نزد حسن عليه السلام رفته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سفيان به حسن عليه السلام سلام داد و او را همان گونه كه در عراق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هنگام خلافت امام حسن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مى داد ، امير مؤمنان خواند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حسن عليه السلام به او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بنشين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آفرين بر پدرت با چنين فرزندى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 اگر با كوه ها و درختان ، به سوى معاويه لشكركشى كرده بوديم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همين نمى شد كه گذشت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آن دو ، سپس نزد حسين عليه السلام آمدند و او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تا آن گاه كه اين شخص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زنده است ، همگى در خانه هايتان بنشينيد و اگر هلاك شد و شما زنده بوديد ، اميد مى بريم كه خدا برايمان نيك بر گزيند و به راهمان در آورد و ما را به خودمان وا ننهد ،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 با پرهيزگاران و نيكوكاران است</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 xml:space="preserve">گفته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حُجر بن عَدى ، نخستين كسى بود كه حسن عليه السلام را به خاطر صلح ، نكوهيد و قبل از بيرون آمدن وى از كوفه ، به او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عدالت ، بيرون آمديم و درون ستم رفتيم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حقّى را كه بر آن بوديم ، وا نهاديم و به باطلى كه آن را مى نكوهيديم ، وارد شديم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ما خوارى عطا شد و به پستى ، تن داديم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چيزى خواستند و ما چيزى خواستيم ؛ امّا آنان خشنود به آنچه دوست داشتند ، باز گشتند و ما ناخوش از آنچه نمى خواستيم ، باز مى گرديم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حسن عليه السلام به حُجر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اى حجر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مردم ، آنچه را تو دوست دارى ، دوست ندارند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مردم را آزمودم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آنان در نيّت و بينش ، مانند تو بودند ، من اقدام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نبرد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 كردم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حُجر نزد حسين عليه السلام آمد و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اى ابا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عزّت را داديد و ذلّت خريديد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 را پذيرفتيد و فراوان را وا نهاديد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 ، سخنم را گوش دار و هميشه روزگار ، گوش مده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 حسن را وا گذار و پيروانت را گرد بياور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قيس بن سعد بن عباده را فرا بخوان و او را با جنگاورانِ پياده و مرا با سواران بفرست ،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اين كار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پسر هند ، غافلگير مى شود و ما را ميان لشكرگاه خود مى بيند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او زد و خورد مى كنيم تا خداوند ، ميان ما حكم كند ، كه او بهترينِ حاكمان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لشكر معاويه اكنون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سرمست از پيروزى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غافل اند </w:t>
      </w:r>
      <w:r>
        <w:rPr>
          <w:rFonts w:eastAsia="IRNazanin" w:cs="IRNazanin"/>
          <w:color w:val="111111"/>
          <w:sz w:val="28"/>
          <w:szCs w:val="28"/>
          <w:rtl w:val="true"/>
          <w:lang w:bidi="fa-IR"/>
        </w:rPr>
        <w:t>.</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حسين عليه السلام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بيعت كرديم و راهى به آنچه مى گويى ، نيست</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430</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431</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432</w:t>
      </w:r>
    </w:p>
    <w:p>
      <w:pPr>
        <w:pStyle w:val="BookText"/>
        <w:rPr/>
      </w:pPr>
      <w:r>
        <w:rPr>
          <w:rFonts w:ascii="Amiri" w:hAnsi="Amiri" w:eastAsia="Amiri" w:cs="Amiri"/>
          <w:color w:val="111111"/>
          <w:sz w:val="28"/>
          <w:sz w:val="28"/>
          <w:szCs w:val="28"/>
          <w:lang w:bidi="ar-SA"/>
        </w:rPr>
        <w:t>۴۶۲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تاريخ دمشق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قَدِمَ المُسَيَّبُ بنُ نَجَبَةَ الفَزارِيُّ وعِدَّةٌ مَعَهُ إلَى الحُسَينِ عليه السلام بَعدَ وَفاةِ الحَسَنِ عليه السلام ، فَدَعَوهُ إلى خَلعِ مُعاوِيَةَ ، وقالوا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عَلِمنا رَأيَكَ ورَأيَ أخيكَ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أرجو أن يُعطِيَ اللّهُ أخي عَلى نِيَّتِهِ في حُبِّهِ الكَفَّ ، وأن يُعطِيَني عَلى نِيَّتي في حُبّي جِهادَ الظّالِمينَ </w:t>
      </w:r>
      <w:r>
        <w:rPr>
          <w:rFonts w:eastAsia="Amiri" w:cs="Amiri" w:ascii="Amiri" w:hAnsi="Amiri"/>
          <w:color w:val="111111"/>
          <w:sz w:val="28"/>
          <w:szCs w:val="28"/>
          <w:rtl w:val="true"/>
          <w:lang w:bidi="ar-SA"/>
        </w:rPr>
        <w:t xml:space="preserve">. </w:t>
      </w:r>
      <w:r>
        <w:rPr>
          <w:rStyle w:val="FootnoteAnchor"/>
        </w:rPr>
        <w:footnoteReference w:id="828"/>
      </w:r>
      <w:r>
        <w:rPr>
          <w:rFonts w:ascii="Amiri" w:hAnsi="Amiri" w:eastAsia="Amiri" w:cs="Amiri"/>
          <w:color w:val="111111"/>
          <w:sz w:val="28"/>
          <w:sz w:val="28"/>
          <w:szCs w:val="28"/>
          <w:lang w:bidi="ar-SA"/>
        </w:rPr>
        <w:t>۴۶۳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الطبقات الكبرى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الطبقة الخامسة من الصحابة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لَمّا بايَعَ مُعاوِيَةُ بنُ أبي سُفيانَ النّاسَ لِيَزيدَ بنِ مُعاوِيَةَ ، كانَ حُسَينُ بنُ عَلِيِّ بنِ أبي طالِبٍ عليه السلا ن لَم يُبايِع لَهُ ، وكانَ أهلُ الكوفَةِ يَكتُبونَ إلى حُسَينٍ عليه السلام يَدعونَهُ إلَى الخُروجِ إلَيهِم في خِلافَةِ مُعاوِيَةَ ، كُلَّ ذلِكَ يَأبى </w:t>
      </w:r>
      <w:r>
        <w:rPr>
          <w:rFonts w:eastAsia="Amiri" w:cs="Amiri" w:ascii="Amiri" w:hAnsi="Amiri"/>
          <w:color w:val="111111"/>
          <w:sz w:val="28"/>
          <w:szCs w:val="28"/>
          <w:rtl w:val="true"/>
          <w:lang w:bidi="ar-SA"/>
        </w:rPr>
        <w:t>.</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فَقَدِمَ مِنهُم قَومٌ إلى مُحَمَّدِ بنِ الحَنَفِيَّةِ ، فَطَلَبوا إلَيهِ أن يَخرُجَ مَعَهُم فَأَبى ، وجاءَ إلَى الحُسَينِ عليه السلام فَأَخبَرَهُ بِما عَرَضوا عَلَيهِ ، وقالَ </w:t>
      </w:r>
      <w:r>
        <w:rPr>
          <w:rStyle w:val="FootnoteAnchor"/>
          <w:rtl w:val="true"/>
        </w:rPr>
        <w:footnoteReference w:id="82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القَومَ إنَّما يُريدونَ أن يَأكُلوا بِنا ويُشيطوا </w:t>
      </w:r>
      <w:r>
        <w:rPr>
          <w:rStyle w:val="FootnoteAnchor"/>
          <w:rtl w:val="true"/>
        </w:rPr>
        <w:footnoteReference w:id="830"/>
      </w:r>
      <w:r>
        <w:rPr>
          <w:rFonts w:ascii="Amiri" w:hAnsi="Amiri" w:eastAsia="Amiri" w:cs="Amiri"/>
          <w:color w:val="111111"/>
          <w:sz w:val="28"/>
          <w:sz w:val="28"/>
          <w:szCs w:val="28"/>
          <w:rtl w:val="true"/>
          <w:lang w:bidi="ar-SA"/>
        </w:rPr>
        <w:t xml:space="preserve">دِماءَنا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فَأَقامَ حُسَينٌ عليه السلام عَلى ما هُوَ عَلَيهِ مِنَ الهُمومِ </w:t>
      </w:r>
      <w:r>
        <w:rPr>
          <w:rFonts w:eastAsia="Amiri" w:cs="Amiri" w:ascii="Amiri" w:hAnsi="Amiri"/>
          <w:color w:val="111111"/>
          <w:sz w:val="28"/>
          <w:szCs w:val="28"/>
          <w:rtl w:val="true"/>
          <w:lang w:bidi="ar-SA"/>
        </w:rPr>
        <w:t xml:space="preserve">. </w:t>
      </w:r>
      <w:r>
        <w:rPr>
          <w:rStyle w:val="FootnoteAnchor"/>
          <w:rtl w:val="true"/>
        </w:rPr>
        <w:footnoteReference w:id="8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433</w:t>
      </w:r>
    </w:p>
    <w:p>
      <w:pPr>
        <w:pStyle w:val="BookText"/>
        <w:rPr/>
      </w:pPr>
      <w:r>
        <w:rPr>
          <w:rFonts w:ascii="IRNazanin" w:hAnsi="IRNazanin" w:eastAsia="IRNazanin"/>
          <w:color w:val="111111"/>
          <w:sz w:val="28"/>
          <w:sz w:val="28"/>
          <w:szCs w:val="28"/>
          <w:lang w:bidi="fa-IR"/>
        </w:rPr>
        <w:t>۴۶۴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تاريخ دمشق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از وفات حسن عليه السلام ، مُسيَّب بن نَجَبه فزارى با گروهى از همراهانش نزد حسين عليه السلام آمد و او را به خلع معاويه فرا خواندند و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رأى تو و رأى برادرت را مى دانيم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حسين عليه السلام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اميد دارم كه خداوند ، برادرم را به خاطر نيّتش براى خويشتندارى از جنگ ، پاداش بدهد و مرا به خاطر دوست داشتن جهاد با ستمگران ، پاداش دهد</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۴۶۵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الصادق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الطبقات الكبرى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الطبقة الخامسة من الصحابة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هنگامى كه معاوية بن ابى سفيان از مردم براى يزيد بن معاويه بيعت گرفت ، حسين عليه السلام از كسانى بود كه بيعت نكرد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كوفيان به حسين عليه السلام نامه مى نوشتند و او را به شورش بر معاويه دعوت مى كردند ؛ امّا حسين عليه السلام هر بار ، خوددارى مى ورزيد </w:t>
      </w:r>
      <w:r>
        <w:rPr>
          <w:rFonts w:eastAsia="IRNazanin" w:cs="IRNazanin"/>
          <w:color w:val="111111"/>
          <w:sz w:val="28"/>
          <w:szCs w:val="28"/>
          <w:rtl w:val="true"/>
          <w:lang w:bidi="fa-IR"/>
        </w:rPr>
        <w:t>.</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اين رو ، گروهى از كوفيان نزد محمّد حنفيّه رفتند و او را به شورش فرا خواندند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نيز خوددارى ورزيد ؛ ولى نزد حسين عليه السلام آمد و پيشنهاد آنان را باز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حسين عليه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اينان مى خواهند به اسم ما،نان بخورند و خون ما را هدر دهند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حسين عليه السلام همچنان انديشناك باقى ماند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434</w:t>
      </w:r>
    </w:p>
    <w:p>
      <w:pPr>
        <w:pStyle w:val="BookText"/>
        <w:rPr/>
      </w:pP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۶۸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انتظار موت معاوية للقيام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بَيعَتُهُ لمُعاوِيَة</w:t>
      </w:r>
      <w:r>
        <w:rPr>
          <w:rFonts w:ascii="Amiri" w:hAnsi="Amiri" w:eastAsia="Amiri" w:cs="Amiri"/>
          <w:color w:val="111111"/>
          <w:sz w:val="28"/>
          <w:sz w:val="28"/>
          <w:szCs w:val="28"/>
          <w:lang w:bidi="ar-SA"/>
        </w:rPr>
        <w:t>۴۶۶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رجال الكشّي عن فضيل غلام محمّد بن راشد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مُعاوِيَةَ كَتَبَ إلَى الحَسَنِ بنِ عَلِيٍّ صَلَواتُ اللّهِ عَلَيهِما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اقدَم أنتَ وَالحُسَينُ وأصحابُ عَلِيٍّ </w:t>
      </w:r>
      <w:r>
        <w:rPr>
          <w:rFonts w:eastAsia="Amiri" w:cs="Amiri" w:ascii="Amiri" w:hAnsi="Amiri"/>
          <w:color w:val="111111"/>
          <w:sz w:val="28"/>
          <w:szCs w:val="28"/>
          <w:rtl w:val="true"/>
          <w:lang w:bidi="ar-SA"/>
        </w:rPr>
        <w:t>.</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فَخَرَجَ مَعَهُم قَيسُ بنُ سَعدِ بنِ عُبادَةَ الأَنصارِيُّ وقَدِمُوا الشّامَ ، فَأَذِنَ لَهُم مُعاوِيَةُ وأعَدَّ لَهُمُ الخُطَباءَ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حَسَنُ قُم فَبايِع ، فَقامَ فَبايَعَ ، ثُمَّ قالَ لِلحُسَينِ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فَبايِع ، فَقامَ فَبايَعَ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يا قَيسُ فَبايِعَ ، فَالتَفَتَ إلَى الحُسَينِ عليه السلام يَنظُرُ ما يَأمُرُهُ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قَيسُ ، إنَّهُ إمامي ـ يَعنِي الحَسَنَ عليه السلام ـ </w:t>
      </w:r>
      <w:r>
        <w:rPr>
          <w:rFonts w:eastAsia="Amiri" w:cs="Amiri" w:ascii="Amiri" w:hAnsi="Amiri"/>
          <w:color w:val="111111"/>
          <w:sz w:val="28"/>
          <w:szCs w:val="28"/>
          <w:rtl w:val="true"/>
          <w:lang w:bidi="ar-SA"/>
        </w:rPr>
        <w:t xml:space="preserve">. </w:t>
      </w:r>
      <w:r>
        <w:rPr>
          <w:rStyle w:val="FootnoteAnchor"/>
        </w:rPr>
        <w:footnoteReference w:id="832"/>
      </w:r>
      <w:r>
        <w:rPr>
          <w:rFonts w:ascii="Amiri" w:hAnsi="Amiri" w:eastAsia="Amiri" w:cs="Amiri"/>
          <w:color w:val="111111"/>
          <w:sz w:val="28"/>
          <w:sz w:val="28"/>
          <w:szCs w:val="28"/>
          <w:lang w:bidi="ar-SA"/>
        </w:rPr>
        <w:t>۴۶۷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عوالي اللآلي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المناقب لابن شهرآشوب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ماتَ الحَسَنُ بنُ عَلِيٍّ عليه السلام ، استُدعِيَ الحُسَينُ عليه السلام في خَلعِ مُعاوِيَةَ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بَيني وبَينَ مُعاوِيَةَ عَهدا لا يَجوزُ نَقضُهُ </w:t>
      </w:r>
      <w:r>
        <w:rPr>
          <w:rFonts w:eastAsia="Amiri" w:cs="Amiri" w:ascii="Amiri" w:hAnsi="Amiri"/>
          <w:color w:val="111111"/>
          <w:sz w:val="28"/>
          <w:szCs w:val="28"/>
          <w:rtl w:val="true"/>
          <w:lang w:bidi="ar-SA"/>
        </w:rPr>
        <w:t xml:space="preserve">. </w:t>
      </w:r>
      <w:r>
        <w:rPr>
          <w:rStyle w:val="FootnoteAnchor"/>
          <w:rtl w:val="true"/>
        </w:rPr>
        <w:footnoteReference w:id="833"/>
      </w:r>
      <w:r>
        <w:rPr>
          <w:rFonts w:eastAsia="Times New Roman" w:cs="Times New Roman" w:ascii="Times New Roman" w:hAnsi="Times New Roman"/>
          <w:color w:val="111111"/>
          <w:sz w:val="28"/>
          <w:szCs w:val="28"/>
          <w:rtl w:val="true"/>
          <w:lang w:val="en-US" w:bidi="en-US"/>
        </w:rPr>
        <w:t>.</w:t>
      </w:r>
      <w:bookmarkStart w:id="420" w:name="pg12742_130482"/>
    </w:p>
    <w:p>
      <w:pPr>
        <w:pStyle w:val="BookText"/>
        <w:rPr/>
      </w:pPr>
      <w:bookmarkEnd w:id="420"/>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435</w:t>
      </w:r>
    </w:p>
    <w:p>
      <w:pPr>
        <w:pStyle w:val="BookText"/>
        <w:rPr/>
      </w:pPr>
      <w:r>
        <w:rPr>
          <w:rFonts w:ascii="IRNazanin" w:hAnsi="IRNazanin" w:eastAsia="IRNazanin"/>
          <w:color w:val="111111"/>
          <w:sz w:val="28"/>
          <w:sz w:val="28"/>
          <w:szCs w:val="28"/>
          <w:rtl w:val="true"/>
          <w:lang w:bidi="fa-IR"/>
        </w:rPr>
        <w:t xml:space="preserve">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۶۹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منتظر مرگ معاويه بودن، براى قيام</w:t>
      </w:r>
      <w:r>
        <w:rPr>
          <w:rFonts w:eastAsia="IRNazanin" w:cs="IRNazanin"/>
          <w:color w:val="111111"/>
          <w:sz w:val="28"/>
          <w:szCs w:val="28"/>
          <w:rtl w:val="true"/>
          <w:lang w:bidi="fa-IR"/>
        </w:rPr>
        <w:t>).</w:t>
      </w:r>
    </w:p>
    <w:p>
      <w:pPr>
        <w:pStyle w:val="Heading4"/>
        <w:numPr>
          <w:ilvl w:val="3"/>
          <w:numId w:val="1"/>
        </w:numPr>
        <w:rPr/>
      </w:pPr>
      <w:bookmarkStart w:id="421" w:name="__RefHeading___Toc149547_3224264995"/>
      <w:bookmarkStart w:id="422" w:name="_Toc155"/>
      <w:bookmarkEnd w:id="421"/>
      <w:r>
        <w:rPr/>
        <w:t>۱</w:t>
      </w:r>
      <w:r>
        <w:rPr>
          <w:rtl w:val="true"/>
        </w:rPr>
        <w:t xml:space="preserve"> </w:t>
      </w:r>
      <w:r>
        <w:rPr>
          <w:rtl w:val="true"/>
        </w:rPr>
        <w:t xml:space="preserve">/ </w:t>
      </w:r>
      <w:r>
        <w:rPr/>
        <w:t>۳</w:t>
      </w:r>
      <w:r>
        <w:rPr>
          <w:rtl w:val="true"/>
        </w:rPr>
        <w:t>بيعت امام حسين عليه السلام با معاويه</w:t>
      </w:r>
      <w:bookmarkEnd w:id="422"/>
    </w:p>
    <w:p>
      <w:pPr>
        <w:pStyle w:val="BookText"/>
        <w:rPr/>
      </w:pPr>
      <w:r>
        <w:rPr>
          <w:rFonts w:ascii="Amiri" w:hAnsi="Amiri" w:eastAsia="Amiri" w:cs="Amiri"/>
          <w:color w:val="111111"/>
          <w:sz w:val="28"/>
          <w:sz w:val="28"/>
          <w:szCs w:val="28"/>
          <w:lang w:bidi="ar-SA"/>
        </w:rPr>
        <w:t>۴۶۸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رجال الكشّىـ به نقل از فُضَيل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غلام محمّد بن راشد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از امام صادق عليه السلام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معاويه به حسن عليه السلام نوشت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 و حسين و ياران على ، نزد ما بياييد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قيس بن سعد بن عباده انصارى هم با آنان روانه شد و به شام رسيدند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معاويه به ايشان اجازه ورود داد و سخنرانانى هم براى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مقابله 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آنان ، آماده كرد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معاويه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خيز و بيعت كن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بر خاست و بيعت كرد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به حسين عليه السلام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خيز و بيعت كن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بر خاست و بيعت كرد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به قيس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قيس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خيز و بيعت كن </w:t>
      </w:r>
      <w:r>
        <w:rPr>
          <w:rFonts w:eastAsia="IRNazanin" w:cs="IRNazanin"/>
          <w:color w:val="111111"/>
          <w:sz w:val="28"/>
          <w:szCs w:val="28"/>
          <w:rtl w:val="true"/>
          <w:lang w:bidi="fa-IR"/>
        </w:rPr>
        <w:t>.</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قيس به حسين عليه السلام نگريست و منتظرِ فرمان او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حسين عليه السلام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اى قيس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حسن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امامِ من است</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۴۶۹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المناقب ، ابن شهرآشوب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هنگامى كه امام حسن بن على عليه السلام در گذشت ، از امام حسين عليه السلام خواستند كه معاويه را خلع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ميان من و معاويه ، پيمانى است كه روا نيست شكسته شود</w:t>
      </w:r>
      <w:r>
        <w:rPr>
          <w:rFonts w:eastAsia="IRNazanin" w:cs="IRNazanin"/>
          <w:color w:val="111111"/>
          <w:sz w:val="28"/>
          <w:szCs w:val="28"/>
          <w:rtl w:val="true"/>
          <w:lang w:bidi="fa-IR"/>
        </w:rPr>
        <w:t xml:space="preserve">» . </w:t>
      </w:r>
      <w:r>
        <w:rPr>
          <w:rStyle w:val="FootnoteAnchor"/>
          <w:rtl w:val="true"/>
        </w:rPr>
        <w:footnoteReference w:id="8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436</w:t>
      </w:r>
    </w:p>
    <w:p>
      <w:pPr>
        <w:pStyle w:val="BookText"/>
        <w:rPr/>
      </w:pP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وَصِيَّةُ الحَسَنِ عليه السلام إلَيهِ وماجَرى قَبلَ دَفنِهِ</w:t>
      </w:r>
      <w:r>
        <w:rPr>
          <w:rFonts w:ascii="Amiri" w:hAnsi="Amiri" w:eastAsia="Amiri" w:cs="Amiri"/>
          <w:color w:val="111111"/>
          <w:sz w:val="28"/>
          <w:sz w:val="28"/>
          <w:szCs w:val="28"/>
          <w:lang w:bidi="ar-SA"/>
        </w:rPr>
        <w:t>۴۷۰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زين العابدين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الكافي عن محمّد بن مسلم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سَمِعتُ أبا جَعفَرٍ عليه السلام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احتُضِرَ الحَسَنُ بنُ عَلِيٍّ عليه السلام قالَ لِلحُسَينِ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أخي ، إنّي اُوصيكَ بِوَصِيَّةٍ فَاحفَظها ، فَإِذا أنَا مِتُّ فَهَيِّئني ثُمَّ وَجِّهني إلى رَسولِ اللّهِ صلى الله عليه و آله لِاُحدِثَ بِهِ عَهدا ، ثُمَّ اصرِفني إلى اُمّي فاطِمَةَ عليهاالسلام </w:t>
      </w:r>
      <w:r>
        <w:rPr>
          <w:rStyle w:val="FootnoteAnchor"/>
          <w:rtl w:val="true"/>
        </w:rPr>
        <w:footnoteReference w:id="835"/>
      </w:r>
      <w:r>
        <w:rPr>
          <w:rFonts w:ascii="Amiri" w:hAnsi="Amiri" w:eastAsia="Amiri" w:cs="Amiri"/>
          <w:color w:val="111111"/>
          <w:sz w:val="28"/>
          <w:sz w:val="28"/>
          <w:szCs w:val="28"/>
          <w:rtl w:val="true"/>
          <w:lang w:bidi="ar-SA"/>
        </w:rPr>
        <w:t xml:space="preserve">، ثُمَّ رُدَّني فَادفِنّي بِالبَقيعِ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فَلَمّا قُبِضَ الحَسَنُ عليه السلام ووُضِعَ عَلى سَريرِهِ ، فَانطَلَقوا بِهِ إلى مُصَلّى رَسولِ اللّهِ صلى الله عليه و آله الَّذي كانَ يُصَلّي فيهِ عَلَى الجَنائِزِ ، فَصَلَّى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الحُسَينُ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الحَسَنِ عليه السلام ، فَلَمّا أن صَلّى عَلَيهِ حُمِلَ فَاُدخِلَ المَسجِدَ ، فَلَمّا اُوقِفَ عَلى قَبرِ رَسولِ اللّهِ صلى الله عليه و آله بَلَغَ عائِشَةَ الخَبَرُ ، وقيلَ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إنَّهُم قَد أقبَلوا بِالحَسَنِ بنِ عَلِيٍّ لِيُدفَنَ مَعَ رَسولِ اللّهِ صلى الله عليه و آله ، فَخَرَجَت مُبادِرَةً عَلى بَغلٍ بِسَرجٍ ـ فَكانَت أوَّلَ امرَأَةٍ رَكِبَت فِي الإِسلامِ سَرجا ـ فَوَقَفَت و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نَحُّوا ابنَكُم عَن بَيتي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فَمَضَى الحُسَينُ عليه السلام إلى قَبرِ اُمِّهِ ، ثُمَّ أخرَجَهُ فَدَفَنَهُ بِالبَقيعِ </w:t>
      </w:r>
      <w:r>
        <w:rPr>
          <w:rFonts w:eastAsia="Amiri" w:cs="Amiri" w:ascii="Amiri" w:hAnsi="Amiri"/>
          <w:color w:val="111111"/>
          <w:sz w:val="28"/>
          <w:szCs w:val="28"/>
          <w:rtl w:val="true"/>
          <w:lang w:bidi="ar-SA"/>
        </w:rPr>
        <w:t xml:space="preserve">. </w:t>
      </w:r>
      <w:r>
        <w:rPr>
          <w:rStyle w:val="FootnoteAnchor"/>
        </w:rPr>
        <w:footnoteReference w:id="836"/>
      </w:r>
      <w:r>
        <w:rPr>
          <w:rFonts w:ascii="Amiri" w:hAnsi="Amiri" w:eastAsia="Amiri" w:cs="Amiri"/>
          <w:color w:val="111111"/>
          <w:sz w:val="28"/>
          <w:sz w:val="28"/>
          <w:szCs w:val="28"/>
          <w:lang w:bidi="ar-SA"/>
        </w:rPr>
        <w:t>۲۸۸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الإرشاد عن زياد المُخارقي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حَضَرَتِ الحَسَنَ عليه السلام الوَفاةُ ، استَدعَى الحُسَينَ بنَ عَلِىٍّ عليه السلام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أخي ، إنّي مُفارِقُكَ ولاحِقٌ بِرَبّي جَلَّ وعَزَّ ، وقَد سُقيتُ السَّمَّ ورَمَيتُ بِكَبِدي فِي الطَّستِ ، وإنّي لَعارِفٌ بِمَن سَقانِي السَّمَّ ومِن أينَ دُهِيتُ ، وأنَا اُخاصِمُهُ إلَى اللّهِ تَعالى ، فَبِحَقّي عَلَيكَ إن تَكَلَّمتَ في ذلِكَ بِشَيءٍ ، وَانتَظِر ما يُحدِثُ اللّهُ عَزَّ ذِكرُهُ فِيَّ ، فَإِذا قَضَيتُ فَغَمِّضني وغَسِّلني وكَفِّنّي وَاحمِلني عَلى سَريري إلى قَبرِ جَدّي رَسولِ اللّهِ صلى الله عليه و آله ؛ لِاُجَدِّدَ بِهِ عَهدا ، ثُمَّ رُدَّني إلى قَبرِ جَدَّتي فاطِمَةَ بِنتِ أسَدٍ رَحمَةُ اللّهِ عَلَيها ، فَادفِنّي هُناكَ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وسَتَعلَمُ يَابنَ اُمِّ أنَّ القَومَ يَظُنُّونَ أنَّكُم تُريدونَ دَفني عِندَ رَسولِ اللّهِ صلى الله عليه و آله ، فَيُجلِبونَ </w:t>
      </w:r>
      <w:r>
        <w:rPr>
          <w:rStyle w:val="FootnoteAnchor"/>
          <w:rtl w:val="true"/>
        </w:rPr>
        <w:footnoteReference w:id="837"/>
      </w:r>
      <w:r>
        <w:rPr>
          <w:rFonts w:ascii="Amiri" w:hAnsi="Amiri" w:eastAsia="Amiri" w:cs="Amiri"/>
          <w:color w:val="111111"/>
          <w:sz w:val="28"/>
          <w:sz w:val="28"/>
          <w:szCs w:val="28"/>
          <w:rtl w:val="true"/>
          <w:lang w:bidi="ar-SA"/>
        </w:rPr>
        <w:t xml:space="preserve">في مَنعِكُم عَن ذلِكَ ، وبِاللّهِ اُقسِمُ عَلَيكَ أَن تُهَريقَ في أمري مِحجَمَةَ </w:t>
      </w:r>
      <w:r>
        <w:rPr>
          <w:rStyle w:val="FootnoteAnchor"/>
          <w:rtl w:val="true"/>
        </w:rPr>
        <w:footnoteReference w:id="838"/>
      </w:r>
      <w:r>
        <w:rPr>
          <w:rFonts w:ascii="Amiri" w:hAnsi="Amiri" w:eastAsia="Amiri" w:cs="Amiri"/>
          <w:color w:val="111111"/>
          <w:sz w:val="28"/>
          <w:sz w:val="28"/>
          <w:szCs w:val="28"/>
          <w:rtl w:val="true"/>
          <w:lang w:bidi="ar-SA"/>
        </w:rPr>
        <w:t xml:space="preserve">دَمٍ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وَصّى عليه السلام إلَيهِ بِأَهلِهِ ووُلدِهِ وتَرِكاتِهِ ، وما كانَ وَصّى بِهِ إلَيهِ أميرُ المُؤمِنينَ عليه السلام حينَ استَخلَفَهُ وأهَّلَهُ لِمَقامِهِ ، ودَلَّ شيعَتَهُ عَلَى استِخلافِهِ ونَصبِهِ لَهُم عَلَما مِن بَعدِهِ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مَضى عليه السلام لِسَبيلِهِ ، غَسَّلَهُ الحُسَينُ عليه السلام وكَفَّنَهُ وحَمَلَهُ عَلى سَريرِهِ ، ولَم يَشُكَّ مَروانُ ومَن مَعَهُ مِن بَني اُمَيَّةَ أَنَّهُم سَيَدفِنونَهُ عِندَ رَسولِ اللّهِ صلى الله عليه و آله ، فَتَجَمَّعوا لَهُ ولَبِسُوا السِّلاحَ ، فَلَمّا تَوَجَّهَ بِهِ الحُسَينُ بنُ عَلِيٍّ عليه السلام إلى قَبرِ جَدِّهِ رَسولُ اللّهِ صلى الله عليه و آله لِيُجَدِّدَ بِهِ عَهدا ، أقبَلوا إلَيهِم في جَمعِهِم ، ولَحِقَتهُم عائِشَةُ عَلى بَغلٍ وهِيَ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لي ولَكُم ، تُريدونَ أن تُدخِلوا بَيتي مَن لا اُحِبُّ ؟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وجَعَلَ مَروانُ 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رُبَّ هَيجا هِيَ خَيرٌ مِنْ دَعَة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أيُدفَنُ عُثمانُ في أقصَى المَدينَةِ ، ويُدفَنُ الحَسَنُ مَعَ النَّبِيِّ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يَكونُ ذلِكَ أبَدا وأنَا أحمِلُ السَّيفَ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وكادَتِ الفِتنَةُ تَقَعُ بَينَ بَني هاشِمٍ وبَني اُمَيَّةَ ، فَبادَرَ ابنُ عَبّاسٍ إلى مَروانَ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اِرجِع يا مَروانُ مِن حَيثُ جِئتَ ، فَإِنّا ما نُريدُ أن نَدفِنَ صاحِبَنا عِندَ رَسولِ اللّهِ صلى الله عليه و آله ، لكِنّا نُريدُ أن نُجَدِّدَ بِهِ عَهدا بِزِيارَتِهِ ، ثُمَّ نَرُدَّهُ إلى جَدَّتِهِ فاطِمَةَ فَنَدفِنَهُ عِندَها بِوَصِيَّتِهِ بِذلِكَ ، ولَو كانَ وَصّى بِدَفنِهِ مَعَ النَّبِيِّ صلى الله عليه و آله لَعَلِمتَ أنَّكَ أقصَرُ باعا مِن رَدِّنا عَن ذلِكَ ، لكِنَّهُ عليه السلام كانَ أعلَمَ بِاللّهِ ورَسولِهِ وبِحُرمَةِ قَبرِهِ مِن أن يَطرُقَ عَلَيهِ هَدما كَما طَرَقَ ذلِكَ غَيرُهُ ، ودَخَلَ بَيتَهُ بِغَيرِ إذنِهِ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أقبَلَ عَلى عائِشَةَ فَقالَ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وَاسَوأَتاه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يَوما عَلى بَغلٍ ويَوما عَلى جَمَلٍ ، تُريدينَ أن تُطفِئي نورَ اللّهِ ، وتُقاتِلينَ أولِياءَ اللّهِ ، ارجِعي فَقَد كُفِيتِ الَّذي تَخافينَ وبَلَغتِ ما تُحِبّينَ ، وَاللّهُ تَعالى مُنتَصِرٌ لِأَهلِ هذَا البَيتِ ولَو بَعدَ حينٍ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الحُسَينُ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لَولا عَهدُ الحَسَنِ عليه السلام إلَيَّ بِحَقنِ الدِّماءِ ، وألّا اُهَريقَ في أمرِهِ مِحجَمَةَ دَمٍ ، لَعَلِمتُم كَيفَ تَأخُذُ سُيوفُ اللّهِ مِنكُم مَأخَذَها ، وقَد نَقَضتُمُ العَهدَ بَينَنا وبَينَكُم ، وأبطَلتُم مَا اشتَرَطنا عَلَيكُم لِأَنفُسِنا </w:t>
      </w:r>
      <w:r>
        <w:rPr>
          <w:rFonts w:eastAsia="Amiri" w:cs="Amiri" w:ascii="Amiri" w:hAnsi="Amiri"/>
          <w:color w:val="111111"/>
          <w:sz w:val="28"/>
          <w:szCs w:val="28"/>
          <w:rtl w:val="true"/>
          <w:lang w:bidi="ar-SA"/>
        </w:rPr>
        <w:t>.</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ومَضَوا بِالحَسَنِ عليه السلام فَدَفَنوهُ بِالبَقيعِ عِندَ جَدَّتِهِ فاطِمَةَ بِنتِ أسَدِ بنِ هاشِمِ بنِ عَبدِ مَنافٍ رَضِيَ اللّهُ عَنها وأسكَنَها جَنّاتِ النَّعيمِ </w:t>
      </w:r>
      <w:r>
        <w:rPr>
          <w:rFonts w:eastAsia="Amiri" w:cs="Amiri" w:ascii="Amiri" w:hAnsi="Amiri"/>
          <w:color w:val="111111"/>
          <w:sz w:val="28"/>
          <w:szCs w:val="28"/>
          <w:rtl w:val="true"/>
          <w:lang w:bidi="ar-SA"/>
        </w:rPr>
        <w:t xml:space="preserve">. </w:t>
      </w:r>
      <w:r>
        <w:rPr>
          <w:rStyle w:val="FootnoteAnchor"/>
          <w:rtl w:val="true"/>
        </w:rPr>
        <w:footnoteReference w:id="839"/>
      </w:r>
      <w:r>
        <w:rPr>
          <w:rFonts w:eastAsia="Times New Roman" w:cs="Times New Roman" w:ascii="Times New Roman" w:hAnsi="Times New Roman"/>
          <w:color w:val="111111"/>
          <w:sz w:val="28"/>
          <w:szCs w:val="28"/>
          <w:rtl w:val="true"/>
          <w:lang w:val="en-US" w:bidi="en-US"/>
        </w:rPr>
        <w:t>.</w:t>
      </w:r>
      <w:bookmarkStart w:id="423" w:name="pg12742_130484"/>
    </w:p>
    <w:p>
      <w:pPr>
        <w:pStyle w:val="BookText"/>
        <w:rPr/>
      </w:pPr>
      <w:bookmarkEnd w:id="423"/>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437</w:t>
      </w:r>
    </w:p>
    <w:p>
      <w:pPr>
        <w:pStyle w:val="Heading4"/>
        <w:numPr>
          <w:ilvl w:val="3"/>
          <w:numId w:val="1"/>
        </w:numPr>
        <w:rPr/>
      </w:pPr>
      <w:bookmarkStart w:id="424" w:name="__RefHeading___Toc149549_3224264995"/>
      <w:bookmarkStart w:id="425" w:name="_Toc156"/>
      <w:bookmarkEnd w:id="424"/>
      <w:r>
        <w:rPr/>
        <w:t>۱</w:t>
      </w:r>
      <w:r>
        <w:rPr>
          <w:rtl w:val="true"/>
        </w:rPr>
        <w:t xml:space="preserve"> </w:t>
      </w:r>
      <w:r>
        <w:rPr>
          <w:rtl w:val="true"/>
        </w:rPr>
        <w:t xml:space="preserve">/ </w:t>
      </w:r>
      <w:r>
        <w:rPr/>
        <w:t>۴</w:t>
      </w:r>
      <w:r>
        <w:rPr>
          <w:rtl w:val="true"/>
        </w:rPr>
        <w:t>وصيّت امام حسن عليه السلام به برادر و ماجراهاى پيش از دفنش</w:t>
      </w:r>
      <w:bookmarkEnd w:id="425"/>
    </w:p>
    <w:p>
      <w:pPr>
        <w:pStyle w:val="BookText"/>
        <w:rPr/>
      </w:pPr>
      <w:r>
        <w:rPr>
          <w:rFonts w:ascii="IRNazanin" w:hAnsi="IRNazanin" w:eastAsia="IRNazanin"/>
          <w:color w:val="111111"/>
          <w:sz w:val="28"/>
          <w:sz w:val="28"/>
          <w:szCs w:val="28"/>
          <w:lang w:bidi="fa-IR"/>
        </w:rPr>
        <w:t>۴۷۲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رسول اللّه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الكافىـ به نقل از محمّد بن مسلم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شنيدم كه امام باقر عليه السلام مى فرمايد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عليه السلام هنگام احتضارش ، به حسين عليه السلام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اى برادر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به تو سفارش مى كنم و در حفظ آن بكوش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من مُردم ، مرا آماده كن و به سوى پيامبر صلى الله عليه و آله ببر تا با او عهدى تازه كنم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مرا به سوى مادرم فاطمه </w:t>
      </w:r>
      <w:r>
        <w:rPr>
          <w:rStyle w:val="FootnoteAnchor"/>
          <w:rtl w:val="true"/>
        </w:rPr>
        <w:footnoteReference w:id="840"/>
      </w:r>
      <w:r>
        <w:rPr>
          <w:rFonts w:ascii="IRNazanin" w:hAnsi="IRNazanin" w:eastAsia="IRNazanin"/>
          <w:color w:val="111111"/>
          <w:sz w:val="28"/>
          <w:sz w:val="28"/>
          <w:szCs w:val="28"/>
          <w:rtl w:val="true"/>
          <w:lang w:bidi="fa-IR"/>
        </w:rPr>
        <w:t xml:space="preserve">ببر و آن گاه ، مرا باز گردان و در بقيع به خاك بسپار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هنگامى كه حسن عليه السلام قبض روح شد و بر تختش نهادند ، او را به نمازگاه پيامبر صلى الله عليه و آله بردند كه پيامبر صلى الله عليه و آله در آن جا بر جنازه ها نماز مى خواند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حسين عليه السلام بر حسن عليه السلام نماز خواند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نماز ، جنازه را حركت دادند و به درون مسجد بردند و چون بر قبر پيامبر صلى الله عليه و آله نگاه داشته شد ، به عايشه خبر رسيد و به او گفته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حسن بن على را پيش مى آورند تا در كنار پيامبر صلى الله عليه و آله به خاك بسپارند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عايشه بلافاصله بر استرى كه فقط زين داشت ـ و او نخستين زنى بود كه بر زين مركب سوار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هودج ننشست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 بيرون آمد و ايستاد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فرزندتان را از خانه من ، دور كنيد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حسين عليه السلام به سوى قبر مادرش رفت و آن گاه ، جنازه را بيرون آورد و در بقيع به خاك سپرد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۴۷۳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الإرشادـ به نقل از زياد مُخارقى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هنگام وفات حسن عليه السلام رسيد ، حسين بن على عليه السلام را خواست و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برادر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از تو جدا مى شوم و به خدايم عز و جل مى پيوندم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 ، سم خورانده شده و جگرم را در طشت انداخته ام و از آن كه به من سم خورانده و اين كه از كجا هدايت شده ، آگاهم و نزد خداى متعال با او مخاصمه خواهم كرد ؛ امّا سوگند به حقّم بر تو ، مبادا در اين باره چيزى بگويى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منتظر باش تا خداى والانام ، برايم چه پيش مى آورد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كارم به پايان رسيد ، چشمانم را ببند و مرا غسل و كفن كن و مرا بر تابوت به سوى قبر جدّم پيامبر صلى الله عليه و آله ببر تا با او عهدى تازه كنم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مرا به سوى قبر جدّه ام فاطمه بنت اسد ـ كه رحمت خدا بر او باد ـ ببر و در آن جا به خاك بسپار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اى پسر مادرم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زودى پى خواهى برد كه گروهى گمان مى برند تو مى خواهى مرا نزد پيامبر صلى الله عليه و آله به خاك بسپارى ، و گرد مى آيند تا شما را از آن باز 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به خدا سوگند مى دهم كه مبادا در اين موضوع ، به اندازه حجامتى ، خون بريزى</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سپس او را به خانواده و فرزندان و ارثيه اش سفارش كرد و همان چيزى را به او وصيّت كرد كه امير مؤمنان به خودش فرموده بود ؛ هنگامى كه او را جانشين خويش كرد و او را سزامند آن جايگاه شمرد و شيعيانش را بر جانشينى او ره نمود و او را به عنوان نشانه راه پس از خود ، نصب كرد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امام حسن عليه السلام در گذشت ، امام حسين عليه السلام او را غسل داد و كفن كرد و بر تخت ، حملش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مروان و امويانِ همراهش ، ترديد نكردند كه او را نزد پيامبر صلى الله عليه و آله به خاك مى سپارند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رو ، گرد آمدند و سلاح بر گرفتند و هنگامى كه حسين بن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جنازه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به سوى قبر جدّش پيامبر خدا ، سوق داد تا با او تجديد پيمان كند ، همه با هم جلو آمدند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عايشه نيز سوار بر استر ، به آنان پيوست ، در حالى كه مى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چه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خواهيد كسى را كه دوست ندارم ، داخل خانه ام كنيد؟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مروان به اين سخن ، آغاز كرد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بسى غوغا كه بهتر از آرامش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آيا عثمان در دوردست مدينه دفن شود و حسن ، كنار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 گاه كه من سلاح بر دوش دارم ، اين كار نمى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نزديك بود كه فتنه اى ميان هاشميان و امويان سر بگيرد كه ابن عبّاس به سوى مروان دويد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مروان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هر كجا آمده اى، باز گرد كه ما نمى خواهيم همراه خود را نزد پيامبر صلى الله عليه و آله به خاك بسپاريم ؛ بلكه مى خواهيم با زيارت پيامبر صلى الله عليه و آله ، تجديد عهدى براى حسن عليه السلام كرده باشيم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او را به نزد جدّه اش فاطمه باز مى گردانيم و بر اساس وصيّتش ، همان جا به خاك مى سپاريم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وصيّت كرده بود كه كنار پيامبر صلى الله عليه و آله به خاكش بسپاريم ، مى دانستى كه خيلى كوچك تر از آن هستى كه جلو اين كار ما را بگيرى ؛ امّا حسن عليه السلام به خدا و پيامبرش و حرمت قبر او ، آگاه تر از آن بود كه براى انهدام آن گام بردارد ، آن گونه كه ديگران رفتار كردند و كسى را بدون اجازه قبلى ، به خانه اش آوردند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به سوى عايشه رفت و به او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واى ، چه زشت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روزى بر استر و روزى بر شتر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خواهى نور خدا را خاموش كنى و با اولياى خداوند بجنگى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 گرد كه از آنچه مى ترسيدى ، كفايت شدى و به آنچه دوست داشتى ، رسيدى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خداى متعال ، اهل اين خانه را يارى خواهد داد ، هر چند پس از مدّتى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حسين عليه السلام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خدا سوگند ، اگر سفارش حسن عليه السلام به من نبود كه مبادا خونى حتّى به اندازه حجامتى ، ريخته شود ، مى دانستيد كه شمشيرهاى خدا چگونه سهم خود 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پيكرهاى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بر مى گرفتند ؛ شما كه پيمانتان با ما را شكستيد و آنچه را در برابر ما شرط كرده بوديد ، زير پا نهاديد</w:t>
      </w:r>
      <w:r>
        <w:rPr>
          <w:rFonts w:eastAsia="IRNazanin" w:cs="IRNazanin"/>
          <w:color w:val="111111"/>
          <w:sz w:val="28"/>
          <w:szCs w:val="28"/>
          <w:rtl w:val="true"/>
          <w:lang w:bidi="fa-IR"/>
        </w:rPr>
        <w:t>» .</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آنان حسن عليه السلام را حركت دادند و در بقيع نزد جدّه اش فاطمه بنت اسد بن هاشم بن عبد مَناف ـ كه خدا از او خشنود باد و در بهشت جاودانش جاى دهد ـ به خاك سپردند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438</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439</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440</w:t>
      </w:r>
    </w:p>
    <w:p>
      <w:pPr>
        <w:pStyle w:val="BookText"/>
        <w:rPr/>
      </w:pPr>
      <w:r>
        <w:rPr>
          <w:rFonts w:ascii="Amiri" w:hAnsi="Amiri" w:eastAsia="Amiri" w:cs="Amiri"/>
          <w:color w:val="111111"/>
          <w:sz w:val="28"/>
          <w:sz w:val="28"/>
          <w:szCs w:val="28"/>
          <w:lang w:bidi="ar-SA"/>
        </w:rPr>
        <w:t>۴۷۴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الأمالي للطوسي عن ابن 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دَخَلَ الحُسَينُ بنُ عَلِيٍّ عليه السلام عَلى أخيهِ الحَسَنِ بنِ عَلِيٍّ عليه السلام في مَرَضِهِ الَّذي تُوُفِّيَ فيهِ ،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تَجِدُكَ يا أخي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أجِدُني في أوَّلِ يَومٍ مِن أيّامِ الآخِرَةِ وآخِرِ يَومٍ مِن أيّامِ الدُّنيا ، وَاعلَم أنّي لا أسبِقُ أجَلي ، وأنّي وارِدٌ عَلى أبي وجَدّي عليهماالسلام ، عَلى كُرهٍ مِنّي لِفِراقِكَ وفِراقِ إخوَتِكَ وفِراقِ الأَحِبَّةِ ، وأستَغفِرُ اللّهَ مِن مَقالَتي هذِهِ وأتوبُ إلَيهِ ، بَل عَلى مَحَبَّةٍ مِنّي لِلِقاءِ رَسولِ اللّهِ صلى الله عليه و آله وأميرِ المُؤمِنينَ عَلِيِّ بنِ أبي طالِبٍ عليه السلام ولِقاءِ فاطِمَةَ عليهاالسلام وحَمزَةَ وجَعفَرٍ ، وفِي اللّهِ عز و جل خَلَفٌ مِن كُلِّ هالِكٍ ، وعَزاءٌ مِن كُلِّ مُصيبَةٍ ، ودَرَكٌ مِن كُلِّ ما فاتَ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ـ إلى أن قالَ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اُكتُب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ما أوصى بِهِ الحَسَنُ بنُ عَلِيٍّ إلى أخيهِ الحُسَينِ بنِ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أوصى أنَّهُ يَشهَدُ أن لا إلهَ إلَا اللّهُ وَحدَهُ لا شَريكَ لَهُ ، وأنَّهُ يَعبُدُهُ حَقَّ عِبادَتِهِ ، لا شَريكَ لَهُ فِي المُلكِ ، ولا وَلِيَّ لَهُ مِنَ الذُّلِّ ، وأنَّهُ خَلَقَ كُلَّ شَيءٍ فَقَدَّرَهُ تَقديرا ، وأنَّهُ أولى مَن عُبِدَ وأحَقُّ مَن حُمِدَ ، مَن أطاعَهُ رَشَدَ ، ومَن عَصاهُ غَوى ، ومَن تابَ إلَيهِ اهتَدى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فَإِنّي اُوصيكَ يا حُسَينُ بِمَن خَلَّفتُ مِن أهلي ووُلدي وأهلِ بَيتِكَ ، أن تَصفَحَ عَن مُسيئِهِم ، وتَقبَلَ مِن مُحسِنِهِم ، وتَكونَ لَهُم خَلَفا ووالِدا ، وأن تَدفِنَني مَعَ جَدّي رَسولِ اللّهِ صلى الله عليه و آله ؛ فَإِنّي أحَقُّ بِهِ وبِبَيتِهِ مِمَّن اُدخِلَ بَيتَهُ بِغَيرِ إذنِهِ ولا كِتابٍ جاءَهُم مِن بَعدِهِ ، قالَ اللّهُ تَعالى فيما أنزَلَهُ عَلى نَبِيِّهِ صلى الله عليه و آله في كِتابِهِ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يَـأَيُّهَا الَّذِينَ ءَامَنُواْ لَا تَدْخُلُواْ بُيُوتَ النَّبِىِّ إِلَا أَن يُؤْذَنَ لَكُمْ</w:t>
      </w:r>
      <w:r>
        <w:rPr>
          <w:rFonts w:eastAsia="Amiri" w:cs="Amiri" w:ascii="Amiri" w:hAnsi="Amiri"/>
          <w:color w:val="111111"/>
          <w:sz w:val="28"/>
          <w:szCs w:val="28"/>
          <w:rtl w:val="true"/>
          <w:lang w:bidi="ar-SA"/>
        </w:rPr>
        <w:t xml:space="preserve">» </w:t>
      </w:r>
      <w:r>
        <w:rPr>
          <w:rStyle w:val="FootnoteAnchor"/>
          <w:rtl w:val="true"/>
        </w:rPr>
        <w:footnoteReference w:id="841"/>
      </w:r>
      <w:r>
        <w:rPr>
          <w:rFonts w:ascii="Amiri" w:hAnsi="Amiri" w:eastAsia="Amiri" w:cs="Amiri"/>
          <w:color w:val="111111"/>
          <w:sz w:val="28"/>
          <w:sz w:val="28"/>
          <w:szCs w:val="28"/>
          <w:rtl w:val="true"/>
          <w:lang w:bidi="ar-SA"/>
        </w:rPr>
        <w:t xml:space="preserve">فَوَاللّهِ ما أذِنَ لَهُم فِي الدُّخولِ عَلَيهِ في حَياتِهِ بِغَيرِ إذنِهِ ، ولا جاءَهُمُ الإِذنُ في ذلِكَ مِن بَعدِ وَفاتِهِ ، ونَحنُ مَأذونٌ لَنا فِي التَّصَرُّفِ فيما وَرِثناهُ مِن بَعدِهِ ، فَإِن أبَت عَلَيكَ الاِمرَأَةُ فَأَنشُدُكَ بِالقَرابَةِ الَّتي قَرَّبَ اللّهُ عز و جل مِنكَ ، وَالرَّحِمِ الماسَّةِ مِن رَسولِ اللّهِ صلى الله عليه و آله ، ألّا تُهَريقَ فِيَّ مِحجَمَةً مِن دَمٍ حَتّى نَلقى رَسولَ اللّهِ صلى الله عليه و آله فَنَختَصِمَ إلَيهِ ، ونُخبِرَهُ بِما كانَ مِنَ النّاسِ إلَينا بَعدَهُ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قُبِضَ عليه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ابنُ عَبّاسٍ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بَعدَ شَهادَةِ الإِمامِ الحَسَنِ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فَدَعانِي الحُسَينُ عليه السلام وعَبدَ اللّهِ بنِ جَعفَرٍ وعَلِيَّ بنَ عَبدِ اللّهِ بنِ العَبّاسِ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اِغسِلُوا ابنَ عَمِّكُم ، فَغَسَّلناهُ وحَنَّطناهُ وألبَسناهُ أكفانَهُ ، ثُمَّ خَرَجنا بِهِ حَتّى صَلَّينا عَلَيهِ فِي المَسجِدِ ، وإنَّ الحُسَينَ عليه السلام أمَرَ أن يُفتَحَ البَيتُ ، فَحالَ دونَ ذلِكَ مَروانُ بنُ الحَكَمِ وآلُ أبي سُفيانَ ومَن حَضَرَ هُناكَ مِن وُلدِ عُثمانَ بنِ عَفّانَ ، وقالوا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أيُدفَنُ أميرُ المُؤمِنينَ عُثمانُ الشَّهيدُ القَتيلُ ظُلما بِالبَقيعِ بِشَرِّ مَكانٍ ، ويُدفَنُ الحَسَنُ مَعَ رَسولِ اللّهِ صلى الله عليه و آله ؟ وَاللّهِ لا يَكونُ ذلِكَ أبَدا حَتّى تَكَسَّرَ السُّيوفُ بَينَنا وتَنقَصِفَ </w:t>
      </w:r>
      <w:r>
        <w:rPr>
          <w:rStyle w:val="FootnoteAnchor"/>
          <w:rtl w:val="true"/>
        </w:rPr>
        <w:footnoteReference w:id="842"/>
      </w:r>
      <w:r>
        <w:rPr>
          <w:rFonts w:ascii="Amiri" w:hAnsi="Amiri" w:eastAsia="Amiri" w:cs="Amiri"/>
          <w:color w:val="111111"/>
          <w:sz w:val="28"/>
          <w:sz w:val="28"/>
          <w:szCs w:val="28"/>
          <w:rtl w:val="true"/>
          <w:lang w:bidi="ar-SA"/>
        </w:rPr>
        <w:t xml:space="preserve">الرِّماحُ ويَنفَدَ النَّبلُ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الحُسَينُ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وَاللّهِ الَّذي حَرَّمَ مَكَّةَ ، لَلحَسَنُ بنُ عَلِيٍّ ابنُ فاطِمَةَ أحَقُّ بِرَسولِ اللّهِ وبَيتِهِ مِمَّن اُدخِلَ بَيتَهُ بِغَيرِ إذنِهِ ، وهُوَ وَاللّهِ أحَقُّ بِهِ مِن حَمّالِ الخَطايا ، مُسَيِّرِ أبي ذَرٍّ ، الفاعِلِ بِعَمّارٍ ما فَعَلَ ، وبِعَبدِ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مسعود</w:t>
      </w:r>
      <w:r>
        <w:rPr>
          <w:rFonts w:eastAsia="Amiri" w:cs="Amiri" w:ascii="Amiri" w:hAnsi="Amiri"/>
          <w:color w:val="111111"/>
          <w:sz w:val="28"/>
          <w:szCs w:val="28"/>
          <w:rtl w:val="true"/>
          <w:lang w:bidi="ar-SA"/>
        </w:rPr>
        <w:t xml:space="preserve">] </w:t>
      </w:r>
      <w:r>
        <w:rPr>
          <w:rStyle w:val="FootnoteAnchor"/>
          <w:rtl w:val="true"/>
        </w:rPr>
        <w:footnoteReference w:id="843"/>
      </w:r>
      <w:r>
        <w:rPr>
          <w:rFonts w:ascii="Amiri" w:hAnsi="Amiri" w:eastAsia="Amiri" w:cs="Amiri"/>
          <w:color w:val="111111"/>
          <w:sz w:val="28"/>
          <w:sz w:val="28"/>
          <w:szCs w:val="28"/>
          <w:rtl w:val="true"/>
          <w:lang w:bidi="ar-SA"/>
        </w:rPr>
        <w:t xml:space="preserve">ما صَنَعَ ، الحامِي الحِمى ، المُؤوي لِطَريدِ رَسولِ اللّهِ صلى الله عليه و آله ، لكِنَّكُم صِرتُم بَعدَهُ الاُمَراءَ ، وبايَعَكُم عَلى ذلِكَ الأَعداءُ وأبناءُ الأَعداءُ </w:t>
      </w:r>
      <w:r>
        <w:rPr>
          <w:rFonts w:eastAsia="Amiri" w:cs="Amiri" w:ascii="Amiri" w:hAnsi="Amiri"/>
          <w:color w:val="111111"/>
          <w:sz w:val="28"/>
          <w:szCs w:val="28"/>
          <w:rtl w:val="true"/>
          <w:lang w:bidi="ar-SA"/>
        </w:rPr>
        <w:t>.</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فَحَمَلناهُ فَأَتَينا بِهِ قَبرَ اُمِّهِ فاطِمَةَ </w:t>
      </w:r>
      <w:r>
        <w:rPr>
          <w:rStyle w:val="FootnoteAnchor"/>
          <w:rtl w:val="true"/>
        </w:rPr>
        <w:footnoteReference w:id="844"/>
      </w:r>
      <w:r>
        <w:rPr>
          <w:rFonts w:ascii="Amiri" w:hAnsi="Amiri" w:eastAsia="Amiri" w:cs="Amiri"/>
          <w:color w:val="111111"/>
          <w:sz w:val="28"/>
          <w:sz w:val="28"/>
          <w:szCs w:val="28"/>
          <w:rtl w:val="true"/>
          <w:lang w:bidi="ar-SA"/>
        </w:rPr>
        <w:t xml:space="preserve">، فَدَفَنّاهُ إلى جَنبِها </w:t>
      </w:r>
      <w:r>
        <w:rPr>
          <w:rFonts w:eastAsia="Amiri" w:cs="Amiri" w:ascii="Amiri" w:hAnsi="Amiri"/>
          <w:color w:val="111111"/>
          <w:sz w:val="28"/>
          <w:szCs w:val="28"/>
          <w:rtl w:val="true"/>
          <w:lang w:bidi="ar-SA"/>
        </w:rPr>
        <w:t xml:space="preserve">. </w:t>
      </w:r>
      <w:r>
        <w:rPr>
          <w:rStyle w:val="FootnoteAnchor"/>
          <w:rtl w:val="true"/>
        </w:rPr>
        <w:footnoteReference w:id="8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441</w:t>
      </w:r>
    </w:p>
    <w:p>
      <w:pPr>
        <w:pStyle w:val="BookText"/>
        <w:rPr/>
      </w:pPr>
      <w:r>
        <w:rPr>
          <w:rFonts w:ascii="IRNazanin" w:hAnsi="IRNazanin" w:eastAsia="IRNazanin"/>
          <w:color w:val="111111"/>
          <w:sz w:val="28"/>
          <w:sz w:val="28"/>
          <w:szCs w:val="28"/>
          <w:lang w:bidi="fa-IR"/>
        </w:rPr>
        <w:t>۴۷۵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الأمالى ، طوسىـ به نقل از ابن عبّاس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حسين بن على عليه السلام هنگام بيمارى برادرش حسن بن على عليه السلام كه به فوتش انجاميد ، نزد او رفت و پرسيد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برادر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در چه حال مى يابى؟</w:t>
      </w:r>
    </w:p>
    <w:p>
      <w:pPr>
        <w:pStyle w:val="BookText"/>
        <w:rPr/>
      </w:pPr>
      <w:r>
        <w:rPr>
          <w:rFonts w:ascii="IRNazanin" w:hAnsi="IRNazanin" w:eastAsia="IRNazanin"/>
          <w:color w:val="111111"/>
          <w:sz w:val="28"/>
          <w:sz w:val="28"/>
          <w:szCs w:val="28"/>
          <w:rtl w:val="true"/>
          <w:lang w:bidi="fa-IR"/>
        </w:rPr>
        <w:t xml:space="preserve">امام حسن عليه السلام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خود را در نخستين روز از روزهاى آخرت و آخرين روز از روزهاى دنيا مى يابم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 كه من از اجلم ، پيش نمى افتم و در حالى نزد پدر و جدّم مى روم كه از جدايى از تو و برادرانت و نيز جدايى از دوستان ، ناخرسندم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گفته ام ، استغفار مى جويم و به سوى خدا توبه مى كنم ؛ چرا كه در اين حال ، دوست دارم به ديدار پيامبر صلى الله عليه و آله و امير مؤمنان على بن ابى طالب و نيز فاطمه ، حمزه و جعفر بروم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عز و جل را براى هر فنا شونده اى ، جانشينى و براى هر مصيبتى ، تعزيتى و براى هر از دست رفته اى ، جبرانى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تا آن جا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بنويس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 وصيّت حسن بن على به برادرش حسين بن على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وصيّت مى كند كه خدايى جز خداوند يگانه بى شريك نيست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حسن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 را كاملاً بندگى مى كند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شريكى در فرمان روايى ندارد و در بند ولايت هيچ كس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اوست كه همه چيز را آفريده و آن را اندازه نموده است و او سزاوارترين كس به بندگى و مستحق ترين شخص به ستايش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كس از او اطاعت كند ، راه مى يابد و هر كس از او سر بپيچد ، گم راه مى شود و هر كس به سوى او باز گردد ، هدايت مى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 تو را ـ اى حسين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در باره آنان كه بر جاى نهاده ام ـ خانواده و فرزندانم و دودمان خودت ـ ، سفارش مى كنم كه از بدكارشان بگذرى و از نيكوكارشان بپذيرى و براى آنان ، پدر و جانشين من باشى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مرا كنار جدّم پيامبر صلى الله عليه و آله ، به خاك بسپار ، كه من به او و خانه اش ، سزامندتر از كسانى هستم كه بدون اذن و نوشته اى ، پس از او به درون خانه اش برده شده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متعال در آنچه بر پيامبرش در قرآن نازل كرده ، فرموده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اى مؤمنان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خانه هاى پيامبر وارد نشويد ، جز آن كه به شما اذن داده شود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خدا سوگند ، پيامبر صلى الله عليه و آله در روزگار حياتش به آنها اجازه نداد كه بدون اذن ، بر او در آيند و پس از وفاتش نيز اذنى براى آنان نرسيد ؛ ولى ما در تصرّف آنچه به ارث برده ايم ، مأذونيم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اگر آن 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عايشه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مانع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مرا نزد پيامبر صلى الله عليه و آله دفن كنى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تو را به نزديكى 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كه خداى عز و جل آن را برايت فراهم كرده ـ و به خويشاوندىِ خونى ات با پيامبر صلى الله عليه و آله ، سوگند مى دهم كه مبادا به خاطر من ، به اندازه حجامتى ، خون بريزى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بايد شكيبا باشى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 گاه كه پيامبر صلى الله عليه و آله را ببينيم و شكايتْ پيش او ببريم و آنچه را كه مردمْ پس از او با ما كردند ، به او خبر دهيم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سپس حسن عليه السلام قبض روح شد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شهادت امام حسن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حسين عليه السلام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عبد اللّه بن جعفر و على بن عبد اللّه بن عبّاس را فرا خواند 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پسرعمويتان را غسل دهيد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ما او را غسل داديم ، حنوط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مادّه اى خوش بو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او ماليديم و كفن هايش را پوشانيديم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او را بيرون آورديم تا اين كه در مسجد بر او نماز خوانديم و حسين عليه السلام فرمان داد كه خانه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ى پيامبر 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 شود ؛ امّا مروان بن حكم و سفيانيان و هر كس از فرزندان عثمان بن عفّان كه در آن جا حاضر بود ، مانع شدند و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امير مؤمنان ، عثمانِ شهيدِ به ستم كشته شده ، در بدترين جاى بقيع دفن شود و حسن ، در كنار پيامبر صلى الله عليه و آله ؟ به خدا سوگند ، اين هرگز نمى شود ، مگر آن گاه كه شمشيرها ميان ما شكسته و نيزه ها خُرد و تيرها تمام شوند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حسين عليه السلام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خدايى كه مكّه را حرمت داد ، حسن بن على ، فرزند فاطمه ، به پيامبر خدا و خانه اش سزاوارتر از كسانى است كه بدون اجازه پيامبر صلى الله عليه و آله ، به درون خانه اش آورده شده اند و او ـ به خدا سوگند ـ ، سزاوارتر از بر دوش كشنده خطاها و تبعيد كننده ابو ذر است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كسى كه آن بلا را بر سر عمّار آورد و 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مسعود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كرد ؛ </w:t>
      </w:r>
      <w:r>
        <w:rPr>
          <w:rStyle w:val="FootnoteAnchor"/>
          <w:rtl w:val="true"/>
        </w:rPr>
        <w:footnoteReference w:id="846"/>
      </w:r>
      <w:r>
        <w:rPr>
          <w:rFonts w:ascii="IRNazanin" w:hAnsi="IRNazanin" w:eastAsia="IRNazanin"/>
          <w:color w:val="111111"/>
          <w:sz w:val="28"/>
          <w:sz w:val="28"/>
          <w:szCs w:val="28"/>
          <w:rtl w:val="true"/>
          <w:lang w:bidi="fa-IR"/>
        </w:rPr>
        <w:t xml:space="preserve">همان كه از خويشانش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مانند مروان ، به ناحق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دفاع كرد و رانده شده پيامبر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حَكَم ، پدر مروان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پناه داد ، امّا شما پس از او ، فرمان روا شديد و دشمنان ما و فرزندان آنان ، با شما دست بيعت دادند</w:t>
      </w:r>
      <w:r>
        <w:rPr>
          <w:rFonts w:eastAsia="IRNazanin" w:cs="IRNazanin"/>
          <w:color w:val="111111"/>
          <w:sz w:val="28"/>
          <w:szCs w:val="28"/>
          <w:rtl w:val="true"/>
          <w:lang w:bidi="fa-IR"/>
        </w:rPr>
        <w:t>» .</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او را حركت داديم و نزد قبر مادر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بنت 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آورديم و در كنارش به خاك سپرديم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442</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443</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444</w:t>
      </w:r>
    </w:p>
    <w:p>
      <w:pPr>
        <w:pStyle w:val="BookText"/>
        <w:rPr/>
      </w:pPr>
      <w:r>
        <w:rPr>
          <w:rFonts w:ascii="Amiri" w:hAnsi="Amiri" w:eastAsia="Amiri" w:cs="Amiri"/>
          <w:color w:val="111111"/>
          <w:sz w:val="28"/>
          <w:sz w:val="28"/>
          <w:szCs w:val="28"/>
          <w:lang w:bidi="ar-SA"/>
        </w:rPr>
        <w:t>۴۷۶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دلائل الإمامة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حَضَرَتهُ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الإِمامَ الحَسَنَ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الوَفاةُ ، قالَ لِأَخيهِ الحُسَينِ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مِتُّ فَغَسِّلني وحَنِّطني وكَفِّنّي ، وصَلِّ عَلَيَّ ، وَاحمِلني إلى قَبرِ جَدّي حَتّى تُلحِدَني إلى جانِبِهِ ، فَإِن مُنِعتَ مِن ذلِكَ فَبِحَقِّ جَدِّكَ رَسولِ اللّهِ وأبيكَ أميرِ المُؤمِنينَ واُمِّكَ فاطِمَةَ وبِحَقّي عَلَيكَ ، إن خاصَمَكَ أحَدٌ رُدَّني إلَى البَقيعِ ، فَادفِنّي فيهِ ولا تُهرِق فِيَّ مِحجَمَةَ دَمٍ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فرَغَ مِن أمرِهِ وصَلّى عَلَيهِ وسارَ بِنَعشِهِ يُريدُ قَبرَ جَدِّهِ رَسولِ اللّهِ صلى الله عليه و آله لِيُلحِدَهُ مَعَهُ ، بَلَغَ ذلِكَ مَروانَ بنَ الحَكَمِ طَريدِ رَسولِ اللّهِ ، فَوافى مُسرِعا عَلى بَغلَةٍ حَتّى دَخَلَ عَلى عائِشَةَ ، فَقالَ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اُمَّ المُؤمِنينَ ، إنَّ الحُسَينَ يُريدُ أن يَدفِنَ أخاهُ الحَسَنَ عِندَ قَبرِ جَدِّهِ ، ووَاللّهِ لَئِن دَفَنَهُ مَعَهُ لَيَذهَبَنَّ فَخرُ أبيكِ وصاحِبِهِ عُمَرَ إلى يَومِ القِيامَةِ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أصنَعُ يا مَروانُ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اِلحَقي بِهِ وَامنَعيهِ </w:t>
      </w:r>
      <w:r>
        <w:rPr>
          <w:rStyle w:val="FootnoteAnchor"/>
          <w:rtl w:val="true"/>
        </w:rPr>
        <w:footnoteReference w:id="847"/>
      </w:r>
      <w:r>
        <w:rPr>
          <w:rFonts w:ascii="Amiri" w:hAnsi="Amiri" w:eastAsia="Amiri" w:cs="Amiri"/>
          <w:color w:val="111111"/>
          <w:sz w:val="28"/>
          <w:sz w:val="28"/>
          <w:szCs w:val="28"/>
          <w:rtl w:val="true"/>
          <w:lang w:bidi="ar-SA"/>
        </w:rPr>
        <w:t xml:space="preserve">مِنَ الدُّخولِ إلَيهِ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ألحَقُهُ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بَغلي فَاركَبيهِ وَالحَقِي القَومَ قَبلَ الدُّخولِ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فَنَزَلَ لَها عَن بَغلِهِ ورَكِبَتهُ ، وأسرَعَت إلَى القَومِ ، وكانَت أوَّلَ امرَأَةٍ رَكِبَتِ السَّرجَ هِيَ ، فَلَحِقَتهُم وقَد صاروا إلى حَرَمِ قَبرِ جَدِّهِما رَسولِ اللّهِ صلى الله عليه و آله ، فَرَمَت بِنَفسِها بَينَ القَبرِ وَالقَومِ ، وقالَت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 لا يُدفَنُ الحَسَنُ هاهُنا أو تُحلَقَ هذِهِ ، وأخرَجَت ناصِيَتَها </w:t>
      </w:r>
      <w:r>
        <w:rPr>
          <w:rStyle w:val="FootnoteAnchor"/>
          <w:rtl w:val="true"/>
        </w:rPr>
        <w:footnoteReference w:id="848"/>
      </w:r>
      <w:r>
        <w:rPr>
          <w:rFonts w:ascii="Amiri" w:hAnsi="Amiri" w:eastAsia="Amiri" w:cs="Amiri"/>
          <w:color w:val="111111"/>
          <w:sz w:val="28"/>
          <w:sz w:val="28"/>
          <w:szCs w:val="28"/>
          <w:rtl w:val="true"/>
          <w:lang w:bidi="ar-SA"/>
        </w:rPr>
        <w:t xml:space="preserve">بِيَدِها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مَروانُ لَمّا رَكِبَت بَغلَهُ جَمَعَ مَن كانَ مِن بَني اُمَيَّةَ وحَثَّهُم ، فَأَقبَلَ هُوَ وأصحابُهُ وهُوَ 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رُبَّ هَيجا هِيَ خَيرٌ مِن دَعَة</w:t>
      </w:r>
    </w:p>
    <w:p>
      <w:pPr>
        <w:pStyle w:val="BookText"/>
        <w:rPr/>
      </w:pPr>
      <w:r>
        <w:rPr>
          <w:rFonts w:ascii="Amiri" w:hAnsi="Amiri" w:eastAsia="Amiri" w:cs="Amiri"/>
          <w:color w:val="111111"/>
          <w:sz w:val="28"/>
          <w:sz w:val="28"/>
          <w:szCs w:val="28"/>
          <w:rtl w:val="true"/>
          <w:lang w:bidi="ar-SA"/>
        </w:rPr>
        <w:t xml:space="preserve">أيُدفَنُ عُثمانُ في أقصَى البَقيعِ ويُدفَنُ الحَسَنُ مَعَ رَسولُ اللّهِ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 لا يَكونُ ذلِكَ أبَدا وأنَا أحمِلُ السَّيفَ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وكادَتِ الفِتنَةُ تَقَعُ ، وعائِشَةُ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 لا يُدخَلُ داري مَن أكرَهُ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لَهَا الحُسَينُ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دارُ رَسولِ اللّهِ صلى الله عليه و آله ، وأنتِ حَشِيَّةٌ </w:t>
      </w:r>
      <w:r>
        <w:rPr>
          <w:rStyle w:val="FootnoteAnchor"/>
          <w:rtl w:val="true"/>
        </w:rPr>
        <w:footnoteReference w:id="849"/>
      </w:r>
      <w:r>
        <w:rPr>
          <w:rFonts w:ascii="Amiri" w:hAnsi="Amiri" w:eastAsia="Amiri" w:cs="Amiri"/>
          <w:color w:val="111111"/>
          <w:sz w:val="28"/>
          <w:sz w:val="28"/>
          <w:szCs w:val="28"/>
          <w:rtl w:val="true"/>
          <w:lang w:bidi="ar-SA"/>
        </w:rPr>
        <w:t xml:space="preserve">مِن تِسعِ حَشِيّاتٍ خَلَّفَهُنَّ رَسولُ اللّهِ صلى الله عليه و آله ، وإنَّما نَصيبُكَ مِنَ الدّارِ مَوضِعُ قَدَمَيكِ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فَأَرادَ بَنو هاشِمٍ الكَلامَ وحَمَلُوا السِّلاحَ ، فَقالَ الحُسَينُ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تَفعَلوا فَتُضَيِّعوا وَصِيَّةَ أخي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لِعائِشَةَ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لَولا أنَّهُ أوصى إلَيَّ ألّا اُهرِقَ فيهِ مِحجَمَةَ دَمٍ ، لَدَفَنتُهُ هاهُنا ولَو رَغِمَ لِذلِكِ أنفُكِ </w:t>
      </w:r>
      <w:r>
        <w:rPr>
          <w:rFonts w:eastAsia="Amiri" w:cs="Amiri" w:ascii="Amiri" w:hAnsi="Amiri"/>
          <w:color w:val="111111"/>
          <w:sz w:val="28"/>
          <w:szCs w:val="28"/>
          <w:rtl w:val="true"/>
          <w:lang w:bidi="ar-SA"/>
        </w:rPr>
        <w:t>.</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وعَدَلَ بِهِ إلَى البَقيعِ فَدَفَنَهُ فيهِ مَعَ الغُرَباءِ </w:t>
      </w:r>
      <w:r>
        <w:rPr>
          <w:rFonts w:eastAsia="Amiri" w:cs="Amiri" w:ascii="Amiri" w:hAnsi="Amiri"/>
          <w:color w:val="111111"/>
          <w:sz w:val="28"/>
          <w:szCs w:val="28"/>
          <w:rtl w:val="true"/>
          <w:lang w:bidi="ar-SA"/>
        </w:rPr>
        <w:t xml:space="preserve">. </w:t>
      </w:r>
      <w:r>
        <w:rPr>
          <w:rStyle w:val="FootnoteAnchor"/>
          <w:rtl w:val="true"/>
        </w:rPr>
        <w:footnoteReference w:id="8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445</w:t>
      </w:r>
    </w:p>
    <w:p>
      <w:pPr>
        <w:pStyle w:val="BookText"/>
        <w:rPr/>
      </w:pPr>
      <w:r>
        <w:rPr>
          <w:rFonts w:ascii="IRNazanin" w:hAnsi="IRNazanin" w:eastAsia="IRNazanin"/>
          <w:color w:val="111111"/>
          <w:sz w:val="28"/>
          <w:sz w:val="28"/>
          <w:szCs w:val="28"/>
          <w:lang w:bidi="fa-IR"/>
        </w:rPr>
        <w:t>۴۷۷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رسول اللّه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دلائل الإمامة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هنگام وفات امام حسن عليه السلام رسيد ، به برادرش حسين عليه السلام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هنگامى كه من مُردم ، مرا غسل بده و به من حنوط بمال و كفنم كن و بر من نماز بگزار و مرا به سوى قبر جدّم ببر تا در كنارش جايم دهى ؛ امّا اگر مانع تو شدند ، به حقّ جدّت پيامبر خدا ، و پدرت امير مؤمنان و مادرت فاطمه و به حقّ خودم بر تو ، سوگندت مى دهم كه اگر كسى با تو در افتاد ، مرا به بقيع باز گردانى و در آن جا به خاكم بسپارى و به خاطر من ، به اندازه حجامتى نيز خون نريزى</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هنگامى كه حسين عليه السلام از كارش فارغ شد و بر او نماز خواند ، جنازه اش را به سوى قبر پيامبر صلى الله عليه و آله حركت داد تا در كنار پيامبر صلى الله عليه و آله به خاك بسپارد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مروان بن حكم ، رانده شده پيامبر خدا ، خبر رسيد و او به سرعت بر استرش سوار شد و خود را به عايشه رساند و به او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مادر مؤمنان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حسين مى خواهد برادرش حسن را نزد قبر جدّش به خاك بسپارد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 اگر او را آن جا به خاك بسپارد ، افتخار پدرت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بكر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همراهش عمر ، تا روز قيامت از ميان مى رود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عايشه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كنم ؟</w:t>
      </w:r>
    </w:p>
    <w:p>
      <w:pPr>
        <w:pStyle w:val="BookText"/>
        <w:rPr/>
      </w:pPr>
      <w:r>
        <w:rPr>
          <w:rFonts w:ascii="IRNazanin" w:hAnsi="IRNazanin" w:eastAsia="IRNazanin"/>
          <w:color w:val="111111"/>
          <w:sz w:val="28"/>
          <w:sz w:val="28"/>
          <w:szCs w:val="28"/>
          <w:rtl w:val="true"/>
          <w:lang w:bidi="fa-IR"/>
        </w:rPr>
        <w:t xml:space="preserve">مروان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را به او برسان و از ورودش مانع شو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عايشه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به او برسم ؟</w:t>
      </w:r>
    </w:p>
    <w:p>
      <w:pPr>
        <w:pStyle w:val="BookText"/>
        <w:rPr/>
      </w:pPr>
      <w:r>
        <w:rPr>
          <w:rFonts w:ascii="IRNazanin" w:hAnsi="IRNazanin" w:eastAsia="IRNazanin"/>
          <w:color w:val="111111"/>
          <w:sz w:val="28"/>
          <w:sz w:val="28"/>
          <w:szCs w:val="28"/>
          <w:rtl w:val="true"/>
          <w:lang w:bidi="fa-IR"/>
        </w:rPr>
        <w:t xml:space="preserve">مروان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سوار اين استر من شو و خود را پيش از آن كه وارد شوند ، به آنان برسان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مروان از استرش پياده شد و عايشه بر آن سوار شد و به شتاب ، به سوى آنان حركت كرد و او نخستين زنى بود كه بر زين سوار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هنگامى به آنان رسيد كه به حريم قبر جدّشان پيامبر صلى الله عليه و آله رسيده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عايشه خود را ميان قبر و آنان انداخت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 حسن در اين جا دفن نمى شود ، مگر آن كه اين جا تراشيده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دستش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رُستنگاه مو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پيشانى اش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نقاب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بيرون آورد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مروان پس از آن كه استرش را به عايشه داد ، هر كس از امويان را كه حاضر بود ، گرد آورد و تحريك كرد و با هم به راه افتادند ، در حالى كه خودش مى خواند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بسى غوغا كه بهتر از آرامش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آيا عثمان در دوردست بقيع دفن شود و حسن ، كنار پيامبر خدا ؟ به خدا سوگند ، تا آن گاه كه من شمشير بر دوش دارم ، هرگز اين كار نخواهد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نزديك بود فتنه اى برپا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عايشه مى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 كسى كه من ناخوش مى دارم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درون خانه ام نمى آيد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حسين عليه السلام به او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اين ، خانه پيامبر خداست و تو يك زن از نُه همسرِ بر جاى مانده از پيامبر صلى الله عليه و آله هستى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اساس قانون ارث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سهم تو از اين خانه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 نُهم از يك هشتم ، يعنى به اندازه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جاى پاهاى توست</w:t>
      </w:r>
      <w:r>
        <w:rPr>
          <w:rFonts w:eastAsia="IRNazanin" w:cs="IRNazanin"/>
          <w:color w:val="111111"/>
          <w:sz w:val="28"/>
          <w:szCs w:val="28"/>
          <w:rtl w:val="true"/>
          <w:lang w:bidi="fa-IR"/>
        </w:rPr>
        <w:t>» .</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هاشميان نيز به سخن در آمدند و سلاح برداشتند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حسين عليه السلام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را ، خدا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نكنيد كه وصيّت برادرم را تباه مى كنيد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به عايشه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خدا سوگند ، اگر حسن عليه السلام وصيّت نكرده بود كه به خاطر او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اندازه حجامتى خون نريزم ، او را بر خلاف ميل تو ، همين جا به خاك مى سپردم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راه را به سوى بقيع ، كج كرد و او را در بقيع ، كنار غريبان به خاك سپرد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446</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447</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448</w:t>
      </w:r>
    </w:p>
    <w:p>
      <w:pPr>
        <w:pStyle w:val="BookText"/>
        <w:rPr/>
      </w:pPr>
      <w:r>
        <w:rPr>
          <w:rFonts w:ascii="Amiri" w:hAnsi="Amiri" w:eastAsia="Amiri" w:cs="Amiri"/>
          <w:color w:val="111111"/>
          <w:sz w:val="28"/>
          <w:sz w:val="28"/>
          <w:szCs w:val="28"/>
          <w:lang w:bidi="ar-SA"/>
        </w:rPr>
        <w:t>۴۷۸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تاريخ اليعقوبي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تُوُفِّيَ الحَسَنُ بنُ عَلِيٍّ عليه السلام في شَهرِ رَبيعِ الأَوَّلِ سَنَةَ </w:t>
      </w:r>
      <w:r>
        <w:rPr>
          <w:rFonts w:ascii="Amiri" w:hAnsi="Amiri" w:eastAsia="Amiri" w:cs="Amiri"/>
          <w:color w:val="111111"/>
          <w:sz w:val="28"/>
          <w:sz w:val="28"/>
          <w:szCs w:val="28"/>
          <w:lang w:bidi="ar-SA"/>
        </w:rPr>
        <w:t>۴۹</w:t>
      </w:r>
      <w:r>
        <w:rPr>
          <w:rFonts w:ascii="Amiri" w:hAnsi="Amiri" w:eastAsia="Amiri" w:cs="Amiri"/>
          <w:color w:val="111111"/>
          <w:sz w:val="28"/>
          <w:sz w:val="28"/>
          <w:szCs w:val="28"/>
          <w:rtl w:val="true"/>
          <w:lang w:bidi="ar-SA"/>
        </w:rPr>
        <w:t xml:space="preserve"> ، ولَمّا حَضَرَتهُ الوَفاةُ قالَ لِأَخيهِ الحُسَينِ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أخي إنَّ هذِهِ آخِرُ ثَلاثٍ مِرارٍ سُقيتُ فيهَا السَّمَّ ، ولَم اُسقَهُ مِثلَ مَرَّتي هذِهِ ، وأنَا مَيِّتٌ مِن يَومي ، فَإِذا أنَا مِتُّ فَادفِنّي مَعَ رَسولِ اللّهِ صلى الله عليه و آله ، فَما أحَدٌ أولى بِقُربِهِ مِنّي ، إلّا أن تُمنَعَ مِن ذلِكَ فَلا تُسفِك فيهِ مِحجَمَةَ دَمٍ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وَاجتَمَعَ مَعَ الحُسَينِ بنِ عَلِيٍّ عليه السلام جَماعَةٌ وخَلقٌ مِنَ النّاسِ ، فَقالوا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دَعنا وآلَ مَروانَ ، فَوَاللّهِ ما هُم عِندَنا كَأَكلَةِ رَأسٍ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أخي أوصاني ألّا اُريقَ فيهِ مِحجَمَةَ 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فَدَفَنَ الحَسَنَ عليه السلام فِي البَقيعِ ، وكانَت سِنُّهُ سَبعا وأربَعينَ سَنَةً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وتُوُفِّيَ الحَسَنُ بنُ عَلِيٍّ عليه السلام وَابنُ عَبّاسٍ عِندَ مُعاوِيَةَ </w:t>
      </w:r>
      <w:r>
        <w:rPr>
          <w:rStyle w:val="FootnoteAnchor"/>
          <w:rtl w:val="true"/>
        </w:rPr>
        <w:footnoteReference w:id="851"/>
      </w:r>
      <w:r>
        <w:rPr>
          <w:rFonts w:ascii="Amiri" w:hAnsi="Amiri" w:eastAsia="Amiri" w:cs="Amiri"/>
          <w:color w:val="111111"/>
          <w:sz w:val="28"/>
          <w:sz w:val="28"/>
          <w:szCs w:val="28"/>
          <w:rtl w:val="true"/>
          <w:lang w:bidi="ar-SA"/>
        </w:rPr>
        <w:t xml:space="preserve">، فَدَخَلَ عَلَيهِ لَمّا أتاهُ نَعيُ الحَسَنِ عليه السلام ،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حَسَنا ماتَ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للّهِِ وإنّا إلَيهِ راجِعونَ عَلى عِظَمِ الخَطبِ وجَليلِ المُصابِ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وَاللّهِ يا مُعاوِيَةُ ، لَئِن كانَ الحَسَنُ عليه السلام ماتَ ، فَما يُنسِئُ </w:t>
      </w:r>
      <w:r>
        <w:rPr>
          <w:rStyle w:val="FootnoteAnchor"/>
          <w:rtl w:val="true"/>
        </w:rPr>
        <w:footnoteReference w:id="852"/>
      </w:r>
      <w:r>
        <w:rPr>
          <w:rFonts w:ascii="Amiri" w:hAnsi="Amiri" w:eastAsia="Amiri" w:cs="Amiri"/>
          <w:color w:val="111111"/>
          <w:sz w:val="28"/>
          <w:sz w:val="28"/>
          <w:szCs w:val="28"/>
          <w:rtl w:val="true"/>
          <w:lang w:bidi="ar-SA"/>
        </w:rPr>
        <w:t xml:space="preserve">مَوتُهُ في أجَلِكَ ، ولا يَسُدُّ جِسمُهُ حُفرَتَكَ ، ولَقَد مَضى إلى خَيرٍ وبَقيتَ عَلى شَرٍّ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أحسَبُهُ قَد خَلَّفَ إلّا صِبيَةً صِغارا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كُلُّنا كانَ صَغيرا فَكَبِرَ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بَخٍ بَخٍ يَابنَ عَبّاسٍ ، أصبَحتَ سَيِّدَ قَومِكَ </w:t>
      </w:r>
      <w:r>
        <w:rPr>
          <w:rFonts w:eastAsia="Amiri" w:cs="Amiri" w:ascii="Amiri" w:hAnsi="Amiri"/>
          <w:color w:val="111111"/>
          <w:sz w:val="28"/>
          <w:szCs w:val="28"/>
          <w:rtl w:val="true"/>
          <w:lang w:bidi="ar-SA"/>
        </w:rPr>
        <w:t>.</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ما أبقَى اللّهُ أبا عَبدِ اللّهِ الحُسَينَ ابنَ رَسولِ اللّهِ ، فَلا </w:t>
      </w:r>
      <w:r>
        <w:rPr>
          <w:rFonts w:eastAsia="Amiri" w:cs="Amiri" w:ascii="Amiri" w:hAnsi="Amiri"/>
          <w:color w:val="111111"/>
          <w:sz w:val="28"/>
          <w:szCs w:val="28"/>
          <w:rtl w:val="true"/>
          <w:lang w:bidi="ar-SA"/>
        </w:rPr>
        <w:t xml:space="preserve">. </w:t>
      </w:r>
      <w:r>
        <w:rPr>
          <w:rStyle w:val="FootnoteAnchor"/>
          <w:rtl w:val="true"/>
        </w:rPr>
        <w:footnoteReference w:id="8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449</w:t>
      </w:r>
    </w:p>
    <w:p>
      <w:pPr>
        <w:pStyle w:val="BookText"/>
        <w:rPr/>
      </w:pPr>
      <w:r>
        <w:rPr>
          <w:rFonts w:ascii="IRNazanin" w:hAnsi="IRNazanin" w:eastAsia="IRNazanin"/>
          <w:color w:val="111111"/>
          <w:sz w:val="28"/>
          <w:sz w:val="28"/>
          <w:szCs w:val="28"/>
          <w:lang w:bidi="fa-IR"/>
        </w:rPr>
        <w:t>۲۸۹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رسول اللّه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تاريخ اليعقوبى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حسن بن على عليه السلام در ماه ربيع اوّل سال </w:t>
      </w:r>
      <w:r>
        <w:rPr>
          <w:rFonts w:ascii="IRNazanin" w:hAnsi="IRNazanin" w:eastAsia="IRNazanin"/>
          <w:color w:val="111111"/>
          <w:sz w:val="28"/>
          <w:sz w:val="28"/>
          <w:szCs w:val="28"/>
          <w:lang w:bidi="fa-IR"/>
        </w:rPr>
        <w:t>۴۹</w:t>
      </w:r>
      <w:r>
        <w:rPr>
          <w:rFonts w:ascii="IRNazanin" w:hAnsi="IRNazanin" w:eastAsia="IRNazanin"/>
          <w:color w:val="111111"/>
          <w:sz w:val="28"/>
          <w:sz w:val="28"/>
          <w:szCs w:val="28"/>
          <w:rtl w:val="true"/>
          <w:lang w:bidi="fa-IR"/>
        </w:rPr>
        <w:t xml:space="preserve"> هجرى وفات كرد و به هنگام احتضار ، به برادرش حسين عليه السلام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اى برادر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 آخرين بار از سه مرتبه اى است كه به من سم نوشانده شده و هيچ كدام مانند اين بار نبوده است و من امروز مى ميرم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مُردم ، مرا كنار پيامبر صلى الله عليه و آله به خاك بسپار كه هيچ يك از نزديكانش ، سزاوارتر از من به او نيست ، مگر آن كه از اين كار ، جلوگيرى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صورت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اندازه حجامتى ، خون مريز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 گروهى از مردم ، گرد حسين بن على عليه السلام را گرفتند و به او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را با خاندان مروان تنها بگذار كه به خدا سوگند ، آنان براى ما يك لقمه اند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حسين عليه السلام فرمود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برادرم به من وصيّت كرده كه به خاطر او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اندازه حجامتى ، خون نريزم</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از اين رو ، حسن عليه السلام در بقيع دفن شد و سنّ او ، چهل و هفت سال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هنگام وفات حسن بن على ، ابن عبّاس نزد معاويه بود </w:t>
      </w:r>
      <w:r>
        <w:rPr>
          <w:rFonts w:eastAsia="IRNazanin" w:cs="IRNazanin"/>
          <w:color w:val="111111"/>
          <w:sz w:val="28"/>
          <w:szCs w:val="28"/>
          <w:rtl w:val="true"/>
          <w:lang w:bidi="fa-IR"/>
        </w:rPr>
        <w:t xml:space="preserve">. </w:t>
      </w:r>
      <w:r>
        <w:rPr>
          <w:rStyle w:val="FootnoteAnchor"/>
          <w:rtl w:val="true"/>
        </w:rPr>
        <w:footnoteReference w:id="854"/>
      </w:r>
      <w:r>
        <w:rPr>
          <w:rFonts w:ascii="IRNazanin" w:hAnsi="IRNazanin" w:eastAsia="IRNazanin"/>
          <w:color w:val="111111"/>
          <w:sz w:val="28"/>
          <w:sz w:val="28"/>
          <w:szCs w:val="28"/>
          <w:rtl w:val="true"/>
          <w:lang w:bidi="fa-IR"/>
        </w:rPr>
        <w:t xml:space="preserve">معاويه با شنيدن خبر وفات حسن عليه السلام ، نزد ابن عبّاس آمد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بى گمان ، حسن در گذشت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عبّاس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از آنِ خداييم و به سوى او باز مى گرديم ؛ هر 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اين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واقعه اى بزرگ است و مصيبتى سنگين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آگاه باش ـ اى معاويه ـ كه به خدا سوگند ، اگر حسن در گذشت ، درگذشتش مردن تو را به تأخير نمى اندازد و پيكر او چاله قبر تو را پر نمى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به سوى خير ، ره سپار شد و تو بر شر، باقى ماندى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معاويه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گمان نمى كنم كه جز كودكانى خردسال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او مانده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عبّاس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ما كوچك بوديم و سپس بزرگ شديم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معاويه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مباركت باد ، اى ابن 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مِهتر قوم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بنى هاشم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شدى </w:t>
      </w:r>
      <w:r>
        <w:rPr>
          <w:rFonts w:eastAsia="IRNazanin" w:cs="IRNazanin"/>
          <w:color w:val="111111"/>
          <w:sz w:val="28"/>
          <w:szCs w:val="28"/>
          <w:rtl w:val="true"/>
          <w:lang w:bidi="fa-IR"/>
        </w:rPr>
        <w:t>.</w: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عبّاس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زمانى كه خداوند ابو عبد اللّه ، حسين ، فرزند پيامبر صلى الله عليه و آله را باقى بدارد ، من مهتر قوم نيستم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450</w:t>
      </w:r>
    </w:p>
    <w:p>
      <w:pPr>
        <w:pStyle w:val="BookText"/>
        <w:rPr/>
      </w:pPr>
      <w:r>
        <w:rPr>
          <w:rFonts w:ascii="Amiri" w:hAnsi="Amiri" w:eastAsia="Amiri" w:cs="Amiri"/>
          <w:color w:val="111111"/>
          <w:sz w:val="28"/>
          <w:sz w:val="28"/>
          <w:szCs w:val="28"/>
          <w:lang w:bidi="ar-SA"/>
        </w:rPr>
        <w:t>۴۸۰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أنساب الأشراف عن جويريّة بن أسماء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ماتَ الحَسَنُ بنُ عَلِيٍّ عليه السلام أخرَجوا جِنازَتَهُ ، فَحَمَلَ مَروانُ سَريرَهُ ، فَقالَ لَهُ الحُسَينُ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أتَحمِلُ سَريرَهُ ؟ أما وَاللّهِ لَقَد كُنتَ تُجَرِّعُهُ الغَيظَ </w:t>
      </w:r>
      <w:r>
        <w:rPr>
          <w:rFonts w:eastAsia="Amiri" w:cs="Amiri" w:ascii="Amiri" w:hAnsi="Amiri"/>
          <w:color w:val="111111"/>
          <w:sz w:val="28"/>
          <w:szCs w:val="28"/>
          <w:rtl w:val="true"/>
          <w:lang w:bidi="ar-SA"/>
        </w:rPr>
        <w:t>.</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مَروانُ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قَد أفعَلُ ذاكَ بِمَن يُوازِنُ حِلمُهُ الجِبالَ </w:t>
      </w:r>
      <w:r>
        <w:rPr>
          <w:rFonts w:eastAsia="Amiri" w:cs="Amiri" w:ascii="Amiri" w:hAnsi="Amiri"/>
          <w:color w:val="111111"/>
          <w:sz w:val="28"/>
          <w:szCs w:val="28"/>
          <w:rtl w:val="true"/>
          <w:lang w:bidi="ar-SA"/>
        </w:rPr>
        <w:t xml:space="preserve">. </w:t>
      </w:r>
      <w:r>
        <w:rPr>
          <w:rStyle w:val="FootnoteAnchor"/>
          <w:rtl w:val="true"/>
        </w:rPr>
        <w:footnoteReference w:id="8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451</w:t>
      </w:r>
    </w:p>
    <w:p>
      <w:pPr>
        <w:pStyle w:val="BookText"/>
        <w:rPr/>
      </w:pPr>
      <w:r>
        <w:rPr>
          <w:rFonts w:ascii="IRNazanin" w:hAnsi="IRNazanin" w:eastAsia="IRNazanin"/>
          <w:color w:val="111111"/>
          <w:sz w:val="28"/>
          <w:sz w:val="28"/>
          <w:szCs w:val="28"/>
          <w:lang w:bidi="fa-IR"/>
        </w:rPr>
        <w:t>۴۸۱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عليّ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في وَصِيَّتِهِ لاِبنِهِ مُحَمَّدِ بنِ الحَنَفِي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أنساب الأشرافـ به نقل از جويرية بن اسماء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حسن بن على عليه السلام در گذشت ، جنازه اش را بيرون آوردند و مروان ، زير تابوت را گرفت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حسين عليه السلام به او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تابوت او را بر دوش مى كشى؟ بدان كه ـ به خدا سوگند ـ به او جام خشم نوشاندى</w:t>
      </w:r>
      <w:r>
        <w:rPr>
          <w:rFonts w:eastAsia="IRNazanin" w:cs="IRNazanin"/>
          <w:color w:val="111111"/>
          <w:sz w:val="28"/>
          <w:szCs w:val="28"/>
          <w:rtl w:val="true"/>
          <w:lang w:bidi="fa-IR"/>
        </w:rPr>
        <w:t>!» .</w: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مروان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را با كسى مى كنم كه بردبارى اش همسنگ كوه هاست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452</w:t>
      </w:r>
    </w:p>
    <w:p>
      <w:pPr>
        <w:pStyle w:val="BookText"/>
        <w:rPr/>
      </w:pPr>
      <w:r>
        <w:rPr>
          <w:rFonts w:ascii="Amiri" w:hAnsi="Amiri" w:eastAsia="Amiri" w:cs="Amiri"/>
          <w:color w:val="111111"/>
          <w:sz w:val="28"/>
          <w:sz w:val="28"/>
          <w:szCs w:val="28"/>
          <w:lang w:bidi="ar-SA"/>
        </w:rPr>
        <w:t>۴۸۲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أنساب الأشراف عن أبي مخنف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مَنَعَ مَروانُ مِن دَفنِ الحَسَنِ عليه السلام مَعَ رَسولِ اللّهِ صلى الله عليه و آله حَتّى كادَ يَكونُ بَينَ الحُسَينِ عليه السلام وبَينَهُ قِتالٌ ، وَاجتَمَعَ بَنو هاشِمٍ وبَنُو المُطَّلِبِ ومَواليهِم إلَى الحُسَينِ عليه السلام ، وقالَ أبو سَعيدٍ الخُدرِيُّ وأبو هُرَيرَةَ لِمَروانَ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تَمنَعُ الحَسَنَ مِن أن يُدفَنَ مَعَ جَدِّهِ وقَد 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وَالحُسَينُ سَيِّدا شَبابِ أهلِ الجَنَّةِ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مَروانُ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ضاعَ حَديثُ رَسولِ اللّهِ صلى الله عليه و آله إن كانَ لا يُرويهِ إلّا مِثلُكَ ومِثلُ أبي هُرَيرَةَ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فَدُفِنَ بِالبَقيعِ </w:t>
      </w:r>
      <w:r>
        <w:rPr>
          <w:rFonts w:eastAsia="Amiri" w:cs="Amiri" w:ascii="Amiri" w:hAnsi="Amiri"/>
          <w:color w:val="111111"/>
          <w:sz w:val="28"/>
          <w:szCs w:val="28"/>
          <w:rtl w:val="true"/>
          <w:lang w:bidi="ar-SA"/>
        </w:rPr>
        <w:t xml:space="preserve">. </w:t>
      </w:r>
      <w:r>
        <w:rPr>
          <w:rStyle w:val="FootnoteAnchor"/>
        </w:rPr>
        <w:footnoteReference w:id="856"/>
      </w:r>
      <w:r>
        <w:rPr>
          <w:rFonts w:ascii="Amiri" w:hAnsi="Amiri" w:eastAsia="Amiri" w:cs="Amiri"/>
          <w:color w:val="111111"/>
          <w:sz w:val="28"/>
          <w:sz w:val="28"/>
          <w:szCs w:val="28"/>
          <w:lang w:bidi="ar-SA"/>
        </w:rPr>
        <w:t>۴۸۳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أنساب الأشراف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الحَسَنَ عليه السلام أوصى أن يُدفَنَ مَعَ النَّبِيِّ صلى الله عليه و آله ، فَأَظهَرَ الحُسَينُ عليه السلام ذلِكَ قَبلَ مَوتِ الحَسَنِ عليه السلام ، فَأَنكَرَهُ مَروانُ بنُ الحَكَمِ ، وكَتَبَ بِقَولِ الحُسَينِ عليه السلام إلى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فَكَتَبَ إلَيهِ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ماتَ الحَسَنُ فَامنَع مِن ذلِكَ أشَدَّ المَنعِ كَما مُنِعنا مِن دَفنِ عُثمانَ مَعَ النَّبِيِّ صلى الله عليه و آله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فَأَتَى الحُسَينُ عليه السلام الحَسَنَ عليه السلام فَأَخبَرَهُ بِذلِكَ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أخِي اجتَنَبتُ القِتالَ في حَياتي ، أفَتُريدُ أن يَكونَ ذلِكَ عِندَ سَريري ؟ فَضَمِنَ لَهُ ألّا يَفعَلَ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لَم يَجرِ بَينَهُ وبَينَ الحُسَينِ عليه السلام في ذلِكَ شَيءٌ ، فَلَمّا تُوُفِّيَ أرادَ الحُسَينُ عليه السلام دَفنَهُ مَعَ النَبِيِّ صلى الله عليه و آله ، فَمَنَعَهُ مَروانُ مِن ذلِكَ ، وكادَ أن يَكونَ بَينَ الحُسَينِ عليه السلام وبَينَهُ في ذلِكَ شَرٌّ فَأَمسَكَ </w:t>
      </w:r>
      <w:r>
        <w:rPr>
          <w:rFonts w:eastAsia="Amiri" w:cs="Amiri" w:ascii="Amiri" w:hAnsi="Amiri"/>
          <w:color w:val="111111"/>
          <w:sz w:val="28"/>
          <w:szCs w:val="28"/>
          <w:rtl w:val="true"/>
          <w:lang w:bidi="ar-SA"/>
        </w:rPr>
        <w:t xml:space="preserve">. </w:t>
      </w:r>
      <w:r>
        <w:rPr>
          <w:rStyle w:val="FootnoteAnchor"/>
        </w:rPr>
        <w:footnoteReference w:id="857"/>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الإِمامُ الحُسَينُ عليه السلام عَلى قَبرِ أخيهِ</w:t>
      </w:r>
      <w:r>
        <w:rPr>
          <w:rFonts w:ascii="Amiri" w:hAnsi="Amiri" w:eastAsia="Amiri" w:cs="Amiri"/>
          <w:color w:val="111111"/>
          <w:sz w:val="28"/>
          <w:sz w:val="28"/>
          <w:szCs w:val="28"/>
          <w:lang w:bidi="ar-SA"/>
        </w:rPr>
        <w:t>۴۸۴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عيون الأخبار لابن قتيبة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الحُسَينُ بنُ عَلِيٍّ عليه السلام عِندَ قَبرِ أخيهِ الحَسَنِ عليه السلام </w:t>
      </w:r>
      <w:r>
        <w:rPr>
          <w:rFonts w:eastAsia="Amiri" w:cs="Amiri" w:ascii="Amiri" w:hAnsi="Amiri"/>
          <w:color w:val="111111"/>
          <w:sz w:val="28"/>
          <w:szCs w:val="28"/>
          <w:rtl w:val="true"/>
          <w:lang w:bidi="ar-SA"/>
        </w:rPr>
        <w:t>:</w:t>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رَحِمَكَ اللّهُ أبا مُحَمَّدٍ ، إن كُنتَ لَتُباصِرُ </w:t>
      </w:r>
      <w:r>
        <w:rPr>
          <w:rStyle w:val="FootnoteAnchor"/>
          <w:rtl w:val="true"/>
        </w:rPr>
        <w:footnoteReference w:id="858"/>
      </w:r>
      <w:r>
        <w:rPr>
          <w:rFonts w:ascii="Amiri" w:hAnsi="Amiri" w:eastAsia="Amiri" w:cs="Amiri"/>
          <w:color w:val="111111"/>
          <w:sz w:val="28"/>
          <w:sz w:val="28"/>
          <w:szCs w:val="28"/>
          <w:rtl w:val="true"/>
          <w:lang w:bidi="ar-SA"/>
        </w:rPr>
        <w:t xml:space="preserve">الحَقَّ مَظانَّهُ </w:t>
      </w:r>
      <w:r>
        <w:rPr>
          <w:rStyle w:val="FootnoteAnchor"/>
          <w:rtl w:val="true"/>
        </w:rPr>
        <w:footnoteReference w:id="859"/>
      </w:r>
      <w:r>
        <w:rPr>
          <w:rFonts w:ascii="Amiri" w:hAnsi="Amiri" w:eastAsia="Amiri" w:cs="Amiri"/>
          <w:color w:val="111111"/>
          <w:sz w:val="28"/>
          <w:sz w:val="28"/>
          <w:szCs w:val="28"/>
          <w:rtl w:val="true"/>
          <w:lang w:bidi="ar-SA"/>
        </w:rPr>
        <w:t xml:space="preserve">، وتُؤثِرُ اللّهَ عِندَ تَداحُضِ الباطِلِ في مَواطِنِ التَّقِيَّةِ بِحُسنِ الرَّوِيَّةِ </w:t>
      </w:r>
      <w:r>
        <w:rPr>
          <w:rStyle w:val="FootnoteAnchor"/>
          <w:rtl w:val="true"/>
        </w:rPr>
        <w:footnoteReference w:id="860"/>
      </w:r>
      <w:r>
        <w:rPr>
          <w:rFonts w:ascii="Amiri" w:hAnsi="Amiri" w:eastAsia="Amiri" w:cs="Amiri"/>
          <w:color w:val="111111"/>
          <w:sz w:val="28"/>
          <w:sz w:val="28"/>
          <w:szCs w:val="28"/>
          <w:rtl w:val="true"/>
          <w:lang w:bidi="ar-SA"/>
        </w:rPr>
        <w:t xml:space="preserve">، وتَستَشِفُّ جَليلَ مَعاظِمِ الدُّنيا بِعَينٍ لَها حاقِرَةٍ ، وتُفيضُ عَلَيها يَدا طاهِرَةَ الأَطرافِ ، نَقِيَّةَ الأَسِرَّةِ </w:t>
      </w:r>
      <w:r>
        <w:rPr>
          <w:rStyle w:val="FootnoteAnchor"/>
          <w:rtl w:val="true"/>
        </w:rPr>
        <w:footnoteReference w:id="861"/>
      </w:r>
      <w:r>
        <w:rPr>
          <w:rFonts w:ascii="Amiri" w:hAnsi="Amiri" w:eastAsia="Amiri" w:cs="Amiri"/>
          <w:color w:val="111111"/>
          <w:sz w:val="28"/>
          <w:sz w:val="28"/>
          <w:szCs w:val="28"/>
          <w:rtl w:val="true"/>
          <w:lang w:bidi="ar-SA"/>
        </w:rPr>
        <w:t xml:space="preserve">، وتَردَعُ بادِرَةَ غَربِ </w:t>
      </w:r>
      <w:r>
        <w:rPr>
          <w:rStyle w:val="FootnoteAnchor"/>
          <w:rtl w:val="true"/>
        </w:rPr>
        <w:footnoteReference w:id="862"/>
      </w:r>
      <w:r>
        <w:rPr>
          <w:rFonts w:ascii="Amiri" w:hAnsi="Amiri" w:eastAsia="Amiri" w:cs="Amiri"/>
          <w:color w:val="111111"/>
          <w:sz w:val="28"/>
          <w:sz w:val="28"/>
          <w:szCs w:val="28"/>
          <w:rtl w:val="true"/>
          <w:lang w:bidi="ar-SA"/>
        </w:rPr>
        <w:t xml:space="preserve">أعدائِكَ بِأَيسَرِ المَؤونَةِ عَلَيكَ ، ولا غَروَ </w:t>
      </w:r>
      <w:r>
        <w:rPr>
          <w:rStyle w:val="FootnoteAnchor"/>
          <w:rtl w:val="true"/>
        </w:rPr>
        <w:footnoteReference w:id="863"/>
      </w:r>
      <w:r>
        <w:rPr>
          <w:rFonts w:ascii="Amiri" w:hAnsi="Amiri" w:eastAsia="Amiri" w:cs="Amiri"/>
          <w:color w:val="111111"/>
          <w:sz w:val="28"/>
          <w:sz w:val="28"/>
          <w:szCs w:val="28"/>
          <w:rtl w:val="true"/>
          <w:lang w:bidi="ar-SA"/>
        </w:rPr>
        <w:t xml:space="preserve">وأنتَ ابنُ سُلالَةِ النُّبُوَّةِ ورَضيعُ لِبانِ الحِكمَةِ ، فَإِلى رَوحٍ ورَيحانٍ وجَنَّةِ نَعيمٍ ، أعظَمَ اللّهُ لَنا ولَكُمُ الأَجرَ عَلَيهِ ، ووَهَبَ لَنا ولَكُمُ السَّلوَةَ وحُسنَ الاُسى عَنهُ </w:t>
      </w:r>
      <w:r>
        <w:rPr>
          <w:rFonts w:eastAsia="Amiri" w:cs="Amiri" w:ascii="Amiri" w:hAnsi="Amiri"/>
          <w:color w:val="111111"/>
          <w:sz w:val="28"/>
          <w:szCs w:val="28"/>
          <w:rtl w:val="true"/>
          <w:lang w:bidi="ar-SA"/>
        </w:rPr>
        <w:t xml:space="preserve">. </w:t>
      </w:r>
      <w:r>
        <w:rPr>
          <w:rStyle w:val="FootnoteAnchor"/>
          <w:rtl w:val="true"/>
        </w:rPr>
        <w:footnoteReference w:id="864"/>
      </w:r>
      <w:r>
        <w:rPr>
          <w:rFonts w:eastAsia="Times New Roman" w:cs="Times New Roman" w:ascii="Times New Roman" w:hAnsi="Times New Roman"/>
          <w:color w:val="111111"/>
          <w:sz w:val="28"/>
          <w:szCs w:val="28"/>
          <w:rtl w:val="true"/>
          <w:lang w:val="en-US" w:bidi="en-US"/>
        </w:rPr>
        <w:t>.</w:t>
      </w:r>
      <w:bookmarkStart w:id="426" w:name="pg12742_130500"/>
    </w:p>
    <w:p>
      <w:pPr>
        <w:pStyle w:val="BookText"/>
        <w:rPr/>
      </w:pPr>
      <w:bookmarkEnd w:id="426"/>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453</w:t>
      </w:r>
    </w:p>
    <w:p>
      <w:pPr>
        <w:pStyle w:val="BookText"/>
        <w:rPr/>
      </w:pPr>
      <w:r>
        <w:rPr>
          <w:rFonts w:ascii="IRNazanin" w:hAnsi="IRNazanin" w:eastAsia="IRNazanin"/>
          <w:color w:val="111111"/>
          <w:sz w:val="28"/>
          <w:sz w:val="28"/>
          <w:szCs w:val="28"/>
          <w:lang w:bidi="fa-IR"/>
        </w:rPr>
        <w:t>۴۸۵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أنساب الأشرافـ به نقل از ابو مخنف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مروان از دفن حسن عليه السلام در كنار پيامبر صلى الله عليه و آله جلوگيرى كرد ، تا آن جا كه نزديك بود ميان حسين عليه السلام و او درگيرى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بنى هاشم و بنى مطّلب و وابستگانشان ، گرد حسين عليه السلام را گرفتند و ابو سعيد خُدرى و ابوهريره به مروان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مانع دفن حسن كنار جدّش مى شوى ، با آن كه پيامبر خدا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و حسين ، سَرور جوانان بهشتى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مروان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پيامبر خدا تباه مى شود ، اگر فقط مانند تو و ابو هريره آن را نقل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حسن عليه السلام در بقيع ، به خاك سپرده شد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۴۸۶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الكافي عن صفوان الجمّال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أنساب الأشراف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حسن عليه السلام سفارش كرد كه كنار پيامبر صلى الله عليه و آله به خاك سپرده شود و حسين عليه السلام اين را پيش از درگذشت حسن عليه السلام ، فاش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مروان بن حكم ، آن را ناپسند شمرد و سخن حسين عليه السلام را به معاويه گزارش داد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معاويه به او نوشت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حسن در گذشت ، به شدّت مانع اين كار بشو ، همان گونه كه ما از دفن عثمان كنار پيامبر منع شديم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حسين عليه السلام نزد حسن عليه السلام آمد و اين را گزارش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عليه السلام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اى برادر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زندگى ام ، از جنگ دورى كردم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مى خواهى اين كار ، نزد تابوتم انجام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حسين عليه السلام به او تعهّد داد كه اين كار نمى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گفته مى شود كه هيچ يك از اين سخن ها ميان حسن و حسين عليهماالسلام نبوده است و هنگامى كه حسن عليه السلام در گذشت ، حسين عليه السلام خواست او را كنار پيامبر صلى الله عليه و آله به خاك بسپارد ؛ امّا مروان ، جلوى اين كار او را گرفت و نزديك بود كه ميان حسين عليه السلام و او در اين باره ، شرّى به پا شود كه حسين عليه السلام دست نگاه داشت </w:t>
      </w:r>
      <w:r>
        <w:rPr>
          <w:rFonts w:eastAsia="IRNazanin" w:cs="IRNazanin"/>
          <w:color w:val="111111"/>
          <w:sz w:val="28"/>
          <w:szCs w:val="28"/>
          <w:rtl w:val="true"/>
          <w:lang w:bidi="fa-IR"/>
        </w:rPr>
        <w:t>.</w:t>
      </w:r>
    </w:p>
    <w:p>
      <w:pPr>
        <w:pStyle w:val="Heading4"/>
        <w:numPr>
          <w:ilvl w:val="3"/>
          <w:numId w:val="1"/>
        </w:numPr>
        <w:rPr/>
      </w:pPr>
      <w:bookmarkStart w:id="427" w:name="__RefHeading___Toc149551_3224264995"/>
      <w:bookmarkStart w:id="428" w:name="_Toc157"/>
      <w:bookmarkEnd w:id="427"/>
      <w:r>
        <w:rPr/>
        <w:t>۱</w:t>
      </w:r>
      <w:r>
        <w:rPr>
          <w:rtl w:val="true"/>
        </w:rPr>
        <w:t xml:space="preserve"> </w:t>
      </w:r>
      <w:r>
        <w:rPr>
          <w:rtl w:val="true"/>
        </w:rPr>
        <w:t xml:space="preserve">/ </w:t>
      </w:r>
      <w:r>
        <w:rPr/>
        <w:t>۵</w:t>
      </w:r>
      <w:r>
        <w:rPr>
          <w:rtl w:val="true"/>
        </w:rPr>
        <w:t>امام حسين عليه السلام نزد قبر برادر</w:t>
      </w:r>
      <w:bookmarkEnd w:id="428"/>
    </w:p>
    <w:p>
      <w:pPr>
        <w:pStyle w:val="BookText"/>
        <w:rPr/>
      </w:pPr>
      <w:r>
        <w:rPr>
          <w:rFonts w:ascii="IRNazanin" w:hAnsi="IRNazanin" w:eastAsia="IRNazanin"/>
          <w:color w:val="111111"/>
          <w:sz w:val="28"/>
          <w:sz w:val="28"/>
          <w:szCs w:val="28"/>
          <w:lang w:bidi="fa-IR"/>
        </w:rPr>
        <w:t>۴۸۷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رسول اللّه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عيون الأخبار ، ابن قتيبه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حسين بن على عليه السلام نزد قبر برادرش حسن عليه السلام چنين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اى ابو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تو را رحمت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را در هر جا كه گمان وجودش مى رفت ، مى پاييدى و هنگامى كه باطل ، در هنگامه هاى تقيّه فرود مى آمد ، با خوش فكرىِ تمام ، خدا را مقدّم مى داشتى و با چشمى تيزبين ، امور بزرگ و نهان دنيا را مى ديدى و دستى پاك و بى هيچ آلودگى را بر آن مى گشودى و با كمترين هزينه اى ، زبانِ تيز دشمنانت را باز مى داشتى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چنين نباشد ، كه تو پسرى از تبارِ نبوّت و شيرخوار حكمتى ، و به سوى رحمت و خوش بويى و بهشتى پُرنعمت ، روانى ؟</w:t>
      </w:r>
      <w:r>
        <w:rPr>
          <w:rFonts w:eastAsia="IRNazanin" w:cs="IRNazanin"/>
          <w:color w:val="111111"/>
          <w:sz w:val="28"/>
          <w:szCs w:val="28"/>
          <w:rtl w:val="true"/>
          <w:lang w:bidi="fa-IR"/>
        </w:rPr>
        <w:t>!</w:t>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 پاداش ما و شما را بر اين مصيبت ، بزرگ بدارد و به ما و شما ، تسليت و سوگوارىِ شايسته عطا كند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454</w:t>
      </w:r>
    </w:p>
    <w:p>
      <w:pPr>
        <w:pStyle w:val="BookText"/>
        <w:rPr/>
      </w:pPr>
      <w:r>
        <w:rPr>
          <w:rFonts w:ascii="Amiri" w:hAnsi="Amiri" w:eastAsia="Amiri" w:cs="Amiri"/>
          <w:color w:val="111111"/>
          <w:sz w:val="28"/>
          <w:sz w:val="28"/>
          <w:szCs w:val="28"/>
          <w:lang w:bidi="ar-SA"/>
        </w:rPr>
        <w:t>۴۸۸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المناقب لابن شهرآشوب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الحُسَينُ عليه السلام لَمّا وَضَعَ الحَسَنَ عليه السلام في لَحدِهِ </w:t>
      </w:r>
      <w:r>
        <w:rPr>
          <w:rFonts w:eastAsia="Amiri" w:cs="Amiri" w:ascii="Amiri" w:hAnsi="Amiri"/>
          <w:color w:val="111111"/>
          <w:sz w:val="28"/>
          <w:szCs w:val="28"/>
          <w:rtl w:val="true"/>
          <w:lang w:bidi="ar-SA"/>
        </w:rPr>
        <w:t>:</w:t>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أأَدهُنُ رَأسي أم تَطيبُ مَجالِسيورَأسُكَ مَعفورٌ </w:t>
      </w:r>
      <w:r>
        <w:rPr>
          <w:rStyle w:val="FootnoteAnchor"/>
          <w:rtl w:val="true"/>
        </w:rPr>
        <w:footnoteReference w:id="865"/>
      </w:r>
      <w:r>
        <w:rPr>
          <w:rFonts w:ascii="Amiri" w:hAnsi="Amiri" w:eastAsia="Amiri" w:cs="Amiri"/>
          <w:color w:val="111111"/>
          <w:sz w:val="28"/>
          <w:sz w:val="28"/>
          <w:szCs w:val="28"/>
          <w:rtl w:val="true"/>
          <w:lang w:bidi="ar-SA"/>
        </w:rPr>
        <w:t xml:space="preserve">وأنتَ سَليبُ أوَ استَمتِعُ الدُّنيا لِشَيءٍ اُحِبُّهُألا كُلُّ ما أدنى إلَيكَ حَبيبُ فَلا زِلتُ أبكي ما تَغَنَّت حَمامَةٌعَلَيكَ وما هَبَّت صَباً وجَنوبُ وما هَمَلَت عَيني مِنَ الدَّمعِ قَطرَةًومَا اخضَرَّ في دَوحِ </w:t>
      </w:r>
      <w:r>
        <w:rPr>
          <w:rStyle w:val="FootnoteAnchor"/>
          <w:rtl w:val="true"/>
        </w:rPr>
        <w:footnoteReference w:id="866"/>
      </w:r>
      <w:r>
        <w:rPr>
          <w:rFonts w:ascii="Amiri" w:hAnsi="Amiri" w:eastAsia="Amiri" w:cs="Amiri"/>
          <w:color w:val="111111"/>
          <w:sz w:val="28"/>
          <w:sz w:val="28"/>
          <w:szCs w:val="28"/>
          <w:rtl w:val="true"/>
          <w:lang w:bidi="ar-SA"/>
        </w:rPr>
        <w:t xml:space="preserve">الحِجازِ قَضيبُ بُكائي طَويلٌ وَالدُّموعُ غَزيرَةٌوأنتَ بَعيدٌ وَالمَزارُ قَريبُ غَريبٌ وأطرافُ البُيوتِ تَحوطُهُألا كُلُّ مَن تَحتَ التُّرابِ غَريبُ ولا يَفرَحُ الباقي خِلافَ الَّذي مَضىوكُلُّ فَتىً لِلمَوتِ فيهِ نَصيبُ فَلَيسَ حَريبا </w:t>
      </w:r>
      <w:r>
        <w:rPr>
          <w:rStyle w:val="FootnoteAnchor"/>
          <w:rtl w:val="true"/>
        </w:rPr>
        <w:footnoteReference w:id="867"/>
      </w:r>
      <w:r>
        <w:rPr>
          <w:rFonts w:ascii="Amiri" w:hAnsi="Amiri" w:eastAsia="Amiri" w:cs="Amiri"/>
          <w:color w:val="111111"/>
          <w:sz w:val="28"/>
          <w:sz w:val="28"/>
          <w:szCs w:val="28"/>
          <w:rtl w:val="true"/>
          <w:lang w:bidi="ar-SA"/>
        </w:rPr>
        <w:t xml:space="preserve">مَن اُصيبَ بِمالِهِولكِنَّ مَن وارى أخاهُ حَريبُ نَسيبُكُ مَن أمسى يُناجيكَ طَرفُهُولَيسَ لِمَن تَحتَ التُّرابِ نَسيبُ </w:t>
      </w:r>
      <w:r>
        <w:rPr>
          <w:rStyle w:val="FootnoteAnchor"/>
          <w:rtl w:val="true"/>
        </w:rPr>
        <w:footnoteReference w:id="8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455</w:t>
      </w:r>
    </w:p>
    <w:p>
      <w:pPr>
        <w:pStyle w:val="BookText"/>
        <w:rPr/>
      </w:pPr>
      <w:r>
        <w:rPr>
          <w:rFonts w:ascii="IRNazanin" w:hAnsi="IRNazanin" w:eastAsia="IRNazanin"/>
          <w:color w:val="111111"/>
          <w:sz w:val="28"/>
          <w:sz w:val="28"/>
          <w:szCs w:val="28"/>
          <w:lang w:bidi="fa-IR"/>
        </w:rPr>
        <w:t>۴۸۹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رسول اللّه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المناقب ، ابن شهرآشوب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هنگامى كه امام حسين عليه السلام ، امام حسن عليه السلام را در قبر نهاد ، چنين خواند </w:t>
      </w:r>
      <w:r>
        <w:rPr>
          <w:rFonts w:eastAsia="IRNazanin" w:cs="IRNazanin"/>
          <w:color w:val="111111"/>
          <w:sz w:val="28"/>
          <w:szCs w:val="28"/>
          <w:rtl w:val="true"/>
          <w:lang w:bidi="fa-IR"/>
        </w:rPr>
        <w:t>:</w:t>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آيا به سرم روغن بزنم ، يا در مجالس خود ، خوش باشمدر حالى كه سرِ تو بر زمين و بدنت بى لباس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براى آنچه دوست دارم ، از دنيا بهره بگيرم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بلكه هر آنچه به تو نزديك تر است ، محبوب من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زمانى كه كبوتر ، آواز بخواندو باد صبا و جنوب بوزد ، بر تو مى گريم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مادام كه از چشمم ، قطره اشكى بريزدو شاخه اى از درختان انبوه حجاز ، سرسبز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من همچنان مى گريم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گريه من ، طولانى و اشك هاى من ، فراوان خواهد بود ؛چرا كه تو دورى ، گرچه مزارت نزديك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غريب است ، با آن كه خانه ها او را احاطه كرده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كسانى كه زير خاك اند ، غريب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بازماندگان ، پس از رفتگان ، خوش حالى نمى كنند ؛چرا كه هر كسى ، بهره اى از مرگ خواهد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كسى كه مالش به تاراج رفته ، تهى دست نيست ؛بلكه تاراج شده ، كسى است كه برادرش را با دست خود ، در دل خاك نهاده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خويشاوند تو ، كسى است كه رو در رو ، با تو سخن بگويد ؛و آن كه در دل خاك قرار گرفته ، خويشاوندى ندارد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456</w:t>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۴۹۰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قرب الإسناد عن أبي البختري عن جعفر 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عليهماالسلام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الحُسَينَ بنَ عَلِيٍّ كانَ يَزورُ قَبرَ الحَسَنِ عليه السلام في كُلِّ عَشِيَّةِ جُمُعَةٍ </w:t>
      </w:r>
      <w:r>
        <w:rPr>
          <w:rFonts w:eastAsia="Amiri" w:cs="Amiri" w:ascii="Amiri" w:hAnsi="Amiri"/>
          <w:color w:val="111111"/>
          <w:sz w:val="28"/>
          <w:szCs w:val="28"/>
          <w:rtl w:val="true"/>
          <w:lang w:bidi="ar-SA"/>
        </w:rPr>
        <w:t xml:space="preserve">. </w:t>
      </w:r>
      <w:r>
        <w:rPr>
          <w:rStyle w:val="FootnoteAnchor"/>
          <w:rtl w:val="true"/>
        </w:rPr>
        <w:footnoteReference w:id="8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457</w:t>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۴۹۱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عليّ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 الإسنادـ به نقل از ابو البَخترى ، از امام صادق ، از پدرش امام باقر عليهماالسلام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حسين بن على عليه السلام هر غروب جمعه ، قبر حسن عليه السلام را زيارت مى كرد </w:t>
      </w:r>
      <w:r>
        <w:rPr>
          <w:rFonts w:eastAsia="IRNazanin" w:cs="IRNazanin"/>
          <w:color w:val="111111"/>
          <w:sz w:val="28"/>
          <w:szCs w:val="28"/>
          <w:rtl w:val="true"/>
          <w:lang w:bidi="fa-IR"/>
        </w:rPr>
        <w:t>. .</w:t>
      </w:r>
      <w:bookmarkStart w:id="429" w:name="pg12742_130505"/>
    </w:p>
    <w:p>
      <w:pPr>
        <w:pStyle w:val="BookText"/>
        <w:rPr/>
      </w:pPr>
      <w:bookmarkEnd w:id="429"/>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458</w:t>
      </w:r>
    </w:p>
    <w:p>
      <w:pPr>
        <w:pStyle w:val="Heading4"/>
        <w:numPr>
          <w:ilvl w:val="3"/>
          <w:numId w:val="1"/>
        </w:numPr>
        <w:rPr/>
      </w:pPr>
      <w:bookmarkStart w:id="430" w:name="__RefHeading___Toc149553_3224264995"/>
      <w:bookmarkStart w:id="431" w:name="_Toc158"/>
      <w:bookmarkEnd w:id="430"/>
      <w:r>
        <w:rPr>
          <w:rtl w:val="true"/>
        </w:rPr>
        <w:t>نكاتى درباره زندگى امام حسين عليه السلام پس از شهادت پدر</w:t>
      </w:r>
      <w:bookmarkEnd w:id="431"/>
    </w:p>
    <w:p>
      <w:pPr>
        <w:pStyle w:val="Heading5"/>
        <w:numPr>
          <w:ilvl w:val="4"/>
          <w:numId w:val="1"/>
        </w:numPr>
        <w:rPr/>
      </w:pPr>
      <w:bookmarkStart w:id="432" w:name="__RefHeading___Toc149555_3224264995"/>
      <w:bookmarkStart w:id="433" w:name="_Toc159"/>
      <w:bookmarkEnd w:id="432"/>
      <w:r>
        <w:rPr>
          <w:rtl w:val="true"/>
        </w:rPr>
        <w:t>اشاره</w:t>
      </w:r>
      <w:bookmarkEnd w:id="433"/>
    </w:p>
    <w:p>
      <w:pPr>
        <w:pStyle w:val="BookText"/>
        <w:rPr/>
      </w:pPr>
      <w:r>
        <w:rPr>
          <w:rFonts w:ascii="IRNazanin" w:hAnsi="IRNazanin" w:eastAsia="IRNazanin"/>
          <w:color w:val="111111"/>
          <w:sz w:val="28"/>
          <w:sz w:val="28"/>
          <w:szCs w:val="28"/>
          <w:rtl w:val="true"/>
          <w:lang w:bidi="fa-IR"/>
        </w:rPr>
        <w:t xml:space="preserve">در زندگى امام حسين عليه السلام پس از شهادت پدرش امير مؤمنان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۴۰</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هنگام قيام عليه حكومت يزيد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۶۰</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از نظر سياسى ـ اجتماعى ، چند نكته شايسته بررسى به چشم مى خورد </w:t>
      </w:r>
      <w:r>
        <w:rPr>
          <w:rFonts w:eastAsia="IRNazanin" w:cs="IRNazanin"/>
          <w:color w:val="111111"/>
          <w:sz w:val="28"/>
          <w:szCs w:val="28"/>
          <w:rtl w:val="true"/>
          <w:lang w:bidi="fa-IR"/>
        </w:rPr>
        <w:t>:</w:t>
      </w:r>
    </w:p>
    <w:p>
      <w:pPr>
        <w:pStyle w:val="Heading5"/>
        <w:numPr>
          <w:ilvl w:val="4"/>
          <w:numId w:val="1"/>
        </w:numPr>
        <w:rPr/>
      </w:pPr>
      <w:bookmarkStart w:id="434" w:name="__RefHeading___Toc149557_3224264995"/>
      <w:bookmarkStart w:id="435" w:name="_Toc160"/>
      <w:bookmarkEnd w:id="434"/>
      <w:r>
        <w:rPr/>
        <w:t>۱</w:t>
      </w:r>
      <w:r>
        <w:rPr>
          <w:rtl w:val="true"/>
        </w:rPr>
        <w:t xml:space="preserve"> </w:t>
      </w:r>
      <w:r>
        <w:rPr>
          <w:rtl w:val="true"/>
        </w:rPr>
        <w:t xml:space="preserve">. </w:t>
      </w:r>
      <w:r>
        <w:rPr>
          <w:rtl w:val="true"/>
        </w:rPr>
        <w:t>پيروىِ همراه با تكريم ، از امام عصر خود</w:t>
      </w:r>
      <w:bookmarkEnd w:id="435"/>
    </w:p>
    <w:p>
      <w:pPr>
        <w:pStyle w:val="BookText"/>
        <w:rPr/>
      </w:pPr>
      <w:r>
        <w:rPr>
          <w:rFonts w:ascii="IRNazanin" w:hAnsi="IRNazanin" w:eastAsia="IRNazanin"/>
          <w:color w:val="111111"/>
          <w:sz w:val="28"/>
          <w:sz w:val="28"/>
          <w:szCs w:val="28"/>
          <w:rtl w:val="true"/>
          <w:lang w:bidi="fa-IR"/>
        </w:rPr>
        <w:t xml:space="preserve">نخستين نكته مهم و آموزنده در زندگى امام حسين عليه السلام پس از شهادت امير مؤمنان عليه السلام و در دوران امامت برادرش ، اين است كه ايشان برادر بزرگ تر خود امام حسن عليه السلام را امام زمان خود مى دانست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رو ، از او پيروى مى كرد ؛ بلكه تسليم محض او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افزون بر اين، امام حسين عليه السلام احترام ويژه اى براى برادر و امام خود ، قائل بود و بدين جهت ، در محضر او سخن نمى گفت و اظهار نظر نمى كرد و جلوتر از وى راه نمى رفت و در يك جمله ، پيروى و تكريم از امام حسن عليه السلام را به سرانجام رسانده بود </w:t>
      </w:r>
      <w:r>
        <w:rPr>
          <w:rFonts w:eastAsia="IRNazanin" w:cs="IRNazanin"/>
          <w:color w:val="111111"/>
          <w:sz w:val="28"/>
          <w:szCs w:val="28"/>
          <w:rtl w:val="true"/>
          <w:lang w:bidi="fa-IR"/>
        </w:rPr>
        <w:t>.</w:t>
      </w:r>
    </w:p>
    <w:p>
      <w:pPr>
        <w:pStyle w:val="Heading5"/>
        <w:numPr>
          <w:ilvl w:val="4"/>
          <w:numId w:val="1"/>
        </w:numPr>
        <w:rPr/>
      </w:pPr>
      <w:bookmarkStart w:id="436" w:name="__RefHeading___Toc149559_3224264995"/>
      <w:bookmarkStart w:id="437" w:name="_Toc161"/>
      <w:bookmarkEnd w:id="436"/>
      <w:r>
        <w:rPr/>
        <w:t>۲</w:t>
      </w:r>
      <w:r>
        <w:rPr>
          <w:rtl w:val="true"/>
        </w:rPr>
        <w:t xml:space="preserve"> </w:t>
      </w:r>
      <w:r>
        <w:rPr>
          <w:rtl w:val="true"/>
        </w:rPr>
        <w:t xml:space="preserve">. </w:t>
      </w:r>
      <w:r>
        <w:rPr>
          <w:rtl w:val="true"/>
        </w:rPr>
        <w:t>حمايت از صلح برادرش با معاويه</w:t>
      </w:r>
      <w:bookmarkEnd w:id="437"/>
    </w:p>
    <w:p>
      <w:pPr>
        <w:pStyle w:val="BookText"/>
        <w:rPr/>
      </w:pPr>
      <w:r>
        <w:rPr>
          <w:rFonts w:ascii="IRNazanin" w:hAnsi="IRNazanin" w:eastAsia="IRNazanin"/>
          <w:color w:val="111111"/>
          <w:sz w:val="28"/>
          <w:sz w:val="28"/>
          <w:szCs w:val="28"/>
          <w:rtl w:val="true"/>
          <w:lang w:bidi="fa-IR"/>
        </w:rPr>
        <w:t xml:space="preserve">نكته دوم ، اين است كه بر اساس گزارش هاى معتبر ، هنگام صلح امام حسن عليه السلام با معاويه، جمعى از علاقه مندان به اهل بيت عليهم السلام ، از امام حسين عليه السلام خواستند كه با اين مصالحه سياسى ، مخالفت كند و در مقابل معاويه بايستد ؛ولى ايشان با قاطعيت ، از صلح برادر خود با معاويه حمايت كرد ؛ </w:t>
      </w:r>
      <w:r>
        <w:rPr>
          <w:rStyle w:val="FootnoteAnchor"/>
          <w:rtl w:val="true"/>
        </w:rPr>
        <w:footnoteReference w:id="870"/>
      </w:r>
      <w:r>
        <w:rPr>
          <w:rFonts w:ascii="IRNazanin" w:hAnsi="IRNazanin" w:eastAsia="IRNazanin"/>
          <w:color w:val="111111"/>
          <w:sz w:val="28"/>
          <w:sz w:val="28"/>
          <w:szCs w:val="28"/>
          <w:rtl w:val="true"/>
          <w:lang w:bidi="fa-IR"/>
        </w:rPr>
        <w:t xml:space="preserve">بلكه خود نيز با معاويه بيعت نمود و هنگامى كه قيس بن سعد نظر او را در اين باره جويا شد ، بر اساس گزارش كشّى ، با صراحت اعلام فرمود </w:t>
      </w:r>
      <w:r>
        <w:rPr>
          <w:rFonts w:eastAsia="IRNazanin" w:cs="IRNazanin"/>
          <w:color w:val="111111"/>
          <w:sz w:val="28"/>
          <w:szCs w:val="28"/>
          <w:rtl w:val="true"/>
          <w:lang w:bidi="fa-IR"/>
        </w:rPr>
        <w:t>:</w:t>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459</w:t>
      </w:r>
    </w:p>
    <w:p>
      <w:pPr>
        <w:pStyle w:val="BookText"/>
        <w:rPr/>
      </w:pPr>
      <w:r>
        <w:rPr>
          <w:rFonts w:ascii="Amiri" w:hAnsi="Amiri" w:eastAsia="Amiri" w:cs="Amiri"/>
          <w:color w:val="111111"/>
          <w:sz w:val="28"/>
          <w:sz w:val="28"/>
          <w:szCs w:val="28"/>
          <w:rtl w:val="true"/>
          <w:lang w:bidi="ar-SA"/>
        </w:rPr>
        <w:t>يا قيسُ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إمامى ـ يعنى الحَسنَ ـ </w:t>
      </w:r>
      <w:r>
        <w:rPr>
          <w:rFonts w:eastAsia="Amiri" w:cs="Amiri" w:ascii="Amiri" w:hAnsi="Amiri"/>
          <w:color w:val="111111"/>
          <w:sz w:val="28"/>
          <w:szCs w:val="28"/>
          <w:rtl w:val="true"/>
          <w:lang w:bidi="ar-SA"/>
        </w:rPr>
        <w:t xml:space="preserve">. </w:t>
      </w:r>
      <w:r>
        <w:rPr>
          <w:rStyle w:val="FootnoteAnchor"/>
          <w:rtl w:val="true"/>
        </w:rPr>
        <w:footnoteReference w:id="871"/>
      </w:r>
      <w:r>
        <w:rPr>
          <w:rFonts w:ascii="IRNazanin" w:hAnsi="IRNazanin" w:eastAsia="IRNazanin"/>
          <w:color w:val="111111"/>
          <w:sz w:val="28"/>
          <w:sz w:val="28"/>
          <w:szCs w:val="28"/>
          <w:rtl w:val="true"/>
          <w:lang w:bidi="fa-IR"/>
        </w:rPr>
        <w:t>اى قيس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ـ يعنى حسن عليه السلام ـ امام من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ايشان حتّى پس از شهادت امام حسن عليه السلام نيز ، بيعت خود را با معاويه نقض نكرد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اين حال ، به گمان برخى از نويسندگان ، امام حسين عليه السلام با معاويه بيعت نكرد ، يا از مصالحه برادر خود ناخرسند بود ، </w:t>
      </w:r>
      <w:r>
        <w:rPr>
          <w:rStyle w:val="FootnoteAnchor"/>
          <w:rtl w:val="true"/>
        </w:rPr>
        <w:footnoteReference w:id="872"/>
      </w:r>
      <w:r>
        <w:rPr>
          <w:rFonts w:ascii="IRNazanin" w:hAnsi="IRNazanin" w:eastAsia="IRNazanin"/>
          <w:color w:val="111111"/>
          <w:sz w:val="28"/>
          <w:sz w:val="28"/>
          <w:szCs w:val="28"/>
          <w:rtl w:val="true"/>
          <w:lang w:bidi="fa-IR"/>
        </w:rPr>
        <w:t xml:space="preserve">چنان كه طه حسين چنين پنداشته است </w:t>
      </w:r>
      <w:r>
        <w:rPr>
          <w:rFonts w:eastAsia="IRNazanin" w:cs="IRNazanin"/>
          <w:color w:val="111111"/>
          <w:sz w:val="28"/>
          <w:szCs w:val="28"/>
          <w:rtl w:val="true"/>
          <w:lang w:bidi="fa-IR"/>
        </w:rPr>
        <w:t xml:space="preserve">. </w:t>
      </w:r>
      <w:r>
        <w:rPr>
          <w:rStyle w:val="FootnoteAnchor"/>
          <w:rtl w:val="true"/>
        </w:rPr>
        <w:footnoteReference w:id="873"/>
      </w:r>
      <w:r>
        <w:rPr>
          <w:rFonts w:ascii="IRNazanin" w:hAnsi="IRNazanin" w:eastAsia="IRNazanin"/>
          <w:color w:val="111111"/>
          <w:sz w:val="28"/>
          <w:sz w:val="28"/>
          <w:szCs w:val="28"/>
          <w:rtl w:val="true"/>
          <w:lang w:bidi="fa-IR"/>
        </w:rPr>
        <w:t xml:space="preserve">بى ترديد ، اين گمان خلاف واقع است ؛ زيرا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اوّلاً ، اين گزارش ها با آنچه در منابع معتبر آمده ، معارض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ثانيا ، حتى با صرف نظر از موضوع عصمت اهل بيت عليهم السلام ، مصالح سياسى و اجتماعىِ خاندان رسالت ، بر نمى تافت كه آن دو بزرگوار در چنين مسئله مهمّى ، با هم اختلاف داشته 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ثالثا ، امام حسين عليه السلام پس از شهادت برادر نيز ، تا معاويه زنده بود ـ يعنى تا ده سال بعد ـ همان راه مصالحه برادر را ادامه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اين، گزارشى كه ابن شهرآشوب و ابن اعثم نقل كرده اند ، پذيرفتنى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گزارش چنين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طَلَبَ مُعاوية البِيْعَة مِن الحسين عليه السلام ، فَقَالَ الحسن عليه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معاوية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تكرهه؛ فإنّه لن يبايع أبدا اَوْ يُقتل، ولن يُقتل حتى يُقتل أهل بيته، ولن يقتل أهل بيته حتّى يُقتل أهل الشام؟</w:t>
      </w:r>
      <w:r>
        <w:rPr>
          <w:rFonts w:eastAsia="IRNazanin" w:cs="IRNazanin"/>
          <w:color w:val="111111"/>
          <w:sz w:val="28"/>
          <w:szCs w:val="28"/>
          <w:rtl w:val="true"/>
          <w:lang w:bidi="fa-IR"/>
        </w:rPr>
        <w:t xml:space="preserve">» </w:t>
      </w:r>
      <w:r>
        <w:rPr>
          <w:rStyle w:val="FootnoteAnchor"/>
          <w:rtl w:val="true"/>
        </w:rPr>
        <w:footnoteReference w:id="874"/>
      </w:r>
      <w:r>
        <w:rPr>
          <w:rFonts w:ascii="IRNazanin" w:hAnsi="IRNazanin" w:eastAsia="IRNazanin"/>
          <w:color w:val="111111"/>
          <w:sz w:val="28"/>
          <w:sz w:val="28"/>
          <w:szCs w:val="28"/>
          <w:rtl w:val="true"/>
          <w:lang w:bidi="fa-IR"/>
        </w:rPr>
        <w:t xml:space="preserve">معاويه از امام حسين عليه السلام خواست كه بيعت كند ، امام حسن عليه السلام به معاويه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را وادار به بيعت نكن ؛ زيرا او هرگز بيعت نخواهد كرد تا كشته شود ، و او كشته نخواهد شد مگر اين كه اهل بيتش كشته شوند ، و</w:t>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38" w:name="pg12742_130507"/>
    </w:p>
    <w:p>
      <w:pPr>
        <w:pStyle w:val="BookText"/>
        <w:rPr/>
      </w:pPr>
      <w:bookmarkEnd w:id="438"/>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460</w:t>
      </w:r>
    </w:p>
    <w:p>
      <w:pPr>
        <w:pStyle w:val="BookText"/>
        <w:rPr/>
      </w:pPr>
      <w:r>
        <w:rPr>
          <w:rFonts w:ascii="IRNazanin" w:hAnsi="IRNazanin" w:eastAsia="IRNazanin"/>
          <w:color w:val="111111"/>
          <w:sz w:val="28"/>
          <w:sz w:val="28"/>
          <w:szCs w:val="28"/>
          <w:rtl w:val="true"/>
          <w:lang w:bidi="fa-IR"/>
        </w:rPr>
        <w:t>اهل بيت او كشته نمى شوند ، مگر اين كه شاميان نيز كشته شوند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براى پى بردن به نادرستى اين گزارش ، گذشته از دلايلى كه ذكر شد، به اين نكته نيز بايد توجه داشت كه اگر امام حسين عليه السلام با معاويه بيعت نكرده بود ، انگيزه براى نقل آن فراوان بود ؛ حال آن كه گزارش هاى متعدّد منابع معتبر ، مؤيّد بيعت ايشان با معاويه است و تنها در دو نقل ، موضوع عدم بيعت ايشان آمده است كه ناقل يكى از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ابن شهرآشوب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در گزارش ديگرش خلاف آن را نقل كرده است </w:t>
      </w:r>
      <w:r>
        <w:rPr>
          <w:rFonts w:eastAsia="IRNazanin" w:cs="IRNazanin"/>
          <w:color w:val="111111"/>
          <w:sz w:val="28"/>
          <w:szCs w:val="28"/>
          <w:rtl w:val="true"/>
          <w:lang w:bidi="fa-IR"/>
        </w:rPr>
        <w:t xml:space="preserve">. </w:t>
      </w:r>
      <w:r>
        <w:rPr>
          <w:rStyle w:val="FootnoteAnchor"/>
          <w:rtl w:val="true"/>
        </w:rPr>
        <w:footnoteReference w:id="875"/>
      </w:r>
      <w:r>
        <w:rPr>
          <w:rFonts w:ascii="IRNazanin" w:hAnsi="IRNazanin" w:eastAsia="IRNazanin"/>
          <w:color w:val="111111"/>
          <w:sz w:val="28"/>
          <w:sz w:val="28"/>
          <w:szCs w:val="28"/>
          <w:rtl w:val="true"/>
          <w:lang w:bidi="fa-IR"/>
        </w:rPr>
        <w:t xml:space="preserve">افزون بر همه اين قرائن ، بهترين شاهد نادرست بودن گزارش ياد شده ، متن خود آن است ؛ زيرا مى گويد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خاندانش كشته نمى شوند ، مگر اين كه شاميان نيز كشته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در صورتى كه بعدها امام حسين عليه السلام و اهل بيت او شهيد شدند ، ولى اهل شام صدمه اى نديدند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عنايت به آنچه گفته شد ، به نظر مى سد كه اين گونه شايعات را دشمنان اهل بيت عليهم السلام با هدف ضربه زدن به اين خاندان ، جعل كرده اند و يا اين كه تفاوت مشى سياسى اين دو امام ـ كه برخاسته از تفاوت شرايط سياسى دوران امامت آنها بوده ـ ، زمينه ساز تحليل هاى نادرست تاريخى گرديده و به تدريج ، تحليل تاريخى ، به وسيله افراد ناآگاه ، به گزارش تاريخى تبديل شده است </w:t>
      </w:r>
      <w:r>
        <w:rPr>
          <w:rFonts w:eastAsia="IRNazanin" w:cs="IRNazanin"/>
          <w:color w:val="111111"/>
          <w:sz w:val="28"/>
          <w:szCs w:val="28"/>
          <w:rtl w:val="true"/>
          <w:lang w:bidi="fa-IR"/>
        </w:rPr>
        <w:t>.</w:t>
      </w:r>
    </w:p>
    <w:p>
      <w:pPr>
        <w:pStyle w:val="Heading5"/>
        <w:numPr>
          <w:ilvl w:val="4"/>
          <w:numId w:val="1"/>
        </w:numPr>
        <w:rPr/>
      </w:pPr>
      <w:bookmarkStart w:id="439" w:name="__RefHeading___Toc149561_3224264995"/>
      <w:bookmarkStart w:id="440" w:name="_Toc162"/>
      <w:bookmarkEnd w:id="439"/>
      <w:r>
        <w:rPr/>
        <w:t>۳</w:t>
      </w:r>
      <w:r>
        <w:rPr>
          <w:rtl w:val="true"/>
        </w:rPr>
        <w:t xml:space="preserve"> </w:t>
      </w:r>
      <w:r>
        <w:rPr>
          <w:rtl w:val="true"/>
        </w:rPr>
        <w:t xml:space="preserve">. </w:t>
      </w:r>
      <w:r>
        <w:rPr>
          <w:rtl w:val="true"/>
        </w:rPr>
        <w:t>جنگ تبليغاتى با معاويه و زمينه سازى براى قيام</w:t>
      </w:r>
      <w:bookmarkEnd w:id="440"/>
    </w:p>
    <w:p>
      <w:pPr>
        <w:pStyle w:val="BookText"/>
        <w:rPr/>
      </w:pPr>
      <w:r>
        <w:rPr>
          <w:rFonts w:ascii="IRNazanin" w:hAnsi="IRNazanin" w:eastAsia="IRNazanin"/>
          <w:color w:val="111111"/>
          <w:sz w:val="28"/>
          <w:sz w:val="28"/>
          <w:szCs w:val="28"/>
          <w:rtl w:val="true"/>
          <w:lang w:bidi="fa-IR"/>
        </w:rPr>
        <w:t xml:space="preserve">هر چند امام حسين عليه السلام به پيروى از امام حسن عليه السلام و براى رعايت مصالح امّت اسلامى، از صلح با معاويه حمايت كرد و خود نيز با او بيعت نمود ؛ امّا هيچ فرصتى را براى جنگ تبليغاتى با معاويه و انتقاد شديد از عملكرد او ، از دست نداد </w:t>
      </w:r>
      <w:r>
        <w:rPr>
          <w:rFonts w:eastAsia="IRNazanin" w:cs="IRNazanin"/>
          <w:color w:val="111111"/>
          <w:sz w:val="28"/>
          <w:szCs w:val="28"/>
          <w:rtl w:val="true"/>
          <w:lang w:bidi="fa-IR"/>
        </w:rPr>
        <w:t>.</w:t>
      </w:r>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461</w:t>
      </w:r>
    </w:p>
    <w:p>
      <w:pPr>
        <w:pStyle w:val="BookText"/>
        <w:rPr/>
      </w:pPr>
      <w:r>
        <w:rPr>
          <w:rFonts w:ascii="IRNazanin" w:hAnsi="IRNazanin" w:eastAsia="IRNazanin"/>
          <w:color w:val="111111"/>
          <w:sz w:val="28"/>
          <w:sz w:val="28"/>
          <w:szCs w:val="28"/>
          <w:rtl w:val="true"/>
          <w:lang w:bidi="fa-IR"/>
        </w:rPr>
        <w:t xml:space="preserve">در اين جنگ تبليغاتى ، نهايت تدبير و هوشمندى سياسى امام ، مشهود است ؛ زيرا از يك سو ، با نوشتن نامه و برخوردهاى حضورى ، با صراحت و شدّت تمام ، ايشان با معاويه برخورد مى كرد ؛ بخصوص در جريان بيعت گرفتن براى يزيد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ايشان حتّى با ازدواج يزيد با دختر عبد اللّه بن جعفر و امثال او ـ كه اقدامى سياسى از ناحيه معاويه محسوب مى شد ـ مخالفت فرموده ولى از سوى ديگر، پشت سر كارگزاران معاويه ، نماز مى خواند </w:t>
      </w:r>
      <w:r>
        <w:rPr>
          <w:rStyle w:val="FootnoteAnchor"/>
          <w:rtl w:val="true"/>
        </w:rPr>
        <w:footnoteReference w:id="876"/>
      </w:r>
      <w:r>
        <w:rPr>
          <w:rFonts w:ascii="IRNazanin" w:hAnsi="IRNazanin" w:eastAsia="IRNazanin"/>
          <w:color w:val="111111"/>
          <w:sz w:val="28"/>
          <w:sz w:val="28"/>
          <w:szCs w:val="28"/>
          <w:rtl w:val="true"/>
          <w:lang w:bidi="fa-IR"/>
        </w:rPr>
        <w:t xml:space="preserve">و گاه هداياى معاويه را نيز مى پذيرفت </w:t>
      </w:r>
      <w:r>
        <w:rPr>
          <w:rFonts w:eastAsia="IRNazanin" w:cs="IRNazanin"/>
          <w:color w:val="111111"/>
          <w:sz w:val="28"/>
          <w:szCs w:val="28"/>
          <w:rtl w:val="true"/>
          <w:lang w:bidi="fa-IR"/>
        </w:rPr>
        <w:t xml:space="preserve">. </w:t>
      </w:r>
      <w:r>
        <w:rPr>
          <w:rStyle w:val="FootnoteAnchor"/>
          <w:rtl w:val="true"/>
        </w:rPr>
        <w:footnoteReference w:id="877"/>
      </w:r>
      <w:r>
        <w:rPr>
          <w:rFonts w:ascii="Amiri" w:hAnsi="Amiri" w:eastAsia="Amiri" w:cs="Amiri"/>
          <w:color w:val="111111"/>
          <w:sz w:val="28"/>
          <w:sz w:val="28"/>
          <w:szCs w:val="28"/>
          <w:rtl w:val="true"/>
          <w:lang w:bidi="ar-SA"/>
        </w:rPr>
        <w:t xml:space="preserve">از اين رو ، معاويه با اين كه از ناحيه امام حسين عليه السلام كاملاً احساس خطر مى كرد و حيات امام را مانع سيادت و قدرت مطلق خود مى دانست </w:t>
      </w:r>
      <w:r>
        <w:rPr>
          <w:rStyle w:val="FootnoteAnchor"/>
          <w:rtl w:val="true"/>
        </w:rPr>
        <w:footnoteReference w:id="878"/>
      </w:r>
      <w:r>
        <w:rPr>
          <w:rFonts w:ascii="IRNazanin" w:hAnsi="IRNazanin" w:eastAsia="IRNazanin"/>
          <w:color w:val="111111"/>
          <w:sz w:val="28"/>
          <w:sz w:val="28"/>
          <w:szCs w:val="28"/>
          <w:rtl w:val="true"/>
          <w:lang w:bidi="fa-IR"/>
        </w:rPr>
        <w:t xml:space="preserve">و گاه امام عليه السلام را تهديد هم مى كرد ؛ امّا در عمل ، چاره اى جز مدارا با امام نداشت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بدين سان ، امام عليه السلام رفته رفته ، جنگ تبليغاتى با معاويه را تشديد كرد تا آن كه يك سال قبل از مرگ معاويه، در مِنى و در جمع دويست نفر از اصحاب پيامبر صلى الله عليه و آله و بيش از پانصد تن ديگر از نخبگان جهان اسلام ، در خطبه اى به تفصيل ، حقوق اهل بيت عليهم السلام را يادآور شد و آنان را به احياى آن و مبارزه با ظلم فرا خواند </w:t>
      </w:r>
      <w:r>
        <w:rPr>
          <w:rFonts w:eastAsia="IRNazanin" w:cs="IRNazanin"/>
          <w:color w:val="111111"/>
          <w:sz w:val="28"/>
          <w:szCs w:val="28"/>
          <w:rtl w:val="true"/>
          <w:lang w:bidi="fa-IR"/>
        </w:rPr>
        <w:t xml:space="preserve">. </w:t>
      </w:r>
      <w:r>
        <w:rPr>
          <w:rStyle w:val="FootnoteAnchor"/>
          <w:rtl w:val="true"/>
        </w:rPr>
        <w:footnoteReference w:id="879"/>
      </w:r>
      <w:r>
        <w:rPr>
          <w:rFonts w:ascii="IRNazanin" w:hAnsi="IRNazanin" w:eastAsia="IRNazanin"/>
          <w:color w:val="111111"/>
          <w:sz w:val="28"/>
          <w:sz w:val="28"/>
          <w:szCs w:val="28"/>
          <w:rtl w:val="true"/>
          <w:lang w:bidi="fa-IR"/>
        </w:rPr>
        <w:t xml:space="preserve">امام با چنين كارهايى ، براى قيام بر ضدّ حكومت بنى اميّه پس از مرگ معاويه ، زمينه سازى مى كرد و منتظر فرصت مناسب بود </w:t>
      </w:r>
      <w:r>
        <w:rPr>
          <w:rFonts w:eastAsia="IRNazanin" w:cs="IRNazanin"/>
          <w:color w:val="111111"/>
          <w:sz w:val="28"/>
          <w:szCs w:val="28"/>
          <w:rtl w:val="true"/>
          <w:lang w:bidi="fa-IR"/>
        </w:rPr>
        <w:t xml:space="preserve">. </w:t>
      </w:r>
      <w:r>
        <w:rPr>
          <w:rStyle w:val="FootnoteAnchor"/>
          <w:rtl w:val="true"/>
        </w:rPr>
        <w:footnoteReference w:id="880"/>
      </w:r>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462</w:t>
      </w:r>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bookmarkStart w:id="441" w:name="pg12742_130510"/>
    </w:p>
    <w:p>
      <w:pPr>
        <w:pStyle w:val="BookText"/>
        <w:rPr/>
      </w:pPr>
      <w:bookmarkEnd w:id="441"/>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463</w:t>
      </w:r>
    </w:p>
    <w:p>
      <w:pPr>
        <w:pStyle w:val="Heading2"/>
        <w:numPr>
          <w:ilvl w:val="1"/>
          <w:numId w:val="1"/>
        </w:numPr>
        <w:rPr/>
      </w:pPr>
      <w:bookmarkStart w:id="442" w:name="__RefHeading___Toc149563_3224264995"/>
      <w:bookmarkStart w:id="443" w:name="_Toc163"/>
      <w:bookmarkEnd w:id="442"/>
      <w:r>
        <w:rPr>
          <w:rtl w:val="true"/>
        </w:rPr>
        <w:t>فهرست تفصيلى</w:t>
      </w:r>
      <w:bookmarkEnd w:id="443"/>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ادامه فصل 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فضيلت‌هاى مشترك با برادر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احتجاج بر اين كه آن دو، پسران پيامبر خدا صلى الله عليه و آله هستند</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 احتجاج در برابر عمرو عاص</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 احتجاج در برابر معاويه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 احتجاج در برابر حَجّاج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امامت و رهبرى</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داراى بهترين تبار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بهترين جوان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بهترين جوان امّت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سَرور جوانان بهشتى</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 زينت ستون‌هاى بهشت و عرش</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فضيلت دوست داشتن آنها و خطر دشمنى با آنان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 دوستدار خدا و پيامبرش بايد آن دو را دوست داشته باشد</w:t>
      </w:r>
      <w:r>
        <w:rPr>
          <w:rFonts w:eastAsia="IRNazanin" w:cs="IRNazanin"/>
          <w:color w:val="111111"/>
          <w:sz w:val="28"/>
          <w:szCs w:val="28"/>
          <w:rtl w:val="true"/>
          <w:lang w:bidi="fa-IR"/>
        </w:rPr>
        <w:t xml:space="preserve">*** </w:t>
      </w:r>
      <w:r>
        <w:rPr>
          <w:rFonts w:eastAsia="IRNazanin" w:cs="IRNazanin"/>
          <w:color w:val="111111"/>
          <w:sz w:val="28"/>
          <w:szCs w:val="28"/>
          <w:lang w:bidi="fa-IR"/>
        </w:rPr>
        <w:t>41</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 دوستدار آن دو، دوستدار من و دشمن آنان، دشمن من است</w:t>
      </w:r>
      <w:r>
        <w:rPr>
          <w:rFonts w:eastAsia="IRNazanin" w:cs="IRNazanin"/>
          <w:color w:val="111111"/>
          <w:sz w:val="28"/>
          <w:szCs w:val="28"/>
          <w:rtl w:val="true"/>
          <w:lang w:bidi="fa-IR"/>
        </w:rPr>
        <w:t xml:space="preserve">*** </w:t>
      </w:r>
      <w:r>
        <w:rPr>
          <w:rFonts w:eastAsia="IRNazanin" w:cs="IRNazanin"/>
          <w:color w:val="111111"/>
          <w:sz w:val="28"/>
          <w:szCs w:val="28"/>
          <w:lang w:bidi="fa-IR"/>
        </w:rPr>
        <w:t>41</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 دوستدار من، آن دو را دوست بدارد</w:t>
      </w:r>
      <w:r>
        <w:rPr>
          <w:rFonts w:eastAsia="IRNazanin" w:cs="IRNazanin"/>
          <w:color w:val="111111"/>
          <w:sz w:val="28"/>
          <w:szCs w:val="28"/>
          <w:rtl w:val="true"/>
          <w:lang w:bidi="fa-IR"/>
        </w:rPr>
        <w:t xml:space="preserve">*** </w:t>
      </w:r>
      <w:r>
        <w:rPr>
          <w:rFonts w:eastAsia="IRNazanin" w:cs="IRNazanin"/>
          <w:color w:val="111111"/>
          <w:sz w:val="28"/>
          <w:szCs w:val="28"/>
          <w:lang w:bidi="fa-IR"/>
        </w:rPr>
        <w:t>45</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 خوشا به حال دوستدارشان</w:t>
      </w:r>
      <w:r>
        <w:rPr>
          <w:rFonts w:eastAsia="IRNazanin" w:cs="IRNazanin"/>
          <w:color w:val="111111"/>
          <w:sz w:val="28"/>
          <w:szCs w:val="28"/>
          <w:rtl w:val="true"/>
          <w:lang w:bidi="fa-IR"/>
        </w:rPr>
        <w:t xml:space="preserve">!*** </w:t>
      </w:r>
      <w:r>
        <w:rPr>
          <w:rFonts w:eastAsia="IRNazanin" w:cs="IRNazanin"/>
          <w:color w:val="111111"/>
          <w:sz w:val="28"/>
          <w:szCs w:val="28"/>
          <w:lang w:bidi="fa-IR"/>
        </w:rPr>
        <w:t>49</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w:t>
      </w:r>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دعاى پيامبر صلى الله عليه و آله براى دوستدار آن دو و نفرين ايشان بر دشمن آن دو</w:t>
      </w:r>
      <w:r>
        <w:rPr>
          <w:rFonts w:eastAsia="IRNazanin" w:cs="IRNazanin"/>
          <w:color w:val="111111"/>
          <w:sz w:val="28"/>
          <w:szCs w:val="28"/>
          <w:rtl w:val="true"/>
          <w:lang w:bidi="fa-IR"/>
        </w:rPr>
        <w:t xml:space="preserve">*** </w:t>
      </w:r>
      <w:r>
        <w:rPr>
          <w:rFonts w:eastAsia="IRNazanin" w:cs="IRNazanin"/>
          <w:color w:val="111111"/>
          <w:sz w:val="28"/>
          <w:szCs w:val="28"/>
          <w:lang w:bidi="fa-IR"/>
        </w:rPr>
        <w:t>53</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464</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جزاى دوستى و دشمنى با آنها</w:t>
      </w:r>
      <w:r>
        <w:rPr>
          <w:rFonts w:eastAsia="IRNazanin" w:cs="IRNazanin"/>
          <w:color w:val="111111"/>
          <w:sz w:val="28"/>
          <w:szCs w:val="28"/>
          <w:rtl w:val="true"/>
          <w:lang w:bidi="fa-IR"/>
        </w:rPr>
        <w:t xml:space="preserve">*** </w:t>
      </w:r>
      <w:r>
        <w:rPr>
          <w:rFonts w:eastAsia="IRNazanin" w:cs="IRNazanin"/>
          <w:color w:val="111111"/>
          <w:sz w:val="28"/>
          <w:szCs w:val="28"/>
          <w:lang w:bidi="fa-IR"/>
        </w:rPr>
        <w:t>53</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نشانه‌هاى محبّت شديد پيامبر صلى الله عليه و آله به آن دو</w:t>
      </w:r>
      <w:r>
        <w:rPr>
          <w:rFonts w:eastAsia="IRNazanin" w:cs="IRNazanin"/>
          <w:color w:val="111111"/>
          <w:sz w:val="28"/>
          <w:szCs w:val="28"/>
          <w:rtl w:val="true"/>
          <w:lang w:bidi="fa-IR"/>
        </w:rPr>
        <w:t xml:space="preserve">*** </w:t>
      </w:r>
      <w:r>
        <w:rPr>
          <w:rFonts w:eastAsia="IRNazanin" w:cs="IRNazanin"/>
          <w:color w:val="111111"/>
          <w:sz w:val="28"/>
          <w:szCs w:val="28"/>
          <w:lang w:bidi="fa-IR"/>
        </w:rPr>
        <w:t>57</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فضيلت‌هاى ويژه امام حسين عليه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73</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زيور آسمان‌ها و زمين، چراغ هدايت و كشتى نجات</w:t>
      </w:r>
      <w:r>
        <w:rPr>
          <w:rFonts w:eastAsia="IRNazanin" w:cs="IRNazanin"/>
          <w:color w:val="111111"/>
          <w:sz w:val="28"/>
          <w:szCs w:val="28"/>
          <w:rtl w:val="true"/>
          <w:lang w:bidi="fa-IR"/>
        </w:rPr>
        <w:t xml:space="preserve">*** </w:t>
      </w:r>
      <w:r>
        <w:rPr>
          <w:rFonts w:eastAsia="IRNazanin" w:cs="IRNazanin"/>
          <w:color w:val="111111"/>
          <w:sz w:val="28"/>
          <w:szCs w:val="28"/>
          <w:lang w:bidi="fa-IR"/>
        </w:rPr>
        <w:t>73</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سخنى در باره حديثى مشهور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محبوب‌ترينِ مردم نزد آسمانيان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دعاى پيامبر صلى الله عليه و آله در حقّ دوستدارانش</w:t>
      </w:r>
      <w:r>
        <w:rPr>
          <w:rFonts w:eastAsia="IRNazanin" w:cs="IRNazanin"/>
          <w:color w:val="111111"/>
          <w:sz w:val="28"/>
          <w:szCs w:val="28"/>
          <w:rtl w:val="true"/>
          <w:lang w:bidi="fa-IR"/>
        </w:rPr>
        <w:t xml:space="preserve">*** </w:t>
      </w:r>
      <w:r>
        <w:rPr>
          <w:rFonts w:eastAsia="IRNazanin" w:cs="IRNazanin"/>
          <w:color w:val="111111"/>
          <w:sz w:val="28"/>
          <w:szCs w:val="28"/>
          <w:lang w:bidi="fa-IR"/>
        </w:rPr>
        <w:t>79</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 الله عليه و آله پسرش را فداى امام حسين عليه السلام كرد</w:t>
      </w:r>
      <w:r>
        <w:rPr>
          <w:rFonts w:eastAsia="IRNazanin" w:cs="IRNazanin"/>
          <w:color w:val="111111"/>
          <w:sz w:val="28"/>
          <w:szCs w:val="28"/>
          <w:rtl w:val="true"/>
          <w:lang w:bidi="fa-IR"/>
        </w:rPr>
        <w:t xml:space="preserve">*** </w:t>
      </w:r>
      <w:r>
        <w:rPr>
          <w:rFonts w:eastAsia="IRNazanin" w:cs="IRNazanin"/>
          <w:color w:val="111111"/>
          <w:sz w:val="28"/>
          <w:szCs w:val="28"/>
          <w:lang w:bidi="fa-IR"/>
        </w:rPr>
        <w:t>81</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 الله عليه و آله پيشانى و دهان امام حسين عليه السلام را مى‌بوسيد</w:t>
      </w:r>
      <w:r>
        <w:rPr>
          <w:rFonts w:eastAsia="IRNazanin" w:cs="IRNazanin"/>
          <w:color w:val="111111"/>
          <w:sz w:val="28"/>
          <w:szCs w:val="28"/>
          <w:rtl w:val="true"/>
          <w:lang w:bidi="fa-IR"/>
        </w:rPr>
        <w:t xml:space="preserve">*** </w:t>
      </w:r>
      <w:r>
        <w:rPr>
          <w:rFonts w:eastAsia="IRNazanin" w:cs="IRNazanin"/>
          <w:color w:val="111111"/>
          <w:sz w:val="28"/>
          <w:szCs w:val="28"/>
          <w:lang w:bidi="fa-IR"/>
        </w:rPr>
        <w:t>83</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شناخت نهانى مؤمن نسبت به امام حسين 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شايستگى‌هاى اخلاقى امام حسين عليه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89</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عزّت نفس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خوش‌خويى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شجاعت</w:t>
      </w:r>
      <w:r>
        <w:rPr>
          <w:rFonts w:eastAsia="IRNazanin" w:cs="IRNazanin"/>
          <w:color w:val="111111"/>
          <w:sz w:val="28"/>
          <w:szCs w:val="28"/>
          <w:rtl w:val="true"/>
          <w:lang w:bidi="fa-IR"/>
        </w:rPr>
        <w:t xml:space="preserve">*** </w:t>
      </w:r>
      <w:r>
        <w:rPr>
          <w:rFonts w:eastAsia="IRNazanin" w:cs="IRNazanin"/>
          <w:color w:val="111111"/>
          <w:sz w:val="28"/>
          <w:szCs w:val="28"/>
          <w:lang w:bidi="fa-IR"/>
        </w:rPr>
        <w:t>107</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سخاوت</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داستان‌هايى از كَرَم و سخاوتش</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نيازت را در برگه‌اى بنويس</w:t>
      </w:r>
      <w:r>
        <w:rPr>
          <w:rFonts w:eastAsia="IRNazanin" w:cs="IRNazanin"/>
          <w:color w:val="111111"/>
          <w:sz w:val="28"/>
          <w:szCs w:val="28"/>
          <w:rtl w:val="true"/>
          <w:lang w:bidi="fa-IR"/>
        </w:rPr>
        <w:t xml:space="preserve">*** </w:t>
      </w:r>
      <w:r>
        <w:rPr>
          <w:rFonts w:eastAsia="IRNazanin" w:cs="IRNazanin"/>
          <w:color w:val="111111"/>
          <w:sz w:val="28"/>
          <w:szCs w:val="28"/>
          <w:lang w:bidi="fa-IR"/>
        </w:rPr>
        <w:t>119</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تو پوزش مى‌خواهم</w:t>
      </w:r>
      <w:r>
        <w:rPr>
          <w:rFonts w:eastAsia="IRNazanin" w:cs="IRNazanin"/>
          <w:color w:val="111111"/>
          <w:sz w:val="28"/>
          <w:szCs w:val="28"/>
          <w:rtl w:val="true"/>
          <w:lang w:bidi="fa-IR"/>
        </w:rPr>
        <w:t xml:space="preserve">!*** </w:t>
      </w:r>
      <w:r>
        <w:rPr>
          <w:rFonts w:eastAsia="IRNazanin" w:cs="IRNazanin"/>
          <w:color w:val="111111"/>
          <w:sz w:val="28"/>
          <w:szCs w:val="28"/>
          <w:lang w:bidi="fa-IR"/>
        </w:rPr>
        <w:t>121</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دنيا به تو بخشيد، تو هم آن را ببخش</w:t>
      </w:r>
      <w:r>
        <w:rPr>
          <w:rFonts w:eastAsia="IRNazanin" w:cs="IRNazanin"/>
          <w:color w:val="111111"/>
          <w:sz w:val="28"/>
          <w:szCs w:val="28"/>
          <w:rtl w:val="true"/>
          <w:lang w:bidi="fa-IR"/>
        </w:rPr>
        <w:t xml:space="preserve">*** </w:t>
      </w:r>
      <w:r>
        <w:rPr>
          <w:rFonts w:eastAsia="IRNazanin" w:cs="IRNazanin"/>
          <w:color w:val="111111"/>
          <w:sz w:val="28"/>
          <w:szCs w:val="28"/>
          <w:lang w:bidi="fa-IR"/>
        </w:rPr>
        <w:t>123</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كَرَم، اين است</w:t>
      </w:r>
      <w:r>
        <w:rPr>
          <w:rFonts w:eastAsia="IRNazanin" w:cs="IRNazanin"/>
          <w:color w:val="111111"/>
          <w:sz w:val="28"/>
          <w:szCs w:val="28"/>
          <w:rtl w:val="true"/>
          <w:lang w:bidi="fa-IR"/>
        </w:rPr>
        <w:t xml:space="preserve">!*** </w:t>
      </w:r>
      <w:r>
        <w:rPr>
          <w:rFonts w:eastAsia="IRNazanin" w:cs="IRNazanin"/>
          <w:color w:val="111111"/>
          <w:sz w:val="28"/>
          <w:szCs w:val="28"/>
          <w:lang w:bidi="fa-IR"/>
        </w:rPr>
        <w:t>123</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بيشتر از سَرورم نمى‌دهم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آزادى و هر چه با توست، براى تو</w:t>
      </w:r>
      <w:r>
        <w:rPr>
          <w:rFonts w:eastAsia="IRNazanin" w:cs="IRNazanin"/>
          <w:color w:val="111111"/>
          <w:sz w:val="28"/>
          <w:szCs w:val="28"/>
          <w:rtl w:val="true"/>
          <w:lang w:bidi="fa-IR"/>
        </w:rPr>
        <w:t xml:space="preserve">!*** </w:t>
      </w:r>
      <w:r>
        <w:rPr>
          <w:rFonts w:eastAsia="IRNazanin" w:cs="IRNazanin"/>
          <w:color w:val="111111"/>
          <w:sz w:val="28"/>
          <w:szCs w:val="28"/>
          <w:lang w:bidi="fa-IR"/>
        </w:rPr>
        <w:t>127</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465</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بخشش بوستان و آنچه در آن بود</w:t>
      </w:r>
      <w:r>
        <w:rPr>
          <w:rFonts w:eastAsia="IRNazanin" w:cs="IRNazanin"/>
          <w:color w:val="111111"/>
          <w:sz w:val="28"/>
          <w:szCs w:val="28"/>
          <w:rtl w:val="true"/>
          <w:lang w:bidi="fa-IR"/>
        </w:rPr>
        <w:t xml:space="preserve">*** </w:t>
      </w:r>
      <w:r>
        <w:rPr>
          <w:rFonts w:eastAsia="IRNazanin" w:cs="IRNazanin"/>
          <w:color w:val="111111"/>
          <w:sz w:val="28"/>
          <w:szCs w:val="28"/>
          <w:lang w:bidi="fa-IR"/>
        </w:rPr>
        <w:t>129</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ما را اين گونه تربيت كرده</w:t>
      </w:r>
      <w:r>
        <w:rPr>
          <w:rFonts w:eastAsia="IRNazanin" w:cs="IRNazanin"/>
          <w:color w:val="111111"/>
          <w:sz w:val="28"/>
          <w:szCs w:val="28"/>
          <w:rtl w:val="true"/>
          <w:lang w:bidi="fa-IR"/>
        </w:rPr>
        <w:t xml:space="preserve">*** </w:t>
      </w:r>
      <w:r>
        <w:rPr>
          <w:rFonts w:eastAsia="IRNazanin" w:cs="IRNazanin"/>
          <w:color w:val="111111"/>
          <w:sz w:val="28"/>
          <w:szCs w:val="28"/>
          <w:lang w:bidi="fa-IR"/>
        </w:rPr>
        <w:t>133</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درو و آرد كن و بفروش</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 آزادى يا بَرده‌اى؟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عطاى امام عليه السلام به مردى از مُزَينه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بركت سخاوتش</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 بدهى اسامة بن زيد</w:t>
      </w:r>
      <w:r>
        <w:rPr>
          <w:rFonts w:eastAsia="IRNazanin" w:cs="IRNazanin"/>
          <w:color w:val="111111"/>
          <w:sz w:val="28"/>
          <w:szCs w:val="28"/>
          <w:rtl w:val="true"/>
          <w:lang w:bidi="fa-IR"/>
        </w:rPr>
        <w:t xml:space="preserve">*** </w:t>
      </w:r>
      <w:r>
        <w:rPr>
          <w:rFonts w:eastAsia="IRNazanin" w:cs="IRNazanin"/>
          <w:color w:val="111111"/>
          <w:sz w:val="28"/>
          <w:szCs w:val="28"/>
          <w:lang w:bidi="fa-IR"/>
        </w:rPr>
        <w:t>143</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بدهى امام عليه السلام هنگام شهادت</w:t>
      </w:r>
      <w:r>
        <w:rPr>
          <w:rFonts w:eastAsia="IRNazanin" w:cs="IRNazanin"/>
          <w:color w:val="111111"/>
          <w:sz w:val="28"/>
          <w:szCs w:val="28"/>
          <w:rtl w:val="true"/>
          <w:lang w:bidi="fa-IR"/>
        </w:rPr>
        <w:t xml:space="preserve">*** </w:t>
      </w:r>
      <w:r>
        <w:rPr>
          <w:rFonts w:eastAsia="IRNazanin" w:cs="IRNazanin"/>
          <w:color w:val="111111"/>
          <w:sz w:val="28"/>
          <w:szCs w:val="28"/>
          <w:lang w:bidi="fa-IR"/>
        </w:rPr>
        <w:t>145</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بيم از خدا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فروتنى</w:t>
      </w:r>
      <w:r>
        <w:rPr>
          <w:rFonts w:eastAsia="IRNazanin" w:cs="IRNazanin"/>
          <w:color w:val="111111"/>
          <w:sz w:val="28"/>
          <w:szCs w:val="28"/>
          <w:rtl w:val="true"/>
          <w:lang w:bidi="fa-IR"/>
        </w:rPr>
        <w:t xml:space="preserve">*** </w:t>
      </w:r>
      <w:r>
        <w:rPr>
          <w:rFonts w:eastAsia="IRNazanin" w:cs="IRNazanin"/>
          <w:color w:val="111111"/>
          <w:sz w:val="28"/>
          <w:szCs w:val="28"/>
          <w:lang w:bidi="fa-IR"/>
        </w:rPr>
        <w:t>151</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ادب آموزش</w:t>
      </w:r>
      <w:r>
        <w:rPr>
          <w:rFonts w:eastAsia="IRNazanin" w:cs="IRNazanin"/>
          <w:color w:val="111111"/>
          <w:sz w:val="28"/>
          <w:szCs w:val="28"/>
          <w:rtl w:val="true"/>
          <w:lang w:bidi="fa-IR"/>
        </w:rPr>
        <w:t xml:space="preserve">*** </w:t>
      </w:r>
      <w:r>
        <w:rPr>
          <w:rFonts w:eastAsia="IRNazanin" w:cs="IRNazanin"/>
          <w:color w:val="111111"/>
          <w:sz w:val="28"/>
          <w:szCs w:val="28"/>
          <w:lang w:bidi="fa-IR"/>
        </w:rPr>
        <w:t>155</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داراى جان خشنود و پسنديده</w:t>
      </w:r>
      <w:r>
        <w:rPr>
          <w:rFonts w:eastAsia="IRNazanin" w:cs="IRNazanin"/>
          <w:color w:val="111111"/>
          <w:sz w:val="28"/>
          <w:szCs w:val="28"/>
          <w:rtl w:val="true"/>
          <w:lang w:bidi="fa-IR"/>
        </w:rPr>
        <w:t xml:space="preserve">*** </w:t>
      </w:r>
      <w:r>
        <w:rPr>
          <w:rFonts w:eastAsia="IRNazanin" w:cs="IRNazanin"/>
          <w:color w:val="111111"/>
          <w:sz w:val="28"/>
          <w:szCs w:val="28"/>
          <w:lang w:bidi="fa-IR"/>
        </w:rPr>
        <w:t>155</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ويژگى‌هاى عبادى امام حسين عليه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161</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عبادتِ فراوان</w:t>
      </w:r>
      <w:r>
        <w:rPr>
          <w:rFonts w:eastAsia="IRNazanin" w:cs="IRNazanin"/>
          <w:color w:val="111111"/>
          <w:sz w:val="28"/>
          <w:szCs w:val="28"/>
          <w:rtl w:val="true"/>
          <w:lang w:bidi="fa-IR"/>
        </w:rPr>
        <w:t xml:space="preserve">*** </w:t>
      </w:r>
      <w:r>
        <w:rPr>
          <w:rFonts w:eastAsia="IRNazanin" w:cs="IRNazanin"/>
          <w:color w:val="111111"/>
          <w:sz w:val="28"/>
          <w:szCs w:val="28"/>
          <w:lang w:bidi="fa-IR"/>
        </w:rPr>
        <w:t>161</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پياده به حج رفتن</w:t>
      </w:r>
      <w:r>
        <w:rPr>
          <w:rFonts w:eastAsia="IRNazanin" w:cs="IRNazanin"/>
          <w:color w:val="111111"/>
          <w:sz w:val="28"/>
          <w:szCs w:val="28"/>
          <w:rtl w:val="true"/>
          <w:lang w:bidi="fa-IR"/>
        </w:rPr>
        <w:t xml:space="preserve">*** </w:t>
      </w:r>
      <w:r>
        <w:rPr>
          <w:rFonts w:eastAsia="IRNazanin" w:cs="IRNazanin"/>
          <w:color w:val="111111"/>
          <w:sz w:val="28"/>
          <w:szCs w:val="28"/>
          <w:lang w:bidi="fa-IR"/>
        </w:rPr>
        <w:t>165</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فصل ششم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برخى كرامت‌هاى ديده شده از امام حسين 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اجابت دعايش در طلب باران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اجابت دعايش در حقّ مردى گناهكار</w:t>
      </w:r>
      <w:r>
        <w:rPr>
          <w:rFonts w:eastAsia="IRNazanin" w:cs="IRNazanin"/>
          <w:color w:val="111111"/>
          <w:sz w:val="28"/>
          <w:szCs w:val="28"/>
          <w:rtl w:val="true"/>
          <w:lang w:bidi="fa-IR"/>
        </w:rPr>
        <w:t xml:space="preserve">*** </w:t>
      </w:r>
      <w:r>
        <w:rPr>
          <w:rFonts w:eastAsia="IRNazanin" w:cs="IRNazanin"/>
          <w:color w:val="111111"/>
          <w:sz w:val="28"/>
          <w:szCs w:val="28"/>
          <w:lang w:bidi="fa-IR"/>
        </w:rPr>
        <w:t>171</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اجابت دعايش براى زنده شدن زنى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بركت آب دهانش</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شفا يافتن بيمار به بركت ورود او به خانه‌اش</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گفتنش با باديه‌نشينى كه براى آزمودنِ او آمده بود</w:t>
      </w:r>
      <w:r>
        <w:rPr>
          <w:rFonts w:eastAsia="IRNazanin" w:cs="IRNazanin"/>
          <w:color w:val="111111"/>
          <w:sz w:val="28"/>
          <w:szCs w:val="28"/>
          <w:rtl w:val="true"/>
          <w:lang w:bidi="fa-IR"/>
        </w:rPr>
        <w:t xml:space="preserve">*** </w:t>
      </w:r>
      <w:r>
        <w:rPr>
          <w:rFonts w:eastAsia="IRNazanin" w:cs="IRNazanin"/>
          <w:color w:val="111111"/>
          <w:sz w:val="28"/>
          <w:szCs w:val="28"/>
          <w:lang w:bidi="fa-IR"/>
        </w:rPr>
        <w:t>177</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466</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 دادن قاتلان غلامانش</w:t>
      </w:r>
      <w:r>
        <w:rPr>
          <w:rFonts w:eastAsia="IRNazanin" w:cs="IRNazanin"/>
          <w:color w:val="111111"/>
          <w:sz w:val="28"/>
          <w:szCs w:val="28"/>
          <w:rtl w:val="true"/>
          <w:lang w:bidi="fa-IR"/>
        </w:rPr>
        <w:t xml:space="preserve">*** </w:t>
      </w:r>
      <w:r>
        <w:rPr>
          <w:rFonts w:eastAsia="IRNazanin" w:cs="IRNazanin"/>
          <w:color w:val="111111"/>
          <w:sz w:val="28"/>
          <w:szCs w:val="28"/>
          <w:lang w:bidi="fa-IR"/>
        </w:rPr>
        <w:t>177</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شفا يافتن بيمار به بركت زيارتش</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بخش سوم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دلايل امامت امام حسين عليه السلام و فرزندانش</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درآمد</w:t>
      </w:r>
      <w:r>
        <w:rPr>
          <w:rFonts w:eastAsia="IRNazanin" w:cs="IRNazanin"/>
          <w:color w:val="111111"/>
          <w:sz w:val="28"/>
          <w:szCs w:val="28"/>
          <w:rtl w:val="true"/>
          <w:lang w:bidi="fa-IR"/>
        </w:rPr>
        <w:t xml:space="preserve">*** </w:t>
      </w:r>
      <w:r>
        <w:rPr>
          <w:rFonts w:eastAsia="IRNazanin" w:cs="IRNazanin"/>
          <w:color w:val="111111"/>
          <w:sz w:val="28"/>
          <w:szCs w:val="28"/>
          <w:lang w:bidi="fa-IR"/>
        </w:rPr>
        <w:t>184</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فصل 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احاديث قدسى در باره امامت امام حسين عليه السلام و فرزندانش</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وصيّت به امامت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صحيفه امامت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انتخاب امامان</w:t>
      </w:r>
      <w:r>
        <w:rPr>
          <w:rFonts w:eastAsia="IRNazanin" w:cs="IRNazanin"/>
          <w:color w:val="111111"/>
          <w:sz w:val="28"/>
          <w:szCs w:val="28"/>
          <w:rtl w:val="true"/>
          <w:lang w:bidi="fa-IR"/>
        </w:rPr>
        <w:t xml:space="preserve">*** </w:t>
      </w:r>
      <w:r>
        <w:rPr>
          <w:rFonts w:eastAsia="IRNazanin" w:cs="IRNazanin"/>
          <w:color w:val="111111"/>
          <w:sz w:val="28"/>
          <w:szCs w:val="28"/>
          <w:lang w:bidi="fa-IR"/>
        </w:rPr>
        <w:t>197</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امامت در فرزندان حسين 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تصريح پيامبر صلى الله عليه و آله به امامت امام حسين عليه السلام و فرزندانش</w:t>
      </w:r>
      <w:r>
        <w:rPr>
          <w:rFonts w:eastAsia="IRNazanin" w:cs="IRNazanin"/>
          <w:color w:val="111111"/>
          <w:sz w:val="28"/>
          <w:szCs w:val="28"/>
          <w:rtl w:val="true"/>
          <w:lang w:bidi="fa-IR"/>
        </w:rPr>
        <w:t xml:space="preserve">*** </w:t>
      </w:r>
      <w:r>
        <w:rPr>
          <w:rFonts w:eastAsia="IRNazanin" w:cs="IRNazanin"/>
          <w:color w:val="111111"/>
          <w:sz w:val="28"/>
          <w:szCs w:val="28"/>
          <w:lang w:bidi="fa-IR"/>
        </w:rPr>
        <w:t>211</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امامان، از نسل اويند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اوصيا از نسل اويند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امامت در فرزندان او</w:t>
      </w:r>
      <w:r>
        <w:rPr>
          <w:rFonts w:eastAsia="IRNazanin" w:cs="IRNazanin"/>
          <w:color w:val="111111"/>
          <w:sz w:val="28"/>
          <w:szCs w:val="28"/>
          <w:rtl w:val="true"/>
          <w:lang w:bidi="fa-IR"/>
        </w:rPr>
        <w:t xml:space="preserve">*** </w:t>
      </w:r>
      <w:r>
        <w:rPr>
          <w:rFonts w:eastAsia="IRNazanin" w:cs="IRNazanin"/>
          <w:color w:val="111111"/>
          <w:sz w:val="28"/>
          <w:szCs w:val="28"/>
          <w:lang w:bidi="fa-IR"/>
        </w:rPr>
        <w:t>221</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امامان نُه‌گانه</w:t>
      </w:r>
      <w:r>
        <w:rPr>
          <w:rFonts w:eastAsia="IRNazanin" w:cs="IRNazanin"/>
          <w:color w:val="111111"/>
          <w:sz w:val="28"/>
          <w:szCs w:val="28"/>
          <w:rtl w:val="true"/>
          <w:lang w:bidi="fa-IR"/>
        </w:rPr>
        <w:t xml:space="preserve">*** </w:t>
      </w:r>
      <w:r>
        <w:rPr>
          <w:rFonts w:eastAsia="IRNazanin" w:cs="IRNazanin"/>
          <w:color w:val="111111"/>
          <w:sz w:val="28"/>
          <w:szCs w:val="28"/>
          <w:lang w:bidi="fa-IR"/>
        </w:rPr>
        <w:t>225</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 تن از فرزندانش، جانشينان خدا در زمين اند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تن از فرزندانش، معصوم هستند</w:t>
      </w:r>
      <w:r>
        <w:rPr>
          <w:rFonts w:eastAsia="IRNazanin" w:cs="IRNazanin"/>
          <w:color w:val="111111"/>
          <w:sz w:val="28"/>
          <w:szCs w:val="28"/>
          <w:rtl w:val="true"/>
          <w:lang w:bidi="fa-IR"/>
        </w:rPr>
        <w:t xml:space="preserve">*** </w:t>
      </w:r>
      <w:r>
        <w:rPr>
          <w:rFonts w:eastAsia="IRNazanin" w:cs="IRNazanin"/>
          <w:color w:val="111111"/>
          <w:sz w:val="28"/>
          <w:szCs w:val="28"/>
          <w:lang w:bidi="fa-IR"/>
        </w:rPr>
        <w:t>241</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 تن از فرزندانش، ستون‌هاى دين اند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تن از فرزندانش، همراه قرآن اند</w:t>
      </w:r>
      <w:r>
        <w:rPr>
          <w:rFonts w:eastAsia="IRNazanin" w:cs="IRNazanin"/>
          <w:color w:val="111111"/>
          <w:sz w:val="28"/>
          <w:szCs w:val="28"/>
          <w:rtl w:val="true"/>
          <w:lang w:bidi="fa-IR"/>
        </w:rPr>
        <w:t xml:space="preserve">*** </w:t>
      </w:r>
      <w:r>
        <w:rPr>
          <w:rFonts w:eastAsia="IRNazanin" w:cs="IRNazanin"/>
          <w:color w:val="111111"/>
          <w:sz w:val="28"/>
          <w:szCs w:val="28"/>
          <w:lang w:bidi="fa-IR"/>
        </w:rPr>
        <w:t>245</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بركت‌هاى پيوند با آنها</w:t>
      </w:r>
      <w:r>
        <w:rPr>
          <w:rFonts w:eastAsia="IRNazanin" w:cs="IRNazanin"/>
          <w:color w:val="111111"/>
          <w:sz w:val="28"/>
          <w:szCs w:val="28"/>
          <w:rtl w:val="true"/>
          <w:lang w:bidi="fa-IR"/>
        </w:rPr>
        <w:t xml:space="preserve">*** </w:t>
      </w:r>
      <w:r>
        <w:rPr>
          <w:rFonts w:eastAsia="IRNazanin" w:cs="IRNazanin"/>
          <w:color w:val="111111"/>
          <w:sz w:val="28"/>
          <w:szCs w:val="28"/>
          <w:lang w:bidi="fa-IR"/>
        </w:rPr>
        <w:t>245</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فصل سوم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تصريح امامان عليهم السلام به امامت حسين 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تصريح امام على عليه السلام به امامت او</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467</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صحيفه فاطمه عليها السلام در امامت حسين عليه السلام و فرزندانش</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تصريح امام حسن عليه السلام به امامت او</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تصريح امام حسين عليه السلام به امامت خود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تصريح امام زين العابدين عليه السلام به امامت او</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تصريح امام باقر عليه السلام به امامت او</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تصريح امام صادق عليه السلام به امامت او</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تصريح امام كاظم عليه السلام به امامت او</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تصريح امام رضا عليه السلام به امامت او</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تصريح امام هادى عليه السلام به امامت او</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وصيّت‌هاى امام عليه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313</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به امّ سلمه داد</w:t>
      </w:r>
      <w:r>
        <w:rPr>
          <w:rFonts w:eastAsia="IRNazanin" w:cs="IRNazanin"/>
          <w:color w:val="111111"/>
          <w:sz w:val="28"/>
          <w:szCs w:val="28"/>
          <w:rtl w:val="true"/>
          <w:lang w:bidi="fa-IR"/>
        </w:rPr>
        <w:t xml:space="preserve">*** </w:t>
      </w:r>
      <w:r>
        <w:rPr>
          <w:rFonts w:eastAsia="IRNazanin" w:cs="IRNazanin"/>
          <w:color w:val="111111"/>
          <w:sz w:val="28"/>
          <w:szCs w:val="28"/>
          <w:lang w:bidi="fa-IR"/>
        </w:rPr>
        <w:t>313</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به دختر بزرگش داد</w:t>
      </w:r>
      <w:r>
        <w:rPr>
          <w:rFonts w:eastAsia="IRNazanin" w:cs="IRNazanin"/>
          <w:color w:val="111111"/>
          <w:sz w:val="28"/>
          <w:szCs w:val="28"/>
          <w:rtl w:val="true"/>
          <w:lang w:bidi="fa-IR"/>
        </w:rPr>
        <w:t xml:space="preserve">*** </w:t>
      </w:r>
      <w:r>
        <w:rPr>
          <w:rFonts w:eastAsia="IRNazanin" w:cs="IRNazanin"/>
          <w:color w:val="111111"/>
          <w:sz w:val="28"/>
          <w:szCs w:val="28"/>
          <w:lang w:bidi="fa-IR"/>
        </w:rPr>
        <w:t>317</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وصيّتى كه به خواهرش زينب عليها السلام كرد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سخنى در باره وصيّت‌نامه‌هاى مختلف امام 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عليه السلام، پس از پيامبر صلى الله عليه و آله، تا شهادت پدر</w:t>
      </w:r>
      <w:r>
        <w:rPr>
          <w:rFonts w:eastAsia="IRNazanin" w:cs="IRNazanin"/>
          <w:color w:val="111111"/>
          <w:sz w:val="28"/>
          <w:szCs w:val="28"/>
          <w:rtl w:val="true"/>
          <w:lang w:bidi="fa-IR"/>
        </w:rPr>
        <w:t xml:space="preserve">*** </w:t>
      </w:r>
      <w:r>
        <w:rPr>
          <w:rFonts w:eastAsia="IRNazanin" w:cs="IRNazanin"/>
          <w:color w:val="111111"/>
          <w:sz w:val="28"/>
          <w:szCs w:val="28"/>
          <w:lang w:bidi="fa-IR"/>
        </w:rPr>
        <w:t>323</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درآمد</w:t>
      </w:r>
      <w:r>
        <w:rPr>
          <w:rFonts w:eastAsia="IRNazanin" w:cs="IRNazanin"/>
          <w:color w:val="111111"/>
          <w:sz w:val="28"/>
          <w:szCs w:val="28"/>
          <w:rtl w:val="true"/>
          <w:lang w:bidi="fa-IR"/>
        </w:rPr>
        <w:t xml:space="preserve">*** </w:t>
      </w:r>
      <w:r>
        <w:rPr>
          <w:rFonts w:eastAsia="IRNazanin" w:cs="IRNazanin"/>
          <w:color w:val="111111"/>
          <w:sz w:val="28"/>
          <w:szCs w:val="28"/>
          <w:lang w:bidi="fa-IR"/>
        </w:rPr>
        <w:t>324</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احترام و اظهار علاقه خلفا به امام حسين 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انزواى سياسى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دوران خليفه اوّل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دوران خليفه دوم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دوران خليفه سوم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468</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مشايعت ابو ذر، هنگام تبعيد</w:t>
      </w:r>
      <w:r>
        <w:rPr>
          <w:rFonts w:eastAsia="IRNazanin" w:cs="IRNazanin"/>
          <w:color w:val="111111"/>
          <w:sz w:val="28"/>
          <w:szCs w:val="28"/>
          <w:rtl w:val="true"/>
          <w:lang w:bidi="fa-IR"/>
        </w:rPr>
        <w:t xml:space="preserve">*** </w:t>
      </w:r>
      <w:r>
        <w:rPr>
          <w:rFonts w:eastAsia="IRNazanin" w:cs="IRNazanin"/>
          <w:color w:val="111111"/>
          <w:sz w:val="28"/>
          <w:szCs w:val="28"/>
          <w:lang w:bidi="fa-IR"/>
        </w:rPr>
        <w:t>327</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شركت در چند نبرد</w:t>
      </w:r>
      <w:r>
        <w:rPr>
          <w:rFonts w:eastAsia="IRNazanin" w:cs="IRNazanin"/>
          <w:color w:val="111111"/>
          <w:sz w:val="28"/>
          <w:szCs w:val="28"/>
          <w:rtl w:val="true"/>
          <w:lang w:bidi="fa-IR"/>
        </w:rPr>
        <w:t xml:space="preserve">*** </w:t>
      </w:r>
      <w:r>
        <w:rPr>
          <w:rFonts w:eastAsia="IRNazanin" w:cs="IRNazanin"/>
          <w:color w:val="111111"/>
          <w:sz w:val="28"/>
          <w:szCs w:val="28"/>
          <w:lang w:bidi="fa-IR"/>
        </w:rPr>
        <w:t>328</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دفاع از عثمان، هنگامِ در محاصره بودنش</w:t>
      </w:r>
      <w:r>
        <w:rPr>
          <w:rFonts w:eastAsia="IRNazanin" w:cs="IRNazanin"/>
          <w:color w:val="111111"/>
          <w:sz w:val="28"/>
          <w:szCs w:val="28"/>
          <w:rtl w:val="true"/>
          <w:lang w:bidi="fa-IR"/>
        </w:rPr>
        <w:t xml:space="preserve">*** </w:t>
      </w:r>
      <w:r>
        <w:rPr>
          <w:rFonts w:eastAsia="IRNazanin" w:cs="IRNazanin"/>
          <w:color w:val="111111"/>
          <w:sz w:val="28"/>
          <w:szCs w:val="28"/>
          <w:lang w:bidi="fa-IR"/>
        </w:rPr>
        <w:t>331</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حسين عليه السلام در دوران خلافت پدر </w:t>
      </w: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333</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يكم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عليه السلام در روزگار ابو بكر</w:t>
      </w:r>
      <w:r>
        <w:rPr>
          <w:rFonts w:eastAsia="IRNazanin" w:cs="IRNazanin"/>
          <w:color w:val="111111"/>
          <w:sz w:val="28"/>
          <w:szCs w:val="28"/>
          <w:rtl w:val="true"/>
          <w:lang w:bidi="fa-IR"/>
        </w:rPr>
        <w:t xml:space="preserve">*** </w:t>
      </w:r>
      <w:r>
        <w:rPr>
          <w:rFonts w:eastAsia="IRNazanin" w:cs="IRNazanin"/>
          <w:color w:val="111111"/>
          <w:sz w:val="28"/>
          <w:szCs w:val="28"/>
          <w:lang w:bidi="fa-IR"/>
        </w:rPr>
        <w:t>337</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هميارى در دفاع از حق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مناقشه با ابو بكر كه بر منبر پيامبر صلى الله عليه و آله بود</w:t>
      </w:r>
      <w:r>
        <w:rPr>
          <w:rFonts w:eastAsia="IRNazanin" w:cs="IRNazanin"/>
          <w:color w:val="111111"/>
          <w:sz w:val="28"/>
          <w:szCs w:val="28"/>
          <w:rtl w:val="true"/>
          <w:lang w:bidi="fa-IR"/>
        </w:rPr>
        <w:t xml:space="preserve">*** </w:t>
      </w:r>
      <w:r>
        <w:rPr>
          <w:rFonts w:eastAsia="IRNazanin" w:cs="IRNazanin"/>
          <w:color w:val="111111"/>
          <w:sz w:val="28"/>
          <w:szCs w:val="28"/>
          <w:lang w:bidi="fa-IR"/>
        </w:rPr>
        <w:t>339</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وفات مادرش فاطمه عليها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عليه السلام در روزگار عمر بن خطّاب</w:t>
      </w:r>
      <w:r>
        <w:rPr>
          <w:rFonts w:eastAsia="IRNazanin" w:cs="IRNazanin"/>
          <w:color w:val="111111"/>
          <w:sz w:val="28"/>
          <w:szCs w:val="28"/>
          <w:rtl w:val="true"/>
          <w:lang w:bidi="fa-IR"/>
        </w:rPr>
        <w:t xml:space="preserve">*** </w:t>
      </w:r>
      <w:r>
        <w:rPr>
          <w:rFonts w:eastAsia="IRNazanin" w:cs="IRNazanin"/>
          <w:color w:val="111111"/>
          <w:sz w:val="28"/>
          <w:szCs w:val="28"/>
          <w:lang w:bidi="fa-IR"/>
        </w:rPr>
        <w:t>349</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مناقشه با عمر كه بر منبر پيامبر صلى الله عليه و آله بود</w:t>
      </w:r>
      <w:r>
        <w:rPr>
          <w:rFonts w:eastAsia="IRNazanin" w:cs="IRNazanin"/>
          <w:color w:val="111111"/>
          <w:sz w:val="28"/>
          <w:szCs w:val="28"/>
          <w:rtl w:val="true"/>
          <w:lang w:bidi="fa-IR"/>
        </w:rPr>
        <w:t xml:space="preserve">*** </w:t>
      </w:r>
      <w:r>
        <w:rPr>
          <w:rFonts w:eastAsia="IRNazanin" w:cs="IRNazanin"/>
          <w:color w:val="111111"/>
          <w:sz w:val="28"/>
          <w:szCs w:val="28"/>
          <w:lang w:bidi="fa-IR"/>
        </w:rPr>
        <w:t>349</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جايگاهش نزد خليفه</w:t>
      </w:r>
      <w:r>
        <w:rPr>
          <w:rFonts w:eastAsia="IRNazanin" w:cs="IRNazanin"/>
          <w:color w:val="111111"/>
          <w:sz w:val="28"/>
          <w:szCs w:val="28"/>
          <w:rtl w:val="true"/>
          <w:lang w:bidi="fa-IR"/>
        </w:rPr>
        <w:t xml:space="preserve">*** </w:t>
      </w:r>
      <w:r>
        <w:rPr>
          <w:rFonts w:eastAsia="IRNazanin" w:cs="IRNazanin"/>
          <w:color w:val="111111"/>
          <w:sz w:val="28"/>
          <w:szCs w:val="28"/>
          <w:lang w:bidi="fa-IR"/>
        </w:rPr>
        <w:t>353</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عليه السلام در روزگار عثمان</w:t>
      </w:r>
      <w:r>
        <w:rPr>
          <w:rFonts w:eastAsia="IRNazanin" w:cs="IRNazanin"/>
          <w:color w:val="111111"/>
          <w:sz w:val="28"/>
          <w:szCs w:val="28"/>
          <w:rtl w:val="true"/>
          <w:lang w:bidi="fa-IR"/>
        </w:rPr>
        <w:t xml:space="preserve">*** </w:t>
      </w:r>
      <w:r>
        <w:rPr>
          <w:rFonts w:eastAsia="IRNazanin" w:cs="IRNazanin"/>
          <w:color w:val="111111"/>
          <w:sz w:val="28"/>
          <w:szCs w:val="28"/>
          <w:lang w:bidi="fa-IR"/>
        </w:rPr>
        <w:t>361</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گزارش‌هاى رويارويى امام عليه السلام با ابو سفيان هنگام بيعت با عثمان</w:t>
      </w:r>
      <w:r>
        <w:rPr>
          <w:rFonts w:eastAsia="IRNazanin" w:cs="IRNazanin"/>
          <w:color w:val="111111"/>
          <w:sz w:val="28"/>
          <w:szCs w:val="28"/>
          <w:rtl w:val="true"/>
          <w:lang w:bidi="fa-IR"/>
        </w:rPr>
        <w:t xml:space="preserve">*** </w:t>
      </w:r>
      <w:r>
        <w:rPr>
          <w:rFonts w:eastAsia="IRNazanin" w:cs="IRNazanin"/>
          <w:color w:val="111111"/>
          <w:sz w:val="28"/>
          <w:szCs w:val="28"/>
          <w:lang w:bidi="fa-IR"/>
        </w:rPr>
        <w:t>361</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عمره گزاردن امام عليه السلام و بيمارى‌اش در راه مكّه</w:t>
      </w:r>
      <w:r>
        <w:rPr>
          <w:rFonts w:eastAsia="IRNazanin" w:cs="IRNazanin"/>
          <w:color w:val="111111"/>
          <w:sz w:val="28"/>
          <w:szCs w:val="28"/>
          <w:rtl w:val="true"/>
          <w:lang w:bidi="fa-IR"/>
        </w:rPr>
        <w:t xml:space="preserve">*** </w:t>
      </w:r>
      <w:r>
        <w:rPr>
          <w:rFonts w:eastAsia="IRNazanin" w:cs="IRNazanin"/>
          <w:color w:val="111111"/>
          <w:sz w:val="28"/>
          <w:szCs w:val="28"/>
          <w:lang w:bidi="fa-IR"/>
        </w:rPr>
        <w:t>363</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 امام عليه السلام در برابر تبعيد ابو ذر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گزارش‌هاى جلوگيرى امام عليه السلام از قتل عثمان</w:t>
      </w:r>
      <w:r>
        <w:rPr>
          <w:rFonts w:eastAsia="IRNazanin" w:cs="IRNazanin"/>
          <w:color w:val="111111"/>
          <w:sz w:val="28"/>
          <w:szCs w:val="28"/>
          <w:rtl w:val="true"/>
          <w:lang w:bidi="fa-IR"/>
        </w:rPr>
        <w:t xml:space="preserve">*** </w:t>
      </w:r>
      <w:r>
        <w:rPr>
          <w:rFonts w:eastAsia="IRNazanin" w:cs="IRNazanin"/>
          <w:color w:val="111111"/>
          <w:sz w:val="28"/>
          <w:szCs w:val="28"/>
          <w:lang w:bidi="fa-IR"/>
        </w:rPr>
        <w:t>369</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عليه السلام در روزگار خلافت پدر</w:t>
      </w:r>
      <w:r>
        <w:rPr>
          <w:rFonts w:eastAsia="IRNazanin" w:cs="IRNazanin"/>
          <w:color w:val="111111"/>
          <w:sz w:val="28"/>
          <w:szCs w:val="28"/>
          <w:rtl w:val="true"/>
          <w:lang w:bidi="fa-IR"/>
        </w:rPr>
        <w:t xml:space="preserve">*** </w:t>
      </w:r>
      <w:r>
        <w:rPr>
          <w:rFonts w:eastAsia="IRNazanin" w:cs="IRNazanin"/>
          <w:color w:val="111111"/>
          <w:sz w:val="28"/>
          <w:szCs w:val="28"/>
          <w:lang w:bidi="fa-IR"/>
        </w:rPr>
        <w:t>373</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سخنرانى هنگام بيعت با پدر به عنوان خليفه</w:t>
      </w:r>
      <w:r>
        <w:rPr>
          <w:rFonts w:eastAsia="IRNazanin" w:cs="IRNazanin"/>
          <w:color w:val="111111"/>
          <w:sz w:val="28"/>
          <w:szCs w:val="28"/>
          <w:rtl w:val="true"/>
          <w:lang w:bidi="fa-IR"/>
        </w:rPr>
        <w:t xml:space="preserve">*** </w:t>
      </w:r>
      <w:r>
        <w:rPr>
          <w:rFonts w:eastAsia="IRNazanin" w:cs="IRNazanin"/>
          <w:color w:val="111111"/>
          <w:sz w:val="28"/>
          <w:szCs w:val="28"/>
          <w:lang w:bidi="fa-IR"/>
        </w:rPr>
        <w:t>373</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امام عليه السلام در جنگ جمل</w:t>
      </w:r>
      <w:r>
        <w:rPr>
          <w:rFonts w:eastAsia="IRNazanin" w:cs="IRNazanin"/>
          <w:color w:val="111111"/>
          <w:sz w:val="28"/>
          <w:szCs w:val="28"/>
          <w:rtl w:val="true"/>
          <w:lang w:bidi="fa-IR"/>
        </w:rPr>
        <w:t xml:space="preserve">*** </w:t>
      </w:r>
      <w:r>
        <w:rPr>
          <w:rFonts w:eastAsia="IRNazanin" w:cs="IRNazanin"/>
          <w:color w:val="111111"/>
          <w:sz w:val="28"/>
          <w:szCs w:val="28"/>
          <w:lang w:bidi="fa-IR"/>
        </w:rPr>
        <w:t>375</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امام عليه السلام در جنگ صفّين</w:t>
      </w:r>
      <w:r>
        <w:rPr>
          <w:rFonts w:eastAsia="IRNazanin" w:cs="IRNazanin"/>
          <w:color w:val="111111"/>
          <w:sz w:val="28"/>
          <w:szCs w:val="28"/>
          <w:rtl w:val="true"/>
          <w:lang w:bidi="fa-IR"/>
        </w:rPr>
        <w:t xml:space="preserve">*** </w:t>
      </w:r>
      <w:r>
        <w:rPr>
          <w:rFonts w:eastAsia="IRNazanin" w:cs="IRNazanin"/>
          <w:color w:val="111111"/>
          <w:sz w:val="28"/>
          <w:szCs w:val="28"/>
          <w:lang w:bidi="fa-IR"/>
        </w:rPr>
        <w:t>383</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شركت در جنگ نهروان</w:t>
      </w:r>
      <w:r>
        <w:rPr>
          <w:rFonts w:eastAsia="IRNazanin" w:cs="IRNazanin"/>
          <w:color w:val="111111"/>
          <w:sz w:val="28"/>
          <w:szCs w:val="28"/>
          <w:rtl w:val="true"/>
          <w:lang w:bidi="fa-IR"/>
        </w:rPr>
        <w:t xml:space="preserve">*** </w:t>
      </w:r>
      <w:r>
        <w:rPr>
          <w:rFonts w:eastAsia="IRNazanin" w:cs="IRNazanin"/>
          <w:color w:val="111111"/>
          <w:sz w:val="28"/>
          <w:szCs w:val="28"/>
          <w:lang w:bidi="fa-IR"/>
        </w:rPr>
        <w:t>393</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w:t>
      </w:r>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امام عليه السلام در جنگى كه به دليل شهادت پدرش ناتمام ماند</w:t>
      </w:r>
      <w:r>
        <w:rPr>
          <w:rFonts w:eastAsia="IRNazanin" w:cs="IRNazanin"/>
          <w:color w:val="111111"/>
          <w:sz w:val="28"/>
          <w:szCs w:val="28"/>
          <w:rtl w:val="true"/>
          <w:lang w:bidi="fa-IR"/>
        </w:rPr>
        <w:t xml:space="preserve">*** </w:t>
      </w:r>
      <w:r>
        <w:rPr>
          <w:rFonts w:eastAsia="IRNazanin" w:cs="IRNazanin"/>
          <w:color w:val="111111"/>
          <w:sz w:val="28"/>
          <w:szCs w:val="28"/>
          <w:lang w:bidi="fa-IR"/>
        </w:rPr>
        <w:t>395</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469</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مواظبت امام على از حسن و حسين عليهما السلام در جنگ‌ها</w:t>
      </w:r>
      <w:r>
        <w:rPr>
          <w:rFonts w:eastAsia="IRNazanin" w:cs="IRNazanin"/>
          <w:color w:val="111111"/>
          <w:sz w:val="28"/>
          <w:szCs w:val="28"/>
          <w:rtl w:val="true"/>
          <w:lang w:bidi="fa-IR"/>
        </w:rPr>
        <w:t xml:space="preserve">*** </w:t>
      </w:r>
      <w:r>
        <w:rPr>
          <w:rFonts w:eastAsia="IRNazanin" w:cs="IRNazanin"/>
          <w:color w:val="111111"/>
          <w:sz w:val="28"/>
          <w:szCs w:val="28"/>
          <w:lang w:bidi="fa-IR"/>
        </w:rPr>
        <w:t>397</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دعاى امام على در حقّ حسن و حسين عليهما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اجراى حد، در كنار پدر و برادر</w:t>
      </w:r>
      <w:r>
        <w:rPr>
          <w:rFonts w:eastAsia="IRNazanin" w:cs="IRNazanin"/>
          <w:color w:val="111111"/>
          <w:sz w:val="28"/>
          <w:szCs w:val="28"/>
          <w:rtl w:val="true"/>
          <w:lang w:bidi="fa-IR"/>
        </w:rPr>
        <w:t xml:space="preserve">*** </w:t>
      </w:r>
      <w:r>
        <w:rPr>
          <w:rFonts w:eastAsia="IRNazanin" w:cs="IRNazanin"/>
          <w:color w:val="111111"/>
          <w:sz w:val="28"/>
          <w:szCs w:val="28"/>
          <w:lang w:bidi="fa-IR"/>
        </w:rPr>
        <w:t>401</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سفارش امام على به حسن عليه السلام در باره برادرش حسين 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سفارش امام على به حسن و حسين عليهما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سفارش امام على به حسين عليهما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وصيّت كردن امام على به حسن و حسين عليهما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 فِطريّه از سوى حسن و حسين عليهما السلام به نيّت پدر</w:t>
      </w:r>
      <w:r>
        <w:rPr>
          <w:rFonts w:eastAsia="IRNazanin" w:cs="IRNazanin"/>
          <w:color w:val="111111"/>
          <w:sz w:val="28"/>
          <w:szCs w:val="28"/>
          <w:rtl w:val="true"/>
          <w:lang w:bidi="fa-IR"/>
        </w:rPr>
        <w:t xml:space="preserve">*** </w:t>
      </w:r>
      <w:r>
        <w:rPr>
          <w:rFonts w:eastAsia="IRNazanin" w:cs="IRNazanin"/>
          <w:color w:val="111111"/>
          <w:sz w:val="28"/>
          <w:szCs w:val="28"/>
          <w:lang w:bidi="fa-IR"/>
        </w:rPr>
        <w:t>419</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حسين عليه السلام، پس از شهادت پدر، تا قيام عاشورا</w:t>
      </w:r>
      <w:r>
        <w:rPr>
          <w:rFonts w:eastAsia="IRNazanin" w:cs="IRNazanin"/>
          <w:color w:val="111111"/>
          <w:sz w:val="28"/>
          <w:szCs w:val="28"/>
          <w:rtl w:val="true"/>
          <w:lang w:bidi="fa-IR"/>
        </w:rPr>
        <w:t xml:space="preserve">*** </w:t>
      </w:r>
      <w:r>
        <w:rPr>
          <w:rFonts w:eastAsia="IRNazanin" w:cs="IRNazanin"/>
          <w:color w:val="111111"/>
          <w:sz w:val="28"/>
          <w:szCs w:val="28"/>
          <w:lang w:bidi="fa-IR"/>
        </w:rPr>
        <w:t>421</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يكم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حسين عليه السلام در روزگار امامت برادر</w:t>
      </w:r>
      <w:r>
        <w:rPr>
          <w:rFonts w:eastAsia="IRNazanin" w:cs="IRNazanin"/>
          <w:color w:val="111111"/>
          <w:sz w:val="28"/>
          <w:szCs w:val="28"/>
          <w:rtl w:val="true"/>
          <w:lang w:bidi="fa-IR"/>
        </w:rPr>
        <w:t xml:space="preserve">*** </w:t>
      </w:r>
      <w:r>
        <w:rPr>
          <w:rFonts w:eastAsia="IRNazanin" w:cs="IRNazanin"/>
          <w:color w:val="111111"/>
          <w:sz w:val="28"/>
          <w:szCs w:val="28"/>
          <w:lang w:bidi="fa-IR"/>
        </w:rPr>
        <w:t>423</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احترام به امام زمان خويش</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تأييد صلح برادر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بيعت امام حسين عليه السلام با معاويه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وصيّت امام حسن عليه السلام به برادر و ماجراهاى پيش از دفنش</w:t>
      </w:r>
      <w:r>
        <w:rPr>
          <w:rFonts w:eastAsia="IRNazanin" w:cs="IRNazanin"/>
          <w:color w:val="111111"/>
          <w:sz w:val="28"/>
          <w:szCs w:val="28"/>
          <w:rtl w:val="true"/>
          <w:lang w:bidi="fa-IR"/>
        </w:rPr>
        <w:t xml:space="preserve">*** </w:t>
      </w:r>
      <w:r>
        <w:rPr>
          <w:rFonts w:eastAsia="IRNazanin" w:cs="IRNazanin"/>
          <w:color w:val="111111"/>
          <w:sz w:val="28"/>
          <w:szCs w:val="28"/>
          <w:lang w:bidi="fa-IR"/>
        </w:rPr>
        <w:t>437</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حسين عليه السلام نزد قبر برادر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نكاتى در باره زندگى امام حسين عليه السلام پس از شهادت پدر</w:t>
      </w:r>
      <w:r>
        <w:rPr>
          <w:rFonts w:eastAsia="IRNazanin" w:cs="IRNazanin"/>
          <w:color w:val="111111"/>
          <w:sz w:val="28"/>
          <w:szCs w:val="28"/>
          <w:rtl w:val="true"/>
          <w:lang w:bidi="fa-IR"/>
        </w:rPr>
        <w:t xml:space="preserve">*** </w:t>
      </w:r>
      <w:r>
        <w:rPr>
          <w:rFonts w:eastAsia="IRNazanin" w:cs="IRNazanin"/>
          <w:color w:val="111111"/>
          <w:sz w:val="28"/>
          <w:szCs w:val="28"/>
          <w:lang w:bidi="fa-IR"/>
        </w:rPr>
        <w:t>458</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پيروىِ همراه با تكريم، از امام عصر خود</w:t>
      </w:r>
      <w:r>
        <w:rPr>
          <w:rFonts w:eastAsia="IRNazanin" w:cs="IRNazanin"/>
          <w:color w:val="111111"/>
          <w:sz w:val="28"/>
          <w:szCs w:val="28"/>
          <w:rtl w:val="true"/>
          <w:lang w:bidi="fa-IR"/>
        </w:rPr>
        <w:t xml:space="preserve">*** </w:t>
      </w:r>
      <w:r>
        <w:rPr>
          <w:rFonts w:eastAsia="IRNazanin" w:cs="IRNazanin"/>
          <w:color w:val="111111"/>
          <w:sz w:val="28"/>
          <w:szCs w:val="28"/>
          <w:lang w:bidi="fa-IR"/>
        </w:rPr>
        <w:t>458</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حمايت از صلح برادرش با معاويه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تبليغاتى با معاويه و زمينه‌سازى براى قيام</w:t>
      </w:r>
      <w:r>
        <w:rPr>
          <w:rFonts w:eastAsia="IRNazanin" w:cs="IRNazanin"/>
          <w:color w:val="111111"/>
          <w:sz w:val="28"/>
          <w:szCs w:val="28"/>
          <w:rtl w:val="true"/>
          <w:lang w:bidi="fa-IR"/>
        </w:rPr>
        <w:t xml:space="preserve">*** </w:t>
      </w:r>
      <w:r>
        <w:rPr>
          <w:rFonts w:eastAsia="IRNazanin" w:cs="IRNazanin"/>
          <w:color w:val="111111"/>
          <w:sz w:val="28"/>
          <w:szCs w:val="28"/>
          <w:lang w:bidi="fa-IR"/>
        </w:rPr>
        <w:t>460</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487"/>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488"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شَنِئته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تقذّرته بغضا 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مفردات ألفاظ القرآن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۴۶۵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شنأ</w:t>
      </w:r>
      <w:r>
        <w:rPr>
          <w:rFonts w:eastAsia="IRNazanin" w:cs="IRNazanin"/>
          <w:b w:val="false"/>
          <w:bCs w:val="false"/>
          <w:i w:val="false"/>
          <w:iCs w:val="false"/>
          <w:color w:val="333333"/>
          <w:sz w:val="20"/>
          <w:szCs w:val="20"/>
          <w:rtl w:val="true"/>
        </w:rPr>
        <w:t>») .</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نهج البلاغة لابن أبي الحديد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۸۳۴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كشف الغمّة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۱۷۶</w:t>
      </w:r>
      <w:r>
        <w:rPr>
          <w:rFonts w:ascii="IRNazanin" w:hAnsi="IRNazanin" w:eastAsia="IRNazanin"/>
          <w:b w:val="false"/>
          <w:b w:val="false"/>
          <w:bCs w:val="false"/>
          <w:i w:val="false"/>
          <w:i w:val="false"/>
          <w:iCs w:val="false"/>
          <w:color w:val="333333"/>
          <w:sz w:val="20"/>
          <w:sz w:val="20"/>
          <w:szCs w:val="20"/>
          <w:rtl w:val="true"/>
        </w:rPr>
        <w:t xml:space="preserve">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۲۵۷</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۵۳۱</w:t>
      </w:r>
      <w:r>
        <w:rPr>
          <w:rFonts w:ascii="IRNazanin" w:hAnsi="IRNazanin" w:eastAsia="IRNazanin"/>
          <w:b w:val="false"/>
          <w:b w:val="false"/>
          <w:bCs w:val="false"/>
          <w:i w:val="false"/>
          <w:i w:val="false"/>
          <w:iCs w:val="false"/>
          <w:color w:val="333333"/>
          <w:sz w:val="20"/>
          <w:sz w:val="20"/>
          <w:szCs w:val="20"/>
          <w:rtl w:val="true"/>
        </w:rPr>
        <w:t xml:space="preserve"> نقلاً عن معالم العترة للجنابذي </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بيان امام على عليه السلام ، تلميح زيبايى است به سوره كوثر كه در شأن نزول آن گفته اند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پدر عمرو عاص ، پيامبر صلى الله عليه و آله را به دليل نداشتن پسر ،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اَبتَر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بدون نسل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خواند و خداوند در دفاع از پيامبرش ، عطاى كوثر به پيامبر صلى الله عليه و آله و دنباله داشتن نسل پيامبر صلى الله عليه و آله از طريق دخترش فاطمه عليهاالسلام را گوشزد كرد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۸۴</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۸۵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إشارة إلى الآية </w:t>
      </w:r>
      <w:r>
        <w:rPr>
          <w:rFonts w:ascii="IRNazanin" w:hAnsi="IRNazanin" w:eastAsia="IRNazanin"/>
          <w:b w:val="false"/>
          <w:b w:val="false"/>
          <w:bCs w:val="false"/>
          <w:i w:val="false"/>
          <w:i w:val="false"/>
          <w:iCs w:val="false"/>
          <w:color w:val="333333"/>
          <w:sz w:val="20"/>
          <w:sz w:val="20"/>
          <w:szCs w:val="20"/>
        </w:rPr>
        <w:t>۱۸۷</w:t>
      </w:r>
      <w:r>
        <w:rPr>
          <w:rFonts w:ascii="IRNazanin" w:hAnsi="IRNazanin" w:eastAsia="IRNazanin"/>
          <w:b w:val="false"/>
          <w:b w:val="false"/>
          <w:bCs w:val="false"/>
          <w:i w:val="false"/>
          <w:i w:val="false"/>
          <w:iCs w:val="false"/>
          <w:color w:val="333333"/>
          <w:sz w:val="20"/>
          <w:sz w:val="20"/>
          <w:szCs w:val="20"/>
          <w:rtl w:val="true"/>
        </w:rPr>
        <w:t xml:space="preserve"> من سورة آل عمران </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۱۸۷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المستدرك على الصحيحين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۱۸۰</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۴۷۷۲</w:t>
      </w:r>
      <w:r>
        <w:rPr>
          <w:rFonts w:ascii="IRNazanin" w:hAnsi="IRNazanin" w:eastAsia="IRNazanin"/>
          <w:b w:val="false"/>
          <w:b w:val="false"/>
          <w:bCs w:val="false"/>
          <w:i w:val="false"/>
          <w:i w:val="false"/>
          <w:iCs w:val="false"/>
          <w:color w:val="333333"/>
          <w:sz w:val="20"/>
          <w:sz w:val="20"/>
          <w:szCs w:val="20"/>
          <w:rtl w:val="true"/>
        </w:rPr>
        <w:t xml:space="preserve"> ، السنن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۲۷۵</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۱۱۹۲۸</w:t>
      </w:r>
      <w:r>
        <w:rPr>
          <w:rFonts w:ascii="IRNazanin" w:hAnsi="IRNazanin" w:eastAsia="IRNazanin"/>
          <w:b w:val="false"/>
          <w:b w:val="false"/>
          <w:bCs w:val="false"/>
          <w:i w:val="false"/>
          <w:i w:val="false"/>
          <w:iCs w:val="false"/>
          <w:color w:val="333333"/>
          <w:sz w:val="20"/>
          <w:sz w:val="20"/>
          <w:szCs w:val="20"/>
          <w:rtl w:val="true"/>
        </w:rPr>
        <w:t xml:space="preserve"> ، 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۱۵۲</w:t>
      </w:r>
      <w:r>
        <w:rPr>
          <w:rFonts w:ascii="IRNazanin" w:hAnsi="IRNazanin" w:eastAsia="IRNazanin"/>
          <w:b w:val="false"/>
          <w:b w:val="false"/>
          <w:bCs w:val="false"/>
          <w:i w:val="false"/>
          <w:i w:val="false"/>
          <w:iCs w:val="false"/>
          <w:color w:val="333333"/>
          <w:sz w:val="20"/>
          <w:sz w:val="20"/>
          <w:szCs w:val="20"/>
          <w:rtl w:val="true"/>
        </w:rPr>
        <w:t xml:space="preserve"> ؛ الأمالي للصدوق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۷۳۰</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۱۰۰۱</w:t>
      </w:r>
      <w:r>
        <w:rPr>
          <w:rFonts w:ascii="IRNazanin" w:hAnsi="IRNazanin" w:eastAsia="IRNazanin"/>
          <w:b w:val="false"/>
          <w:b w:val="false"/>
          <w:bCs w:val="false"/>
          <w:i w:val="false"/>
          <w:i w:val="false"/>
          <w:iCs w:val="false"/>
          <w:color w:val="333333"/>
          <w:sz w:val="20"/>
          <w:sz w:val="20"/>
          <w:szCs w:val="20"/>
          <w:rtl w:val="true"/>
        </w:rPr>
        <w:t xml:space="preserve"> ، المناقب للكوفي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۲۲۴</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۶۸۸</w:t>
      </w:r>
      <w:r>
        <w:rPr>
          <w:rFonts w:ascii="IRNazanin" w:hAnsi="IRNazanin" w:eastAsia="IRNazanin"/>
          <w:b w:val="false"/>
          <w:b w:val="false"/>
          <w:bCs w:val="false"/>
          <w:i w:val="false"/>
          <w:i w:val="false"/>
          <w:iCs w:val="false"/>
          <w:color w:val="333333"/>
          <w:sz w:val="20"/>
          <w:sz w:val="20"/>
          <w:szCs w:val="20"/>
          <w:rtl w:val="true"/>
        </w:rPr>
        <w:t xml:space="preserve"> كلاهما عن عبدالملك بن عمير نحوه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۲۴۲</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وراجع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العقد الفريد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واسِط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مدينة بالعراق اختطّها الحجّاج بن يوسف الثقفي بين الكوفة والبصرة ، ولذلك سمّيت واسطا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تاج العروس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۴۴۲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وسط</w:t>
      </w:r>
      <w:r>
        <w:rPr>
          <w:rFonts w:eastAsia="IRNazanin" w:cs="IRNazanin"/>
          <w:b w:val="false"/>
          <w:bCs w:val="false"/>
          <w:i w:val="false"/>
          <w:iCs w:val="false"/>
          <w:color w:val="333333"/>
          <w:sz w:val="20"/>
          <w:szCs w:val="20"/>
          <w:rtl w:val="true"/>
        </w:rPr>
        <w:t>») .</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استوفز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قعد قعودا منتصبا غير مطمئنّ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۹۰۱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وفز</w:t>
      </w:r>
      <w:r>
        <w:rPr>
          <w:rFonts w:eastAsia="IRNazanin" w:cs="IRNazanin"/>
          <w:b w:val="false"/>
          <w:bCs w:val="false"/>
          <w:i w:val="false"/>
          <w:iCs w:val="false"/>
          <w:color w:val="333333"/>
          <w:sz w:val="20"/>
          <w:szCs w:val="20"/>
          <w:rtl w:val="true"/>
        </w:rPr>
        <w:t>») .</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أفحمت الخصم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أسكتُّه بالحجّة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المصباح المنير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۴۶۴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فحم</w:t>
      </w:r>
      <w:r>
        <w:rPr>
          <w:rFonts w:eastAsia="IRNazanin" w:cs="IRNazanin"/>
          <w:b w:val="false"/>
          <w:bCs w:val="false"/>
          <w:i w:val="false"/>
          <w:iCs w:val="false"/>
          <w:color w:val="333333"/>
          <w:sz w:val="20"/>
          <w:szCs w:val="20"/>
          <w:rtl w:val="true"/>
        </w:rPr>
        <w:t>») .</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واجِما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مهتمّا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والواجم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الذي أسكَتَهُ الهَمّ وعَلَتهُ الكآبة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الوجوم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الحُزن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۱۵۷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وجم</w:t>
      </w:r>
      <w:r>
        <w:rPr>
          <w:rFonts w:eastAsia="IRNazanin" w:cs="IRNazanin"/>
          <w:b w:val="false"/>
          <w:bCs w:val="false"/>
          <w:i w:val="false"/>
          <w:iCs w:val="false"/>
          <w:color w:val="333333"/>
          <w:sz w:val="20"/>
          <w:szCs w:val="20"/>
          <w:rtl w:val="true"/>
        </w:rPr>
        <w:t>») .</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كنزالفوائد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۳۵۷</w:t>
      </w:r>
      <w:r>
        <w:rPr>
          <w:rFonts w:ascii="IRNazanin" w:hAnsi="IRNazanin" w:eastAsia="IRNazanin"/>
          <w:b w:val="false"/>
          <w:b w:val="false"/>
          <w:bCs w:val="false"/>
          <w:i w:val="false"/>
          <w:i w:val="false"/>
          <w:iCs w:val="false"/>
          <w:color w:val="333333"/>
          <w:sz w:val="20"/>
          <w:sz w:val="20"/>
          <w:szCs w:val="20"/>
          <w:rtl w:val="true"/>
        </w:rPr>
        <w:t xml:space="preserve"> ، شرح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۹۲</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۱۰۲۱</w:t>
      </w:r>
      <w:r>
        <w:rPr>
          <w:rFonts w:ascii="IRNazanin" w:hAnsi="IRNazanin" w:eastAsia="IRNazanin"/>
          <w:b w:val="false"/>
          <w:b w:val="false"/>
          <w:bCs w:val="false"/>
          <w:i w:val="false"/>
          <w:i w:val="false"/>
          <w:iCs w:val="false"/>
          <w:color w:val="333333"/>
          <w:sz w:val="20"/>
          <w:sz w:val="20"/>
          <w:szCs w:val="20"/>
          <w:rtl w:val="true"/>
        </w:rPr>
        <w:t xml:space="preserve">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۲۴۳</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۲۶</w:t>
      </w:r>
      <w:r>
        <w:rPr>
          <w:rFonts w:ascii="IRNazanin" w:hAnsi="IRNazanin" w:eastAsia="IRNazanin"/>
          <w:b w:val="false"/>
          <w:b w:val="false"/>
          <w:bCs w:val="false"/>
          <w:i w:val="false"/>
          <w:i w:val="false"/>
          <w:iCs w:val="false"/>
          <w:color w:val="333333"/>
          <w:sz w:val="20"/>
          <w:sz w:val="20"/>
          <w:szCs w:val="20"/>
          <w:rtl w:val="true"/>
        </w:rPr>
        <w:t xml:space="preserve"> ؛ عيون الأخبار في مناقب الأخيار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۵۵</w:t>
      </w:r>
      <w:r>
        <w:rPr>
          <w:rFonts w:ascii="IRNazanin" w:hAnsi="IRNazanin" w:eastAsia="IRNazanin"/>
          <w:b w:val="false"/>
          <w:b w:val="false"/>
          <w:bCs w:val="false"/>
          <w:i w:val="false"/>
          <w:i w:val="false"/>
          <w:iCs w:val="false"/>
          <w:color w:val="333333"/>
          <w:sz w:val="20"/>
          <w:sz w:val="20"/>
          <w:szCs w:val="20"/>
          <w:rtl w:val="true"/>
        </w:rPr>
        <w:t xml:space="preserve"> نحوه </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واسط ، شهرى ساخته حَجّاج بن يوسف ثقفى ، ميان كوفه و بصره است و از اين رو ، واسط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ميانه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ناميده شد </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۲۱۱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كفاية الأثر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۳۸</w:t>
      </w:r>
      <w:r>
        <w:rPr>
          <w:rFonts w:ascii="IRNazanin" w:hAnsi="IRNazanin" w:eastAsia="IRNazanin"/>
          <w:b w:val="false"/>
          <w:b w:val="false"/>
          <w:bCs w:val="false"/>
          <w:i w:val="false"/>
          <w:i w:val="false"/>
          <w:iCs w:val="false"/>
          <w:color w:val="333333"/>
          <w:sz w:val="20"/>
          <w:sz w:val="20"/>
          <w:szCs w:val="20"/>
          <w:rtl w:val="true"/>
        </w:rPr>
        <w:t xml:space="preserve"> عن أبي ذرّ الغفاري عنه صلى الله عليه و آله ، المناقب لابن شهر آشوب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۳۹۴</w:t>
      </w:r>
      <w:r>
        <w:rPr>
          <w:rFonts w:ascii="IRNazanin" w:hAnsi="IRNazanin" w:eastAsia="IRNazanin"/>
          <w:b w:val="false"/>
          <w:b w:val="false"/>
          <w:bCs w:val="false"/>
          <w:i w:val="false"/>
          <w:i w:val="false"/>
          <w:iCs w:val="false"/>
          <w:color w:val="333333"/>
          <w:sz w:val="20"/>
          <w:sz w:val="20"/>
          <w:szCs w:val="20"/>
          <w:rtl w:val="true"/>
        </w:rPr>
        <w:t xml:space="preserve"> ، روضة الواعظين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۱۷۴</w:t>
      </w:r>
      <w:r>
        <w:rPr>
          <w:rFonts w:ascii="IRNazanin" w:hAnsi="IRNazanin" w:eastAsia="IRNazanin"/>
          <w:b w:val="false"/>
          <w:b w:val="false"/>
          <w:bCs w:val="false"/>
          <w:i w:val="false"/>
          <w:i w:val="false"/>
          <w:iCs w:val="false"/>
          <w:color w:val="333333"/>
          <w:sz w:val="20"/>
          <w:sz w:val="20"/>
          <w:szCs w:val="20"/>
          <w:rtl w:val="true"/>
        </w:rPr>
        <w:t xml:space="preserve"> ، عوالي اللآلي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۱۳۰</w:t>
      </w:r>
      <w:r>
        <w:rPr>
          <w:rFonts w:ascii="IRNazanin" w:hAnsi="IRNazanin" w:eastAsia="IRNazanin"/>
          <w:b w:val="false"/>
          <w:b w:val="false"/>
          <w:bCs w:val="false"/>
          <w:i w:val="false"/>
          <w:i w:val="false"/>
          <w:iCs w:val="false"/>
          <w:color w:val="333333"/>
          <w:sz w:val="20"/>
          <w:sz w:val="20"/>
          <w:szCs w:val="20"/>
          <w:rtl w:val="true"/>
        </w:rPr>
        <w:t xml:space="preserve">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w:t>
      </w:r>
      <w:r>
        <w:rPr>
          <w:rFonts w:ascii="IRNazanin" w:hAnsi="IRNazanin" w:eastAsia="IRNazanin"/>
          <w:b w:val="false"/>
          <w:b w:val="false"/>
          <w:bCs w:val="false"/>
          <w:i w:val="false"/>
          <w:i w:val="false"/>
          <w:iCs w:val="false"/>
          <w:color w:val="333333"/>
          <w:sz w:val="20"/>
          <w:sz w:val="20"/>
          <w:szCs w:val="20"/>
          <w:rtl w:val="true"/>
        </w:rPr>
        <w:t xml:space="preserve"> ، الفصول المختارة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۳۰۳</w:t>
      </w:r>
      <w:r>
        <w:rPr>
          <w:rFonts w:ascii="IRNazanin" w:hAnsi="IRNazanin" w:eastAsia="IRNazanin"/>
          <w:b w:val="false"/>
          <w:b w:val="false"/>
          <w:bCs w:val="false"/>
          <w:i w:val="false"/>
          <w:i w:val="false"/>
          <w:iCs w:val="false"/>
          <w:color w:val="333333"/>
          <w:sz w:val="20"/>
          <w:sz w:val="20"/>
          <w:szCs w:val="20"/>
          <w:rtl w:val="true"/>
        </w:rPr>
        <w:t xml:space="preserve"> ، المناقب لابن شهر آشوب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۳۶۷</w:t>
      </w:r>
      <w:r>
        <w:rPr>
          <w:rFonts w:ascii="IRNazanin" w:hAnsi="IRNazanin" w:eastAsia="IRNazanin"/>
          <w:b w:val="false"/>
          <w:b w:val="false"/>
          <w:bCs w:val="false"/>
          <w:i w:val="false"/>
          <w:i w:val="false"/>
          <w:iCs w:val="false"/>
          <w:color w:val="333333"/>
          <w:sz w:val="20"/>
          <w:sz w:val="20"/>
          <w:szCs w:val="20"/>
          <w:rtl w:val="true"/>
        </w:rPr>
        <w:t xml:space="preserve"> ، كشف الغمّة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۱۵۹</w:t>
      </w:r>
      <w:r>
        <w:rPr>
          <w:rFonts w:ascii="IRNazanin" w:hAnsi="IRNazanin" w:eastAsia="IRNazanin"/>
          <w:b w:val="false"/>
          <w:b w:val="false"/>
          <w:bCs w:val="false"/>
          <w:i w:val="false"/>
          <w:i w:val="false"/>
          <w:iCs w:val="false"/>
          <w:color w:val="333333"/>
          <w:sz w:val="20"/>
          <w:sz w:val="20"/>
          <w:szCs w:val="20"/>
          <w:rtl w:val="true"/>
        </w:rPr>
        <w:t xml:space="preserve"> ، إعلام الورى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۴۰۷</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۴۲۱</w:t>
      </w:r>
      <w:r>
        <w:rPr>
          <w:rFonts w:ascii="IRNazanin" w:hAnsi="IRNazanin" w:eastAsia="IRNazanin"/>
          <w:b w:val="false"/>
          <w:b w:val="false"/>
          <w:bCs w:val="false"/>
          <w:i w:val="false"/>
          <w:i w:val="false"/>
          <w:iCs w:val="false"/>
          <w:color w:val="333333"/>
          <w:sz w:val="20"/>
          <w:sz w:val="20"/>
          <w:szCs w:val="20"/>
          <w:rtl w:val="true"/>
        </w:rPr>
        <w:t xml:space="preserve"> ، عوالي اللآلي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۲۶۰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 التحصين لابن طاووس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۵۵۳</w:t>
      </w:r>
      <w:r>
        <w:rPr>
          <w:rFonts w:ascii="IRNazanin" w:hAnsi="IRNazanin" w:eastAsia="IRNazanin"/>
          <w:b w:val="false"/>
          <w:b w:val="false"/>
          <w:bCs w:val="false"/>
          <w:i w:val="false"/>
          <w:i w:val="false"/>
          <w:iCs w:val="false"/>
          <w:color w:val="333333"/>
          <w:sz w:val="20"/>
          <w:sz w:val="20"/>
          <w:szCs w:val="20"/>
          <w:rtl w:val="true"/>
        </w:rPr>
        <w:t xml:space="preserve"> كلاهما عن الحسين بن خالد عن الإمام الرضا عن آبائه عليهم السلام ، الصراط المستقيم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۱۲۶</w:t>
      </w:r>
      <w:r>
        <w:rPr>
          <w:rFonts w:ascii="IRNazanin" w:hAnsi="IRNazanin" w:eastAsia="IRNazanin"/>
          <w:b w:val="false"/>
          <w:b w:val="false"/>
          <w:bCs w:val="false"/>
          <w:i w:val="false"/>
          <w:i w:val="false"/>
          <w:iCs w:val="false"/>
          <w:color w:val="333333"/>
          <w:sz w:val="20"/>
          <w:sz w:val="20"/>
          <w:szCs w:val="20"/>
          <w:rtl w:val="true"/>
        </w:rPr>
        <w:t xml:space="preserve"> نقلاً عن ابن ماجيلويه عن الإمام الرضا عن آبائه عليهم السلام عنه صلى الله عليه و آله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۷۰</w:t>
      </w:r>
      <w:r>
        <w:rPr>
          <w:rFonts w:ascii="IRNazanin" w:hAnsi="IRNazanin" w:eastAsia="IRNazanin"/>
          <w:b w:val="false"/>
          <w:b w:val="false"/>
          <w:bCs w:val="false"/>
          <w:i w:val="false"/>
          <w:i w:val="false"/>
          <w:iCs w:val="false"/>
          <w:color w:val="333333"/>
          <w:sz w:val="20"/>
          <w:sz w:val="20"/>
          <w:szCs w:val="20"/>
          <w:rtl w:val="true"/>
        </w:rPr>
        <w:t xml:space="preserve"> ؛ فرائد السمطين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عن الحسين بن خالد عن الإمام الرضا عن آبائه عليهم السلام عنه صلى الله عليه و آله </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دعائم الإسلام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الفرقدان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نجمان مضيئان قريبان من القطب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۱۳۸۹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فرقد</w:t>
      </w:r>
      <w:r>
        <w:rPr>
          <w:rFonts w:eastAsia="IRNazanin" w:cs="IRNazanin"/>
          <w:b w:val="false"/>
          <w:bCs w:val="false"/>
          <w:i w:val="false"/>
          <w:iCs w:val="false"/>
          <w:color w:val="333333"/>
          <w:sz w:val="20"/>
          <w:szCs w:val="20"/>
          <w:rtl w:val="true"/>
        </w:rPr>
        <w:t>») .</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الزُّهَرَةُ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أحد كواكب المجموعة الشمسيّة ، وهو ألمع جرم سماوي باستثناء الشمس والقمر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المعجم الوسيط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۴۰۴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زهر</w:t>
      </w:r>
      <w:r>
        <w:rPr>
          <w:rFonts w:eastAsia="IRNazanin" w:cs="IRNazanin"/>
          <w:b w:val="false"/>
          <w:bCs w:val="false"/>
          <w:i w:val="false"/>
          <w:iCs w:val="false"/>
          <w:color w:val="333333"/>
          <w:sz w:val="20"/>
          <w:szCs w:val="20"/>
          <w:rtl w:val="true"/>
        </w:rPr>
        <w:t>») .</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الظاهر وجود سقط في العبارة هنا ، وقوله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لا يفترقان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دليل على ذلك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 التالي</w:t>
      </w:r>
      <w:r>
        <w:rPr>
          <w:rFonts w:eastAsia="IRNazanin" w:cs="IRNazanin"/>
          <w:b w:val="false"/>
          <w:bCs w:val="false"/>
          <w:i w:val="false"/>
          <w:iCs w:val="false"/>
          <w:color w:val="333333"/>
          <w:sz w:val="20"/>
          <w:szCs w:val="20"/>
          <w:rtl w:val="true"/>
        </w:rPr>
        <w:t>) .</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معاني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۱۱۴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العدد القويّة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۸۵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۱۴۷</w:t>
      </w:r>
      <w:r>
        <w:rPr>
          <w:rFonts w:ascii="IRNazanin" w:hAnsi="IRNazanin" w:eastAsia="IRNazanin"/>
          <w:b w:val="false"/>
          <w:b w:val="false"/>
          <w:bCs w:val="false"/>
          <w:i w:val="false"/>
          <w:i w:val="false"/>
          <w:iCs w:val="false"/>
          <w:color w:val="333333"/>
          <w:sz w:val="20"/>
          <w:sz w:val="20"/>
          <w:szCs w:val="20"/>
          <w:rtl w:val="true"/>
        </w:rPr>
        <w:t xml:space="preserve"> ، المناقب لابن شهر آشوب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۲۸۱</w:t>
      </w:r>
      <w:r>
        <w:rPr>
          <w:rFonts w:ascii="IRNazanin" w:hAnsi="IRNazanin" w:eastAsia="IRNazanin"/>
          <w:b w:val="false"/>
          <w:b w:val="false"/>
          <w:bCs w:val="false"/>
          <w:i w:val="false"/>
          <w:i w:val="false"/>
          <w:iCs w:val="false"/>
          <w:color w:val="333333"/>
          <w:sz w:val="20"/>
          <w:sz w:val="20"/>
          <w:szCs w:val="20"/>
          <w:rtl w:val="true"/>
        </w:rPr>
        <w:t xml:space="preserve"> وليس فيهما ذيله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وكتاب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 شواهد التنزيل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۹۲۲</w:t>
      </w:r>
      <w:r>
        <w:rPr>
          <w:rFonts w:ascii="IRNazanin" w:hAnsi="IRNazanin" w:eastAsia="IRNazanin"/>
          <w:b w:val="false"/>
          <w:b w:val="false"/>
          <w:bCs w:val="false"/>
          <w:i w:val="false"/>
          <w:i w:val="false"/>
          <w:iCs w:val="false"/>
          <w:color w:val="333333"/>
          <w:sz w:val="20"/>
          <w:sz w:val="20"/>
          <w:szCs w:val="20"/>
          <w:rtl w:val="true"/>
        </w:rPr>
        <w:t xml:space="preserve"> كلاهما نحوه </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الأمالي للطوسي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۵۱۶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۱۱۳۱</w:t>
      </w:r>
      <w:r>
        <w:rPr>
          <w:rFonts w:ascii="IRNazanin" w:hAnsi="IRNazanin" w:eastAsia="IRNazanin"/>
          <w:b w:val="false"/>
          <w:b w:val="false"/>
          <w:bCs w:val="false"/>
          <w:i w:val="false"/>
          <w:i w:val="false"/>
          <w:iCs w:val="false"/>
          <w:color w:val="333333"/>
          <w:sz w:val="20"/>
          <w:sz w:val="20"/>
          <w:szCs w:val="20"/>
          <w:rtl w:val="true"/>
        </w:rPr>
        <w:t xml:space="preserve">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زُهره يا همان ناهيد ، يكى از سيّاره هاى منظومه شمسى است و بعد از ماه و خورشيد ، درخشان ترين سيّاره است </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معاني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۱۱۴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كفاية الأثر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۴۱</w:t>
      </w:r>
      <w:r>
        <w:rPr>
          <w:rFonts w:ascii="IRNazanin" w:hAnsi="IRNazanin" w:eastAsia="IRNazanin"/>
          <w:b w:val="false"/>
          <w:b w:val="false"/>
          <w:bCs w:val="false"/>
          <w:i w:val="false"/>
          <w:i w:val="false"/>
          <w:iCs w:val="false"/>
          <w:color w:val="333333"/>
          <w:sz w:val="20"/>
          <w:sz w:val="20"/>
          <w:szCs w:val="20"/>
          <w:rtl w:val="true"/>
        </w:rPr>
        <w:t xml:space="preserve"> عن سلمان الفارسي نحوه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۱۱۱</w:t>
      </w:r>
      <w:r>
        <w:rPr>
          <w:rFonts w:ascii="IRNazanin" w:hAnsi="IRNazanin" w:eastAsia="IRNazanin"/>
          <w:b w:val="false"/>
          <w:b w:val="false"/>
          <w:bCs w:val="false"/>
          <w:i w:val="false"/>
          <w:i w:val="false"/>
          <w:iCs w:val="false"/>
          <w:color w:val="333333"/>
          <w:sz w:val="20"/>
          <w:sz w:val="20"/>
          <w:szCs w:val="20"/>
          <w:rtl w:val="true"/>
        </w:rPr>
        <w:t xml:space="preserve"> ؛ شواهد التنزيل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۷۷</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۹۱</w:t>
      </w:r>
      <w:r>
        <w:rPr>
          <w:rFonts w:ascii="IRNazanin" w:hAnsi="IRNazanin" w:eastAsia="IRNazanin"/>
          <w:b w:val="false"/>
          <w:b w:val="false"/>
          <w:bCs w:val="false"/>
          <w:i w:val="false"/>
          <w:i w:val="false"/>
          <w:iCs w:val="false"/>
          <w:color w:val="333333"/>
          <w:sz w:val="20"/>
          <w:sz w:val="20"/>
          <w:szCs w:val="20"/>
          <w:rtl w:val="true"/>
        </w:rPr>
        <w:t xml:space="preserve"> و 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اهتدوا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اقتدوا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جميع المواضع</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المعجم الأوسط وتاريخ دمشق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وأقبل الحسن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الأنسب بالسياق</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المعجم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۲۶۸۲</w:t>
      </w:r>
      <w:r>
        <w:rPr>
          <w:rFonts w:ascii="IRNazanin" w:hAnsi="IRNazanin" w:eastAsia="IRNazanin"/>
          <w:b w:val="false"/>
          <w:b w:val="false"/>
          <w:bCs w:val="false"/>
          <w:i w:val="false"/>
          <w:i w:val="false"/>
          <w:iCs w:val="false"/>
          <w:color w:val="333333"/>
          <w:sz w:val="20"/>
          <w:sz w:val="20"/>
          <w:szCs w:val="20"/>
          <w:rtl w:val="true"/>
        </w:rPr>
        <w:t xml:space="preserve"> ، المعجم الأوسط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۶۴۶۲</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اُختهما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أحبّهما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۳۲۳۸</w:t>
      </w:r>
      <w:r>
        <w:rPr>
          <w:rFonts w:ascii="IRNazanin" w:hAnsi="IRNazanin" w:eastAsia="IRNazanin"/>
          <w:b w:val="false"/>
          <w:b w:val="false"/>
          <w:bCs w:val="false"/>
          <w:i w:val="false"/>
          <w:i w:val="false"/>
          <w:iCs w:val="false"/>
          <w:color w:val="333333"/>
          <w:sz w:val="20"/>
          <w:sz w:val="20"/>
          <w:szCs w:val="20"/>
          <w:rtl w:val="true"/>
        </w:rPr>
        <w:t xml:space="preserve"> ، المناقب لابن المغازلي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۱۴۹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۱۸۸</w:t>
      </w:r>
      <w:r>
        <w:rPr>
          <w:rFonts w:ascii="IRNazanin" w:hAnsi="IRNazanin" w:eastAsia="IRNazanin"/>
          <w:b w:val="false"/>
          <w:b w:val="false"/>
          <w:bCs w:val="false"/>
          <w:i w:val="false"/>
          <w:i w:val="false"/>
          <w:iCs w:val="false"/>
          <w:color w:val="333333"/>
          <w:sz w:val="20"/>
          <w:sz w:val="20"/>
          <w:szCs w:val="20"/>
          <w:rtl w:val="true"/>
        </w:rPr>
        <w:t xml:space="preserve"> ، ذخائر العقبى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۲۲۶</w:t>
      </w:r>
      <w:r>
        <w:rPr>
          <w:rFonts w:ascii="IRNazanin" w:hAnsi="IRNazanin" w:eastAsia="IRNazanin"/>
          <w:b w:val="false"/>
          <w:b w:val="false"/>
          <w:bCs w:val="false"/>
          <w:i w:val="false"/>
          <w:i w:val="false"/>
          <w:iCs w:val="false"/>
          <w:color w:val="333333"/>
          <w:sz w:val="20"/>
          <w:sz w:val="20"/>
          <w:szCs w:val="20"/>
          <w:rtl w:val="true"/>
        </w:rPr>
        <w:t xml:space="preserve"> ، عيون الأخبار في مناقب الأخيار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۵۳</w:t>
      </w:r>
      <w:r>
        <w:rPr>
          <w:rFonts w:ascii="IRNazanin" w:hAnsi="IRNazanin" w:eastAsia="IRNazanin"/>
          <w:b w:val="false"/>
          <w:b w:val="false"/>
          <w:bCs w:val="false"/>
          <w:i w:val="false"/>
          <w:i w:val="false"/>
          <w:iCs w:val="false"/>
          <w:color w:val="333333"/>
          <w:sz w:val="20"/>
          <w:sz w:val="20"/>
          <w:szCs w:val="20"/>
          <w:rtl w:val="true"/>
        </w:rPr>
        <w:t xml:space="preserve"> ، كنزالعمّال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۳۴۲۷۸</w:t>
      </w:r>
      <w:r>
        <w:rPr>
          <w:rFonts w:ascii="IRNazanin" w:hAnsi="IRNazanin" w:eastAsia="IRNazanin"/>
          <w:b w:val="false"/>
          <w:b w:val="false"/>
          <w:bCs w:val="false"/>
          <w:i w:val="false"/>
          <w:i w:val="false"/>
          <w:iCs w:val="false"/>
          <w:color w:val="333333"/>
          <w:sz w:val="20"/>
          <w:sz w:val="20"/>
          <w:szCs w:val="20"/>
          <w:rtl w:val="true"/>
        </w:rPr>
        <w:t xml:space="preserve"> ؛ الأمالي للصدوق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۵۲۲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۷۰۹</w:t>
      </w:r>
      <w:r>
        <w:rPr>
          <w:rFonts w:ascii="IRNazanin" w:hAnsi="IRNazanin" w:eastAsia="IRNazanin"/>
          <w:b w:val="false"/>
          <w:b w:val="false"/>
          <w:bCs w:val="false"/>
          <w:i w:val="false"/>
          <w:i w:val="false"/>
          <w:iCs w:val="false"/>
          <w:color w:val="333333"/>
          <w:sz w:val="20"/>
          <w:sz w:val="20"/>
          <w:szCs w:val="20"/>
          <w:rtl w:val="true"/>
        </w:rPr>
        <w:t xml:space="preserve"> ، الطرائف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۹۲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۱۲۹</w:t>
      </w:r>
      <w:r>
        <w:rPr>
          <w:rFonts w:ascii="IRNazanin" w:hAnsi="IRNazanin" w:eastAsia="IRNazanin"/>
          <w:b w:val="false"/>
          <w:b w:val="false"/>
          <w:bCs w:val="false"/>
          <w:i w:val="false"/>
          <w:i w:val="false"/>
          <w:iCs w:val="false"/>
          <w:color w:val="333333"/>
          <w:sz w:val="20"/>
          <w:sz w:val="20"/>
          <w:szCs w:val="20"/>
          <w:rtl w:val="true"/>
        </w:rPr>
        <w:t xml:space="preserve"> ، كفاية الأثر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۹۸</w:t>
      </w:r>
      <w:r>
        <w:rPr>
          <w:rFonts w:ascii="IRNazanin" w:hAnsi="IRNazanin" w:eastAsia="IRNazanin"/>
          <w:b w:val="false"/>
          <w:b w:val="false"/>
          <w:bCs w:val="false"/>
          <w:i w:val="false"/>
          <w:i w:val="false"/>
          <w:iCs w:val="false"/>
          <w:color w:val="333333"/>
          <w:sz w:val="20"/>
          <w:sz w:val="20"/>
          <w:szCs w:val="20"/>
          <w:rtl w:val="true"/>
        </w:rPr>
        <w:t xml:space="preserve"> عن زيد بن ثابت ، شرح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۱۰۶۴</w:t>
      </w:r>
      <w:r>
        <w:rPr>
          <w:rFonts w:ascii="IRNazanin" w:hAnsi="IRNazanin" w:eastAsia="IRNazanin"/>
          <w:b w:val="false"/>
          <w:b w:val="false"/>
          <w:bCs w:val="false"/>
          <w:i w:val="false"/>
          <w:i w:val="false"/>
          <w:iCs w:val="false"/>
          <w:color w:val="333333"/>
          <w:sz w:val="20"/>
          <w:sz w:val="20"/>
          <w:szCs w:val="20"/>
          <w:rtl w:val="true"/>
        </w:rPr>
        <w:t xml:space="preserve"> ، روضة الواعظين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۱۳۶</w:t>
      </w:r>
      <w:r>
        <w:rPr>
          <w:rFonts w:ascii="IRNazanin" w:hAnsi="IRNazanin" w:eastAsia="IRNazanin"/>
          <w:b w:val="false"/>
          <w:b w:val="false"/>
          <w:bCs w:val="false"/>
          <w:i w:val="false"/>
          <w:i w:val="false"/>
          <w:iCs w:val="false"/>
          <w:color w:val="333333"/>
          <w:sz w:val="20"/>
          <w:sz w:val="20"/>
          <w:szCs w:val="20"/>
          <w:rtl w:val="true"/>
        </w:rPr>
        <w:t xml:space="preserve"> ، كشف الغمّة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۱۷۴</w:t>
      </w:r>
      <w:r>
        <w:rPr>
          <w:rFonts w:ascii="IRNazanin" w:hAnsi="IRNazanin" w:eastAsia="IRNazanin"/>
          <w:b w:val="false"/>
          <w:b w:val="false"/>
          <w:bCs w:val="false"/>
          <w:i w:val="false"/>
          <w:i w:val="false"/>
          <w:iCs w:val="false"/>
          <w:color w:val="333333"/>
          <w:sz w:val="20"/>
          <w:sz w:val="20"/>
          <w:szCs w:val="20"/>
          <w:rtl w:val="true"/>
        </w:rPr>
        <w:t xml:space="preserve"> والعشرة الأخيرة نحوه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دَرَجَ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مشى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درج</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الحَبُو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يمشي على يديه وركبتيه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حبا</w:t>
      </w:r>
      <w:r>
        <w:rPr>
          <w:rFonts w:eastAsia="IRNazanin" w:cs="IRNazanin"/>
          <w:b w:val="false"/>
          <w:bCs w:val="false"/>
          <w:i w:val="false"/>
          <w:iCs w:val="false"/>
          <w:color w:val="333333"/>
          <w:sz w:val="20"/>
          <w:szCs w:val="20"/>
          <w:rtl w:val="true"/>
        </w:rPr>
        <w:t>») .</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۳۵۱۴</w:t>
      </w:r>
      <w:r>
        <w:rPr>
          <w:rFonts w:ascii="IRNazanin" w:hAnsi="IRNazanin" w:eastAsia="IRNazanin"/>
          <w:b w:val="false"/>
          <w:b w:val="false"/>
          <w:bCs w:val="false"/>
          <w:i w:val="false"/>
          <w:i w:val="false"/>
          <w:iCs w:val="false"/>
          <w:color w:val="333333"/>
          <w:sz w:val="20"/>
          <w:sz w:val="20"/>
          <w:szCs w:val="20"/>
          <w:rtl w:val="true"/>
        </w:rPr>
        <w:t xml:space="preserve"> ؛ الطرائف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۱۱۸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۱۸۳</w:t>
      </w:r>
      <w:r>
        <w:rPr>
          <w:rFonts w:ascii="IRNazanin" w:hAnsi="IRNazanin" w:eastAsia="IRNazanin"/>
          <w:b w:val="false"/>
          <w:b w:val="false"/>
          <w:bCs w:val="false"/>
          <w:i w:val="false"/>
          <w:i w:val="false"/>
          <w:iCs w:val="false"/>
          <w:color w:val="333333"/>
          <w:sz w:val="20"/>
          <w:sz w:val="20"/>
          <w:szCs w:val="20"/>
          <w:rtl w:val="true"/>
        </w:rPr>
        <w:t xml:space="preserve"> ، المناقب للكوفي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۴۲۰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۹۰۴</w:t>
      </w:r>
      <w:r>
        <w:rPr>
          <w:rFonts w:ascii="IRNazanin" w:hAnsi="IRNazanin" w:eastAsia="IRNazanin"/>
          <w:b w:val="false"/>
          <w:b w:val="false"/>
          <w:bCs w:val="false"/>
          <w:i w:val="false"/>
          <w:i w:val="false"/>
          <w:iCs w:val="false"/>
          <w:color w:val="333333"/>
          <w:sz w:val="20"/>
          <w:sz w:val="20"/>
          <w:szCs w:val="20"/>
          <w:rtl w:val="true"/>
        </w:rPr>
        <w:t xml:space="preserve"> كلاهما نحوه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در المعجم الأوسط و تاريخ دمشق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حسن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آمده كه با بقيّه عبارت ، سازگارتر است </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كشف اليقين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۳۲۸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۳۹۰</w:t>
      </w:r>
      <w:r>
        <w:rPr>
          <w:rFonts w:ascii="IRNazanin" w:hAnsi="IRNazanin" w:eastAsia="IRNazanin"/>
          <w:b w:val="false"/>
          <w:b w:val="false"/>
          <w:bCs w:val="false"/>
          <w:i w:val="false"/>
          <w:i w:val="false"/>
          <w:iCs w:val="false"/>
          <w:color w:val="333333"/>
          <w:sz w:val="20"/>
          <w:sz w:val="20"/>
          <w:szCs w:val="20"/>
          <w:rtl w:val="true"/>
        </w:rPr>
        <w:t xml:space="preserve"> ؛ مقتل الحسين عليه السلام للخوارزمي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۶۷</w:t>
      </w:r>
      <w:r>
        <w:rPr>
          <w:rFonts w:ascii="IRNazanin" w:hAnsi="IRNazanin" w:eastAsia="IRNazanin"/>
          <w:b w:val="false"/>
          <w:b w:val="false"/>
          <w:bCs w:val="false"/>
          <w:i w:val="false"/>
          <w:i w:val="false"/>
          <w:iCs w:val="false"/>
          <w:color w:val="333333"/>
          <w:sz w:val="20"/>
          <w:sz w:val="20"/>
          <w:szCs w:val="20"/>
          <w:rtl w:val="true"/>
        </w:rPr>
        <w:t xml:space="preserve"> نحوه </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۳۹۱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۲۲۸۰</w:t>
      </w:r>
      <w:r>
        <w:rPr>
          <w:rFonts w:ascii="IRNazanin" w:hAnsi="IRNazanin" w:eastAsia="IRNazanin"/>
          <w:b w:val="false"/>
          <w:b w:val="false"/>
          <w:bCs w:val="false"/>
          <w:i w:val="false"/>
          <w:i w:val="false"/>
          <w:iCs w:val="false"/>
          <w:color w:val="333333"/>
          <w:sz w:val="20"/>
          <w:sz w:val="20"/>
          <w:szCs w:val="20"/>
          <w:rtl w:val="true"/>
        </w:rPr>
        <w:t xml:space="preserve"> ، 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۳۵۰۵</w:t>
      </w:r>
      <w:r>
        <w:rPr>
          <w:rFonts w:ascii="IRNazanin" w:hAnsi="IRNazanin" w:eastAsia="IRNazanin"/>
          <w:b w:val="false"/>
          <w:b w:val="false"/>
          <w:bCs w:val="false"/>
          <w:i w:val="false"/>
          <w:i w:val="false"/>
          <w:iCs w:val="false"/>
          <w:color w:val="333333"/>
          <w:sz w:val="20"/>
          <w:sz w:val="20"/>
          <w:szCs w:val="20"/>
          <w:rtl w:val="true"/>
        </w:rPr>
        <w:t xml:space="preserve"> ، كنزالعمّال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۳۴۱۹۱</w:t>
      </w:r>
      <w:r>
        <w:rPr>
          <w:rFonts w:ascii="IRNazanin" w:hAnsi="IRNazanin" w:eastAsia="IRNazanin"/>
          <w:b w:val="false"/>
          <w:b w:val="false"/>
          <w:bCs w:val="false"/>
          <w:i w:val="false"/>
          <w:i w:val="false"/>
          <w:iCs w:val="false"/>
          <w:color w:val="333333"/>
          <w:sz w:val="20"/>
          <w:sz w:val="20"/>
          <w:szCs w:val="20"/>
          <w:rtl w:val="true"/>
        </w:rPr>
        <w:t xml:space="preserve"> ؛ المناقب لابن شهر آشوب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۷۰</w:t>
      </w:r>
      <w:r>
        <w:rPr>
          <w:rFonts w:ascii="IRNazanin" w:hAnsi="IRNazanin" w:eastAsia="IRNazanin"/>
          <w:b w:val="false"/>
          <w:b w:val="false"/>
          <w:bCs w:val="false"/>
          <w:i w:val="false"/>
          <w:i w:val="false"/>
          <w:iCs w:val="false"/>
          <w:color w:val="333333"/>
          <w:sz w:val="20"/>
          <w:sz w:val="20"/>
          <w:szCs w:val="20"/>
          <w:rtl w:val="true"/>
        </w:rPr>
        <w:t xml:space="preserve"> ، الصراط المستقيم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۶۹</w:t>
      </w:r>
      <w:r>
        <w:rPr>
          <w:rFonts w:ascii="IRNazanin" w:hAnsi="IRNazanin" w:eastAsia="IRNazanin"/>
          <w:b w:val="false"/>
          <w:b w:val="false"/>
          <w:bCs w:val="false"/>
          <w:i w:val="false"/>
          <w:i w:val="false"/>
          <w:iCs w:val="false"/>
          <w:color w:val="333333"/>
          <w:sz w:val="20"/>
          <w:sz w:val="20"/>
          <w:szCs w:val="20"/>
          <w:rtl w:val="true"/>
        </w:rPr>
        <w:t xml:space="preserve">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تغلب عن الإمام الباقر عن آبائه عليهم السلام عنه صلى الله عليه و آله ، الإصابة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۲۵۲</w:t>
      </w:r>
      <w:r>
        <w:rPr>
          <w:rFonts w:ascii="IRNazanin" w:hAnsi="IRNazanin" w:eastAsia="IRNazanin"/>
          <w:b w:val="false"/>
          <w:b w:val="false"/>
          <w:bCs w:val="false"/>
          <w:i w:val="false"/>
          <w:i w:val="false"/>
          <w:iCs w:val="false"/>
          <w:color w:val="333333"/>
          <w:sz w:val="20"/>
          <w:sz w:val="20"/>
          <w:szCs w:val="20"/>
          <w:rtl w:val="true"/>
        </w:rPr>
        <w:t xml:space="preserve"> ، 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۳۴۳۲</w:t>
      </w:r>
      <w:r>
        <w:rPr>
          <w:rFonts w:ascii="IRNazanin" w:hAnsi="IRNazanin" w:eastAsia="IRNazanin"/>
          <w:b w:val="false"/>
          <w:b w:val="false"/>
          <w:bCs w:val="false"/>
          <w:i w:val="false"/>
          <w:i w:val="false"/>
          <w:iCs w:val="false"/>
          <w:color w:val="333333"/>
          <w:sz w:val="20"/>
          <w:sz w:val="20"/>
          <w:szCs w:val="20"/>
          <w:rtl w:val="true"/>
        </w:rPr>
        <w:t xml:space="preserve"> ، تاريخ جرجان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۴۴۸</w:t>
      </w:r>
      <w:r>
        <w:rPr>
          <w:rFonts w:ascii="IRNazanin" w:hAnsi="IRNazanin" w:eastAsia="IRNazanin"/>
          <w:b w:val="false"/>
          <w:b w:val="false"/>
          <w:bCs w:val="false"/>
          <w:i w:val="false"/>
          <w:i w:val="false"/>
          <w:iCs w:val="false"/>
          <w:color w:val="333333"/>
          <w:sz w:val="20"/>
          <w:sz w:val="20"/>
          <w:szCs w:val="20"/>
          <w:rtl w:val="true"/>
        </w:rPr>
        <w:t xml:space="preserve"> والثلاثة الأخيرة عن مالك بن الحويرث ، المناقب للخوارزمى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۲۹۴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۲۸۳</w:t>
      </w:r>
      <w:r>
        <w:rPr>
          <w:rFonts w:ascii="IRNazanin" w:hAnsi="IRNazanin" w:eastAsia="IRNazanin"/>
          <w:b w:val="false"/>
          <w:b w:val="false"/>
          <w:bCs w:val="false"/>
          <w:i w:val="false"/>
          <w:i w:val="false"/>
          <w:iCs w:val="false"/>
          <w:color w:val="333333"/>
          <w:sz w:val="20"/>
          <w:sz w:val="20"/>
          <w:szCs w:val="20"/>
          <w:rtl w:val="true"/>
        </w:rPr>
        <w:t xml:space="preserve"> عن أحمد بن عامر بن سليمان عن الإمام الرضا عن آبائه عليهم السلام عنه صلى الله عليه و آله ، البداية والنهاية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w:t>
      </w:r>
      <w:r>
        <w:rPr>
          <w:rFonts w:ascii="IRNazanin" w:hAnsi="IRNazanin" w:eastAsia="IRNazanin"/>
          <w:b w:val="false"/>
          <w:b w:val="false"/>
          <w:bCs w:val="false"/>
          <w:i w:val="false"/>
          <w:i w:val="false"/>
          <w:iCs w:val="false"/>
          <w:color w:val="333333"/>
          <w:sz w:val="20"/>
          <w:sz w:val="20"/>
          <w:szCs w:val="20"/>
          <w:rtl w:val="true"/>
        </w:rPr>
        <w:t xml:space="preserve"> عن الإمام عليّ عليه السلام عنه صلى الله عليه و آله وأبي سعيد وبريدة ، كنزالعمّال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۳۴۲۴۷</w:t>
      </w:r>
      <w:r>
        <w:rPr>
          <w:rFonts w:ascii="IRNazanin" w:hAnsi="IRNazanin" w:eastAsia="IRNazanin"/>
          <w:b w:val="false"/>
          <w:b w:val="false"/>
          <w:bCs w:val="false"/>
          <w:i w:val="false"/>
          <w:i w:val="false"/>
          <w:iCs w:val="false"/>
          <w:color w:val="333333"/>
          <w:sz w:val="20"/>
          <w:sz w:val="20"/>
          <w:szCs w:val="20"/>
          <w:rtl w:val="true"/>
        </w:rPr>
        <w:t xml:space="preserve"> ؛ 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۵۵۱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۳۰</w:t>
      </w:r>
      <w:r>
        <w:rPr>
          <w:rFonts w:ascii="IRNazanin" w:hAnsi="IRNazanin" w:eastAsia="IRNazanin"/>
          <w:b w:val="false"/>
          <w:b w:val="false"/>
          <w:bCs w:val="false"/>
          <w:i w:val="false"/>
          <w:i w:val="false"/>
          <w:iCs w:val="false"/>
          <w:color w:val="333333"/>
          <w:sz w:val="20"/>
          <w:sz w:val="20"/>
          <w:szCs w:val="20"/>
          <w:rtl w:val="true"/>
        </w:rPr>
        <w:t xml:space="preserve"> عن أبي سعيد الورّاق عن أبيه عن الإمام الصادق عن آبائه عليهم السلام عنه صلى الله عليه و آله ، عيون أخبار الرضا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۵۶</w:t>
      </w:r>
      <w:r>
        <w:rPr>
          <w:rFonts w:ascii="IRNazanin" w:hAnsi="IRNazanin" w:eastAsia="IRNazanin"/>
          <w:b w:val="false"/>
          <w:b w:val="false"/>
          <w:bCs w:val="false"/>
          <w:i w:val="false"/>
          <w:i w:val="false"/>
          <w:iCs w:val="false"/>
          <w:color w:val="333333"/>
          <w:sz w:val="20"/>
          <w:sz w:val="20"/>
          <w:szCs w:val="20"/>
          <w:rtl w:val="true"/>
        </w:rPr>
        <w:t xml:space="preserve"> ، صحيفة الإمام الرضا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۱۵۸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۱۰۳</w:t>
      </w:r>
      <w:r>
        <w:rPr>
          <w:rFonts w:ascii="IRNazanin" w:hAnsi="IRNazanin" w:eastAsia="IRNazanin"/>
          <w:b w:val="false"/>
          <w:b w:val="false"/>
          <w:bCs w:val="false"/>
          <w:i w:val="false"/>
          <w:i w:val="false"/>
          <w:iCs w:val="false"/>
          <w:color w:val="333333"/>
          <w:sz w:val="20"/>
          <w:sz w:val="20"/>
          <w:szCs w:val="20"/>
          <w:rtl w:val="true"/>
        </w:rPr>
        <w:t xml:space="preserve"> كلاهما عن أحمد بن عامر الطائي عن الإمام الرضاعن آبائه عليهم السلام عنه صلى الله عليه و آله ، قرب الإسناد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۱۱۱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۳۸۶</w:t>
      </w:r>
      <w:r>
        <w:rPr>
          <w:rFonts w:ascii="IRNazanin" w:hAnsi="IRNazanin" w:eastAsia="IRNazanin"/>
          <w:b w:val="false"/>
          <w:b w:val="false"/>
          <w:bCs w:val="false"/>
          <w:i w:val="false"/>
          <w:i w:val="false"/>
          <w:iCs w:val="false"/>
          <w:color w:val="333333"/>
          <w:sz w:val="20"/>
          <w:sz w:val="20"/>
          <w:szCs w:val="20"/>
          <w:rtl w:val="true"/>
        </w:rPr>
        <w:t xml:space="preserve"> عن الإمام الصادق عن أبيه عليهماالسلامعنه صلى الله عليه و آله ، الإحتجاج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۵۳</w:t>
      </w:r>
      <w:r>
        <w:rPr>
          <w:rFonts w:ascii="IRNazanin" w:hAnsi="IRNazanin" w:eastAsia="IRNazanin"/>
          <w:b w:val="false"/>
          <w:b w:val="false"/>
          <w:bCs w:val="false"/>
          <w:i w:val="false"/>
          <w:i w:val="false"/>
          <w:iCs w:val="false"/>
          <w:color w:val="333333"/>
          <w:sz w:val="20"/>
          <w:sz w:val="20"/>
          <w:szCs w:val="20"/>
          <w:rtl w:val="true"/>
        </w:rPr>
        <w:t xml:space="preserve"> عن الإمام الصادق عن أبيه عن جدّه عليهم السلام عنه صلى الله عليه و آله ، مئة منقبة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عن ابن عبّاس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الترمذي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۶۵۶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۳۷۶۸</w:t>
      </w:r>
      <w:r>
        <w:rPr>
          <w:rFonts w:ascii="IRNazanin" w:hAnsi="IRNazanin" w:eastAsia="IRNazanin"/>
          <w:b w:val="false"/>
          <w:b w:val="false"/>
          <w:bCs w:val="false"/>
          <w:i w:val="false"/>
          <w:i w:val="false"/>
          <w:iCs w:val="false"/>
          <w:color w:val="333333"/>
          <w:sz w:val="20"/>
          <w:sz w:val="20"/>
          <w:szCs w:val="20"/>
          <w:rtl w:val="true"/>
        </w:rPr>
        <w:t xml:space="preserve"> ، مسند 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۱۰۹۹۹</w:t>
      </w:r>
      <w:r>
        <w:rPr>
          <w:rFonts w:ascii="IRNazanin" w:hAnsi="IRNazanin" w:eastAsia="IRNazanin"/>
          <w:b w:val="false"/>
          <w:b w:val="false"/>
          <w:bCs w:val="false"/>
          <w:i w:val="false"/>
          <w:i w:val="false"/>
          <w:iCs w:val="false"/>
          <w:color w:val="333333"/>
          <w:sz w:val="20"/>
          <w:sz w:val="20"/>
          <w:szCs w:val="20"/>
          <w:rtl w:val="true"/>
        </w:rPr>
        <w:t xml:space="preserve"> و ص </w:t>
      </w:r>
      <w:r>
        <w:rPr>
          <w:rFonts w:ascii="IRNazanin" w:hAnsi="IRNazanin" w:eastAsia="IRNazanin"/>
          <w:b w:val="false"/>
          <w:b w:val="false"/>
          <w:bCs w:val="false"/>
          <w:i w:val="false"/>
          <w:i w:val="false"/>
          <w:iCs w:val="false"/>
          <w:color w:val="333333"/>
          <w:sz w:val="20"/>
          <w:sz w:val="20"/>
          <w:szCs w:val="20"/>
        </w:rPr>
        <w:t>۱۲۵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۱۱۵۹۴</w:t>
      </w:r>
      <w:r>
        <w:rPr>
          <w:rFonts w:ascii="IRNazanin" w:hAnsi="IRNazanin" w:eastAsia="IRNazanin"/>
          <w:b w:val="false"/>
          <w:b w:val="false"/>
          <w:bCs w:val="false"/>
          <w:i w:val="false"/>
          <w:i w:val="false"/>
          <w:iCs w:val="false"/>
          <w:color w:val="333333"/>
          <w:sz w:val="20"/>
          <w:sz w:val="20"/>
          <w:szCs w:val="20"/>
          <w:rtl w:val="true"/>
        </w:rPr>
        <w:t xml:space="preserve"> ، فضائل الصحابة لابن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۷۷۱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۱۳۶۰</w:t>
      </w:r>
      <w:r>
        <w:rPr>
          <w:rFonts w:ascii="IRNazanin" w:hAnsi="IRNazanin" w:eastAsia="IRNazanin"/>
          <w:b w:val="false"/>
          <w:b w:val="false"/>
          <w:bCs w:val="false"/>
          <w:i w:val="false"/>
          <w:i w:val="false"/>
          <w:iCs w:val="false"/>
          <w:color w:val="333333"/>
          <w:sz w:val="20"/>
          <w:sz w:val="20"/>
          <w:szCs w:val="20"/>
          <w:rtl w:val="true"/>
        </w:rPr>
        <w:t xml:space="preserve"> ، خصائص أميرالمؤمنين للنسائي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۲۳۸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۱۲۹</w:t>
      </w:r>
      <w:r>
        <w:rPr>
          <w:rFonts w:ascii="IRNazanin" w:hAnsi="IRNazanin" w:eastAsia="IRNazanin"/>
          <w:b w:val="false"/>
          <w:b w:val="false"/>
          <w:bCs w:val="false"/>
          <w:i w:val="false"/>
          <w:i w:val="false"/>
          <w:iCs w:val="false"/>
          <w:color w:val="333333"/>
          <w:sz w:val="20"/>
          <w:sz w:val="20"/>
          <w:szCs w:val="20"/>
          <w:rtl w:val="true"/>
        </w:rPr>
        <w:t xml:space="preserve"> ، المصنّف لابن أبي شيبة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۵۱۲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تاريخ أصبهان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۱۸۴۷</w:t>
      </w:r>
      <w:r>
        <w:rPr>
          <w:rFonts w:ascii="IRNazanin" w:hAnsi="IRNazanin" w:eastAsia="IRNazanin"/>
          <w:b w:val="false"/>
          <w:b w:val="false"/>
          <w:bCs w:val="false"/>
          <w:i w:val="false"/>
          <w:i w:val="false"/>
          <w:iCs w:val="false"/>
          <w:color w:val="333333"/>
          <w:sz w:val="20"/>
          <w:sz w:val="20"/>
          <w:szCs w:val="20"/>
          <w:rtl w:val="true"/>
        </w:rPr>
        <w:t xml:space="preserve">، المعجم الأوسط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۲۱۹۰</w:t>
      </w:r>
      <w:r>
        <w:rPr>
          <w:rFonts w:ascii="IRNazanin" w:hAnsi="IRNazanin" w:eastAsia="IRNazanin"/>
          <w:b w:val="false"/>
          <w:b w:val="false"/>
          <w:bCs w:val="false"/>
          <w:i w:val="false"/>
          <w:i w:val="false"/>
          <w:iCs w:val="false"/>
          <w:color w:val="333333"/>
          <w:sz w:val="20"/>
          <w:sz w:val="20"/>
          <w:szCs w:val="20"/>
          <w:rtl w:val="true"/>
        </w:rPr>
        <w:t xml:space="preserve"> وج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۴۳۳۲</w:t>
      </w:r>
      <w:r>
        <w:rPr>
          <w:rFonts w:ascii="IRNazanin" w:hAnsi="IRNazanin" w:eastAsia="IRNazanin"/>
          <w:b w:val="false"/>
          <w:b w:val="false"/>
          <w:bCs w:val="false"/>
          <w:i w:val="false"/>
          <w:i w:val="false"/>
          <w:iCs w:val="false"/>
          <w:color w:val="333333"/>
          <w:sz w:val="20"/>
          <w:sz w:val="20"/>
          <w:szCs w:val="20"/>
          <w:rtl w:val="true"/>
        </w:rPr>
        <w:t xml:space="preserve"> عن البراء ، المعجم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۲۵۹۸</w:t>
      </w:r>
      <w:r>
        <w:rPr>
          <w:rFonts w:ascii="IRNazanin" w:hAnsi="IRNazanin" w:eastAsia="IRNazanin"/>
          <w:b w:val="false"/>
          <w:b w:val="false"/>
          <w:bCs w:val="false"/>
          <w:i w:val="false"/>
          <w:i w:val="false"/>
          <w:iCs w:val="false"/>
          <w:color w:val="333333"/>
          <w:sz w:val="20"/>
          <w:sz w:val="20"/>
          <w:szCs w:val="20"/>
          <w:rtl w:val="true"/>
        </w:rPr>
        <w:t xml:space="preserve"> عن عمر بن الخطّاب و ص </w:t>
      </w:r>
      <w:r>
        <w:rPr>
          <w:rFonts w:ascii="IRNazanin" w:hAnsi="IRNazanin" w:eastAsia="IRNazanin"/>
          <w:b w:val="false"/>
          <w:b w:val="false"/>
          <w:bCs w:val="false"/>
          <w:i w:val="false"/>
          <w:i w:val="false"/>
          <w:iCs w:val="false"/>
          <w:color w:val="333333"/>
          <w:sz w:val="20"/>
          <w:sz w:val="20"/>
          <w:szCs w:val="20"/>
        </w:rPr>
        <w:t>۳۶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۲۶۰۰</w:t>
      </w:r>
      <w:r>
        <w:rPr>
          <w:rFonts w:ascii="IRNazanin" w:hAnsi="IRNazanin" w:eastAsia="IRNazanin"/>
          <w:b w:val="false"/>
          <w:b w:val="false"/>
          <w:bCs w:val="false"/>
          <w:i w:val="false"/>
          <w:i w:val="false"/>
          <w:iCs w:val="false"/>
          <w:color w:val="333333"/>
          <w:sz w:val="20"/>
          <w:sz w:val="20"/>
          <w:szCs w:val="20"/>
          <w:rtl w:val="true"/>
        </w:rPr>
        <w:t xml:space="preserve"> عن الحارث وح </w:t>
      </w:r>
      <w:r>
        <w:rPr>
          <w:rFonts w:ascii="IRNazanin" w:hAnsi="IRNazanin" w:eastAsia="IRNazanin"/>
          <w:b w:val="false"/>
          <w:b w:val="false"/>
          <w:bCs w:val="false"/>
          <w:i w:val="false"/>
          <w:i w:val="false"/>
          <w:iCs w:val="false"/>
          <w:color w:val="333333"/>
          <w:sz w:val="20"/>
          <w:sz w:val="20"/>
          <w:szCs w:val="20"/>
        </w:rPr>
        <w:t>۲۶۰۱</w:t>
      </w:r>
      <w:r>
        <w:rPr>
          <w:rFonts w:ascii="IRNazanin" w:hAnsi="IRNazanin" w:eastAsia="IRNazanin"/>
          <w:b w:val="false"/>
          <w:b w:val="false"/>
          <w:bCs w:val="false"/>
          <w:i w:val="false"/>
          <w:i w:val="false"/>
          <w:iCs w:val="false"/>
          <w:color w:val="333333"/>
          <w:sz w:val="20"/>
          <w:sz w:val="20"/>
          <w:szCs w:val="20"/>
          <w:rtl w:val="true"/>
        </w:rPr>
        <w:t xml:space="preserve"> عن الحارث عن الإمام عليّ عليه السلام عنه صلى الله عليه و آله و ص </w:t>
      </w:r>
      <w:r>
        <w:rPr>
          <w:rFonts w:ascii="IRNazanin" w:hAnsi="IRNazanin" w:eastAsia="IRNazanin"/>
          <w:b w:val="false"/>
          <w:b w:val="false"/>
          <w:bCs w:val="false"/>
          <w:i w:val="false"/>
          <w:i w:val="false"/>
          <w:iCs w:val="false"/>
          <w:color w:val="333333"/>
          <w:sz w:val="20"/>
          <w:sz w:val="20"/>
          <w:szCs w:val="20"/>
        </w:rPr>
        <w:t>۳۷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۲۶۰۵</w:t>
      </w:r>
      <w:r>
        <w:rPr>
          <w:rFonts w:ascii="IRNazanin" w:hAnsi="IRNazanin" w:eastAsia="IRNazanin"/>
          <w:b w:val="false"/>
          <w:b w:val="false"/>
          <w:bCs w:val="false"/>
          <w:i w:val="false"/>
          <w:i w:val="false"/>
          <w:iCs w:val="false"/>
          <w:color w:val="333333"/>
          <w:sz w:val="20"/>
          <w:sz w:val="20"/>
          <w:szCs w:val="20"/>
          <w:rtl w:val="true"/>
        </w:rPr>
        <w:t xml:space="preserve"> عن أبي هريرة وص </w:t>
      </w:r>
      <w:r>
        <w:rPr>
          <w:rFonts w:ascii="IRNazanin" w:hAnsi="IRNazanin" w:eastAsia="IRNazanin"/>
          <w:b w:val="false"/>
          <w:b w:val="false"/>
          <w:bCs w:val="false"/>
          <w:i w:val="false"/>
          <w:i w:val="false"/>
          <w:iCs w:val="false"/>
          <w:color w:val="333333"/>
          <w:sz w:val="20"/>
          <w:sz w:val="20"/>
          <w:szCs w:val="20"/>
        </w:rPr>
        <w:t>۳۸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۲۶۱۱</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۲۶۱۲</w:t>
      </w:r>
      <w:r>
        <w:rPr>
          <w:rFonts w:ascii="IRNazanin" w:hAnsi="IRNazanin" w:eastAsia="IRNazanin"/>
          <w:b w:val="false"/>
          <w:b w:val="false"/>
          <w:bCs w:val="false"/>
          <w:i w:val="false"/>
          <w:i w:val="false"/>
          <w:iCs w:val="false"/>
          <w:color w:val="333333"/>
          <w:sz w:val="20"/>
          <w:sz w:val="20"/>
          <w:szCs w:val="20"/>
          <w:rtl w:val="true"/>
        </w:rPr>
        <w:t xml:space="preserve"> ، تاريخ بغداد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۱۸۵</w:t>
      </w:r>
      <w:r>
        <w:rPr>
          <w:rFonts w:ascii="IRNazanin" w:hAnsi="IRNazanin" w:eastAsia="IRNazanin"/>
          <w:b w:val="false"/>
          <w:b w:val="false"/>
          <w:bCs w:val="false"/>
          <w:i w:val="false"/>
          <w:i w:val="false"/>
          <w:iCs w:val="false"/>
          <w:color w:val="333333"/>
          <w:sz w:val="20"/>
          <w:sz w:val="20"/>
          <w:szCs w:val="20"/>
          <w:rtl w:val="true"/>
        </w:rPr>
        <w:t xml:space="preserve"> عن زيد بن يثيع عن الإمام عليّ عليه السلام عنه صلى الله عليه و آله وج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۳۷۲</w:t>
      </w:r>
      <w:r>
        <w:rPr>
          <w:rFonts w:ascii="IRNazanin" w:hAnsi="IRNazanin" w:eastAsia="IRNazanin"/>
          <w:b w:val="false"/>
          <w:b w:val="false"/>
          <w:bCs w:val="false"/>
          <w:i w:val="false"/>
          <w:i w:val="false"/>
          <w:iCs w:val="false"/>
          <w:color w:val="333333"/>
          <w:sz w:val="20"/>
          <w:sz w:val="20"/>
          <w:szCs w:val="20"/>
          <w:rtl w:val="true"/>
        </w:rPr>
        <w:t xml:space="preserve"> عن حذيفة و ج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۹۰</w:t>
      </w:r>
      <w:r>
        <w:rPr>
          <w:rFonts w:ascii="IRNazanin" w:hAnsi="IRNazanin" w:eastAsia="IRNazanin"/>
          <w:b w:val="false"/>
          <w:b w:val="false"/>
          <w:bCs w:val="false"/>
          <w:i w:val="false"/>
          <w:i w:val="false"/>
          <w:iCs w:val="false"/>
          <w:color w:val="333333"/>
          <w:sz w:val="20"/>
          <w:sz w:val="20"/>
          <w:szCs w:val="20"/>
          <w:rtl w:val="true"/>
        </w:rPr>
        <w:t xml:space="preserve"> ، عيون الأخبار في مناقب الأخيار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۵۵</w:t>
      </w:r>
      <w:r>
        <w:rPr>
          <w:rFonts w:ascii="IRNazanin" w:hAnsi="IRNazanin" w:eastAsia="IRNazanin"/>
          <w:b w:val="false"/>
          <w:b w:val="false"/>
          <w:bCs w:val="false"/>
          <w:i w:val="false"/>
          <w:i w:val="false"/>
          <w:iCs w:val="false"/>
          <w:color w:val="333333"/>
          <w:sz w:val="20"/>
          <w:sz w:val="20"/>
          <w:szCs w:val="20"/>
          <w:rtl w:val="true"/>
        </w:rPr>
        <w:t xml:space="preserve"> ، ذخائر العقبى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۱۶۶</w:t>
      </w:r>
      <w:r>
        <w:rPr>
          <w:rFonts w:ascii="IRNazanin" w:hAnsi="IRNazanin" w:eastAsia="IRNazanin"/>
          <w:b w:val="false"/>
          <w:b w:val="false"/>
          <w:bCs w:val="false"/>
          <w:i w:val="false"/>
          <w:i w:val="false"/>
          <w:iCs w:val="false"/>
          <w:color w:val="333333"/>
          <w:sz w:val="20"/>
          <w:sz w:val="20"/>
          <w:szCs w:val="20"/>
          <w:rtl w:val="true"/>
        </w:rPr>
        <w:t xml:space="preserve"> عن أنس و ص </w:t>
      </w:r>
      <w:r>
        <w:rPr>
          <w:rFonts w:ascii="IRNazanin" w:hAnsi="IRNazanin" w:eastAsia="IRNazanin"/>
          <w:b w:val="false"/>
          <w:b w:val="false"/>
          <w:bCs w:val="false"/>
          <w:i w:val="false"/>
          <w:i w:val="false"/>
          <w:iCs w:val="false"/>
          <w:color w:val="333333"/>
          <w:sz w:val="20"/>
          <w:sz w:val="20"/>
          <w:szCs w:val="20"/>
        </w:rPr>
        <w:t>۲۲۵</w:t>
      </w:r>
      <w:r>
        <w:rPr>
          <w:rFonts w:ascii="IRNazanin" w:hAnsi="IRNazanin" w:eastAsia="IRNazanin"/>
          <w:b w:val="false"/>
          <w:b w:val="false"/>
          <w:bCs w:val="false"/>
          <w:i w:val="false"/>
          <w:i w:val="false"/>
          <w:iCs w:val="false"/>
          <w:color w:val="333333"/>
          <w:sz w:val="20"/>
          <w:sz w:val="20"/>
          <w:szCs w:val="20"/>
          <w:rtl w:val="true"/>
        </w:rPr>
        <w:t xml:space="preserve"> عن أبي بكر ، كنزالعمّال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۳۴۲۴۶</w:t>
      </w:r>
      <w:r>
        <w:rPr>
          <w:rFonts w:ascii="IRNazanin" w:hAnsi="IRNazanin" w:eastAsia="IRNazanin"/>
          <w:b w:val="false"/>
          <w:b w:val="false"/>
          <w:bCs w:val="false"/>
          <w:i w:val="false"/>
          <w:i w:val="false"/>
          <w:iCs w:val="false"/>
          <w:color w:val="333333"/>
          <w:sz w:val="20"/>
          <w:sz w:val="20"/>
          <w:szCs w:val="20"/>
          <w:rtl w:val="true"/>
        </w:rPr>
        <w:t xml:space="preserve"> ؛ كتاب 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۵۴۰۴</w:t>
      </w:r>
      <w:r>
        <w:rPr>
          <w:rFonts w:ascii="IRNazanin" w:hAnsi="IRNazanin" w:eastAsia="IRNazanin"/>
          <w:b w:val="false"/>
          <w:b w:val="false"/>
          <w:bCs w:val="false"/>
          <w:i w:val="false"/>
          <w:i w:val="false"/>
          <w:iCs w:val="false"/>
          <w:color w:val="333333"/>
          <w:sz w:val="20"/>
          <w:sz w:val="20"/>
          <w:szCs w:val="20"/>
          <w:rtl w:val="true"/>
        </w:rPr>
        <w:t xml:space="preserve"> ، الأمالي للصدوق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۱۱۲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۹۰</w:t>
      </w:r>
      <w:r>
        <w:rPr>
          <w:rFonts w:ascii="IRNazanin" w:hAnsi="IRNazanin" w:eastAsia="IRNazanin"/>
          <w:b w:val="false"/>
          <w:b w:val="false"/>
          <w:bCs w:val="false"/>
          <w:i w:val="false"/>
          <w:i w:val="false"/>
          <w:iCs w:val="false"/>
          <w:color w:val="333333"/>
          <w:sz w:val="20"/>
          <w:sz w:val="20"/>
          <w:szCs w:val="20"/>
          <w:rtl w:val="true"/>
        </w:rPr>
        <w:t xml:space="preserve"> ، بشارة المصطفى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والثلاثة الأخيرة عن ابن عبّاس ، كمال الدين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۶۶۹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عن الأصبغ بن نباتة عن الإمام عليّ عليه السلام عنه صلى الله عليه و آله ، الأمالي للطوسي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۳۱۲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۶۳۴</w:t>
      </w:r>
      <w:r>
        <w:rPr>
          <w:rFonts w:ascii="IRNazanin" w:hAnsi="IRNazanin" w:eastAsia="IRNazanin"/>
          <w:b w:val="false"/>
          <w:b w:val="false"/>
          <w:bCs w:val="false"/>
          <w:i w:val="false"/>
          <w:i w:val="false"/>
          <w:iCs w:val="false"/>
          <w:color w:val="333333"/>
          <w:sz w:val="20"/>
          <w:sz w:val="20"/>
          <w:szCs w:val="20"/>
          <w:rtl w:val="true"/>
        </w:rPr>
        <w:t xml:space="preserve"> عن الحارث عن الإمام عليّ عليه السلام عنه صلى الله عليه و آله ، كفاية الأثر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۳۸</w:t>
      </w:r>
      <w:r>
        <w:rPr>
          <w:rFonts w:ascii="IRNazanin" w:hAnsi="IRNazanin" w:eastAsia="IRNazanin"/>
          <w:b w:val="false"/>
          <w:b w:val="false"/>
          <w:bCs w:val="false"/>
          <w:i w:val="false"/>
          <w:i w:val="false"/>
          <w:iCs w:val="false"/>
          <w:color w:val="333333"/>
          <w:sz w:val="20"/>
          <w:sz w:val="20"/>
          <w:szCs w:val="20"/>
          <w:rtl w:val="true"/>
        </w:rPr>
        <w:t xml:space="preserve"> عن أبي ذرّ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ابن ماجة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۱۱۸</w:t>
      </w:r>
      <w:r>
        <w:rPr>
          <w:rFonts w:ascii="IRNazanin" w:hAnsi="IRNazanin" w:eastAsia="IRNazanin"/>
          <w:b w:val="false"/>
          <w:b w:val="false"/>
          <w:bCs w:val="false"/>
          <w:i w:val="false"/>
          <w:i w:val="false"/>
          <w:iCs w:val="false"/>
          <w:color w:val="333333"/>
          <w:sz w:val="20"/>
          <w:sz w:val="20"/>
          <w:szCs w:val="20"/>
          <w:rtl w:val="true"/>
        </w:rPr>
        <w:t xml:space="preserve"> ، المستدرك على الصحيحين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۴۷۸۰</w:t>
      </w:r>
      <w:r>
        <w:rPr>
          <w:rFonts w:ascii="IRNazanin" w:hAnsi="IRNazanin" w:eastAsia="IRNazanin"/>
          <w:b w:val="false"/>
          <w:b w:val="false"/>
          <w:bCs w:val="false"/>
          <w:i w:val="false"/>
          <w:i w:val="false"/>
          <w:iCs w:val="false"/>
          <w:color w:val="333333"/>
          <w:sz w:val="20"/>
          <w:sz w:val="20"/>
          <w:szCs w:val="20"/>
          <w:rtl w:val="true"/>
        </w:rPr>
        <w:t xml:space="preserve"> و ح </w:t>
      </w:r>
      <w:r>
        <w:rPr>
          <w:rFonts w:ascii="IRNazanin" w:hAnsi="IRNazanin" w:eastAsia="IRNazanin"/>
          <w:b w:val="false"/>
          <w:b w:val="false"/>
          <w:bCs w:val="false"/>
          <w:i w:val="false"/>
          <w:i w:val="false"/>
          <w:iCs w:val="false"/>
          <w:color w:val="333333"/>
          <w:sz w:val="20"/>
          <w:sz w:val="20"/>
          <w:szCs w:val="20"/>
        </w:rPr>
        <w:t>۴۷۷۹</w:t>
      </w:r>
      <w:r>
        <w:rPr>
          <w:rFonts w:ascii="IRNazanin" w:hAnsi="IRNazanin" w:eastAsia="IRNazanin"/>
          <w:b w:val="false"/>
          <w:b w:val="false"/>
          <w:bCs w:val="false"/>
          <w:i w:val="false"/>
          <w:i w:val="false"/>
          <w:iCs w:val="false"/>
          <w:color w:val="333333"/>
          <w:sz w:val="20"/>
          <w:sz w:val="20"/>
          <w:szCs w:val="20"/>
          <w:rtl w:val="true"/>
        </w:rPr>
        <w:t xml:space="preserve"> عن عبداللّه ، المعجم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۲۶۱۷</w:t>
      </w:r>
      <w:r>
        <w:rPr>
          <w:rFonts w:ascii="IRNazanin" w:hAnsi="IRNazanin" w:eastAsia="IRNazanin"/>
          <w:b w:val="false"/>
          <w:b w:val="false"/>
          <w:bCs w:val="false"/>
          <w:i w:val="false"/>
          <w:i w:val="false"/>
          <w:iCs w:val="false"/>
          <w:color w:val="333333"/>
          <w:sz w:val="20"/>
          <w:sz w:val="20"/>
          <w:szCs w:val="20"/>
          <w:rtl w:val="true"/>
        </w:rPr>
        <w:t xml:space="preserve"> عن قرة ، المعجم الأوسط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۶۵۴۰</w:t>
      </w:r>
      <w:r>
        <w:rPr>
          <w:rFonts w:ascii="IRNazanin" w:hAnsi="IRNazanin" w:eastAsia="IRNazanin"/>
          <w:b w:val="false"/>
          <w:b w:val="false"/>
          <w:bCs w:val="false"/>
          <w:i w:val="false"/>
          <w:i w:val="false"/>
          <w:iCs w:val="false"/>
          <w:color w:val="333333"/>
          <w:sz w:val="20"/>
          <w:sz w:val="20"/>
          <w:szCs w:val="20"/>
          <w:rtl w:val="true"/>
        </w:rPr>
        <w:t xml:space="preserve"> عن عليّالهلالي وبزيادة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والذي بعثني بالحقّ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وأبوهما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تاريخ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۱۴۰</w:t>
      </w:r>
      <w:r>
        <w:rPr>
          <w:rFonts w:ascii="IRNazanin" w:hAnsi="IRNazanin" w:eastAsia="IRNazanin"/>
          <w:b w:val="false"/>
          <w:b w:val="false"/>
          <w:bCs w:val="false"/>
          <w:i w:val="false"/>
          <w:i w:val="false"/>
          <w:iCs w:val="false"/>
          <w:color w:val="333333"/>
          <w:sz w:val="20"/>
          <w:sz w:val="20"/>
          <w:szCs w:val="20"/>
          <w:rtl w:val="true"/>
        </w:rPr>
        <w:t xml:space="preserve"> عن أبان بن تغلب عن الإمام الباقر عن آبائه عليهم السلام عنه صلى الله عليه و آله ، الإصابة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۲۵۲</w:t>
      </w:r>
      <w:r>
        <w:rPr>
          <w:rFonts w:ascii="IRNazanin" w:hAnsi="IRNazanin" w:eastAsia="IRNazanin"/>
          <w:b w:val="false"/>
          <w:b w:val="false"/>
          <w:bCs w:val="false"/>
          <w:i w:val="false"/>
          <w:i w:val="false"/>
          <w:iCs w:val="false"/>
          <w:color w:val="333333"/>
          <w:sz w:val="20"/>
          <w:sz w:val="20"/>
          <w:szCs w:val="20"/>
          <w:rtl w:val="true"/>
        </w:rPr>
        <w:t xml:space="preserve"> ، 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۳۴۳۲</w:t>
      </w:r>
      <w:r>
        <w:rPr>
          <w:rFonts w:ascii="IRNazanin" w:hAnsi="IRNazanin" w:eastAsia="IRNazanin"/>
          <w:b w:val="false"/>
          <w:b w:val="false"/>
          <w:bCs w:val="false"/>
          <w:i w:val="false"/>
          <w:i w:val="false"/>
          <w:iCs w:val="false"/>
          <w:color w:val="333333"/>
          <w:sz w:val="20"/>
          <w:sz w:val="20"/>
          <w:szCs w:val="20"/>
          <w:rtl w:val="true"/>
        </w:rPr>
        <w:t xml:space="preserve"> ، تاريخ جرجان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۴۴۸</w:t>
      </w:r>
      <w:r>
        <w:rPr>
          <w:rFonts w:ascii="IRNazanin" w:hAnsi="IRNazanin" w:eastAsia="IRNazanin"/>
          <w:b w:val="false"/>
          <w:b w:val="false"/>
          <w:bCs w:val="false"/>
          <w:i w:val="false"/>
          <w:i w:val="false"/>
          <w:iCs w:val="false"/>
          <w:color w:val="333333"/>
          <w:sz w:val="20"/>
          <w:sz w:val="20"/>
          <w:szCs w:val="20"/>
          <w:rtl w:val="true"/>
        </w:rPr>
        <w:t xml:space="preserve"> والثلاثة الأخيرة عن مالك بن الحويرث ، المناقب للخوارزمي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۲۹۴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۲۸۳</w:t>
      </w:r>
      <w:r>
        <w:rPr>
          <w:rFonts w:ascii="IRNazanin" w:hAnsi="IRNazanin" w:eastAsia="IRNazanin"/>
          <w:b w:val="false"/>
          <w:b w:val="false"/>
          <w:bCs w:val="false"/>
          <w:i w:val="false"/>
          <w:i w:val="false"/>
          <w:iCs w:val="false"/>
          <w:color w:val="333333"/>
          <w:sz w:val="20"/>
          <w:sz w:val="20"/>
          <w:szCs w:val="20"/>
          <w:rtl w:val="true"/>
        </w:rPr>
        <w:t xml:space="preserve"> عن أحمد بن عامر بن سليمان عن الإمام الرضا عن آبائه عليهم السلام عنه صلى الله عليه و آله ، البداية والنهاية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w:t>
      </w:r>
      <w:r>
        <w:rPr>
          <w:rFonts w:ascii="IRNazanin" w:hAnsi="IRNazanin" w:eastAsia="IRNazanin"/>
          <w:b w:val="false"/>
          <w:b w:val="false"/>
          <w:bCs w:val="false"/>
          <w:i w:val="false"/>
          <w:i w:val="false"/>
          <w:iCs w:val="false"/>
          <w:color w:val="333333"/>
          <w:sz w:val="20"/>
          <w:sz w:val="20"/>
          <w:szCs w:val="20"/>
          <w:rtl w:val="true"/>
        </w:rPr>
        <w:t xml:space="preserve"> عن الإمام عليّ عليه السلام عنه صلى الله عليه و آله وأبي سعيد وبريدة ، كنزالعمّال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۳۴۲۴۷</w:t>
      </w:r>
      <w:r>
        <w:rPr>
          <w:rFonts w:ascii="IRNazanin" w:hAnsi="IRNazanin" w:eastAsia="IRNazanin"/>
          <w:b w:val="false"/>
          <w:b w:val="false"/>
          <w:bCs w:val="false"/>
          <w:i w:val="false"/>
          <w:i w:val="false"/>
          <w:iCs w:val="false"/>
          <w:color w:val="333333"/>
          <w:sz w:val="20"/>
          <w:sz w:val="20"/>
          <w:szCs w:val="20"/>
          <w:rtl w:val="true"/>
        </w:rPr>
        <w:t xml:space="preserve"> ؛ 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۵۵۱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۳۰</w:t>
      </w:r>
      <w:r>
        <w:rPr>
          <w:rFonts w:ascii="IRNazanin" w:hAnsi="IRNazanin" w:eastAsia="IRNazanin"/>
          <w:b w:val="false"/>
          <w:b w:val="false"/>
          <w:bCs w:val="false"/>
          <w:i w:val="false"/>
          <w:i w:val="false"/>
          <w:iCs w:val="false"/>
          <w:color w:val="333333"/>
          <w:sz w:val="20"/>
          <w:sz w:val="20"/>
          <w:szCs w:val="20"/>
          <w:rtl w:val="true"/>
        </w:rPr>
        <w:t xml:space="preserve"> عن أبي سعيد الورّاق عن أبيه عن الإمام الصادق عن آبائه عليهم السلام عنه صلى الله عليه و آله ، عيون أخبار الرضا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۵۶</w:t>
      </w:r>
      <w:r>
        <w:rPr>
          <w:rFonts w:ascii="IRNazanin" w:hAnsi="IRNazanin" w:eastAsia="IRNazanin"/>
          <w:b w:val="false"/>
          <w:b w:val="false"/>
          <w:bCs w:val="false"/>
          <w:i w:val="false"/>
          <w:i w:val="false"/>
          <w:iCs w:val="false"/>
          <w:color w:val="333333"/>
          <w:sz w:val="20"/>
          <w:sz w:val="20"/>
          <w:szCs w:val="20"/>
          <w:rtl w:val="true"/>
        </w:rPr>
        <w:t xml:space="preserve"> ، صحيفة الإمام الرضا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۱۵۸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۱۰۳</w:t>
      </w:r>
      <w:r>
        <w:rPr>
          <w:rFonts w:ascii="IRNazanin" w:hAnsi="IRNazanin" w:eastAsia="IRNazanin"/>
          <w:b w:val="false"/>
          <w:b w:val="false"/>
          <w:bCs w:val="false"/>
          <w:i w:val="false"/>
          <w:i w:val="false"/>
          <w:iCs w:val="false"/>
          <w:color w:val="333333"/>
          <w:sz w:val="20"/>
          <w:sz w:val="20"/>
          <w:szCs w:val="20"/>
          <w:rtl w:val="true"/>
        </w:rPr>
        <w:t xml:space="preserve"> كلاهما عن أحمد بن عامر الطائي عن الإمام الرضاعن آبائه عليهم السلام عنه صلى الله عليه و آله ، قرب الإسناد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۱۱۱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۳۸۶</w:t>
      </w:r>
      <w:r>
        <w:rPr>
          <w:rFonts w:ascii="IRNazanin" w:hAnsi="IRNazanin" w:eastAsia="IRNazanin"/>
          <w:b w:val="false"/>
          <w:b w:val="false"/>
          <w:bCs w:val="false"/>
          <w:i w:val="false"/>
          <w:i w:val="false"/>
          <w:iCs w:val="false"/>
          <w:color w:val="333333"/>
          <w:sz w:val="20"/>
          <w:sz w:val="20"/>
          <w:szCs w:val="20"/>
          <w:rtl w:val="true"/>
        </w:rPr>
        <w:t xml:space="preserve"> عن الإمام الصادق عن أبيه عليهماالسلامعنه صلى الله عليه و آله ، الإحتجاج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۵۳</w:t>
      </w:r>
      <w:r>
        <w:rPr>
          <w:rFonts w:ascii="IRNazanin" w:hAnsi="IRNazanin" w:eastAsia="IRNazanin"/>
          <w:b w:val="false"/>
          <w:b w:val="false"/>
          <w:bCs w:val="false"/>
          <w:i w:val="false"/>
          <w:i w:val="false"/>
          <w:iCs w:val="false"/>
          <w:color w:val="333333"/>
          <w:sz w:val="20"/>
          <w:sz w:val="20"/>
          <w:szCs w:val="20"/>
          <w:rtl w:val="true"/>
        </w:rPr>
        <w:t xml:space="preserve"> عن الإمام الصادق عن أبيه عن جدّه عليهم السلام عنه صلى الله عليه و آله ، مئة منقبة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عن ابن عبّاس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۳۴۲۷</w:t>
      </w:r>
      <w:r>
        <w:rPr>
          <w:rFonts w:ascii="IRNazanin" w:hAnsi="IRNazanin" w:eastAsia="IRNazanin"/>
          <w:b w:val="false"/>
          <w:b w:val="false"/>
          <w:bCs w:val="false"/>
          <w:i w:val="false"/>
          <w:i w:val="false"/>
          <w:iCs w:val="false"/>
          <w:color w:val="333333"/>
          <w:sz w:val="20"/>
          <w:sz w:val="20"/>
          <w:szCs w:val="20"/>
          <w:rtl w:val="true"/>
        </w:rPr>
        <w:t xml:space="preserve"> ، كنزالعمّال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۳۴۲۸۲</w:t>
      </w:r>
      <w:r>
        <w:rPr>
          <w:rFonts w:ascii="IRNazanin" w:hAnsi="IRNazanin" w:eastAsia="IRNazanin"/>
          <w:b w:val="false"/>
          <w:b w:val="false"/>
          <w:bCs w:val="false"/>
          <w:i w:val="false"/>
          <w:i w:val="false"/>
          <w:iCs w:val="false"/>
          <w:color w:val="333333"/>
          <w:sz w:val="20"/>
          <w:sz w:val="20"/>
          <w:szCs w:val="20"/>
          <w:rtl w:val="true"/>
        </w:rPr>
        <w:t xml:space="preserve"> ؛ كشف الغمّة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۱۵۲</w:t>
      </w:r>
      <w:r>
        <w:rPr>
          <w:rFonts w:ascii="IRNazanin" w:hAnsi="IRNazanin" w:eastAsia="IRNazanin"/>
          <w:b w:val="false"/>
          <w:b w:val="false"/>
          <w:bCs w:val="false"/>
          <w:i w:val="false"/>
          <w:i w:val="false"/>
          <w:iCs w:val="false"/>
          <w:color w:val="333333"/>
          <w:sz w:val="20"/>
          <w:sz w:val="20"/>
          <w:szCs w:val="20"/>
          <w:rtl w:val="true"/>
        </w:rPr>
        <w:t xml:space="preserve">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المعجم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۲۶۱۸</w:t>
      </w:r>
      <w:r>
        <w:rPr>
          <w:rFonts w:ascii="IRNazanin" w:hAnsi="IRNazanin" w:eastAsia="IRNazanin"/>
          <w:b w:val="false"/>
          <w:b w:val="false"/>
          <w:bCs w:val="false"/>
          <w:i w:val="false"/>
          <w:i w:val="false"/>
          <w:iCs w:val="false"/>
          <w:color w:val="333333"/>
          <w:sz w:val="20"/>
          <w:sz w:val="20"/>
          <w:szCs w:val="20"/>
          <w:rtl w:val="true"/>
        </w:rPr>
        <w:t xml:space="preserve"> ، المعجم الأوسط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۵۲۰۸</w:t>
      </w:r>
      <w:r>
        <w:rPr>
          <w:rFonts w:ascii="IRNazanin" w:hAnsi="IRNazanin" w:eastAsia="IRNazanin"/>
          <w:b w:val="false"/>
          <w:b w:val="false"/>
          <w:bCs w:val="false"/>
          <w:i w:val="false"/>
          <w:i w:val="false"/>
          <w:iCs w:val="false"/>
          <w:color w:val="333333"/>
          <w:sz w:val="20"/>
          <w:sz w:val="20"/>
          <w:szCs w:val="20"/>
          <w:rtl w:val="true"/>
        </w:rPr>
        <w:t xml:space="preserve"> ، كنزالعمّال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۳۴۲۸۵</w:t>
      </w:r>
      <w:r>
        <w:rPr>
          <w:rFonts w:ascii="IRNazanin" w:hAnsi="IRNazanin" w:eastAsia="IRNazanin"/>
          <w:b w:val="false"/>
          <w:b w:val="false"/>
          <w:bCs w:val="false"/>
          <w:i w:val="false"/>
          <w:i w:val="false"/>
          <w:iCs w:val="false"/>
          <w:color w:val="333333"/>
          <w:sz w:val="20"/>
          <w:sz w:val="20"/>
          <w:szCs w:val="20"/>
          <w:rtl w:val="true"/>
        </w:rPr>
        <w:t xml:space="preserve"> ؛ العدد القويّة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۳۵۲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بزيادة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وأحبّ من يحبّهما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آخره </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۳۴۲۶</w:t>
      </w:r>
      <w:r>
        <w:rPr>
          <w:rFonts w:ascii="IRNazanin" w:hAnsi="IRNazanin" w:eastAsia="IRNazanin"/>
          <w:b w:val="false"/>
          <w:b w:val="false"/>
          <w:bCs w:val="false"/>
          <w:i w:val="false"/>
          <w:i w:val="false"/>
          <w:iCs w:val="false"/>
          <w:color w:val="333333"/>
          <w:sz w:val="20"/>
          <w:sz w:val="20"/>
          <w:szCs w:val="20"/>
          <w:rtl w:val="true"/>
        </w:rPr>
        <w:t xml:space="preserve"> وج </w:t>
      </w:r>
      <w:r>
        <w:rPr>
          <w:rFonts w:ascii="IRNazanin" w:hAnsi="IRNazanin" w:eastAsia="IRNazanin"/>
          <w:b w:val="false"/>
          <w:b w:val="false"/>
          <w:bCs w:val="false"/>
          <w:i w:val="false"/>
          <w:i w:val="false"/>
          <w:iCs w:val="false"/>
          <w:color w:val="333333"/>
          <w:sz w:val="20"/>
          <w:sz w:val="20"/>
          <w:szCs w:val="20"/>
        </w:rPr>
        <w:t>۳۰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۶۲۵۲</w:t>
      </w:r>
      <w:r>
        <w:rPr>
          <w:rFonts w:ascii="IRNazanin" w:hAnsi="IRNazanin" w:eastAsia="IRNazanin"/>
          <w:b w:val="false"/>
          <w:b w:val="false"/>
          <w:bCs w:val="false"/>
          <w:i w:val="false"/>
          <w:i w:val="false"/>
          <w:iCs w:val="false"/>
          <w:color w:val="333333"/>
          <w:sz w:val="20"/>
          <w:sz w:val="20"/>
          <w:szCs w:val="20"/>
          <w:rtl w:val="true"/>
        </w:rPr>
        <w:t xml:space="preserve"> عن أبي محمّد الأنصاري عن الإمام الحسن عليه السلام عنه صلى الله عليه و آله وليس 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الأوّلين والآخرين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كنزالعمّال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۵۷۳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۳۲۷۱۳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الأمالي للصدوق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۶۵۲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۸۸۸</w:t>
      </w:r>
      <w:r>
        <w:rPr>
          <w:rFonts w:ascii="IRNazanin" w:hAnsi="IRNazanin" w:eastAsia="IRNazanin"/>
          <w:b w:val="false"/>
          <w:b w:val="false"/>
          <w:bCs w:val="false"/>
          <w:i w:val="false"/>
          <w:i w:val="false"/>
          <w:iCs w:val="false"/>
          <w:color w:val="333333"/>
          <w:sz w:val="20"/>
          <w:sz w:val="20"/>
          <w:szCs w:val="20"/>
          <w:rtl w:val="true"/>
        </w:rPr>
        <w:t xml:space="preserve">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الواقعة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الحجرات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الأحزاب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كذا في المصدر ، والأنسب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ذُرِّيِّتَكِ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بحار الأنوار </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الأمالي للطوسي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۶۰۸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۱۲۵۴</w:t>
      </w:r>
      <w:r>
        <w:rPr>
          <w:rFonts w:ascii="IRNazanin" w:hAnsi="IRNazanin" w:eastAsia="IRNazanin"/>
          <w:b w:val="false"/>
          <w:b w:val="false"/>
          <w:bCs w:val="false"/>
          <w:i w:val="false"/>
          <w:i w:val="false"/>
          <w:iCs w:val="false"/>
          <w:color w:val="333333"/>
          <w:sz w:val="20"/>
          <w:sz w:val="20"/>
          <w:szCs w:val="20"/>
          <w:rtl w:val="true"/>
        </w:rPr>
        <w:t xml:space="preserve">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در العدد القويّة ، اين افزوده آمده است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هر كس را كه آن دو را دوست دارد ، دوست بدار</w:t>
      </w:r>
      <w:r>
        <w:rPr>
          <w:rFonts w:eastAsia="IRNazanin" w:cs="IRNazanin"/>
          <w:b w:val="false"/>
          <w:bCs w:val="false"/>
          <w:i w:val="false"/>
          <w:iCs w:val="false"/>
          <w:color w:val="333333"/>
          <w:sz w:val="20"/>
          <w:szCs w:val="20"/>
          <w:rtl w:val="true"/>
        </w:rPr>
        <w:t>» .</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در نقل ديگر تاريخ دمشق ، عبارت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اوّل تا آخر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نيست </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المعجم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۲۶۰۸</w:t>
      </w:r>
      <w:r>
        <w:rPr>
          <w:rFonts w:ascii="IRNazanin" w:hAnsi="IRNazanin" w:eastAsia="IRNazanin"/>
          <w:b w:val="false"/>
          <w:b w:val="false"/>
          <w:bCs w:val="false"/>
          <w:i w:val="false"/>
          <w:i w:val="false"/>
          <w:iCs w:val="false"/>
          <w:color w:val="333333"/>
          <w:sz w:val="20"/>
          <w:sz w:val="20"/>
          <w:szCs w:val="20"/>
          <w:rtl w:val="true"/>
        </w:rPr>
        <w:t xml:space="preserve"> ، تاريخ بغداد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۲۳۱</w:t>
      </w:r>
      <w:r>
        <w:rPr>
          <w:rFonts w:ascii="IRNazanin" w:hAnsi="IRNazanin" w:eastAsia="IRNazanin"/>
          <w:b w:val="false"/>
          <w:b w:val="false"/>
          <w:bCs w:val="false"/>
          <w:i w:val="false"/>
          <w:i w:val="false"/>
          <w:iCs w:val="false"/>
          <w:color w:val="333333"/>
          <w:sz w:val="20"/>
          <w:sz w:val="20"/>
          <w:szCs w:val="20"/>
          <w:rtl w:val="true"/>
        </w:rPr>
        <w:t xml:space="preserve"> ، 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۴۴۷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۷۰۵۶</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أفضل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ذخائر العقبى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۲۲۴</w:t>
      </w:r>
      <w:r>
        <w:rPr>
          <w:rFonts w:ascii="IRNazanin" w:hAnsi="IRNazanin" w:eastAsia="IRNazanin"/>
          <w:b w:val="false"/>
          <w:b w:val="false"/>
          <w:bCs w:val="false"/>
          <w:i w:val="false"/>
          <w:i w:val="false"/>
          <w:iCs w:val="false"/>
          <w:color w:val="333333"/>
          <w:sz w:val="20"/>
          <w:sz w:val="20"/>
          <w:szCs w:val="20"/>
          <w:rtl w:val="true"/>
        </w:rPr>
        <w:t xml:space="preserve"> ، كفاية الطالب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۳۴۲</w:t>
      </w:r>
      <w:r>
        <w:rPr>
          <w:rFonts w:ascii="IRNazanin" w:hAnsi="IRNazanin" w:eastAsia="IRNazanin"/>
          <w:b w:val="false"/>
          <w:b w:val="false"/>
          <w:bCs w:val="false"/>
          <w:i w:val="false"/>
          <w:i w:val="false"/>
          <w:iCs w:val="false"/>
          <w:color w:val="333333"/>
          <w:sz w:val="20"/>
          <w:sz w:val="20"/>
          <w:szCs w:val="20"/>
          <w:rtl w:val="true"/>
        </w:rPr>
        <w:t xml:space="preserve"> ، كنزالعمّال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۳۴۲۹۵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الترمذي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۶۶۰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۳۷۸۱</w:t>
      </w:r>
      <w:r>
        <w:rPr>
          <w:rFonts w:ascii="IRNazanin" w:hAnsi="IRNazanin" w:eastAsia="IRNazanin"/>
          <w:b w:val="false"/>
          <w:b w:val="false"/>
          <w:bCs w:val="false"/>
          <w:i w:val="false"/>
          <w:i w:val="false"/>
          <w:iCs w:val="false"/>
          <w:color w:val="333333"/>
          <w:sz w:val="20"/>
          <w:sz w:val="20"/>
          <w:szCs w:val="20"/>
          <w:rtl w:val="true"/>
        </w:rPr>
        <w:t xml:space="preserve"> ، السنن الكبرى للنسائي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۸۲۹۸</w:t>
      </w:r>
      <w:r>
        <w:rPr>
          <w:rFonts w:ascii="IRNazanin" w:hAnsi="IRNazanin" w:eastAsia="IRNazanin"/>
          <w:b w:val="false"/>
          <w:b w:val="false"/>
          <w:bCs w:val="false"/>
          <w:i w:val="false"/>
          <w:i w:val="false"/>
          <w:iCs w:val="false"/>
          <w:color w:val="333333"/>
          <w:sz w:val="20"/>
          <w:sz w:val="20"/>
          <w:szCs w:val="20"/>
          <w:rtl w:val="true"/>
        </w:rPr>
        <w:t xml:space="preserve"> و ص </w:t>
      </w:r>
      <w:r>
        <w:rPr>
          <w:rFonts w:ascii="IRNazanin" w:hAnsi="IRNazanin" w:eastAsia="IRNazanin"/>
          <w:b w:val="false"/>
          <w:b w:val="false"/>
          <w:bCs w:val="false"/>
          <w:i w:val="false"/>
          <w:i w:val="false"/>
          <w:iCs w:val="false"/>
          <w:color w:val="333333"/>
          <w:sz w:val="20"/>
          <w:sz w:val="20"/>
          <w:szCs w:val="20"/>
        </w:rPr>
        <w:t>۹۵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۸۳۶۵</w:t>
      </w:r>
      <w:r>
        <w:rPr>
          <w:rFonts w:ascii="IRNazanin" w:hAnsi="IRNazanin" w:eastAsia="IRNazanin"/>
          <w:b w:val="false"/>
          <w:b w:val="false"/>
          <w:bCs w:val="false"/>
          <w:i w:val="false"/>
          <w:i w:val="false"/>
          <w:iCs w:val="false"/>
          <w:color w:val="333333"/>
          <w:sz w:val="20"/>
          <w:sz w:val="20"/>
          <w:szCs w:val="20"/>
          <w:rtl w:val="true"/>
        </w:rPr>
        <w:t xml:space="preserve"> ، فضائل الصحابة لابن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۷۸۸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۱۴۰۶</w:t>
      </w:r>
      <w:r>
        <w:rPr>
          <w:rFonts w:ascii="IRNazanin" w:hAnsi="IRNazanin" w:eastAsia="IRNazanin"/>
          <w:b w:val="false"/>
          <w:b w:val="false"/>
          <w:bCs w:val="false"/>
          <w:i w:val="false"/>
          <w:i w:val="false"/>
          <w:iCs w:val="false"/>
          <w:color w:val="333333"/>
          <w:sz w:val="20"/>
          <w:sz w:val="20"/>
          <w:szCs w:val="20"/>
          <w:rtl w:val="true"/>
        </w:rPr>
        <w:t xml:space="preserve"> ، مسند 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۲۳۳۸۹</w:t>
      </w:r>
      <w:r>
        <w:rPr>
          <w:rFonts w:ascii="IRNazanin" w:hAnsi="IRNazanin" w:eastAsia="IRNazanin"/>
          <w:b w:val="false"/>
          <w:b w:val="false"/>
          <w:bCs w:val="false"/>
          <w:i w:val="false"/>
          <w:i w:val="false"/>
          <w:iCs w:val="false"/>
          <w:color w:val="333333"/>
          <w:sz w:val="20"/>
          <w:sz w:val="20"/>
          <w:szCs w:val="20"/>
          <w:rtl w:val="true"/>
        </w:rPr>
        <w:t xml:space="preserve"> ، المستدرك على الصحيحين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۴۲۹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۵۶۳۰</w:t>
      </w:r>
      <w:r>
        <w:rPr>
          <w:rFonts w:ascii="IRNazanin" w:hAnsi="IRNazanin" w:eastAsia="IRNazanin"/>
          <w:b w:val="false"/>
          <w:b w:val="false"/>
          <w:bCs w:val="false"/>
          <w:i w:val="false"/>
          <w:i w:val="false"/>
          <w:iCs w:val="false"/>
          <w:color w:val="333333"/>
          <w:sz w:val="20"/>
          <w:sz w:val="20"/>
          <w:szCs w:val="20"/>
          <w:rtl w:val="true"/>
        </w:rPr>
        <w:t xml:space="preserve"> ، صحيح ابن حبّان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۴۱۳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۶۹۶۰</w:t>
      </w:r>
      <w:r>
        <w:rPr>
          <w:rFonts w:ascii="IRNazanin" w:hAnsi="IRNazanin" w:eastAsia="IRNazanin"/>
          <w:b w:val="false"/>
          <w:b w:val="false"/>
          <w:bCs w:val="false"/>
          <w:i w:val="false"/>
          <w:i w:val="false"/>
          <w:iCs w:val="false"/>
          <w:color w:val="333333"/>
          <w:sz w:val="20"/>
          <w:sz w:val="20"/>
          <w:szCs w:val="20"/>
          <w:rtl w:val="true"/>
        </w:rPr>
        <w:t xml:space="preserve"> ، المصنّف لابن أبي شيبة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۵۱۲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۳۱۹۰</w:t>
      </w:r>
      <w:r>
        <w:rPr>
          <w:rFonts w:ascii="IRNazanin" w:hAnsi="IRNazanin" w:eastAsia="IRNazanin"/>
          <w:b w:val="false"/>
          <w:b w:val="false"/>
          <w:bCs w:val="false"/>
          <w:i w:val="false"/>
          <w:i w:val="false"/>
          <w:iCs w:val="false"/>
          <w:color w:val="333333"/>
          <w:sz w:val="20"/>
          <w:sz w:val="20"/>
          <w:szCs w:val="20"/>
          <w:rtl w:val="true"/>
        </w:rPr>
        <w:t xml:space="preserve"> وج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۲۹۴۱</w:t>
      </w:r>
      <w:r>
        <w:rPr>
          <w:rFonts w:ascii="IRNazanin" w:hAnsi="IRNazanin" w:eastAsia="IRNazanin"/>
          <w:b w:val="false"/>
          <w:b w:val="false"/>
          <w:bCs w:val="false"/>
          <w:i w:val="false"/>
          <w:i w:val="false"/>
          <w:iCs w:val="false"/>
          <w:color w:val="333333"/>
          <w:sz w:val="20"/>
          <w:sz w:val="20"/>
          <w:szCs w:val="20"/>
          <w:rtl w:val="true"/>
        </w:rPr>
        <w:t xml:space="preserve"> و ص </w:t>
      </w:r>
      <w:r>
        <w:rPr>
          <w:rFonts w:ascii="IRNazanin" w:hAnsi="IRNazanin" w:eastAsia="IRNazanin"/>
          <w:b w:val="false"/>
          <w:b w:val="false"/>
          <w:bCs w:val="false"/>
          <w:i w:val="false"/>
          <w:i w:val="false"/>
          <w:iCs w:val="false"/>
          <w:color w:val="333333"/>
          <w:sz w:val="20"/>
          <w:sz w:val="20"/>
          <w:szCs w:val="20"/>
        </w:rPr>
        <w:t>۲۶۹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۲۹۴۲</w:t>
      </w:r>
      <w:r>
        <w:rPr>
          <w:rFonts w:ascii="IRNazanin" w:hAnsi="IRNazanin" w:eastAsia="IRNazanin"/>
          <w:b w:val="false"/>
          <w:b w:val="false"/>
          <w:bCs w:val="false"/>
          <w:i w:val="false"/>
          <w:i w:val="false"/>
          <w:iCs w:val="false"/>
          <w:color w:val="333333"/>
          <w:sz w:val="20"/>
          <w:sz w:val="20"/>
          <w:szCs w:val="20"/>
          <w:rtl w:val="true"/>
        </w:rPr>
        <w:t xml:space="preserve"> ، خصائص أميرالمؤمنين للنسائي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۲۳۹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۱۳۰</w:t>
      </w:r>
      <w:r>
        <w:rPr>
          <w:rFonts w:ascii="IRNazanin" w:hAnsi="IRNazanin" w:eastAsia="IRNazanin"/>
          <w:b w:val="false"/>
          <w:b w:val="false"/>
          <w:bCs w:val="false"/>
          <w:i w:val="false"/>
          <w:i w:val="false"/>
          <w:iCs w:val="false"/>
          <w:color w:val="333333"/>
          <w:sz w:val="20"/>
          <w:sz w:val="20"/>
          <w:szCs w:val="20"/>
          <w:rtl w:val="true"/>
        </w:rPr>
        <w:t xml:space="preserve"> ، سير أعلام النبلاء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۱۲۷</w:t>
      </w:r>
      <w:r>
        <w:rPr>
          <w:rFonts w:ascii="IRNazanin" w:hAnsi="IRNazanin" w:eastAsia="IRNazanin"/>
          <w:b w:val="false"/>
          <w:b w:val="false"/>
          <w:bCs w:val="false"/>
          <w:i w:val="false"/>
          <w:i w:val="false"/>
          <w:iCs w:val="false"/>
          <w:color w:val="333333"/>
          <w:sz w:val="20"/>
          <w:sz w:val="20"/>
          <w:szCs w:val="20"/>
          <w:rtl w:val="true"/>
        </w:rPr>
        <w:t xml:space="preserve"> كلاهما عن أبي هريرة ، كنزالعمّال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۳۴۱۵۸</w:t>
      </w:r>
      <w:r>
        <w:rPr>
          <w:rFonts w:ascii="IRNazanin" w:hAnsi="IRNazanin" w:eastAsia="IRNazanin"/>
          <w:b w:val="false"/>
          <w:b w:val="false"/>
          <w:bCs w:val="false"/>
          <w:i w:val="false"/>
          <w:i w:val="false"/>
          <w:iCs w:val="false"/>
          <w:color w:val="333333"/>
          <w:sz w:val="20"/>
          <w:sz w:val="20"/>
          <w:szCs w:val="20"/>
          <w:rtl w:val="true"/>
        </w:rPr>
        <w:t xml:space="preserve"> ؛ الأمالي للمفيد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 الأمالي للطوسي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۸۵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۱۲۷</w:t>
      </w:r>
      <w:r>
        <w:rPr>
          <w:rFonts w:ascii="IRNazanin" w:hAnsi="IRNazanin" w:eastAsia="IRNazanin"/>
          <w:b w:val="false"/>
          <w:b w:val="false"/>
          <w:bCs w:val="false"/>
          <w:i w:val="false"/>
          <w:i w:val="false"/>
          <w:iCs w:val="false"/>
          <w:color w:val="333333"/>
          <w:sz w:val="20"/>
          <w:sz w:val="20"/>
          <w:szCs w:val="20"/>
          <w:rtl w:val="true"/>
        </w:rPr>
        <w:t xml:space="preserve"> ، بشارة المصطفى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۲۷۶</w:t>
      </w:r>
      <w:r>
        <w:rPr>
          <w:rFonts w:ascii="IRNazanin" w:hAnsi="IRNazanin" w:eastAsia="IRNazanin"/>
          <w:b w:val="false"/>
          <w:b w:val="false"/>
          <w:bCs w:val="false"/>
          <w:i w:val="false"/>
          <w:i w:val="false"/>
          <w:iCs w:val="false"/>
          <w:color w:val="333333"/>
          <w:sz w:val="20"/>
          <w:sz w:val="20"/>
          <w:szCs w:val="20"/>
          <w:rtl w:val="true"/>
        </w:rPr>
        <w:t xml:space="preserve"> ، شرح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۹۹۰</w:t>
      </w:r>
      <w:r>
        <w:rPr>
          <w:rFonts w:ascii="IRNazanin" w:hAnsi="IRNazanin" w:eastAsia="IRNazanin"/>
          <w:b w:val="false"/>
          <w:b w:val="false"/>
          <w:bCs w:val="false"/>
          <w:i w:val="false"/>
          <w:i w:val="false"/>
          <w:iCs w:val="false"/>
          <w:color w:val="333333"/>
          <w:sz w:val="20"/>
          <w:sz w:val="20"/>
          <w:szCs w:val="20"/>
          <w:rtl w:val="true"/>
        </w:rPr>
        <w:t xml:space="preserve"> و ص </w:t>
      </w:r>
      <w:r>
        <w:rPr>
          <w:rFonts w:ascii="IRNazanin" w:hAnsi="IRNazanin" w:eastAsia="IRNazanin"/>
          <w:b w:val="false"/>
          <w:b w:val="false"/>
          <w:bCs w:val="false"/>
          <w:i w:val="false"/>
          <w:i w:val="false"/>
          <w:iCs w:val="false"/>
          <w:color w:val="333333"/>
          <w:sz w:val="20"/>
          <w:sz w:val="20"/>
          <w:szCs w:val="20"/>
        </w:rPr>
        <w:t>۷۵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۹۹۵</w:t>
      </w:r>
      <w:r>
        <w:rPr>
          <w:rFonts w:ascii="IRNazanin" w:hAnsi="IRNazanin" w:eastAsia="IRNazanin"/>
          <w:b w:val="false"/>
          <w:b w:val="false"/>
          <w:bCs w:val="false"/>
          <w:i w:val="false"/>
          <w:i w:val="false"/>
          <w:iCs w:val="false"/>
          <w:color w:val="333333"/>
          <w:sz w:val="20"/>
          <w:sz w:val="20"/>
          <w:szCs w:val="20"/>
          <w:rtl w:val="true"/>
        </w:rPr>
        <w:t xml:space="preserve"> ، المناقب لابن شهر آشوب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۳۹۴</w:t>
      </w:r>
      <w:r>
        <w:rPr>
          <w:rFonts w:ascii="IRNazanin" w:hAnsi="IRNazanin" w:eastAsia="IRNazanin"/>
          <w:b w:val="false"/>
          <w:b w:val="false"/>
          <w:bCs w:val="false"/>
          <w:i w:val="false"/>
          <w:i w:val="false"/>
          <w:iCs w:val="false"/>
          <w:color w:val="333333"/>
          <w:sz w:val="20"/>
          <w:sz w:val="20"/>
          <w:szCs w:val="20"/>
          <w:rtl w:val="true"/>
        </w:rPr>
        <w:t xml:space="preserve"> كلّها نحوه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در تاريخ دمشق ، به جاى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برتر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آمده است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نيكوتر</w:t>
      </w:r>
      <w:r>
        <w:rPr>
          <w:rFonts w:eastAsia="IRNazanin" w:cs="IRNazanin"/>
          <w:b w:val="false"/>
          <w:bCs w:val="false"/>
          <w:i w:val="false"/>
          <w:iCs w:val="false"/>
          <w:color w:val="333333"/>
          <w:sz w:val="20"/>
          <w:szCs w:val="20"/>
          <w:rtl w:val="true"/>
        </w:rPr>
        <w:t>» .</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برحَ مكانَه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زال عنه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القاموس المحيط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برح</w:t>
      </w:r>
      <w:r>
        <w:rPr>
          <w:rFonts w:eastAsia="IRNazanin" w:cs="IRNazanin"/>
          <w:b w:val="false"/>
          <w:bCs w:val="false"/>
          <w:i w:val="false"/>
          <w:iCs w:val="false"/>
          <w:color w:val="333333"/>
          <w:sz w:val="20"/>
          <w:szCs w:val="20"/>
          <w:rtl w:val="true"/>
        </w:rPr>
        <w:t>») .</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لسيّد الشباب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تصحيف </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۱۰۵۳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۳۴۳۹</w:t>
      </w:r>
      <w:r>
        <w:rPr>
          <w:rFonts w:ascii="IRNazanin" w:hAnsi="IRNazanin" w:eastAsia="IRNazanin"/>
          <w:b w:val="false"/>
          <w:b w:val="false"/>
          <w:bCs w:val="false"/>
          <w:i w:val="false"/>
          <w:i w:val="false"/>
          <w:iCs w:val="false"/>
          <w:color w:val="333333"/>
          <w:sz w:val="20"/>
          <w:sz w:val="20"/>
          <w:szCs w:val="20"/>
          <w:rtl w:val="true"/>
        </w:rPr>
        <w:t xml:space="preserve"> و ج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۳۱۹۵</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الحسن بن عليّ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الحسين بن عليّ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الأنساب للسمعاني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۴۷۶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فضائل الصحابة لابن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۷۷۶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۱۳۷۲</w:t>
      </w:r>
      <w:r>
        <w:rPr>
          <w:rFonts w:ascii="IRNazanin" w:hAnsi="IRNazanin" w:eastAsia="IRNazanin"/>
          <w:b w:val="false"/>
          <w:b w:val="false"/>
          <w:bCs w:val="false"/>
          <w:i w:val="false"/>
          <w:i w:val="false"/>
          <w:iCs w:val="false"/>
          <w:color w:val="333333"/>
          <w:sz w:val="20"/>
          <w:sz w:val="20"/>
          <w:szCs w:val="20"/>
          <w:rtl w:val="true"/>
        </w:rPr>
        <w:t xml:space="preserve"> ، سير أعلام النبلاء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۲۸۲</w:t>
      </w:r>
      <w:r>
        <w:rPr>
          <w:rFonts w:ascii="IRNazanin" w:hAnsi="IRNazanin" w:eastAsia="IRNazanin"/>
          <w:b w:val="false"/>
          <w:b w:val="false"/>
          <w:bCs w:val="false"/>
          <w:i w:val="false"/>
          <w:i w:val="false"/>
          <w:iCs w:val="false"/>
          <w:color w:val="333333"/>
          <w:sz w:val="20"/>
          <w:sz w:val="20"/>
          <w:szCs w:val="20"/>
          <w:rtl w:val="true"/>
        </w:rPr>
        <w:t xml:space="preserve"> ، 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۱۳۶</w:t>
      </w:r>
      <w:r>
        <w:rPr>
          <w:rFonts w:ascii="IRNazanin" w:hAnsi="IRNazanin" w:eastAsia="IRNazanin"/>
          <w:b w:val="false"/>
          <w:b w:val="false"/>
          <w:bCs w:val="false"/>
          <w:i w:val="false"/>
          <w:i w:val="false"/>
          <w:iCs w:val="false"/>
          <w:color w:val="333333"/>
          <w:sz w:val="20"/>
          <w:sz w:val="20"/>
          <w:szCs w:val="20"/>
          <w:rtl w:val="true"/>
        </w:rPr>
        <w:t xml:space="preserve"> ، ذخائر العقبى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۲۲۵</w:t>
      </w:r>
      <w:r>
        <w:rPr>
          <w:rFonts w:ascii="IRNazanin" w:hAnsi="IRNazanin" w:eastAsia="IRNazanin"/>
          <w:b w:val="false"/>
          <w:b w:val="false"/>
          <w:bCs w:val="false"/>
          <w:i w:val="false"/>
          <w:i w:val="false"/>
          <w:iCs w:val="false"/>
          <w:color w:val="333333"/>
          <w:sz w:val="20"/>
          <w:sz w:val="20"/>
          <w:szCs w:val="20"/>
          <w:rtl w:val="true"/>
        </w:rPr>
        <w:t xml:space="preserve"> وليس فيه صدره إلى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ابن حبّان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۴۲۱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۶۹۶۶</w:t>
      </w:r>
      <w:r>
        <w:rPr>
          <w:rFonts w:ascii="IRNazanin" w:hAnsi="IRNazanin" w:eastAsia="IRNazanin"/>
          <w:b w:val="false"/>
          <w:b w:val="false"/>
          <w:bCs w:val="false"/>
          <w:i w:val="false"/>
          <w:i w:val="false"/>
          <w:iCs w:val="false"/>
          <w:color w:val="333333"/>
          <w:sz w:val="20"/>
          <w:sz w:val="20"/>
          <w:szCs w:val="20"/>
          <w:rtl w:val="true"/>
        </w:rPr>
        <w:t xml:space="preserve"> ومسند أبي يعلى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۱۸۶۹</w:t>
      </w:r>
      <w:r>
        <w:rPr>
          <w:rFonts w:ascii="IRNazanin" w:hAnsi="IRNazanin" w:eastAsia="IRNazanin"/>
          <w:b w:val="false"/>
          <w:b w:val="false"/>
          <w:bCs w:val="false"/>
          <w:i w:val="false"/>
          <w:i w:val="false"/>
          <w:iCs w:val="false"/>
          <w:color w:val="333333"/>
          <w:sz w:val="20"/>
          <w:sz w:val="20"/>
          <w:szCs w:val="20"/>
          <w:rtl w:val="true"/>
        </w:rPr>
        <w:t xml:space="preserve"> والطبقات الكبرى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الطبقة الخامسة من الصحابة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۳۴۳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المعجم الأوسط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۳۳۷</w:t>
      </w:r>
      <w:r>
        <w:rPr>
          <w:rFonts w:ascii="IRNazanin" w:hAnsi="IRNazanin" w:eastAsia="IRNazanin"/>
          <w:b w:val="false"/>
          <w:b w:val="false"/>
          <w:bCs w:val="false"/>
          <w:i w:val="false"/>
          <w:i w:val="false"/>
          <w:iCs w:val="false"/>
          <w:color w:val="333333"/>
          <w:sz w:val="20"/>
          <w:sz w:val="20"/>
          <w:szCs w:val="20"/>
          <w:rtl w:val="true"/>
        </w:rPr>
        <w:t xml:space="preserve"> ، تاريخ بغداد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۲۳۸</w:t>
      </w:r>
      <w:r>
        <w:rPr>
          <w:rFonts w:ascii="IRNazanin" w:hAnsi="IRNazanin" w:eastAsia="IRNazanin"/>
          <w:b w:val="false"/>
          <w:b w:val="false"/>
          <w:bCs w:val="false"/>
          <w:i w:val="false"/>
          <w:i w:val="false"/>
          <w:iCs w:val="false"/>
          <w:color w:val="333333"/>
          <w:sz w:val="20"/>
          <w:sz w:val="20"/>
          <w:szCs w:val="20"/>
          <w:rtl w:val="true"/>
        </w:rPr>
        <w:t xml:space="preserve"> ، 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۳۲۳۶</w:t>
      </w:r>
      <w:r>
        <w:rPr>
          <w:rFonts w:ascii="IRNazanin" w:hAnsi="IRNazanin" w:eastAsia="IRNazanin"/>
          <w:b w:val="false"/>
          <w:b w:val="false"/>
          <w:bCs w:val="false"/>
          <w:i w:val="false"/>
          <w:i w:val="false"/>
          <w:iCs w:val="false"/>
          <w:color w:val="333333"/>
          <w:sz w:val="20"/>
          <w:sz w:val="20"/>
          <w:szCs w:val="20"/>
          <w:rtl w:val="true"/>
        </w:rPr>
        <w:t xml:space="preserve"> كلاهما بزيادة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فماست الجنّة ميسا كما تميس العروس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آخره ، كنزالعمّال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۳۴۲۹۰</w:t>
      </w:r>
      <w:r>
        <w:rPr>
          <w:rFonts w:ascii="IRNazanin" w:hAnsi="IRNazanin" w:eastAsia="IRNazanin"/>
          <w:b w:val="false"/>
          <w:b w:val="false"/>
          <w:bCs w:val="false"/>
          <w:i w:val="false"/>
          <w:i w:val="false"/>
          <w:iCs w:val="false"/>
          <w:color w:val="333333"/>
          <w:sz w:val="20"/>
          <w:sz w:val="20"/>
          <w:szCs w:val="20"/>
          <w:rtl w:val="true"/>
        </w:rPr>
        <w:t xml:space="preserve"> ؛ شرح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۱۰۵۲</w:t>
      </w:r>
      <w:r>
        <w:rPr>
          <w:rFonts w:ascii="IRNazanin" w:hAnsi="IRNazanin" w:eastAsia="IRNazanin"/>
          <w:b w:val="false"/>
          <w:b w:val="false"/>
          <w:bCs w:val="false"/>
          <w:i w:val="false"/>
          <w:i w:val="false"/>
          <w:iCs w:val="false"/>
          <w:color w:val="333333"/>
          <w:sz w:val="20"/>
          <w:sz w:val="20"/>
          <w:szCs w:val="20"/>
          <w:rtl w:val="true"/>
        </w:rPr>
        <w:t xml:space="preserve"> ، كشف الغمّة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۱۵۲</w:t>
      </w:r>
      <w:r>
        <w:rPr>
          <w:rFonts w:ascii="IRNazanin" w:hAnsi="IRNazanin" w:eastAsia="IRNazanin"/>
          <w:b w:val="false"/>
          <w:b w:val="false"/>
          <w:bCs w:val="false"/>
          <w:i w:val="false"/>
          <w:i w:val="false"/>
          <w:iCs w:val="false"/>
          <w:color w:val="333333"/>
          <w:sz w:val="20"/>
          <w:sz w:val="20"/>
          <w:szCs w:val="20"/>
          <w:rtl w:val="true"/>
        </w:rPr>
        <w:t xml:space="preserve"> نحوه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الشَّنْفُ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حُلِيّ الاُذن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ما يُعلَّق في أعلاها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۵۰۵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شنف</w:t>
      </w:r>
      <w:r>
        <w:rPr>
          <w:rFonts w:eastAsia="IRNazanin" w:cs="IRNazanin"/>
          <w:b w:val="false"/>
          <w:bCs w:val="false"/>
          <w:i w:val="false"/>
          <w:iCs w:val="false"/>
          <w:color w:val="333333"/>
          <w:sz w:val="20"/>
          <w:szCs w:val="20"/>
          <w:rtl w:val="true"/>
        </w:rPr>
        <w:t>») .</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المَيْسُ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التبختر ، وقد ماس يميس ميسا وميسانا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۹۸۰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ميس</w:t>
      </w:r>
      <w:r>
        <w:rPr>
          <w:rFonts w:eastAsia="IRNazanin" w:cs="IRNazanin"/>
          <w:b w:val="false"/>
          <w:bCs w:val="false"/>
          <w:i w:val="false"/>
          <w:iCs w:val="false"/>
          <w:color w:val="333333"/>
          <w:sz w:val="20"/>
          <w:szCs w:val="20"/>
          <w:rtl w:val="true"/>
        </w:rPr>
        <w:t>») .</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۱۲۷</w:t>
      </w:r>
      <w:r>
        <w:rPr>
          <w:rFonts w:ascii="IRNazanin" w:hAnsi="IRNazanin" w:eastAsia="IRNazanin"/>
          <w:b w:val="false"/>
          <w:b w:val="false"/>
          <w:bCs w:val="false"/>
          <w:i w:val="false"/>
          <w:i w:val="false"/>
          <w:iCs w:val="false"/>
          <w:color w:val="333333"/>
          <w:sz w:val="20"/>
          <w:sz w:val="20"/>
          <w:szCs w:val="20"/>
          <w:rtl w:val="true"/>
        </w:rPr>
        <w:t xml:space="preserve"> ، كشف الغمّة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۲۱۸</w:t>
      </w:r>
      <w:r>
        <w:rPr>
          <w:rFonts w:ascii="IRNazanin" w:hAnsi="IRNazanin" w:eastAsia="IRNazanin"/>
          <w:b w:val="false"/>
          <w:b w:val="false"/>
          <w:bCs w:val="false"/>
          <w:i w:val="false"/>
          <w:i w:val="false"/>
          <w:iCs w:val="false"/>
          <w:color w:val="333333"/>
          <w:sz w:val="20"/>
          <w:sz w:val="20"/>
          <w:szCs w:val="20"/>
          <w:rtl w:val="true"/>
        </w:rPr>
        <w:t xml:space="preserve"> ، إعلام الورى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۴۳۲</w:t>
      </w:r>
      <w:r>
        <w:rPr>
          <w:rFonts w:ascii="IRNazanin" w:hAnsi="IRNazanin" w:eastAsia="IRNazanin"/>
          <w:b w:val="false"/>
          <w:b w:val="false"/>
          <w:bCs w:val="false"/>
          <w:i w:val="false"/>
          <w:i w:val="false"/>
          <w:iCs w:val="false"/>
          <w:color w:val="333333"/>
          <w:sz w:val="20"/>
          <w:sz w:val="20"/>
          <w:szCs w:val="20"/>
          <w:rtl w:val="true"/>
        </w:rPr>
        <w:t xml:space="preserve"> ، المناقب لابن شهر آشوب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۳۹۵</w:t>
      </w:r>
      <w:r>
        <w:rPr>
          <w:rFonts w:ascii="IRNazanin" w:hAnsi="IRNazanin" w:eastAsia="IRNazanin"/>
          <w:b w:val="false"/>
          <w:b w:val="false"/>
          <w:bCs w:val="false"/>
          <w:i w:val="false"/>
          <w:i w:val="false"/>
          <w:iCs w:val="false"/>
          <w:color w:val="333333"/>
          <w:sz w:val="20"/>
          <w:sz w:val="20"/>
          <w:szCs w:val="20"/>
          <w:rtl w:val="true"/>
        </w:rPr>
        <w:t xml:space="preserve"> عن عقبة بن عامر وأبي دجانة وزيد بن عليّ ، روضة الواعظين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۱۸۳</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شفعاء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شنفا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در تاريخ بغداد و تاريخ دمشق ، اين افزوده هم آمده است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بهشت ، همچون عروس مى خرامد</w:t>
      </w:r>
      <w:r>
        <w:rPr>
          <w:rFonts w:eastAsia="IRNazanin" w:cs="IRNazanin"/>
          <w:b w:val="false"/>
          <w:bCs w:val="false"/>
          <w:i w:val="false"/>
          <w:iCs w:val="false"/>
          <w:color w:val="333333"/>
          <w:sz w:val="20"/>
          <w:szCs w:val="20"/>
          <w:rtl w:val="true"/>
        </w:rPr>
        <w:t>» .</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الفردوس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۳۴۲۱</w:t>
      </w:r>
      <w:r>
        <w:rPr>
          <w:rFonts w:ascii="IRNazanin" w:hAnsi="IRNazanin" w:eastAsia="IRNazanin"/>
          <w:b w:val="false"/>
          <w:b w:val="false"/>
          <w:bCs w:val="false"/>
          <w:i w:val="false"/>
          <w:i w:val="false"/>
          <w:iCs w:val="false"/>
          <w:color w:val="333333"/>
          <w:sz w:val="20"/>
          <w:sz w:val="20"/>
          <w:szCs w:val="20"/>
          <w:rtl w:val="true"/>
        </w:rPr>
        <w:t xml:space="preserve"> ؛ كشف الغمّة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۱۵۱</w:t>
      </w:r>
      <w:r>
        <w:rPr>
          <w:rFonts w:ascii="IRNazanin" w:hAnsi="IRNazanin" w:eastAsia="IRNazanin"/>
          <w:b w:val="false"/>
          <w:b w:val="false"/>
          <w:bCs w:val="false"/>
          <w:i w:val="false"/>
          <w:i w:val="false"/>
          <w:iCs w:val="false"/>
          <w:color w:val="333333"/>
          <w:sz w:val="20"/>
          <w:sz w:val="20"/>
          <w:szCs w:val="20"/>
          <w:rtl w:val="true"/>
        </w:rPr>
        <w:t xml:space="preserve">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المناقب لابن شهر آشوب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۳۹۶</w:t>
      </w:r>
      <w:r>
        <w:rPr>
          <w:rFonts w:ascii="IRNazanin" w:hAnsi="IRNazanin" w:eastAsia="IRNazanin"/>
          <w:b w:val="false"/>
          <w:b w:val="false"/>
          <w:bCs w:val="false"/>
          <w:i w:val="false"/>
          <w:i w:val="false"/>
          <w:iCs w:val="false"/>
          <w:color w:val="333333"/>
          <w:sz w:val="20"/>
          <w:sz w:val="20"/>
          <w:szCs w:val="20"/>
          <w:rtl w:val="true"/>
        </w:rPr>
        <w:t xml:space="preserve">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المعجم الأوسط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۷۱۲۰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الأمالي للطوسي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۴۰۶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۹۱۰</w:t>
      </w:r>
      <w:r>
        <w:rPr>
          <w:rFonts w:ascii="IRNazanin" w:hAnsi="IRNazanin" w:eastAsia="IRNazanin"/>
          <w:b w:val="false"/>
          <w:b w:val="false"/>
          <w:bCs w:val="false"/>
          <w:i w:val="false"/>
          <w:i w:val="false"/>
          <w:iCs w:val="false"/>
          <w:color w:val="333333"/>
          <w:sz w:val="20"/>
          <w:sz w:val="20"/>
          <w:szCs w:val="20"/>
          <w:rtl w:val="true"/>
        </w:rPr>
        <w:t xml:space="preserve">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الأمالي للصدوق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۱۷۴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۱۷۷</w:t>
      </w:r>
      <w:r>
        <w:rPr>
          <w:rFonts w:ascii="IRNazanin" w:hAnsi="IRNazanin" w:eastAsia="IRNazanin"/>
          <w:b w:val="false"/>
          <w:b w:val="false"/>
          <w:bCs w:val="false"/>
          <w:i w:val="false"/>
          <w:i w:val="false"/>
          <w:iCs w:val="false"/>
          <w:color w:val="333333"/>
          <w:sz w:val="20"/>
          <w:sz w:val="20"/>
          <w:szCs w:val="20"/>
          <w:rtl w:val="true"/>
        </w:rPr>
        <w:t xml:space="preserve"> ، الفضائل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عن ابن عبّاس ، المناقب لابن شهر آشوب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۳۹۶</w:t>
      </w:r>
      <w:r>
        <w:rPr>
          <w:rFonts w:ascii="IRNazanin" w:hAnsi="IRNazanin" w:eastAsia="IRNazanin"/>
          <w:b w:val="false"/>
          <w:b w:val="false"/>
          <w:bCs w:val="false"/>
          <w:i w:val="false"/>
          <w:i w:val="false"/>
          <w:iCs w:val="false"/>
          <w:color w:val="333333"/>
          <w:sz w:val="20"/>
          <w:sz w:val="20"/>
          <w:szCs w:val="20"/>
          <w:rtl w:val="true"/>
        </w:rPr>
        <w:t xml:space="preserve"> ، روضة الواعظين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۱۷۴</w:t>
      </w:r>
      <w:r>
        <w:rPr>
          <w:rFonts w:ascii="IRNazanin" w:hAnsi="IRNazanin" w:eastAsia="IRNazanin"/>
          <w:b w:val="false"/>
          <w:b w:val="false"/>
          <w:bCs w:val="false"/>
          <w:i w:val="false"/>
          <w:i w:val="false"/>
          <w:iCs w:val="false"/>
          <w:color w:val="333333"/>
          <w:sz w:val="20"/>
          <w:sz w:val="20"/>
          <w:szCs w:val="20"/>
          <w:rtl w:val="true"/>
        </w:rPr>
        <w:t xml:space="preserve"> وليس فيهما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فيقوم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الآخر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فى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الشقّين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والصواب ما أثبتناه كما في المصادر الاُخرى</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الأمالي للطوسي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۳۵۰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۷۲۵</w:t>
      </w:r>
      <w:r>
        <w:rPr>
          <w:rFonts w:ascii="IRNazanin" w:hAnsi="IRNazanin" w:eastAsia="IRNazanin"/>
          <w:b w:val="false"/>
          <w:b w:val="false"/>
          <w:bCs w:val="false"/>
          <w:i w:val="false"/>
          <w:i w:val="false"/>
          <w:iCs w:val="false"/>
          <w:color w:val="333333"/>
          <w:sz w:val="20"/>
          <w:sz w:val="20"/>
          <w:szCs w:val="20"/>
          <w:rtl w:val="true"/>
        </w:rPr>
        <w:t xml:space="preserve">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 الفردوس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۲۸۰۴</w:t>
      </w:r>
      <w:r>
        <w:rPr>
          <w:rFonts w:ascii="IRNazanin" w:hAnsi="IRNazanin" w:eastAsia="IRNazanin"/>
          <w:b w:val="false"/>
          <w:b w:val="false"/>
          <w:bCs w:val="false"/>
          <w:i w:val="false"/>
          <w:i w:val="false"/>
          <w:iCs w:val="false"/>
          <w:color w:val="333333"/>
          <w:sz w:val="20"/>
          <w:sz w:val="20"/>
          <w:szCs w:val="20"/>
          <w:rtl w:val="true"/>
        </w:rPr>
        <w:t xml:space="preserve"> عن الإمام عليّ عليه السلام عنه صلى الله عليه و آله </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۱۰۵۸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ابن ماجة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۱۴۳</w:t>
      </w:r>
      <w:r>
        <w:rPr>
          <w:rFonts w:ascii="IRNazanin" w:hAnsi="IRNazanin" w:eastAsia="IRNazanin"/>
          <w:b w:val="false"/>
          <w:b w:val="false"/>
          <w:bCs w:val="false"/>
          <w:i w:val="false"/>
          <w:i w:val="false"/>
          <w:iCs w:val="false"/>
          <w:color w:val="333333"/>
          <w:sz w:val="20"/>
          <w:sz w:val="20"/>
          <w:szCs w:val="20"/>
          <w:rtl w:val="true"/>
        </w:rPr>
        <w:t xml:space="preserve"> ، مسند 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۷۸۸۱</w:t>
      </w:r>
      <w:r>
        <w:rPr>
          <w:rFonts w:ascii="IRNazanin" w:hAnsi="IRNazanin" w:eastAsia="IRNazanin"/>
          <w:b w:val="false"/>
          <w:b w:val="false"/>
          <w:bCs w:val="false"/>
          <w:i w:val="false"/>
          <w:i w:val="false"/>
          <w:iCs w:val="false"/>
          <w:color w:val="333333"/>
          <w:sz w:val="20"/>
          <w:sz w:val="20"/>
          <w:szCs w:val="20"/>
          <w:rtl w:val="true"/>
        </w:rPr>
        <w:t xml:space="preserve"> ، المستدرك على الصحيحين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۴۷۹۹</w:t>
      </w:r>
      <w:r>
        <w:rPr>
          <w:rFonts w:ascii="IRNazanin" w:hAnsi="IRNazanin" w:eastAsia="IRNazanin"/>
          <w:b w:val="false"/>
          <w:b w:val="false"/>
          <w:bCs w:val="false"/>
          <w:i w:val="false"/>
          <w:i w:val="false"/>
          <w:iCs w:val="false"/>
          <w:color w:val="333333"/>
          <w:sz w:val="20"/>
          <w:sz w:val="20"/>
          <w:szCs w:val="20"/>
          <w:rtl w:val="true"/>
        </w:rPr>
        <w:t xml:space="preserve"> ، فضائل الصحابة للنسائي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۶۵</w:t>
      </w:r>
      <w:r>
        <w:rPr>
          <w:rFonts w:ascii="IRNazanin" w:hAnsi="IRNazanin" w:eastAsia="IRNazanin"/>
          <w:b w:val="false"/>
          <w:b w:val="false"/>
          <w:bCs w:val="false"/>
          <w:i w:val="false"/>
          <w:i w:val="false"/>
          <w:iCs w:val="false"/>
          <w:color w:val="333333"/>
          <w:sz w:val="20"/>
          <w:sz w:val="20"/>
          <w:szCs w:val="20"/>
          <w:rtl w:val="true"/>
        </w:rPr>
        <w:t xml:space="preserve"> ، السنن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۶۸۹۴</w:t>
      </w:r>
      <w:r>
        <w:rPr>
          <w:rFonts w:ascii="IRNazanin" w:hAnsi="IRNazanin" w:eastAsia="IRNazanin"/>
          <w:b w:val="false"/>
          <w:b w:val="false"/>
          <w:bCs w:val="false"/>
          <w:i w:val="false"/>
          <w:i w:val="false"/>
          <w:iCs w:val="false"/>
          <w:color w:val="333333"/>
          <w:sz w:val="20"/>
          <w:sz w:val="20"/>
          <w:szCs w:val="20"/>
          <w:rtl w:val="true"/>
        </w:rPr>
        <w:t xml:space="preserve"> وفيها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أحبّهما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أحبّ الحسن والحسين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المعجم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۲۶۴۵</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۲۶۴۸</w:t>
      </w:r>
      <w:r>
        <w:rPr>
          <w:rFonts w:ascii="IRNazanin" w:hAnsi="IRNazanin" w:eastAsia="IRNazanin"/>
          <w:b w:val="false"/>
          <w:b w:val="false"/>
          <w:bCs w:val="false"/>
          <w:i w:val="false"/>
          <w:i w:val="false"/>
          <w:iCs w:val="false"/>
          <w:color w:val="333333"/>
          <w:sz w:val="20"/>
          <w:sz w:val="20"/>
          <w:szCs w:val="20"/>
          <w:rtl w:val="true"/>
        </w:rPr>
        <w:t xml:space="preserve"> ، المعجم الأوسط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۴۷۹۵</w:t>
      </w:r>
      <w:r>
        <w:rPr>
          <w:rFonts w:ascii="IRNazanin" w:hAnsi="IRNazanin" w:eastAsia="IRNazanin"/>
          <w:b w:val="false"/>
          <w:b w:val="false"/>
          <w:bCs w:val="false"/>
          <w:i w:val="false"/>
          <w:i w:val="false"/>
          <w:iCs w:val="false"/>
          <w:color w:val="333333"/>
          <w:sz w:val="20"/>
          <w:sz w:val="20"/>
          <w:szCs w:val="20"/>
          <w:rtl w:val="true"/>
        </w:rPr>
        <w:t xml:space="preserve"> ، مسند أبي يعلى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۴۴۹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۶۱۸۷</w:t>
      </w:r>
      <w:r>
        <w:rPr>
          <w:rFonts w:ascii="IRNazanin" w:hAnsi="IRNazanin" w:eastAsia="IRNazanin"/>
          <w:b w:val="false"/>
          <w:b w:val="false"/>
          <w:bCs w:val="false"/>
          <w:i w:val="false"/>
          <w:i w:val="false"/>
          <w:iCs w:val="false"/>
          <w:color w:val="333333"/>
          <w:sz w:val="20"/>
          <w:sz w:val="20"/>
          <w:szCs w:val="20"/>
          <w:rtl w:val="true"/>
        </w:rPr>
        <w:t xml:space="preserve"> ، 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۳۱۷۰</w:t>
      </w:r>
      <w:r>
        <w:rPr>
          <w:rFonts w:ascii="IRNazanin" w:hAnsi="IRNazanin" w:eastAsia="IRNazanin"/>
          <w:b w:val="false"/>
          <w:b w:val="false"/>
          <w:bCs w:val="false"/>
          <w:i w:val="false"/>
          <w:i w:val="false"/>
          <w:iCs w:val="false"/>
          <w:color w:val="333333"/>
          <w:sz w:val="20"/>
          <w:sz w:val="20"/>
          <w:szCs w:val="20"/>
          <w:rtl w:val="true"/>
        </w:rPr>
        <w:t xml:space="preserve"> و ج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۳۴۶۷</w:t>
      </w:r>
      <w:r>
        <w:rPr>
          <w:rFonts w:ascii="IRNazanin" w:hAnsi="IRNazanin" w:eastAsia="IRNazanin"/>
          <w:b w:val="false"/>
          <w:b w:val="false"/>
          <w:bCs w:val="false"/>
          <w:i w:val="false"/>
          <w:i w:val="false"/>
          <w:iCs w:val="false"/>
          <w:color w:val="333333"/>
          <w:sz w:val="20"/>
          <w:sz w:val="20"/>
          <w:szCs w:val="20"/>
          <w:rtl w:val="true"/>
        </w:rPr>
        <w:t xml:space="preserve"> و ص </w:t>
      </w:r>
      <w:r>
        <w:rPr>
          <w:rFonts w:ascii="IRNazanin" w:hAnsi="IRNazanin" w:eastAsia="IRNazanin"/>
          <w:b w:val="false"/>
          <w:b w:val="false"/>
          <w:bCs w:val="false"/>
          <w:i w:val="false"/>
          <w:i w:val="false"/>
          <w:iCs w:val="false"/>
          <w:color w:val="333333"/>
          <w:sz w:val="20"/>
          <w:sz w:val="20"/>
          <w:szCs w:val="20"/>
        </w:rPr>
        <w:t>۱۵۲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۳۴۶۹</w:t>
      </w:r>
      <w:r>
        <w:rPr>
          <w:rFonts w:ascii="IRNazanin" w:hAnsi="IRNazanin" w:eastAsia="IRNazanin"/>
          <w:b w:val="false"/>
          <w:b w:val="false"/>
          <w:bCs w:val="false"/>
          <w:i w:val="false"/>
          <w:i w:val="false"/>
          <w:iCs w:val="false"/>
          <w:color w:val="333333"/>
          <w:sz w:val="20"/>
          <w:sz w:val="20"/>
          <w:szCs w:val="20"/>
          <w:rtl w:val="true"/>
        </w:rPr>
        <w:t xml:space="preserve"> و ص </w:t>
      </w:r>
      <w:r>
        <w:rPr>
          <w:rFonts w:ascii="IRNazanin" w:hAnsi="IRNazanin" w:eastAsia="IRNazanin"/>
          <w:b w:val="false"/>
          <w:b w:val="false"/>
          <w:bCs w:val="false"/>
          <w:i w:val="false"/>
          <w:i w:val="false"/>
          <w:iCs w:val="false"/>
          <w:color w:val="333333"/>
          <w:sz w:val="20"/>
          <w:sz w:val="20"/>
          <w:szCs w:val="20"/>
        </w:rPr>
        <w:t>۱۳۲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۳۴۲۷</w:t>
      </w:r>
      <w:r>
        <w:rPr>
          <w:rFonts w:ascii="IRNazanin" w:hAnsi="IRNazanin" w:eastAsia="IRNazanin"/>
          <w:b w:val="false"/>
          <w:b w:val="false"/>
          <w:bCs w:val="false"/>
          <w:i w:val="false"/>
          <w:i w:val="false"/>
          <w:iCs w:val="false"/>
          <w:color w:val="333333"/>
          <w:sz w:val="20"/>
          <w:sz w:val="20"/>
          <w:szCs w:val="20"/>
          <w:rtl w:val="true"/>
        </w:rPr>
        <w:t xml:space="preserve"> عن ابن عبّاس ، كنزالعمّال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۳۴۲۶۸</w:t>
      </w:r>
      <w:r>
        <w:rPr>
          <w:rFonts w:ascii="IRNazanin" w:hAnsi="IRNazanin" w:eastAsia="IRNazanin"/>
          <w:b w:val="false"/>
          <w:b w:val="false"/>
          <w:bCs w:val="false"/>
          <w:i w:val="false"/>
          <w:i w:val="false"/>
          <w:iCs w:val="false"/>
          <w:color w:val="333333"/>
          <w:sz w:val="20"/>
          <w:sz w:val="20"/>
          <w:szCs w:val="20"/>
          <w:rtl w:val="true"/>
        </w:rPr>
        <w:t xml:space="preserve"> ؛ الأمالي للطوسي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۲۵۱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۴۴۶</w:t>
      </w:r>
      <w:r>
        <w:rPr>
          <w:rFonts w:ascii="IRNazanin" w:hAnsi="IRNazanin" w:eastAsia="IRNazanin"/>
          <w:b w:val="false"/>
          <w:b w:val="false"/>
          <w:bCs w:val="false"/>
          <w:i w:val="false"/>
          <w:i w:val="false"/>
          <w:iCs w:val="false"/>
          <w:color w:val="333333"/>
          <w:sz w:val="20"/>
          <w:sz w:val="20"/>
          <w:szCs w:val="20"/>
          <w:rtl w:val="true"/>
        </w:rPr>
        <w:t xml:space="preserve"> ، شرح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۱۰۰۰</w:t>
      </w:r>
      <w:r>
        <w:rPr>
          <w:rFonts w:ascii="IRNazanin" w:hAnsi="IRNazanin" w:eastAsia="IRNazanin"/>
          <w:b w:val="false"/>
          <w:b w:val="false"/>
          <w:bCs w:val="false"/>
          <w:i w:val="false"/>
          <w:i w:val="false"/>
          <w:iCs w:val="false"/>
          <w:color w:val="333333"/>
          <w:sz w:val="20"/>
          <w:sz w:val="20"/>
          <w:szCs w:val="20"/>
          <w:rtl w:val="true"/>
        </w:rPr>
        <w:t xml:space="preserve"> ، المناقب لابن شهر آشوب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۳۸۱</w:t>
      </w:r>
      <w:r>
        <w:rPr>
          <w:rFonts w:ascii="IRNazanin" w:hAnsi="IRNazanin" w:eastAsia="IRNazanin"/>
          <w:b w:val="false"/>
          <w:b w:val="false"/>
          <w:bCs w:val="false"/>
          <w:i w:val="false"/>
          <w:i w:val="false"/>
          <w:iCs w:val="false"/>
          <w:color w:val="333333"/>
          <w:sz w:val="20"/>
          <w:sz w:val="20"/>
          <w:szCs w:val="20"/>
          <w:rtl w:val="true"/>
        </w:rPr>
        <w:t xml:space="preserve">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مسند 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۴۴۱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۹۶۷۹</w:t>
      </w:r>
      <w:r>
        <w:rPr>
          <w:rFonts w:ascii="IRNazanin" w:hAnsi="IRNazanin" w:eastAsia="IRNazanin"/>
          <w:b w:val="false"/>
          <w:b w:val="false"/>
          <w:bCs w:val="false"/>
          <w:i w:val="false"/>
          <w:i w:val="false"/>
          <w:iCs w:val="false"/>
          <w:color w:val="333333"/>
          <w:sz w:val="20"/>
          <w:sz w:val="20"/>
          <w:szCs w:val="20"/>
          <w:rtl w:val="true"/>
        </w:rPr>
        <w:t xml:space="preserve"> ، المستدرك على الصحيحين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۴۷۷۷</w:t>
      </w:r>
      <w:r>
        <w:rPr>
          <w:rFonts w:ascii="IRNazanin" w:hAnsi="IRNazanin" w:eastAsia="IRNazanin"/>
          <w:b w:val="false"/>
          <w:b w:val="false"/>
          <w:bCs w:val="false"/>
          <w:i w:val="false"/>
          <w:i w:val="false"/>
          <w:iCs w:val="false"/>
          <w:color w:val="333333"/>
          <w:sz w:val="20"/>
          <w:sz w:val="20"/>
          <w:szCs w:val="20"/>
          <w:rtl w:val="true"/>
        </w:rPr>
        <w:t xml:space="preserve"> ، تهذيب الكمال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۲۲۸</w:t>
      </w:r>
      <w:r>
        <w:rPr>
          <w:rFonts w:ascii="IRNazanin" w:hAnsi="IRNazanin" w:eastAsia="IRNazanin"/>
          <w:b w:val="false"/>
          <w:b w:val="false"/>
          <w:bCs w:val="false"/>
          <w:i w:val="false"/>
          <w:i w:val="false"/>
          <w:iCs w:val="false"/>
          <w:color w:val="333333"/>
          <w:sz w:val="20"/>
          <w:sz w:val="20"/>
          <w:szCs w:val="20"/>
          <w:rtl w:val="true"/>
        </w:rPr>
        <w:t xml:space="preserve"> ، الإصابة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۶۲</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يليم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يلثم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۳۱۷۳</w:t>
      </w:r>
      <w:r>
        <w:rPr>
          <w:rFonts w:ascii="IRNazanin" w:hAnsi="IRNazanin" w:eastAsia="IRNazanin"/>
          <w:b w:val="false"/>
          <w:b w:val="false"/>
          <w:bCs w:val="false"/>
          <w:i w:val="false"/>
          <w:i w:val="false"/>
          <w:iCs w:val="false"/>
          <w:color w:val="333333"/>
          <w:sz w:val="20"/>
          <w:sz w:val="20"/>
          <w:szCs w:val="20"/>
          <w:rtl w:val="true"/>
        </w:rPr>
        <w:t xml:space="preserve"> ؛ المناقب لابن شهر آشوب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۳۸۲</w:t>
      </w:r>
      <w:r>
        <w:rPr>
          <w:rFonts w:ascii="IRNazanin" w:hAnsi="IRNazanin" w:eastAsia="IRNazanin"/>
          <w:b w:val="false"/>
          <w:b w:val="false"/>
          <w:bCs w:val="false"/>
          <w:i w:val="false"/>
          <w:i w:val="false"/>
          <w:iCs w:val="false"/>
          <w:color w:val="333333"/>
          <w:sz w:val="20"/>
          <w:sz w:val="20"/>
          <w:szCs w:val="20"/>
          <w:rtl w:val="true"/>
        </w:rPr>
        <w:t xml:space="preserve"> عن أبي هريرة وابن مسعود ، كشف الغمّة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۲۷۳</w:t>
      </w:r>
      <w:r>
        <w:rPr>
          <w:rFonts w:ascii="IRNazanin" w:hAnsi="IRNazanin" w:eastAsia="IRNazanin"/>
          <w:b w:val="false"/>
          <w:b w:val="false"/>
          <w:bCs w:val="false"/>
          <w:i w:val="false"/>
          <w:i w:val="false"/>
          <w:iCs w:val="false"/>
          <w:color w:val="333333"/>
          <w:sz w:val="20"/>
          <w:sz w:val="20"/>
          <w:szCs w:val="20"/>
          <w:rtl w:val="true"/>
        </w:rPr>
        <w:t xml:space="preserve"> ، بشارة المصطفى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۱۶۸</w:t>
      </w:r>
      <w:r>
        <w:rPr>
          <w:rFonts w:ascii="IRNazanin" w:hAnsi="IRNazanin" w:eastAsia="IRNazanin"/>
          <w:b w:val="false"/>
          <w:b w:val="false"/>
          <w:bCs w:val="false"/>
          <w:i w:val="false"/>
          <w:i w:val="false"/>
          <w:iCs w:val="false"/>
          <w:color w:val="333333"/>
          <w:sz w:val="20"/>
          <w:sz w:val="20"/>
          <w:szCs w:val="20"/>
          <w:rtl w:val="true"/>
        </w:rPr>
        <w:t xml:space="preserve"> عن ابن عبّاس نحوه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۲۸۴</w:t>
      </w:r>
      <w:r>
        <w:rPr>
          <w:rFonts w:ascii="IRNazanin" w:hAnsi="IRNazanin" w:eastAsia="IRNazanin"/>
          <w:b w:val="false"/>
          <w:b w:val="false"/>
          <w:bCs w:val="false"/>
          <w:i w:val="false"/>
          <w:i w:val="false"/>
          <w:iCs w:val="false"/>
          <w:color w:val="333333"/>
          <w:sz w:val="20"/>
          <w:sz w:val="20"/>
          <w:szCs w:val="20"/>
          <w:rtl w:val="true"/>
        </w:rPr>
        <w:t xml:space="preserve"> ، 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۳۴۶۶</w:t>
      </w:r>
      <w:r>
        <w:rPr>
          <w:rFonts w:ascii="IRNazanin" w:hAnsi="IRNazanin" w:eastAsia="IRNazanin"/>
          <w:b w:val="false"/>
          <w:b w:val="false"/>
          <w:bCs w:val="false"/>
          <w:i w:val="false"/>
          <w:i w:val="false"/>
          <w:iCs w:val="false"/>
          <w:color w:val="333333"/>
          <w:sz w:val="20"/>
          <w:sz w:val="20"/>
          <w:szCs w:val="20"/>
          <w:rtl w:val="true"/>
        </w:rPr>
        <w:t xml:space="preserve"> عن ابن مسعود ، ذخائر العقبى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۲۱۶</w:t>
      </w:r>
      <w:r>
        <w:rPr>
          <w:rFonts w:ascii="IRNazanin" w:hAnsi="IRNazanin" w:eastAsia="IRNazanin"/>
          <w:b w:val="false"/>
          <w:b w:val="false"/>
          <w:bCs w:val="false"/>
          <w:i w:val="false"/>
          <w:i w:val="false"/>
          <w:iCs w:val="false"/>
          <w:color w:val="333333"/>
          <w:sz w:val="20"/>
          <w:sz w:val="20"/>
          <w:szCs w:val="20"/>
          <w:rtl w:val="true"/>
        </w:rPr>
        <w:t xml:space="preserve"> ؛ كشف الغمّة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۲۲۲</w:t>
      </w:r>
      <w:r>
        <w:rPr>
          <w:rFonts w:ascii="IRNazanin" w:hAnsi="IRNazanin" w:eastAsia="IRNazanin"/>
          <w:b w:val="false"/>
          <w:b w:val="false"/>
          <w:bCs w:val="false"/>
          <w:i w:val="false"/>
          <w:i w:val="false"/>
          <w:iCs w:val="false"/>
          <w:color w:val="333333"/>
          <w:sz w:val="20"/>
          <w:sz w:val="20"/>
          <w:szCs w:val="20"/>
          <w:rtl w:val="true"/>
        </w:rPr>
        <w:t xml:space="preserve"> كلاهما نحوه </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المعجم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۲۶۴۳</w:t>
      </w:r>
      <w:r>
        <w:rPr>
          <w:rFonts w:ascii="IRNazanin" w:hAnsi="IRNazanin" w:eastAsia="IRNazanin"/>
          <w:b w:val="false"/>
          <w:b w:val="false"/>
          <w:bCs w:val="false"/>
          <w:i w:val="false"/>
          <w:i w:val="false"/>
          <w:iCs w:val="false"/>
          <w:color w:val="333333"/>
          <w:sz w:val="20"/>
          <w:sz w:val="20"/>
          <w:szCs w:val="20"/>
          <w:rtl w:val="true"/>
        </w:rPr>
        <w:t xml:space="preserve"> ، كنزالعمّال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۳۴۳۱۲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احتبى الرجل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جمع ظهره وساقيه بعمامته ، وقد يحتبي بيديه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حبا</w:t>
      </w:r>
      <w:r>
        <w:rPr>
          <w:rFonts w:eastAsia="IRNazanin" w:cs="IRNazanin"/>
          <w:b w:val="false"/>
          <w:bCs w:val="false"/>
          <w:i w:val="false"/>
          <w:iCs w:val="false"/>
          <w:color w:val="333333"/>
          <w:sz w:val="20"/>
          <w:szCs w:val="20"/>
          <w:rtl w:val="true"/>
        </w:rPr>
        <w:t>») .</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المحض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الخالص الذي لم يخالطه غيره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المصباح المنير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۵۶۵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محض</w:t>
      </w:r>
      <w:r>
        <w:rPr>
          <w:rFonts w:eastAsia="IRNazanin" w:cs="IRNazanin"/>
          <w:b w:val="false"/>
          <w:bCs w:val="false"/>
          <w:i w:val="false"/>
          <w:iCs w:val="false"/>
          <w:color w:val="333333"/>
          <w:sz w:val="20"/>
          <w:szCs w:val="20"/>
          <w:rtl w:val="true"/>
        </w:rPr>
        <w:t>») .</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۱۰۴۴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أراد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والتصويب من المصادر الاُخرى </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السنن الكبرى للنسائي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۸۱۷۰</w:t>
      </w:r>
      <w:r>
        <w:rPr>
          <w:rFonts w:ascii="IRNazanin" w:hAnsi="IRNazanin" w:eastAsia="IRNazanin"/>
          <w:b w:val="false"/>
          <w:b w:val="false"/>
          <w:bCs w:val="false"/>
          <w:i w:val="false"/>
          <w:i w:val="false"/>
          <w:iCs w:val="false"/>
          <w:color w:val="333333"/>
          <w:sz w:val="20"/>
          <w:sz w:val="20"/>
          <w:szCs w:val="20"/>
          <w:rtl w:val="true"/>
        </w:rPr>
        <w:t xml:space="preserve"> ، فضائل الصحابة للنسائي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۶۷</w:t>
      </w:r>
      <w:r>
        <w:rPr>
          <w:rFonts w:ascii="IRNazanin" w:hAnsi="IRNazanin" w:eastAsia="IRNazanin"/>
          <w:b w:val="false"/>
          <w:b w:val="false"/>
          <w:bCs w:val="false"/>
          <w:i w:val="false"/>
          <w:i w:val="false"/>
          <w:iCs w:val="false"/>
          <w:color w:val="333333"/>
          <w:sz w:val="20"/>
          <w:sz w:val="20"/>
          <w:szCs w:val="20"/>
          <w:rtl w:val="true"/>
        </w:rPr>
        <w:t xml:space="preserve"> ، صحيح ابن خزيمة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۸۸۷</w:t>
      </w:r>
      <w:r>
        <w:rPr>
          <w:rFonts w:ascii="IRNazanin" w:hAnsi="IRNazanin" w:eastAsia="IRNazanin"/>
          <w:b w:val="false"/>
          <w:b w:val="false"/>
          <w:bCs w:val="false"/>
          <w:i w:val="false"/>
          <w:i w:val="false"/>
          <w:iCs w:val="false"/>
          <w:color w:val="333333"/>
          <w:sz w:val="20"/>
          <w:sz w:val="20"/>
          <w:szCs w:val="20"/>
          <w:rtl w:val="true"/>
        </w:rPr>
        <w:t xml:space="preserve"> ، مسند أبي يعلى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۴۹۹۶</w:t>
      </w:r>
      <w:r>
        <w:rPr>
          <w:rFonts w:ascii="IRNazanin" w:hAnsi="IRNazanin" w:eastAsia="IRNazanin"/>
          <w:b w:val="false"/>
          <w:b w:val="false"/>
          <w:bCs w:val="false"/>
          <w:i w:val="false"/>
          <w:i w:val="false"/>
          <w:iCs w:val="false"/>
          <w:color w:val="333333"/>
          <w:sz w:val="20"/>
          <w:sz w:val="20"/>
          <w:szCs w:val="20"/>
          <w:rtl w:val="true"/>
        </w:rPr>
        <w:t xml:space="preserve"> ، 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۳۱۷۵</w:t>
      </w:r>
      <w:r>
        <w:rPr>
          <w:rFonts w:ascii="IRNazanin" w:hAnsi="IRNazanin" w:eastAsia="IRNazanin"/>
          <w:b w:val="false"/>
          <w:b w:val="false"/>
          <w:bCs w:val="false"/>
          <w:i w:val="false"/>
          <w:i w:val="false"/>
          <w:iCs w:val="false"/>
          <w:color w:val="333333"/>
          <w:sz w:val="20"/>
          <w:sz w:val="20"/>
          <w:szCs w:val="20"/>
          <w:rtl w:val="true"/>
        </w:rPr>
        <w:t xml:space="preserve"> ، ذخائر العقبى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۲۲۹</w:t>
      </w:r>
      <w:r>
        <w:rPr>
          <w:rFonts w:ascii="IRNazanin" w:hAnsi="IRNazanin" w:eastAsia="IRNazanin"/>
          <w:b w:val="false"/>
          <w:b w:val="false"/>
          <w:bCs w:val="false"/>
          <w:i w:val="false"/>
          <w:i w:val="false"/>
          <w:iCs w:val="false"/>
          <w:color w:val="333333"/>
          <w:sz w:val="20"/>
          <w:sz w:val="20"/>
          <w:szCs w:val="20"/>
          <w:rtl w:val="true"/>
        </w:rPr>
        <w:t xml:space="preserve"> ؛ المناقب لابن شهر آشوب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۳۸۴</w:t>
      </w:r>
      <w:r>
        <w:rPr>
          <w:rFonts w:ascii="IRNazanin" w:hAnsi="IRNazanin" w:eastAsia="IRNazanin"/>
          <w:b w:val="false"/>
          <w:b w:val="false"/>
          <w:bCs w:val="false"/>
          <w:i w:val="false"/>
          <w:i w:val="false"/>
          <w:iCs w:val="false"/>
          <w:color w:val="333333"/>
          <w:sz w:val="20"/>
          <w:sz w:val="20"/>
          <w:szCs w:val="20"/>
          <w:rtl w:val="true"/>
        </w:rPr>
        <w:t xml:space="preserve"> ، شرح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۱۰۳۴</w:t>
      </w:r>
      <w:r>
        <w:rPr>
          <w:rFonts w:ascii="IRNazanin" w:hAnsi="IRNazanin" w:eastAsia="IRNazanin"/>
          <w:b w:val="false"/>
          <w:b w:val="false"/>
          <w:bCs w:val="false"/>
          <w:i w:val="false"/>
          <w:i w:val="false"/>
          <w:iCs w:val="false"/>
          <w:color w:val="333333"/>
          <w:sz w:val="20"/>
          <w:sz w:val="20"/>
          <w:szCs w:val="20"/>
          <w:rtl w:val="true"/>
        </w:rPr>
        <w:t xml:space="preserve"> نحوه وكلاهما عن أبي هريرة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صحيح ابن حبّان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۴۲۷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۶۹۷۰</w:t>
      </w:r>
      <w:r>
        <w:rPr>
          <w:rFonts w:ascii="IRNazanin" w:hAnsi="IRNazanin" w:eastAsia="IRNazanin"/>
          <w:b w:val="false"/>
          <w:b w:val="false"/>
          <w:bCs w:val="false"/>
          <w:i w:val="false"/>
          <w:i w:val="false"/>
          <w:iCs w:val="false"/>
          <w:color w:val="333333"/>
          <w:sz w:val="20"/>
          <w:sz w:val="20"/>
          <w:szCs w:val="20"/>
          <w:rtl w:val="true"/>
        </w:rPr>
        <w:t xml:space="preserve"> ، المعجم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۲۶۴۴</w:t>
      </w:r>
      <w:r>
        <w:rPr>
          <w:rFonts w:ascii="IRNazanin" w:hAnsi="IRNazanin" w:eastAsia="IRNazanin"/>
          <w:b w:val="false"/>
          <w:b w:val="false"/>
          <w:bCs w:val="false"/>
          <w:i w:val="false"/>
          <w:i w:val="false"/>
          <w:iCs w:val="false"/>
          <w:color w:val="333333"/>
          <w:sz w:val="20"/>
          <w:sz w:val="20"/>
          <w:szCs w:val="20"/>
          <w:rtl w:val="true"/>
        </w:rPr>
        <w:t xml:space="preserve"> ، المصنّف لابن أبي شيبة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۵۱۱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السنن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۳۴۲۴</w:t>
      </w:r>
      <w:r>
        <w:rPr>
          <w:rFonts w:ascii="IRNazanin" w:hAnsi="IRNazanin" w:eastAsia="IRNazanin"/>
          <w:b w:val="false"/>
          <w:b w:val="false"/>
          <w:bCs w:val="false"/>
          <w:i w:val="false"/>
          <w:i w:val="false"/>
          <w:iCs w:val="false"/>
          <w:color w:val="333333"/>
          <w:sz w:val="20"/>
          <w:sz w:val="20"/>
          <w:szCs w:val="20"/>
          <w:rtl w:val="true"/>
        </w:rPr>
        <w:t xml:space="preserve"> ، 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۳۱۷۷</w:t>
      </w:r>
      <w:r>
        <w:rPr>
          <w:rFonts w:ascii="IRNazanin" w:hAnsi="IRNazanin" w:eastAsia="IRNazanin"/>
          <w:b w:val="false"/>
          <w:b w:val="false"/>
          <w:bCs w:val="false"/>
          <w:i w:val="false"/>
          <w:i w:val="false"/>
          <w:iCs w:val="false"/>
          <w:color w:val="333333"/>
          <w:sz w:val="20"/>
          <w:sz w:val="20"/>
          <w:szCs w:val="20"/>
          <w:rtl w:val="true"/>
        </w:rPr>
        <w:t xml:space="preserve"> والثلاثة الأخيرة عن زرّ بن حبيش ، حلية الأولياء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۳۰۵</w:t>
      </w:r>
      <w:r>
        <w:rPr>
          <w:rFonts w:ascii="IRNazanin" w:hAnsi="IRNazanin" w:eastAsia="IRNazanin"/>
          <w:b w:val="false"/>
          <w:b w:val="false"/>
          <w:bCs w:val="false"/>
          <w:i w:val="false"/>
          <w:i w:val="false"/>
          <w:iCs w:val="false"/>
          <w:color w:val="333333"/>
          <w:sz w:val="20"/>
          <w:sz w:val="20"/>
          <w:szCs w:val="20"/>
          <w:rtl w:val="true"/>
        </w:rPr>
        <w:t xml:space="preserve"> ، المناقب لابن المغازلي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۳۷۶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۴۲۴</w:t>
      </w:r>
      <w:r>
        <w:rPr>
          <w:rFonts w:ascii="IRNazanin" w:hAnsi="IRNazanin" w:eastAsia="IRNazanin"/>
          <w:b w:val="false"/>
          <w:b w:val="false"/>
          <w:bCs w:val="false"/>
          <w:i w:val="false"/>
          <w:i w:val="false"/>
          <w:iCs w:val="false"/>
          <w:color w:val="333333"/>
          <w:sz w:val="20"/>
          <w:sz w:val="20"/>
          <w:szCs w:val="20"/>
          <w:rtl w:val="true"/>
        </w:rPr>
        <w:t xml:space="preserve"> عن عبداللّه بن مسعود والأربعة الأخيرة نحوه ، كنزالعمّال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۳۴۲۹۲</w:t>
      </w:r>
      <w:r>
        <w:rPr>
          <w:rFonts w:ascii="IRNazanin" w:hAnsi="IRNazanin" w:eastAsia="IRNazanin"/>
          <w:b w:val="false"/>
          <w:b w:val="false"/>
          <w:bCs w:val="false"/>
          <w:i w:val="false"/>
          <w:i w:val="false"/>
          <w:iCs w:val="false"/>
          <w:color w:val="333333"/>
          <w:sz w:val="20"/>
          <w:sz w:val="20"/>
          <w:szCs w:val="20"/>
          <w:rtl w:val="true"/>
        </w:rPr>
        <w:t xml:space="preserve"> ؛ شرح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۱۰۰۱</w:t>
      </w:r>
      <w:r>
        <w:rPr>
          <w:rFonts w:ascii="IRNazanin" w:hAnsi="IRNazanin" w:eastAsia="IRNazanin"/>
          <w:b w:val="false"/>
          <w:b w:val="false"/>
          <w:bCs w:val="false"/>
          <w:i w:val="false"/>
          <w:i w:val="false"/>
          <w:iCs w:val="false"/>
          <w:color w:val="333333"/>
          <w:sz w:val="20"/>
          <w:sz w:val="20"/>
          <w:szCs w:val="20"/>
          <w:rtl w:val="true"/>
        </w:rPr>
        <w:t xml:space="preserve"> عن أبي ذرّ نحوه </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ما بين المعاقيف أثبتناه من بحارالأنوار </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w:t>
      </w:r>
      <w:r>
        <w:rPr>
          <w:rFonts w:ascii="IRNazanin" w:hAnsi="IRNazanin" w:eastAsia="IRNazanin"/>
          <w:b w:val="false"/>
          <w:b w:val="false"/>
          <w:bCs w:val="false"/>
          <w:i w:val="false"/>
          <w:i w:val="false"/>
          <w:iCs w:val="false"/>
          <w:color w:val="333333"/>
          <w:sz w:val="20"/>
          <w:sz w:val="20"/>
          <w:szCs w:val="20"/>
          <w:rtl w:val="true"/>
        </w:rPr>
        <w:t xml:space="preserve">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۳۲۰۳</w:t>
      </w:r>
      <w:r>
        <w:rPr>
          <w:rFonts w:ascii="IRNazanin" w:hAnsi="IRNazanin" w:eastAsia="IRNazanin"/>
          <w:b w:val="false"/>
          <w:b w:val="false"/>
          <w:bCs w:val="false"/>
          <w:i w:val="false"/>
          <w:i w:val="false"/>
          <w:iCs w:val="false"/>
          <w:color w:val="333333"/>
          <w:sz w:val="20"/>
          <w:sz w:val="20"/>
          <w:szCs w:val="20"/>
          <w:rtl w:val="true"/>
        </w:rPr>
        <w:t xml:space="preserve"> ، ذخائر العقبى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۲۱۷</w:t>
      </w:r>
      <w:r>
        <w:rPr>
          <w:rFonts w:ascii="IRNazanin" w:hAnsi="IRNazanin" w:eastAsia="IRNazanin"/>
          <w:b w:val="false"/>
          <w:b w:val="false"/>
          <w:bCs w:val="false"/>
          <w:i w:val="false"/>
          <w:i w:val="false"/>
          <w:iCs w:val="false"/>
          <w:color w:val="333333"/>
          <w:sz w:val="20"/>
          <w:sz w:val="20"/>
          <w:szCs w:val="20"/>
          <w:rtl w:val="true"/>
        </w:rPr>
        <w:t xml:space="preserve"> عن سعيد بن راشد ؛ كشف الغمّة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كامل الزيارات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۱۱۳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۱۱۸</w:t>
      </w:r>
      <w:r>
        <w:rPr>
          <w:rFonts w:ascii="IRNazanin" w:hAnsi="IRNazanin" w:eastAsia="IRNazanin"/>
          <w:b w:val="false"/>
          <w:b w:val="false"/>
          <w:bCs w:val="false"/>
          <w:i w:val="false"/>
          <w:i w:val="false"/>
          <w:iCs w:val="false"/>
          <w:color w:val="333333"/>
          <w:sz w:val="20"/>
          <w:sz w:val="20"/>
          <w:szCs w:val="20"/>
          <w:rtl w:val="true"/>
        </w:rPr>
        <w:t xml:space="preserve">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الكلف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الإيلاع بالشيء ، كلِف بهذا الأمر ، وبهذه الجارية فهو بها كلِفٌ ومكلّف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العين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۷۱۶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كلف</w:t>
      </w:r>
      <w:r>
        <w:rPr>
          <w:rFonts w:eastAsia="IRNazanin" w:cs="IRNazanin"/>
          <w:b w:val="false"/>
          <w:bCs w:val="false"/>
          <w:i w:val="false"/>
          <w:iCs w:val="false"/>
          <w:color w:val="333333"/>
          <w:sz w:val="20"/>
          <w:szCs w:val="20"/>
          <w:rtl w:val="true"/>
        </w:rPr>
        <w:t>») .</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الأمالي للطوسي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۴۹۹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۱۰۹۵</w:t>
      </w:r>
      <w:r>
        <w:rPr>
          <w:rFonts w:ascii="IRNazanin" w:hAnsi="IRNazanin" w:eastAsia="IRNazanin"/>
          <w:b w:val="false"/>
          <w:b w:val="false"/>
          <w:bCs w:val="false"/>
          <w:i w:val="false"/>
          <w:i w:val="false"/>
          <w:iCs w:val="false"/>
          <w:color w:val="333333"/>
          <w:sz w:val="20"/>
          <w:sz w:val="20"/>
          <w:szCs w:val="20"/>
          <w:rtl w:val="true"/>
        </w:rPr>
        <w:t xml:space="preserve"> ، الصراط المستقيم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w:t>
      </w:r>
      <w:r>
        <w:rPr>
          <w:rFonts w:ascii="IRNazanin" w:hAnsi="IRNazanin" w:eastAsia="IRNazanin"/>
          <w:b w:val="false"/>
          <w:b w:val="false"/>
          <w:bCs w:val="false"/>
          <w:i w:val="false"/>
          <w:i w:val="false"/>
          <w:iCs w:val="false"/>
          <w:color w:val="333333"/>
          <w:sz w:val="20"/>
          <w:sz w:val="20"/>
          <w:szCs w:val="20"/>
          <w:rtl w:val="true"/>
        </w:rPr>
        <w:t xml:space="preserve"> ، تأويل الآيات الظاهرة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كلاهما نحوه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w:t>
      </w:r>
      <w:r>
        <w:rPr>
          <w:rFonts w:ascii="IRNazanin" w:hAnsi="IRNazanin" w:eastAsia="IRNazanin"/>
          <w:b w:val="false"/>
          <w:b w:val="false"/>
          <w:bCs w:val="false"/>
          <w:i w:val="false"/>
          <w:i w:val="false"/>
          <w:iCs w:val="false"/>
          <w:color w:val="333333"/>
          <w:sz w:val="20"/>
          <w:sz w:val="20"/>
          <w:szCs w:val="20"/>
          <w:rtl w:val="true"/>
        </w:rPr>
        <w:t xml:space="preserve"> ، العدد القويّة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۳۵۲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 روضة الواعظين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۱۸۳</w:t>
      </w:r>
      <w:r>
        <w:rPr>
          <w:rFonts w:ascii="IRNazanin" w:hAnsi="IRNazanin" w:eastAsia="IRNazanin"/>
          <w:b w:val="false"/>
          <w:b w:val="false"/>
          <w:bCs w:val="false"/>
          <w:i w:val="false"/>
          <w:i w:val="false"/>
          <w:iCs w:val="false"/>
          <w:color w:val="333333"/>
          <w:sz w:val="20"/>
          <w:sz w:val="20"/>
          <w:szCs w:val="20"/>
          <w:rtl w:val="true"/>
        </w:rPr>
        <w:t xml:space="preserve">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 المعجم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۲۶۵۲</w:t>
      </w:r>
      <w:r>
        <w:rPr>
          <w:rFonts w:ascii="IRNazanin" w:hAnsi="IRNazanin" w:eastAsia="IRNazanin"/>
          <w:b w:val="false"/>
          <w:b w:val="false"/>
          <w:bCs w:val="false"/>
          <w:i w:val="false"/>
          <w:i w:val="false"/>
          <w:iCs w:val="false"/>
          <w:color w:val="333333"/>
          <w:sz w:val="20"/>
          <w:sz w:val="20"/>
          <w:szCs w:val="20"/>
          <w:rtl w:val="true"/>
        </w:rPr>
        <w:t xml:space="preserve"> عن أبي هريرة وكلّها نحوه ، كنزالعمّال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۶۶۶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۳۷۶۹۷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المناقب لابن شهر آشوب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۳۸۳</w:t>
      </w:r>
      <w:r>
        <w:rPr>
          <w:rFonts w:ascii="IRNazanin" w:hAnsi="IRNazanin" w:eastAsia="IRNazanin"/>
          <w:b w:val="false"/>
          <w:b w:val="false"/>
          <w:bCs w:val="false"/>
          <w:i w:val="false"/>
          <w:i w:val="false"/>
          <w:iCs w:val="false"/>
          <w:color w:val="333333"/>
          <w:sz w:val="20"/>
          <w:sz w:val="20"/>
          <w:szCs w:val="20"/>
          <w:rtl w:val="true"/>
        </w:rPr>
        <w:t xml:space="preserve">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عادهما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والتصويب من النسخ الاُخرى للمصدر </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كفاية الأثر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 مستدرك 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۱۲۰۰۹</w:t>
      </w:r>
      <w:r>
        <w:rPr>
          <w:rFonts w:ascii="IRNazanin" w:hAnsi="IRNazanin" w:eastAsia="IRNazanin"/>
          <w:b w:val="false"/>
          <w:b w:val="false"/>
          <w:bCs w:val="false"/>
          <w:i w:val="false"/>
          <w:i w:val="false"/>
          <w:iCs w:val="false"/>
          <w:color w:val="333333"/>
          <w:sz w:val="20"/>
          <w:sz w:val="20"/>
          <w:szCs w:val="20"/>
          <w:rtl w:val="true"/>
        </w:rPr>
        <w:t xml:space="preserve"> نقلاً عن الغيبة لابن شاذان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بَغى عليه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 وظلم وعدل عن الحقّ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القاموس المحيط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بغى</w:t>
      </w:r>
      <w:r>
        <w:rPr>
          <w:rFonts w:eastAsia="IRNazanin" w:cs="IRNazanin"/>
          <w:b w:val="false"/>
          <w:bCs w:val="false"/>
          <w:i w:val="false"/>
          <w:iCs w:val="false"/>
          <w:color w:val="333333"/>
          <w:sz w:val="20"/>
          <w:szCs w:val="20"/>
          <w:rtl w:val="true"/>
        </w:rPr>
        <w:t>») .</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المعجم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۲۶۵۵</w:t>
      </w:r>
      <w:r>
        <w:rPr>
          <w:rFonts w:ascii="IRNazanin" w:hAnsi="IRNazanin" w:eastAsia="IRNazanin"/>
          <w:b w:val="false"/>
          <w:b w:val="false"/>
          <w:bCs w:val="false"/>
          <w:i w:val="false"/>
          <w:i w:val="false"/>
          <w:iCs w:val="false"/>
          <w:color w:val="333333"/>
          <w:sz w:val="20"/>
          <w:sz w:val="20"/>
          <w:szCs w:val="20"/>
          <w:rtl w:val="true"/>
        </w:rPr>
        <w:t xml:space="preserve"> ، تاريخ أصبهان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۸۲</w:t>
      </w:r>
      <w:r>
        <w:rPr>
          <w:rFonts w:ascii="IRNazanin" w:hAnsi="IRNazanin" w:eastAsia="IRNazanin"/>
          <w:b w:val="false"/>
          <w:b w:val="false"/>
          <w:bCs w:val="false"/>
          <w:i w:val="false"/>
          <w:i w:val="false"/>
          <w:iCs w:val="false"/>
          <w:color w:val="333333"/>
          <w:sz w:val="20"/>
          <w:sz w:val="20"/>
          <w:szCs w:val="20"/>
          <w:rtl w:val="true"/>
        </w:rPr>
        <w:t xml:space="preserve"> ، 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۳۴۷۹</w:t>
      </w:r>
      <w:r>
        <w:rPr>
          <w:rFonts w:ascii="IRNazanin" w:hAnsi="IRNazanin" w:eastAsia="IRNazanin"/>
          <w:b w:val="false"/>
          <w:b w:val="false"/>
          <w:bCs w:val="false"/>
          <w:i w:val="false"/>
          <w:i w:val="false"/>
          <w:iCs w:val="false"/>
          <w:color w:val="333333"/>
          <w:sz w:val="20"/>
          <w:sz w:val="20"/>
          <w:szCs w:val="20"/>
          <w:rtl w:val="true"/>
        </w:rPr>
        <w:t xml:space="preserve"> ، فرائد السمطين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۴۰۸</w:t>
      </w:r>
      <w:r>
        <w:rPr>
          <w:rFonts w:ascii="IRNazanin" w:hAnsi="IRNazanin" w:eastAsia="IRNazanin"/>
          <w:b w:val="false"/>
          <w:b w:val="false"/>
          <w:bCs w:val="false"/>
          <w:i w:val="false"/>
          <w:i w:val="false"/>
          <w:iCs w:val="false"/>
          <w:color w:val="333333"/>
          <w:sz w:val="20"/>
          <w:sz w:val="20"/>
          <w:szCs w:val="20"/>
          <w:rtl w:val="true"/>
        </w:rPr>
        <w:t xml:space="preserve"> ، كفاية الطالب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۴۲۲</w:t>
      </w:r>
      <w:r>
        <w:rPr>
          <w:rFonts w:ascii="IRNazanin" w:hAnsi="IRNazanin" w:eastAsia="IRNazanin"/>
          <w:b w:val="false"/>
          <w:b w:val="false"/>
          <w:bCs w:val="false"/>
          <w:i w:val="false"/>
          <w:i w:val="false"/>
          <w:iCs w:val="false"/>
          <w:color w:val="333333"/>
          <w:sz w:val="20"/>
          <w:sz w:val="20"/>
          <w:szCs w:val="20"/>
          <w:rtl w:val="true"/>
        </w:rPr>
        <w:t xml:space="preserve"> ، كنزالعمّال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۳۴۲۸۴</w:t>
      </w:r>
      <w:r>
        <w:rPr>
          <w:rFonts w:ascii="IRNazanin" w:hAnsi="IRNazanin" w:eastAsia="IRNazanin"/>
          <w:b w:val="false"/>
          <w:b w:val="false"/>
          <w:bCs w:val="false"/>
          <w:i w:val="false"/>
          <w:i w:val="false"/>
          <w:iCs w:val="false"/>
          <w:color w:val="333333"/>
          <w:sz w:val="20"/>
          <w:sz w:val="20"/>
          <w:szCs w:val="20"/>
          <w:rtl w:val="true"/>
        </w:rPr>
        <w:t xml:space="preserve"> ؛ الإرشاد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w:t>
      </w:r>
      <w:r>
        <w:rPr>
          <w:rFonts w:ascii="IRNazanin" w:hAnsi="IRNazanin" w:eastAsia="IRNazanin"/>
          <w:b w:val="false"/>
          <w:b w:val="false"/>
          <w:bCs w:val="false"/>
          <w:i w:val="false"/>
          <w:i w:val="false"/>
          <w:iCs w:val="false"/>
          <w:color w:val="333333"/>
          <w:sz w:val="20"/>
          <w:sz w:val="20"/>
          <w:szCs w:val="20"/>
          <w:rtl w:val="true"/>
        </w:rPr>
        <w:t xml:space="preserve"> ، شرح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۱۰۳۲</w:t>
      </w:r>
      <w:r>
        <w:rPr>
          <w:rFonts w:ascii="IRNazanin" w:hAnsi="IRNazanin" w:eastAsia="IRNazanin"/>
          <w:b w:val="false"/>
          <w:b w:val="false"/>
          <w:bCs w:val="false"/>
          <w:i w:val="false"/>
          <w:i w:val="false"/>
          <w:iCs w:val="false"/>
          <w:color w:val="333333"/>
          <w:sz w:val="20"/>
          <w:sz w:val="20"/>
          <w:szCs w:val="20"/>
          <w:rtl w:val="true"/>
        </w:rPr>
        <w:t xml:space="preserve"> ، المناقب لابن شهر آشوب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۳۸۲</w:t>
      </w:r>
      <w:r>
        <w:rPr>
          <w:rFonts w:ascii="IRNazanin" w:hAnsi="IRNazanin" w:eastAsia="IRNazanin"/>
          <w:b w:val="false"/>
          <w:b w:val="false"/>
          <w:bCs w:val="false"/>
          <w:i w:val="false"/>
          <w:i w:val="false"/>
          <w:iCs w:val="false"/>
          <w:color w:val="333333"/>
          <w:sz w:val="20"/>
          <w:sz w:val="20"/>
          <w:szCs w:val="20"/>
          <w:rtl w:val="true"/>
        </w:rPr>
        <w:t xml:space="preserve"> عن أنس بن مالك ، روضة الواعظين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۱۸۳</w:t>
      </w:r>
      <w:r>
        <w:rPr>
          <w:rFonts w:ascii="IRNazanin" w:hAnsi="IRNazanin" w:eastAsia="IRNazanin"/>
          <w:b w:val="false"/>
          <w:b w:val="false"/>
          <w:bCs w:val="false"/>
          <w:i w:val="false"/>
          <w:i w:val="false"/>
          <w:iCs w:val="false"/>
          <w:color w:val="333333"/>
          <w:sz w:val="20"/>
          <w:sz w:val="20"/>
          <w:szCs w:val="20"/>
          <w:rtl w:val="true"/>
        </w:rPr>
        <w:t xml:space="preserve"> والأربعة الأخيرة نحوه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المستدرك على الصحيحين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۴۷۷۶</w:t>
      </w:r>
      <w:r>
        <w:rPr>
          <w:rFonts w:ascii="IRNazanin" w:hAnsi="IRNazanin" w:eastAsia="IRNazanin"/>
          <w:b w:val="false"/>
          <w:b w:val="false"/>
          <w:bCs w:val="false"/>
          <w:i w:val="false"/>
          <w:i w:val="false"/>
          <w:iCs w:val="false"/>
          <w:color w:val="333333"/>
          <w:sz w:val="20"/>
          <w:sz w:val="20"/>
          <w:szCs w:val="20"/>
          <w:rtl w:val="true"/>
        </w:rPr>
        <w:t xml:space="preserve"> ، كنزالعمّال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۳۴۲۸۶</w:t>
      </w:r>
      <w:r>
        <w:rPr>
          <w:rFonts w:ascii="IRNazanin" w:hAnsi="IRNazanin" w:eastAsia="IRNazanin"/>
          <w:b w:val="false"/>
          <w:b w:val="false"/>
          <w:bCs w:val="false"/>
          <w:i w:val="false"/>
          <w:i w:val="false"/>
          <w:iCs w:val="false"/>
          <w:color w:val="333333"/>
          <w:sz w:val="20"/>
          <w:sz w:val="20"/>
          <w:szCs w:val="20"/>
          <w:rtl w:val="true"/>
        </w:rPr>
        <w:t xml:space="preserve"> ؛ إعلام الورى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۴۳۲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كامل الزيارات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۱۱۵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۱۲۲</w:t>
      </w:r>
      <w:r>
        <w:rPr>
          <w:rFonts w:ascii="IRNazanin" w:hAnsi="IRNazanin" w:eastAsia="IRNazanin"/>
          <w:b w:val="false"/>
          <w:b w:val="false"/>
          <w:bCs w:val="false"/>
          <w:i w:val="false"/>
          <w:i w:val="false"/>
          <w:iCs w:val="false"/>
          <w:color w:val="333333"/>
          <w:sz w:val="20"/>
          <w:sz w:val="20"/>
          <w:szCs w:val="20"/>
          <w:rtl w:val="true"/>
        </w:rPr>
        <w:t xml:space="preserve">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الترمذي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۶۴۱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۳۷۳۳</w:t>
      </w:r>
      <w:r>
        <w:rPr>
          <w:rFonts w:ascii="IRNazanin" w:hAnsi="IRNazanin" w:eastAsia="IRNazanin"/>
          <w:b w:val="false"/>
          <w:b w:val="false"/>
          <w:bCs w:val="false"/>
          <w:i w:val="false"/>
          <w:i w:val="false"/>
          <w:iCs w:val="false"/>
          <w:color w:val="333333"/>
          <w:sz w:val="20"/>
          <w:sz w:val="20"/>
          <w:szCs w:val="20"/>
          <w:rtl w:val="true"/>
        </w:rPr>
        <w:t xml:space="preserve"> ، مسند 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۵۷۶</w:t>
      </w:r>
      <w:r>
        <w:rPr>
          <w:rFonts w:ascii="IRNazanin" w:hAnsi="IRNazanin" w:eastAsia="IRNazanin"/>
          <w:b w:val="false"/>
          <w:b w:val="false"/>
          <w:bCs w:val="false"/>
          <w:i w:val="false"/>
          <w:i w:val="false"/>
          <w:iCs w:val="false"/>
          <w:color w:val="333333"/>
          <w:sz w:val="20"/>
          <w:sz w:val="20"/>
          <w:szCs w:val="20"/>
          <w:rtl w:val="true"/>
        </w:rPr>
        <w:t xml:space="preserve"> ، فضائل الصحابة لابن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۶۹۴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۱۱۸۵</w:t>
      </w:r>
      <w:r>
        <w:rPr>
          <w:rFonts w:ascii="IRNazanin" w:hAnsi="IRNazanin" w:eastAsia="IRNazanin"/>
          <w:b w:val="false"/>
          <w:b w:val="false"/>
          <w:bCs w:val="false"/>
          <w:i w:val="false"/>
          <w:i w:val="false"/>
          <w:iCs w:val="false"/>
          <w:color w:val="333333"/>
          <w:sz w:val="20"/>
          <w:sz w:val="20"/>
          <w:szCs w:val="20"/>
          <w:rtl w:val="true"/>
        </w:rPr>
        <w:t xml:space="preserve"> ، تاريخ بغداد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۲۸۷</w:t>
      </w:r>
      <w:r>
        <w:rPr>
          <w:rFonts w:ascii="IRNazanin" w:hAnsi="IRNazanin" w:eastAsia="IRNazanin"/>
          <w:b w:val="false"/>
          <w:b w:val="false"/>
          <w:bCs w:val="false"/>
          <w:i w:val="false"/>
          <w:i w:val="false"/>
          <w:iCs w:val="false"/>
          <w:color w:val="333333"/>
          <w:sz w:val="20"/>
          <w:sz w:val="20"/>
          <w:szCs w:val="20"/>
          <w:rtl w:val="true"/>
        </w:rPr>
        <w:t xml:space="preserve"> ، اُسد الغابة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۱۰۴</w:t>
      </w:r>
      <w:r>
        <w:rPr>
          <w:rFonts w:ascii="IRNazanin" w:hAnsi="IRNazanin" w:eastAsia="IRNazanin"/>
          <w:b w:val="false"/>
          <w:b w:val="false"/>
          <w:bCs w:val="false"/>
          <w:i w:val="false"/>
          <w:i w:val="false"/>
          <w:iCs w:val="false"/>
          <w:color w:val="333333"/>
          <w:sz w:val="20"/>
          <w:sz w:val="20"/>
          <w:szCs w:val="20"/>
          <w:rtl w:val="true"/>
        </w:rPr>
        <w:t xml:space="preserve"> ، 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۳۱۶۳</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۳۱۶۴</w:t>
      </w:r>
      <w:r>
        <w:rPr>
          <w:rFonts w:ascii="IRNazanin" w:hAnsi="IRNazanin" w:eastAsia="IRNazanin"/>
          <w:b w:val="false"/>
          <w:b w:val="false"/>
          <w:bCs w:val="false"/>
          <w:i w:val="false"/>
          <w:i w:val="false"/>
          <w:iCs w:val="false"/>
          <w:color w:val="333333"/>
          <w:sz w:val="20"/>
          <w:sz w:val="20"/>
          <w:szCs w:val="20"/>
          <w:rtl w:val="true"/>
        </w:rPr>
        <w:t xml:space="preserve"> ، المناقب للخوارزمي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۱۳۸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۱۵۶</w:t>
      </w:r>
      <w:r>
        <w:rPr>
          <w:rFonts w:ascii="IRNazanin" w:hAnsi="IRNazanin" w:eastAsia="IRNazanin"/>
          <w:b w:val="false"/>
          <w:b w:val="false"/>
          <w:bCs w:val="false"/>
          <w:i w:val="false"/>
          <w:i w:val="false"/>
          <w:iCs w:val="false"/>
          <w:color w:val="333333"/>
          <w:sz w:val="20"/>
          <w:sz w:val="20"/>
          <w:szCs w:val="20"/>
          <w:rtl w:val="true"/>
        </w:rPr>
        <w:t xml:space="preserve"> ، تاريخ أصبهان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۲۳۳</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۳۶۱</w:t>
      </w:r>
      <w:r>
        <w:rPr>
          <w:rFonts w:ascii="IRNazanin" w:hAnsi="IRNazanin" w:eastAsia="IRNazanin"/>
          <w:b w:val="false"/>
          <w:b w:val="false"/>
          <w:bCs w:val="false"/>
          <w:i w:val="false"/>
          <w:i w:val="false"/>
          <w:iCs w:val="false"/>
          <w:color w:val="333333"/>
          <w:sz w:val="20"/>
          <w:sz w:val="20"/>
          <w:szCs w:val="20"/>
          <w:rtl w:val="true"/>
        </w:rPr>
        <w:t xml:space="preserve"> كلّها عن عليّ بن جعفر عن أخيه الإمام الكاظم عن آبائه عليهم السلام ، ذخائر العقبى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۲۱۴</w:t>
      </w:r>
      <w:r>
        <w:rPr>
          <w:rFonts w:ascii="IRNazanin" w:hAnsi="IRNazanin" w:eastAsia="IRNazanin"/>
          <w:b w:val="false"/>
          <w:b w:val="false"/>
          <w:bCs w:val="false"/>
          <w:i w:val="false"/>
          <w:i w:val="false"/>
          <w:iCs w:val="false"/>
          <w:color w:val="333333"/>
          <w:sz w:val="20"/>
          <w:sz w:val="20"/>
          <w:szCs w:val="20"/>
          <w:rtl w:val="true"/>
        </w:rPr>
        <w:t xml:space="preserve"> ، كنزالعمّال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۶۳۹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۳۷۶۱۳</w:t>
      </w:r>
      <w:r>
        <w:rPr>
          <w:rFonts w:ascii="IRNazanin" w:hAnsi="IRNazanin" w:eastAsia="IRNazanin"/>
          <w:b w:val="false"/>
          <w:b w:val="false"/>
          <w:bCs w:val="false"/>
          <w:i w:val="false"/>
          <w:i w:val="false"/>
          <w:iCs w:val="false"/>
          <w:color w:val="333333"/>
          <w:sz w:val="20"/>
          <w:sz w:val="20"/>
          <w:szCs w:val="20"/>
          <w:rtl w:val="true"/>
        </w:rPr>
        <w:t xml:space="preserve"> ؛ العمدة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۴۰۳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۸۲۷</w:t>
      </w:r>
      <w:r>
        <w:rPr>
          <w:rFonts w:ascii="IRNazanin" w:hAnsi="IRNazanin" w:eastAsia="IRNazanin"/>
          <w:b w:val="false"/>
          <w:b w:val="false"/>
          <w:bCs w:val="false"/>
          <w:i w:val="false"/>
          <w:i w:val="false"/>
          <w:iCs w:val="false"/>
          <w:color w:val="333333"/>
          <w:sz w:val="20"/>
          <w:sz w:val="20"/>
          <w:szCs w:val="20"/>
          <w:rtl w:val="true"/>
        </w:rPr>
        <w:t xml:space="preserve"> وبزيادة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ومات متّبعا لسنّتي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۱۰۲۶</w:t>
      </w:r>
      <w:r>
        <w:rPr>
          <w:rFonts w:ascii="IRNazanin" w:hAnsi="IRNazanin" w:eastAsia="IRNazanin"/>
          <w:b w:val="false"/>
          <w:b w:val="false"/>
          <w:bCs w:val="false"/>
          <w:i w:val="false"/>
          <w:i w:val="false"/>
          <w:iCs w:val="false"/>
          <w:color w:val="333333"/>
          <w:sz w:val="20"/>
          <w:sz w:val="20"/>
          <w:szCs w:val="20"/>
          <w:rtl w:val="true"/>
        </w:rPr>
        <w:t xml:space="preserve"> ، المناقب لابن شهر آشوب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۳۸۲</w:t>
      </w:r>
      <w:r>
        <w:rPr>
          <w:rFonts w:ascii="IRNazanin" w:hAnsi="IRNazanin" w:eastAsia="IRNazanin"/>
          <w:b w:val="false"/>
          <w:b w:val="false"/>
          <w:bCs w:val="false"/>
          <w:i w:val="false"/>
          <w:i w:val="false"/>
          <w:iCs w:val="false"/>
          <w:color w:val="333333"/>
          <w:sz w:val="20"/>
          <w:sz w:val="20"/>
          <w:szCs w:val="20"/>
          <w:rtl w:val="true"/>
        </w:rPr>
        <w:t xml:space="preserve"> من دون إسنادٍ إلى أحدٍ من أهل البيت عليهم السلام ، كشف الغمة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۹۰</w:t>
      </w:r>
      <w:r>
        <w:rPr>
          <w:rFonts w:ascii="IRNazanin" w:hAnsi="IRNazanin" w:eastAsia="IRNazanin"/>
          <w:b w:val="false"/>
          <w:b w:val="false"/>
          <w:bCs w:val="false"/>
          <w:i w:val="false"/>
          <w:i w:val="false"/>
          <w:iCs w:val="false"/>
          <w:color w:val="333333"/>
          <w:sz w:val="20"/>
          <w:sz w:val="20"/>
          <w:szCs w:val="20"/>
          <w:rtl w:val="true"/>
        </w:rPr>
        <w:t xml:space="preserve"> عن الإمام زين العابدين عن أبيه عن جدّه عليهم السلام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در العمدة ، اين قيد هم آمده است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پيرو سنّت من بميرد</w:t>
      </w:r>
      <w:r>
        <w:rPr>
          <w:rFonts w:eastAsia="IRNazanin" w:cs="IRNazanin"/>
          <w:b w:val="false"/>
          <w:bCs w:val="false"/>
          <w:i w:val="false"/>
          <w:iCs w:val="false"/>
          <w:color w:val="333333"/>
          <w:sz w:val="20"/>
          <w:szCs w:val="20"/>
          <w:rtl w:val="true"/>
        </w:rPr>
        <w:t>» .</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۲۶۵۴</w:t>
      </w:r>
      <w:r>
        <w:rPr>
          <w:rFonts w:ascii="IRNazanin" w:hAnsi="IRNazanin" w:eastAsia="IRNazanin"/>
          <w:b w:val="false"/>
          <w:b w:val="false"/>
          <w:bCs w:val="false"/>
          <w:i w:val="false"/>
          <w:i w:val="false"/>
          <w:iCs w:val="false"/>
          <w:color w:val="333333"/>
          <w:sz w:val="20"/>
          <w:sz w:val="20"/>
          <w:szCs w:val="20"/>
          <w:rtl w:val="true"/>
        </w:rPr>
        <w:t xml:space="preserve"> ، المعجم الصغير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۷۰</w:t>
      </w:r>
      <w:r>
        <w:rPr>
          <w:rFonts w:ascii="IRNazanin" w:hAnsi="IRNazanin" w:eastAsia="IRNazanin"/>
          <w:b w:val="false"/>
          <w:b w:val="false"/>
          <w:bCs w:val="false"/>
          <w:i w:val="false"/>
          <w:i w:val="false"/>
          <w:iCs w:val="false"/>
          <w:color w:val="333333"/>
          <w:sz w:val="20"/>
          <w:sz w:val="20"/>
          <w:szCs w:val="20"/>
          <w:rtl w:val="true"/>
        </w:rPr>
        <w:t xml:space="preserve"> كلاهما عن عليّ بن جعفر عن أخيه الإمام الكاظم عن آبائه عليهم السلام ، سير أعلام النبلاء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۲۵۴</w:t>
      </w:r>
      <w:r>
        <w:rPr>
          <w:rFonts w:ascii="IRNazanin" w:hAnsi="IRNazanin" w:eastAsia="IRNazanin"/>
          <w:b w:val="false"/>
          <w:b w:val="false"/>
          <w:bCs w:val="false"/>
          <w:i w:val="false"/>
          <w:i w:val="false"/>
          <w:iCs w:val="false"/>
          <w:color w:val="333333"/>
          <w:sz w:val="20"/>
          <w:sz w:val="20"/>
          <w:szCs w:val="20"/>
          <w:rtl w:val="true"/>
        </w:rPr>
        <w:t xml:space="preserve"> عن الإمام زين العابدين عن أبيه عن جدّه عليهم السلام ، كنزالعمّال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۳۴۱۹۶</w:t>
      </w:r>
      <w:r>
        <w:rPr>
          <w:rFonts w:ascii="IRNazanin" w:hAnsi="IRNazanin" w:eastAsia="IRNazanin"/>
          <w:b w:val="false"/>
          <w:b w:val="false"/>
          <w:bCs w:val="false"/>
          <w:i w:val="false"/>
          <w:i w:val="false"/>
          <w:iCs w:val="false"/>
          <w:color w:val="333333"/>
          <w:sz w:val="20"/>
          <w:sz w:val="20"/>
          <w:szCs w:val="20"/>
          <w:rtl w:val="true"/>
        </w:rPr>
        <w:t xml:space="preserve"> ؛ الأمالي للصدوق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۲۹۹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۳۳۷</w:t>
      </w:r>
      <w:r>
        <w:rPr>
          <w:rFonts w:ascii="IRNazanin" w:hAnsi="IRNazanin" w:eastAsia="IRNazanin"/>
          <w:b w:val="false"/>
          <w:b w:val="false"/>
          <w:bCs w:val="false"/>
          <w:i w:val="false"/>
          <w:i w:val="false"/>
          <w:iCs w:val="false"/>
          <w:color w:val="333333"/>
          <w:sz w:val="20"/>
          <w:sz w:val="20"/>
          <w:szCs w:val="20"/>
          <w:rtl w:val="true"/>
        </w:rPr>
        <w:t xml:space="preserve"> ، كامل الزيارات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۱۱۷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۱۲۸</w:t>
      </w:r>
      <w:r>
        <w:rPr>
          <w:rFonts w:ascii="IRNazanin" w:hAnsi="IRNazanin" w:eastAsia="IRNazanin"/>
          <w:b w:val="false"/>
          <w:b w:val="false"/>
          <w:bCs w:val="false"/>
          <w:i w:val="false"/>
          <w:i w:val="false"/>
          <w:iCs w:val="false"/>
          <w:color w:val="333333"/>
          <w:sz w:val="20"/>
          <w:sz w:val="20"/>
          <w:szCs w:val="20"/>
          <w:rtl w:val="true"/>
        </w:rPr>
        <w:t xml:space="preserve"> ، بشارة المصطفى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۳۲</w:t>
      </w:r>
      <w:r>
        <w:rPr>
          <w:rFonts w:ascii="IRNazanin" w:hAnsi="IRNazanin" w:eastAsia="IRNazanin"/>
          <w:b w:val="false"/>
          <w:b w:val="false"/>
          <w:bCs w:val="false"/>
          <w:i w:val="false"/>
          <w:i w:val="false"/>
          <w:iCs w:val="false"/>
          <w:color w:val="333333"/>
          <w:sz w:val="20"/>
          <w:sz w:val="20"/>
          <w:szCs w:val="20"/>
          <w:rtl w:val="true"/>
        </w:rPr>
        <w:t xml:space="preserve"> و ص </w:t>
      </w:r>
      <w:r>
        <w:rPr>
          <w:rFonts w:ascii="IRNazanin" w:hAnsi="IRNazanin" w:eastAsia="IRNazanin"/>
          <w:b w:val="false"/>
          <w:b w:val="false"/>
          <w:bCs w:val="false"/>
          <w:i w:val="false"/>
          <w:i w:val="false"/>
          <w:iCs w:val="false"/>
          <w:color w:val="333333"/>
          <w:sz w:val="20"/>
          <w:sz w:val="20"/>
          <w:szCs w:val="20"/>
        </w:rPr>
        <w:t>۵۲</w:t>
      </w:r>
      <w:r>
        <w:rPr>
          <w:rFonts w:ascii="IRNazanin" w:hAnsi="IRNazanin" w:eastAsia="IRNazanin"/>
          <w:b w:val="false"/>
          <w:b w:val="false"/>
          <w:bCs w:val="false"/>
          <w:i w:val="false"/>
          <w:i w:val="false"/>
          <w:iCs w:val="false"/>
          <w:color w:val="333333"/>
          <w:sz w:val="20"/>
          <w:sz w:val="20"/>
          <w:szCs w:val="20"/>
          <w:rtl w:val="true"/>
        </w:rPr>
        <w:t xml:space="preserve"> والثلاثة الأخيرة عن عليّ بن جعفر عن أخيه الإمام الكاظم عن آبائه عليهم السلام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لفحته النار والسموم بحرّها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أحرقته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۴۰۱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لفح</w:t>
      </w:r>
      <w:r>
        <w:rPr>
          <w:rFonts w:eastAsia="IRNazanin" w:cs="IRNazanin"/>
          <w:b w:val="false"/>
          <w:bCs w:val="false"/>
          <w:i w:val="false"/>
          <w:iCs w:val="false"/>
          <w:color w:val="333333"/>
          <w:sz w:val="20"/>
          <w:szCs w:val="20"/>
          <w:rtl w:val="true"/>
        </w:rPr>
        <w:t>») .</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رملُ عالِج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جبالٌ متواصلة يتّصل أعلاها بالدهناء ـ والدهناء بقرب اليمامة ـ وأسفلها بنجد ، ويتّسع اتّساعا كثيرا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المصباح المنير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۴۲۵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علج</w:t>
      </w:r>
      <w:r>
        <w:rPr>
          <w:rFonts w:eastAsia="IRNazanin" w:cs="IRNazanin"/>
          <w:b w:val="false"/>
          <w:bCs w:val="false"/>
          <w:i w:val="false"/>
          <w:iCs w:val="false"/>
          <w:color w:val="333333"/>
          <w:sz w:val="20"/>
          <w:szCs w:val="20"/>
          <w:rtl w:val="true"/>
        </w:rPr>
        <w:t>») .</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كامل الزيارات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۱۱۳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۱۱۹</w:t>
      </w:r>
      <w:r>
        <w:rPr>
          <w:rFonts w:ascii="IRNazanin" w:hAnsi="IRNazanin" w:eastAsia="IRNazanin"/>
          <w:b w:val="false"/>
          <w:b w:val="false"/>
          <w:bCs w:val="false"/>
          <w:i w:val="false"/>
          <w:i w:val="false"/>
          <w:iCs w:val="false"/>
          <w:color w:val="333333"/>
          <w:sz w:val="20"/>
          <w:sz w:val="20"/>
          <w:szCs w:val="20"/>
          <w:rtl w:val="true"/>
        </w:rPr>
        <w:t xml:space="preserve">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الأمالي للصدوق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۶۹۳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۹۵۰</w:t>
      </w:r>
      <w:r>
        <w:rPr>
          <w:rFonts w:ascii="IRNazanin" w:hAnsi="IRNazanin" w:eastAsia="IRNazanin"/>
          <w:b w:val="false"/>
          <w:b w:val="false"/>
          <w:bCs w:val="false"/>
          <w:i w:val="false"/>
          <w:i w:val="false"/>
          <w:iCs w:val="false"/>
          <w:color w:val="333333"/>
          <w:sz w:val="20"/>
          <w:sz w:val="20"/>
          <w:szCs w:val="20"/>
          <w:rtl w:val="true"/>
        </w:rPr>
        <w:t xml:space="preserve">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وج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عن عمر بن يزيد ، عيون أخبار الرضا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 صحيفة الإمام الرضا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۹۲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۲۴</w:t>
      </w:r>
      <w:r>
        <w:rPr>
          <w:rFonts w:ascii="IRNazanin" w:hAnsi="IRNazanin" w:eastAsia="IRNazanin"/>
          <w:b w:val="false"/>
          <w:b w:val="false"/>
          <w:bCs w:val="false"/>
          <w:i w:val="false"/>
          <w:i w:val="false"/>
          <w:iCs w:val="false"/>
          <w:color w:val="333333"/>
          <w:sz w:val="20"/>
          <w:sz w:val="20"/>
          <w:szCs w:val="20"/>
          <w:rtl w:val="true"/>
        </w:rPr>
        <w:t xml:space="preserve"> كلاهما عن أحمد بن عامر الطائي عن الإمام الرضا عن آبائه عليهم السلام عنه صلى الله عليه و آله ، كامل الزيارات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۱۱۵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۱۲۳</w:t>
      </w:r>
      <w:r>
        <w:rPr>
          <w:rFonts w:ascii="IRNazanin" w:hAnsi="IRNazanin" w:eastAsia="IRNazanin"/>
          <w:b w:val="false"/>
          <w:b w:val="false"/>
          <w:bCs w:val="false"/>
          <w:i w:val="false"/>
          <w:i w:val="false"/>
          <w:iCs w:val="false"/>
          <w:color w:val="333333"/>
          <w:sz w:val="20"/>
          <w:sz w:val="20"/>
          <w:szCs w:val="20"/>
          <w:rtl w:val="true"/>
        </w:rPr>
        <w:t xml:space="preserve"> عن أبي بصير ، عدّة الداعي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۷۶</w:t>
      </w:r>
      <w:r>
        <w:rPr>
          <w:rFonts w:ascii="IRNazanin" w:hAnsi="IRNazanin" w:eastAsia="IRNazanin"/>
          <w:b w:val="false"/>
          <w:b w:val="false"/>
          <w:bCs w:val="false"/>
          <w:i w:val="false"/>
          <w:i w:val="false"/>
          <w:iCs w:val="false"/>
          <w:color w:val="333333"/>
          <w:sz w:val="20"/>
          <w:sz w:val="20"/>
          <w:szCs w:val="20"/>
          <w:rtl w:val="true"/>
        </w:rPr>
        <w:t xml:space="preserve"> ، شرح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۱۰۵۷</w:t>
      </w:r>
      <w:r>
        <w:rPr>
          <w:rFonts w:ascii="IRNazanin" w:hAnsi="IRNazanin" w:eastAsia="IRNazanin"/>
          <w:b w:val="false"/>
          <w:b w:val="false"/>
          <w:bCs w:val="false"/>
          <w:i w:val="false"/>
          <w:i w:val="false"/>
          <w:iCs w:val="false"/>
          <w:color w:val="333333"/>
          <w:sz w:val="20"/>
          <w:sz w:val="20"/>
          <w:szCs w:val="20"/>
          <w:rtl w:val="true"/>
        </w:rPr>
        <w:t xml:space="preserve"> كلّها نحوه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۶۸</w:t>
      </w:r>
      <w:r>
        <w:rPr>
          <w:rFonts w:ascii="IRNazanin" w:hAnsi="IRNazanin" w:eastAsia="IRNazanin"/>
          <w:b w:val="false"/>
          <w:b w:val="false"/>
          <w:bCs w:val="false"/>
          <w:i w:val="false"/>
          <w:i w:val="false"/>
          <w:iCs w:val="false"/>
          <w:color w:val="333333"/>
          <w:sz w:val="20"/>
          <w:sz w:val="20"/>
          <w:szCs w:val="20"/>
          <w:rtl w:val="true"/>
        </w:rPr>
        <w:t xml:space="preserve"> ؛ كنزالعمّال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۳۴۲۸۷</w:t>
      </w:r>
      <w:r>
        <w:rPr>
          <w:rFonts w:ascii="IRNazanin" w:hAnsi="IRNazanin" w:eastAsia="IRNazanin"/>
          <w:b w:val="false"/>
          <w:b w:val="false"/>
          <w:bCs w:val="false"/>
          <w:i w:val="false"/>
          <w:i w:val="false"/>
          <w:iCs w:val="false"/>
          <w:color w:val="333333"/>
          <w:sz w:val="20"/>
          <w:sz w:val="20"/>
          <w:szCs w:val="20"/>
          <w:rtl w:val="true"/>
        </w:rPr>
        <w:t xml:space="preserve"> نقلاً عن الأمثال للعسكري عن الإمام عليّ عليه السلام عنه صلى الله عليه و آله نحوه </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كوهستان عالِج ، بسيار پهناور است و از دهناء در يمامه واقع در جنوب عربستان تا نجد در شمال عربستان ، كشيده شده است </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۱۳۷۱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۳۵۴۳</w:t>
      </w:r>
      <w:r>
        <w:rPr>
          <w:rFonts w:ascii="IRNazanin" w:hAnsi="IRNazanin" w:eastAsia="IRNazanin"/>
          <w:b w:val="false"/>
          <w:b w:val="false"/>
          <w:bCs w:val="false"/>
          <w:i w:val="false"/>
          <w:i w:val="false"/>
          <w:iCs w:val="false"/>
          <w:color w:val="333333"/>
          <w:sz w:val="20"/>
          <w:sz w:val="20"/>
          <w:szCs w:val="20"/>
          <w:rtl w:val="true"/>
        </w:rPr>
        <w:t xml:space="preserve"> و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۲۲۳۴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۵۶۴۸</w:t>
      </w:r>
      <w:r>
        <w:rPr>
          <w:rFonts w:ascii="IRNazanin" w:hAnsi="IRNazanin" w:eastAsia="IRNazanin"/>
          <w:b w:val="false"/>
          <w:b w:val="false"/>
          <w:bCs w:val="false"/>
          <w:i w:val="false"/>
          <w:i w:val="false"/>
          <w:iCs w:val="false"/>
          <w:color w:val="333333"/>
          <w:sz w:val="20"/>
          <w:sz w:val="20"/>
          <w:szCs w:val="20"/>
          <w:rtl w:val="true"/>
        </w:rPr>
        <w:t xml:space="preserve"> ، سنن الترمذي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۶۵۷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۳۷۷۰</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الحسن والحسين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مسند 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۴۰۵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۵۶۷۹</w:t>
      </w:r>
      <w:r>
        <w:rPr>
          <w:rFonts w:ascii="IRNazanin" w:hAnsi="IRNazanin" w:eastAsia="IRNazanin"/>
          <w:b w:val="false"/>
          <w:b w:val="false"/>
          <w:bCs w:val="false"/>
          <w:i w:val="false"/>
          <w:i w:val="false"/>
          <w:iCs w:val="false"/>
          <w:color w:val="333333"/>
          <w:sz w:val="20"/>
          <w:sz w:val="20"/>
          <w:szCs w:val="20"/>
          <w:rtl w:val="true"/>
        </w:rPr>
        <w:t xml:space="preserve"> و ص </w:t>
      </w:r>
      <w:r>
        <w:rPr>
          <w:rFonts w:ascii="IRNazanin" w:hAnsi="IRNazanin" w:eastAsia="IRNazanin"/>
          <w:b w:val="false"/>
          <w:b w:val="false"/>
          <w:bCs w:val="false"/>
          <w:i w:val="false"/>
          <w:i w:val="false"/>
          <w:iCs w:val="false"/>
          <w:color w:val="333333"/>
          <w:sz w:val="20"/>
          <w:sz w:val="20"/>
          <w:szCs w:val="20"/>
        </w:rPr>
        <w:t>۴۵۲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۵۹۴۷</w:t>
      </w:r>
      <w:r>
        <w:rPr>
          <w:rFonts w:ascii="IRNazanin" w:hAnsi="IRNazanin" w:eastAsia="IRNazanin"/>
          <w:b w:val="false"/>
          <w:b w:val="false"/>
          <w:bCs w:val="false"/>
          <w:i w:val="false"/>
          <w:i w:val="false"/>
          <w:iCs w:val="false"/>
          <w:color w:val="333333"/>
          <w:sz w:val="20"/>
          <w:sz w:val="20"/>
          <w:szCs w:val="20"/>
          <w:rtl w:val="true"/>
        </w:rPr>
        <w:t xml:space="preserve"> ، فضائل الصحابة لابن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۷۸۲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۱۳۹۰</w:t>
      </w:r>
      <w:r>
        <w:rPr>
          <w:rFonts w:ascii="IRNazanin" w:hAnsi="IRNazanin" w:eastAsia="IRNazanin"/>
          <w:b w:val="false"/>
          <w:b w:val="false"/>
          <w:bCs w:val="false"/>
          <w:i w:val="false"/>
          <w:i w:val="false"/>
          <w:iCs w:val="false"/>
          <w:color w:val="333333"/>
          <w:sz w:val="20"/>
          <w:sz w:val="20"/>
          <w:szCs w:val="20"/>
          <w:rtl w:val="true"/>
        </w:rPr>
        <w:t xml:space="preserve"> ، صحيح ابن حبّان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۴۲۶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۶۹۶۹</w:t>
      </w:r>
      <w:r>
        <w:rPr>
          <w:rFonts w:ascii="IRNazanin" w:hAnsi="IRNazanin" w:eastAsia="IRNazanin"/>
          <w:b w:val="false"/>
          <w:b w:val="false"/>
          <w:bCs w:val="false"/>
          <w:i w:val="false"/>
          <w:i w:val="false"/>
          <w:iCs w:val="false"/>
          <w:color w:val="333333"/>
          <w:sz w:val="20"/>
          <w:sz w:val="20"/>
          <w:szCs w:val="20"/>
          <w:rtl w:val="true"/>
        </w:rPr>
        <w:t xml:space="preserve"> ، المعجم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۲۸۸۴</w:t>
      </w:r>
      <w:r>
        <w:rPr>
          <w:rFonts w:ascii="IRNazanin" w:hAnsi="IRNazanin" w:eastAsia="IRNazanin"/>
          <w:b w:val="false"/>
          <w:b w:val="false"/>
          <w:bCs w:val="false"/>
          <w:i w:val="false"/>
          <w:i w:val="false"/>
          <w:iCs w:val="false"/>
          <w:color w:val="333333"/>
          <w:sz w:val="20"/>
          <w:sz w:val="20"/>
          <w:szCs w:val="20"/>
          <w:rtl w:val="true"/>
        </w:rPr>
        <w:t xml:space="preserve"> ، المصنّف لابن أبي شيبة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۵۱۴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 مسند أبي يعلى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۵۷۱۳</w:t>
      </w:r>
      <w:r>
        <w:rPr>
          <w:rFonts w:ascii="IRNazanin" w:hAnsi="IRNazanin" w:eastAsia="IRNazanin"/>
          <w:b w:val="false"/>
          <w:b w:val="false"/>
          <w:bCs w:val="false"/>
          <w:i w:val="false"/>
          <w:i w:val="false"/>
          <w:iCs w:val="false"/>
          <w:color w:val="333333"/>
          <w:sz w:val="20"/>
          <w:sz w:val="20"/>
          <w:szCs w:val="20"/>
          <w:rtl w:val="true"/>
        </w:rPr>
        <w:t xml:space="preserve"> ، تهذيب الكمال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۴۰۱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۱۳۲۳</w:t>
      </w:r>
      <w:r>
        <w:rPr>
          <w:rFonts w:ascii="IRNazanin" w:hAnsi="IRNazanin" w:eastAsia="IRNazanin"/>
          <w:b w:val="false"/>
          <w:b w:val="false"/>
          <w:bCs w:val="false"/>
          <w:i w:val="false"/>
          <w:i w:val="false"/>
          <w:iCs w:val="false"/>
          <w:color w:val="333333"/>
          <w:sz w:val="20"/>
          <w:sz w:val="20"/>
          <w:szCs w:val="20"/>
          <w:rtl w:val="true"/>
        </w:rPr>
        <w:t xml:space="preserve"> ، مسند الطيالسي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۲۶۱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۱۹۲۷</w:t>
      </w:r>
      <w:r>
        <w:rPr>
          <w:rFonts w:ascii="IRNazanin" w:hAnsi="IRNazanin" w:eastAsia="IRNazanin"/>
          <w:b w:val="false"/>
          <w:b w:val="false"/>
          <w:bCs w:val="false"/>
          <w:i w:val="false"/>
          <w:i w:val="false"/>
          <w:iCs w:val="false"/>
          <w:color w:val="333333"/>
          <w:sz w:val="20"/>
          <w:sz w:val="20"/>
          <w:szCs w:val="20"/>
          <w:rtl w:val="true"/>
        </w:rPr>
        <w:t xml:space="preserve"> ، سير أعلام النبلاء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۲۸۱</w:t>
      </w:r>
      <w:r>
        <w:rPr>
          <w:rFonts w:ascii="IRNazanin" w:hAnsi="IRNazanin" w:eastAsia="IRNazanin"/>
          <w:b w:val="false"/>
          <w:b w:val="false"/>
          <w:bCs w:val="false"/>
          <w:i w:val="false"/>
          <w:i w:val="false"/>
          <w:iCs w:val="false"/>
          <w:color w:val="333333"/>
          <w:sz w:val="20"/>
          <w:sz w:val="20"/>
          <w:szCs w:val="20"/>
          <w:rtl w:val="true"/>
        </w:rPr>
        <w:t xml:space="preserve"> ، اُسد الغابة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w:t>
      </w:r>
      <w:r>
        <w:rPr>
          <w:rFonts w:ascii="IRNazanin" w:hAnsi="IRNazanin" w:eastAsia="IRNazanin"/>
          <w:b w:val="false"/>
          <w:b w:val="false"/>
          <w:bCs w:val="false"/>
          <w:i w:val="false"/>
          <w:i w:val="false"/>
          <w:iCs w:val="false"/>
          <w:color w:val="333333"/>
          <w:sz w:val="20"/>
          <w:sz w:val="20"/>
          <w:szCs w:val="20"/>
          <w:rtl w:val="true"/>
        </w:rPr>
        <w:t xml:space="preserve"> ، الإصابة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۶۸</w:t>
      </w:r>
      <w:r>
        <w:rPr>
          <w:rFonts w:ascii="IRNazanin" w:hAnsi="IRNazanin" w:eastAsia="IRNazanin"/>
          <w:b w:val="false"/>
          <w:b w:val="false"/>
          <w:bCs w:val="false"/>
          <w:i w:val="false"/>
          <w:i w:val="false"/>
          <w:iCs w:val="false"/>
          <w:color w:val="333333"/>
          <w:sz w:val="20"/>
          <w:sz w:val="20"/>
          <w:szCs w:val="20"/>
          <w:rtl w:val="true"/>
        </w:rPr>
        <w:t xml:space="preserve"> ، 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۳۴۲۰</w:t>
      </w:r>
      <w:r>
        <w:rPr>
          <w:rFonts w:ascii="IRNazanin" w:hAnsi="IRNazanin" w:eastAsia="IRNazanin"/>
          <w:b w:val="false"/>
          <w:b w:val="false"/>
          <w:bCs w:val="false"/>
          <w:i w:val="false"/>
          <w:i w:val="false"/>
          <w:iCs w:val="false"/>
          <w:color w:val="333333"/>
          <w:sz w:val="20"/>
          <w:sz w:val="20"/>
          <w:szCs w:val="20"/>
          <w:rtl w:val="true"/>
        </w:rPr>
        <w:t xml:space="preserve"> و ص </w:t>
      </w:r>
      <w:r>
        <w:rPr>
          <w:rFonts w:ascii="IRNazanin" w:hAnsi="IRNazanin" w:eastAsia="IRNazanin"/>
          <w:b w:val="false"/>
          <w:b w:val="false"/>
          <w:bCs w:val="false"/>
          <w:i w:val="false"/>
          <w:i w:val="false"/>
          <w:iCs w:val="false"/>
          <w:color w:val="333333"/>
          <w:sz w:val="20"/>
          <w:sz w:val="20"/>
          <w:szCs w:val="20"/>
        </w:rPr>
        <w:t>۱۳۰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۳۴۲۱</w:t>
      </w:r>
      <w:r>
        <w:rPr>
          <w:rFonts w:ascii="IRNazanin" w:hAnsi="IRNazanin" w:eastAsia="IRNazanin"/>
          <w:b w:val="false"/>
          <w:b w:val="false"/>
          <w:bCs w:val="false"/>
          <w:i w:val="false"/>
          <w:i w:val="false"/>
          <w:iCs w:val="false"/>
          <w:color w:val="333333"/>
          <w:sz w:val="20"/>
          <w:sz w:val="20"/>
          <w:szCs w:val="20"/>
          <w:rtl w:val="true"/>
        </w:rPr>
        <w:t xml:space="preserve"> ، كنزالعمّال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۳۴۲۵۶</w:t>
      </w:r>
      <w:r>
        <w:rPr>
          <w:rFonts w:ascii="IRNazanin" w:hAnsi="IRNazanin" w:eastAsia="IRNazanin"/>
          <w:b w:val="false"/>
          <w:b w:val="false"/>
          <w:bCs w:val="false"/>
          <w:i w:val="false"/>
          <w:i w:val="false"/>
          <w:iCs w:val="false"/>
          <w:color w:val="333333"/>
          <w:sz w:val="20"/>
          <w:sz w:val="20"/>
          <w:szCs w:val="20"/>
          <w:rtl w:val="true"/>
        </w:rPr>
        <w:t xml:space="preserve"> ؛ الإرشاد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w:t>
      </w:r>
      <w:r>
        <w:rPr>
          <w:rFonts w:ascii="IRNazanin" w:hAnsi="IRNazanin" w:eastAsia="IRNazanin"/>
          <w:b w:val="false"/>
          <w:b w:val="false"/>
          <w:bCs w:val="false"/>
          <w:i w:val="false"/>
          <w:i w:val="false"/>
          <w:iCs w:val="false"/>
          <w:color w:val="333333"/>
          <w:sz w:val="20"/>
          <w:sz w:val="20"/>
          <w:szCs w:val="20"/>
          <w:rtl w:val="true"/>
        </w:rPr>
        <w:t xml:space="preserve"> عن سلمان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ابنيّ هذين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كشف الغمّة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۱۴۷</w:t>
      </w:r>
      <w:r>
        <w:rPr>
          <w:rFonts w:ascii="IRNazanin" w:hAnsi="IRNazanin" w:eastAsia="IRNazanin"/>
          <w:b w:val="false"/>
          <w:b w:val="false"/>
          <w:bCs w:val="false"/>
          <w:i w:val="false"/>
          <w:i w:val="false"/>
          <w:iCs w:val="false"/>
          <w:color w:val="333333"/>
          <w:sz w:val="20"/>
          <w:sz w:val="20"/>
          <w:szCs w:val="20"/>
          <w:rtl w:val="true"/>
        </w:rPr>
        <w:t xml:space="preserve"> وص </w:t>
      </w:r>
      <w:r>
        <w:rPr>
          <w:rFonts w:ascii="IRNazanin" w:hAnsi="IRNazanin" w:eastAsia="IRNazanin"/>
          <w:b w:val="false"/>
          <w:b w:val="false"/>
          <w:bCs w:val="false"/>
          <w:i w:val="false"/>
          <w:i w:val="false"/>
          <w:iCs w:val="false"/>
          <w:color w:val="333333"/>
          <w:sz w:val="20"/>
          <w:sz w:val="20"/>
          <w:szCs w:val="20"/>
        </w:rPr>
        <w:t>۲۲۳</w:t>
      </w:r>
      <w:r>
        <w:rPr>
          <w:rFonts w:ascii="IRNazanin" w:hAnsi="IRNazanin" w:eastAsia="IRNazanin"/>
          <w:b w:val="false"/>
          <w:b w:val="false"/>
          <w:bCs w:val="false"/>
          <w:i w:val="false"/>
          <w:i w:val="false"/>
          <w:iCs w:val="false"/>
          <w:color w:val="333333"/>
          <w:sz w:val="20"/>
          <w:sz w:val="20"/>
          <w:szCs w:val="20"/>
          <w:rtl w:val="true"/>
        </w:rPr>
        <w:t xml:space="preserve"> ، إعلام الورى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۴۳۲</w:t>
      </w:r>
      <w:r>
        <w:rPr>
          <w:rFonts w:ascii="IRNazanin" w:hAnsi="IRNazanin" w:eastAsia="IRNazanin"/>
          <w:b w:val="false"/>
          <w:b w:val="false"/>
          <w:bCs w:val="false"/>
          <w:i w:val="false"/>
          <w:i w:val="false"/>
          <w:iCs w:val="false"/>
          <w:color w:val="333333"/>
          <w:sz w:val="20"/>
          <w:sz w:val="20"/>
          <w:szCs w:val="20"/>
          <w:rtl w:val="true"/>
        </w:rPr>
        <w:t xml:space="preserve"> عن عتبة بن غزوان نحوه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المعجم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۳۹۹۰</w:t>
      </w:r>
      <w:r>
        <w:rPr>
          <w:rFonts w:ascii="IRNazanin" w:hAnsi="IRNazanin" w:eastAsia="IRNazanin"/>
          <w:b w:val="false"/>
          <w:b w:val="false"/>
          <w:bCs w:val="false"/>
          <w:i w:val="false"/>
          <w:i w:val="false"/>
          <w:iCs w:val="false"/>
          <w:color w:val="333333"/>
          <w:sz w:val="20"/>
          <w:sz w:val="20"/>
          <w:szCs w:val="20"/>
          <w:rtl w:val="true"/>
        </w:rPr>
        <w:t xml:space="preserve"> ، 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۳۴۲۲</w:t>
      </w:r>
      <w:r>
        <w:rPr>
          <w:rFonts w:ascii="IRNazanin" w:hAnsi="IRNazanin" w:eastAsia="IRNazanin"/>
          <w:b w:val="false"/>
          <w:b w:val="false"/>
          <w:bCs w:val="false"/>
          <w:i w:val="false"/>
          <w:i w:val="false"/>
          <w:iCs w:val="false"/>
          <w:color w:val="333333"/>
          <w:sz w:val="20"/>
          <w:sz w:val="20"/>
          <w:szCs w:val="20"/>
          <w:rtl w:val="true"/>
        </w:rPr>
        <w:t xml:space="preserve"> ، عيون الأخبار في مناقب الأخيار ، سير أعلام النبلاء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۲۸۲</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على صدره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حِجره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كنزالعمّال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۶۷۱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۳۷۷۱۲</w:t>
      </w:r>
      <w:r>
        <w:rPr>
          <w:rFonts w:ascii="IRNazanin" w:hAnsi="IRNazanin" w:eastAsia="IRNazanin"/>
          <w:b w:val="false"/>
          <w:b w:val="false"/>
          <w:bCs w:val="false"/>
          <w:i w:val="false"/>
          <w:i w:val="false"/>
          <w:iCs w:val="false"/>
          <w:color w:val="333333"/>
          <w:sz w:val="20"/>
          <w:sz w:val="20"/>
          <w:szCs w:val="20"/>
          <w:rtl w:val="true"/>
        </w:rPr>
        <w:t xml:space="preserve"> نقلاً عن أبي نعيم عن سعد بن مالك ، وليس فيهما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أشمّهما</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۵۲</w:t>
      </w:r>
      <w:r>
        <w:rPr>
          <w:rFonts w:ascii="IRNazanin" w:hAnsi="IRNazanin" w:eastAsia="IRNazanin"/>
          <w:b w:val="false"/>
          <w:b w:val="false"/>
          <w:bCs w:val="false"/>
          <w:i w:val="false"/>
          <w:i w:val="false"/>
          <w:iCs w:val="false"/>
          <w:color w:val="333333"/>
          <w:sz w:val="20"/>
          <w:sz w:val="20"/>
          <w:szCs w:val="20"/>
          <w:rtl w:val="true"/>
        </w:rPr>
        <w:t xml:space="preserve"> نحوه ؛ شرح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۱۰۳۰</w:t>
      </w:r>
      <w:r>
        <w:rPr>
          <w:rFonts w:ascii="IRNazanin" w:hAnsi="IRNazanin" w:eastAsia="IRNazanin"/>
          <w:b w:val="false"/>
          <w:b w:val="false"/>
          <w:bCs w:val="false"/>
          <w:i w:val="false"/>
          <w:i w:val="false"/>
          <w:iCs w:val="false"/>
          <w:color w:val="333333"/>
          <w:sz w:val="20"/>
          <w:sz w:val="20"/>
          <w:szCs w:val="20"/>
          <w:rtl w:val="true"/>
        </w:rPr>
        <w:t xml:space="preserve"> عن سعيد بن المسيّب نحوه </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السنن الكبرى للنسائي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۸۵۲۹</w:t>
      </w:r>
      <w:r>
        <w:rPr>
          <w:rFonts w:ascii="IRNazanin" w:hAnsi="IRNazanin" w:eastAsia="IRNazanin"/>
          <w:b w:val="false"/>
          <w:b w:val="false"/>
          <w:bCs w:val="false"/>
          <w:i w:val="false"/>
          <w:i w:val="false"/>
          <w:iCs w:val="false"/>
          <w:color w:val="333333"/>
          <w:sz w:val="20"/>
          <w:sz w:val="20"/>
          <w:szCs w:val="20"/>
          <w:rtl w:val="true"/>
        </w:rPr>
        <w:t xml:space="preserve"> و ص </w:t>
      </w:r>
      <w:r>
        <w:rPr>
          <w:rFonts w:ascii="IRNazanin" w:hAnsi="IRNazanin" w:eastAsia="IRNazanin"/>
          <w:b w:val="false"/>
          <w:b w:val="false"/>
          <w:bCs w:val="false"/>
          <w:i w:val="false"/>
          <w:i w:val="false"/>
          <w:iCs w:val="false"/>
          <w:color w:val="333333"/>
          <w:sz w:val="20"/>
          <w:sz w:val="20"/>
          <w:szCs w:val="20"/>
        </w:rPr>
        <w:t>۴۹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۸۱۶۷</w:t>
      </w:r>
      <w:r>
        <w:rPr>
          <w:rFonts w:ascii="IRNazanin" w:hAnsi="IRNazanin" w:eastAsia="IRNazanin"/>
          <w:b w:val="false"/>
          <w:b w:val="false"/>
          <w:bCs w:val="false"/>
          <w:i w:val="false"/>
          <w:i w:val="false"/>
          <w:iCs w:val="false"/>
          <w:color w:val="333333"/>
          <w:sz w:val="20"/>
          <w:sz w:val="20"/>
          <w:szCs w:val="20"/>
          <w:rtl w:val="true"/>
        </w:rPr>
        <w:t xml:space="preserve"> ، فضائل الصحابة للنسائي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۶۴</w:t>
      </w:r>
      <w:r>
        <w:rPr>
          <w:rFonts w:ascii="IRNazanin" w:hAnsi="IRNazanin" w:eastAsia="IRNazanin"/>
          <w:b w:val="false"/>
          <w:b w:val="false"/>
          <w:bCs w:val="false"/>
          <w:i w:val="false"/>
          <w:i w:val="false"/>
          <w:iCs w:val="false"/>
          <w:color w:val="333333"/>
          <w:sz w:val="20"/>
          <w:sz w:val="20"/>
          <w:szCs w:val="20"/>
          <w:rtl w:val="true"/>
        </w:rPr>
        <w:t xml:space="preserve"> ، خصائص أميرالمؤمنين للنسائي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۲۵۸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راوى حديث از انس بن مالك ، احتمال مى دهد كه انس گفت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وارد شدم</w:t>
      </w:r>
      <w:r>
        <w:rPr>
          <w:rFonts w:eastAsia="IRNazanin" w:cs="IRNazanin"/>
          <w:b w:val="false"/>
          <w:bCs w:val="false"/>
          <w:i w:val="false"/>
          <w:iCs w:val="false"/>
          <w:color w:val="333333"/>
          <w:sz w:val="20"/>
          <w:szCs w:val="20"/>
          <w:rtl w:val="true"/>
        </w:rPr>
        <w:t>» .</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معاني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۴۰۳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۶۹</w:t>
      </w:r>
      <w:r>
        <w:rPr>
          <w:rFonts w:ascii="IRNazanin" w:hAnsi="IRNazanin" w:eastAsia="IRNazanin"/>
          <w:b w:val="false"/>
          <w:b w:val="false"/>
          <w:bCs w:val="false"/>
          <w:i w:val="false"/>
          <w:i w:val="false"/>
          <w:iCs w:val="false"/>
          <w:color w:val="333333"/>
          <w:sz w:val="20"/>
          <w:sz w:val="20"/>
          <w:szCs w:val="20"/>
          <w:rtl w:val="true"/>
        </w:rPr>
        <w:t xml:space="preserve"> ، الأمالي للصدوق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۱۹۸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۲۱۰</w:t>
      </w:r>
      <w:r>
        <w:rPr>
          <w:rFonts w:ascii="IRNazanin" w:hAnsi="IRNazanin" w:eastAsia="IRNazanin"/>
          <w:b w:val="false"/>
          <w:b w:val="false"/>
          <w:bCs w:val="false"/>
          <w:i w:val="false"/>
          <w:i w:val="false"/>
          <w:iCs w:val="false"/>
          <w:color w:val="333333"/>
          <w:sz w:val="20"/>
          <w:sz w:val="20"/>
          <w:szCs w:val="20"/>
          <w:rtl w:val="true"/>
        </w:rPr>
        <w:t xml:space="preserve"> ، روضة الواعظين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۱۶۹</w:t>
      </w:r>
      <w:r>
        <w:rPr>
          <w:rFonts w:ascii="IRNazanin" w:hAnsi="IRNazanin" w:eastAsia="IRNazanin"/>
          <w:b w:val="false"/>
          <w:b w:val="false"/>
          <w:bCs w:val="false"/>
          <w:i w:val="false"/>
          <w:i w:val="false"/>
          <w:iCs w:val="false"/>
          <w:color w:val="333333"/>
          <w:sz w:val="20"/>
          <w:sz w:val="20"/>
          <w:szCs w:val="20"/>
          <w:rtl w:val="true"/>
        </w:rPr>
        <w:t xml:space="preserve"> ، المناقب لابن شهر آشوب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۳۶۱</w:t>
      </w:r>
      <w:r>
        <w:rPr>
          <w:rFonts w:ascii="IRNazanin" w:hAnsi="IRNazanin" w:eastAsia="IRNazanin"/>
          <w:b w:val="false"/>
          <w:b w:val="false"/>
          <w:bCs w:val="false"/>
          <w:i w:val="false"/>
          <w:i w:val="false"/>
          <w:iCs w:val="false"/>
          <w:color w:val="333333"/>
          <w:sz w:val="20"/>
          <w:sz w:val="20"/>
          <w:szCs w:val="20"/>
          <w:rtl w:val="true"/>
        </w:rPr>
        <w:t xml:space="preserve"> كلاهما عن جابر عنه صلى الله عليه و آله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 حلية الأولياء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۲۰۱</w:t>
      </w:r>
      <w:r>
        <w:rPr>
          <w:rFonts w:ascii="IRNazanin" w:hAnsi="IRNazanin" w:eastAsia="IRNazanin"/>
          <w:b w:val="false"/>
          <w:b w:val="false"/>
          <w:bCs w:val="false"/>
          <w:i w:val="false"/>
          <w:i w:val="false"/>
          <w:iCs w:val="false"/>
          <w:color w:val="333333"/>
          <w:sz w:val="20"/>
          <w:sz w:val="20"/>
          <w:szCs w:val="20"/>
          <w:rtl w:val="true"/>
        </w:rPr>
        <w:t xml:space="preserve"> بزيادة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خيرا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آخره ، 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۳۵۰۴</w:t>
      </w:r>
      <w:r>
        <w:rPr>
          <w:rFonts w:ascii="IRNazanin" w:hAnsi="IRNazanin" w:eastAsia="IRNazanin"/>
          <w:b w:val="false"/>
          <w:b w:val="false"/>
          <w:bCs w:val="false"/>
          <w:i w:val="false"/>
          <w:i w:val="false"/>
          <w:iCs w:val="false"/>
          <w:color w:val="333333"/>
          <w:sz w:val="20"/>
          <w:sz w:val="20"/>
          <w:szCs w:val="20"/>
          <w:rtl w:val="true"/>
        </w:rPr>
        <w:t xml:space="preserve"> ، المناقب للخوارزمي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۱۴۱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۱۶۰</w:t>
      </w:r>
      <w:r>
        <w:rPr>
          <w:rFonts w:ascii="IRNazanin" w:hAnsi="IRNazanin" w:eastAsia="IRNazanin"/>
          <w:b w:val="false"/>
          <w:b w:val="false"/>
          <w:bCs w:val="false"/>
          <w:i w:val="false"/>
          <w:i w:val="false"/>
          <w:iCs w:val="false"/>
          <w:color w:val="333333"/>
          <w:sz w:val="20"/>
          <w:sz w:val="20"/>
          <w:szCs w:val="20"/>
          <w:rtl w:val="true"/>
        </w:rPr>
        <w:t xml:space="preserve"> ، كنزالعمّال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۶۲۵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۳۳۰۴۴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التاريخ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۳۷۸</w:t>
      </w:r>
      <w:r>
        <w:rPr>
          <w:rFonts w:ascii="IRNazanin" w:hAnsi="IRNazanin" w:eastAsia="IRNazanin"/>
          <w:b w:val="false"/>
          <w:b w:val="false"/>
          <w:bCs w:val="false"/>
          <w:i w:val="false"/>
          <w:i w:val="false"/>
          <w:iCs w:val="false"/>
          <w:color w:val="333333"/>
          <w:sz w:val="20"/>
          <w:sz w:val="20"/>
          <w:szCs w:val="20"/>
          <w:rtl w:val="true"/>
        </w:rPr>
        <w:t xml:space="preserve"> ، الصواعق المحرقة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۱۹۲</w:t>
      </w:r>
      <w:r>
        <w:rPr>
          <w:rFonts w:ascii="IRNazanin" w:hAnsi="IRNazanin" w:eastAsia="IRNazanin"/>
          <w:b w:val="false"/>
          <w:b w:val="false"/>
          <w:bCs w:val="false"/>
          <w:i w:val="false"/>
          <w:i w:val="false"/>
          <w:iCs w:val="false"/>
          <w:color w:val="333333"/>
          <w:sz w:val="20"/>
          <w:sz w:val="20"/>
          <w:szCs w:val="20"/>
          <w:rtl w:val="true"/>
        </w:rPr>
        <w:t xml:space="preserve"> ، كنزالعمّال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۳۴۲۶۵</w:t>
      </w:r>
      <w:r>
        <w:rPr>
          <w:rFonts w:ascii="IRNazanin" w:hAnsi="IRNazanin" w:eastAsia="IRNazanin"/>
          <w:b w:val="false"/>
          <w:b w:val="false"/>
          <w:bCs w:val="false"/>
          <w:i w:val="false"/>
          <w:i w:val="false"/>
          <w:iCs w:val="false"/>
          <w:color w:val="333333"/>
          <w:sz w:val="20"/>
          <w:sz w:val="20"/>
          <w:szCs w:val="20"/>
          <w:rtl w:val="true"/>
        </w:rPr>
        <w:t xml:space="preserve"> كلاهما نقلاً عن الترمذي وفيهما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أهل بيتي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أهلي</w:t>
      </w:r>
      <w:r>
        <w:rPr>
          <w:rFonts w:eastAsia="IRNazanin" w:cs="IRNazanin"/>
          <w:b w:val="false"/>
          <w:bCs w:val="false"/>
          <w:i w:val="false"/>
          <w:iCs w:val="false"/>
          <w:color w:val="333333"/>
          <w:sz w:val="20"/>
          <w:szCs w:val="20"/>
          <w:rtl w:val="true"/>
        </w:rPr>
        <w:t>» .</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الترمذي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۶۵۷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۳۷۷۲</w:t>
      </w:r>
      <w:r>
        <w:rPr>
          <w:rFonts w:ascii="IRNazanin" w:hAnsi="IRNazanin" w:eastAsia="IRNazanin"/>
          <w:b w:val="false"/>
          <w:b w:val="false"/>
          <w:bCs w:val="false"/>
          <w:i w:val="false"/>
          <w:i w:val="false"/>
          <w:iCs w:val="false"/>
          <w:color w:val="333333"/>
          <w:sz w:val="20"/>
          <w:sz w:val="20"/>
          <w:szCs w:val="20"/>
          <w:rtl w:val="true"/>
        </w:rPr>
        <w:t xml:space="preserve"> ، مسند أبي يعلى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۴۲۷۸</w:t>
      </w:r>
      <w:r>
        <w:rPr>
          <w:rFonts w:ascii="IRNazanin" w:hAnsi="IRNazanin" w:eastAsia="IRNazanin"/>
          <w:b w:val="false"/>
          <w:b w:val="false"/>
          <w:bCs w:val="false"/>
          <w:i w:val="false"/>
          <w:i w:val="false"/>
          <w:iCs w:val="false"/>
          <w:color w:val="333333"/>
          <w:sz w:val="20"/>
          <w:sz w:val="20"/>
          <w:szCs w:val="20"/>
          <w:rtl w:val="true"/>
        </w:rPr>
        <w:t xml:space="preserve"> ، 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۳۴۷۲</w:t>
      </w:r>
      <w:r>
        <w:rPr>
          <w:rFonts w:ascii="IRNazanin" w:hAnsi="IRNazanin" w:eastAsia="IRNazanin"/>
          <w:b w:val="false"/>
          <w:b w:val="false"/>
          <w:bCs w:val="false"/>
          <w:i w:val="false"/>
          <w:i w:val="false"/>
          <w:iCs w:val="false"/>
          <w:color w:val="333333"/>
          <w:sz w:val="20"/>
          <w:sz w:val="20"/>
          <w:szCs w:val="20"/>
          <w:rtl w:val="true"/>
        </w:rPr>
        <w:t xml:space="preserve"> ، ذخائر العقبى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۲۱۳</w:t>
      </w:r>
      <w:r>
        <w:rPr>
          <w:rFonts w:ascii="IRNazanin" w:hAnsi="IRNazanin" w:eastAsia="IRNazanin"/>
          <w:b w:val="false"/>
          <w:b w:val="false"/>
          <w:bCs w:val="false"/>
          <w:i w:val="false"/>
          <w:i w:val="false"/>
          <w:iCs w:val="false"/>
          <w:color w:val="333333"/>
          <w:sz w:val="20"/>
          <w:sz w:val="20"/>
          <w:szCs w:val="20"/>
          <w:rtl w:val="true"/>
        </w:rPr>
        <w:t xml:space="preserve"> ؛ المناقب لابن شهر آشوب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۳۸۲</w:t>
      </w:r>
      <w:r>
        <w:rPr>
          <w:rFonts w:ascii="IRNazanin" w:hAnsi="IRNazanin" w:eastAsia="IRNazanin"/>
          <w:b w:val="false"/>
          <w:b w:val="false"/>
          <w:bCs w:val="false"/>
          <w:i w:val="false"/>
          <w:i w:val="false"/>
          <w:iCs w:val="false"/>
          <w:color w:val="333333"/>
          <w:sz w:val="20"/>
          <w:sz w:val="20"/>
          <w:szCs w:val="20"/>
          <w:rtl w:val="true"/>
        </w:rPr>
        <w:t xml:space="preserve"> وليس فيه ذيله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وكان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كشف الغمّة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۱۴۶</w:t>
      </w:r>
      <w:r>
        <w:rPr>
          <w:rFonts w:ascii="IRNazanin" w:hAnsi="IRNazanin" w:eastAsia="IRNazanin"/>
          <w:b w:val="false"/>
          <w:b w:val="false"/>
          <w:bCs w:val="false"/>
          <w:i w:val="false"/>
          <w:i w:val="false"/>
          <w:iCs w:val="false"/>
          <w:color w:val="333333"/>
          <w:sz w:val="20"/>
          <w:sz w:val="20"/>
          <w:szCs w:val="20"/>
          <w:rtl w:val="true"/>
        </w:rPr>
        <w:t xml:space="preserve">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۲۵۲</w:t>
      </w:r>
      <w:r>
        <w:rPr>
          <w:rFonts w:ascii="IRNazanin" w:hAnsi="IRNazanin" w:eastAsia="IRNazanin"/>
          <w:b w:val="false"/>
          <w:b w:val="false"/>
          <w:bCs w:val="false"/>
          <w:i w:val="false"/>
          <w:i w:val="false"/>
          <w:iCs w:val="false"/>
          <w:color w:val="333333"/>
          <w:sz w:val="20"/>
          <w:sz w:val="20"/>
          <w:szCs w:val="20"/>
          <w:rtl w:val="true"/>
        </w:rPr>
        <w:t xml:space="preserve"> عن أبي محمّد الحسن بن عبداللّه التميمي عن الإمام الرضا عن آبائه عليهم السلام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و ص </w:t>
      </w:r>
      <w:r>
        <w:rPr>
          <w:rFonts w:ascii="IRNazanin" w:hAnsi="IRNazanin" w:eastAsia="IRNazanin"/>
          <w:b w:val="false"/>
          <w:b w:val="false"/>
          <w:bCs w:val="false"/>
          <w:i w:val="false"/>
          <w:i w:val="false"/>
          <w:iCs w:val="false"/>
          <w:color w:val="333333"/>
          <w:sz w:val="20"/>
          <w:sz w:val="20"/>
          <w:szCs w:val="20"/>
        </w:rPr>
        <w:t>۲۶۴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در حلية الأولياء آمده است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به خير ، سفارش مى كنم</w:t>
      </w:r>
      <w:r>
        <w:rPr>
          <w:rFonts w:eastAsia="IRNazanin" w:cs="IRNazanin"/>
          <w:b w:val="false"/>
          <w:bCs w:val="false"/>
          <w:i w:val="false"/>
          <w:iCs w:val="false"/>
          <w:color w:val="333333"/>
          <w:sz w:val="20"/>
          <w:szCs w:val="20"/>
          <w:rtl w:val="true"/>
        </w:rPr>
        <w:t>» .</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المناقب لابن شهر آشوب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۳۸۷</w:t>
      </w:r>
      <w:r>
        <w:rPr>
          <w:rFonts w:ascii="IRNazanin" w:hAnsi="IRNazanin" w:eastAsia="IRNazanin"/>
          <w:b w:val="false"/>
          <w:b w:val="false"/>
          <w:bCs w:val="false"/>
          <w:i w:val="false"/>
          <w:i w:val="false"/>
          <w:iCs w:val="false"/>
          <w:color w:val="333333"/>
          <w:sz w:val="20"/>
          <w:sz w:val="20"/>
          <w:szCs w:val="20"/>
          <w:rtl w:val="true"/>
        </w:rPr>
        <w:t xml:space="preserve">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كامل الزيارات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۱۱۲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۱۱۶</w:t>
      </w:r>
      <w:r>
        <w:rPr>
          <w:rFonts w:ascii="IRNazanin" w:hAnsi="IRNazanin" w:eastAsia="IRNazanin"/>
          <w:b w:val="false"/>
          <w:b w:val="false"/>
          <w:bCs w:val="false"/>
          <w:i w:val="false"/>
          <w:i w:val="false"/>
          <w:iCs w:val="false"/>
          <w:color w:val="333333"/>
          <w:sz w:val="20"/>
          <w:sz w:val="20"/>
          <w:szCs w:val="20"/>
          <w:rtl w:val="true"/>
        </w:rPr>
        <w:t xml:space="preserve">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كامل الزيارات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۱۱۳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۱۱۷</w:t>
      </w:r>
      <w:r>
        <w:rPr>
          <w:rFonts w:ascii="IRNazanin" w:hAnsi="IRNazanin" w:eastAsia="IRNazanin"/>
          <w:b w:val="false"/>
          <w:b w:val="false"/>
          <w:bCs w:val="false"/>
          <w:i w:val="false"/>
          <w:i w:val="false"/>
          <w:iCs w:val="false"/>
          <w:color w:val="333333"/>
          <w:sz w:val="20"/>
          <w:sz w:val="20"/>
          <w:szCs w:val="20"/>
          <w:rtl w:val="true"/>
        </w:rPr>
        <w:t xml:space="preserve">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الترمذي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۶۶۱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۳۷۸۲</w:t>
      </w:r>
      <w:r>
        <w:rPr>
          <w:rFonts w:ascii="IRNazanin" w:hAnsi="IRNazanin" w:eastAsia="IRNazanin"/>
          <w:b w:val="false"/>
          <w:b w:val="false"/>
          <w:bCs w:val="false"/>
          <w:i w:val="false"/>
          <w:i w:val="false"/>
          <w:iCs w:val="false"/>
          <w:color w:val="333333"/>
          <w:sz w:val="20"/>
          <w:sz w:val="20"/>
          <w:szCs w:val="20"/>
          <w:rtl w:val="true"/>
        </w:rPr>
        <w:t xml:space="preserve"> ، مسند 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۴۵۵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۹۷۶۶</w:t>
      </w:r>
      <w:r>
        <w:rPr>
          <w:rFonts w:ascii="IRNazanin" w:hAnsi="IRNazanin" w:eastAsia="IRNazanin"/>
          <w:b w:val="false"/>
          <w:b w:val="false"/>
          <w:bCs w:val="false"/>
          <w:i w:val="false"/>
          <w:i w:val="false"/>
          <w:iCs w:val="false"/>
          <w:color w:val="333333"/>
          <w:sz w:val="20"/>
          <w:sz w:val="20"/>
          <w:szCs w:val="20"/>
          <w:rtl w:val="true"/>
        </w:rPr>
        <w:t xml:space="preserve"> ، فضائل الصحابة لابن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۷۷۵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۱۳۷۱</w:t>
      </w:r>
      <w:r>
        <w:rPr>
          <w:rFonts w:ascii="IRNazanin" w:hAnsi="IRNazanin" w:eastAsia="IRNazanin"/>
          <w:b w:val="false"/>
          <w:b w:val="false"/>
          <w:bCs w:val="false"/>
          <w:i w:val="false"/>
          <w:i w:val="false"/>
          <w:iCs w:val="false"/>
          <w:color w:val="333333"/>
          <w:sz w:val="20"/>
          <w:sz w:val="20"/>
          <w:szCs w:val="20"/>
          <w:rtl w:val="true"/>
        </w:rPr>
        <w:t xml:space="preserve"> ، المصنّف لابن أبي شيبة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۵۱۱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والثلاثة الأخيرة عن أبي هريرة ، المعجم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۲۶۱۸</w:t>
      </w:r>
      <w:r>
        <w:rPr>
          <w:rFonts w:ascii="IRNazanin" w:hAnsi="IRNazanin" w:eastAsia="IRNazanin"/>
          <w:b w:val="false"/>
          <w:b w:val="false"/>
          <w:bCs w:val="false"/>
          <w:i w:val="false"/>
          <w:i w:val="false"/>
          <w:iCs w:val="false"/>
          <w:color w:val="333333"/>
          <w:sz w:val="20"/>
          <w:sz w:val="20"/>
          <w:szCs w:val="20"/>
          <w:rtl w:val="true"/>
        </w:rPr>
        <w:t xml:space="preserve"> ، المعجم الأوسط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۵۲۰۸</w:t>
      </w:r>
      <w:r>
        <w:rPr>
          <w:rFonts w:ascii="IRNazanin" w:hAnsi="IRNazanin" w:eastAsia="IRNazanin"/>
          <w:b w:val="false"/>
          <w:b w:val="false"/>
          <w:bCs w:val="false"/>
          <w:i w:val="false"/>
          <w:i w:val="false"/>
          <w:iCs w:val="false"/>
          <w:color w:val="333333"/>
          <w:sz w:val="20"/>
          <w:sz w:val="20"/>
          <w:szCs w:val="20"/>
          <w:rtl w:val="true"/>
        </w:rPr>
        <w:t xml:space="preserve"> كلاهما عن اُسامة بن زيد ، المصنّف لعبد الرزّاق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۲۰۱۴۳</w:t>
      </w:r>
      <w:r>
        <w:rPr>
          <w:rFonts w:ascii="IRNazanin" w:hAnsi="IRNazanin" w:eastAsia="IRNazanin"/>
          <w:b w:val="false"/>
          <w:b w:val="false"/>
          <w:bCs w:val="false"/>
          <w:i w:val="false"/>
          <w:i w:val="false"/>
          <w:iCs w:val="false"/>
          <w:color w:val="333333"/>
          <w:sz w:val="20"/>
          <w:sz w:val="20"/>
          <w:szCs w:val="20"/>
          <w:rtl w:val="true"/>
        </w:rPr>
        <w:t xml:space="preserve"> عن عبداللّه بن عثمان بن خثيم ، 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۳۴۷۶</w:t>
      </w:r>
      <w:r>
        <w:rPr>
          <w:rFonts w:ascii="IRNazanin" w:hAnsi="IRNazanin" w:eastAsia="IRNazanin"/>
          <w:b w:val="false"/>
          <w:b w:val="false"/>
          <w:bCs w:val="false"/>
          <w:i w:val="false"/>
          <w:i w:val="false"/>
          <w:iCs w:val="false"/>
          <w:color w:val="333333"/>
          <w:sz w:val="20"/>
          <w:sz w:val="20"/>
          <w:szCs w:val="20"/>
          <w:rtl w:val="true"/>
        </w:rPr>
        <w:t xml:space="preserve"> كلّها نحوه ، كنزالعمّال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۳۴۲۸۰</w:t>
      </w:r>
      <w:r>
        <w:rPr>
          <w:rFonts w:ascii="IRNazanin" w:hAnsi="IRNazanin" w:eastAsia="IRNazanin"/>
          <w:b w:val="false"/>
          <w:b w:val="false"/>
          <w:bCs w:val="false"/>
          <w:i w:val="false"/>
          <w:i w:val="false"/>
          <w:iCs w:val="false"/>
          <w:color w:val="333333"/>
          <w:sz w:val="20"/>
          <w:sz w:val="20"/>
          <w:szCs w:val="20"/>
          <w:rtl w:val="true"/>
        </w:rPr>
        <w:t xml:space="preserve"> ؛ كشف الغمّة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المعجم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۲۵۸۷</w:t>
      </w:r>
      <w:r>
        <w:rPr>
          <w:rFonts w:ascii="IRNazanin" w:hAnsi="IRNazanin" w:eastAsia="IRNazanin"/>
          <w:b w:val="false"/>
          <w:b w:val="false"/>
          <w:bCs w:val="false"/>
          <w:i w:val="false"/>
          <w:i w:val="false"/>
          <w:iCs w:val="false"/>
          <w:color w:val="333333"/>
          <w:sz w:val="20"/>
          <w:sz w:val="20"/>
          <w:szCs w:val="20"/>
          <w:rtl w:val="true"/>
        </w:rPr>
        <w:t xml:space="preserve"> وج </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۷۰۳</w:t>
      </w:r>
      <w:r>
        <w:rPr>
          <w:rFonts w:ascii="IRNazanin" w:hAnsi="IRNazanin" w:eastAsia="IRNazanin"/>
          <w:b w:val="false"/>
          <w:b w:val="false"/>
          <w:bCs w:val="false"/>
          <w:i w:val="false"/>
          <w:i w:val="false"/>
          <w:iCs w:val="false"/>
          <w:color w:val="333333"/>
          <w:sz w:val="20"/>
          <w:sz w:val="20"/>
          <w:szCs w:val="20"/>
          <w:rtl w:val="true"/>
        </w:rPr>
        <w:t xml:space="preserve"> ، مسند الشهاب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۲۶</w:t>
      </w:r>
      <w:r>
        <w:rPr>
          <w:rFonts w:ascii="IRNazanin" w:hAnsi="IRNazanin" w:eastAsia="IRNazanin"/>
          <w:b w:val="false"/>
          <w:b w:val="false"/>
          <w:bCs w:val="false"/>
          <w:i w:val="false"/>
          <w:i w:val="false"/>
          <w:iCs w:val="false"/>
          <w:color w:val="333333"/>
          <w:sz w:val="20"/>
          <w:sz w:val="20"/>
          <w:szCs w:val="20"/>
          <w:rtl w:val="true"/>
        </w:rPr>
        <w:t xml:space="preserve"> ، سير أعلام النبلاء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۲۵۵</w:t>
      </w:r>
      <w:r>
        <w:rPr>
          <w:rFonts w:ascii="IRNazanin" w:hAnsi="IRNazanin" w:eastAsia="IRNazanin"/>
          <w:b w:val="false"/>
          <w:b w:val="false"/>
          <w:bCs w:val="false"/>
          <w:i w:val="false"/>
          <w:i w:val="false"/>
          <w:iCs w:val="false"/>
          <w:color w:val="333333"/>
          <w:sz w:val="20"/>
          <w:sz w:val="20"/>
          <w:szCs w:val="20"/>
          <w:rtl w:val="true"/>
        </w:rPr>
        <w:t xml:space="preserve"> نحوه </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الترمذي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۱۹۱۰</w:t>
      </w:r>
      <w:r>
        <w:rPr>
          <w:rFonts w:ascii="IRNazanin" w:hAnsi="IRNazanin" w:eastAsia="IRNazanin"/>
          <w:b w:val="false"/>
          <w:b w:val="false"/>
          <w:bCs w:val="false"/>
          <w:i w:val="false"/>
          <w:i w:val="false"/>
          <w:iCs w:val="false"/>
          <w:color w:val="333333"/>
          <w:sz w:val="20"/>
          <w:sz w:val="20"/>
          <w:szCs w:val="20"/>
          <w:rtl w:val="true"/>
        </w:rPr>
        <w:t xml:space="preserve"> ، مسند 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۲۷۳۸۳</w:t>
      </w:r>
      <w:r>
        <w:rPr>
          <w:rFonts w:ascii="IRNazanin" w:hAnsi="IRNazanin" w:eastAsia="IRNazanin"/>
          <w:b w:val="false"/>
          <w:b w:val="false"/>
          <w:bCs w:val="false"/>
          <w:i w:val="false"/>
          <w:i w:val="false"/>
          <w:iCs w:val="false"/>
          <w:color w:val="333333"/>
          <w:sz w:val="20"/>
          <w:sz w:val="20"/>
          <w:szCs w:val="20"/>
          <w:rtl w:val="true"/>
        </w:rPr>
        <w:t xml:space="preserve"> ، فضائل الصحابة لابن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۷۷۳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۱۳۶۳</w:t>
      </w:r>
      <w:r>
        <w:rPr>
          <w:rFonts w:ascii="IRNazanin" w:hAnsi="IRNazanin" w:eastAsia="IRNazanin"/>
          <w:b w:val="false"/>
          <w:b w:val="false"/>
          <w:bCs w:val="false"/>
          <w:i w:val="false"/>
          <w:i w:val="false"/>
          <w:iCs w:val="false"/>
          <w:color w:val="333333"/>
          <w:sz w:val="20"/>
          <w:sz w:val="20"/>
          <w:szCs w:val="20"/>
          <w:rtl w:val="true"/>
        </w:rPr>
        <w:t xml:space="preserve"> وليس فيهما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وتجهّلون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السنن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۲۰۸۶۳</w:t>
      </w:r>
      <w:r>
        <w:rPr>
          <w:rFonts w:ascii="IRNazanin" w:hAnsi="IRNazanin" w:eastAsia="IRNazanin"/>
          <w:b w:val="false"/>
          <w:b w:val="false"/>
          <w:bCs w:val="false"/>
          <w:i w:val="false"/>
          <w:i w:val="false"/>
          <w:iCs w:val="false"/>
          <w:color w:val="333333"/>
          <w:sz w:val="20"/>
          <w:sz w:val="20"/>
          <w:szCs w:val="20"/>
          <w:rtl w:val="true"/>
        </w:rPr>
        <w:t xml:space="preserve"> ، المعجم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۶۰۹</w:t>
      </w:r>
      <w:r>
        <w:rPr>
          <w:rFonts w:ascii="IRNazanin" w:hAnsi="IRNazanin" w:eastAsia="IRNazanin"/>
          <w:b w:val="false"/>
          <w:b w:val="false"/>
          <w:bCs w:val="false"/>
          <w:i w:val="false"/>
          <w:i w:val="false"/>
          <w:iCs w:val="false"/>
          <w:color w:val="333333"/>
          <w:sz w:val="20"/>
          <w:sz w:val="20"/>
          <w:szCs w:val="20"/>
          <w:rtl w:val="true"/>
        </w:rPr>
        <w:t xml:space="preserve"> ، مسند الحميدي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۳۳۴</w:t>
      </w:r>
      <w:r>
        <w:rPr>
          <w:rFonts w:ascii="IRNazanin" w:hAnsi="IRNazanin" w:eastAsia="IRNazanin"/>
          <w:b w:val="false"/>
          <w:b w:val="false"/>
          <w:bCs w:val="false"/>
          <w:i w:val="false"/>
          <w:i w:val="false"/>
          <w:iCs w:val="false"/>
          <w:color w:val="333333"/>
          <w:sz w:val="20"/>
          <w:sz w:val="20"/>
          <w:szCs w:val="20"/>
          <w:rtl w:val="true"/>
        </w:rPr>
        <w:t xml:space="preserve"> ، مسند إسحاق بن راهويه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۲۱۵۰</w:t>
      </w:r>
      <w:r>
        <w:rPr>
          <w:rFonts w:ascii="IRNazanin" w:hAnsi="IRNazanin" w:eastAsia="IRNazanin"/>
          <w:b w:val="false"/>
          <w:b w:val="false"/>
          <w:bCs w:val="false"/>
          <w:i w:val="false"/>
          <w:i w:val="false"/>
          <w:iCs w:val="false"/>
          <w:color w:val="333333"/>
          <w:sz w:val="20"/>
          <w:sz w:val="20"/>
          <w:szCs w:val="20"/>
          <w:rtl w:val="true"/>
        </w:rPr>
        <w:t xml:space="preserve"> كلّها بزيادة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نهج البلاغة لابن أبي الحديد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۶۲</w:t>
      </w:r>
      <w:r>
        <w:rPr>
          <w:rFonts w:ascii="IRNazanin" w:hAnsi="IRNazanin" w:eastAsia="IRNazanin"/>
          <w:b w:val="false"/>
          <w:b w:val="false"/>
          <w:bCs w:val="false"/>
          <w:i w:val="false"/>
          <w:i w:val="false"/>
          <w:iCs w:val="false"/>
          <w:color w:val="333333"/>
          <w:sz w:val="20"/>
          <w:sz w:val="20"/>
          <w:szCs w:val="20"/>
          <w:rtl w:val="true"/>
        </w:rPr>
        <w:t xml:space="preserve"> نحوه وفي صدره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لحسن وحسين عليهماالسلام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كنزالعمّال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۴۴۵۱۸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ابن ماجة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۱۲۰۹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۳۶۶۶</w:t>
      </w:r>
      <w:r>
        <w:rPr>
          <w:rFonts w:ascii="IRNazanin" w:hAnsi="IRNazanin" w:eastAsia="IRNazanin"/>
          <w:b w:val="false"/>
          <w:b w:val="false"/>
          <w:bCs w:val="false"/>
          <w:i w:val="false"/>
          <w:i w:val="false"/>
          <w:iCs w:val="false"/>
          <w:color w:val="333333"/>
          <w:sz w:val="20"/>
          <w:sz w:val="20"/>
          <w:szCs w:val="20"/>
          <w:rtl w:val="true"/>
        </w:rPr>
        <w:t xml:space="preserve"> ، المصنّف لابن أبي شيبة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۵۱۲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 كنزالعمّال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۶۵۶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۳۷۶۶۵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المناقب لابن شهر آشوب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۳۸۳</w:t>
      </w:r>
      <w:r>
        <w:rPr>
          <w:rFonts w:ascii="IRNazanin" w:hAnsi="IRNazanin" w:eastAsia="IRNazanin"/>
          <w:b w:val="false"/>
          <w:b w:val="false"/>
          <w:bCs w:val="false"/>
          <w:i w:val="false"/>
          <w:i w:val="false"/>
          <w:iCs w:val="false"/>
          <w:color w:val="333333"/>
          <w:sz w:val="20"/>
          <w:sz w:val="20"/>
          <w:szCs w:val="20"/>
          <w:rtl w:val="true"/>
        </w:rPr>
        <w:t xml:space="preserve">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۱۶۹</w:t>
      </w:r>
      <w:r>
        <w:rPr>
          <w:rFonts w:ascii="IRNazanin" w:hAnsi="IRNazanin" w:eastAsia="IRNazanin"/>
          <w:b w:val="false"/>
          <w:b w:val="false"/>
          <w:bCs w:val="false"/>
          <w:i w:val="false"/>
          <w:i w:val="false"/>
          <w:iCs w:val="false"/>
          <w:color w:val="333333"/>
          <w:sz w:val="20"/>
          <w:sz w:val="20"/>
          <w:szCs w:val="20"/>
          <w:rtl w:val="true"/>
        </w:rPr>
        <w:t xml:space="preserve"> وج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۲۲۱</w:t>
      </w:r>
      <w:r>
        <w:rPr>
          <w:rFonts w:ascii="IRNazanin" w:hAnsi="IRNazanin" w:eastAsia="IRNazanin"/>
          <w:b w:val="false"/>
          <w:b w:val="false"/>
          <w:bCs w:val="false"/>
          <w:i w:val="false"/>
          <w:i w:val="false"/>
          <w:iCs w:val="false"/>
          <w:color w:val="333333"/>
          <w:sz w:val="20"/>
          <w:sz w:val="20"/>
          <w:szCs w:val="20"/>
          <w:rtl w:val="true"/>
        </w:rPr>
        <w:t xml:space="preserve"> ، مسند 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۱۶۸۴۸</w:t>
      </w:r>
      <w:r>
        <w:rPr>
          <w:rFonts w:ascii="IRNazanin" w:hAnsi="IRNazanin" w:eastAsia="IRNazanin"/>
          <w:b w:val="false"/>
          <w:b w:val="false"/>
          <w:bCs w:val="false"/>
          <w:i w:val="false"/>
          <w:i w:val="false"/>
          <w:iCs w:val="false"/>
          <w:color w:val="333333"/>
          <w:sz w:val="20"/>
          <w:sz w:val="20"/>
          <w:szCs w:val="20"/>
          <w:rtl w:val="true"/>
        </w:rPr>
        <w:t xml:space="preserve"> ، تهذيب الكمال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۲۳۰</w:t>
      </w:r>
      <w:r>
        <w:rPr>
          <w:rFonts w:ascii="IRNazanin" w:hAnsi="IRNazanin" w:eastAsia="IRNazanin"/>
          <w:b w:val="false"/>
          <w:b w:val="false"/>
          <w:bCs w:val="false"/>
          <w:i w:val="false"/>
          <w:i w:val="false"/>
          <w:iCs w:val="false"/>
          <w:color w:val="333333"/>
          <w:sz w:val="20"/>
          <w:sz w:val="20"/>
          <w:szCs w:val="20"/>
          <w:rtl w:val="true"/>
        </w:rPr>
        <w:t xml:space="preserve"> كلاهما عن معاوية نحوه وفيهما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الحسن بن عليّ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الحسين بن عليّ عليه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۲۲۳</w:t>
      </w:r>
      <w:r>
        <w:rPr>
          <w:rFonts w:ascii="IRNazanin" w:hAnsi="IRNazanin" w:eastAsia="IRNazanin"/>
          <w:b w:val="false"/>
          <w:b w:val="false"/>
          <w:bCs w:val="false"/>
          <w:i w:val="false"/>
          <w:i w:val="false"/>
          <w:iCs w:val="false"/>
          <w:color w:val="333333"/>
          <w:sz w:val="20"/>
          <w:sz w:val="20"/>
          <w:szCs w:val="20"/>
          <w:rtl w:val="true"/>
        </w:rPr>
        <w:t xml:space="preserve"> ، المناقب لابن المغازلي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۳۷۳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۴۲۰</w:t>
      </w:r>
      <w:r>
        <w:rPr>
          <w:rFonts w:ascii="IRNazanin" w:hAnsi="IRNazanin" w:eastAsia="IRNazanin"/>
          <w:b w:val="false"/>
          <w:b w:val="false"/>
          <w:bCs w:val="false"/>
          <w:i w:val="false"/>
          <w:i w:val="false"/>
          <w:iCs w:val="false"/>
          <w:color w:val="333333"/>
          <w:sz w:val="20"/>
          <w:sz w:val="20"/>
          <w:szCs w:val="20"/>
          <w:rtl w:val="true"/>
        </w:rPr>
        <w:t xml:space="preserve"> ؛ كشف اليقين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۳۲۸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۳۹۱</w:t>
      </w:r>
      <w:r>
        <w:rPr>
          <w:rFonts w:ascii="IRNazanin" w:hAnsi="IRNazanin" w:eastAsia="IRNazanin"/>
          <w:b w:val="false"/>
          <w:b w:val="false"/>
          <w:bCs w:val="false"/>
          <w:i w:val="false"/>
          <w:i w:val="false"/>
          <w:iCs w:val="false"/>
          <w:color w:val="333333"/>
          <w:sz w:val="20"/>
          <w:sz w:val="20"/>
          <w:szCs w:val="20"/>
          <w:rtl w:val="true"/>
        </w:rPr>
        <w:t xml:space="preserve"> ، المناقب لابن شهر آشوب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۳۸۵</w:t>
      </w:r>
      <w:r>
        <w:rPr>
          <w:rFonts w:ascii="IRNazanin" w:hAnsi="IRNazanin" w:eastAsia="IRNazanin"/>
          <w:b w:val="false"/>
          <w:b w:val="false"/>
          <w:bCs w:val="false"/>
          <w:i w:val="false"/>
          <w:i w:val="false"/>
          <w:iCs w:val="false"/>
          <w:color w:val="333333"/>
          <w:sz w:val="20"/>
          <w:sz w:val="20"/>
          <w:szCs w:val="20"/>
          <w:rtl w:val="true"/>
        </w:rPr>
        <w:t xml:space="preserve">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پيامبر صلى الله عليه و آله حكيم بود و حكمت را در حالات گوناگون به امّت مى آموخت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اين جا ، پيامبر صلى الله عليه و آله در ضمن رابطه محبّت آميزى كه با نوادگان خود دارد ، به امّت ، درس مى دهد كه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هوش باشيد كه محبّت فرزندان و اهتمام به سرنوشت آنان ، چه بسا آدمى را دچار بخل و ترس ناروا و كارهاى دور از خِرد مى نمايد و از انفاق مال و جان در راه خداوند، باز مى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در مسند ابن حنبل و فضائل الصحابة ،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جهل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نيامده است و در برخى منابع ، سخن پيامبر صلى الله عليه و آله با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سوگند به خدا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همراه است </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مسند ابن حنبل و تهذيب الكمال ، اين موضوع را براى امام حسن عليه السلام ذكر كرده اند </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المعجم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۲۸۴۷</w:t>
      </w:r>
      <w:r>
        <w:rPr>
          <w:rFonts w:ascii="IRNazanin" w:hAnsi="IRNazanin" w:eastAsia="IRNazanin"/>
          <w:b w:val="false"/>
          <w:b w:val="false"/>
          <w:bCs w:val="false"/>
          <w:i w:val="false"/>
          <w:i w:val="false"/>
          <w:iCs w:val="false"/>
          <w:color w:val="333333"/>
          <w:sz w:val="20"/>
          <w:sz w:val="20"/>
          <w:szCs w:val="20"/>
          <w:rtl w:val="true"/>
        </w:rPr>
        <w:t xml:space="preserve"> ، 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۳۵۱۲</w:t>
      </w:r>
      <w:r>
        <w:rPr>
          <w:rFonts w:ascii="IRNazanin" w:hAnsi="IRNazanin" w:eastAsia="IRNazanin"/>
          <w:b w:val="false"/>
          <w:b w:val="false"/>
          <w:bCs w:val="false"/>
          <w:i w:val="false"/>
          <w:i w:val="false"/>
          <w:iCs w:val="false"/>
          <w:color w:val="333333"/>
          <w:sz w:val="20"/>
          <w:sz w:val="20"/>
          <w:szCs w:val="20"/>
          <w:rtl w:val="true"/>
        </w:rPr>
        <w:t xml:space="preserve"> ، ذخائر العقبى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۲۴۶</w:t>
      </w:r>
      <w:r>
        <w:rPr>
          <w:rFonts w:ascii="IRNazanin" w:hAnsi="IRNazanin" w:eastAsia="IRNazanin"/>
          <w:b w:val="false"/>
          <w:b w:val="false"/>
          <w:bCs w:val="false"/>
          <w:i w:val="false"/>
          <w:i w:val="false"/>
          <w:iCs w:val="false"/>
          <w:color w:val="333333"/>
          <w:sz w:val="20"/>
          <w:sz w:val="20"/>
          <w:szCs w:val="20"/>
          <w:rtl w:val="true"/>
        </w:rPr>
        <w:t xml:space="preserve"> ، سير أعلام النبلاء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۲۸۴</w:t>
      </w:r>
      <w:r>
        <w:rPr>
          <w:rFonts w:ascii="IRNazanin" w:hAnsi="IRNazanin" w:eastAsia="IRNazanin"/>
          <w:b w:val="false"/>
          <w:b w:val="false"/>
          <w:bCs w:val="false"/>
          <w:i w:val="false"/>
          <w:i w:val="false"/>
          <w:iCs w:val="false"/>
          <w:color w:val="333333"/>
          <w:sz w:val="20"/>
          <w:sz w:val="20"/>
          <w:szCs w:val="20"/>
          <w:rtl w:val="true"/>
        </w:rPr>
        <w:t xml:space="preserve"> نحوه ؛ المناقب لابن شهر آشوب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۷۱</w:t>
      </w:r>
      <w:r>
        <w:rPr>
          <w:rFonts w:ascii="IRNazanin" w:hAnsi="IRNazanin" w:eastAsia="IRNazanin"/>
          <w:b w:val="false"/>
          <w:b w:val="false"/>
          <w:bCs w:val="false"/>
          <w:i w:val="false"/>
          <w:i w:val="false"/>
          <w:iCs w:val="false"/>
          <w:color w:val="333333"/>
          <w:sz w:val="20"/>
          <w:sz w:val="20"/>
          <w:szCs w:val="20"/>
          <w:rtl w:val="true"/>
        </w:rPr>
        <w:t xml:space="preserve"> ، كشف الغمّة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۲۷۲</w:t>
      </w:r>
      <w:r>
        <w:rPr>
          <w:rFonts w:ascii="IRNazanin" w:hAnsi="IRNazanin" w:eastAsia="IRNazanin"/>
          <w:b w:val="false"/>
          <w:b w:val="false"/>
          <w:bCs w:val="false"/>
          <w:i w:val="false"/>
          <w:i w:val="false"/>
          <w:iCs w:val="false"/>
          <w:color w:val="333333"/>
          <w:sz w:val="20"/>
          <w:sz w:val="20"/>
          <w:szCs w:val="20"/>
          <w:rtl w:val="true"/>
        </w:rPr>
        <w:t xml:space="preserve">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لمظَ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تتبّع بلسانه بقيّة الطعام في فمه ، أو أخرج لسانه فمسح به شفتيه ، وكذلك التلمّظ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۱۱۷۹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لمظ</w:t>
      </w:r>
      <w:r>
        <w:rPr>
          <w:rFonts w:eastAsia="IRNazanin" w:cs="IRNazanin"/>
          <w:b w:val="false"/>
          <w:bCs w:val="false"/>
          <w:i w:val="false"/>
          <w:iCs w:val="false"/>
          <w:color w:val="333333"/>
          <w:sz w:val="20"/>
          <w:szCs w:val="20"/>
          <w:rtl w:val="true"/>
        </w:rPr>
        <w:t>») .</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۱۰۴۹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مسند أبي يعلى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۵۹۵۷</w:t>
      </w:r>
      <w:r>
        <w:rPr>
          <w:rFonts w:ascii="IRNazanin" w:hAnsi="IRNazanin" w:eastAsia="IRNazanin"/>
          <w:b w:val="false"/>
          <w:b w:val="false"/>
          <w:bCs w:val="false"/>
          <w:i w:val="false"/>
          <w:i w:val="false"/>
          <w:iCs w:val="false"/>
          <w:color w:val="333333"/>
          <w:sz w:val="20"/>
          <w:sz w:val="20"/>
          <w:szCs w:val="20"/>
          <w:rtl w:val="true"/>
        </w:rPr>
        <w:t xml:space="preserve"> ، فتح الباري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۴۳۰</w:t>
      </w:r>
      <w:r>
        <w:rPr>
          <w:rFonts w:ascii="IRNazanin" w:hAnsi="IRNazanin" w:eastAsia="IRNazanin"/>
          <w:b w:val="false"/>
          <w:b w:val="false"/>
          <w:bCs w:val="false"/>
          <w:i w:val="false"/>
          <w:i w:val="false"/>
          <w:iCs w:val="false"/>
          <w:color w:val="333333"/>
          <w:sz w:val="20"/>
          <w:sz w:val="20"/>
          <w:szCs w:val="20"/>
          <w:rtl w:val="true"/>
        </w:rPr>
        <w:t xml:space="preserve"> ، مسند 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۷۱۲۴</w:t>
      </w:r>
      <w:r>
        <w:rPr>
          <w:rFonts w:ascii="IRNazanin" w:hAnsi="IRNazanin" w:eastAsia="IRNazanin"/>
          <w:b w:val="false"/>
          <w:b w:val="false"/>
          <w:bCs w:val="false"/>
          <w:i w:val="false"/>
          <w:i w:val="false"/>
          <w:iCs w:val="false"/>
          <w:color w:val="333333"/>
          <w:sz w:val="20"/>
          <w:sz w:val="20"/>
          <w:szCs w:val="20"/>
          <w:rtl w:val="true"/>
        </w:rPr>
        <w:t xml:space="preserve"> ، تاريخ المدينة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۵۳۳</w:t>
      </w:r>
      <w:r>
        <w:rPr>
          <w:rFonts w:ascii="IRNazanin" w:hAnsi="IRNazanin" w:eastAsia="IRNazanin"/>
          <w:b w:val="false"/>
          <w:b w:val="false"/>
          <w:bCs w:val="false"/>
          <w:i w:val="false"/>
          <w:i w:val="false"/>
          <w:iCs w:val="false"/>
          <w:color w:val="333333"/>
          <w:sz w:val="20"/>
          <w:sz w:val="20"/>
          <w:szCs w:val="20"/>
          <w:rtl w:val="true"/>
        </w:rPr>
        <w:t xml:space="preserve"> ، تاريخ بغداد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۱۷۷</w:t>
      </w:r>
      <w:r>
        <w:rPr>
          <w:rFonts w:ascii="IRNazanin" w:hAnsi="IRNazanin" w:eastAsia="IRNazanin"/>
          <w:b w:val="false"/>
          <w:b w:val="false"/>
          <w:bCs w:val="false"/>
          <w:i w:val="false"/>
          <w:i w:val="false"/>
          <w:iCs w:val="false"/>
          <w:color w:val="333333"/>
          <w:sz w:val="20"/>
          <w:sz w:val="20"/>
          <w:szCs w:val="20"/>
          <w:rtl w:val="true"/>
        </w:rPr>
        <w:t xml:space="preserve"> وفيها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عيينة بن حصن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مسند الحميدي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۴۷۱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۱۱۰۶</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الأقرع بن حابس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عيينة بن حصين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الأربعة الأخيرة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المناقب لابن شهر آشوب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۳۸۴</w:t>
      </w:r>
      <w:r>
        <w:rPr>
          <w:rFonts w:ascii="IRNazanin" w:hAnsi="IRNazanin" w:eastAsia="IRNazanin"/>
          <w:b w:val="false"/>
          <w:b w:val="false"/>
          <w:bCs w:val="false"/>
          <w:i w:val="false"/>
          <w:i w:val="false"/>
          <w:iCs w:val="false"/>
          <w:color w:val="333333"/>
          <w:sz w:val="20"/>
          <w:sz w:val="20"/>
          <w:szCs w:val="20"/>
          <w:rtl w:val="true"/>
        </w:rPr>
        <w:t xml:space="preserve">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الهامّة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 ذات سمٍّ يقتل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والجمع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الهوامّ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فأمّا ما يسمُّ ولا يقتل فهو السامّة ، كالعقرب والزنبور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يقع الهوامّ على ما يدِبّ من الحيوان وإن لم يقتل كالحشرات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همم</w:t>
      </w:r>
      <w:r>
        <w:rPr>
          <w:rFonts w:eastAsia="IRNazanin" w:cs="IRNazanin"/>
          <w:b w:val="false"/>
          <w:bCs w:val="false"/>
          <w:i w:val="false"/>
          <w:iCs w:val="false"/>
          <w:color w:val="333333"/>
          <w:sz w:val="20"/>
          <w:szCs w:val="20"/>
          <w:rtl w:val="true"/>
        </w:rPr>
        <w:t>») .</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العين اللّامّة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التي تصيب بسوء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۲۰۳۲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لمم</w:t>
      </w:r>
      <w:r>
        <w:rPr>
          <w:rFonts w:eastAsia="IRNazanin" w:cs="IRNazanin"/>
          <w:b w:val="false"/>
          <w:bCs w:val="false"/>
          <w:i w:val="false"/>
          <w:iCs w:val="false"/>
          <w:color w:val="333333"/>
          <w:sz w:val="20"/>
          <w:szCs w:val="20"/>
          <w:rtl w:val="true"/>
        </w:rPr>
        <w:t>») .</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۵۶۹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عدّة الداعي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۲۶۵</w:t>
      </w:r>
      <w:r>
        <w:rPr>
          <w:rFonts w:ascii="IRNazanin" w:hAnsi="IRNazanin" w:eastAsia="IRNazanin"/>
          <w:b w:val="false"/>
          <w:b w:val="false"/>
          <w:bCs w:val="false"/>
          <w:i w:val="false"/>
          <w:i w:val="false"/>
          <w:iCs w:val="false"/>
          <w:color w:val="333333"/>
          <w:sz w:val="20"/>
          <w:sz w:val="20"/>
          <w:szCs w:val="20"/>
          <w:rtl w:val="true"/>
        </w:rPr>
        <w:t xml:space="preserve">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مُهج الدعوات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عن أبي بصير ومحمّد بن مسلم عن الإمام الصادق عن آبائه عليهم السلام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تَحَفَّزَ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استوفَزَ ؛ أي وضع ركبتيه ورفع إليَتَيه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تاج العروس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۵۱</w:t>
      </w:r>
      <w:r>
        <w:rPr>
          <w:rFonts w:ascii="IRNazanin" w:hAnsi="IRNazanin" w:eastAsia="IRNazanin"/>
          <w:b w:val="false"/>
          <w:b w:val="false"/>
          <w:bCs w:val="false"/>
          <w:i w:val="false"/>
          <w:i w:val="false"/>
          <w:iCs w:val="false"/>
          <w:color w:val="333333"/>
          <w:sz w:val="20"/>
          <w:sz w:val="20"/>
          <w:szCs w:val="20"/>
          <w:rtl w:val="true"/>
        </w:rPr>
        <w:t xml:space="preserve"> و ص </w:t>
      </w:r>
      <w:r>
        <w:rPr>
          <w:rFonts w:ascii="IRNazanin" w:hAnsi="IRNazanin" w:eastAsia="IRNazanin"/>
          <w:b w:val="false"/>
          <w:b w:val="false"/>
          <w:bCs w:val="false"/>
          <w:i w:val="false"/>
          <w:i w:val="false"/>
          <w:iCs w:val="false"/>
          <w:color w:val="333333"/>
          <w:sz w:val="20"/>
          <w:sz w:val="20"/>
          <w:szCs w:val="20"/>
        </w:rPr>
        <w:t>۱۶۸</w:t>
      </w:r>
      <w:r>
        <w:rPr>
          <w:rFonts w:eastAsia="IRNazanin" w:cs="IRNazanin"/>
          <w:b w:val="false"/>
          <w:bCs w:val="false"/>
          <w:i w:val="false"/>
          <w:iCs w:val="false"/>
          <w:color w:val="333333"/>
          <w:sz w:val="20"/>
          <w:szCs w:val="20"/>
          <w:rtl w:val="true"/>
        </w:rPr>
        <w:t>) .</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الشَّن والشَّنَّة والجمع الشِّنان ؛ وهي الأسقِيَة الخَلْقَة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 البالية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وهي أشدّ تبريدا للماء من الجُدُد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۵۰۶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شنن</w:t>
      </w:r>
      <w:r>
        <w:rPr>
          <w:rFonts w:eastAsia="IRNazanin" w:cs="IRNazanin"/>
          <w:b w:val="false"/>
          <w:bCs w:val="false"/>
          <w:i w:val="false"/>
          <w:iCs w:val="false"/>
          <w:color w:val="333333"/>
          <w:sz w:val="20"/>
          <w:szCs w:val="20"/>
          <w:rtl w:val="true"/>
        </w:rPr>
        <w:t>») .</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ضَغَا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صاح وضَجَّ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ضغا</w:t>
      </w:r>
      <w:r>
        <w:rPr>
          <w:rFonts w:eastAsia="IRNazanin" w:cs="IRNazanin"/>
          <w:b w:val="false"/>
          <w:bCs w:val="false"/>
          <w:i w:val="false"/>
          <w:iCs w:val="false"/>
          <w:color w:val="333333"/>
          <w:sz w:val="20"/>
          <w:szCs w:val="20"/>
          <w:rtl w:val="true"/>
        </w:rPr>
        <w:t>») .</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تهذيب الكمال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۲۳۰</w:t>
      </w:r>
      <w:r>
        <w:rPr>
          <w:rFonts w:ascii="IRNazanin" w:hAnsi="IRNazanin" w:eastAsia="IRNazanin"/>
          <w:b w:val="false"/>
          <w:b w:val="false"/>
          <w:bCs w:val="false"/>
          <w:i w:val="false"/>
          <w:i w:val="false"/>
          <w:iCs w:val="false"/>
          <w:color w:val="333333"/>
          <w:sz w:val="20"/>
          <w:sz w:val="20"/>
          <w:szCs w:val="20"/>
          <w:rtl w:val="true"/>
        </w:rPr>
        <w:t xml:space="preserve"> ، 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۳۲۲۵</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يصغو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يضغو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المعجم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۲۶۵۶</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يطغوا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يضغوا</w:t>
      </w:r>
      <w:r>
        <w:rPr>
          <w:rFonts w:eastAsia="IRNazanin" w:cs="IRNazanin"/>
          <w:b w:val="false"/>
          <w:bCs w:val="false"/>
          <w:i w:val="false"/>
          <w:iCs w:val="false"/>
          <w:color w:val="333333"/>
          <w:sz w:val="20"/>
          <w:szCs w:val="20"/>
          <w:rtl w:val="true"/>
        </w:rPr>
        <w:t>» .</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عيون أخبار الرضا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۲۹</w:t>
      </w:r>
      <w:r>
        <w:rPr>
          <w:rFonts w:ascii="IRNazanin" w:hAnsi="IRNazanin" w:eastAsia="IRNazanin"/>
          <w:b w:val="false"/>
          <w:b w:val="false"/>
          <w:bCs w:val="false"/>
          <w:i w:val="false"/>
          <w:i w:val="false"/>
          <w:iCs w:val="false"/>
          <w:color w:val="333333"/>
          <w:sz w:val="20"/>
          <w:sz w:val="20"/>
          <w:szCs w:val="20"/>
          <w:rtl w:val="true"/>
        </w:rPr>
        <w:t xml:space="preserve">، كمال الدين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۲۶۵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 إعلام الورى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۱۸۶</w:t>
      </w:r>
      <w:r>
        <w:rPr>
          <w:rFonts w:ascii="IRNazanin" w:hAnsi="IRNazanin" w:eastAsia="IRNazanin"/>
          <w:b w:val="false"/>
          <w:b w:val="false"/>
          <w:bCs w:val="false"/>
          <w:i w:val="false"/>
          <w:i w:val="false"/>
          <w:iCs w:val="false"/>
          <w:color w:val="333333"/>
          <w:sz w:val="20"/>
          <w:sz w:val="20"/>
          <w:szCs w:val="20"/>
          <w:rtl w:val="true"/>
        </w:rPr>
        <w:t xml:space="preserve"> ، قصص الأنبياء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۳۶۱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۴۳۷</w:t>
      </w:r>
      <w:r>
        <w:rPr>
          <w:rFonts w:ascii="IRNazanin" w:hAnsi="IRNazanin" w:eastAsia="IRNazanin"/>
          <w:b w:val="false"/>
          <w:b w:val="false"/>
          <w:bCs w:val="false"/>
          <w:i w:val="false"/>
          <w:i w:val="false"/>
          <w:iCs w:val="false"/>
          <w:color w:val="333333"/>
          <w:sz w:val="20"/>
          <w:sz w:val="20"/>
          <w:szCs w:val="20"/>
          <w:rtl w:val="true"/>
        </w:rPr>
        <w:t xml:space="preserve"> كلّها عن عليّ بن عاصم عن الإمام الجواد عن آبائه عليهم السلام ، الخرائج والجرائح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۱۱۶۶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۶۴</w:t>
      </w:r>
      <w:r>
        <w:rPr>
          <w:rFonts w:ascii="IRNazanin" w:hAnsi="IRNazanin" w:eastAsia="IRNazanin"/>
          <w:b w:val="false"/>
          <w:b w:val="false"/>
          <w:bCs w:val="false"/>
          <w:i w:val="false"/>
          <w:i w:val="false"/>
          <w:iCs w:val="false"/>
          <w:color w:val="333333"/>
          <w:sz w:val="20"/>
          <w:sz w:val="20"/>
          <w:szCs w:val="20"/>
          <w:rtl w:val="true"/>
        </w:rPr>
        <w:t xml:space="preserve"> عن الإمام الكاظم عن آبائه عليهم السلام وليس فيهما ذيله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مصباح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الصراط المستقيم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۱۶۱</w:t>
      </w:r>
      <w:r>
        <w:rPr>
          <w:rFonts w:ascii="IRNazanin" w:hAnsi="IRNazanin" w:eastAsia="IRNazanin"/>
          <w:b w:val="false"/>
          <w:b w:val="false"/>
          <w:bCs w:val="false"/>
          <w:i w:val="false"/>
          <w:i w:val="false"/>
          <w:iCs w:val="false"/>
          <w:color w:val="333333"/>
          <w:sz w:val="20"/>
          <w:sz w:val="20"/>
          <w:szCs w:val="20"/>
          <w:rtl w:val="true"/>
        </w:rPr>
        <w:t xml:space="preserve"> عن الإمام الحسين عليه السلام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۸۸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۴۴۳</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۷۲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۴۲۸</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إعلام الورى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الصراط المستقيم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المنتخب ، طريحى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۱۹۷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مدينة المعاجز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المناقب لابن شهر آشوب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۷۳</w:t>
      </w:r>
      <w:r>
        <w:rPr>
          <w:rFonts w:ascii="IRNazanin" w:hAnsi="IRNazanin" w:eastAsia="IRNazanin"/>
          <w:b w:val="false"/>
          <w:b w:val="false"/>
          <w:bCs w:val="false"/>
          <w:i w:val="false"/>
          <w:i w:val="false"/>
          <w:iCs w:val="false"/>
          <w:color w:val="333333"/>
          <w:sz w:val="20"/>
          <w:sz w:val="20"/>
          <w:szCs w:val="20"/>
          <w:rtl w:val="true"/>
        </w:rPr>
        <w:t xml:space="preserve">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الطبقات الكبرى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الطبقة الخامسة من الصحابة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۳۹۵</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۳۶۴</w:t>
      </w:r>
      <w:r>
        <w:rPr>
          <w:rFonts w:ascii="IRNazanin" w:hAnsi="IRNazanin" w:eastAsia="IRNazanin"/>
          <w:b w:val="false"/>
          <w:b w:val="false"/>
          <w:bCs w:val="false"/>
          <w:i w:val="false"/>
          <w:i w:val="false"/>
          <w:iCs w:val="false"/>
          <w:color w:val="333333"/>
          <w:sz w:val="20"/>
          <w:sz w:val="20"/>
          <w:szCs w:val="20"/>
          <w:rtl w:val="true"/>
        </w:rPr>
        <w:t xml:space="preserve"> ، تهذيب الكمال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۴۰۶</w:t>
      </w:r>
      <w:r>
        <w:rPr>
          <w:rFonts w:ascii="IRNazanin" w:hAnsi="IRNazanin" w:eastAsia="IRNazanin"/>
          <w:b w:val="false"/>
          <w:b w:val="false"/>
          <w:bCs w:val="false"/>
          <w:i w:val="false"/>
          <w:i w:val="false"/>
          <w:iCs w:val="false"/>
          <w:color w:val="333333"/>
          <w:sz w:val="20"/>
          <w:sz w:val="20"/>
          <w:szCs w:val="20"/>
          <w:rtl w:val="true"/>
        </w:rPr>
        <w:t xml:space="preserve"> ، الإصابة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۶۹</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عبداللّه بن عمرو بن العاص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عمرو بن العاص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سير أعلام النبلاء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۲۸۵</w:t>
      </w:r>
      <w:r>
        <w:rPr>
          <w:rFonts w:ascii="IRNazanin" w:hAnsi="IRNazanin" w:eastAsia="IRNazanin"/>
          <w:b w:val="false"/>
          <w:b w:val="false"/>
          <w:bCs w:val="false"/>
          <w:i w:val="false"/>
          <w:i w:val="false"/>
          <w:iCs w:val="false"/>
          <w:color w:val="333333"/>
          <w:sz w:val="20"/>
          <w:sz w:val="20"/>
          <w:szCs w:val="20"/>
          <w:rtl w:val="true"/>
        </w:rPr>
        <w:t xml:space="preserve"> ، 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۱۷۹</w:t>
      </w:r>
      <w:r>
        <w:rPr>
          <w:rFonts w:ascii="IRNazanin" w:hAnsi="IRNazanin" w:eastAsia="IRNazanin"/>
          <w:b w:val="false"/>
          <w:b w:val="false"/>
          <w:bCs w:val="false"/>
          <w:i w:val="false"/>
          <w:i w:val="false"/>
          <w:iCs w:val="false"/>
          <w:color w:val="333333"/>
          <w:sz w:val="20"/>
          <w:sz w:val="20"/>
          <w:szCs w:val="20"/>
          <w:rtl w:val="true"/>
        </w:rPr>
        <w:t xml:space="preserve"> ، المصنّف لابن أبي شيبة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۲۶۹</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۱۱۷</w:t>
      </w:r>
      <w:r>
        <w:rPr>
          <w:rFonts w:ascii="IRNazanin" w:hAnsi="IRNazanin" w:eastAsia="IRNazanin"/>
          <w:b w:val="false"/>
          <w:b w:val="false"/>
          <w:bCs w:val="false"/>
          <w:i w:val="false"/>
          <w:i w:val="false"/>
          <w:iCs w:val="false"/>
          <w:color w:val="333333"/>
          <w:sz w:val="20"/>
          <w:sz w:val="20"/>
          <w:szCs w:val="20"/>
          <w:rtl w:val="true"/>
        </w:rPr>
        <w:t xml:space="preserve"> عن الوليد بن العيزار نحوه </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ما بين المعقوفين أثبتناه من تاريخ دمشق </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اُسد الغابة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۳۴۷</w:t>
      </w:r>
      <w:r>
        <w:rPr>
          <w:rFonts w:ascii="IRNazanin" w:hAnsi="IRNazanin" w:eastAsia="IRNazanin"/>
          <w:b w:val="false"/>
          <w:b w:val="false"/>
          <w:bCs w:val="false"/>
          <w:i w:val="false"/>
          <w:i w:val="false"/>
          <w:iCs w:val="false"/>
          <w:color w:val="333333"/>
          <w:sz w:val="20"/>
          <w:sz w:val="20"/>
          <w:szCs w:val="20"/>
          <w:rtl w:val="true"/>
        </w:rPr>
        <w:t xml:space="preserve"> ، 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۲۷۵</w:t>
      </w:r>
      <w:r>
        <w:rPr>
          <w:rFonts w:ascii="IRNazanin" w:hAnsi="IRNazanin" w:eastAsia="IRNazanin"/>
          <w:b w:val="false"/>
          <w:b w:val="false"/>
          <w:bCs w:val="false"/>
          <w:i w:val="false"/>
          <w:i w:val="false"/>
          <w:iCs w:val="false"/>
          <w:color w:val="333333"/>
          <w:sz w:val="20"/>
          <w:sz w:val="20"/>
          <w:szCs w:val="20"/>
          <w:rtl w:val="true"/>
        </w:rPr>
        <w:t xml:space="preserve"> ، المعجم الأوسط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۳۹۱۷</w:t>
      </w:r>
      <w:r>
        <w:rPr>
          <w:rFonts w:ascii="IRNazanin" w:hAnsi="IRNazanin" w:eastAsia="IRNazanin"/>
          <w:b w:val="false"/>
          <w:b w:val="false"/>
          <w:bCs w:val="false"/>
          <w:i w:val="false"/>
          <w:i w:val="false"/>
          <w:iCs w:val="false"/>
          <w:color w:val="333333"/>
          <w:sz w:val="20"/>
          <w:sz w:val="20"/>
          <w:szCs w:val="20"/>
          <w:rtl w:val="true"/>
        </w:rPr>
        <w:t xml:space="preserve"> نحوه ، كنزالعمّال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۳۱۶۹۵</w:t>
      </w:r>
      <w:r>
        <w:rPr>
          <w:rFonts w:ascii="IRNazanin" w:hAnsi="IRNazanin" w:eastAsia="IRNazanin"/>
          <w:b w:val="false"/>
          <w:b w:val="false"/>
          <w:bCs w:val="false"/>
          <w:i w:val="false"/>
          <w:i w:val="false"/>
          <w:iCs w:val="false"/>
          <w:color w:val="333333"/>
          <w:sz w:val="20"/>
          <w:sz w:val="20"/>
          <w:szCs w:val="20"/>
          <w:rtl w:val="true"/>
        </w:rPr>
        <w:t xml:space="preserve"> ؛ شرح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۸۴</w:t>
      </w:r>
      <w:r>
        <w:rPr>
          <w:rFonts w:ascii="IRNazanin" w:hAnsi="IRNazanin" w:eastAsia="IRNazanin"/>
          <w:b w:val="false"/>
          <w:b w:val="false"/>
          <w:bCs w:val="false"/>
          <w:i w:val="false"/>
          <w:i w:val="false"/>
          <w:iCs w:val="false"/>
          <w:color w:val="333333"/>
          <w:sz w:val="20"/>
          <w:sz w:val="20"/>
          <w:szCs w:val="20"/>
          <w:rtl w:val="true"/>
        </w:rPr>
        <w:t xml:space="preserve"> ، المناقب لابن شهر آشوب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۷۳</w:t>
      </w:r>
      <w:r>
        <w:rPr>
          <w:rFonts w:ascii="IRNazanin" w:hAnsi="IRNazanin" w:eastAsia="IRNazanin"/>
          <w:b w:val="false"/>
          <w:b w:val="false"/>
          <w:bCs w:val="false"/>
          <w:i w:val="false"/>
          <w:i w:val="false"/>
          <w:iCs w:val="false"/>
          <w:color w:val="333333"/>
          <w:sz w:val="20"/>
          <w:sz w:val="20"/>
          <w:szCs w:val="20"/>
          <w:rtl w:val="true"/>
        </w:rPr>
        <w:t xml:space="preserve"> عن إسماعيل بن رجاء وعمرو بن شعيب وكلاهما نحوه </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در الإصابة ، به جاى عمرو بن عاص ، عبد اللّه بن عمرو بن عاص آمده است </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الحُزُقَّة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الضعيف المتقارب الخطو من ضعفه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ذكرها على سبيل المداعبة والتأنيس 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وتَرَقَّ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بمعنى اِصعد ، وعينَ بَقّة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كناية عن صغر العين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حزق</w:t>
      </w:r>
      <w:r>
        <w:rPr>
          <w:rFonts w:eastAsia="IRNazanin" w:cs="IRNazanin"/>
          <w:b w:val="false"/>
          <w:bCs w:val="false"/>
          <w:i w:val="false"/>
          <w:iCs w:val="false"/>
          <w:color w:val="333333"/>
          <w:sz w:val="20"/>
          <w:szCs w:val="20"/>
          <w:rtl w:val="true"/>
        </w:rPr>
        <w:t>») .</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معرفة علوم الحديث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۸۹</w:t>
      </w:r>
      <w:r>
        <w:rPr>
          <w:rFonts w:ascii="IRNazanin" w:hAnsi="IRNazanin" w:eastAsia="IRNazanin"/>
          <w:b w:val="false"/>
          <w:b w:val="false"/>
          <w:bCs w:val="false"/>
          <w:i w:val="false"/>
          <w:i w:val="false"/>
          <w:iCs w:val="false"/>
          <w:color w:val="333333"/>
          <w:sz w:val="20"/>
          <w:sz w:val="20"/>
          <w:szCs w:val="20"/>
          <w:rtl w:val="true"/>
        </w:rPr>
        <w:t xml:space="preserve"> ، المعجم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۲۶۵۲</w:t>
      </w:r>
      <w:r>
        <w:rPr>
          <w:rFonts w:ascii="IRNazanin" w:hAnsi="IRNazanin" w:eastAsia="IRNazanin"/>
          <w:b w:val="false"/>
          <w:b w:val="false"/>
          <w:bCs w:val="false"/>
          <w:i w:val="false"/>
          <w:i w:val="false"/>
          <w:iCs w:val="false"/>
          <w:color w:val="333333"/>
          <w:sz w:val="20"/>
          <w:sz w:val="20"/>
          <w:szCs w:val="20"/>
          <w:rtl w:val="true"/>
        </w:rPr>
        <w:t xml:space="preserve"> ، المناقب لابن المغازلي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۳۷۱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۴۱۸</w:t>
      </w:r>
      <w:r>
        <w:rPr>
          <w:rFonts w:ascii="IRNazanin" w:hAnsi="IRNazanin" w:eastAsia="IRNazanin"/>
          <w:b w:val="false"/>
          <w:b w:val="false"/>
          <w:bCs w:val="false"/>
          <w:i w:val="false"/>
          <w:i w:val="false"/>
          <w:iCs w:val="false"/>
          <w:color w:val="333333"/>
          <w:sz w:val="20"/>
          <w:sz w:val="20"/>
          <w:szCs w:val="20"/>
          <w:rtl w:val="true"/>
        </w:rPr>
        <w:t xml:space="preserve"> ؛ كفاية الأثر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۸۱</w:t>
      </w:r>
      <w:r>
        <w:rPr>
          <w:rFonts w:ascii="IRNazanin" w:hAnsi="IRNazanin" w:eastAsia="IRNazanin"/>
          <w:b w:val="false"/>
          <w:b w:val="false"/>
          <w:bCs w:val="false"/>
          <w:i w:val="false"/>
          <w:i w:val="false"/>
          <w:iCs w:val="false"/>
          <w:color w:val="333333"/>
          <w:sz w:val="20"/>
          <w:sz w:val="20"/>
          <w:szCs w:val="20"/>
          <w:rtl w:val="true"/>
        </w:rPr>
        <w:t xml:space="preserve"> كلّها نحوه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۱۵۸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قالَ بيده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العرب تجعل القول عبارة عن جميع الأفعال ، وتُطلقه على غير الكلام واللسان ، فتقول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بيده ؛ أي أخذ ، وقال برجله ؛ أي مشى ، وقالَ بثوبه ؛ أي رفعه ، وكلّ ذلك على المجاز والاتّساع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بمعنى أقبل ، وبمعنى مال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وغير ذلك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۱۲۴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قول</w:t>
      </w:r>
      <w:r>
        <w:rPr>
          <w:rFonts w:eastAsia="IRNazanin" w:cs="IRNazanin"/>
          <w:b w:val="false"/>
          <w:bCs w:val="false"/>
          <w:i w:val="false"/>
          <w:iCs w:val="false"/>
          <w:color w:val="333333"/>
          <w:sz w:val="20"/>
          <w:szCs w:val="20"/>
          <w:rtl w:val="true"/>
        </w:rPr>
        <w:t>») .</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۳۴۷۴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بنو قينقاع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 بطن من بطون يهود المدينة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۱۳۶</w:t>
      </w:r>
      <w:r>
        <w:rPr>
          <w:rFonts w:ascii="IRNazanin" w:hAnsi="IRNazanin" w:eastAsia="IRNazanin"/>
          <w:b w:val="false"/>
          <w:b w:val="false"/>
          <w:bCs w:val="false"/>
          <w:i w:val="false"/>
          <w:i w:val="false"/>
          <w:iCs w:val="false"/>
          <w:color w:val="333333"/>
          <w:sz w:val="20"/>
          <w:sz w:val="20"/>
          <w:szCs w:val="20"/>
          <w:rtl w:val="true"/>
        </w:rPr>
        <w:t xml:space="preserve"> ذيل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قين</w:t>
      </w:r>
      <w:r>
        <w:rPr>
          <w:rFonts w:eastAsia="IRNazanin" w:cs="IRNazanin"/>
          <w:b w:val="false"/>
          <w:bCs w:val="false"/>
          <w:i w:val="false"/>
          <w:iCs w:val="false"/>
          <w:color w:val="333333"/>
          <w:sz w:val="20"/>
          <w:szCs w:val="20"/>
          <w:rtl w:val="true"/>
        </w:rPr>
        <w:t>») .</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لُكَع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يقال للصبيّ الصغير ، وفي حديث أبي هريرة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أثمَّ لُكع ؟ يعني الحسن أو الحسين عليهماالسلام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۱۲۸۰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لكع</w:t>
      </w:r>
      <w:r>
        <w:rPr>
          <w:rFonts w:eastAsia="IRNazanin" w:cs="IRNazanin"/>
          <w:b w:val="false"/>
          <w:bCs w:val="false"/>
          <w:i w:val="false"/>
          <w:iCs w:val="false"/>
          <w:color w:val="333333"/>
          <w:sz w:val="20"/>
          <w:szCs w:val="20"/>
          <w:rtl w:val="true"/>
        </w:rPr>
        <w:t>») .</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المستدرك على الصحيحين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۴۸۲۳</w:t>
      </w:r>
      <w:r>
        <w:rPr>
          <w:rFonts w:ascii="IRNazanin" w:hAnsi="IRNazanin" w:eastAsia="IRNazanin"/>
          <w:b w:val="false"/>
          <w:b w:val="false"/>
          <w:bCs w:val="false"/>
          <w:i w:val="false"/>
          <w:i w:val="false"/>
          <w:iCs w:val="false"/>
          <w:color w:val="333333"/>
          <w:sz w:val="20"/>
          <w:sz w:val="20"/>
          <w:szCs w:val="20"/>
          <w:rtl w:val="true"/>
        </w:rPr>
        <w:t xml:space="preserve"> ، الأدب المفرد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۳۴۵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۱۱۸۳</w:t>
      </w:r>
      <w:r>
        <w:rPr>
          <w:rFonts w:ascii="IRNazanin" w:hAnsi="IRNazanin" w:eastAsia="IRNazanin"/>
          <w:b w:val="false"/>
          <w:b w:val="false"/>
          <w:bCs w:val="false"/>
          <w:i w:val="false"/>
          <w:i w:val="false"/>
          <w:iCs w:val="false"/>
          <w:color w:val="333333"/>
          <w:sz w:val="20"/>
          <w:sz w:val="20"/>
          <w:szCs w:val="20"/>
          <w:rtl w:val="true"/>
        </w:rPr>
        <w:t xml:space="preserve"> ، 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۳۱۵۸</w:t>
      </w:r>
      <w:r>
        <w:rPr>
          <w:rFonts w:ascii="IRNazanin" w:hAnsi="IRNazanin" w:eastAsia="IRNazanin"/>
          <w:b w:val="false"/>
          <w:b w:val="false"/>
          <w:bCs w:val="false"/>
          <w:i w:val="false"/>
          <w:i w:val="false"/>
          <w:iCs w:val="false"/>
          <w:color w:val="333333"/>
          <w:sz w:val="20"/>
          <w:sz w:val="20"/>
          <w:szCs w:val="20"/>
          <w:rtl w:val="true"/>
        </w:rPr>
        <w:t xml:space="preserve"> وفيهما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حسين </w:t>
      </w:r>
      <w:r>
        <w:rPr>
          <w:rFonts w:eastAsia="IRNazanin" w:cs="IRNazanin"/>
          <w:b w:val="false"/>
          <w:bCs w:val="false"/>
          <w:i w:val="false"/>
          <w:iCs w:val="false"/>
          <w:color w:val="333333"/>
          <w:sz w:val="20"/>
          <w:szCs w:val="20"/>
          <w:rtl w:val="true"/>
        </w:rPr>
        <w:t>» .</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فضائل الصحابة لابن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۷۷۲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۱۳۶۱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الرشف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رشفه يرشُفه ويرشِفه ، وارتشفه ، أي امتصّه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۱۳۶۴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رشف</w:t>
      </w:r>
      <w:r>
        <w:rPr>
          <w:rFonts w:eastAsia="IRNazanin" w:cs="IRNazanin"/>
          <w:b w:val="false"/>
          <w:bCs w:val="false"/>
          <w:i w:val="false"/>
          <w:iCs w:val="false"/>
          <w:color w:val="333333"/>
          <w:sz w:val="20"/>
          <w:szCs w:val="20"/>
          <w:rtl w:val="true"/>
        </w:rPr>
        <w:t>») .</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۲۰۴</w:t>
      </w:r>
      <w:r>
        <w:rPr>
          <w:rFonts w:ascii="IRNazanin" w:hAnsi="IRNazanin" w:eastAsia="IRNazanin"/>
          <w:b w:val="false"/>
          <w:b w:val="false"/>
          <w:bCs w:val="false"/>
          <w:i w:val="false"/>
          <w:i w:val="false"/>
          <w:iCs w:val="false"/>
          <w:color w:val="333333"/>
          <w:sz w:val="20"/>
          <w:sz w:val="20"/>
          <w:szCs w:val="20"/>
          <w:rtl w:val="true"/>
        </w:rPr>
        <w:t xml:space="preserve"> ، 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۵۲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۳۲۴</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۱۱۰۴۲</w:t>
      </w:r>
      <w:r>
        <w:rPr>
          <w:rFonts w:ascii="IRNazanin" w:hAnsi="IRNazanin" w:eastAsia="IRNazanin"/>
          <w:b w:val="false"/>
          <w:b w:val="false"/>
          <w:bCs w:val="false"/>
          <w:i w:val="false"/>
          <w:i w:val="false"/>
          <w:iCs w:val="false"/>
          <w:color w:val="333333"/>
          <w:sz w:val="20"/>
          <w:sz w:val="20"/>
          <w:szCs w:val="20"/>
          <w:rtl w:val="true"/>
        </w:rPr>
        <w:t xml:space="preserve"> ؛ الطرائف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۲۰۲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۲۸۹</w:t>
      </w:r>
      <w:r>
        <w:rPr>
          <w:rFonts w:ascii="IRNazanin" w:hAnsi="IRNazanin" w:eastAsia="IRNazanin"/>
          <w:b w:val="false"/>
          <w:b w:val="false"/>
          <w:bCs w:val="false"/>
          <w:i w:val="false"/>
          <w:i w:val="false"/>
          <w:iCs w:val="false"/>
          <w:color w:val="333333"/>
          <w:sz w:val="20"/>
          <w:sz w:val="20"/>
          <w:szCs w:val="20"/>
          <w:rtl w:val="true"/>
        </w:rPr>
        <w:t xml:space="preserve"> ، مثير الأحزان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۲۱</w:t>
      </w:r>
      <w:r>
        <w:rPr>
          <w:rFonts w:ascii="IRNazanin" w:hAnsi="IRNazanin" w:eastAsia="IRNazanin"/>
          <w:b w:val="false"/>
          <w:b w:val="false"/>
          <w:bCs w:val="false"/>
          <w:i w:val="false"/>
          <w:i w:val="false"/>
          <w:iCs w:val="false"/>
          <w:color w:val="333333"/>
          <w:sz w:val="20"/>
          <w:sz w:val="20"/>
          <w:szCs w:val="20"/>
          <w:rtl w:val="true"/>
        </w:rPr>
        <w:t xml:space="preserve"> ، المناقب لابن شهر آشوب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۸۱</w:t>
      </w:r>
      <w:r>
        <w:rPr>
          <w:rFonts w:ascii="IRNazanin" w:hAnsi="IRNazanin" w:eastAsia="IRNazanin"/>
          <w:b w:val="false"/>
          <w:b w:val="false"/>
          <w:bCs w:val="false"/>
          <w:i w:val="false"/>
          <w:i w:val="false"/>
          <w:iCs w:val="false"/>
          <w:color w:val="333333"/>
          <w:sz w:val="20"/>
          <w:sz w:val="20"/>
          <w:szCs w:val="20"/>
          <w:rtl w:val="true"/>
        </w:rPr>
        <w:t xml:space="preserve"> كلّها عن ابن عبّاس ، عوالي اللآلي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۹۲</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۱۲۷</w:t>
      </w:r>
      <w:r>
        <w:rPr>
          <w:rFonts w:ascii="IRNazanin" w:hAnsi="IRNazanin" w:eastAsia="IRNazanin"/>
          <w:b w:val="false"/>
          <w:b w:val="false"/>
          <w:bCs w:val="false"/>
          <w:i w:val="false"/>
          <w:i w:val="false"/>
          <w:iCs w:val="false"/>
          <w:color w:val="333333"/>
          <w:sz w:val="20"/>
          <w:sz w:val="20"/>
          <w:szCs w:val="20"/>
          <w:rtl w:val="true"/>
        </w:rPr>
        <w:t xml:space="preserve"> نحوه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۴۳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۲۶۱</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وراجع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إثبات الوصيّة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۱۷۵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بنى قَينُقاع ، از شاخه هاى يهود مدينه است </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لثِمتُ فاها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قبّلتها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۲۰۲۷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لثم</w:t>
      </w:r>
      <w:r>
        <w:rPr>
          <w:rFonts w:eastAsia="IRNazanin" w:cs="IRNazanin"/>
          <w:b w:val="false"/>
          <w:bCs w:val="false"/>
          <w:i w:val="false"/>
          <w:iCs w:val="false"/>
          <w:color w:val="333333"/>
          <w:sz w:val="20"/>
          <w:szCs w:val="20"/>
          <w:rtl w:val="true"/>
        </w:rPr>
        <w:t>») .</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كفاية الأثر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۴۶۵</w:t>
      </w:r>
      <w:r>
        <w:rPr>
          <w:rFonts w:ascii="IRNazanin" w:hAnsi="IRNazanin" w:eastAsia="IRNazanin"/>
          <w:b w:val="false"/>
          <w:b w:val="false"/>
          <w:bCs w:val="false"/>
          <w:i w:val="false"/>
          <w:i w:val="false"/>
          <w:iCs w:val="false"/>
          <w:color w:val="333333"/>
          <w:sz w:val="20"/>
          <w:sz w:val="20"/>
          <w:szCs w:val="20"/>
          <w:rtl w:val="true"/>
        </w:rPr>
        <w:t xml:space="preserve"> ، البداية والنهاية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۱۹۲</w:t>
      </w:r>
      <w:r>
        <w:rPr>
          <w:rFonts w:ascii="IRNazanin" w:hAnsi="IRNazanin" w:eastAsia="IRNazanin"/>
          <w:b w:val="false"/>
          <w:b w:val="false"/>
          <w:bCs w:val="false"/>
          <w:i w:val="false"/>
          <w:i w:val="false"/>
          <w:iCs w:val="false"/>
          <w:color w:val="333333"/>
          <w:sz w:val="20"/>
          <w:sz w:val="20"/>
          <w:szCs w:val="20"/>
          <w:rtl w:val="true"/>
        </w:rPr>
        <w:t xml:space="preserve"> نحوه </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تهذيب الكمال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۴۲۹</w:t>
      </w:r>
      <w:r>
        <w:rPr>
          <w:rFonts w:ascii="IRNazanin" w:hAnsi="IRNazanin" w:eastAsia="IRNazanin"/>
          <w:b w:val="false"/>
          <w:b w:val="false"/>
          <w:bCs w:val="false"/>
          <w:i w:val="false"/>
          <w:i w:val="false"/>
          <w:iCs w:val="false"/>
          <w:color w:val="333333"/>
          <w:sz w:val="20"/>
          <w:sz w:val="20"/>
          <w:szCs w:val="20"/>
          <w:rtl w:val="true"/>
        </w:rPr>
        <w:t xml:space="preserve"> وراجع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۱۲۹</w:t>
      </w:r>
      <w:r>
        <w:rPr>
          <w:rFonts w:ascii="IRNazanin" w:hAnsi="IRNazanin" w:eastAsia="IRNazanin"/>
          <w:b w:val="false"/>
          <w:b w:val="false"/>
          <w:bCs w:val="false"/>
          <w:i w:val="false"/>
          <w:i w:val="false"/>
          <w:iCs w:val="false"/>
          <w:color w:val="333333"/>
          <w:sz w:val="20"/>
          <w:sz w:val="20"/>
          <w:szCs w:val="20"/>
          <w:rtl w:val="true"/>
        </w:rPr>
        <w:t xml:space="preserve"> والملهوف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۲۱۴</w:t>
      </w:r>
      <w:r>
        <w:rPr>
          <w:rFonts w:ascii="IRNazanin" w:hAnsi="IRNazanin" w:eastAsia="IRNazanin"/>
          <w:b w:val="false"/>
          <w:b w:val="false"/>
          <w:bCs w:val="false"/>
          <w:i w:val="false"/>
          <w:i w:val="false"/>
          <w:iCs w:val="false"/>
          <w:color w:val="333333"/>
          <w:sz w:val="20"/>
          <w:sz w:val="20"/>
          <w:szCs w:val="20"/>
          <w:rtl w:val="true"/>
        </w:rPr>
        <w:t xml:space="preserve"> ومثير الأحزان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۱۰۰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تُقَبِّلُهُما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والتصويب من بحارالأنوار و كشف الغمة </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۱۱۴</w:t>
      </w:r>
      <w:r>
        <w:rPr>
          <w:rFonts w:ascii="IRNazanin" w:hAnsi="IRNazanin" w:eastAsia="IRNazanin"/>
          <w:b w:val="false"/>
          <w:b w:val="false"/>
          <w:bCs w:val="false"/>
          <w:i w:val="false"/>
          <w:i w:val="false"/>
          <w:iCs w:val="false"/>
          <w:color w:val="333333"/>
          <w:sz w:val="20"/>
          <w:sz w:val="20"/>
          <w:szCs w:val="20"/>
          <w:rtl w:val="true"/>
        </w:rPr>
        <w:t xml:space="preserve"> ، كشف الغمّة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۲۷۵</w:t>
      </w:r>
      <w:r>
        <w:rPr>
          <w:rFonts w:ascii="IRNazanin" w:hAnsi="IRNazanin" w:eastAsia="IRNazanin"/>
          <w:b w:val="false"/>
          <w:b w:val="false"/>
          <w:bCs w:val="false"/>
          <w:i w:val="false"/>
          <w:i w:val="false"/>
          <w:iCs w:val="false"/>
          <w:color w:val="333333"/>
          <w:sz w:val="20"/>
          <w:sz w:val="20"/>
          <w:szCs w:val="20"/>
          <w:rtl w:val="true"/>
        </w:rPr>
        <w:t xml:space="preserve"> ، إعلام الورى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۴۷۱</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اُعْلُ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تَنحَّ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علا</w:t>
      </w:r>
      <w:r>
        <w:rPr>
          <w:rFonts w:eastAsia="IRNazanin" w:cs="IRNazanin"/>
          <w:b w:val="false"/>
          <w:bCs w:val="false"/>
          <w:i w:val="false"/>
          <w:iCs w:val="false"/>
          <w:color w:val="333333"/>
          <w:sz w:val="20"/>
          <w:szCs w:val="20"/>
          <w:rtl w:val="true"/>
        </w:rPr>
        <w:t>») .</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۴۵۶</w:t>
      </w:r>
      <w:r>
        <w:rPr>
          <w:rFonts w:ascii="IRNazanin" w:hAnsi="IRNazanin" w:eastAsia="IRNazanin"/>
          <w:b w:val="false"/>
          <w:b w:val="false"/>
          <w:bCs w:val="false"/>
          <w:i w:val="false"/>
          <w:i w:val="false"/>
          <w:iCs w:val="false"/>
          <w:color w:val="333333"/>
          <w:sz w:val="20"/>
          <w:sz w:val="20"/>
          <w:szCs w:val="20"/>
          <w:rtl w:val="true"/>
        </w:rPr>
        <w:t xml:space="preserve"> ، أنساب الأشراف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۴۱۲</w:t>
      </w:r>
      <w:r>
        <w:rPr>
          <w:rFonts w:ascii="IRNazanin" w:hAnsi="IRNazanin" w:eastAsia="IRNazanin"/>
          <w:b w:val="false"/>
          <w:b w:val="false"/>
          <w:bCs w:val="false"/>
          <w:i w:val="false"/>
          <w:i w:val="false"/>
          <w:iCs w:val="false"/>
          <w:color w:val="333333"/>
          <w:sz w:val="20"/>
          <w:sz w:val="20"/>
          <w:szCs w:val="20"/>
          <w:rtl w:val="true"/>
        </w:rPr>
        <w:t xml:space="preserve"> وراجع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۱۸۹</w:t>
      </w:r>
      <w:r>
        <w:rPr>
          <w:rFonts w:ascii="IRNazanin" w:hAnsi="IRNazanin" w:eastAsia="IRNazanin"/>
          <w:b w:val="false"/>
          <w:b w:val="false"/>
          <w:bCs w:val="false"/>
          <w:i w:val="false"/>
          <w:i w:val="false"/>
          <w:iCs w:val="false"/>
          <w:color w:val="333333"/>
          <w:sz w:val="20"/>
          <w:sz w:val="20"/>
          <w:szCs w:val="20"/>
          <w:rtl w:val="true"/>
        </w:rPr>
        <w:t xml:space="preserve"> والأخبار الطوال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۲۶۰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الخرائج والجرائح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۸۴۲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۶۰</w:t>
      </w:r>
      <w:r>
        <w:rPr>
          <w:rFonts w:ascii="IRNazanin" w:hAnsi="IRNazanin" w:eastAsia="IRNazanin"/>
          <w:b w:val="false"/>
          <w:b w:val="false"/>
          <w:bCs w:val="false"/>
          <w:i w:val="false"/>
          <w:i w:val="false"/>
          <w:iCs w:val="false"/>
          <w:color w:val="333333"/>
          <w:sz w:val="20"/>
          <w:sz w:val="20"/>
          <w:szCs w:val="20"/>
          <w:rtl w:val="true"/>
        </w:rPr>
        <w:t xml:space="preserve">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الوَهْنُ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الضَّعْفُ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۲۲۱۵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وهن</w:t>
      </w:r>
      <w:r>
        <w:rPr>
          <w:rFonts w:eastAsia="IRNazanin" w:cs="IRNazanin"/>
          <w:b w:val="false"/>
          <w:bCs w:val="false"/>
          <w:i w:val="false"/>
          <w:iCs w:val="false"/>
          <w:color w:val="333333"/>
          <w:sz w:val="20"/>
          <w:szCs w:val="20"/>
          <w:rtl w:val="true"/>
        </w:rPr>
        <w:t>») .</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۲۶۵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عن عليّ بن عاصم عن الإمام الجواد عن آبائه عليهم السلام وراجع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هذه الموسوعة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۴۲۸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مثبورا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مغلوبا ممنوعا من الخير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ثبر</w:t>
      </w:r>
      <w:r>
        <w:rPr>
          <w:rFonts w:eastAsia="IRNazanin" w:cs="IRNazanin"/>
          <w:b w:val="false"/>
          <w:bCs w:val="false"/>
          <w:i w:val="false"/>
          <w:iCs w:val="false"/>
          <w:color w:val="333333"/>
          <w:sz w:val="20"/>
          <w:szCs w:val="20"/>
          <w:rtl w:val="true"/>
        </w:rPr>
        <w:t>») .</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كامل الزيارات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۱۹۳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۲۷۴</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وراجع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هذه الموسوعة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القسم السابع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الفصل السابع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مكّة إلى كربلاء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إقبال أربعة نفر من الكوفة معهم الطرمّاح بن عدي إلى الإمام عليه السلام </w:t>
      </w:r>
      <w:r>
        <w:rPr>
          <w:rFonts w:eastAsia="IRNazanin" w:cs="IRNazanin"/>
          <w:b w:val="false"/>
          <w:bCs w:val="false"/>
          <w:i w:val="false"/>
          <w:iCs w:val="false"/>
          <w:color w:val="333333"/>
          <w:sz w:val="20"/>
          <w:szCs w:val="20"/>
          <w:rtl w:val="true"/>
        </w:rPr>
        <w:t>) .</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۸۸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۴۴۳</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۷۲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۴۲۸</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إعلام الورى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الصراط المستقيم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المنتخب ، طريحى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۱۹۷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مدينة المعاجز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المناقب لابن شهر آشوب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۷۳</w:t>
      </w:r>
      <w:r>
        <w:rPr>
          <w:rFonts w:ascii="IRNazanin" w:hAnsi="IRNazanin" w:eastAsia="IRNazanin"/>
          <w:b w:val="false"/>
          <w:b w:val="false"/>
          <w:bCs w:val="false"/>
          <w:i w:val="false"/>
          <w:i w:val="false"/>
          <w:iCs w:val="false"/>
          <w:color w:val="333333"/>
          <w:sz w:val="20"/>
          <w:sz w:val="20"/>
          <w:szCs w:val="20"/>
          <w:rtl w:val="true"/>
        </w:rPr>
        <w:t xml:space="preserve">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الطبقات الكبرى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الطبقة الخامسة من الصحابة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۳۹۵</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۳۶۴</w:t>
      </w:r>
      <w:r>
        <w:rPr>
          <w:rFonts w:ascii="IRNazanin" w:hAnsi="IRNazanin" w:eastAsia="IRNazanin"/>
          <w:b w:val="false"/>
          <w:b w:val="false"/>
          <w:bCs w:val="false"/>
          <w:i w:val="false"/>
          <w:i w:val="false"/>
          <w:iCs w:val="false"/>
          <w:color w:val="333333"/>
          <w:sz w:val="20"/>
          <w:sz w:val="20"/>
          <w:szCs w:val="20"/>
          <w:rtl w:val="true"/>
        </w:rPr>
        <w:t xml:space="preserve"> ، تهذيب الكمال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۴۰۶</w:t>
      </w:r>
      <w:r>
        <w:rPr>
          <w:rFonts w:ascii="IRNazanin" w:hAnsi="IRNazanin" w:eastAsia="IRNazanin"/>
          <w:b w:val="false"/>
          <w:b w:val="false"/>
          <w:bCs w:val="false"/>
          <w:i w:val="false"/>
          <w:i w:val="false"/>
          <w:iCs w:val="false"/>
          <w:color w:val="333333"/>
          <w:sz w:val="20"/>
          <w:sz w:val="20"/>
          <w:szCs w:val="20"/>
          <w:rtl w:val="true"/>
        </w:rPr>
        <w:t xml:space="preserve"> ، الإصابة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۶۹</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عبداللّه بن عمرو بن العاص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عمرو بن العاص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سير أعلام النبلاء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۲۸۵</w:t>
      </w:r>
      <w:r>
        <w:rPr>
          <w:rFonts w:ascii="IRNazanin" w:hAnsi="IRNazanin" w:eastAsia="IRNazanin"/>
          <w:b w:val="false"/>
          <w:b w:val="false"/>
          <w:bCs w:val="false"/>
          <w:i w:val="false"/>
          <w:i w:val="false"/>
          <w:iCs w:val="false"/>
          <w:color w:val="333333"/>
          <w:sz w:val="20"/>
          <w:sz w:val="20"/>
          <w:szCs w:val="20"/>
          <w:rtl w:val="true"/>
        </w:rPr>
        <w:t xml:space="preserve"> ، 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۱۷۹</w:t>
      </w:r>
      <w:r>
        <w:rPr>
          <w:rFonts w:ascii="IRNazanin" w:hAnsi="IRNazanin" w:eastAsia="IRNazanin"/>
          <w:b w:val="false"/>
          <w:b w:val="false"/>
          <w:bCs w:val="false"/>
          <w:i w:val="false"/>
          <w:i w:val="false"/>
          <w:iCs w:val="false"/>
          <w:color w:val="333333"/>
          <w:sz w:val="20"/>
          <w:sz w:val="20"/>
          <w:szCs w:val="20"/>
          <w:rtl w:val="true"/>
        </w:rPr>
        <w:t xml:space="preserve"> ، المصنّف لابن أبي شيبة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۲۶۹</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۱۱۷</w:t>
      </w:r>
      <w:r>
        <w:rPr>
          <w:rFonts w:ascii="IRNazanin" w:hAnsi="IRNazanin" w:eastAsia="IRNazanin"/>
          <w:b w:val="false"/>
          <w:b w:val="false"/>
          <w:bCs w:val="false"/>
          <w:i w:val="false"/>
          <w:i w:val="false"/>
          <w:iCs w:val="false"/>
          <w:color w:val="333333"/>
          <w:sz w:val="20"/>
          <w:sz w:val="20"/>
          <w:szCs w:val="20"/>
          <w:rtl w:val="true"/>
        </w:rPr>
        <w:t xml:space="preserve"> عن الوليد بن العيزار نحوه </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ما بين المعقوفين أثبتناه من تاريخ دمشق </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اُسد الغابة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۳۴۷</w:t>
      </w:r>
      <w:r>
        <w:rPr>
          <w:rFonts w:ascii="IRNazanin" w:hAnsi="IRNazanin" w:eastAsia="IRNazanin"/>
          <w:b w:val="false"/>
          <w:b w:val="false"/>
          <w:bCs w:val="false"/>
          <w:i w:val="false"/>
          <w:i w:val="false"/>
          <w:iCs w:val="false"/>
          <w:color w:val="333333"/>
          <w:sz w:val="20"/>
          <w:sz w:val="20"/>
          <w:szCs w:val="20"/>
          <w:rtl w:val="true"/>
        </w:rPr>
        <w:t xml:space="preserve"> ، 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۲۷۵</w:t>
      </w:r>
      <w:r>
        <w:rPr>
          <w:rFonts w:ascii="IRNazanin" w:hAnsi="IRNazanin" w:eastAsia="IRNazanin"/>
          <w:b w:val="false"/>
          <w:b w:val="false"/>
          <w:bCs w:val="false"/>
          <w:i w:val="false"/>
          <w:i w:val="false"/>
          <w:iCs w:val="false"/>
          <w:color w:val="333333"/>
          <w:sz w:val="20"/>
          <w:sz w:val="20"/>
          <w:szCs w:val="20"/>
          <w:rtl w:val="true"/>
        </w:rPr>
        <w:t xml:space="preserve"> ، المعجم الأوسط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۳۹۱۷</w:t>
      </w:r>
      <w:r>
        <w:rPr>
          <w:rFonts w:ascii="IRNazanin" w:hAnsi="IRNazanin" w:eastAsia="IRNazanin"/>
          <w:b w:val="false"/>
          <w:b w:val="false"/>
          <w:bCs w:val="false"/>
          <w:i w:val="false"/>
          <w:i w:val="false"/>
          <w:iCs w:val="false"/>
          <w:color w:val="333333"/>
          <w:sz w:val="20"/>
          <w:sz w:val="20"/>
          <w:szCs w:val="20"/>
          <w:rtl w:val="true"/>
        </w:rPr>
        <w:t xml:space="preserve"> نحوه ، كنزالعمّال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۳۱۶۹۵</w:t>
      </w:r>
      <w:r>
        <w:rPr>
          <w:rFonts w:ascii="IRNazanin" w:hAnsi="IRNazanin" w:eastAsia="IRNazanin"/>
          <w:b w:val="false"/>
          <w:b w:val="false"/>
          <w:bCs w:val="false"/>
          <w:i w:val="false"/>
          <w:i w:val="false"/>
          <w:iCs w:val="false"/>
          <w:color w:val="333333"/>
          <w:sz w:val="20"/>
          <w:sz w:val="20"/>
          <w:szCs w:val="20"/>
          <w:rtl w:val="true"/>
        </w:rPr>
        <w:t xml:space="preserve"> ؛ شرح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۸۴</w:t>
      </w:r>
      <w:r>
        <w:rPr>
          <w:rFonts w:ascii="IRNazanin" w:hAnsi="IRNazanin" w:eastAsia="IRNazanin"/>
          <w:b w:val="false"/>
          <w:b w:val="false"/>
          <w:bCs w:val="false"/>
          <w:i w:val="false"/>
          <w:i w:val="false"/>
          <w:iCs w:val="false"/>
          <w:color w:val="333333"/>
          <w:sz w:val="20"/>
          <w:sz w:val="20"/>
          <w:szCs w:val="20"/>
          <w:rtl w:val="true"/>
        </w:rPr>
        <w:t xml:space="preserve"> ، المناقب لابن شهر آشوب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۷۳</w:t>
      </w:r>
      <w:r>
        <w:rPr>
          <w:rFonts w:ascii="IRNazanin" w:hAnsi="IRNazanin" w:eastAsia="IRNazanin"/>
          <w:b w:val="false"/>
          <w:b w:val="false"/>
          <w:bCs w:val="false"/>
          <w:i w:val="false"/>
          <w:i w:val="false"/>
          <w:iCs w:val="false"/>
          <w:color w:val="333333"/>
          <w:sz w:val="20"/>
          <w:sz w:val="20"/>
          <w:szCs w:val="20"/>
          <w:rtl w:val="true"/>
        </w:rPr>
        <w:t xml:space="preserve"> عن إسماعيل بن رجاء وعمرو بن شعيب وكلاهما نحوه </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در الإصابة ، به جاى عمرو بن عاص ، عبد اللّه بن عمرو بن عاص آمده است </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الحُزُقَّة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الضعيف المتقارب الخطو من ضعفه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ذكرها على سبيل المداعبة والتأنيس 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وتَرَقَّ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بمعنى اِصعد ، وعينَ بَقّة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كناية عن صغر العين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حزق</w:t>
      </w:r>
      <w:r>
        <w:rPr>
          <w:rFonts w:eastAsia="IRNazanin" w:cs="IRNazanin"/>
          <w:b w:val="false"/>
          <w:bCs w:val="false"/>
          <w:i w:val="false"/>
          <w:iCs w:val="false"/>
          <w:color w:val="333333"/>
          <w:sz w:val="20"/>
          <w:szCs w:val="20"/>
          <w:rtl w:val="true"/>
        </w:rPr>
        <w:t>») .</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معرفة علوم الحديث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۸۹</w:t>
      </w:r>
      <w:r>
        <w:rPr>
          <w:rFonts w:ascii="IRNazanin" w:hAnsi="IRNazanin" w:eastAsia="IRNazanin"/>
          <w:b w:val="false"/>
          <w:b w:val="false"/>
          <w:bCs w:val="false"/>
          <w:i w:val="false"/>
          <w:i w:val="false"/>
          <w:iCs w:val="false"/>
          <w:color w:val="333333"/>
          <w:sz w:val="20"/>
          <w:sz w:val="20"/>
          <w:szCs w:val="20"/>
          <w:rtl w:val="true"/>
        </w:rPr>
        <w:t xml:space="preserve"> ، المعجم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۲۶۵۲</w:t>
      </w:r>
      <w:r>
        <w:rPr>
          <w:rFonts w:ascii="IRNazanin" w:hAnsi="IRNazanin" w:eastAsia="IRNazanin"/>
          <w:b w:val="false"/>
          <w:b w:val="false"/>
          <w:bCs w:val="false"/>
          <w:i w:val="false"/>
          <w:i w:val="false"/>
          <w:iCs w:val="false"/>
          <w:color w:val="333333"/>
          <w:sz w:val="20"/>
          <w:sz w:val="20"/>
          <w:szCs w:val="20"/>
          <w:rtl w:val="true"/>
        </w:rPr>
        <w:t xml:space="preserve"> ، المناقب لابن المغازلي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۳۷۱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۴۱۸</w:t>
      </w:r>
      <w:r>
        <w:rPr>
          <w:rFonts w:ascii="IRNazanin" w:hAnsi="IRNazanin" w:eastAsia="IRNazanin"/>
          <w:b w:val="false"/>
          <w:b w:val="false"/>
          <w:bCs w:val="false"/>
          <w:i w:val="false"/>
          <w:i w:val="false"/>
          <w:iCs w:val="false"/>
          <w:color w:val="333333"/>
          <w:sz w:val="20"/>
          <w:sz w:val="20"/>
          <w:szCs w:val="20"/>
          <w:rtl w:val="true"/>
        </w:rPr>
        <w:t xml:space="preserve"> ؛ كفاية الأثر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۸۱</w:t>
      </w:r>
      <w:r>
        <w:rPr>
          <w:rFonts w:ascii="IRNazanin" w:hAnsi="IRNazanin" w:eastAsia="IRNazanin"/>
          <w:b w:val="false"/>
          <w:b w:val="false"/>
          <w:bCs w:val="false"/>
          <w:i w:val="false"/>
          <w:i w:val="false"/>
          <w:iCs w:val="false"/>
          <w:color w:val="333333"/>
          <w:sz w:val="20"/>
          <w:sz w:val="20"/>
          <w:szCs w:val="20"/>
          <w:rtl w:val="true"/>
        </w:rPr>
        <w:t xml:space="preserve"> كلّها نحوه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۱۵۸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قالَ بيده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العرب تجعل القول عبارة عن جميع الأفعال ، وتُطلقه على غير الكلام واللسان ، فتقول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بيده ؛ أي أخذ ، وقال برجله ؛ أي مشى ، وقالَ بثوبه ؛ أي رفعه ، وكلّ ذلك على المجاز والاتّساع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بمعنى أقبل ، وبمعنى مال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وغير ذلك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۱۲۴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قول</w:t>
      </w:r>
      <w:r>
        <w:rPr>
          <w:rFonts w:eastAsia="IRNazanin" w:cs="IRNazanin"/>
          <w:b w:val="false"/>
          <w:bCs w:val="false"/>
          <w:i w:val="false"/>
          <w:iCs w:val="false"/>
          <w:color w:val="333333"/>
          <w:sz w:val="20"/>
          <w:szCs w:val="20"/>
          <w:rtl w:val="true"/>
        </w:rPr>
        <w:t>») .</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۳۴۷۴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بنو قينقاع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 بطن من بطون يهود المدينة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۱۳۶</w:t>
      </w:r>
      <w:r>
        <w:rPr>
          <w:rFonts w:ascii="IRNazanin" w:hAnsi="IRNazanin" w:eastAsia="IRNazanin"/>
          <w:b w:val="false"/>
          <w:b w:val="false"/>
          <w:bCs w:val="false"/>
          <w:i w:val="false"/>
          <w:i w:val="false"/>
          <w:iCs w:val="false"/>
          <w:color w:val="333333"/>
          <w:sz w:val="20"/>
          <w:sz w:val="20"/>
          <w:szCs w:val="20"/>
          <w:rtl w:val="true"/>
        </w:rPr>
        <w:t xml:space="preserve"> ذيل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قين</w:t>
      </w:r>
      <w:r>
        <w:rPr>
          <w:rFonts w:eastAsia="IRNazanin" w:cs="IRNazanin"/>
          <w:b w:val="false"/>
          <w:bCs w:val="false"/>
          <w:i w:val="false"/>
          <w:iCs w:val="false"/>
          <w:color w:val="333333"/>
          <w:sz w:val="20"/>
          <w:szCs w:val="20"/>
          <w:rtl w:val="true"/>
        </w:rPr>
        <w:t>») .</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لُكَع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يقال للصبيّ الصغير ، وفي حديث أبي هريرة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أثمَّ لُكع ؟ يعني الحسن أو الحسين عليهماالسلام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۱۲۸۰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لكع</w:t>
      </w:r>
      <w:r>
        <w:rPr>
          <w:rFonts w:eastAsia="IRNazanin" w:cs="IRNazanin"/>
          <w:b w:val="false"/>
          <w:bCs w:val="false"/>
          <w:i w:val="false"/>
          <w:iCs w:val="false"/>
          <w:color w:val="333333"/>
          <w:sz w:val="20"/>
          <w:szCs w:val="20"/>
          <w:rtl w:val="true"/>
        </w:rPr>
        <w:t>») .</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المستدرك على الصحيحين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۴۸۲۳</w:t>
      </w:r>
      <w:r>
        <w:rPr>
          <w:rFonts w:ascii="IRNazanin" w:hAnsi="IRNazanin" w:eastAsia="IRNazanin"/>
          <w:b w:val="false"/>
          <w:b w:val="false"/>
          <w:bCs w:val="false"/>
          <w:i w:val="false"/>
          <w:i w:val="false"/>
          <w:iCs w:val="false"/>
          <w:color w:val="333333"/>
          <w:sz w:val="20"/>
          <w:sz w:val="20"/>
          <w:szCs w:val="20"/>
          <w:rtl w:val="true"/>
        </w:rPr>
        <w:t xml:space="preserve"> ، الأدب المفرد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۳۴۵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۱۱۸۳</w:t>
      </w:r>
      <w:r>
        <w:rPr>
          <w:rFonts w:ascii="IRNazanin" w:hAnsi="IRNazanin" w:eastAsia="IRNazanin"/>
          <w:b w:val="false"/>
          <w:b w:val="false"/>
          <w:bCs w:val="false"/>
          <w:i w:val="false"/>
          <w:i w:val="false"/>
          <w:iCs w:val="false"/>
          <w:color w:val="333333"/>
          <w:sz w:val="20"/>
          <w:sz w:val="20"/>
          <w:szCs w:val="20"/>
          <w:rtl w:val="true"/>
        </w:rPr>
        <w:t xml:space="preserve"> ، 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۳۱۵۸</w:t>
      </w:r>
      <w:r>
        <w:rPr>
          <w:rFonts w:ascii="IRNazanin" w:hAnsi="IRNazanin" w:eastAsia="IRNazanin"/>
          <w:b w:val="false"/>
          <w:b w:val="false"/>
          <w:bCs w:val="false"/>
          <w:i w:val="false"/>
          <w:i w:val="false"/>
          <w:iCs w:val="false"/>
          <w:color w:val="333333"/>
          <w:sz w:val="20"/>
          <w:sz w:val="20"/>
          <w:szCs w:val="20"/>
          <w:rtl w:val="true"/>
        </w:rPr>
        <w:t xml:space="preserve"> وفيهما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حسين </w:t>
      </w:r>
      <w:r>
        <w:rPr>
          <w:rFonts w:eastAsia="IRNazanin" w:cs="IRNazanin"/>
          <w:b w:val="false"/>
          <w:bCs w:val="false"/>
          <w:i w:val="false"/>
          <w:iCs w:val="false"/>
          <w:color w:val="333333"/>
          <w:sz w:val="20"/>
          <w:szCs w:val="20"/>
          <w:rtl w:val="true"/>
        </w:rPr>
        <w:t>» .</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فضائل الصحابة لابن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۷۷۲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۱۳۶۱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الرشف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رشفه يرشُفه ويرشِفه ، وارتشفه ، أي امتصّه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۱۳۶۴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رشف</w:t>
      </w:r>
      <w:r>
        <w:rPr>
          <w:rFonts w:eastAsia="IRNazanin" w:cs="IRNazanin"/>
          <w:b w:val="false"/>
          <w:bCs w:val="false"/>
          <w:i w:val="false"/>
          <w:iCs w:val="false"/>
          <w:color w:val="333333"/>
          <w:sz w:val="20"/>
          <w:szCs w:val="20"/>
          <w:rtl w:val="true"/>
        </w:rPr>
        <w:t>») .</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۲۰۴</w:t>
      </w:r>
      <w:r>
        <w:rPr>
          <w:rFonts w:ascii="IRNazanin" w:hAnsi="IRNazanin" w:eastAsia="IRNazanin"/>
          <w:b w:val="false"/>
          <w:b w:val="false"/>
          <w:bCs w:val="false"/>
          <w:i w:val="false"/>
          <w:i w:val="false"/>
          <w:iCs w:val="false"/>
          <w:color w:val="333333"/>
          <w:sz w:val="20"/>
          <w:sz w:val="20"/>
          <w:szCs w:val="20"/>
          <w:rtl w:val="true"/>
        </w:rPr>
        <w:t xml:space="preserve"> ، 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۵۲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۳۲۴</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۱۱۰۴۲</w:t>
      </w:r>
      <w:r>
        <w:rPr>
          <w:rFonts w:ascii="IRNazanin" w:hAnsi="IRNazanin" w:eastAsia="IRNazanin"/>
          <w:b w:val="false"/>
          <w:b w:val="false"/>
          <w:bCs w:val="false"/>
          <w:i w:val="false"/>
          <w:i w:val="false"/>
          <w:iCs w:val="false"/>
          <w:color w:val="333333"/>
          <w:sz w:val="20"/>
          <w:sz w:val="20"/>
          <w:szCs w:val="20"/>
          <w:rtl w:val="true"/>
        </w:rPr>
        <w:t xml:space="preserve"> ؛ الطرائف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۲۰۲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۲۸۹</w:t>
      </w:r>
      <w:r>
        <w:rPr>
          <w:rFonts w:ascii="IRNazanin" w:hAnsi="IRNazanin" w:eastAsia="IRNazanin"/>
          <w:b w:val="false"/>
          <w:b w:val="false"/>
          <w:bCs w:val="false"/>
          <w:i w:val="false"/>
          <w:i w:val="false"/>
          <w:iCs w:val="false"/>
          <w:color w:val="333333"/>
          <w:sz w:val="20"/>
          <w:sz w:val="20"/>
          <w:szCs w:val="20"/>
          <w:rtl w:val="true"/>
        </w:rPr>
        <w:t xml:space="preserve"> ، مثير الأحزان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۲۱</w:t>
      </w:r>
      <w:r>
        <w:rPr>
          <w:rFonts w:ascii="IRNazanin" w:hAnsi="IRNazanin" w:eastAsia="IRNazanin"/>
          <w:b w:val="false"/>
          <w:b w:val="false"/>
          <w:bCs w:val="false"/>
          <w:i w:val="false"/>
          <w:i w:val="false"/>
          <w:iCs w:val="false"/>
          <w:color w:val="333333"/>
          <w:sz w:val="20"/>
          <w:sz w:val="20"/>
          <w:szCs w:val="20"/>
          <w:rtl w:val="true"/>
        </w:rPr>
        <w:t xml:space="preserve"> ، المناقب لابن شهر آشوب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۸۱</w:t>
      </w:r>
      <w:r>
        <w:rPr>
          <w:rFonts w:ascii="IRNazanin" w:hAnsi="IRNazanin" w:eastAsia="IRNazanin"/>
          <w:b w:val="false"/>
          <w:b w:val="false"/>
          <w:bCs w:val="false"/>
          <w:i w:val="false"/>
          <w:i w:val="false"/>
          <w:iCs w:val="false"/>
          <w:color w:val="333333"/>
          <w:sz w:val="20"/>
          <w:sz w:val="20"/>
          <w:szCs w:val="20"/>
          <w:rtl w:val="true"/>
        </w:rPr>
        <w:t xml:space="preserve"> كلّها عن ابن عبّاس ، عوالي اللآلي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۹۲</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۱۲۷</w:t>
      </w:r>
      <w:r>
        <w:rPr>
          <w:rFonts w:ascii="IRNazanin" w:hAnsi="IRNazanin" w:eastAsia="IRNazanin"/>
          <w:b w:val="false"/>
          <w:b w:val="false"/>
          <w:bCs w:val="false"/>
          <w:i w:val="false"/>
          <w:i w:val="false"/>
          <w:iCs w:val="false"/>
          <w:color w:val="333333"/>
          <w:sz w:val="20"/>
          <w:sz w:val="20"/>
          <w:szCs w:val="20"/>
          <w:rtl w:val="true"/>
        </w:rPr>
        <w:t xml:space="preserve"> نحوه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۴۳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۲۶۱</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وراجع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إثبات الوصيّة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۱۷۵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بنى قَينُقاع ، از شاخه هاى يهود مدينه است </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لثِمتُ فاها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قبّلتها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۲۰۲۷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لثم</w:t>
      </w:r>
      <w:r>
        <w:rPr>
          <w:rFonts w:eastAsia="IRNazanin" w:cs="IRNazanin"/>
          <w:b w:val="false"/>
          <w:bCs w:val="false"/>
          <w:i w:val="false"/>
          <w:iCs w:val="false"/>
          <w:color w:val="333333"/>
          <w:sz w:val="20"/>
          <w:szCs w:val="20"/>
          <w:rtl w:val="true"/>
        </w:rPr>
        <w:t>») .</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كفاية الأثر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۴۶۵</w:t>
      </w:r>
      <w:r>
        <w:rPr>
          <w:rFonts w:ascii="IRNazanin" w:hAnsi="IRNazanin" w:eastAsia="IRNazanin"/>
          <w:b w:val="false"/>
          <w:b w:val="false"/>
          <w:bCs w:val="false"/>
          <w:i w:val="false"/>
          <w:i w:val="false"/>
          <w:iCs w:val="false"/>
          <w:color w:val="333333"/>
          <w:sz w:val="20"/>
          <w:sz w:val="20"/>
          <w:szCs w:val="20"/>
          <w:rtl w:val="true"/>
        </w:rPr>
        <w:t xml:space="preserve"> ، البداية والنهاية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۱۹۲</w:t>
      </w:r>
      <w:r>
        <w:rPr>
          <w:rFonts w:ascii="IRNazanin" w:hAnsi="IRNazanin" w:eastAsia="IRNazanin"/>
          <w:b w:val="false"/>
          <w:b w:val="false"/>
          <w:bCs w:val="false"/>
          <w:i w:val="false"/>
          <w:i w:val="false"/>
          <w:iCs w:val="false"/>
          <w:color w:val="333333"/>
          <w:sz w:val="20"/>
          <w:sz w:val="20"/>
          <w:szCs w:val="20"/>
          <w:rtl w:val="true"/>
        </w:rPr>
        <w:t xml:space="preserve"> نحوه </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تهذيب الكمال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۴۲۹</w:t>
      </w:r>
      <w:r>
        <w:rPr>
          <w:rFonts w:ascii="IRNazanin" w:hAnsi="IRNazanin" w:eastAsia="IRNazanin"/>
          <w:b w:val="false"/>
          <w:b w:val="false"/>
          <w:bCs w:val="false"/>
          <w:i w:val="false"/>
          <w:i w:val="false"/>
          <w:iCs w:val="false"/>
          <w:color w:val="333333"/>
          <w:sz w:val="20"/>
          <w:sz w:val="20"/>
          <w:szCs w:val="20"/>
          <w:rtl w:val="true"/>
        </w:rPr>
        <w:t xml:space="preserve"> وراجع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۱۲۹</w:t>
      </w:r>
      <w:r>
        <w:rPr>
          <w:rFonts w:ascii="IRNazanin" w:hAnsi="IRNazanin" w:eastAsia="IRNazanin"/>
          <w:b w:val="false"/>
          <w:b w:val="false"/>
          <w:bCs w:val="false"/>
          <w:i w:val="false"/>
          <w:i w:val="false"/>
          <w:iCs w:val="false"/>
          <w:color w:val="333333"/>
          <w:sz w:val="20"/>
          <w:sz w:val="20"/>
          <w:szCs w:val="20"/>
          <w:rtl w:val="true"/>
        </w:rPr>
        <w:t xml:space="preserve"> والملهوف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۲۱۴</w:t>
      </w:r>
      <w:r>
        <w:rPr>
          <w:rFonts w:ascii="IRNazanin" w:hAnsi="IRNazanin" w:eastAsia="IRNazanin"/>
          <w:b w:val="false"/>
          <w:b w:val="false"/>
          <w:bCs w:val="false"/>
          <w:i w:val="false"/>
          <w:i w:val="false"/>
          <w:iCs w:val="false"/>
          <w:color w:val="333333"/>
          <w:sz w:val="20"/>
          <w:sz w:val="20"/>
          <w:szCs w:val="20"/>
          <w:rtl w:val="true"/>
        </w:rPr>
        <w:t xml:space="preserve"> ومثير الأحزان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۱۰۰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تُقَبِّلُهُما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والتصويب من بحارالأنوار و كشف الغمة </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۱۱۴</w:t>
      </w:r>
      <w:r>
        <w:rPr>
          <w:rFonts w:ascii="IRNazanin" w:hAnsi="IRNazanin" w:eastAsia="IRNazanin"/>
          <w:b w:val="false"/>
          <w:b w:val="false"/>
          <w:bCs w:val="false"/>
          <w:i w:val="false"/>
          <w:i w:val="false"/>
          <w:iCs w:val="false"/>
          <w:color w:val="333333"/>
          <w:sz w:val="20"/>
          <w:sz w:val="20"/>
          <w:szCs w:val="20"/>
          <w:rtl w:val="true"/>
        </w:rPr>
        <w:t xml:space="preserve"> ، كشف الغمّة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۲۷۵</w:t>
      </w:r>
      <w:r>
        <w:rPr>
          <w:rFonts w:ascii="IRNazanin" w:hAnsi="IRNazanin" w:eastAsia="IRNazanin"/>
          <w:b w:val="false"/>
          <w:b w:val="false"/>
          <w:bCs w:val="false"/>
          <w:i w:val="false"/>
          <w:i w:val="false"/>
          <w:iCs w:val="false"/>
          <w:color w:val="333333"/>
          <w:sz w:val="20"/>
          <w:sz w:val="20"/>
          <w:szCs w:val="20"/>
          <w:rtl w:val="true"/>
        </w:rPr>
        <w:t xml:space="preserve"> ، إعلام الورى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۴۷۱</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اُعْلُ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تَنحَّ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علا</w:t>
      </w:r>
      <w:r>
        <w:rPr>
          <w:rFonts w:eastAsia="IRNazanin" w:cs="IRNazanin"/>
          <w:b w:val="false"/>
          <w:bCs w:val="false"/>
          <w:i w:val="false"/>
          <w:iCs w:val="false"/>
          <w:color w:val="333333"/>
          <w:sz w:val="20"/>
          <w:szCs w:val="20"/>
          <w:rtl w:val="true"/>
        </w:rPr>
        <w:t>») .</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۴۵۶</w:t>
      </w:r>
      <w:r>
        <w:rPr>
          <w:rFonts w:ascii="IRNazanin" w:hAnsi="IRNazanin" w:eastAsia="IRNazanin"/>
          <w:b w:val="false"/>
          <w:b w:val="false"/>
          <w:bCs w:val="false"/>
          <w:i w:val="false"/>
          <w:i w:val="false"/>
          <w:iCs w:val="false"/>
          <w:color w:val="333333"/>
          <w:sz w:val="20"/>
          <w:sz w:val="20"/>
          <w:szCs w:val="20"/>
          <w:rtl w:val="true"/>
        </w:rPr>
        <w:t xml:space="preserve"> ، أنساب الأشراف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۴۱۲</w:t>
      </w:r>
      <w:r>
        <w:rPr>
          <w:rFonts w:ascii="IRNazanin" w:hAnsi="IRNazanin" w:eastAsia="IRNazanin"/>
          <w:b w:val="false"/>
          <w:b w:val="false"/>
          <w:bCs w:val="false"/>
          <w:i w:val="false"/>
          <w:i w:val="false"/>
          <w:iCs w:val="false"/>
          <w:color w:val="333333"/>
          <w:sz w:val="20"/>
          <w:sz w:val="20"/>
          <w:szCs w:val="20"/>
          <w:rtl w:val="true"/>
        </w:rPr>
        <w:t xml:space="preserve"> وراجع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۱۸۹</w:t>
      </w:r>
      <w:r>
        <w:rPr>
          <w:rFonts w:ascii="IRNazanin" w:hAnsi="IRNazanin" w:eastAsia="IRNazanin"/>
          <w:b w:val="false"/>
          <w:b w:val="false"/>
          <w:bCs w:val="false"/>
          <w:i w:val="false"/>
          <w:i w:val="false"/>
          <w:iCs w:val="false"/>
          <w:color w:val="333333"/>
          <w:sz w:val="20"/>
          <w:sz w:val="20"/>
          <w:szCs w:val="20"/>
          <w:rtl w:val="true"/>
        </w:rPr>
        <w:t xml:space="preserve"> والأخبار الطوال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۲۶۰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الخرائج والجرائح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۸۴۲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۶۰</w:t>
      </w:r>
      <w:r>
        <w:rPr>
          <w:rFonts w:ascii="IRNazanin" w:hAnsi="IRNazanin" w:eastAsia="IRNazanin"/>
          <w:b w:val="false"/>
          <w:b w:val="false"/>
          <w:bCs w:val="false"/>
          <w:i w:val="false"/>
          <w:i w:val="false"/>
          <w:iCs w:val="false"/>
          <w:color w:val="333333"/>
          <w:sz w:val="20"/>
          <w:sz w:val="20"/>
          <w:szCs w:val="20"/>
          <w:rtl w:val="true"/>
        </w:rPr>
        <w:t xml:space="preserve">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الوَهْنُ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الضَّعْفُ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۲۲۱۵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وهن</w:t>
      </w:r>
      <w:r>
        <w:rPr>
          <w:rFonts w:eastAsia="IRNazanin" w:cs="IRNazanin"/>
          <w:b w:val="false"/>
          <w:bCs w:val="false"/>
          <w:i w:val="false"/>
          <w:iCs w:val="false"/>
          <w:color w:val="333333"/>
          <w:sz w:val="20"/>
          <w:szCs w:val="20"/>
          <w:rtl w:val="true"/>
        </w:rPr>
        <w:t>») .</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۲۶۵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عن عليّ بن عاصم عن الإمام الجواد عن آبائه عليهم السلام وراجع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هذه الموسوعة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۴۲۸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مثبورا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مغلوبا ممنوعا من الخير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ثبر</w:t>
      </w:r>
      <w:r>
        <w:rPr>
          <w:rFonts w:eastAsia="IRNazanin" w:cs="IRNazanin"/>
          <w:b w:val="false"/>
          <w:bCs w:val="false"/>
          <w:i w:val="false"/>
          <w:iCs w:val="false"/>
          <w:color w:val="333333"/>
          <w:sz w:val="20"/>
          <w:szCs w:val="20"/>
          <w:rtl w:val="true"/>
        </w:rPr>
        <w:t>») .</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كامل الزيارات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۱۹۳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۲۷۴</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وراجع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هذه الموسوعة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القسم السابع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الفصل السابع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مكّة إلى كربلاء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إقبال أربعة نفر من الكوفة معهم الطرمّاح بن عدي إلى الإمام عليه السلام </w:t>
      </w:r>
      <w:r>
        <w:rPr>
          <w:rFonts w:eastAsia="IRNazanin" w:cs="IRNazanin"/>
          <w:b w:val="false"/>
          <w:bCs w:val="false"/>
          <w:i w:val="false"/>
          <w:iCs w:val="false"/>
          <w:color w:val="333333"/>
          <w:sz w:val="20"/>
          <w:szCs w:val="20"/>
          <w:rtl w:val="true"/>
        </w:rPr>
        <w:t>) .</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در عيون أخبار الرضا عليه السلام آمده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چراغ هدايت ، كشتى نجات ، پيشواى خوبى و ميمنت و عزّت و افتخار و دانش و ذخيره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ى الهى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۷۳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۴۲۸</w:t>
      </w:r>
      <w:r>
        <w:rPr>
          <w:rFonts w:eastAsia="IRNazanin" w:cs="IRNazanin"/>
          <w:b w:val="false"/>
          <w:bCs w:val="false"/>
          <w:i w:val="false"/>
          <w:iCs w:val="false"/>
          <w:color w:val="333333"/>
          <w:sz w:val="20"/>
          <w:szCs w:val="20"/>
          <w:rtl w:val="true"/>
        </w:rPr>
        <w:t>) .</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۸۱</w:t>
      </w:r>
      <w:r>
        <w:rPr>
          <w:rFonts w:ascii="IRNazanin" w:hAnsi="IRNazanin" w:eastAsia="IRNazanin"/>
          <w:b w:val="false"/>
          <w:b w:val="false"/>
          <w:bCs w:val="false"/>
          <w:i w:val="false"/>
          <w:i w:val="false"/>
          <w:iCs w:val="false"/>
          <w:color w:val="333333"/>
          <w:sz w:val="20"/>
          <w:sz w:val="20"/>
          <w:szCs w:val="20"/>
          <w:rtl w:val="true"/>
        </w:rPr>
        <w:t xml:space="preserve"> ، الأمالي للصدوق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۲۱۸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۲۳۹</w:t>
      </w:r>
      <w:r>
        <w:rPr>
          <w:rFonts w:ascii="IRNazanin" w:hAnsi="IRNazanin" w:eastAsia="IRNazanin"/>
          <w:b w:val="false"/>
          <w:b w:val="false"/>
          <w:bCs w:val="false"/>
          <w:i w:val="false"/>
          <w:i w:val="false"/>
          <w:iCs w:val="false"/>
          <w:color w:val="333333"/>
          <w:sz w:val="20"/>
          <w:sz w:val="20"/>
          <w:szCs w:val="20"/>
          <w:rtl w:val="true"/>
        </w:rPr>
        <w:t xml:space="preserve"> عن عبداللّه بن منصور عن الإمام الصادق عن أبيه عن جدّه عليهم السلام وفيه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فإن متّ لم أندم وإن عشتُ لم ألم ـ كفى بك ذلّاً أن تموت وترغما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البيت الأخير ، روضة الواعظين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۱۹۸</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فإن متّ لم أندم وإن عشت لم اُلم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فإن عشت لم أندم وإن متّ لم اُلم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إعلام الورى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۴۴۹</w:t>
      </w:r>
      <w:r>
        <w:rPr>
          <w:rFonts w:ascii="IRNazanin" w:hAnsi="IRNazanin" w:eastAsia="IRNazanin"/>
          <w:b w:val="false"/>
          <w:b w:val="false"/>
          <w:bCs w:val="false"/>
          <w:i w:val="false"/>
          <w:i w:val="false"/>
          <w:iCs w:val="false"/>
          <w:color w:val="333333"/>
          <w:sz w:val="20"/>
          <w:sz w:val="20"/>
          <w:szCs w:val="20"/>
          <w:rtl w:val="true"/>
        </w:rPr>
        <w:t xml:space="preserve"> وليس فيه البيت الأخير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۳۷۸</w:t>
      </w:r>
      <w:r>
        <w:rPr>
          <w:rFonts w:ascii="IRNazanin" w:hAnsi="IRNazanin" w:eastAsia="IRNazanin"/>
          <w:b w:val="false"/>
          <w:b w:val="false"/>
          <w:bCs w:val="false"/>
          <w:i w:val="false"/>
          <w:i w:val="false"/>
          <w:iCs w:val="false"/>
          <w:color w:val="333333"/>
          <w:sz w:val="20"/>
          <w:sz w:val="20"/>
          <w:szCs w:val="20"/>
          <w:rtl w:val="true"/>
        </w:rPr>
        <w:t xml:space="preserve"> ؛ 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۴۰۴</w:t>
      </w:r>
      <w:r>
        <w:rPr>
          <w:rFonts w:ascii="IRNazanin" w:hAnsi="IRNazanin" w:eastAsia="IRNazanin"/>
          <w:b w:val="false"/>
          <w:b w:val="false"/>
          <w:bCs w:val="false"/>
          <w:i w:val="false"/>
          <w:i w:val="false"/>
          <w:iCs w:val="false"/>
          <w:color w:val="333333"/>
          <w:sz w:val="20"/>
          <w:sz w:val="20"/>
          <w:szCs w:val="20"/>
          <w:rtl w:val="true"/>
        </w:rPr>
        <w:t xml:space="preserve"> وليس فيه البيت الأخير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يغشّ ويرغما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وباعد مجرما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البداية والنهاية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۱۷۳</w:t>
      </w:r>
      <w:r>
        <w:rPr>
          <w:rFonts w:ascii="IRNazanin" w:hAnsi="IRNazanin" w:eastAsia="IRNazanin"/>
          <w:b w:val="false"/>
          <w:b w:val="false"/>
          <w:bCs w:val="false"/>
          <w:i w:val="false"/>
          <w:i w:val="false"/>
          <w:iCs w:val="false"/>
          <w:color w:val="333333"/>
          <w:sz w:val="20"/>
          <w:sz w:val="20"/>
          <w:szCs w:val="20"/>
          <w:rtl w:val="true"/>
        </w:rPr>
        <w:t xml:space="preserve"> نحوه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كفى بك موتا أن تذلّ وترغما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كفى بك ذِلّاً أن تعيش وترغما</w:t>
      </w:r>
      <w:r>
        <w:rPr>
          <w:rFonts w:eastAsia="IRNazanin" w:cs="IRNazanin"/>
          <w:b w:val="false"/>
          <w:bCs w:val="false"/>
          <w:i w:val="false"/>
          <w:iCs w:val="false"/>
          <w:color w:val="333333"/>
          <w:sz w:val="20"/>
          <w:szCs w:val="20"/>
          <w:rtl w:val="true"/>
        </w:rPr>
        <w:t>» .</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وقام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والصواب ما أثبتناه كما في تاريخ دمشق </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ما بين المعقوفين أثبتناه من المصادر الاُخرى </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الوَبيلُ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الوخيم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۱۸۳۹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وبل</w:t>
      </w:r>
      <w:r>
        <w:rPr>
          <w:rFonts w:eastAsia="IRNazanin" w:cs="IRNazanin"/>
          <w:b w:val="false"/>
          <w:bCs w:val="false"/>
          <w:i w:val="false"/>
          <w:iCs w:val="false"/>
          <w:color w:val="333333"/>
          <w:sz w:val="20"/>
          <w:szCs w:val="20"/>
          <w:rtl w:val="true"/>
        </w:rPr>
        <w:t>») .</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بَرِمَ به يبرَمُ بَرَما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سئمه وملّه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برم</w:t>
      </w:r>
      <w:r>
        <w:rPr>
          <w:rFonts w:eastAsia="IRNazanin" w:cs="IRNazanin"/>
          <w:b w:val="false"/>
          <w:bCs w:val="false"/>
          <w:i w:val="false"/>
          <w:iCs w:val="false"/>
          <w:color w:val="333333"/>
          <w:sz w:val="20"/>
          <w:szCs w:val="20"/>
          <w:rtl w:val="true"/>
        </w:rPr>
        <w:t>») .</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المعجم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۲۸۴۲</w:t>
      </w:r>
      <w:r>
        <w:rPr>
          <w:rFonts w:ascii="IRNazanin" w:hAnsi="IRNazanin" w:eastAsia="IRNazanin"/>
          <w:b w:val="false"/>
          <w:b w:val="false"/>
          <w:bCs w:val="false"/>
          <w:i w:val="false"/>
          <w:i w:val="false"/>
          <w:iCs w:val="false"/>
          <w:color w:val="333333"/>
          <w:sz w:val="20"/>
          <w:sz w:val="20"/>
          <w:szCs w:val="20"/>
          <w:rtl w:val="true"/>
        </w:rPr>
        <w:t xml:space="preserve"> ، 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۲۱۷</w:t>
      </w:r>
      <w:r>
        <w:rPr>
          <w:rFonts w:ascii="IRNazanin" w:hAnsi="IRNazanin" w:eastAsia="IRNazanin"/>
          <w:b w:val="false"/>
          <w:b w:val="false"/>
          <w:bCs w:val="false"/>
          <w:i w:val="false"/>
          <w:i w:val="false"/>
          <w:iCs w:val="false"/>
          <w:color w:val="333333"/>
          <w:sz w:val="20"/>
          <w:sz w:val="20"/>
          <w:szCs w:val="20"/>
          <w:rtl w:val="true"/>
        </w:rPr>
        <w:t xml:space="preserve"> ؛ الملهوف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۱۳۸</w:t>
      </w:r>
      <w:r>
        <w:rPr>
          <w:rFonts w:ascii="IRNazanin" w:hAnsi="IRNazanin" w:eastAsia="IRNazanin"/>
          <w:b w:val="false"/>
          <w:b w:val="false"/>
          <w:bCs w:val="false"/>
          <w:i w:val="false"/>
          <w:i w:val="false"/>
          <w:iCs w:val="false"/>
          <w:color w:val="333333"/>
          <w:sz w:val="20"/>
          <w:sz w:val="20"/>
          <w:szCs w:val="20"/>
          <w:rtl w:val="true"/>
        </w:rPr>
        <w:t xml:space="preserve"> كلاهما نحوه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وراجع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هذه الموسوعة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القسم السابع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الفصل السابع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خطبة الإمام عليه السلام في ذي حسم</w:t>
      </w:r>
      <w:r>
        <w:rPr>
          <w:rFonts w:eastAsia="IRNazanin" w:cs="IRNazanin"/>
          <w:b w:val="false"/>
          <w:bCs w:val="false"/>
          <w:i w:val="false"/>
          <w:iCs w:val="false"/>
          <w:color w:val="333333"/>
          <w:sz w:val="20"/>
          <w:szCs w:val="20"/>
          <w:rtl w:val="true"/>
        </w:rPr>
        <w:t>) .</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اين شعر ، بويژه بيت آخر آن ، به گونه هايى متفاوت ، هر چند نزديك به هم ، نقل شده است </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بخش هفتم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هفتم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سخنرانى امام عليه السلام در ذى حُسُم</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السَّلّة ـ ويُكسر ـ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استلال السيوف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القاموس المحيط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۳۹۶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سلل</w:t>
      </w:r>
      <w:r>
        <w:rPr>
          <w:rFonts w:eastAsia="IRNazanin" w:cs="IRNazanin"/>
          <w:b w:val="false"/>
          <w:bCs w:val="false"/>
          <w:i w:val="false"/>
          <w:iCs w:val="false"/>
          <w:color w:val="333333"/>
          <w:sz w:val="20"/>
          <w:szCs w:val="20"/>
          <w:rtl w:val="true"/>
        </w:rPr>
        <w:t>») .</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الملهوف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۱۵۶</w:t>
      </w:r>
      <w:r>
        <w:rPr>
          <w:rFonts w:ascii="IRNazanin" w:hAnsi="IRNazanin" w:eastAsia="IRNazanin"/>
          <w:b w:val="false"/>
          <w:b w:val="false"/>
          <w:bCs w:val="false"/>
          <w:i w:val="false"/>
          <w:i w:val="false"/>
          <w:iCs w:val="false"/>
          <w:color w:val="333333"/>
          <w:sz w:val="20"/>
          <w:sz w:val="20"/>
          <w:szCs w:val="20"/>
          <w:rtl w:val="true"/>
        </w:rPr>
        <w:t xml:space="preserve"> ، 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۲۴۱</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بين الملّة والذلّة وهيهات منّا الدنيئة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بين السلّة والذلّة وهيهات منّا الذلَّة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مثير الأحزان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۵۵</w:t>
      </w:r>
      <w:r>
        <w:rPr>
          <w:rFonts w:ascii="IRNazanin" w:hAnsi="IRNazanin" w:eastAsia="IRNazanin"/>
          <w:b w:val="false"/>
          <w:b w:val="false"/>
          <w:bCs w:val="false"/>
          <w:i w:val="false"/>
          <w:i w:val="false"/>
          <w:iCs w:val="false"/>
          <w:color w:val="333333"/>
          <w:sz w:val="20"/>
          <w:sz w:val="20"/>
          <w:szCs w:val="20"/>
          <w:rtl w:val="true"/>
        </w:rPr>
        <w:t xml:space="preserve"> ، الاحتجاج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۱۶۷</w:t>
      </w:r>
      <w:r>
        <w:rPr>
          <w:rFonts w:ascii="IRNazanin" w:hAnsi="IRNazanin" w:eastAsia="IRNazanin"/>
          <w:b w:val="false"/>
          <w:b w:val="false"/>
          <w:bCs w:val="false"/>
          <w:i w:val="false"/>
          <w:i w:val="false"/>
          <w:iCs w:val="false"/>
          <w:color w:val="333333"/>
          <w:sz w:val="20"/>
          <w:sz w:val="20"/>
          <w:szCs w:val="20"/>
          <w:rtl w:val="true"/>
        </w:rPr>
        <w:t xml:space="preserve"> عن مصعب بن عبداللّه عنه عليه السلام نحوه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وجدود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وحجور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۸۳</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مقتل الحسين عليه السلام للخوارزمي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نحوه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هيهات منّا أخذ الدنيّة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هيهات منّا الذلّة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نهج البلاغة لابن أبي الحديد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۲۴۹</w:t>
      </w:r>
      <w:r>
        <w:rPr>
          <w:rFonts w:ascii="IRNazanin" w:hAnsi="IRNazanin" w:eastAsia="IRNazanin"/>
          <w:b w:val="false"/>
          <w:b w:val="false"/>
          <w:bCs w:val="false"/>
          <w:i w:val="false"/>
          <w:i w:val="false"/>
          <w:iCs w:val="false"/>
          <w:color w:val="333333"/>
          <w:sz w:val="20"/>
          <w:sz w:val="20"/>
          <w:szCs w:val="20"/>
          <w:rtl w:val="true"/>
        </w:rPr>
        <w:t xml:space="preserve"> عن الإمام زين العابدين عنه عليهماالسلامنحوه وليس فيه ذيله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أن تؤثر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هذه الموسوعة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القسم الثامن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الفصل الثاني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احتجاجات الإمام عليه السلام على جيش الكوفة</w:t>
      </w:r>
      <w:r>
        <w:rPr>
          <w:rFonts w:eastAsia="IRNazanin" w:cs="IRNazanin"/>
          <w:b w:val="false"/>
          <w:bCs w:val="false"/>
          <w:i w:val="false"/>
          <w:iCs w:val="false"/>
          <w:color w:val="333333"/>
          <w:sz w:val="20"/>
          <w:szCs w:val="20"/>
          <w:rtl w:val="true"/>
        </w:rPr>
        <w:t>) .</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إشارة إلى الآية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من سورة الدخان </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إشارة إلى الآية </w:t>
      </w:r>
      <w:r>
        <w:rPr>
          <w:rFonts w:ascii="IRNazanin" w:hAnsi="IRNazanin" w:eastAsia="IRNazanin"/>
          <w:b w:val="false"/>
          <w:b w:val="false"/>
          <w:bCs w:val="false"/>
          <w:i w:val="false"/>
          <w:i w:val="false"/>
          <w:iCs w:val="false"/>
          <w:color w:val="333333"/>
          <w:sz w:val="20"/>
          <w:sz w:val="20"/>
          <w:szCs w:val="20"/>
        </w:rPr>
        <w:t>۲۷</w:t>
      </w:r>
      <w:r>
        <w:rPr>
          <w:rFonts w:ascii="IRNazanin" w:hAnsi="IRNazanin" w:eastAsia="IRNazanin"/>
          <w:b w:val="false"/>
          <w:b w:val="false"/>
          <w:bCs w:val="false"/>
          <w:i w:val="false"/>
          <w:i w:val="false"/>
          <w:iCs w:val="false"/>
          <w:color w:val="333333"/>
          <w:sz w:val="20"/>
          <w:sz w:val="20"/>
          <w:szCs w:val="20"/>
          <w:rtl w:val="true"/>
        </w:rPr>
        <w:t xml:space="preserve"> من سورة غافر </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۴۲۵</w:t>
      </w:r>
      <w:r>
        <w:rPr>
          <w:rFonts w:ascii="IRNazanin" w:hAnsi="IRNazanin" w:eastAsia="IRNazanin"/>
          <w:b w:val="false"/>
          <w:b w:val="false"/>
          <w:bCs w:val="false"/>
          <w:i w:val="false"/>
          <w:i w:val="false"/>
          <w:iCs w:val="false"/>
          <w:color w:val="333333"/>
          <w:sz w:val="20"/>
          <w:sz w:val="20"/>
          <w:szCs w:val="20"/>
          <w:rtl w:val="true"/>
        </w:rPr>
        <w:t xml:space="preserve"> ، الكامل في التاريخ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۵۶۲</w:t>
      </w:r>
      <w:r>
        <w:rPr>
          <w:rFonts w:ascii="IRNazanin" w:hAnsi="IRNazanin" w:eastAsia="IRNazanin"/>
          <w:b w:val="false"/>
          <w:b w:val="false"/>
          <w:bCs w:val="false"/>
          <w:i w:val="false"/>
          <w:i w:val="false"/>
          <w:iCs w:val="false"/>
          <w:color w:val="333333"/>
          <w:sz w:val="20"/>
          <w:sz w:val="20"/>
          <w:szCs w:val="20"/>
          <w:rtl w:val="true"/>
        </w:rPr>
        <w:t xml:space="preserve"> ، أنساب الأشراف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۳۹۶</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ولا أفرّ فرار العبد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ولا أقرّ إقرار العبيد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وإن لم تؤمنوا لي فاعتزلون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أعوذ بربّي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البداية والنهاية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۱۷۹</w:t>
      </w:r>
      <w:r>
        <w:rPr>
          <w:rFonts w:ascii="IRNazanin" w:hAnsi="IRNazanin" w:eastAsia="IRNazanin"/>
          <w:b w:val="false"/>
          <w:b w:val="false"/>
          <w:bCs w:val="false"/>
          <w:i w:val="false"/>
          <w:i w:val="false"/>
          <w:iCs w:val="false"/>
          <w:color w:val="333333"/>
          <w:sz w:val="20"/>
          <w:sz w:val="20"/>
          <w:szCs w:val="20"/>
          <w:rtl w:val="true"/>
        </w:rPr>
        <w:t xml:space="preserve"> وليس فيه ذيله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عباد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هذه الموسوعة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القسم الثامن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الفصل الثاني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احتجاجات الإمام عليه السلام على جيش الكوفة</w:t>
      </w:r>
      <w:r>
        <w:rPr>
          <w:rFonts w:eastAsia="IRNazanin" w:cs="IRNazanin"/>
          <w:b w:val="false"/>
          <w:bCs w:val="false"/>
          <w:i w:val="false"/>
          <w:iCs w:val="false"/>
          <w:color w:val="333333"/>
          <w:sz w:val="20"/>
          <w:szCs w:val="20"/>
          <w:rtl w:val="true"/>
        </w:rPr>
        <w:t>) .</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منظور ، عبيد اللّه بن زياد بن سميّه است كه معاويه بر خلاف شريعت اسلام ، پدر او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زياد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 برادر خود و فرزند ابو سفيان خواند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بخش هشتم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دوم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احتجاج هاى امام عليه السلام بر سپاه كوفه</w:t>
      </w:r>
      <w:r>
        <w:rPr>
          <w:rFonts w:eastAsia="IRNazanin" w:cs="IRNazanin"/>
          <w:b w:val="false"/>
          <w:bCs w:val="false"/>
          <w:i w:val="false"/>
          <w:iCs w:val="false"/>
          <w:color w:val="333333"/>
          <w:sz w:val="20"/>
          <w:szCs w:val="20"/>
          <w:rtl w:val="true"/>
        </w:rPr>
        <w:t>) .</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در أنساب الأشراف ، به جاى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چون بندگان ، تسليم نمى شوم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آمده است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چون بندگان ، فرار نمى كنم</w:t>
      </w:r>
      <w:r>
        <w:rPr>
          <w:rFonts w:eastAsia="IRNazanin" w:cs="IRNazanin"/>
          <w:b w:val="false"/>
          <w:bCs w:val="false"/>
          <w:i w:val="false"/>
          <w:iCs w:val="false"/>
          <w:color w:val="333333"/>
          <w:sz w:val="20"/>
          <w:szCs w:val="20"/>
          <w:rtl w:val="true"/>
        </w:rPr>
        <w:t>» .</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امام عليه السلام در اين سخن به آيه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سوره دخان ، اشاره دارد </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امام عليه السلام در اين سخن به آيه </w:t>
      </w:r>
      <w:r>
        <w:rPr>
          <w:rFonts w:ascii="IRNazanin" w:hAnsi="IRNazanin" w:eastAsia="IRNazanin"/>
          <w:b w:val="false"/>
          <w:b w:val="false"/>
          <w:bCs w:val="false"/>
          <w:i w:val="false"/>
          <w:i w:val="false"/>
          <w:iCs w:val="false"/>
          <w:color w:val="333333"/>
          <w:sz w:val="20"/>
          <w:sz w:val="20"/>
          <w:szCs w:val="20"/>
        </w:rPr>
        <w:t>۲۷</w:t>
      </w:r>
      <w:r>
        <w:rPr>
          <w:rFonts w:ascii="IRNazanin" w:hAnsi="IRNazanin" w:eastAsia="IRNazanin"/>
          <w:b w:val="false"/>
          <w:b w:val="false"/>
          <w:bCs w:val="false"/>
          <w:i w:val="false"/>
          <w:i w:val="false"/>
          <w:iCs w:val="false"/>
          <w:color w:val="333333"/>
          <w:sz w:val="20"/>
          <w:sz w:val="20"/>
          <w:szCs w:val="20"/>
          <w:rtl w:val="true"/>
        </w:rPr>
        <w:t xml:space="preserve"> سوره غافر ، اشاره دارد </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بخش هشتم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دوم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احتجاج هاى امام عليه السلام بر سپاه كوفه</w:t>
      </w:r>
      <w:r>
        <w:rPr>
          <w:rFonts w:eastAsia="IRNazanin" w:cs="IRNazanin"/>
          <w:b w:val="false"/>
          <w:bCs w:val="false"/>
          <w:i w:val="false"/>
          <w:iCs w:val="false"/>
          <w:color w:val="333333"/>
          <w:sz w:val="20"/>
          <w:szCs w:val="20"/>
          <w:rtl w:val="true"/>
        </w:rPr>
        <w:t>) .</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الترجمة المطبوعة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ركز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المصدر</w:t>
      </w:r>
      <w:r>
        <w:rPr>
          <w:rFonts w:eastAsia="IRNazanin" w:cs="IRNazanin"/>
          <w:b w:val="false"/>
          <w:bCs w:val="false"/>
          <w:i w:val="false"/>
          <w:iCs w:val="false"/>
          <w:color w:val="333333"/>
          <w:sz w:val="20"/>
          <w:szCs w:val="20"/>
          <w:rtl w:val="true"/>
        </w:rPr>
        <w:t>) .</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كذا في المصدر، وفيه تأخير وتقديم، والصواب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 تؤثر ظِئار اللئام على مصارع الكرام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ترجمة الإمام الحسين بتحقيق المحمودى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۲۱۷</w:t>
      </w:r>
      <w:r>
        <w:rPr>
          <w:rFonts w:ascii="IRNazanin" w:hAnsi="IRNazanin" w:eastAsia="IRNazanin"/>
          <w:b w:val="false"/>
          <w:b w:val="false"/>
          <w:bCs w:val="false"/>
          <w:i w:val="false"/>
          <w:i w:val="false"/>
          <w:iCs w:val="false"/>
          <w:color w:val="333333"/>
          <w:sz w:val="20"/>
          <w:sz w:val="20"/>
          <w:szCs w:val="20"/>
          <w:rtl w:val="true"/>
        </w:rPr>
        <w:t xml:space="preserve"> هامش </w:t>
      </w:r>
      <w:r>
        <w:rPr>
          <w:rFonts w:ascii="IRNazanin" w:hAnsi="IRNazanin" w:eastAsia="IRNazanin"/>
          <w:b w:val="false"/>
          <w:b w:val="false"/>
          <w:bCs w:val="false"/>
          <w:i w:val="false"/>
          <w:i w:val="false"/>
          <w:iCs w:val="false"/>
          <w:color w:val="333333"/>
          <w:sz w:val="20"/>
          <w:sz w:val="20"/>
          <w:szCs w:val="20"/>
        </w:rPr>
        <w:t>۸</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۲۱۹</w:t>
      </w:r>
      <w:r>
        <w:rPr>
          <w:rFonts w:ascii="IRNazanin" w:hAnsi="IRNazanin" w:eastAsia="IRNazanin"/>
          <w:b w:val="false"/>
          <w:b w:val="false"/>
          <w:bCs w:val="false"/>
          <w:i w:val="false"/>
          <w:i w:val="false"/>
          <w:iCs w:val="false"/>
          <w:color w:val="333333"/>
          <w:sz w:val="20"/>
          <w:sz w:val="20"/>
          <w:szCs w:val="20"/>
          <w:rtl w:val="true"/>
        </w:rPr>
        <w:t xml:space="preserve"> ، بغية الطلب في تاريخ حلب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۲۵۸۸</w:t>
      </w:r>
      <w:r>
        <w:rPr>
          <w:rFonts w:ascii="IRNazanin" w:hAnsi="IRNazanin" w:eastAsia="IRNazanin"/>
          <w:b w:val="false"/>
          <w:b w:val="false"/>
          <w:bCs w:val="false"/>
          <w:i w:val="false"/>
          <w:i w:val="false"/>
          <w:iCs w:val="false"/>
          <w:color w:val="333333"/>
          <w:sz w:val="20"/>
          <w:sz w:val="20"/>
          <w:szCs w:val="20"/>
          <w:rtl w:val="true"/>
        </w:rPr>
        <w:t xml:space="preserve"> نحوه </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۹۸</w:t>
      </w:r>
      <w:r>
        <w:rPr>
          <w:rFonts w:ascii="IRNazanin" w:hAnsi="IRNazanin" w:eastAsia="IRNazanin"/>
          <w:b w:val="false"/>
          <w:b w:val="false"/>
          <w:bCs w:val="false"/>
          <w:i w:val="false"/>
          <w:i w:val="false"/>
          <w:iCs w:val="false"/>
          <w:color w:val="333333"/>
          <w:sz w:val="20"/>
          <w:sz w:val="20"/>
          <w:szCs w:val="20"/>
          <w:rtl w:val="true"/>
        </w:rPr>
        <w:t xml:space="preserve"> ، مثير الأحزان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۵۱</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قالوا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نخليك حتّى تضع يدك في يد عبيد اللّه بن زياد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فقال له قيس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إلّا ما تحبّ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إعلام الورى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۴۵۹</w:t>
      </w:r>
      <w:r>
        <w:rPr>
          <w:rFonts w:ascii="IRNazanin" w:hAnsi="IRNazanin" w:eastAsia="IRNazanin"/>
          <w:b w:val="false"/>
          <w:b w:val="false"/>
          <w:bCs w:val="false"/>
          <w:i w:val="false"/>
          <w:i w:val="false"/>
          <w:iCs w:val="false"/>
          <w:color w:val="333333"/>
          <w:sz w:val="20"/>
          <w:sz w:val="20"/>
          <w:szCs w:val="20"/>
          <w:rtl w:val="true"/>
        </w:rPr>
        <w:t xml:space="preserve"> ، المناقب لابن شهرآشوب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۶۸</w:t>
      </w:r>
      <w:r>
        <w:rPr>
          <w:rFonts w:ascii="IRNazanin" w:hAnsi="IRNazanin" w:eastAsia="IRNazanin"/>
          <w:b w:val="false"/>
          <w:b w:val="false"/>
          <w:bCs w:val="false"/>
          <w:i w:val="false"/>
          <w:i w:val="false"/>
          <w:iCs w:val="false"/>
          <w:color w:val="333333"/>
          <w:sz w:val="20"/>
          <w:sz w:val="20"/>
          <w:szCs w:val="20"/>
          <w:rtl w:val="true"/>
        </w:rPr>
        <w:t xml:space="preserve"> كلّها نحوه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تهافتوا عليه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تتابعوا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هفت</w:t>
      </w:r>
      <w:r>
        <w:rPr>
          <w:rFonts w:eastAsia="IRNazanin" w:cs="IRNazanin"/>
          <w:b w:val="false"/>
          <w:bCs w:val="false"/>
          <w:i w:val="false"/>
          <w:iCs w:val="false"/>
          <w:color w:val="333333"/>
          <w:sz w:val="20"/>
          <w:szCs w:val="20"/>
          <w:rtl w:val="true"/>
        </w:rPr>
        <w:t>») .</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اِنثالَ عليه النّاسُ مِن كُلِّ وجهٍ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انْصَبُّوا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ثول</w:t>
      </w:r>
      <w:r>
        <w:rPr>
          <w:rFonts w:eastAsia="IRNazanin" w:cs="IRNazanin"/>
          <w:b w:val="false"/>
          <w:bCs w:val="false"/>
          <w:i w:val="false"/>
          <w:iCs w:val="false"/>
          <w:color w:val="333333"/>
          <w:sz w:val="20"/>
          <w:szCs w:val="20"/>
          <w:rtl w:val="true"/>
        </w:rPr>
        <w:t>») .</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الجمّ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الكثير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۱۸۸۹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جمم</w:t>
      </w:r>
      <w:r>
        <w:rPr>
          <w:rFonts w:eastAsia="IRNazanin" w:cs="IRNazanin"/>
          <w:b w:val="false"/>
          <w:bCs w:val="false"/>
          <w:i w:val="false"/>
          <w:iCs w:val="false"/>
          <w:color w:val="333333"/>
          <w:sz w:val="20"/>
          <w:szCs w:val="20"/>
          <w:rtl w:val="true"/>
        </w:rPr>
        <w:t>») .</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مثير الأحزان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۷۲</w:t>
      </w:r>
      <w:r>
        <w:rPr>
          <w:rFonts w:ascii="IRNazanin" w:hAnsi="IRNazanin" w:eastAsia="IRNazanin"/>
          <w:b w:val="false"/>
          <w:b w:val="false"/>
          <w:bCs w:val="false"/>
          <w:i w:val="false"/>
          <w:i w:val="false"/>
          <w:iCs w:val="false"/>
          <w:color w:val="333333"/>
          <w:sz w:val="20"/>
          <w:sz w:val="20"/>
          <w:szCs w:val="20"/>
          <w:rtl w:val="true"/>
        </w:rPr>
        <w:t xml:space="preserve"> ، الملهوف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۱۷۰</w:t>
      </w:r>
      <w:r>
        <w:rPr>
          <w:rFonts w:ascii="IRNazanin" w:hAnsi="IRNazanin" w:eastAsia="IRNazanin"/>
          <w:b w:val="false"/>
          <w:b w:val="false"/>
          <w:bCs w:val="false"/>
          <w:i w:val="false"/>
          <w:i w:val="false"/>
          <w:iCs w:val="false"/>
          <w:color w:val="333333"/>
          <w:sz w:val="20"/>
          <w:sz w:val="20"/>
          <w:szCs w:val="20"/>
          <w:rtl w:val="true"/>
        </w:rPr>
        <w:t xml:space="preserve"> ، المناقب لابن شهرآشوب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۱۱۰</w:t>
      </w:r>
      <w:r>
        <w:rPr>
          <w:rFonts w:ascii="IRNazanin" w:hAnsi="IRNazanin" w:eastAsia="IRNazanin"/>
          <w:b w:val="false"/>
          <w:b w:val="false"/>
          <w:bCs w:val="false"/>
          <w:i w:val="false"/>
          <w:i w:val="false"/>
          <w:iCs w:val="false"/>
          <w:color w:val="333333"/>
          <w:sz w:val="20"/>
          <w:sz w:val="20"/>
          <w:szCs w:val="20"/>
          <w:rtl w:val="true"/>
        </w:rPr>
        <w:t xml:space="preserve"> كلاهما نحوه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۵۰</w:t>
      </w:r>
      <w:r>
        <w:rPr>
          <w:rFonts w:ascii="IRNazanin" w:hAnsi="IRNazanin" w:eastAsia="IRNazanin"/>
          <w:b w:val="false"/>
          <w:b w:val="false"/>
          <w:bCs w:val="false"/>
          <w:i w:val="false"/>
          <w:i w:val="false"/>
          <w:iCs w:val="false"/>
          <w:color w:val="333333"/>
          <w:sz w:val="20"/>
          <w:sz w:val="20"/>
          <w:szCs w:val="20"/>
          <w:rtl w:val="true"/>
        </w:rPr>
        <w:t xml:space="preserve"> وراجع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هذه الموسوعة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القسم الثامن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الفصل التاسع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سيد الشهداء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قتال الإمام عليه السلام أعداءه وحيدا</w:t>
      </w:r>
      <w:r>
        <w:rPr>
          <w:rFonts w:eastAsia="IRNazanin" w:cs="IRNazanin"/>
          <w:b w:val="false"/>
          <w:bCs w:val="false"/>
          <w:i w:val="false"/>
          <w:iCs w:val="false"/>
          <w:color w:val="333333"/>
          <w:sz w:val="20"/>
          <w:szCs w:val="20"/>
          <w:rtl w:val="true"/>
        </w:rPr>
        <w:t>) .</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۴۱۵</w:t>
      </w:r>
      <w:r>
        <w:rPr>
          <w:rFonts w:ascii="IRNazanin" w:hAnsi="IRNazanin" w:eastAsia="IRNazanin"/>
          <w:b w:val="false"/>
          <w:b w:val="false"/>
          <w:bCs w:val="false"/>
          <w:i w:val="false"/>
          <w:i w:val="false"/>
          <w:iCs w:val="false"/>
          <w:color w:val="333333"/>
          <w:sz w:val="20"/>
          <w:sz w:val="20"/>
          <w:szCs w:val="20"/>
          <w:rtl w:val="true"/>
        </w:rPr>
        <w:t xml:space="preserve"> ، الكامل في التاريخ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۵۵۸</w:t>
      </w:r>
      <w:r>
        <w:rPr>
          <w:rFonts w:ascii="IRNazanin" w:hAnsi="IRNazanin" w:eastAsia="IRNazanin"/>
          <w:b w:val="false"/>
          <w:b w:val="false"/>
          <w:bCs w:val="false"/>
          <w:i w:val="false"/>
          <w:i w:val="false"/>
          <w:iCs w:val="false"/>
          <w:color w:val="333333"/>
          <w:sz w:val="20"/>
          <w:sz w:val="20"/>
          <w:szCs w:val="20"/>
          <w:rtl w:val="true"/>
        </w:rPr>
        <w:t xml:space="preserve"> ، 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۵۲</w:t>
      </w:r>
      <w:r>
        <w:rPr>
          <w:rFonts w:ascii="IRNazanin" w:hAnsi="IRNazanin" w:eastAsia="IRNazanin"/>
          <w:b w:val="false"/>
          <w:b w:val="false"/>
          <w:bCs w:val="false"/>
          <w:i w:val="false"/>
          <w:i w:val="false"/>
          <w:iCs w:val="false"/>
          <w:color w:val="333333"/>
          <w:sz w:val="20"/>
          <w:sz w:val="20"/>
          <w:szCs w:val="20"/>
          <w:rtl w:val="true"/>
        </w:rPr>
        <w:t xml:space="preserve"> ؛ الإرشاد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۸۹</w:t>
      </w:r>
      <w:r>
        <w:rPr>
          <w:rFonts w:ascii="IRNazanin" w:hAnsi="IRNazanin" w:eastAsia="IRNazanin"/>
          <w:b w:val="false"/>
          <w:b w:val="false"/>
          <w:bCs w:val="false"/>
          <w:i w:val="false"/>
          <w:i w:val="false"/>
          <w:iCs w:val="false"/>
          <w:color w:val="333333"/>
          <w:sz w:val="20"/>
          <w:sz w:val="20"/>
          <w:szCs w:val="20"/>
          <w:rtl w:val="true"/>
        </w:rPr>
        <w:t xml:space="preserve"> ، إعلام الورى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۴۵۴</w:t>
      </w:r>
      <w:r>
        <w:rPr>
          <w:rFonts w:ascii="IRNazanin" w:hAnsi="IRNazanin" w:eastAsia="IRNazanin"/>
          <w:b w:val="false"/>
          <w:b w:val="false"/>
          <w:bCs w:val="false"/>
          <w:i w:val="false"/>
          <w:i w:val="false"/>
          <w:iCs w:val="false"/>
          <w:color w:val="333333"/>
          <w:sz w:val="20"/>
          <w:sz w:val="20"/>
          <w:szCs w:val="20"/>
          <w:rtl w:val="true"/>
        </w:rPr>
        <w:t xml:space="preserve"> وفيها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نفس أبيه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نفسا أبيّةً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۳۹۰</w:t>
      </w:r>
      <w:r>
        <w:rPr>
          <w:rFonts w:ascii="IRNazanin" w:hAnsi="IRNazanin" w:eastAsia="IRNazanin"/>
          <w:b w:val="false"/>
          <w:b w:val="false"/>
          <w:bCs w:val="false"/>
          <w:i w:val="false"/>
          <w:i w:val="false"/>
          <w:iCs w:val="false"/>
          <w:color w:val="333333"/>
          <w:sz w:val="20"/>
          <w:sz w:val="20"/>
          <w:szCs w:val="20"/>
          <w:rtl w:val="true"/>
        </w:rPr>
        <w:t xml:space="preserve"> وراجع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هذه الموسوعة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۴۳۸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القسم الثامن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الفصل الأوّل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حيلة الشمر للتفريق بين الإمام عليه السلام وأخيه العباس عليه السلام </w:t>
      </w:r>
      <w:r>
        <w:rPr>
          <w:rFonts w:eastAsia="IRNazanin" w:cs="IRNazanin"/>
          <w:b w:val="false"/>
          <w:bCs w:val="false"/>
          <w:i w:val="false"/>
          <w:iCs w:val="false"/>
          <w:color w:val="333333"/>
          <w:sz w:val="20"/>
          <w:szCs w:val="20"/>
          <w:rtl w:val="true"/>
        </w:rPr>
        <w:t>) .</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نهج البلاغة لابن أبي الحديد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بخش هشتم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نهم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نبرد انفرادى امام عليه السلام با دشمنانش</w:t>
      </w:r>
      <w:r>
        <w:rPr>
          <w:rFonts w:eastAsia="IRNazanin" w:cs="IRNazanin"/>
          <w:b w:val="false"/>
          <w:bCs w:val="false"/>
          <w:i w:val="false"/>
          <w:iCs w:val="false"/>
          <w:color w:val="333333"/>
          <w:sz w:val="20"/>
          <w:szCs w:val="20"/>
          <w:rtl w:val="true"/>
        </w:rPr>
        <w:t>) .</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در مصادر ديگر،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روح پدرش 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۴۳۹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بخش هشتم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يكم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حيله شمر براى جدايى انداختن ميان امام عليه السلام و برادرش عبّاس عليه السلام </w:t>
      </w:r>
      <w:r>
        <w:rPr>
          <w:rFonts w:eastAsia="IRNazanin" w:cs="IRNazanin"/>
          <w:b w:val="false"/>
          <w:bCs w:val="false"/>
          <w:i w:val="false"/>
          <w:iCs w:val="false"/>
          <w:color w:val="333333"/>
          <w:sz w:val="20"/>
          <w:szCs w:val="20"/>
          <w:rtl w:val="true"/>
        </w:rPr>
        <w:t>) .</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السُّنْدُس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رَقَّ من الديباج ورفع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۴۰۹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سندس</w:t>
      </w:r>
      <w:r>
        <w:rPr>
          <w:rFonts w:eastAsia="IRNazanin" w:cs="IRNazanin"/>
          <w:b w:val="false"/>
          <w:bCs w:val="false"/>
          <w:i w:val="false"/>
          <w:iCs w:val="false"/>
          <w:color w:val="333333"/>
          <w:sz w:val="20"/>
          <w:szCs w:val="20"/>
          <w:rtl w:val="true"/>
        </w:rPr>
        <w:t>») .</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نهج البلاغة لابن أبي الحديد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صافَ بالمكان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أقام به الصيف ، واصطاف مثله ، والموضع مصيف ومصطاف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صيف</w:t>
      </w:r>
      <w:r>
        <w:rPr>
          <w:rFonts w:eastAsia="IRNazanin" w:cs="IRNazanin"/>
          <w:b w:val="false"/>
          <w:bCs w:val="false"/>
          <w:i w:val="false"/>
          <w:iCs w:val="false"/>
          <w:color w:val="333333"/>
          <w:sz w:val="20"/>
          <w:szCs w:val="20"/>
          <w:rtl w:val="true"/>
        </w:rPr>
        <w:t>») .</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المُرتَبَع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الموضع الذي يُنزل فيه أيّام الربيع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ربع</w:t>
      </w:r>
      <w:r>
        <w:rPr>
          <w:rFonts w:eastAsia="IRNazanin" w:cs="IRNazanin"/>
          <w:b w:val="false"/>
          <w:bCs w:val="false"/>
          <w:i w:val="false"/>
          <w:iCs w:val="false"/>
          <w:color w:val="333333"/>
          <w:sz w:val="20"/>
          <w:szCs w:val="20"/>
          <w:rtl w:val="true"/>
        </w:rPr>
        <w:t>») .</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التبصرة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تذكرة الخواصّ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۲۷۳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الطبقات الكبرى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الطبقة الخامسة من الصحابة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۴۰۹</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۳۸۳</w:t>
      </w:r>
      <w:r>
        <w:rPr>
          <w:rFonts w:ascii="IRNazanin" w:hAnsi="IRNazanin" w:eastAsia="IRNazanin"/>
          <w:b w:val="false"/>
          <w:b w:val="false"/>
          <w:bCs w:val="false"/>
          <w:i w:val="false"/>
          <w:i w:val="false"/>
          <w:iCs w:val="false"/>
          <w:color w:val="333333"/>
          <w:sz w:val="20"/>
          <w:sz w:val="20"/>
          <w:szCs w:val="20"/>
          <w:rtl w:val="true"/>
        </w:rPr>
        <w:t xml:space="preserve"> ، المصنّف لابن أبي شيبة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عن شيخ يكنّى أبا محمّد وبزيادة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وإنّ إليك الرجعى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الأعلى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۲۱۹۹۲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المحقّق من الثياب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المحكم النسج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القاموس المحيط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حقق</w:t>
      </w:r>
      <w:r>
        <w:rPr>
          <w:rFonts w:eastAsia="IRNazanin" w:cs="IRNazanin"/>
          <w:b w:val="false"/>
          <w:bCs w:val="false"/>
          <w:i w:val="false"/>
          <w:iCs w:val="false"/>
          <w:color w:val="333333"/>
          <w:sz w:val="20"/>
          <w:szCs w:val="20"/>
          <w:rtl w:val="true"/>
        </w:rPr>
        <w:t>») .</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فَزَر الثوبَ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شَقَّه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القاموس المحيط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فزر</w:t>
      </w:r>
      <w:r>
        <w:rPr>
          <w:rFonts w:eastAsia="IRNazanin" w:cs="IRNazanin"/>
          <w:b w:val="false"/>
          <w:bCs w:val="false"/>
          <w:i w:val="false"/>
          <w:iCs w:val="false"/>
          <w:color w:val="333333"/>
          <w:sz w:val="20"/>
          <w:szCs w:val="20"/>
          <w:rtl w:val="true"/>
        </w:rPr>
        <w:t>») .</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نكثَ الكساء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نَقَضهُ ، والنِّكثُ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نُقِضَ ليُغزَل ثانية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المصباح المنير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۶۲۴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نكث</w:t>
      </w:r>
      <w:r>
        <w:rPr>
          <w:rFonts w:eastAsia="IRNazanin" w:cs="IRNazanin"/>
          <w:b w:val="false"/>
          <w:bCs w:val="false"/>
          <w:i w:val="false"/>
          <w:iCs w:val="false"/>
          <w:color w:val="333333"/>
          <w:sz w:val="20"/>
          <w:szCs w:val="20"/>
          <w:rtl w:val="true"/>
        </w:rPr>
        <w:t>») .</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التُّبانُ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سراويل صغيرة ، يستر العورة المغلّظة فقط ، ويُكثر لبسه الملّاحون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تبن</w:t>
      </w:r>
      <w:r>
        <w:rPr>
          <w:rFonts w:eastAsia="IRNazanin" w:cs="IRNazanin"/>
          <w:b w:val="false"/>
          <w:bCs w:val="false"/>
          <w:i w:val="false"/>
          <w:iCs w:val="false"/>
          <w:color w:val="333333"/>
          <w:sz w:val="20"/>
          <w:szCs w:val="20"/>
          <w:rtl w:val="true"/>
        </w:rPr>
        <w:t>») .</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۴۵۱</w:t>
      </w:r>
      <w:r>
        <w:rPr>
          <w:rFonts w:ascii="IRNazanin" w:hAnsi="IRNazanin" w:eastAsia="IRNazanin"/>
          <w:b w:val="false"/>
          <w:b w:val="false"/>
          <w:bCs w:val="false"/>
          <w:i w:val="false"/>
          <w:i w:val="false"/>
          <w:iCs w:val="false"/>
          <w:color w:val="333333"/>
          <w:sz w:val="20"/>
          <w:sz w:val="20"/>
          <w:szCs w:val="20"/>
          <w:rtl w:val="true"/>
        </w:rPr>
        <w:t xml:space="preserve"> ، الكامل في التاريخ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۵۷۲</w:t>
      </w:r>
      <w:r>
        <w:rPr>
          <w:rFonts w:ascii="IRNazanin" w:hAnsi="IRNazanin" w:eastAsia="IRNazanin"/>
          <w:b w:val="false"/>
          <w:b w:val="false"/>
          <w:bCs w:val="false"/>
          <w:i w:val="false"/>
          <w:i w:val="false"/>
          <w:iCs w:val="false"/>
          <w:color w:val="333333"/>
          <w:sz w:val="20"/>
          <w:sz w:val="20"/>
          <w:szCs w:val="20"/>
          <w:rtl w:val="true"/>
        </w:rPr>
        <w:t xml:space="preserve"> ، المعجم الكبير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۲۸۵۰</w:t>
      </w:r>
      <w:r>
        <w:rPr>
          <w:rFonts w:ascii="IRNazanin" w:hAnsi="IRNazanin" w:eastAsia="IRNazanin"/>
          <w:b w:val="false"/>
          <w:b w:val="false"/>
          <w:bCs w:val="false"/>
          <w:i w:val="false"/>
          <w:i w:val="false"/>
          <w:iCs w:val="false"/>
          <w:color w:val="333333"/>
          <w:sz w:val="20"/>
          <w:sz w:val="20"/>
          <w:szCs w:val="20"/>
          <w:rtl w:val="true"/>
        </w:rPr>
        <w:t xml:space="preserve"> ، 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۲۲۱</w:t>
      </w:r>
      <w:r>
        <w:rPr>
          <w:rFonts w:ascii="IRNazanin" w:hAnsi="IRNazanin" w:eastAsia="IRNazanin"/>
          <w:b w:val="false"/>
          <w:b w:val="false"/>
          <w:bCs w:val="false"/>
          <w:i w:val="false"/>
          <w:i w:val="false"/>
          <w:iCs w:val="false"/>
          <w:color w:val="333333"/>
          <w:sz w:val="20"/>
          <w:sz w:val="20"/>
          <w:szCs w:val="20"/>
          <w:rtl w:val="true"/>
        </w:rPr>
        <w:t xml:space="preserve"> ، كفاية الطالب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۴۳۴</w:t>
      </w:r>
      <w:r>
        <w:rPr>
          <w:rFonts w:ascii="IRNazanin" w:hAnsi="IRNazanin" w:eastAsia="IRNazanin"/>
          <w:b w:val="false"/>
          <w:b w:val="false"/>
          <w:bCs w:val="false"/>
          <w:i w:val="false"/>
          <w:i w:val="false"/>
          <w:iCs w:val="false"/>
          <w:color w:val="333333"/>
          <w:sz w:val="20"/>
          <w:sz w:val="20"/>
          <w:szCs w:val="20"/>
          <w:rtl w:val="true"/>
        </w:rPr>
        <w:t xml:space="preserve"> ، بغية الطلب في تاريخ حلب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۲۶۱۷</w:t>
      </w:r>
      <w:r>
        <w:rPr>
          <w:rFonts w:ascii="IRNazanin" w:hAnsi="IRNazanin" w:eastAsia="IRNazanin"/>
          <w:b w:val="false"/>
          <w:b w:val="false"/>
          <w:bCs w:val="false"/>
          <w:i w:val="false"/>
          <w:i w:val="false"/>
          <w:iCs w:val="false"/>
          <w:color w:val="333333"/>
          <w:sz w:val="20"/>
          <w:sz w:val="20"/>
          <w:szCs w:val="20"/>
          <w:rtl w:val="true"/>
        </w:rPr>
        <w:t xml:space="preserve"> والأربعة الأخيرة عن ابن أبي ليلى وكلّها نحوه وراجع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هذه الموسوعة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القسم الثامن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الفصل التاسع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الإمام عليه السلام يطلب ثوبا لا يرغب فيه</w:t>
      </w:r>
      <w:r>
        <w:rPr>
          <w:rFonts w:eastAsia="IRNazanin" w:cs="IRNazanin"/>
          <w:b w:val="false"/>
          <w:bCs w:val="false"/>
          <w:i w:val="false"/>
          <w:iCs w:val="false"/>
          <w:color w:val="333333"/>
          <w:sz w:val="20"/>
          <w:szCs w:val="20"/>
          <w:rtl w:val="true"/>
        </w:rPr>
        <w:t>) .</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بخش هشتم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نهم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امام عليه السلام ، لباسى را مى طلبد كه بدان، رغبت نكنند</w:t>
      </w:r>
      <w:r>
        <w:rPr>
          <w:rFonts w:eastAsia="IRNazanin" w:cs="IRNazanin"/>
          <w:b w:val="false"/>
          <w:bCs w:val="false"/>
          <w:i w:val="false"/>
          <w:iCs w:val="false"/>
          <w:color w:val="333333"/>
          <w:sz w:val="20"/>
          <w:szCs w:val="20"/>
          <w:rtl w:val="true"/>
        </w:rPr>
        <w:t>) .</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المناقب لابن شهرآشوب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۶۸</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نظم درر السمطين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۲۰۹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۱۳۴</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كشف الغمّة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۲۴۳</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 الفصول المهمّة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۱۷۵</w:t>
      </w:r>
      <w:r>
        <w:rPr>
          <w:rFonts w:ascii="IRNazanin" w:hAnsi="IRNazanin" w:eastAsia="IRNazanin"/>
          <w:b w:val="false"/>
          <w:b w:val="false"/>
          <w:bCs w:val="false"/>
          <w:i w:val="false"/>
          <w:i w:val="false"/>
          <w:iCs w:val="false"/>
          <w:color w:val="333333"/>
          <w:sz w:val="20"/>
          <w:sz w:val="20"/>
          <w:szCs w:val="20"/>
          <w:rtl w:val="true"/>
        </w:rPr>
        <w:t xml:space="preserve"> نحوه ، جواهر المطالب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۳۱۷</w:t>
      </w:r>
      <w:r>
        <w:rPr>
          <w:rFonts w:ascii="IRNazanin" w:hAnsi="IRNazanin" w:eastAsia="IRNazanin"/>
          <w:b w:val="false"/>
          <w:b w:val="false"/>
          <w:bCs w:val="false"/>
          <w:i w:val="false"/>
          <w:i w:val="false"/>
          <w:iCs w:val="false"/>
          <w:color w:val="333333"/>
          <w:sz w:val="20"/>
          <w:sz w:val="20"/>
          <w:szCs w:val="20"/>
          <w:rtl w:val="true"/>
        </w:rPr>
        <w:t xml:space="preserve"> وليس فيه ذيله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لوجه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الفرج بعد الشدّة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۸۵</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الحسين</w:t>
      </w:r>
      <w:r>
        <w:rPr>
          <w:rFonts w:eastAsia="IRNazanin" w:cs="IRNazanin"/>
          <w:b w:val="false"/>
          <w:bCs w:val="false"/>
          <w:i w:val="false"/>
          <w:iCs w:val="false"/>
          <w:color w:val="333333"/>
          <w:sz w:val="20"/>
          <w:szCs w:val="20"/>
          <w:rtl w:val="true"/>
        </w:rPr>
        <w:t>» .</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مقتل الحسين عليه السلام للخوارزمي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۱۵۳</w:t>
      </w:r>
      <w:r>
        <w:rPr>
          <w:rFonts w:ascii="IRNazanin" w:hAnsi="IRNazanin" w:eastAsia="IRNazanin"/>
          <w:b w:val="false"/>
          <w:b w:val="false"/>
          <w:bCs w:val="false"/>
          <w:i w:val="false"/>
          <w:i w:val="false"/>
          <w:iCs w:val="false"/>
          <w:color w:val="333333"/>
          <w:sz w:val="20"/>
          <w:sz w:val="20"/>
          <w:szCs w:val="20"/>
          <w:rtl w:val="true"/>
        </w:rPr>
        <w:t xml:space="preserve"> ؛ مستدرك 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۸۰۰۶</w:t>
      </w:r>
      <w:r>
        <w:rPr>
          <w:rFonts w:ascii="IRNazanin" w:hAnsi="IRNazanin" w:eastAsia="IRNazanin"/>
          <w:b w:val="false"/>
          <w:b w:val="false"/>
          <w:bCs w:val="false"/>
          <w:i w:val="false"/>
          <w:i w:val="false"/>
          <w:iCs w:val="false"/>
          <w:color w:val="333333"/>
          <w:sz w:val="20"/>
          <w:sz w:val="20"/>
          <w:szCs w:val="20"/>
          <w:rtl w:val="true"/>
        </w:rPr>
        <w:t xml:space="preserve"> نقلاً عن مجمع البحرين في مناقب السبطين </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إشارة إلى الآية </w:t>
      </w:r>
      <w:r>
        <w:rPr>
          <w:rFonts w:ascii="IRNazanin" w:hAnsi="IRNazanin" w:eastAsia="IRNazanin"/>
          <w:b w:val="false"/>
          <w:b w:val="false"/>
          <w:bCs w:val="false"/>
          <w:i w:val="false"/>
          <w:i w:val="false"/>
          <w:iCs w:val="false"/>
          <w:color w:val="333333"/>
          <w:sz w:val="20"/>
          <w:sz w:val="20"/>
          <w:szCs w:val="20"/>
        </w:rPr>
        <w:t>۹۲</w:t>
      </w:r>
      <w:r>
        <w:rPr>
          <w:rFonts w:ascii="IRNazanin" w:hAnsi="IRNazanin" w:eastAsia="IRNazanin"/>
          <w:b w:val="false"/>
          <w:b w:val="false"/>
          <w:bCs w:val="false"/>
          <w:i w:val="false"/>
          <w:i w:val="false"/>
          <w:iCs w:val="false"/>
          <w:color w:val="333333"/>
          <w:sz w:val="20"/>
          <w:sz w:val="20"/>
          <w:szCs w:val="20"/>
          <w:rtl w:val="true"/>
        </w:rPr>
        <w:t xml:space="preserve"> من سورة يوسف </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السَّلِيلُ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الولد ، والاُنثى سليلة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۱۷۳۱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سلل</w:t>
      </w:r>
      <w:r>
        <w:rPr>
          <w:rFonts w:eastAsia="IRNazanin" w:cs="IRNazanin"/>
          <w:b w:val="false"/>
          <w:bCs w:val="false"/>
          <w:i w:val="false"/>
          <w:iCs w:val="false"/>
          <w:color w:val="333333"/>
          <w:sz w:val="20"/>
          <w:szCs w:val="20"/>
          <w:rtl w:val="true"/>
        </w:rPr>
        <w:t>») .</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مُطنّبُ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مشدود بالأطناب ، والطُنَب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حبل الخباء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طنب</w:t>
      </w:r>
      <w:r>
        <w:rPr>
          <w:rFonts w:eastAsia="IRNazanin" w:cs="IRNazanin"/>
          <w:b w:val="false"/>
          <w:bCs w:val="false"/>
          <w:i w:val="false"/>
          <w:iCs w:val="false"/>
          <w:color w:val="333333"/>
          <w:sz w:val="20"/>
          <w:szCs w:val="20"/>
          <w:rtl w:val="true"/>
        </w:rPr>
        <w:t>») .</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الخَنَا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الفُحش في القول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خنا</w:t>
      </w:r>
      <w:r>
        <w:rPr>
          <w:rFonts w:eastAsia="IRNazanin" w:cs="IRNazanin"/>
          <w:b w:val="false"/>
          <w:bCs w:val="false"/>
          <w:i w:val="false"/>
          <w:iCs w:val="false"/>
          <w:color w:val="333333"/>
          <w:sz w:val="20"/>
          <w:szCs w:val="20"/>
          <w:rtl w:val="true"/>
        </w:rPr>
        <w:t>») .</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۲۲۴</w:t>
      </w:r>
      <w:r>
        <w:rPr>
          <w:rFonts w:ascii="IRNazanin" w:hAnsi="IRNazanin" w:eastAsia="IRNazanin"/>
          <w:b w:val="false"/>
          <w:b w:val="false"/>
          <w:bCs w:val="false"/>
          <w:i w:val="false"/>
          <w:i w:val="false"/>
          <w:iCs w:val="false"/>
          <w:color w:val="333333"/>
          <w:sz w:val="20"/>
          <w:sz w:val="20"/>
          <w:szCs w:val="20"/>
          <w:rtl w:val="true"/>
        </w:rPr>
        <w:t xml:space="preserve"> و 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القرطبي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اشاره به آيه </w:t>
      </w:r>
      <w:r>
        <w:rPr>
          <w:rFonts w:ascii="IRNazanin" w:hAnsi="IRNazanin" w:eastAsia="IRNazanin"/>
          <w:b w:val="false"/>
          <w:b w:val="false"/>
          <w:bCs w:val="false"/>
          <w:i w:val="false"/>
          <w:i w:val="false"/>
          <w:iCs w:val="false"/>
          <w:color w:val="333333"/>
          <w:sz w:val="20"/>
          <w:sz w:val="20"/>
          <w:szCs w:val="20"/>
        </w:rPr>
        <w:t>۹۳</w:t>
      </w:r>
      <w:r>
        <w:rPr>
          <w:rFonts w:ascii="IRNazanin" w:hAnsi="IRNazanin" w:eastAsia="IRNazanin"/>
          <w:b w:val="false"/>
          <w:b w:val="false"/>
          <w:bCs w:val="false"/>
          <w:i w:val="false"/>
          <w:i w:val="false"/>
          <w:iCs w:val="false"/>
          <w:color w:val="333333"/>
          <w:sz w:val="20"/>
          <w:sz w:val="20"/>
          <w:szCs w:val="20"/>
          <w:rtl w:val="true"/>
        </w:rPr>
        <w:t xml:space="preserve"> از سوره يوسف است </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السُّوْدَدُ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الشَرَف ، وقد يُهمز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سود</w:t>
      </w:r>
      <w:r>
        <w:rPr>
          <w:rFonts w:eastAsia="IRNazanin" w:cs="IRNazanin"/>
          <w:b w:val="false"/>
          <w:bCs w:val="false"/>
          <w:i w:val="false"/>
          <w:iCs w:val="false"/>
          <w:color w:val="333333"/>
          <w:sz w:val="20"/>
          <w:szCs w:val="20"/>
          <w:rtl w:val="true"/>
        </w:rPr>
        <w:t>») .</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 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۷۷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۱۲۳</w:t>
      </w:r>
      <w:r>
        <w:rPr>
          <w:rFonts w:ascii="IRNazanin" w:hAnsi="IRNazanin" w:eastAsia="IRNazanin"/>
          <w:b w:val="false"/>
          <w:b w:val="false"/>
          <w:bCs w:val="false"/>
          <w:i w:val="false"/>
          <w:i w:val="false"/>
          <w:iCs w:val="false"/>
          <w:color w:val="333333"/>
          <w:sz w:val="20"/>
          <w:sz w:val="20"/>
          <w:szCs w:val="20"/>
          <w:rtl w:val="true"/>
        </w:rPr>
        <w:t xml:space="preserve"> عن زينب بنت ابن أبي رافع عن اُمّها ، الخرائج والجرائح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۸۸۹</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الشجاعة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نجد</w:t>
      </w:r>
      <w:r>
        <w:rPr>
          <w:rFonts w:eastAsia="IRNazanin" w:cs="IRNazanin"/>
          <w:b w:val="false"/>
          <w:bCs w:val="false"/>
          <w:i w:val="false"/>
          <w:iCs w:val="false"/>
          <w:color w:val="333333"/>
          <w:sz w:val="20"/>
          <w:szCs w:val="20"/>
          <w:rtl w:val="true"/>
        </w:rPr>
        <w:t>») .</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۳۴۱۸</w:t>
      </w:r>
      <w:r>
        <w:rPr>
          <w:rFonts w:ascii="IRNazanin" w:hAnsi="IRNazanin" w:eastAsia="IRNazanin"/>
          <w:b w:val="false"/>
          <w:b w:val="false"/>
          <w:bCs w:val="false"/>
          <w:i w:val="false"/>
          <w:i w:val="false"/>
          <w:iCs w:val="false"/>
          <w:color w:val="333333"/>
          <w:sz w:val="20"/>
          <w:sz w:val="20"/>
          <w:szCs w:val="20"/>
          <w:rtl w:val="true"/>
        </w:rPr>
        <w:t xml:space="preserve"> ، المعجم الأوسط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۶۲۴۵</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فورّثهما شيئا ، فقال لها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 الحسن فإنّ له ثباتي وسُؤددي ، وأمّا حسين فإنّ له حزامتي وجودي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انحلهما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ربيع الأبرار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۵۸۳</w:t>
      </w:r>
      <w:r>
        <w:rPr>
          <w:rFonts w:ascii="IRNazanin" w:hAnsi="IRNazanin" w:eastAsia="IRNazanin"/>
          <w:b w:val="false"/>
          <w:b w:val="false"/>
          <w:bCs w:val="false"/>
          <w:i w:val="false"/>
          <w:i w:val="false"/>
          <w:iCs w:val="false"/>
          <w:color w:val="333333"/>
          <w:sz w:val="20"/>
          <w:sz w:val="20"/>
          <w:szCs w:val="20"/>
          <w:rtl w:val="true"/>
        </w:rPr>
        <w:t xml:space="preserve"> نحوه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۳۴۲۷۳</w:t>
      </w:r>
      <w:r>
        <w:rPr>
          <w:rFonts w:ascii="IRNazanin" w:hAnsi="IRNazanin" w:eastAsia="IRNazanin"/>
          <w:b w:val="false"/>
          <w:b w:val="false"/>
          <w:bCs w:val="false"/>
          <w:i w:val="false"/>
          <w:i w:val="false"/>
          <w:iCs w:val="false"/>
          <w:color w:val="333333"/>
          <w:sz w:val="20"/>
          <w:sz w:val="20"/>
          <w:szCs w:val="20"/>
          <w:rtl w:val="true"/>
        </w:rPr>
        <w:t xml:space="preserve"> ؛ شرح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۱۰۳۱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در المعجم الأوسط آمده است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فاطمه عليهاالسلام فرمود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براى آنها چيزى به ارث بگذار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پيامبر صلى الله عليه و آله فرمود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براى حسن ، پايدارى و سيادتم را و براى حسين ، دورانديشى و سخاوتم را به ارث نهادم</w:t>
      </w:r>
      <w:r>
        <w:rPr>
          <w:rFonts w:eastAsia="IRNazanin" w:cs="IRNazanin"/>
          <w:b w:val="false"/>
          <w:bCs w:val="false"/>
          <w:i w:val="false"/>
          <w:iCs w:val="false"/>
          <w:color w:val="333333"/>
          <w:sz w:val="20"/>
          <w:szCs w:val="20"/>
          <w:rtl w:val="true"/>
        </w:rPr>
        <w:t>» .</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۷۷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۱۲۲</w:t>
      </w:r>
      <w:r>
        <w:rPr>
          <w:rFonts w:ascii="IRNazanin" w:hAnsi="IRNazanin" w:eastAsia="IRNazanin"/>
          <w:b w:val="false"/>
          <w:b w:val="false"/>
          <w:bCs w:val="false"/>
          <w:i w:val="false"/>
          <w:i w:val="false"/>
          <w:iCs w:val="false"/>
          <w:color w:val="333333"/>
          <w:sz w:val="20"/>
          <w:sz w:val="20"/>
          <w:szCs w:val="20"/>
          <w:rtl w:val="true"/>
        </w:rPr>
        <w:t xml:space="preserve"> ، دلائل الإمامة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 المناقب لابن شهرآشوب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۳۹۶</w:t>
      </w:r>
      <w:r>
        <w:rPr>
          <w:rFonts w:ascii="IRNazanin" w:hAnsi="IRNazanin" w:eastAsia="IRNazanin"/>
          <w:b w:val="false"/>
          <w:b w:val="false"/>
          <w:bCs w:val="false"/>
          <w:i w:val="false"/>
          <w:i w:val="false"/>
          <w:iCs w:val="false"/>
          <w:color w:val="333333"/>
          <w:sz w:val="20"/>
          <w:sz w:val="20"/>
          <w:szCs w:val="20"/>
          <w:rtl w:val="true"/>
        </w:rPr>
        <w:t xml:space="preserve"> ، روضة الواعظين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۱۷۴</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 المعجم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۴۲۳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۱۰۴۱</w:t>
      </w:r>
      <w:r>
        <w:rPr>
          <w:rFonts w:ascii="IRNazanin" w:hAnsi="IRNazanin" w:eastAsia="IRNazanin"/>
          <w:b w:val="false"/>
          <w:b w:val="false"/>
          <w:bCs w:val="false"/>
          <w:i w:val="false"/>
          <w:i w:val="false"/>
          <w:iCs w:val="false"/>
          <w:color w:val="333333"/>
          <w:sz w:val="20"/>
          <w:sz w:val="20"/>
          <w:szCs w:val="20"/>
          <w:rtl w:val="true"/>
        </w:rPr>
        <w:t xml:space="preserve"> ، تهذيب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۵۸۹</w:t>
      </w:r>
      <w:r>
        <w:rPr>
          <w:rFonts w:ascii="IRNazanin" w:hAnsi="IRNazanin" w:eastAsia="IRNazanin"/>
          <w:b w:val="false"/>
          <w:b w:val="false"/>
          <w:bCs w:val="false"/>
          <w:i w:val="false"/>
          <w:i w:val="false"/>
          <w:iCs w:val="false"/>
          <w:color w:val="333333"/>
          <w:sz w:val="20"/>
          <w:sz w:val="20"/>
          <w:szCs w:val="20"/>
          <w:rtl w:val="true"/>
        </w:rPr>
        <w:t xml:space="preserve"> ، 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۳۴۱۶</w:t>
      </w:r>
      <w:r>
        <w:rPr>
          <w:rFonts w:ascii="IRNazanin" w:hAnsi="IRNazanin" w:eastAsia="IRNazanin"/>
          <w:b w:val="false"/>
          <w:b w:val="false"/>
          <w:bCs w:val="false"/>
          <w:i w:val="false"/>
          <w:i w:val="false"/>
          <w:iCs w:val="false"/>
          <w:color w:val="333333"/>
          <w:sz w:val="20"/>
          <w:sz w:val="20"/>
          <w:szCs w:val="20"/>
          <w:rtl w:val="true"/>
        </w:rPr>
        <w:t xml:space="preserve"> ، شرح نهج البلاغة لابن أبي الحديد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۱۸۸۳۹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۲۱۰</w:t>
      </w:r>
      <w:r>
        <w:rPr>
          <w:rFonts w:ascii="IRNazanin" w:hAnsi="IRNazanin" w:eastAsia="IRNazanin"/>
          <w:b w:val="false"/>
          <w:b w:val="false"/>
          <w:bCs w:val="false"/>
          <w:i w:val="false"/>
          <w:i w:val="false"/>
          <w:iCs w:val="false"/>
          <w:color w:val="333333"/>
          <w:sz w:val="20"/>
          <w:sz w:val="20"/>
          <w:szCs w:val="20"/>
          <w:rtl w:val="true"/>
        </w:rPr>
        <w:t xml:space="preserve"> ؛ المناقب لابن شهرآشوب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۶۸</w:t>
      </w:r>
      <w:r>
        <w:rPr>
          <w:rFonts w:ascii="IRNazanin" w:hAnsi="IRNazanin" w:eastAsia="IRNazanin"/>
          <w:b w:val="false"/>
          <w:b w:val="false"/>
          <w:bCs w:val="false"/>
          <w:i w:val="false"/>
          <w:i w:val="false"/>
          <w:iCs w:val="false"/>
          <w:color w:val="333333"/>
          <w:sz w:val="20"/>
          <w:sz w:val="20"/>
          <w:szCs w:val="20"/>
          <w:rtl w:val="true"/>
        </w:rPr>
        <w:t xml:space="preserve"> نحوه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وراجع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النبويّة لابن هشام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۱۴۲</w:t>
      </w:r>
      <w:r>
        <w:rPr>
          <w:rFonts w:ascii="IRNazanin" w:hAnsi="IRNazanin" w:eastAsia="IRNazanin"/>
          <w:b w:val="false"/>
          <w:b w:val="false"/>
          <w:bCs w:val="false"/>
          <w:i w:val="false"/>
          <w:i w:val="false"/>
          <w:iCs w:val="false"/>
          <w:color w:val="333333"/>
          <w:sz w:val="20"/>
          <w:sz w:val="20"/>
          <w:szCs w:val="20"/>
          <w:rtl w:val="true"/>
        </w:rPr>
        <w:t xml:space="preserve"> وتفسير فرات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۲۵۳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۳۴۵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المسنّاة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ضفيرة تُبنى للسيل لتردّ الماء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۴۰۶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سنا</w:t>
      </w:r>
      <w:r>
        <w:rPr>
          <w:rFonts w:eastAsia="IRNazanin" w:cs="IRNazanin"/>
          <w:b w:val="false"/>
          <w:bCs w:val="false"/>
          <w:i w:val="false"/>
          <w:iCs w:val="false"/>
          <w:color w:val="333333"/>
          <w:sz w:val="20"/>
          <w:szCs w:val="20"/>
          <w:rtl w:val="true"/>
        </w:rPr>
        <w:t>») .</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۳۰۲</w:t>
      </w:r>
      <w:r>
        <w:rPr>
          <w:rFonts w:ascii="IRNazanin" w:hAnsi="IRNazanin" w:eastAsia="IRNazanin"/>
          <w:b w:val="false"/>
          <w:b w:val="false"/>
          <w:bCs w:val="false"/>
          <w:i w:val="false"/>
          <w:i w:val="false"/>
          <w:iCs w:val="false"/>
          <w:color w:val="333333"/>
          <w:sz w:val="20"/>
          <w:sz w:val="20"/>
          <w:szCs w:val="20"/>
          <w:rtl w:val="true"/>
        </w:rPr>
        <w:t xml:space="preserve"> ، الطبقات الكبرى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الطبقة الخامسة من الصحابة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۴۷۳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الفُرصة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النَّهزة ؛ 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افتَرَصَها ؛ أي انتهَزَها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والعورة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كلّ عيب وخلل في شيء ؛ 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أعوَرَ الفارس ؛ إذا بدا فيه موضع خللٍ للضّرب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۴۳۲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ascii="IRNazanin" w:hAnsi="IRNazanin" w:eastAsia="IRNazanin"/>
          <w:b w:val="false"/>
          <w:b w:val="false"/>
          <w:bCs w:val="false"/>
          <w:i w:val="false"/>
          <w:i w:val="false"/>
          <w:iCs w:val="false"/>
          <w:color w:val="333333"/>
          <w:sz w:val="20"/>
          <w:sz w:val="20"/>
          <w:szCs w:val="20"/>
        </w:rPr>
        <w:t>۳۱۹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عور</w:t>
      </w:r>
      <w:r>
        <w:rPr>
          <w:rFonts w:eastAsia="IRNazanin" w:cs="IRNazanin"/>
          <w:b w:val="false"/>
          <w:bCs w:val="false"/>
          <w:i w:val="false"/>
          <w:iCs w:val="false"/>
          <w:color w:val="333333"/>
          <w:sz w:val="20"/>
          <w:szCs w:val="20"/>
          <w:rtl w:val="true"/>
        </w:rPr>
        <w:t>») .</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۴۵۲</w:t>
      </w:r>
      <w:r>
        <w:rPr>
          <w:rFonts w:ascii="IRNazanin" w:hAnsi="IRNazanin" w:eastAsia="IRNazanin"/>
          <w:b w:val="false"/>
          <w:b w:val="false"/>
          <w:bCs w:val="false"/>
          <w:i w:val="false"/>
          <w:i w:val="false"/>
          <w:iCs w:val="false"/>
          <w:color w:val="333333"/>
          <w:sz w:val="20"/>
          <w:sz w:val="20"/>
          <w:szCs w:val="20"/>
          <w:rtl w:val="true"/>
        </w:rPr>
        <w:t xml:space="preserve"> ، الكامل في التاريخ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۵۷۲</w:t>
      </w:r>
      <w:r>
        <w:rPr>
          <w:rFonts w:ascii="IRNazanin" w:hAnsi="IRNazanin" w:eastAsia="IRNazanin"/>
          <w:b w:val="false"/>
          <w:b w:val="false"/>
          <w:bCs w:val="false"/>
          <w:i w:val="false"/>
          <w:i w:val="false"/>
          <w:iCs w:val="false"/>
          <w:color w:val="333333"/>
          <w:sz w:val="20"/>
          <w:sz w:val="20"/>
          <w:szCs w:val="20"/>
          <w:rtl w:val="true"/>
        </w:rPr>
        <w:t xml:space="preserve"> وراجع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هذه الموسوعة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القسم الثامن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الفصل التاسع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سيّد الشهداء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قتال الإمام عليه السلام اعداءَه وحيدا</w:t>
      </w:r>
      <w:r>
        <w:rPr>
          <w:rFonts w:eastAsia="IRNazanin" w:cs="IRNazanin"/>
          <w:b w:val="false"/>
          <w:bCs w:val="false"/>
          <w:i w:val="false"/>
          <w:iCs w:val="false"/>
          <w:color w:val="333333"/>
          <w:sz w:val="20"/>
          <w:szCs w:val="20"/>
          <w:rtl w:val="true"/>
        </w:rPr>
        <w:t>) .</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أنساب الأشراف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حَرِبَ الرَّجُلُ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غَضِبَ وحرَّبتُهُ وأسدٌ حَرِبُ ومُحَرَّبٌ شُبِّهَ بِمَن أصابَهُ الحَرَبُ في شدّة غضبه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تاج العروس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۴۱۲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حرب</w:t>
      </w:r>
      <w:r>
        <w:rPr>
          <w:rFonts w:eastAsia="IRNazanin" w:cs="IRNazanin"/>
          <w:b w:val="false"/>
          <w:bCs w:val="false"/>
          <w:i w:val="false"/>
          <w:iCs w:val="false"/>
          <w:color w:val="333333"/>
          <w:sz w:val="20"/>
          <w:szCs w:val="20"/>
          <w:rtl w:val="true"/>
        </w:rPr>
        <w:t>») .</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نهج البلاغة لابن أبي الحديد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مَأْقِط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موضع القتال أو المضيق في الحرب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القاموس المحيط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أقط</w:t>
      </w:r>
      <w:r>
        <w:rPr>
          <w:rFonts w:eastAsia="IRNazanin" w:cs="IRNazanin"/>
          <w:b w:val="false"/>
          <w:bCs w:val="false"/>
          <w:i w:val="false"/>
          <w:iCs w:val="false"/>
          <w:color w:val="333333"/>
          <w:sz w:val="20"/>
          <w:szCs w:val="20"/>
          <w:rtl w:val="true"/>
        </w:rPr>
        <w:t>») .</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النَّزال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ينزل الفريقان عن إبلهما إلى خيلهما فيتضاربوا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تَنازَلوا؛ 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تَداعوا نَزالِ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بمعنى المنازَلة لا بمعنى النزول إلى الأرض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تاج العروس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۷۳۰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نزل</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كشف الغمّة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۱۹۷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بخش هشتم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فصل نهم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نبرد انفرادى امام عليه السلام با دشمنانش</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نفحه بالسيف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تناوله من بعيد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۴۱۲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نفح</w:t>
      </w:r>
      <w:r>
        <w:rPr>
          <w:rFonts w:eastAsia="IRNazanin" w:cs="IRNazanin"/>
          <w:b w:val="false"/>
          <w:bCs w:val="false"/>
          <w:i w:val="false"/>
          <w:iCs w:val="false"/>
          <w:color w:val="333333"/>
          <w:sz w:val="20"/>
          <w:szCs w:val="20"/>
          <w:rtl w:val="true"/>
        </w:rPr>
        <w:t>») .</w:t>
      </w:r>
    </w:p>
  </w:footnote>
  <w:footnote w:id="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مطالب السؤول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۷۲</w:t>
      </w:r>
      <w:r>
        <w:rPr>
          <w:rFonts w:ascii="IRNazanin" w:hAnsi="IRNazanin" w:eastAsia="IRNazanin"/>
          <w:b w:val="false"/>
          <w:b w:val="false"/>
          <w:bCs w:val="false"/>
          <w:i w:val="false"/>
          <w:i w:val="false"/>
          <w:iCs w:val="false"/>
          <w:color w:val="333333"/>
          <w:sz w:val="20"/>
          <w:sz w:val="20"/>
          <w:szCs w:val="20"/>
          <w:rtl w:val="true"/>
        </w:rPr>
        <w:t xml:space="preserve"> ؛ كشف الغمّة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رَهَقا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ذِلّةً وضَعفا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۷۳۹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رهق</w:t>
      </w:r>
      <w:r>
        <w:rPr>
          <w:rFonts w:eastAsia="IRNazanin" w:cs="IRNazanin"/>
          <w:b w:val="false"/>
          <w:bCs w:val="false"/>
          <w:i w:val="false"/>
          <w:iCs w:val="false"/>
          <w:color w:val="333333"/>
          <w:sz w:val="20"/>
          <w:szCs w:val="20"/>
          <w:rtl w:val="true"/>
        </w:rPr>
        <w:t>») .</w:t>
      </w:r>
    </w:p>
  </w:footnote>
  <w:footnote w:id="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الجُراحة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۲۰۲۳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كلم</w:t>
      </w:r>
      <w:r>
        <w:rPr>
          <w:rFonts w:eastAsia="IRNazanin" w:cs="IRNazanin"/>
          <w:b w:val="false"/>
          <w:bCs w:val="false"/>
          <w:i w:val="false"/>
          <w:iCs w:val="false"/>
          <w:color w:val="333333"/>
          <w:sz w:val="20"/>
          <w:szCs w:val="20"/>
          <w:rtl w:val="true"/>
        </w:rPr>
        <w:t>») .</w:t>
      </w:r>
    </w:p>
  </w:footnote>
  <w:footnote w:id="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مطالب السؤول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۷۲</w:t>
      </w:r>
      <w:r>
        <w:rPr>
          <w:rFonts w:ascii="IRNazanin" w:hAnsi="IRNazanin" w:eastAsia="IRNazanin"/>
          <w:b w:val="false"/>
          <w:b w:val="false"/>
          <w:bCs w:val="false"/>
          <w:i w:val="false"/>
          <w:i w:val="false"/>
          <w:iCs w:val="false"/>
          <w:color w:val="333333"/>
          <w:sz w:val="20"/>
          <w:sz w:val="20"/>
          <w:szCs w:val="20"/>
          <w:rtl w:val="true"/>
        </w:rPr>
        <w:t xml:space="preserve"> ؛ كشف الغمّة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۲۳۰</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تجف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تخف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الموضع الثاني </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الصواعق المحرقة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۱۹۷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مقتل الحسين عليه السلام للخوارزمي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۶۰</w:t>
      </w:r>
      <w:r>
        <w:rPr>
          <w:rFonts w:ascii="IRNazanin" w:hAnsi="IRNazanin" w:eastAsia="IRNazanin"/>
          <w:b w:val="false"/>
          <w:b w:val="false"/>
          <w:bCs w:val="false"/>
          <w:i w:val="false"/>
          <w:i w:val="false"/>
          <w:iCs w:val="false"/>
          <w:color w:val="333333"/>
          <w:sz w:val="20"/>
          <w:sz w:val="20"/>
          <w:szCs w:val="20"/>
          <w:rtl w:val="true"/>
        </w:rPr>
        <w:t xml:space="preserve"> ، فرائد السمطين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۳۹۲</w:t>
      </w:r>
      <w:r>
        <w:rPr>
          <w:rFonts w:ascii="IRNazanin" w:hAnsi="IRNazanin" w:eastAsia="IRNazanin"/>
          <w:b w:val="false"/>
          <w:b w:val="false"/>
          <w:bCs w:val="false"/>
          <w:i w:val="false"/>
          <w:i w:val="false"/>
          <w:iCs w:val="false"/>
          <w:color w:val="333333"/>
          <w:sz w:val="20"/>
          <w:sz w:val="20"/>
          <w:szCs w:val="20"/>
          <w:rtl w:val="true"/>
        </w:rPr>
        <w:t xml:space="preserve"> ؛ مئة منقبة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۱۲۲</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الحياء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السخاء</w:t>
      </w:r>
      <w:r>
        <w:rPr>
          <w:rFonts w:eastAsia="IRNazanin" w:cs="IRNazanin"/>
          <w:b w:val="false"/>
          <w:bCs w:val="false"/>
          <w:i w:val="false"/>
          <w:iCs w:val="false"/>
          <w:color w:val="333333"/>
          <w:sz w:val="20"/>
          <w:szCs w:val="20"/>
          <w:rtl w:val="true"/>
        </w:rPr>
        <w:t>» .</w:t>
      </w:r>
    </w:p>
  </w:footnote>
  <w:footnote w:id="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۷۸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۱۲۴</w:t>
      </w:r>
      <w:r>
        <w:rPr>
          <w:rFonts w:ascii="IRNazanin" w:hAnsi="IRNazanin" w:eastAsia="IRNazanin"/>
          <w:b w:val="false"/>
          <w:b w:val="false"/>
          <w:bCs w:val="false"/>
          <w:i w:val="false"/>
          <w:i w:val="false"/>
          <w:iCs w:val="false"/>
          <w:color w:val="333333"/>
          <w:sz w:val="20"/>
          <w:sz w:val="20"/>
          <w:szCs w:val="20"/>
          <w:rtl w:val="true"/>
        </w:rPr>
        <w:t xml:space="preserve"> ، قرب الإسناد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۱۱۳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۳۹۰</w:t>
      </w:r>
      <w:r>
        <w:rPr>
          <w:rFonts w:ascii="IRNazanin" w:hAnsi="IRNazanin" w:eastAsia="IRNazanin"/>
          <w:b w:val="false"/>
          <w:b w:val="false"/>
          <w:bCs w:val="false"/>
          <w:i w:val="false"/>
          <w:i w:val="false"/>
          <w:iCs w:val="false"/>
          <w:color w:val="333333"/>
          <w:sz w:val="20"/>
          <w:sz w:val="20"/>
          <w:szCs w:val="20"/>
          <w:rtl w:val="true"/>
        </w:rPr>
        <w:t xml:space="preserve"> عن الإمام الصادق عن أبيه عليهماالسلامعنه صلى الله عليه و آله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السنن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۱۱۹۵۸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دعائم الإسلام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۱۲۷۱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الطبقات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در مئة منقبة ، به جاى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سخاوت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آمده است </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الجِراب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وعاء من إهاب الشاء لا يوعى فيه إلّا اليابس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جرب</w:t>
      </w:r>
      <w:r>
        <w:rPr>
          <w:rFonts w:eastAsia="IRNazanin" w:cs="IRNazanin"/>
          <w:b w:val="false"/>
          <w:bCs w:val="false"/>
          <w:i w:val="false"/>
          <w:iCs w:val="false"/>
          <w:color w:val="333333"/>
          <w:sz w:val="20"/>
          <w:szCs w:val="20"/>
          <w:rtl w:val="true"/>
        </w:rPr>
        <w:t>») .</w:t>
      </w:r>
    </w:p>
  </w:footnote>
  <w:footnote w:id="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المناقب لابن شهرآشوب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۶۶</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تذكرة الخواصّ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۲۵۴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مطالب السؤول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۷۳</w:t>
      </w:r>
      <w:r>
        <w:rPr>
          <w:rFonts w:ascii="IRNazanin" w:hAnsi="IRNazanin" w:eastAsia="IRNazanin"/>
          <w:b w:val="false"/>
          <w:b w:val="false"/>
          <w:bCs w:val="false"/>
          <w:i w:val="false"/>
          <w:i w:val="false"/>
          <w:iCs w:val="false"/>
          <w:color w:val="333333"/>
          <w:sz w:val="20"/>
          <w:sz w:val="20"/>
          <w:szCs w:val="20"/>
          <w:rtl w:val="true"/>
        </w:rPr>
        <w:t xml:space="preserve"> ؛ كشف الغمّة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القابس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طالب النار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تاج العروس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۴۰۶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قبس</w:t>
      </w:r>
      <w:r>
        <w:rPr>
          <w:rFonts w:eastAsia="IRNazanin" w:cs="IRNazanin"/>
          <w:b w:val="false"/>
          <w:bCs w:val="false"/>
          <w:i w:val="false"/>
          <w:iCs w:val="false"/>
          <w:color w:val="333333"/>
          <w:sz w:val="20"/>
          <w:szCs w:val="20"/>
          <w:rtl w:val="true"/>
        </w:rPr>
        <w:t>») .</w:t>
      </w:r>
    </w:p>
  </w:footnote>
  <w:footnote w:id="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أرمَلَ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نفد زادهُ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القاموس المحيط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رمل</w:t>
      </w:r>
      <w:r>
        <w:rPr>
          <w:rFonts w:eastAsia="IRNazanin" w:cs="IRNazanin"/>
          <w:b w:val="false"/>
          <w:bCs w:val="false"/>
          <w:i w:val="false"/>
          <w:iCs w:val="false"/>
          <w:color w:val="333333"/>
          <w:sz w:val="20"/>
          <w:szCs w:val="20"/>
          <w:rtl w:val="true"/>
        </w:rPr>
        <w:t>») .</w:t>
      </w:r>
    </w:p>
  </w:footnote>
  <w:footnote w:id="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الشِّيزَى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شجر يتّخذ منه الجفان ، وسمّي الجفان شيزى باسم أصلها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۵۱۸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شيز</w:t>
      </w:r>
      <w:r>
        <w:rPr>
          <w:rFonts w:eastAsia="IRNazanin" w:cs="IRNazanin"/>
          <w:b w:val="false"/>
          <w:bCs w:val="false"/>
          <w:i w:val="false"/>
          <w:iCs w:val="false"/>
          <w:color w:val="333333"/>
          <w:sz w:val="20"/>
          <w:szCs w:val="20"/>
          <w:rtl w:val="true"/>
        </w:rPr>
        <w:t>») .</w:t>
      </w:r>
    </w:p>
  </w:footnote>
  <w:footnote w:id="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ارتأيته واسترأيته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كرأيته ، وبعضهم يترك الهمز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تاج العروس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۴۳۵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رأى</w:t>
      </w:r>
      <w:r>
        <w:rPr>
          <w:rFonts w:eastAsia="IRNazanin" w:cs="IRNazanin"/>
          <w:b w:val="false"/>
          <w:bCs w:val="false"/>
          <w:i w:val="false"/>
          <w:iCs w:val="false"/>
          <w:color w:val="333333"/>
          <w:sz w:val="20"/>
          <w:szCs w:val="20"/>
          <w:rtl w:val="true"/>
        </w:rPr>
        <w:t>») .</w:t>
      </w:r>
    </w:p>
  </w:footnote>
  <w:footnote w:id="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الشُّفْر ـ بالضمّ وقد يفتح ـ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حرف جفن العين الذي ينبت عليه الشَّفر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۴۸۴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شفر</w:t>
      </w:r>
      <w:r>
        <w:rPr>
          <w:rFonts w:eastAsia="IRNazanin" w:cs="IRNazanin"/>
          <w:b w:val="false"/>
          <w:bCs w:val="false"/>
          <w:i w:val="false"/>
          <w:iCs w:val="false"/>
          <w:color w:val="333333"/>
          <w:sz w:val="20"/>
          <w:szCs w:val="20"/>
          <w:rtl w:val="true"/>
        </w:rPr>
        <w:t>») .</w:t>
      </w:r>
    </w:p>
  </w:footnote>
  <w:footnote w:id="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مكارم الأخلاق لابن أبي الدنيا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۲۸۵</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۴۵۲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۲۴۷</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الطبعة المعتمدة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لم يخف اليوم من رجاك و 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التصويب من الترجمة المطبوعة بتحقيق محمّد باقر المحمودي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۱۶۰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الطبعة المعتمدة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أبوك ما كان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التصويب من الترجمة المطبوعة بتحقيق محمّد باقر المحمودي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۱۶۰</w:t>
      </w:r>
      <w:r>
        <w:rPr>
          <w:rFonts w:ascii="IRNazanin" w:hAnsi="IRNazanin" w:eastAsia="IRNazanin"/>
          <w:b w:val="false"/>
          <w:b w:val="false"/>
          <w:bCs w:val="false"/>
          <w:i w:val="false"/>
          <w:i w:val="false"/>
          <w:iCs w:val="false"/>
          <w:color w:val="333333"/>
          <w:sz w:val="20"/>
          <w:sz w:val="20"/>
          <w:szCs w:val="20"/>
          <w:rtl w:val="true"/>
        </w:rPr>
        <w:t xml:space="preserve"> و المناقب لابن شهر آشوب </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تمدادا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والتصويب من بغية الطلب ، وفي الترجمة المطبوعة بتحقيق محمّد باقر المحمودي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لو كان في سيرنا الغداة عصا</w:t>
      </w:r>
      <w:r>
        <w:rPr>
          <w:rFonts w:eastAsia="IRNazanin" w:cs="IRNazanin"/>
          <w:b w:val="false"/>
          <w:bCs w:val="false"/>
          <w:i w:val="false"/>
          <w:iCs w:val="false"/>
          <w:color w:val="333333"/>
          <w:sz w:val="20"/>
          <w:szCs w:val="20"/>
          <w:rtl w:val="true"/>
        </w:rPr>
        <w:t>» .</w:t>
      </w:r>
    </w:p>
  </w:footnote>
  <w:footnote w:id="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۱۸۵</w:t>
      </w:r>
      <w:r>
        <w:rPr>
          <w:rFonts w:ascii="IRNazanin" w:hAnsi="IRNazanin" w:eastAsia="IRNazanin"/>
          <w:b w:val="false"/>
          <w:b w:val="false"/>
          <w:bCs w:val="false"/>
          <w:i w:val="false"/>
          <w:i w:val="false"/>
          <w:iCs w:val="false"/>
          <w:color w:val="333333"/>
          <w:sz w:val="20"/>
          <w:sz w:val="20"/>
          <w:szCs w:val="20"/>
          <w:rtl w:val="true"/>
        </w:rPr>
        <w:t xml:space="preserve"> ، بغية الطلب في تاريخ حلب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۲۵۹۳</w:t>
      </w:r>
      <w:r>
        <w:rPr>
          <w:rFonts w:ascii="IRNazanin" w:hAnsi="IRNazanin" w:eastAsia="IRNazanin"/>
          <w:b w:val="false"/>
          <w:b w:val="false"/>
          <w:bCs w:val="false"/>
          <w:i w:val="false"/>
          <w:i w:val="false"/>
          <w:iCs w:val="false"/>
          <w:color w:val="333333"/>
          <w:sz w:val="20"/>
          <w:sz w:val="20"/>
          <w:szCs w:val="20"/>
          <w:rtl w:val="true"/>
        </w:rPr>
        <w:t xml:space="preserve"> وراجع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لابن شهرآشوب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المناقب لابن شهرآشوب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۶۶</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الظِّئر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المرضعة غير ولدها ، ويقع على الذكر والاُنثى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ظأر</w:t>
      </w:r>
      <w:r>
        <w:rPr>
          <w:rFonts w:eastAsia="IRNazanin" w:cs="IRNazanin"/>
          <w:b w:val="false"/>
          <w:bCs w:val="false"/>
          <w:i w:val="false"/>
          <w:iCs w:val="false"/>
          <w:color w:val="333333"/>
          <w:sz w:val="20"/>
          <w:szCs w:val="20"/>
          <w:rtl w:val="true"/>
        </w:rPr>
        <w:t>») .</w:t>
      </w:r>
    </w:p>
  </w:footnote>
  <w:footnote w:id="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ذو المَروَة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قرية بوادي القرى ، 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بين خشب ووادي القرى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الخريطة رقم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في آخر مجلد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الميرة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الطعام يمتاره الإنسان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۸۲۱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مير</w:t>
      </w:r>
      <w:r>
        <w:rPr>
          <w:rFonts w:eastAsia="IRNazanin" w:cs="IRNazanin"/>
          <w:b w:val="false"/>
          <w:bCs w:val="false"/>
          <w:i w:val="false"/>
          <w:iCs w:val="false"/>
          <w:color w:val="333333"/>
          <w:sz w:val="20"/>
          <w:szCs w:val="20"/>
          <w:rtl w:val="true"/>
        </w:rPr>
        <w:t>») .</w:t>
      </w:r>
    </w:p>
  </w:footnote>
  <w:footnote w:id="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المَربِدُ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موضع التمر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ربد</w:t>
      </w:r>
      <w:r>
        <w:rPr>
          <w:rFonts w:eastAsia="IRNazanin" w:cs="IRNazanin"/>
          <w:b w:val="false"/>
          <w:bCs w:val="false"/>
          <w:i w:val="false"/>
          <w:iCs w:val="false"/>
          <w:color w:val="333333"/>
          <w:sz w:val="20"/>
          <w:szCs w:val="20"/>
          <w:rtl w:val="true"/>
        </w:rPr>
        <w:t>») .</w:t>
      </w:r>
    </w:p>
  </w:footnote>
  <w:footnote w:id="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الوِقْرُ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الحِمْلُ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وقر</w:t>
      </w:r>
      <w:r>
        <w:rPr>
          <w:rFonts w:eastAsia="IRNazanin" w:cs="IRNazanin"/>
          <w:b w:val="false"/>
          <w:bCs w:val="false"/>
          <w:i w:val="false"/>
          <w:iCs w:val="false"/>
          <w:color w:val="333333"/>
          <w:sz w:val="20"/>
          <w:szCs w:val="20"/>
          <w:rtl w:val="true"/>
        </w:rPr>
        <w:t>») .</w:t>
      </w:r>
    </w:p>
  </w:footnote>
  <w:footnote w:id="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مكارم الأخلاق لابن أبي الدنيا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۲۷۵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۴۳۳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ذُو المروه ، روستايى در وادى القرى است و گفته شده ميان خَشَب و وادى القرى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نزديكى مدينه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نقشه شماره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در پايان جلد </w:t>
      </w:r>
      <w:r>
        <w:rPr>
          <w:rFonts w:ascii="IRNazanin" w:hAnsi="IRNazanin" w:eastAsia="IRNazanin"/>
          <w:b w:val="false"/>
          <w:b w:val="false"/>
          <w:bCs w:val="false"/>
          <w:i w:val="false"/>
          <w:i w:val="false"/>
          <w:iCs w:val="false"/>
          <w:color w:val="333333"/>
          <w:sz w:val="20"/>
          <w:sz w:val="20"/>
          <w:szCs w:val="20"/>
        </w:rPr>
        <w:t>۸</w:t>
      </w:r>
      <w:r>
        <w:rPr>
          <w:rFonts w:eastAsia="IRNazanin" w:cs="IRNazanin"/>
          <w:b w:val="false"/>
          <w:bCs w:val="false"/>
          <w:i w:val="false"/>
          <w:iCs w:val="false"/>
          <w:color w:val="333333"/>
          <w:sz w:val="20"/>
          <w:szCs w:val="20"/>
          <w:rtl w:val="true"/>
        </w:rPr>
        <w:t>) .</w:t>
      </w:r>
    </w:p>
  </w:footnote>
  <w:footnote w:id="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تهذيب الكمال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۶۲</w:t>
      </w:r>
      <w:r>
        <w:rPr>
          <w:rFonts w:ascii="IRNazanin" w:hAnsi="IRNazanin" w:eastAsia="IRNazanin"/>
          <w:b w:val="false"/>
          <w:b w:val="false"/>
          <w:bCs w:val="false"/>
          <w:i w:val="false"/>
          <w:i w:val="false"/>
          <w:iCs w:val="false"/>
          <w:color w:val="333333"/>
          <w:sz w:val="20"/>
          <w:sz w:val="20"/>
          <w:szCs w:val="20"/>
          <w:rtl w:val="true"/>
        </w:rPr>
        <w:t xml:space="preserve"> ، 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۴۸۷</w:t>
      </w:r>
      <w:r>
        <w:rPr>
          <w:rFonts w:ascii="IRNazanin" w:hAnsi="IRNazanin" w:eastAsia="IRNazanin"/>
          <w:b w:val="false"/>
          <w:b w:val="false"/>
          <w:bCs w:val="false"/>
          <w:i w:val="false"/>
          <w:i w:val="false"/>
          <w:iCs w:val="false"/>
          <w:color w:val="333333"/>
          <w:sz w:val="20"/>
          <w:sz w:val="20"/>
          <w:szCs w:val="20"/>
          <w:rtl w:val="true"/>
        </w:rPr>
        <w:t xml:space="preserve"> ، مكارم الأخلاق لابن أبي الدنيا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۲۸۰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۴۴۲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والتصويب من الديوان المنسوب إلى الإمام عليّ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۵۲۲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سَبَّلَ ضَيعَتَهُ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جَعَلَها في سَبيلِ اللّه ِ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۱۷۲۴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سبل</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مقتل الحسين عليه السلام للخوارزمي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۱۵۳</w:t>
      </w:r>
      <w:r>
        <w:rPr>
          <w:rFonts w:ascii="IRNazanin" w:hAnsi="IRNazanin" w:eastAsia="IRNazanin"/>
          <w:b w:val="false"/>
          <w:b w:val="false"/>
          <w:bCs w:val="false"/>
          <w:i w:val="false"/>
          <w:i w:val="false"/>
          <w:iCs w:val="false"/>
          <w:color w:val="333333"/>
          <w:sz w:val="20"/>
          <w:sz w:val="20"/>
          <w:szCs w:val="20"/>
          <w:rtl w:val="true"/>
        </w:rPr>
        <w:t xml:space="preserve"> ؛ مستدرك 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۸۰۰۶</w:t>
      </w:r>
      <w:r>
        <w:rPr>
          <w:rFonts w:ascii="IRNazanin" w:hAnsi="IRNazanin" w:eastAsia="IRNazanin"/>
          <w:b w:val="false"/>
          <w:b w:val="false"/>
          <w:bCs w:val="false"/>
          <w:i w:val="false"/>
          <w:i w:val="false"/>
          <w:iCs w:val="false"/>
          <w:color w:val="333333"/>
          <w:sz w:val="20"/>
          <w:sz w:val="20"/>
          <w:szCs w:val="20"/>
          <w:rtl w:val="true"/>
        </w:rPr>
        <w:t xml:space="preserve"> نقلاً عن مجمع البحرين في مناقب السبطين نحوه </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نثر الدرّ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۳۳۵</w:t>
      </w:r>
      <w:r>
        <w:rPr>
          <w:rFonts w:ascii="IRNazanin" w:hAnsi="IRNazanin" w:eastAsia="IRNazanin"/>
          <w:b w:val="false"/>
          <w:b w:val="false"/>
          <w:bCs w:val="false"/>
          <w:i w:val="false"/>
          <w:i w:val="false"/>
          <w:iCs w:val="false"/>
          <w:color w:val="333333"/>
          <w:sz w:val="20"/>
          <w:sz w:val="20"/>
          <w:szCs w:val="20"/>
          <w:rtl w:val="true"/>
        </w:rPr>
        <w:t xml:space="preserve"> ، نزهة الناظر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۸۳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 كشف الغمّة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۲۴۳</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 الفصول المهمّة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۱۷۵</w:t>
      </w:r>
      <w:r>
        <w:rPr>
          <w:rFonts w:ascii="IRNazanin" w:hAnsi="IRNazanin" w:eastAsia="IRNazanin"/>
          <w:b w:val="false"/>
          <w:b w:val="false"/>
          <w:bCs w:val="false"/>
          <w:i w:val="false"/>
          <w:i w:val="false"/>
          <w:iCs w:val="false"/>
          <w:color w:val="333333"/>
          <w:sz w:val="20"/>
          <w:sz w:val="20"/>
          <w:szCs w:val="20"/>
          <w:rtl w:val="true"/>
        </w:rPr>
        <w:t xml:space="preserve"> ، جواهر المطالب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۳۱۷</w:t>
      </w:r>
      <w:r>
        <w:rPr>
          <w:rFonts w:ascii="IRNazanin" w:hAnsi="IRNazanin" w:eastAsia="IRNazanin"/>
          <w:b w:val="false"/>
          <w:b w:val="false"/>
          <w:bCs w:val="false"/>
          <w:i w:val="false"/>
          <w:i w:val="false"/>
          <w:iCs w:val="false"/>
          <w:color w:val="333333"/>
          <w:sz w:val="20"/>
          <w:sz w:val="20"/>
          <w:szCs w:val="20"/>
          <w:rtl w:val="true"/>
        </w:rPr>
        <w:t xml:space="preserve"> وليس 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فكان أحسن منه عتقها</w:t>
      </w:r>
      <w:r>
        <w:rPr>
          <w:rFonts w:eastAsia="IRNazanin" w:cs="IRNazanin"/>
          <w:b w:val="false"/>
          <w:bCs w:val="false"/>
          <w:i w:val="false"/>
          <w:iCs w:val="false"/>
          <w:color w:val="333333"/>
          <w:sz w:val="20"/>
          <w:szCs w:val="20"/>
          <w:rtl w:val="true"/>
        </w:rPr>
        <w:t>» .</w:t>
      </w:r>
    </w:p>
  </w:footnote>
  <w:footnote w:id="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العَقْلُ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عقل</w:t>
      </w:r>
      <w:r>
        <w:rPr>
          <w:rFonts w:eastAsia="IRNazanin" w:cs="IRNazanin"/>
          <w:b w:val="false"/>
          <w:bCs w:val="false"/>
          <w:i w:val="false"/>
          <w:iCs w:val="false"/>
          <w:color w:val="333333"/>
          <w:sz w:val="20"/>
          <w:szCs w:val="20"/>
          <w:rtl w:val="true"/>
        </w:rPr>
        <w:t>») .</w:t>
      </w:r>
    </w:p>
  </w:footnote>
  <w:footnote w:id="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الخزيرة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اللحم الغابّ يؤخذ فيقطّع صغارا في القدر ، ثمّ يطبخ بالماء الكثير والملح ، فإذا اُميت طبخا ذرّ عليه الدقيق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خزر</w:t>
      </w:r>
      <w:r>
        <w:rPr>
          <w:rFonts w:eastAsia="IRNazanin" w:cs="IRNazanin"/>
          <w:b w:val="false"/>
          <w:bCs w:val="false"/>
          <w:i w:val="false"/>
          <w:iCs w:val="false"/>
          <w:color w:val="333333"/>
          <w:sz w:val="20"/>
          <w:szCs w:val="20"/>
          <w:rtl w:val="true"/>
        </w:rPr>
        <w:t>») .</w:t>
      </w:r>
    </w:p>
  </w:footnote>
  <w:footnote w:id="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البَلاط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بالمدينة بين المسجد والسوق مبلَّط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القاموس المحيط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بلط</w:t>
      </w:r>
      <w:r>
        <w:rPr>
          <w:rFonts w:eastAsia="IRNazanin" w:cs="IRNazanin"/>
          <w:b w:val="false"/>
          <w:bCs w:val="false"/>
          <w:i w:val="false"/>
          <w:iCs w:val="false"/>
          <w:color w:val="333333"/>
          <w:sz w:val="20"/>
          <w:szCs w:val="20"/>
          <w:rtl w:val="true"/>
        </w:rPr>
        <w:t>») .</w:t>
      </w:r>
    </w:p>
  </w:footnote>
  <w:footnote w:id="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عَينُ يُحَنَّسَ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كانت للحسين بن عليّ عليه السلام ، استنبطها له غلام يقال 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يحنس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۱۸۰</w:t>
      </w:r>
      <w:r>
        <w:rPr>
          <w:rFonts w:eastAsia="IRNazanin" w:cs="IRNazanin"/>
          <w:b w:val="false"/>
          <w:bCs w:val="false"/>
          <w:i w:val="false"/>
          <w:iCs w:val="false"/>
          <w:color w:val="333333"/>
          <w:sz w:val="20"/>
          <w:szCs w:val="20"/>
          <w:rtl w:val="true"/>
        </w:rPr>
        <w:t>) .</w:t>
      </w:r>
    </w:p>
  </w:footnote>
  <w:footnote w:id="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مكارم الأخلاق لابن أبي الدنيا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۲۸۴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۴۵۱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بَلاط ، ميان مسجد مدينه و بازار آن بوده است </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نام مزرعه امام عليه السلام و نام چشمه اى بوده كه غلامى به نام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يُحَنَّس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آن را حفر كرده بود </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المُحلّى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۵۱۵</w:t>
      </w:r>
      <w:r>
        <w:rPr>
          <w:rFonts w:ascii="IRNazanin" w:hAnsi="IRNazanin" w:eastAsia="IRNazanin"/>
          <w:b w:val="false"/>
          <w:b w:val="false"/>
          <w:bCs w:val="false"/>
          <w:i w:val="false"/>
          <w:i w:val="false"/>
          <w:iCs w:val="false"/>
          <w:color w:val="333333"/>
          <w:sz w:val="20"/>
          <w:sz w:val="20"/>
          <w:szCs w:val="20"/>
          <w:rtl w:val="true"/>
        </w:rPr>
        <w:t xml:space="preserve"> نقلاً عن ابن أبي شيبة ، المصنّف لابن أبي شيبة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۵۴۵</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الحسين</w:t>
      </w:r>
      <w:r>
        <w:rPr>
          <w:rFonts w:eastAsia="IRNazanin" w:cs="IRNazanin"/>
          <w:b w:val="false"/>
          <w:bCs w:val="false"/>
          <w:i w:val="false"/>
          <w:iCs w:val="false"/>
          <w:color w:val="333333"/>
          <w:sz w:val="20"/>
          <w:szCs w:val="20"/>
          <w:rtl w:val="true"/>
        </w:rPr>
        <w:t>» .</w:t>
      </w:r>
    </w:p>
  </w:footnote>
  <w:footnote w:id="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يردّ الحرّ والبرد من الأبنية والمساكن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كنن</w:t>
      </w:r>
      <w:r>
        <w:rPr>
          <w:rFonts w:eastAsia="IRNazanin" w:cs="IRNazanin"/>
          <w:b w:val="false"/>
          <w:bCs w:val="false"/>
          <w:i w:val="false"/>
          <w:iCs w:val="false"/>
          <w:color w:val="333333"/>
          <w:sz w:val="20"/>
          <w:szCs w:val="20"/>
          <w:rtl w:val="true"/>
        </w:rPr>
        <w:t>») .</w:t>
      </w:r>
    </w:p>
  </w:footnote>
  <w:footnote w:id="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فنظرا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والصواب ما أثبتناه </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الحُمَمَة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الفَحمة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۴۴۴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حمم</w:t>
      </w:r>
      <w:r>
        <w:rPr>
          <w:rFonts w:eastAsia="IRNazanin" w:cs="IRNazanin"/>
          <w:b w:val="false"/>
          <w:bCs w:val="false"/>
          <w:i w:val="false"/>
          <w:iCs w:val="false"/>
          <w:color w:val="333333"/>
          <w:sz w:val="20"/>
          <w:szCs w:val="20"/>
          <w:rtl w:val="true"/>
        </w:rPr>
        <w:t>») .</w:t>
      </w:r>
    </w:p>
  </w:footnote>
  <w:footnote w:id="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هو المخوّل من قبل سعيد بن العاص </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هو المخوّل من قبل عبد اللّه بن جعفر </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رواية عن أبي جعفر المدائني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خرج الحسن والحسين وعبداللّه بن جعفر حجّاجا ، ففاتتهم أثقالهم فجاعوا وعطشوا ، فرأوا في بعض الشعوب خباءً رثّا وعجوزا فاستسقوها ، فقالت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اطلبوا هذه الشويهة ، ففعلوا ، واستطعموها فقالت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إلاّ هي ، فليقم أحدكم فليذبحها حتى أصنع لكم طعاما ، فذبحها أحدهم ثمّ شوت لهم من لحمها وأكلوا وقيّلوا عندها ، فلمّا نهضوا قالوا لها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نحن نفر من قريش نريد هذا الوجه ، فإذا انصرفنا وعدنا فَالمُمي بنا فإنّا صانعون لك خيرا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رحلوا ، فلمّا جاء زوجها وعرف الحال أوجعها ضربا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مضت الأيّام فأضرّت بها الحال ، فرحلت حتّى اجتازت بالمدينة ، فبصر بها الحسن عليه السلام فأمر لها بألف شاة ، وأعطاها ألف دينار ، وبعث معها رسولاً إلى الحسين فأعطاها مثل ذلك ، ثمّ بعثها إلى عبداللّه بن جعفر فأعطاها مثل ذلك المناقب لابن شهرآشوب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ربيع الأبرار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خرج الحسنان وعبداللّه بن جعفر وأبو حبّة الأنصاري من مكّة إلى المدينة ، فأصابتهم السماء فلجؤوا إلى خباء أعرابيّ ، فأقاموا عنده ثلاثا حتّى سكت السماء ، وذبح لهم ، فلمّا ارتحلوا قال له عبداللّه بن جعفر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قدمت المدينة فسل عنّا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فاحتاج الأعرابي بعد سنين ، فقالت له امرأته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لو أتيت المدينة فلقيت اُولئك الفتيان ،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اُنسيت أسماءهم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 عن ابن الطيّار ، فأتاه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الحق سيّدنا الحسن ، فلقيه فأمر له بمئة ناقة بفحولتها ورعاتها ، ثمّ أتى الحسين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كفانا أبو محمّد مؤونة الإبل فأمر له بمئة شاة ، ثمّ أتى عبداللّه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كفاني أخواي الإبل والشاة ، فأمر له بمئة ألف درهم ، ثمّ أتى أبا حبّة ،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واللّه ما عندي مثل ما أعطوك ، ولكن جئني بإبلك فاُوقرها لك تمرا ، فلم يزل اليسار في أعقاب الأعرابي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ربيع الأبرار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۷۰۱</w:t>
      </w:r>
      <w:r>
        <w:rPr>
          <w:rFonts w:ascii="IRNazanin" w:hAnsi="IRNazanin" w:eastAsia="IRNazanin"/>
          <w:b w:val="false"/>
          <w:b w:val="false"/>
          <w:bCs w:val="false"/>
          <w:i w:val="false"/>
          <w:i w:val="false"/>
          <w:iCs w:val="false"/>
          <w:color w:val="333333"/>
          <w:sz w:val="20"/>
          <w:sz w:val="20"/>
          <w:szCs w:val="20"/>
          <w:rtl w:val="true"/>
        </w:rPr>
        <w:t xml:space="preserve"> ؛ الدرجات الرفيعة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۱۷۱</w:t>
      </w:r>
      <w:r>
        <w:rPr>
          <w:rFonts w:eastAsia="IRNazanin" w:cs="IRNazanin"/>
          <w:b w:val="false"/>
          <w:bCs w:val="false"/>
          <w:i w:val="false"/>
          <w:iCs w:val="false"/>
          <w:color w:val="333333"/>
          <w:sz w:val="20"/>
          <w:szCs w:val="20"/>
          <w:rtl w:val="true"/>
        </w:rPr>
        <w:t>) .</w:t>
      </w:r>
    </w:p>
  </w:footnote>
  <w:footnote w:id="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در المصنّف ابن ابى شيبه ، به جاى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حسين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آمده است </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وى ، مباشر سعيد بن عاص بوده است </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وى ، مباشر عبداللّه بن جعفر بوده است </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المناقب لابن شهرآشوب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۷۵</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 مستدرك 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۳۹۸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۱۴۴۰۷</w:t>
      </w:r>
      <w:r>
        <w:rPr>
          <w:rFonts w:ascii="IRNazanin" w:hAnsi="IRNazanin" w:eastAsia="IRNazanin"/>
          <w:b w:val="false"/>
          <w:b w:val="false"/>
          <w:bCs w:val="false"/>
          <w:i w:val="false"/>
          <w:i w:val="false"/>
          <w:iCs w:val="false"/>
          <w:color w:val="333333"/>
          <w:sz w:val="20"/>
          <w:sz w:val="20"/>
          <w:szCs w:val="20"/>
          <w:rtl w:val="true"/>
        </w:rPr>
        <w:t xml:space="preserve"> نقلاً عن رياض الأبرار </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المناقب لابن شهرآشوب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۶۵</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الضيعة والضياع ـ عند الحاضرة ـ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مال الرجل من النخل والكَرْم والأرض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ضيع</w:t>
      </w:r>
      <w:r>
        <w:rPr>
          <w:rFonts w:eastAsia="IRNazanin" w:cs="IRNazanin"/>
          <w:b w:val="false"/>
          <w:bCs w:val="false"/>
          <w:i w:val="false"/>
          <w:iCs w:val="false"/>
          <w:color w:val="333333"/>
          <w:sz w:val="20"/>
          <w:szCs w:val="20"/>
          <w:rtl w:val="true"/>
        </w:rPr>
        <w:t>») .</w:t>
      </w:r>
    </w:p>
  </w:footnote>
  <w:footnote w:id="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كشف المحجّة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۱۸۳</w:t>
      </w:r>
      <w:r>
        <w:rPr>
          <w:rFonts w:ascii="IRNazanin" w:hAnsi="IRNazanin" w:eastAsia="IRNazanin"/>
          <w:b w:val="false"/>
          <w:b w:val="false"/>
          <w:bCs w:val="false"/>
          <w:i w:val="false"/>
          <w:i w:val="false"/>
          <w:iCs w:val="false"/>
          <w:color w:val="333333"/>
          <w:sz w:val="20"/>
          <w:sz w:val="20"/>
          <w:szCs w:val="20"/>
          <w:rtl w:val="true"/>
        </w:rPr>
        <w:t xml:space="preserve"> نقلاً عن كتاب عبداللّه بن بكير بإسناده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۳۷۸</w:t>
      </w:r>
      <w:r>
        <w:rPr>
          <w:rFonts w:ascii="IRNazanin" w:hAnsi="IRNazanin" w:eastAsia="IRNazanin"/>
          <w:b w:val="false"/>
          <w:b w:val="false"/>
          <w:bCs w:val="false"/>
          <w:i w:val="false"/>
          <w:i w:val="false"/>
          <w:iCs w:val="false"/>
          <w:color w:val="333333"/>
          <w:sz w:val="20"/>
          <w:sz w:val="20"/>
          <w:szCs w:val="20"/>
          <w:rtl w:val="true"/>
        </w:rPr>
        <w:t xml:space="preserve"> ، كتاب 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۳۶۸۳</w:t>
      </w:r>
      <w:r>
        <w:rPr>
          <w:rFonts w:ascii="IRNazanin" w:hAnsi="IRNazanin" w:eastAsia="IRNazanin"/>
          <w:b w:val="false"/>
          <w:b w:val="false"/>
          <w:bCs w:val="false"/>
          <w:i w:val="false"/>
          <w:i w:val="false"/>
          <w:iCs w:val="false"/>
          <w:color w:val="333333"/>
          <w:sz w:val="20"/>
          <w:sz w:val="20"/>
          <w:szCs w:val="20"/>
          <w:rtl w:val="true"/>
        </w:rPr>
        <w:t xml:space="preserve"> ، علل الشرائع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۵۲۸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عن أحدهم عليهم السلام ، المحاسن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۱۱۱۷</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الظاهر أنّ الصحيح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يحنّس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مَرَّ في ح </w:t>
      </w:r>
      <w:r>
        <w:rPr>
          <w:rFonts w:ascii="IRNazanin" w:hAnsi="IRNazanin" w:eastAsia="IRNazanin"/>
          <w:b w:val="false"/>
          <w:b w:val="false"/>
          <w:bCs w:val="false"/>
          <w:i w:val="false"/>
          <w:i w:val="false"/>
          <w:iCs w:val="false"/>
          <w:color w:val="333333"/>
          <w:sz w:val="20"/>
          <w:sz w:val="20"/>
          <w:szCs w:val="20"/>
        </w:rPr>
        <w:t>۴۹۳</w:t>
      </w:r>
      <w:r>
        <w:rPr>
          <w:rFonts w:ascii="IRNazanin" w:hAnsi="IRNazanin" w:eastAsia="IRNazanin"/>
          <w:b w:val="false"/>
          <w:b w:val="false"/>
          <w:bCs w:val="false"/>
          <w:i w:val="false"/>
          <w:i w:val="false"/>
          <w:iCs w:val="false"/>
          <w:color w:val="333333"/>
          <w:sz w:val="20"/>
          <w:sz w:val="20"/>
          <w:szCs w:val="20"/>
          <w:rtl w:val="true"/>
        </w:rPr>
        <w:t xml:space="preserve"> عن مكارم الأخلاق لابن أبي الدنيا وسيأتي أيضا في ح </w:t>
      </w:r>
      <w:r>
        <w:rPr>
          <w:rFonts w:ascii="IRNazanin" w:hAnsi="IRNazanin" w:eastAsia="IRNazanin"/>
          <w:b w:val="false"/>
          <w:b w:val="false"/>
          <w:bCs w:val="false"/>
          <w:i w:val="false"/>
          <w:i w:val="false"/>
          <w:iCs w:val="false"/>
          <w:color w:val="333333"/>
          <w:sz w:val="20"/>
          <w:sz w:val="20"/>
          <w:szCs w:val="20"/>
        </w:rPr>
        <w:t>۵۰۳</w:t>
      </w:r>
      <w:r>
        <w:rPr>
          <w:rFonts w:ascii="IRNazanin" w:hAnsi="IRNazanin" w:eastAsia="IRNazanin"/>
          <w:b w:val="false"/>
          <w:b w:val="false"/>
          <w:bCs w:val="false"/>
          <w:i w:val="false"/>
          <w:i w:val="false"/>
          <w:iCs w:val="false"/>
          <w:color w:val="333333"/>
          <w:sz w:val="20"/>
          <w:sz w:val="20"/>
          <w:szCs w:val="20"/>
          <w:rtl w:val="true"/>
        </w:rPr>
        <w:t xml:space="preserve"> عن معجم البلدان </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۱۱۷۳</w:t>
      </w:r>
      <w:r>
        <w:rPr>
          <w:rFonts w:ascii="IRNazanin" w:hAnsi="IRNazanin" w:eastAsia="IRNazanin"/>
          <w:b w:val="false"/>
          <w:b w:val="false"/>
          <w:bCs w:val="false"/>
          <w:i w:val="false"/>
          <w:i w:val="false"/>
          <w:iCs w:val="false"/>
          <w:color w:val="333333"/>
          <w:sz w:val="20"/>
          <w:sz w:val="20"/>
          <w:szCs w:val="20"/>
          <w:rtl w:val="true"/>
        </w:rPr>
        <w:t xml:space="preserve"> ، المناقب لابن شهرآشوب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۱۴۳</w:t>
      </w:r>
      <w:r>
        <w:rPr>
          <w:rFonts w:ascii="IRNazanin" w:hAnsi="IRNazanin" w:eastAsia="IRNazanin"/>
          <w:b w:val="false"/>
          <w:b w:val="false"/>
          <w:bCs w:val="false"/>
          <w:i w:val="false"/>
          <w:i w:val="false"/>
          <w:iCs w:val="false"/>
          <w:color w:val="333333"/>
          <w:sz w:val="20"/>
          <w:sz w:val="20"/>
          <w:szCs w:val="20"/>
          <w:rtl w:val="true"/>
        </w:rPr>
        <w:t xml:space="preserve"> نحوه من دون إسنادٍ إلى أحدٍ من أهل البيت عليهم السلام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وراجع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 السلسلة العلويّة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ظاهرا صحيحِ اين كلمه،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يُحَنَّس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 چنان كه در حديث </w:t>
      </w:r>
      <w:r>
        <w:rPr>
          <w:rFonts w:ascii="IRNazanin" w:hAnsi="IRNazanin" w:eastAsia="IRNazanin"/>
          <w:b w:val="false"/>
          <w:b w:val="false"/>
          <w:bCs w:val="false"/>
          <w:i w:val="false"/>
          <w:i w:val="false"/>
          <w:iCs w:val="false"/>
          <w:color w:val="333333"/>
          <w:sz w:val="20"/>
          <w:sz w:val="20"/>
          <w:szCs w:val="20"/>
        </w:rPr>
        <w:t>۴۹۳</w:t>
      </w:r>
      <w:r>
        <w:rPr>
          <w:rFonts w:ascii="IRNazanin" w:hAnsi="IRNazanin" w:eastAsia="IRNazanin"/>
          <w:b w:val="false"/>
          <w:b w:val="false"/>
          <w:bCs w:val="false"/>
          <w:i w:val="false"/>
          <w:i w:val="false"/>
          <w:iCs w:val="false"/>
          <w:color w:val="333333"/>
          <w:sz w:val="20"/>
          <w:sz w:val="20"/>
          <w:szCs w:val="20"/>
          <w:rtl w:val="true"/>
        </w:rPr>
        <w:t xml:space="preserve"> آمد و در حديث </w:t>
      </w:r>
      <w:r>
        <w:rPr>
          <w:rFonts w:ascii="IRNazanin" w:hAnsi="IRNazanin" w:eastAsia="IRNazanin"/>
          <w:b w:val="false"/>
          <w:b w:val="false"/>
          <w:bCs w:val="false"/>
          <w:i w:val="false"/>
          <w:i w:val="false"/>
          <w:iCs w:val="false"/>
          <w:color w:val="333333"/>
          <w:sz w:val="20"/>
          <w:sz w:val="20"/>
          <w:szCs w:val="20"/>
        </w:rPr>
        <w:t>۵۰۳</w:t>
      </w:r>
      <w:r>
        <w:rPr>
          <w:rFonts w:ascii="IRNazanin" w:hAnsi="IRNazanin" w:eastAsia="IRNazanin"/>
          <w:b w:val="false"/>
          <w:b w:val="false"/>
          <w:bCs w:val="false"/>
          <w:i w:val="false"/>
          <w:i w:val="false"/>
          <w:iCs w:val="false"/>
          <w:color w:val="333333"/>
          <w:sz w:val="20"/>
          <w:sz w:val="20"/>
          <w:szCs w:val="20"/>
          <w:rtl w:val="true"/>
        </w:rPr>
        <w:t xml:space="preserve"> نيز تكرار مى شود</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المعجم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۲۸۷۱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دلائل الإمامة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۱۷۲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۹۲</w:t>
      </w:r>
      <w:r>
        <w:rPr>
          <w:rFonts w:ascii="IRNazanin" w:hAnsi="IRNazanin" w:eastAsia="IRNazanin"/>
          <w:b w:val="false"/>
          <w:b w:val="false"/>
          <w:bCs w:val="false"/>
          <w:i w:val="false"/>
          <w:i w:val="false"/>
          <w:iCs w:val="false"/>
          <w:color w:val="333333"/>
          <w:sz w:val="20"/>
          <w:sz w:val="20"/>
          <w:szCs w:val="20"/>
          <w:rtl w:val="true"/>
        </w:rPr>
        <w:t xml:space="preserve"> ، الخرائج والجرائح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نحوه من دون إسنادٍ إلى أحدٍ من أهل البيت عليهم السلام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نقلاً عن الخرائج والجرائح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روي عن الصادق عن آبائه عليهم السلام </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المناقب لابن شهرآشوب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۶۹</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۲۳</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الزهد لابن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۲۱۳</w:t>
      </w:r>
      <w:r>
        <w:rPr>
          <w:rFonts w:ascii="IRNazanin" w:hAnsi="IRNazanin" w:eastAsia="IRNazanin"/>
          <w:b w:val="false"/>
          <w:b w:val="false"/>
          <w:bCs w:val="false"/>
          <w:i w:val="false"/>
          <w:i w:val="false"/>
          <w:iCs w:val="false"/>
          <w:color w:val="333333"/>
          <w:sz w:val="20"/>
          <w:sz w:val="20"/>
          <w:szCs w:val="20"/>
          <w:rtl w:val="true"/>
        </w:rPr>
        <w:t xml:space="preserve"> ، بغية الطلب في تاريخ حلب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۲۵۹۰</w:t>
      </w:r>
      <w:r>
        <w:rPr>
          <w:rFonts w:ascii="IRNazanin" w:hAnsi="IRNazanin" w:eastAsia="IRNazanin"/>
          <w:b w:val="false"/>
          <w:b w:val="false"/>
          <w:bCs w:val="false"/>
          <w:i w:val="false"/>
          <w:i w:val="false"/>
          <w:iCs w:val="false"/>
          <w:color w:val="333333"/>
          <w:sz w:val="20"/>
          <w:sz w:val="20"/>
          <w:szCs w:val="20"/>
          <w:rtl w:val="true"/>
        </w:rPr>
        <w:t xml:space="preserve"> ، الدرّ المنثور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۱۲۰</w:t>
      </w:r>
      <w:r>
        <w:rPr>
          <w:rFonts w:ascii="IRNazanin" w:hAnsi="IRNazanin" w:eastAsia="IRNazanin"/>
          <w:b w:val="false"/>
          <w:b w:val="false"/>
          <w:bCs w:val="false"/>
          <w:i w:val="false"/>
          <w:i w:val="false"/>
          <w:iCs w:val="false"/>
          <w:color w:val="333333"/>
          <w:sz w:val="20"/>
          <w:sz w:val="20"/>
          <w:szCs w:val="20"/>
          <w:rtl w:val="true"/>
        </w:rPr>
        <w:t xml:space="preserve"> نقلاً عن عبداللّه بن أحمد في زوائد الزهد وعبد بن حميد وابن جرير وابن أبي حاتم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كان يجلس إلى المساكين ثمّ يقول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إِنَّهُ لَا يُحِبُّ الْمُسْتَكْبِرِينَ</w:t>
      </w:r>
      <w:r>
        <w:rPr>
          <w:rFonts w:eastAsia="IRNazanin" w:cs="IRNazanin"/>
          <w:b w:val="false"/>
          <w:bCs w:val="false"/>
          <w:i w:val="false"/>
          <w:iCs w:val="false"/>
          <w:color w:val="333333"/>
          <w:sz w:val="20"/>
          <w:szCs w:val="20"/>
          <w:rtl w:val="true"/>
        </w:rPr>
        <w:t>)» .</w:t>
      </w:r>
    </w:p>
  </w:footnote>
  <w:footnote w:id="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إشارة إلى الآية </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من سورة النحل </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وتعمى عين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والصواب ما أثبتناه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ابن منظور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نُعمَةُ العين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قُرَّتُها، والعرب تقول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نَعْمَ ونُعْمَ عَينٍ ونُعمَةَ عَينٍ ونُعمى عَينٍ </w:t>
      </w:r>
      <w:r>
        <w:rPr>
          <w:rFonts w:eastAsia="IRNazanin" w:cs="IRNazanin"/>
          <w:b w:val="false"/>
          <w:bCs w:val="false"/>
          <w:i w:val="false"/>
          <w:iCs w:val="false"/>
          <w:color w:val="333333"/>
          <w:sz w:val="20"/>
          <w:szCs w:val="20"/>
          <w:rtl w:val="true"/>
        </w:rPr>
        <w:t>. . .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۵۸۱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نعم</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التواضع والخمول لابن أبي الدنيا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۱۴۲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۱۱۰</w:t>
      </w:r>
      <w:r>
        <w:rPr>
          <w:rFonts w:ascii="IRNazanin" w:hAnsi="IRNazanin" w:eastAsia="IRNazanin"/>
          <w:b w:val="false"/>
          <w:b w:val="false"/>
          <w:bCs w:val="false"/>
          <w:i w:val="false"/>
          <w:i w:val="false"/>
          <w:iCs w:val="false"/>
          <w:color w:val="333333"/>
          <w:sz w:val="20"/>
          <w:sz w:val="20"/>
          <w:szCs w:val="20"/>
          <w:rtl w:val="true"/>
        </w:rPr>
        <w:t xml:space="preserve"> عن مسعر ، تفسير القرطبي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۹۵</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فأطعمهم وسقاهم وأعطاهم وانصرفوا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فقال للرباب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إلخ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وكلّها نحوه </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أهل الصفّة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 فقراء المهاجرين ومن لم يكن له منهم منزل يسكنه ، فكانوا يأوون إلى موضع مظلّل في مسجد المدينة يسكنونه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صفف</w:t>
      </w:r>
      <w:r>
        <w:rPr>
          <w:rFonts w:eastAsia="IRNazanin" w:cs="IRNazanin"/>
          <w:b w:val="false"/>
          <w:bCs w:val="false"/>
          <w:i w:val="false"/>
          <w:iCs w:val="false"/>
          <w:color w:val="333333"/>
          <w:sz w:val="20"/>
          <w:szCs w:val="20"/>
          <w:rtl w:val="true"/>
        </w:rPr>
        <w:t>») .</w:t>
      </w:r>
    </w:p>
  </w:footnote>
  <w:footnote w:id="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الطبقات الكبرى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الطبقة الخامسة من الصحابة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۴۱۱</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۳۸۷</w:t>
      </w:r>
      <w:r>
        <w:rPr>
          <w:rFonts w:ascii="IRNazanin" w:hAnsi="IRNazanin" w:eastAsia="IRNazanin"/>
          <w:b w:val="false"/>
          <w:b w:val="false"/>
          <w:bCs w:val="false"/>
          <w:i w:val="false"/>
          <w:i w:val="false"/>
          <w:iCs w:val="false"/>
          <w:color w:val="333333"/>
          <w:sz w:val="20"/>
          <w:sz w:val="20"/>
          <w:szCs w:val="20"/>
          <w:rtl w:val="true"/>
        </w:rPr>
        <w:t xml:space="preserve"> ، 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۱۸۱</w:t>
      </w:r>
      <w:r>
        <w:rPr>
          <w:rFonts w:ascii="IRNazanin" w:hAnsi="IRNazanin" w:eastAsia="IRNazanin"/>
          <w:b w:val="false"/>
          <w:b w:val="false"/>
          <w:bCs w:val="false"/>
          <w:i w:val="false"/>
          <w:i w:val="false"/>
          <w:iCs w:val="false"/>
          <w:color w:val="333333"/>
          <w:sz w:val="20"/>
          <w:sz w:val="20"/>
          <w:szCs w:val="20"/>
          <w:rtl w:val="true"/>
        </w:rPr>
        <w:t xml:space="preserve"> وراجع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الجوهرة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از نقل الدرّ المنثور كه در آن، تعابير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مى گذشت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مى نشست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مى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آمده، چنين فهميده مى شود كه امام حسين عليه السلام به طور مستمر با بينوايان ، همنشينى داشته است </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اشاره به آيه </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از سوره نحل است كه در حديث پيشين، گذشت</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در تفسير القرطبى ، به جاى جمله آخر ، چنين آمده است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حسين به آنان خورانْد و نوشانْد و عطا كرد و آنان ، باز گشتند</w:t>
      </w:r>
      <w:r>
        <w:rPr>
          <w:rFonts w:eastAsia="IRNazanin" w:cs="IRNazanin"/>
          <w:b w:val="false"/>
          <w:bCs w:val="false"/>
          <w:i w:val="false"/>
          <w:iCs w:val="false"/>
          <w:color w:val="333333"/>
          <w:sz w:val="20"/>
          <w:szCs w:val="20"/>
          <w:rtl w:val="true"/>
        </w:rPr>
        <w:t>» .</w:t>
      </w:r>
    </w:p>
  </w:footnote>
  <w:footnote w:id="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اهل صُفّه ، گروهى از درويشان مهاجر بودند كه خانه اى براى سكونت نداشتند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آنها به سايبانى در مسجد مدينه پناه آورده و در آن جا ساكن شده بودند و اين سنّت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زندگى كردن فقرا در كنار مسجد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پس از روزگار پيامبر خدا نيز ادامه داشت </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الفِلقَةُ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الكِسرة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۱۵۴۴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فلق</w:t>
      </w:r>
      <w:r>
        <w:rPr>
          <w:rFonts w:eastAsia="IRNazanin" w:cs="IRNazanin"/>
          <w:b w:val="false"/>
          <w:bCs w:val="false"/>
          <w:i w:val="false"/>
          <w:iCs w:val="false"/>
          <w:color w:val="333333"/>
          <w:sz w:val="20"/>
          <w:szCs w:val="20"/>
          <w:rtl w:val="true"/>
        </w:rPr>
        <w:t>») .</w:t>
      </w:r>
    </w:p>
  </w:footnote>
  <w:footnote w:id="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ربيع الأبرار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۱۴۹</w:t>
      </w:r>
      <w:r>
        <w:rPr>
          <w:rFonts w:ascii="IRNazanin" w:hAnsi="IRNazanin" w:eastAsia="IRNazanin"/>
          <w:b w:val="false"/>
          <w:b w:val="false"/>
          <w:bCs w:val="false"/>
          <w:i w:val="false"/>
          <w:i w:val="false"/>
          <w:iCs w:val="false"/>
          <w:color w:val="333333"/>
          <w:sz w:val="20"/>
          <w:sz w:val="20"/>
          <w:szCs w:val="20"/>
          <w:rtl w:val="true"/>
        </w:rPr>
        <w:t xml:space="preserve"> ؛ المناقب لابن شهرآشوب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۶۶</w:t>
      </w:r>
      <w:r>
        <w:rPr>
          <w:rFonts w:ascii="IRNazanin" w:hAnsi="IRNazanin" w:eastAsia="IRNazanin"/>
          <w:b w:val="false"/>
          <w:b w:val="false"/>
          <w:bCs w:val="false"/>
          <w:i w:val="false"/>
          <w:i w:val="false"/>
          <w:iCs w:val="false"/>
          <w:color w:val="333333"/>
          <w:sz w:val="20"/>
          <w:sz w:val="20"/>
          <w:szCs w:val="20"/>
          <w:rtl w:val="true"/>
        </w:rPr>
        <w:t xml:space="preserve"> نحوه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إشارة إلى الآية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من سورة النحل ، أو أنّها تصحيف عنها نشأ من النسّاخ </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مقتل الحسين عليه السلام للخوارزمي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۱۵۵</w:t>
      </w:r>
      <w:r>
        <w:rPr>
          <w:rFonts w:ascii="IRNazanin" w:hAnsi="IRNazanin" w:eastAsia="IRNazanin"/>
          <w:b w:val="false"/>
          <w:b w:val="false"/>
          <w:bCs w:val="false"/>
          <w:i w:val="false"/>
          <w:i w:val="false"/>
          <w:iCs w:val="false"/>
          <w:color w:val="333333"/>
          <w:sz w:val="20"/>
          <w:sz w:val="20"/>
          <w:szCs w:val="20"/>
          <w:rtl w:val="true"/>
        </w:rPr>
        <w:t xml:space="preserve"> وراجع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لابن شهرآشوب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نقلاً عن كتاب الفنون وكتاب نزهة الأبصار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الحسن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الحسين عليه السلام </w:t>
      </w:r>
      <w:r>
        <w:rPr>
          <w:rFonts w:eastAsia="IRNazanin" w:cs="IRNazanin"/>
          <w:b w:val="false"/>
          <w:bCs w:val="false"/>
          <w:i w:val="false"/>
          <w:iCs w:val="false"/>
          <w:color w:val="333333"/>
          <w:sz w:val="20"/>
          <w:szCs w:val="20"/>
          <w:rtl w:val="true"/>
        </w:rPr>
        <w:t>» .</w:t>
      </w:r>
    </w:p>
  </w:footnote>
  <w:footnote w:id="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الحسين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والتصويب من مجمع الزوائد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۲۱۷</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۸۵۲۶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وكان طول اللباس في ذلك الزمان من علامات الكبر والفخر </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المعجم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۲۷۹۳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در آن زمان ، بلند بودن لباس ، علامت تكبّر و فخرفروشى بوده است </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المناقب لابن شهرآشوب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۴۰۰</w:t>
      </w:r>
      <w:r>
        <w:rPr>
          <w:rFonts w:ascii="IRNazanin" w:hAnsi="IRNazanin" w:eastAsia="IRNazanin"/>
          <w:b w:val="false"/>
          <w:b w:val="false"/>
          <w:bCs w:val="false"/>
          <w:i w:val="false"/>
          <w:i w:val="false"/>
          <w:iCs w:val="false"/>
          <w:color w:val="333333"/>
          <w:sz w:val="20"/>
          <w:sz w:val="20"/>
          <w:szCs w:val="20"/>
          <w:rtl w:val="true"/>
        </w:rPr>
        <w:t xml:space="preserve"> نقلاً عن عيون المجالس عن الرؤياني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الفجر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۲۷</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۳۰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تأويل الآيات الظاهرة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۷۹۶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ثواب الأعمال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۱۵۰</w:t>
      </w:r>
      <w:r>
        <w:rPr>
          <w:rFonts w:ascii="IRNazanin" w:hAnsi="IRNazanin" w:eastAsia="IRNazanin"/>
          <w:b w:val="false"/>
          <w:b w:val="false"/>
          <w:bCs w:val="false"/>
          <w:i w:val="false"/>
          <w:i w:val="false"/>
          <w:iCs w:val="false"/>
          <w:color w:val="333333"/>
          <w:sz w:val="20"/>
          <w:sz w:val="20"/>
          <w:szCs w:val="20"/>
          <w:rtl w:val="true"/>
        </w:rPr>
        <w:t xml:space="preserve"> ، مجمع البيان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۷۳۰</w:t>
      </w:r>
      <w:r>
        <w:rPr>
          <w:rFonts w:ascii="IRNazanin" w:hAnsi="IRNazanin" w:eastAsia="IRNazanin"/>
          <w:b w:val="false"/>
          <w:b w:val="false"/>
          <w:bCs w:val="false"/>
          <w:i w:val="false"/>
          <w:i w:val="false"/>
          <w:iCs w:val="false"/>
          <w:color w:val="333333"/>
          <w:sz w:val="20"/>
          <w:sz w:val="20"/>
          <w:szCs w:val="20"/>
          <w:rtl w:val="true"/>
        </w:rPr>
        <w:t xml:space="preserve"> ، أعلام الدين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۳۸۲</w:t>
      </w:r>
      <w:r>
        <w:rPr>
          <w:rFonts w:ascii="IRNazanin" w:hAnsi="IRNazanin" w:eastAsia="IRNazanin"/>
          <w:b w:val="false"/>
          <w:b w:val="false"/>
          <w:bCs w:val="false"/>
          <w:i w:val="false"/>
          <w:i w:val="false"/>
          <w:iCs w:val="false"/>
          <w:color w:val="333333"/>
          <w:sz w:val="20"/>
          <w:sz w:val="20"/>
          <w:szCs w:val="20"/>
          <w:rtl w:val="true"/>
        </w:rPr>
        <w:t xml:space="preserve"> عن أبي جعفر عليه السلام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۴۲۲</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الفريصة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اللحمة التي بين جنب الدابّة وكتفها لاتزال تُرعَد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وجمع الفريصة فرائص ، فاستعارها للرقبة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وتُرعَد فرائصهما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ترجف من الخوف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۴۳۲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فرص</w:t>
      </w:r>
      <w:r>
        <w:rPr>
          <w:rFonts w:eastAsia="IRNazanin" w:cs="IRNazanin"/>
          <w:b w:val="false"/>
          <w:bCs w:val="false"/>
          <w:i w:val="false"/>
          <w:iCs w:val="false"/>
          <w:color w:val="333333"/>
          <w:sz w:val="20"/>
          <w:szCs w:val="20"/>
          <w:rtl w:val="true"/>
        </w:rPr>
        <w:t>») .</w:t>
      </w:r>
    </w:p>
  </w:footnote>
  <w:footnote w:id="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وَجَبَ القلبُ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خفق واضطرب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۷۹۴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وجب</w:t>
      </w:r>
      <w:r>
        <w:rPr>
          <w:rFonts w:eastAsia="IRNazanin" w:cs="IRNazanin"/>
          <w:b w:val="false"/>
          <w:bCs w:val="false"/>
          <w:i w:val="false"/>
          <w:iCs w:val="false"/>
          <w:color w:val="333333"/>
          <w:sz w:val="20"/>
          <w:szCs w:val="20"/>
          <w:rtl w:val="true"/>
        </w:rPr>
        <w:t>») .</w:t>
      </w:r>
    </w:p>
  </w:footnote>
  <w:footnote w:id="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معاني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۲۸۸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الاعتقادات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۵۲</w:t>
      </w:r>
      <w:r>
        <w:rPr>
          <w:rFonts w:ascii="IRNazanin" w:hAnsi="IRNazanin" w:eastAsia="IRNazanin"/>
          <w:b w:val="false"/>
          <w:b w:val="false"/>
          <w:bCs w:val="false"/>
          <w:i w:val="false"/>
          <w:i w:val="false"/>
          <w:iCs w:val="false"/>
          <w:color w:val="333333"/>
          <w:sz w:val="20"/>
          <w:sz w:val="20"/>
          <w:szCs w:val="20"/>
          <w:rtl w:val="true"/>
        </w:rPr>
        <w:t xml:space="preserve"> من دون إسنادٍ إلى أحدٍ من أهل البيت عليهم السلام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اليعقوبي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۲۴۷</w:t>
      </w:r>
      <w:r>
        <w:rPr>
          <w:rFonts w:ascii="IRNazanin" w:hAnsi="IRNazanin" w:eastAsia="IRNazanin"/>
          <w:b w:val="false"/>
          <w:b w:val="false"/>
          <w:bCs w:val="false"/>
          <w:i w:val="false"/>
          <w:i w:val="false"/>
          <w:iCs w:val="false"/>
          <w:color w:val="333333"/>
          <w:sz w:val="20"/>
          <w:sz w:val="20"/>
          <w:szCs w:val="20"/>
          <w:rtl w:val="true"/>
        </w:rPr>
        <w:t xml:space="preserve"> ، الملهوف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طبعة أنوار الهدى</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۵۷</w:t>
      </w:r>
      <w:r>
        <w:rPr>
          <w:rFonts w:ascii="IRNazanin" w:hAnsi="IRNazanin" w:eastAsia="IRNazanin"/>
          <w:b w:val="false"/>
          <w:b w:val="false"/>
          <w:bCs w:val="false"/>
          <w:i w:val="false"/>
          <w:i w:val="false"/>
          <w:iCs w:val="false"/>
          <w:color w:val="333333"/>
          <w:sz w:val="20"/>
          <w:sz w:val="20"/>
          <w:szCs w:val="20"/>
          <w:rtl w:val="true"/>
        </w:rPr>
        <w:t xml:space="preserve"> ، فلاح السائل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۴۷۰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۳۱۹</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 العقد الفريد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۳۴۳</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قيل لمحمّد بن عليّ أو لعليّ بن الحسين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جواهر المطالب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۲۷۵</w:t>
      </w:r>
      <w:r>
        <w:rPr>
          <w:rFonts w:ascii="IRNazanin" w:hAnsi="IRNazanin" w:eastAsia="IRNazanin"/>
          <w:b w:val="false"/>
          <w:b w:val="false"/>
          <w:bCs w:val="false"/>
          <w:i w:val="false"/>
          <w:i w:val="false"/>
          <w:iCs w:val="false"/>
          <w:color w:val="333333"/>
          <w:sz w:val="20"/>
          <w:sz w:val="20"/>
          <w:szCs w:val="20"/>
          <w:rtl w:val="true"/>
        </w:rPr>
        <w:t xml:space="preserve"> ، المختصر في أخبار البشر لأبي الفداء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۱۹۱</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كان يصلّي في اليوم والليلة ألف ركعة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فقط </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اُسد الغابة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w:t>
      </w:r>
      <w:r>
        <w:rPr>
          <w:rFonts w:ascii="IRNazanin" w:hAnsi="IRNazanin" w:eastAsia="IRNazanin"/>
          <w:b w:val="false"/>
          <w:b w:val="false"/>
          <w:bCs w:val="false"/>
          <w:i w:val="false"/>
          <w:i w:val="false"/>
          <w:iCs w:val="false"/>
          <w:color w:val="333333"/>
          <w:sz w:val="20"/>
          <w:sz w:val="20"/>
          <w:szCs w:val="20"/>
          <w:rtl w:val="true"/>
        </w:rPr>
        <w:t xml:space="preserve"> ، تهذيب الأسماء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الاستيعاب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۴۴۳</w:t>
      </w:r>
      <w:r>
        <w:rPr>
          <w:rFonts w:ascii="IRNazanin" w:hAnsi="IRNazanin" w:eastAsia="IRNazanin"/>
          <w:b w:val="false"/>
          <w:b w:val="false"/>
          <w:bCs w:val="false"/>
          <w:i w:val="false"/>
          <w:i w:val="false"/>
          <w:iCs w:val="false"/>
          <w:color w:val="333333"/>
          <w:sz w:val="20"/>
          <w:sz w:val="20"/>
          <w:szCs w:val="20"/>
          <w:rtl w:val="true"/>
        </w:rPr>
        <w:t xml:space="preserve"> ، الخطط المقريزيّة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بمعنى ان صوم يوم عرفة مستحب وليس واجبا ، وقد بيّن هذان الإمامان بفعلهما ذلك </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۹۰۰</w:t>
      </w:r>
      <w:r>
        <w:rPr>
          <w:rFonts w:ascii="IRNazanin" w:hAnsi="IRNazanin" w:eastAsia="IRNazanin"/>
          <w:b w:val="false"/>
          <w:b w:val="false"/>
          <w:bCs w:val="false"/>
          <w:i w:val="false"/>
          <w:i w:val="false"/>
          <w:iCs w:val="false"/>
          <w:color w:val="333333"/>
          <w:sz w:val="20"/>
          <w:sz w:val="20"/>
          <w:szCs w:val="20"/>
          <w:rtl w:val="true"/>
        </w:rPr>
        <w:t xml:space="preserve"> ، الإقبال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ظاهرا مقصود ، امام كاظم عليه السلام است </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به اين معنا كه روزه روز عرفه ، مستحب است و نه واجب و دو امام ، آن را با اين عمل خويش فهمانده اند </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الطبقات الكبرى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الطبقة الخامسة من الصحابة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۴۱۰</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۳۸۴</w:t>
      </w:r>
      <w:r>
        <w:rPr>
          <w:rFonts w:ascii="IRNazanin" w:hAnsi="IRNazanin" w:eastAsia="IRNazanin"/>
          <w:b w:val="false"/>
          <w:b w:val="false"/>
          <w:bCs w:val="false"/>
          <w:i w:val="false"/>
          <w:i w:val="false"/>
          <w:iCs w:val="false"/>
          <w:color w:val="333333"/>
          <w:sz w:val="20"/>
          <w:sz w:val="20"/>
          <w:szCs w:val="20"/>
          <w:rtl w:val="true"/>
        </w:rPr>
        <w:t xml:space="preserve"> وراجع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هذه الموسوعة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۶۲۱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كشف الغمّة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۲۴۳</w:t>
      </w:r>
      <w:r>
        <w:rPr>
          <w:rFonts w:ascii="IRNazanin" w:hAnsi="IRNazanin" w:eastAsia="IRNazanin"/>
          <w:b w:val="false"/>
          <w:b w:val="false"/>
          <w:bCs w:val="false"/>
          <w:i w:val="false"/>
          <w:i w:val="false"/>
          <w:iCs w:val="false"/>
          <w:color w:val="333333"/>
          <w:sz w:val="20"/>
          <w:sz w:val="20"/>
          <w:szCs w:val="20"/>
          <w:rtl w:val="true"/>
        </w:rPr>
        <w:t xml:space="preserve"> ، نزهة الناظر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۸۵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عبداللّه بن الزبير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۴۷۴</w:t>
      </w:r>
      <w:r>
        <w:rPr>
          <w:rFonts w:ascii="IRNazanin" w:hAnsi="IRNazanin" w:eastAsia="IRNazanin"/>
          <w:b w:val="false"/>
          <w:b w:val="false"/>
          <w:bCs w:val="false"/>
          <w:i w:val="false"/>
          <w:i w:val="false"/>
          <w:iCs w:val="false"/>
          <w:color w:val="333333"/>
          <w:sz w:val="20"/>
          <w:sz w:val="20"/>
          <w:szCs w:val="20"/>
          <w:rtl w:val="true"/>
        </w:rPr>
        <w:t xml:space="preserve"> ، الكامل في التاريخ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۵۸۵</w:t>
      </w:r>
      <w:r>
        <w:rPr>
          <w:rFonts w:ascii="IRNazanin" w:hAnsi="IRNazanin" w:eastAsia="IRNazanin"/>
          <w:b w:val="false"/>
          <w:b w:val="false"/>
          <w:bCs w:val="false"/>
          <w:i w:val="false"/>
          <w:i w:val="false"/>
          <w:iCs w:val="false"/>
          <w:color w:val="333333"/>
          <w:sz w:val="20"/>
          <w:sz w:val="20"/>
          <w:szCs w:val="20"/>
          <w:rtl w:val="true"/>
        </w:rPr>
        <w:t xml:space="preserve"> وراجع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۲۹۵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۶۲۱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النجيب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الفاضل من كلّ حيوان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والنجيب من الإبل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القويّ الخفيف السريع والجمع النجائب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۱۷۴۹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نجب</w:t>
      </w:r>
      <w:r>
        <w:rPr>
          <w:rFonts w:eastAsia="IRNazanin" w:cs="IRNazanin"/>
          <w:b w:val="false"/>
          <w:bCs w:val="false"/>
          <w:i w:val="false"/>
          <w:iCs w:val="false"/>
          <w:color w:val="333333"/>
          <w:sz w:val="20"/>
          <w:szCs w:val="20"/>
          <w:rtl w:val="true"/>
        </w:rPr>
        <w:t>») .</w:t>
      </w:r>
    </w:p>
  </w:footnote>
  <w:footnote w:id="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المصنّف لابن أبي شيبة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۵۴۱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الطبقات الكبرى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الطبقة الخامسة من الصحابة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۴۰۱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۳۷۲</w:t>
      </w:r>
      <w:r>
        <w:rPr>
          <w:rFonts w:ascii="IRNazanin" w:hAnsi="IRNazanin" w:eastAsia="IRNazanin"/>
          <w:b w:val="false"/>
          <w:b w:val="false"/>
          <w:bCs w:val="false"/>
          <w:i w:val="false"/>
          <w:i w:val="false"/>
          <w:iCs w:val="false"/>
          <w:color w:val="333333"/>
          <w:sz w:val="20"/>
          <w:sz w:val="20"/>
          <w:szCs w:val="20"/>
          <w:rtl w:val="true"/>
        </w:rPr>
        <w:t xml:space="preserve"> ، 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۱۸۰</w:t>
      </w:r>
      <w:r>
        <w:rPr>
          <w:rFonts w:ascii="IRNazanin" w:hAnsi="IRNazanin" w:eastAsia="IRNazanin"/>
          <w:b w:val="false"/>
          <w:b w:val="false"/>
          <w:bCs w:val="false"/>
          <w:i w:val="false"/>
          <w:i w:val="false"/>
          <w:iCs w:val="false"/>
          <w:color w:val="333333"/>
          <w:sz w:val="20"/>
          <w:sz w:val="20"/>
          <w:szCs w:val="20"/>
          <w:rtl w:val="true"/>
        </w:rPr>
        <w:t xml:space="preserve"> و 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وراءه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إلى جنبه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البداية والنهاية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۲۰۷</w:t>
      </w:r>
      <w:r>
        <w:rPr>
          <w:rFonts w:ascii="IRNazanin" w:hAnsi="IRNazanin" w:eastAsia="IRNazanin"/>
          <w:b w:val="false"/>
          <w:b w:val="false"/>
          <w:bCs w:val="false"/>
          <w:i w:val="false"/>
          <w:i w:val="false"/>
          <w:iCs w:val="false"/>
          <w:color w:val="333333"/>
          <w:sz w:val="20"/>
          <w:sz w:val="20"/>
          <w:szCs w:val="20"/>
          <w:rtl w:val="true"/>
        </w:rPr>
        <w:t xml:space="preserve"> وفي تهذيب الكمال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الحسين</w:t>
      </w:r>
      <w:r>
        <w:rPr>
          <w:rFonts w:eastAsia="IRNazanin" w:cs="IRNazanin"/>
          <w:b w:val="false"/>
          <w:bCs w:val="false"/>
          <w:i w:val="false"/>
          <w:iCs w:val="false"/>
          <w:color w:val="333333"/>
          <w:sz w:val="20"/>
          <w:szCs w:val="20"/>
          <w:rtl w:val="true"/>
        </w:rPr>
        <w:t>» .</w:t>
      </w:r>
    </w:p>
  </w:footnote>
  <w:footnote w:id="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۲۰۴</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 الطبقات الكبرى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الطبقة الخامسة من الصحابة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۴۰۲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۳۷۳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الطبقات الكبرى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الطبقة الخامسة من الصحابة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۴۰۱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۳۷۱</w:t>
      </w:r>
      <w:r>
        <w:rPr>
          <w:rFonts w:ascii="IRNazanin" w:hAnsi="IRNazanin" w:eastAsia="IRNazanin"/>
          <w:b w:val="false"/>
          <w:b w:val="false"/>
          <w:bCs w:val="false"/>
          <w:i w:val="false"/>
          <w:i w:val="false"/>
          <w:iCs w:val="false"/>
          <w:color w:val="333333"/>
          <w:sz w:val="20"/>
          <w:sz w:val="20"/>
          <w:szCs w:val="20"/>
          <w:rtl w:val="true"/>
        </w:rPr>
        <w:t xml:space="preserve"> ، 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۱۸۰</w:t>
      </w:r>
      <w:r>
        <w:rPr>
          <w:rFonts w:ascii="IRNazanin" w:hAnsi="IRNazanin" w:eastAsia="IRNazanin"/>
          <w:b w:val="false"/>
          <w:b w:val="false"/>
          <w:bCs w:val="false"/>
          <w:i w:val="false"/>
          <w:i w:val="false"/>
          <w:iCs w:val="false"/>
          <w:color w:val="333333"/>
          <w:sz w:val="20"/>
          <w:sz w:val="20"/>
          <w:szCs w:val="20"/>
          <w:rtl w:val="true"/>
        </w:rPr>
        <w:t xml:space="preserve"> ، المعجم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۲۸۴۴</w:t>
      </w:r>
      <w:r>
        <w:rPr>
          <w:rFonts w:ascii="IRNazanin" w:hAnsi="IRNazanin" w:eastAsia="IRNazanin"/>
          <w:b w:val="false"/>
          <w:b w:val="false"/>
          <w:bCs w:val="false"/>
          <w:i w:val="false"/>
          <w:i w:val="false"/>
          <w:iCs w:val="false"/>
          <w:color w:val="333333"/>
          <w:sz w:val="20"/>
          <w:sz w:val="20"/>
          <w:szCs w:val="20"/>
          <w:rtl w:val="true"/>
        </w:rPr>
        <w:t xml:space="preserve"> ، سير أعلام النبلاء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۲۸۷</w:t>
      </w:r>
      <w:r>
        <w:rPr>
          <w:rFonts w:ascii="IRNazanin" w:hAnsi="IRNazanin" w:eastAsia="IRNazanin"/>
          <w:b w:val="false"/>
          <w:b w:val="false"/>
          <w:bCs w:val="false"/>
          <w:i w:val="false"/>
          <w:i w:val="false"/>
          <w:iCs w:val="false"/>
          <w:color w:val="333333"/>
          <w:sz w:val="20"/>
          <w:sz w:val="20"/>
          <w:szCs w:val="20"/>
          <w:rtl w:val="true"/>
        </w:rPr>
        <w:t xml:space="preserve"> ، اُسد الغابة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w:t>
      </w:r>
      <w:r>
        <w:rPr>
          <w:rFonts w:ascii="IRNazanin" w:hAnsi="IRNazanin" w:eastAsia="IRNazanin"/>
          <w:b w:val="false"/>
          <w:b w:val="false"/>
          <w:bCs w:val="false"/>
          <w:i w:val="false"/>
          <w:i w:val="false"/>
          <w:iCs w:val="false"/>
          <w:color w:val="333333"/>
          <w:sz w:val="20"/>
          <w:sz w:val="20"/>
          <w:szCs w:val="20"/>
          <w:rtl w:val="true"/>
        </w:rPr>
        <w:t xml:space="preserve"> كلّها عن مصعب وليس فيها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ونجائبه تقاد معه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المناقب لابن شهرآشوب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۶۹</w:t>
      </w:r>
      <w:r>
        <w:rPr>
          <w:rFonts w:ascii="IRNazanin" w:hAnsi="IRNazanin" w:eastAsia="IRNazanin"/>
          <w:b w:val="false"/>
          <w:b w:val="false"/>
          <w:bCs w:val="false"/>
          <w:i w:val="false"/>
          <w:i w:val="false"/>
          <w:iCs w:val="false"/>
          <w:color w:val="333333"/>
          <w:sz w:val="20"/>
          <w:sz w:val="20"/>
          <w:szCs w:val="20"/>
          <w:rtl w:val="true"/>
        </w:rPr>
        <w:t xml:space="preserve"> عن عبداللّه بن عبيد أبي عمير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وفي السنن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۵۴۲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۸۶۴۵</w:t>
      </w:r>
      <w:r>
        <w:rPr>
          <w:rFonts w:ascii="IRNazanin" w:hAnsi="IRNazanin" w:eastAsia="IRNazanin"/>
          <w:b w:val="false"/>
          <w:b w:val="false"/>
          <w:bCs w:val="false"/>
          <w:i w:val="false"/>
          <w:i w:val="false"/>
          <w:iCs w:val="false"/>
          <w:color w:val="333333"/>
          <w:sz w:val="20"/>
          <w:sz w:val="20"/>
          <w:szCs w:val="20"/>
          <w:rtl w:val="true"/>
        </w:rPr>
        <w:t xml:space="preserve"> وشرح نهج البلاغة لابن أبي الحديد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الحسين</w:t>
      </w:r>
      <w:r>
        <w:rPr>
          <w:rFonts w:eastAsia="IRNazanin" w:cs="IRNazanin"/>
          <w:b w:val="false"/>
          <w:bCs w:val="false"/>
          <w:i w:val="false"/>
          <w:iCs w:val="false"/>
          <w:color w:val="333333"/>
          <w:sz w:val="20"/>
          <w:szCs w:val="20"/>
          <w:rtl w:val="true"/>
        </w:rPr>
        <w:t>» .</w:t>
      </w:r>
    </w:p>
  </w:footnote>
  <w:footnote w:id="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نكب عن الطريق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عدل عنه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نكب</w:t>
      </w:r>
      <w:r>
        <w:rPr>
          <w:rFonts w:eastAsia="IRNazanin" w:cs="IRNazanin"/>
          <w:b w:val="false"/>
          <w:bCs w:val="false"/>
          <w:i w:val="false"/>
          <w:iCs w:val="false"/>
          <w:color w:val="333333"/>
          <w:sz w:val="20"/>
          <w:szCs w:val="20"/>
          <w:rtl w:val="true"/>
        </w:rPr>
        <w:t>») .</w:t>
      </w:r>
    </w:p>
  </w:footnote>
  <w:footnote w:id="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۱۲۸</w:t>
      </w:r>
      <w:r>
        <w:rPr>
          <w:rFonts w:ascii="IRNazanin" w:hAnsi="IRNazanin" w:eastAsia="IRNazanin"/>
          <w:b w:val="false"/>
          <w:b w:val="false"/>
          <w:bCs w:val="false"/>
          <w:i w:val="false"/>
          <w:i w:val="false"/>
          <w:iCs w:val="false"/>
          <w:color w:val="333333"/>
          <w:sz w:val="20"/>
          <w:sz w:val="20"/>
          <w:szCs w:val="20"/>
          <w:rtl w:val="true"/>
        </w:rPr>
        <w:t xml:space="preserve"> ، المناقب لابن شهرآشوب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۳۹۹</w:t>
      </w:r>
      <w:r>
        <w:rPr>
          <w:rFonts w:ascii="IRNazanin" w:hAnsi="IRNazanin" w:eastAsia="IRNazanin"/>
          <w:b w:val="false"/>
          <w:b w:val="false"/>
          <w:bCs w:val="false"/>
          <w:i w:val="false"/>
          <w:i w:val="false"/>
          <w:iCs w:val="false"/>
          <w:color w:val="333333"/>
          <w:sz w:val="20"/>
          <w:sz w:val="20"/>
          <w:szCs w:val="20"/>
          <w:rtl w:val="true"/>
        </w:rPr>
        <w:t xml:space="preserve"> عن إبراهيم الرافعي عن أبيه عن جدّه ، شرح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۱۰۴۶</w:t>
      </w:r>
      <w:r>
        <w:rPr>
          <w:rFonts w:ascii="IRNazanin" w:hAnsi="IRNazanin" w:eastAsia="IRNazanin"/>
          <w:b w:val="false"/>
          <w:b w:val="false"/>
          <w:bCs w:val="false"/>
          <w:i w:val="false"/>
          <w:i w:val="false"/>
          <w:iCs w:val="false"/>
          <w:color w:val="333333"/>
          <w:sz w:val="20"/>
          <w:sz w:val="20"/>
          <w:szCs w:val="20"/>
          <w:rtl w:val="true"/>
        </w:rPr>
        <w:t xml:space="preserve"> نحوه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تذكرة الخواصّ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۲۳۵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الغَدَقُ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المطر الكبار القَطْر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غدق</w:t>
      </w:r>
      <w:r>
        <w:rPr>
          <w:rFonts w:eastAsia="IRNazanin" w:cs="IRNazanin"/>
          <w:b w:val="false"/>
          <w:bCs w:val="false"/>
          <w:i w:val="false"/>
          <w:iCs w:val="false"/>
          <w:color w:val="333333"/>
          <w:sz w:val="20"/>
          <w:szCs w:val="20"/>
          <w:rtl w:val="true"/>
        </w:rPr>
        <w:t>») .</w:t>
      </w:r>
    </w:p>
  </w:footnote>
  <w:footnote w:id="4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سحَّ يَسُحّ سَحّا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سال واشتدّ انصبابه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۴۷۶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سحح</w:t>
      </w:r>
      <w:r>
        <w:rPr>
          <w:rFonts w:eastAsia="IRNazanin" w:cs="IRNazanin"/>
          <w:b w:val="false"/>
          <w:bCs w:val="false"/>
          <w:i w:val="false"/>
          <w:iCs w:val="false"/>
          <w:color w:val="333333"/>
          <w:sz w:val="20"/>
          <w:szCs w:val="20"/>
          <w:rtl w:val="true"/>
        </w:rPr>
        <w:t>») .</w:t>
      </w:r>
    </w:p>
  </w:footnote>
  <w:footnote w:id="4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مطرٌ ثجّاج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انصبّ جدّا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ثجج</w:t>
      </w:r>
      <w:r>
        <w:rPr>
          <w:rFonts w:eastAsia="IRNazanin" w:cs="IRNazanin"/>
          <w:b w:val="false"/>
          <w:bCs w:val="false"/>
          <w:i w:val="false"/>
          <w:iCs w:val="false"/>
          <w:color w:val="333333"/>
          <w:sz w:val="20"/>
          <w:szCs w:val="20"/>
          <w:rtl w:val="true"/>
        </w:rPr>
        <w:t>») .</w:t>
      </w:r>
    </w:p>
  </w:footnote>
  <w:footnote w:id="4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فلمّا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والتصويب من بحار الأنوار </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بحار الأنوار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بغته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نعته عليه السلام </w:t>
      </w:r>
      <w:r>
        <w:rPr>
          <w:rFonts w:eastAsia="IRNazanin" w:cs="IRNazanin"/>
          <w:b w:val="false"/>
          <w:bCs w:val="false"/>
          <w:i w:val="false"/>
          <w:iCs w:val="false"/>
          <w:color w:val="333333"/>
          <w:sz w:val="20"/>
          <w:szCs w:val="20"/>
          <w:rtl w:val="true"/>
        </w:rPr>
        <w:t>» .</w:t>
      </w:r>
    </w:p>
  </w:footnote>
  <w:footnote w:id="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الأَكمةُ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تلّ ، 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شرفة كالرابية ، والجمع اُكُم ، وجمع الاُكُم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آكام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المصباح المنير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أكم</w:t>
      </w:r>
      <w:r>
        <w:rPr>
          <w:rFonts w:eastAsia="IRNazanin" w:cs="IRNazanin"/>
          <w:b w:val="false"/>
          <w:bCs w:val="false"/>
          <w:i w:val="false"/>
          <w:iCs w:val="false"/>
          <w:color w:val="333333"/>
          <w:sz w:val="20"/>
          <w:szCs w:val="20"/>
          <w:rtl w:val="true"/>
        </w:rPr>
        <w:t>») .</w:t>
      </w:r>
    </w:p>
  </w:footnote>
  <w:footnote w:id="4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عيون المعجزات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۶۴</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العرب تجعل القول عبارة عن جميع الأفعال وتطلقه على غير الكلام واللسان ، فتقول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بيده ؛ أي أخذ ، وقال برجله ؛ أي مشى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۵۷۷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قول</w:t>
      </w:r>
      <w:r>
        <w:rPr>
          <w:rFonts w:eastAsia="IRNazanin" w:cs="IRNazanin"/>
          <w:b w:val="false"/>
          <w:bCs w:val="false"/>
          <w:i w:val="false"/>
          <w:iCs w:val="false"/>
          <w:color w:val="333333"/>
          <w:sz w:val="20"/>
          <w:szCs w:val="20"/>
          <w:rtl w:val="true"/>
        </w:rPr>
        <w:t>») .</w:t>
      </w:r>
    </w:p>
  </w:footnote>
  <w:footnote w:id="4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۴۷۰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۱۶۴۷</w:t>
      </w:r>
      <w:r>
        <w:rPr>
          <w:rFonts w:ascii="IRNazanin" w:hAnsi="IRNazanin" w:eastAsia="IRNazanin"/>
          <w:b w:val="false"/>
          <w:b w:val="false"/>
          <w:bCs w:val="false"/>
          <w:i w:val="false"/>
          <w:i w:val="false"/>
          <w:iCs w:val="false"/>
          <w:color w:val="333333"/>
          <w:sz w:val="20"/>
          <w:sz w:val="20"/>
          <w:szCs w:val="20"/>
          <w:rtl w:val="true"/>
        </w:rPr>
        <w:t xml:space="preserve"> ، المناقب لابن شهرآشوب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۵۱</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يحتمل ان يكون عدم رضا الإمام عليه السلام بعقوبة هذا الرجل بسبب فضيحته ، فهذه الفضيحة هي عقوبته ، وهي كافية لجزائه </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سجّيت الميّت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مددت عليه ثوبا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۲۳۷۲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سجا</w:t>
      </w:r>
      <w:r>
        <w:rPr>
          <w:rFonts w:eastAsia="IRNazanin" w:cs="IRNazanin"/>
          <w:b w:val="false"/>
          <w:bCs w:val="false"/>
          <w:i w:val="false"/>
          <w:iCs w:val="false"/>
          <w:color w:val="333333"/>
          <w:sz w:val="20"/>
          <w:szCs w:val="20"/>
          <w:rtl w:val="true"/>
        </w:rPr>
        <w:t>») .</w:t>
      </w:r>
    </w:p>
  </w:footnote>
  <w:footnote w:id="4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الخرائج والجرائح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الثاقب في المناقب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۳۴۴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۲۹۰</w:t>
      </w:r>
      <w:r>
        <w:rPr>
          <w:rFonts w:ascii="IRNazanin" w:hAnsi="IRNazanin" w:eastAsia="IRNazanin"/>
          <w:b w:val="false"/>
          <w:b w:val="false"/>
          <w:bCs w:val="false"/>
          <w:i w:val="false"/>
          <w:i w:val="false"/>
          <w:iCs w:val="false"/>
          <w:color w:val="333333"/>
          <w:sz w:val="20"/>
          <w:sz w:val="20"/>
          <w:szCs w:val="20"/>
          <w:rtl w:val="true"/>
        </w:rPr>
        <w:t xml:space="preserve"> نحوه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عدم موافقت امام عليه السلام با مجازات آن مرد ، شايد بدين جهت بوده كه رسوايىِ پيش آمده براى او ، در واقع ، كيفر او بوده و همين مجازات ، براى او كافى بوده است </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وما في المتن أثبتناه من المصادر الاُخرى </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الترشيح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التَّهيِئَةُ للشيء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۴۵۰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رشح</w:t>
      </w:r>
      <w:r>
        <w:rPr>
          <w:rFonts w:eastAsia="IRNazanin" w:cs="IRNazanin"/>
          <w:b w:val="false"/>
          <w:bCs w:val="false"/>
          <w:i w:val="false"/>
          <w:iCs w:val="false"/>
          <w:color w:val="333333"/>
          <w:sz w:val="20"/>
          <w:szCs w:val="20"/>
          <w:rtl w:val="true"/>
        </w:rPr>
        <w:t>») .</w:t>
      </w:r>
    </w:p>
  </w:footnote>
  <w:footnote w:id="4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أمهى الشرابَ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أكثر ماءه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القاموس المحيط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۳۹۲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مهو</w:t>
      </w:r>
      <w:r>
        <w:rPr>
          <w:rFonts w:eastAsia="IRNazanin" w:cs="IRNazanin"/>
          <w:b w:val="false"/>
          <w:bCs w:val="false"/>
          <w:i w:val="false"/>
          <w:iCs w:val="false"/>
          <w:color w:val="333333"/>
          <w:sz w:val="20"/>
          <w:szCs w:val="20"/>
          <w:rtl w:val="true"/>
        </w:rPr>
        <w:t>») .</w:t>
      </w:r>
    </w:p>
  </w:footnote>
  <w:footnote w:id="4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الطبقات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۱۴۴</w:t>
      </w:r>
      <w:r>
        <w:rPr>
          <w:rFonts w:ascii="IRNazanin" w:hAnsi="IRNazanin" w:eastAsia="IRNazanin"/>
          <w:b w:val="false"/>
          <w:b w:val="false"/>
          <w:bCs w:val="false"/>
          <w:i w:val="false"/>
          <w:i w:val="false"/>
          <w:iCs w:val="false"/>
          <w:color w:val="333333"/>
          <w:sz w:val="20"/>
          <w:sz w:val="20"/>
          <w:szCs w:val="20"/>
          <w:rtl w:val="true"/>
        </w:rPr>
        <w:t xml:space="preserve"> ، 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۱۸۲</w:t>
      </w:r>
      <w:r>
        <w:rPr>
          <w:rFonts w:ascii="IRNazanin" w:hAnsi="IRNazanin" w:eastAsia="IRNazanin"/>
          <w:b w:val="false"/>
          <w:b w:val="false"/>
          <w:bCs w:val="false"/>
          <w:i w:val="false"/>
          <w:i w:val="false"/>
          <w:iCs w:val="false"/>
          <w:color w:val="333333"/>
          <w:sz w:val="20"/>
          <w:sz w:val="20"/>
          <w:szCs w:val="20"/>
          <w:rtl w:val="true"/>
        </w:rPr>
        <w:t xml:space="preserve"> ، تاريخ الإسلام للذهبي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 بغية الطلب في تاريخ حلب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۲۵۹۲</w:t>
      </w:r>
      <w:r>
        <w:rPr>
          <w:rFonts w:ascii="IRNazanin" w:hAnsi="IRNazanin" w:eastAsia="IRNazanin"/>
          <w:b w:val="false"/>
          <w:b w:val="false"/>
          <w:bCs w:val="false"/>
          <w:i w:val="false"/>
          <w:i w:val="false"/>
          <w:iCs w:val="false"/>
          <w:color w:val="333333"/>
          <w:sz w:val="20"/>
          <w:sz w:val="20"/>
          <w:szCs w:val="20"/>
          <w:rtl w:val="true"/>
        </w:rPr>
        <w:t xml:space="preserve"> عن ابن عون </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الكناسة في اللغة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كنس او ملقاها والظاهر هنا اسم الحمّى أو الموجود الذي يتولّى الحمّى في هذا العالم </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۱۴۱</w:t>
      </w:r>
      <w:r>
        <w:rPr>
          <w:rFonts w:ascii="IRNazanin" w:hAnsi="IRNazanin" w:eastAsia="IRNazanin"/>
          <w:b w:val="false"/>
          <w:b w:val="false"/>
          <w:bCs w:val="false"/>
          <w:i w:val="false"/>
          <w:i w:val="false"/>
          <w:iCs w:val="false"/>
          <w:color w:val="333333"/>
          <w:sz w:val="20"/>
          <w:sz w:val="20"/>
          <w:szCs w:val="20"/>
          <w:rtl w:val="true"/>
        </w:rPr>
        <w:t xml:space="preserve"> ، المناقب لابن شهرآشوب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۵۱</w:t>
      </w:r>
      <w:r>
        <w:rPr>
          <w:rFonts w:ascii="IRNazanin" w:hAnsi="IRNazanin" w:eastAsia="IRNazanin"/>
          <w:b w:val="false"/>
          <w:b w:val="false"/>
          <w:bCs w:val="false"/>
          <w:i w:val="false"/>
          <w:i w:val="false"/>
          <w:iCs w:val="false"/>
          <w:color w:val="333333"/>
          <w:sz w:val="20"/>
          <w:sz w:val="20"/>
          <w:szCs w:val="20"/>
          <w:rtl w:val="true"/>
        </w:rPr>
        <w:t xml:space="preserve"> عن زرارة بن أعين نحوه وليس 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ياكناسة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كُناسه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جاروگر ؛ پاك كننده ؛ زباله ؛ محلّ ريختن زباله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اين جا ، ظاهرا به عنوان نامى براى فرشته تب يا موجود ديگرى كه متولّى تب در عالم است ، به كار رفته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الخضخضة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الاستمناء ، وهو استنزال المني في غير الفرج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وأصل الخضخضة التحريك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خضخض</w:t>
      </w:r>
      <w:r>
        <w:rPr>
          <w:rFonts w:eastAsia="IRNazanin" w:cs="IRNazanin"/>
          <w:b w:val="false"/>
          <w:bCs w:val="false"/>
          <w:i w:val="false"/>
          <w:iCs w:val="false"/>
          <w:color w:val="333333"/>
          <w:sz w:val="20"/>
          <w:szCs w:val="20"/>
          <w:rtl w:val="true"/>
        </w:rPr>
        <w:t>») .</w:t>
      </w:r>
    </w:p>
  </w:footnote>
  <w:footnote w:id="4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الخرائج والجرائح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وراجع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الصراط المستقيم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دلائل الإمامة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۱۸۵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۱۰۴</w:t>
      </w:r>
      <w:r>
        <w:rPr>
          <w:rFonts w:ascii="IRNazanin" w:hAnsi="IRNazanin" w:eastAsia="IRNazanin"/>
          <w:b w:val="false"/>
          <w:b w:val="false"/>
          <w:bCs w:val="false"/>
          <w:i w:val="false"/>
          <w:i w:val="false"/>
          <w:iCs w:val="false"/>
          <w:color w:val="333333"/>
          <w:sz w:val="20"/>
          <w:sz w:val="20"/>
          <w:szCs w:val="20"/>
          <w:rtl w:val="true"/>
        </w:rPr>
        <w:t xml:space="preserve"> ، الخرائج والجرائح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الثاقب في المناقب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۳۴۲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۲۸۸</w:t>
      </w:r>
      <w:r>
        <w:rPr>
          <w:rFonts w:ascii="IRNazanin" w:hAnsi="IRNazanin" w:eastAsia="IRNazanin"/>
          <w:b w:val="false"/>
          <w:b w:val="false"/>
          <w:bCs w:val="false"/>
          <w:i w:val="false"/>
          <w:i w:val="false"/>
          <w:iCs w:val="false"/>
          <w:color w:val="333333"/>
          <w:sz w:val="20"/>
          <w:sz w:val="20"/>
          <w:szCs w:val="20"/>
          <w:rtl w:val="true"/>
        </w:rPr>
        <w:t xml:space="preserve"> كلاهما نحوه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حديث السحر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فكأنّما أنشط من عقال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أي حلّ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وكثيرا ما يجيء في الرواية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كأنّما نشط من عقال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وليس بصحيح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نشطت العقدة إذا عقدتها ، وأنشطتها وانتشطتها إذا حللتها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نشط</w:t>
      </w:r>
      <w:r>
        <w:rPr>
          <w:rFonts w:eastAsia="IRNazanin" w:cs="IRNazanin"/>
          <w:b w:val="false"/>
          <w:bCs w:val="false"/>
          <w:i w:val="false"/>
          <w:iCs w:val="false"/>
          <w:color w:val="333333"/>
          <w:sz w:val="20"/>
          <w:szCs w:val="20"/>
          <w:rtl w:val="true"/>
        </w:rPr>
        <w:t>») .</w:t>
      </w:r>
    </w:p>
  </w:footnote>
  <w:footnote w:id="4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الدعوات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۲۰۵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۵۵۸</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۴۰۸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در گذشته و حال ، كرامت هاى متعدّدى مانند اين كرامت ، پديدار شده است ، مانند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شفا يافتن آية اللّه حاج شيخ عبد الكريم حائرى ، مؤسّس حوزه علميّه قم ، كه به بركت زيارت عتبات مقدّس ، از مرگ حتمى نجات يافت و نيز شفا يافتن دو چشم آية اللّه حاج آقا حسين بروجردى ، مرجع بزرگ جهان تشيّع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مجلّه حوزه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w:t>
      </w:r>
      <w:r>
        <w:rPr>
          <w:rFonts w:ascii="IRNazanin" w:hAnsi="IRNazanin" w:eastAsia="IRNazanin"/>
          <w:b w:val="false"/>
          <w:b w:val="false"/>
          <w:bCs w:val="false"/>
          <w:i w:val="false"/>
          <w:i w:val="false"/>
          <w:iCs w:val="false"/>
          <w:color w:val="333333"/>
          <w:sz w:val="20"/>
          <w:sz w:val="20"/>
          <w:szCs w:val="20"/>
          <w:rtl w:val="true"/>
        </w:rPr>
        <w:t xml:space="preserve"> ؛ زندگى زعيم بزرگ عالم تشيّع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۱۶۶</w:t>
      </w:r>
      <w:r>
        <w:rPr>
          <w:rFonts w:eastAsia="IRNazanin" w:cs="IRNazanin"/>
          <w:b w:val="false"/>
          <w:bCs w:val="false"/>
          <w:i w:val="false"/>
          <w:iCs w:val="false"/>
          <w:color w:val="333333"/>
          <w:sz w:val="20"/>
          <w:szCs w:val="20"/>
          <w:rtl w:val="true"/>
        </w:rPr>
        <w:t>) .</w:t>
      </w:r>
    </w:p>
  </w:footnote>
  <w:footnote w:id="4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۱۲۴</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الأنفال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۷۵</w:t>
      </w:r>
      <w:r>
        <w:rPr>
          <w:rFonts w:ascii="IRNazanin" w:hAnsi="IRNazanin" w:eastAsia="IRNazanin"/>
          <w:b w:val="false"/>
          <w:b w:val="false"/>
          <w:bCs w:val="false"/>
          <w:i w:val="false"/>
          <w:i w:val="false"/>
          <w:iCs w:val="false"/>
          <w:color w:val="333333"/>
          <w:sz w:val="20"/>
          <w:sz w:val="20"/>
          <w:szCs w:val="20"/>
          <w:rtl w:val="true"/>
        </w:rPr>
        <w:t xml:space="preserve"> والأحزاب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۲۰۷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 الإمامة والتبصرة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۱۷۸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۳۱</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نصبه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يصيبه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وراجع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۴۱۴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الأمالي للطوسي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۴۴۱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۹۹۰</w:t>
      </w:r>
      <w:r>
        <w:rPr>
          <w:rFonts w:ascii="IRNazanin" w:hAnsi="IRNazanin" w:eastAsia="IRNazanin"/>
          <w:b w:val="false"/>
          <w:b w:val="false"/>
          <w:bCs w:val="false"/>
          <w:i w:val="false"/>
          <w:i w:val="false"/>
          <w:iCs w:val="false"/>
          <w:color w:val="333333"/>
          <w:sz w:val="20"/>
          <w:sz w:val="20"/>
          <w:szCs w:val="20"/>
          <w:rtl w:val="true"/>
        </w:rPr>
        <w:t xml:space="preserve"> عن أحمد بن الوليد ، الأمالي للصدوق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۴۸۶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۶۶۰</w:t>
      </w:r>
      <w:r>
        <w:rPr>
          <w:rFonts w:ascii="IRNazanin" w:hAnsi="IRNazanin" w:eastAsia="IRNazanin"/>
          <w:b w:val="false"/>
          <w:b w:val="false"/>
          <w:bCs w:val="false"/>
          <w:i w:val="false"/>
          <w:i w:val="false"/>
          <w:iCs w:val="false"/>
          <w:color w:val="333333"/>
          <w:sz w:val="20"/>
          <w:sz w:val="20"/>
          <w:szCs w:val="20"/>
          <w:rtl w:val="true"/>
        </w:rPr>
        <w:t xml:space="preserve"> عن محمّد بن الحسين الكناني عن جدّه ، علل الشرائع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۱۷۱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عن الحسن بن سماعة ، كمال الدين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۲۳۲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۳۵</w:t>
      </w:r>
      <w:r>
        <w:rPr>
          <w:rFonts w:ascii="IRNazanin" w:hAnsi="IRNazanin" w:eastAsia="IRNazanin"/>
          <w:b w:val="false"/>
          <w:b w:val="false"/>
          <w:bCs w:val="false"/>
          <w:i w:val="false"/>
          <w:i w:val="false"/>
          <w:iCs w:val="false"/>
          <w:color w:val="333333"/>
          <w:sz w:val="20"/>
          <w:sz w:val="20"/>
          <w:szCs w:val="20"/>
          <w:rtl w:val="true"/>
        </w:rPr>
        <w:t xml:space="preserve"> ، الإمامة والتبصرة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۱۶۶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كلاهما عن جعفر بن سماعة والثلاثة الأخيرة نحوه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وراجع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۱۴۶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الغيبة للنعماني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نحوه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الغيبة للطوسي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۱۳۵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۹۸</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الغيبة للنعماني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 الإرشاد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۱۵۹</w:t>
      </w:r>
      <w:r>
        <w:rPr>
          <w:rFonts w:ascii="IRNazanin" w:hAnsi="IRNazanin" w:eastAsia="IRNazanin"/>
          <w:b w:val="false"/>
          <w:b w:val="false"/>
          <w:bCs w:val="false"/>
          <w:i w:val="false"/>
          <w:i w:val="false"/>
          <w:iCs w:val="false"/>
          <w:color w:val="333333"/>
          <w:sz w:val="20"/>
          <w:sz w:val="20"/>
          <w:szCs w:val="20"/>
          <w:rtl w:val="true"/>
        </w:rPr>
        <w:t xml:space="preserve"> ، كشف الغمّة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۳۳۶</w:t>
      </w:r>
      <w:r>
        <w:rPr>
          <w:rFonts w:ascii="IRNazanin" w:hAnsi="IRNazanin" w:eastAsia="IRNazanin"/>
          <w:b w:val="false"/>
          <w:b w:val="false"/>
          <w:bCs w:val="false"/>
          <w:i w:val="false"/>
          <w:i w:val="false"/>
          <w:iCs w:val="false"/>
          <w:color w:val="333333"/>
          <w:sz w:val="20"/>
          <w:sz w:val="20"/>
          <w:szCs w:val="20"/>
          <w:rtl w:val="true"/>
        </w:rPr>
        <w:t xml:space="preserve"> ، إعلام الورى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۵۰۲</w:t>
      </w:r>
      <w:r>
        <w:rPr>
          <w:rFonts w:ascii="IRNazanin" w:hAnsi="IRNazanin" w:eastAsia="IRNazanin"/>
          <w:b w:val="false"/>
          <w:b w:val="false"/>
          <w:bCs w:val="false"/>
          <w:i w:val="false"/>
          <w:i w:val="false"/>
          <w:iCs w:val="false"/>
          <w:color w:val="333333"/>
          <w:sz w:val="20"/>
          <w:sz w:val="20"/>
          <w:szCs w:val="20"/>
          <w:rtl w:val="true"/>
        </w:rPr>
        <w:t xml:space="preserve"> والثلاثة الأخيرة من دون إسنادٍ إلى أحدٍ من أهل البيت عليهم السلام نحوه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۲۸۳</w:t>
      </w:r>
      <w:r>
        <w:rPr>
          <w:rFonts w:ascii="IRNazanin" w:hAnsi="IRNazanin" w:eastAsia="IRNazanin"/>
          <w:b w:val="false"/>
          <w:b w:val="false"/>
          <w:bCs w:val="false"/>
          <w:i w:val="false"/>
          <w:i w:val="false"/>
          <w:iCs w:val="false"/>
          <w:color w:val="333333"/>
          <w:sz w:val="20"/>
          <w:sz w:val="20"/>
          <w:szCs w:val="20"/>
          <w:rtl w:val="true"/>
        </w:rPr>
        <w:t xml:space="preserve"> ، كامل الزيارات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۱۷۸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۲۴۰</w:t>
      </w:r>
      <w:r>
        <w:rPr>
          <w:rFonts w:ascii="IRNazanin" w:hAnsi="IRNazanin" w:eastAsia="IRNazanin"/>
          <w:b w:val="false"/>
          <w:b w:val="false"/>
          <w:bCs w:val="false"/>
          <w:i w:val="false"/>
          <w:i w:val="false"/>
          <w:iCs w:val="false"/>
          <w:color w:val="333333"/>
          <w:sz w:val="20"/>
          <w:sz w:val="20"/>
          <w:szCs w:val="20"/>
          <w:rtl w:val="true"/>
        </w:rPr>
        <w:t xml:space="preserve"> ، مختصر بصائر الدرجات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۱۷۸</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الذُؤابَةُ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الجلدة التي تعلّق على آخرة الرحل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ذأب</w:t>
      </w:r>
      <w:r>
        <w:rPr>
          <w:rFonts w:eastAsia="IRNazanin" w:cs="IRNazanin"/>
          <w:b w:val="false"/>
          <w:bCs w:val="false"/>
          <w:i w:val="false"/>
          <w:iCs w:val="false"/>
          <w:color w:val="333333"/>
          <w:sz w:val="20"/>
          <w:szCs w:val="20"/>
          <w:rtl w:val="true"/>
        </w:rPr>
        <w:t>») .</w:t>
      </w:r>
    </w:p>
  </w:footnote>
  <w:footnote w:id="4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ما بين المعقوفين أثبتناه من بصائر الدرجات و بحارالأنوار </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بصائر الدرجات وبحار الأنوار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فدفعها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فرفعها</w:t>
      </w:r>
      <w:r>
        <w:rPr>
          <w:rFonts w:eastAsia="IRNazanin" w:cs="IRNazanin"/>
          <w:b w:val="false"/>
          <w:bCs w:val="false"/>
          <w:i w:val="false"/>
          <w:iCs w:val="false"/>
          <w:color w:val="333333"/>
          <w:sz w:val="20"/>
          <w:szCs w:val="20"/>
          <w:rtl w:val="true"/>
        </w:rPr>
        <w:t>» .</w:t>
      </w:r>
    </w:p>
  </w:footnote>
  <w:footnote w:id="4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الاختصاص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۲۸۴</w:t>
      </w:r>
      <w:r>
        <w:rPr>
          <w:rFonts w:ascii="IRNazanin" w:hAnsi="IRNazanin" w:eastAsia="IRNazanin"/>
          <w:b w:val="false"/>
          <w:b w:val="false"/>
          <w:bCs w:val="false"/>
          <w:i w:val="false"/>
          <w:i w:val="false"/>
          <w:iCs w:val="false"/>
          <w:color w:val="333333"/>
          <w:sz w:val="20"/>
          <w:sz w:val="20"/>
          <w:szCs w:val="20"/>
          <w:rtl w:val="true"/>
        </w:rPr>
        <w:t xml:space="preserve"> ، بصائر الدرجات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۳۰۷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۲۵۷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كفاية الأثر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ليوصون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يقومون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كشف الغمّة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۳۰۰</w:t>
      </w:r>
      <w:r>
        <w:rPr>
          <w:rFonts w:ascii="IRNazanin" w:hAnsi="IRNazanin" w:eastAsia="IRNazanin"/>
          <w:b w:val="false"/>
          <w:b w:val="false"/>
          <w:bCs w:val="false"/>
          <w:i w:val="false"/>
          <w:i w:val="false"/>
          <w:iCs w:val="false"/>
          <w:color w:val="333333"/>
          <w:sz w:val="20"/>
          <w:sz w:val="20"/>
          <w:szCs w:val="20"/>
          <w:rtl w:val="true"/>
        </w:rPr>
        <w:t xml:space="preserve"> ، إعلام الورى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۱۸۲</w:t>
      </w:r>
      <w:r>
        <w:rPr>
          <w:rFonts w:ascii="IRNazanin" w:hAnsi="IRNazanin" w:eastAsia="IRNazanin"/>
          <w:b w:val="false"/>
          <w:b w:val="false"/>
          <w:bCs w:val="false"/>
          <w:i w:val="false"/>
          <w:i w:val="false"/>
          <w:iCs w:val="false"/>
          <w:color w:val="333333"/>
          <w:sz w:val="20"/>
          <w:sz w:val="20"/>
          <w:szCs w:val="20"/>
          <w:rtl w:val="true"/>
        </w:rPr>
        <w:t xml:space="preserve"> ، الصراط المستقيم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۱۲۱</w:t>
      </w:r>
      <w:r>
        <w:rPr>
          <w:rFonts w:ascii="IRNazanin" w:hAnsi="IRNazanin" w:eastAsia="IRNazanin"/>
          <w:b w:val="false"/>
          <w:b w:val="false"/>
          <w:bCs w:val="false"/>
          <w:i w:val="false"/>
          <w:i w:val="false"/>
          <w:iCs w:val="false"/>
          <w:color w:val="333333"/>
          <w:sz w:val="20"/>
          <w:sz w:val="20"/>
          <w:szCs w:val="20"/>
          <w:rtl w:val="true"/>
        </w:rPr>
        <w:t xml:space="preserve"> نحوه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۱۰۵</w:t>
      </w:r>
      <w:r>
        <w:rPr>
          <w:rFonts w:ascii="IRNazanin" w:hAnsi="IRNazanin" w:eastAsia="IRNazanin"/>
          <w:b w:val="false"/>
          <w:b w:val="false"/>
          <w:bCs w:val="false"/>
          <w:i w:val="false"/>
          <w:i w:val="false"/>
          <w:iCs w:val="false"/>
          <w:color w:val="333333"/>
          <w:sz w:val="20"/>
          <w:sz w:val="20"/>
          <w:szCs w:val="20"/>
          <w:rtl w:val="true"/>
        </w:rPr>
        <w:t xml:space="preserve"> وراجع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۲۵۳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العُدد القويّة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۸۵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۱۴۹</w:t>
      </w:r>
      <w:r>
        <w:rPr>
          <w:rFonts w:ascii="IRNazanin" w:hAnsi="IRNazanin" w:eastAsia="IRNazanin"/>
          <w:b w:val="false"/>
          <w:b w:val="false"/>
          <w:bCs w:val="false"/>
          <w:i w:val="false"/>
          <w:i w:val="false"/>
          <w:iCs w:val="false"/>
          <w:color w:val="333333"/>
          <w:sz w:val="20"/>
          <w:sz w:val="20"/>
          <w:szCs w:val="20"/>
          <w:rtl w:val="true"/>
        </w:rPr>
        <w:t xml:space="preserve"> ، كفاية الأثر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۵۳</w:t>
      </w:r>
      <w:r>
        <w:rPr>
          <w:rFonts w:ascii="IRNazanin" w:hAnsi="IRNazanin" w:eastAsia="IRNazanin"/>
          <w:b w:val="false"/>
          <w:b w:val="false"/>
          <w:bCs w:val="false"/>
          <w:i w:val="false"/>
          <w:i w:val="false"/>
          <w:iCs w:val="false"/>
          <w:color w:val="333333"/>
          <w:sz w:val="20"/>
          <w:sz w:val="20"/>
          <w:szCs w:val="20"/>
          <w:rtl w:val="true"/>
        </w:rPr>
        <w:t xml:space="preserve"> ، قصص الأنبياء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۳۶۱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۴۳۶</w:t>
      </w:r>
      <w:r>
        <w:rPr>
          <w:rFonts w:ascii="IRNazanin" w:hAnsi="IRNazanin" w:eastAsia="IRNazanin"/>
          <w:b w:val="false"/>
          <w:b w:val="false"/>
          <w:bCs w:val="false"/>
          <w:i w:val="false"/>
          <w:i w:val="false"/>
          <w:iCs w:val="false"/>
          <w:color w:val="333333"/>
          <w:sz w:val="20"/>
          <w:sz w:val="20"/>
          <w:szCs w:val="20"/>
          <w:rtl w:val="true"/>
        </w:rPr>
        <w:t xml:space="preserve"> ، المناقب لابن شهر آشوب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۲۸۲</w:t>
      </w:r>
      <w:r>
        <w:rPr>
          <w:rFonts w:ascii="IRNazanin" w:hAnsi="IRNazanin" w:eastAsia="IRNazanin"/>
          <w:b w:val="false"/>
          <w:b w:val="false"/>
          <w:bCs w:val="false"/>
          <w:i w:val="false"/>
          <w:i w:val="false"/>
          <w:iCs w:val="false"/>
          <w:color w:val="333333"/>
          <w:sz w:val="20"/>
          <w:sz w:val="20"/>
          <w:szCs w:val="20"/>
          <w:rtl w:val="true"/>
        </w:rPr>
        <w:t xml:space="preserve"> ، كشف الغمّة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۲۹۹</w:t>
      </w:r>
      <w:r>
        <w:rPr>
          <w:rFonts w:ascii="IRNazanin" w:hAnsi="IRNazanin" w:eastAsia="IRNazanin"/>
          <w:b w:val="false"/>
          <w:b w:val="false"/>
          <w:bCs w:val="false"/>
          <w:i w:val="false"/>
          <w:i w:val="false"/>
          <w:iCs w:val="false"/>
          <w:color w:val="333333"/>
          <w:sz w:val="20"/>
          <w:sz w:val="20"/>
          <w:szCs w:val="20"/>
          <w:rtl w:val="true"/>
        </w:rPr>
        <w:t xml:space="preserve"> ، إعلام الورى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۱۸۱</w:t>
      </w:r>
      <w:r>
        <w:rPr>
          <w:rFonts w:ascii="IRNazanin" w:hAnsi="IRNazanin" w:eastAsia="IRNazanin"/>
          <w:b w:val="false"/>
          <w:b w:val="false"/>
          <w:bCs w:val="false"/>
          <w:i w:val="false"/>
          <w:i w:val="false"/>
          <w:iCs w:val="false"/>
          <w:color w:val="333333"/>
          <w:sz w:val="20"/>
          <w:sz w:val="20"/>
          <w:szCs w:val="20"/>
          <w:rtl w:val="true"/>
        </w:rPr>
        <w:t xml:space="preserve"> وفيها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ثمّ الحسين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والحسين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عوالي اللآلي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۱۲۰</w:t>
      </w:r>
      <w:r>
        <w:rPr>
          <w:rFonts w:ascii="IRNazanin" w:hAnsi="IRNazanin" w:eastAsia="IRNazanin"/>
          <w:b w:val="false"/>
          <w:b w:val="false"/>
          <w:bCs w:val="false"/>
          <w:i w:val="false"/>
          <w:i w:val="false"/>
          <w:iCs w:val="false"/>
          <w:color w:val="333333"/>
          <w:sz w:val="20"/>
          <w:sz w:val="20"/>
          <w:szCs w:val="20"/>
          <w:rtl w:val="true"/>
        </w:rPr>
        <w:t xml:space="preserve"> نحوه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بصائر الدرجات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۳۷۷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مادَ يميدُ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مال وتَحرّكَ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ميد</w:t>
      </w:r>
      <w:r>
        <w:rPr>
          <w:rFonts w:eastAsia="IRNazanin" w:cs="IRNazanin"/>
          <w:b w:val="false"/>
          <w:bCs w:val="false"/>
          <w:i w:val="false"/>
          <w:iCs w:val="false"/>
          <w:color w:val="333333"/>
          <w:sz w:val="20"/>
          <w:szCs w:val="20"/>
          <w:rtl w:val="true"/>
        </w:rPr>
        <w:t>») .</w:t>
      </w:r>
    </w:p>
  </w:footnote>
  <w:footnote w:id="4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۲۵۸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الاحتجاج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۳۴</w:t>
      </w:r>
      <w:r>
        <w:rPr>
          <w:rFonts w:ascii="IRNazanin" w:hAnsi="IRNazanin" w:eastAsia="IRNazanin"/>
          <w:b w:val="false"/>
          <w:b w:val="false"/>
          <w:bCs w:val="false"/>
          <w:i w:val="false"/>
          <w:i w:val="false"/>
          <w:iCs w:val="false"/>
          <w:color w:val="333333"/>
          <w:sz w:val="20"/>
          <w:sz w:val="20"/>
          <w:szCs w:val="20"/>
          <w:rtl w:val="true"/>
        </w:rPr>
        <w:t xml:space="preserve"> ، كفاية الأثر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۱۴۳</w:t>
      </w:r>
      <w:r>
        <w:rPr>
          <w:rFonts w:ascii="IRNazanin" w:hAnsi="IRNazanin" w:eastAsia="IRNazanin"/>
          <w:b w:val="false"/>
          <w:b w:val="false"/>
          <w:bCs w:val="false"/>
          <w:i w:val="false"/>
          <w:i w:val="false"/>
          <w:iCs w:val="false"/>
          <w:color w:val="333333"/>
          <w:sz w:val="20"/>
          <w:sz w:val="20"/>
          <w:szCs w:val="20"/>
          <w:rtl w:val="true"/>
        </w:rPr>
        <w:t xml:space="preserve"> ، قصص الأنبياء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۳۶۸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۴۴۰</w:t>
      </w:r>
      <w:r>
        <w:rPr>
          <w:rFonts w:ascii="IRNazanin" w:hAnsi="IRNazanin" w:eastAsia="IRNazanin"/>
          <w:b w:val="false"/>
          <w:b w:val="false"/>
          <w:bCs w:val="false"/>
          <w:i w:val="false"/>
          <w:i w:val="false"/>
          <w:iCs w:val="false"/>
          <w:color w:val="333333"/>
          <w:sz w:val="20"/>
          <w:sz w:val="20"/>
          <w:szCs w:val="20"/>
          <w:rtl w:val="true"/>
        </w:rPr>
        <w:t xml:space="preserve"> ، إعلام الورى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۱۸۳</w:t>
      </w:r>
      <w:r>
        <w:rPr>
          <w:rFonts w:ascii="IRNazanin" w:hAnsi="IRNazanin" w:eastAsia="IRNazanin"/>
          <w:b w:val="false"/>
          <w:b w:val="false"/>
          <w:bCs w:val="false"/>
          <w:i w:val="false"/>
          <w:i w:val="false"/>
          <w:iCs w:val="false"/>
          <w:color w:val="333333"/>
          <w:sz w:val="20"/>
          <w:sz w:val="20"/>
          <w:szCs w:val="20"/>
          <w:rtl w:val="true"/>
        </w:rPr>
        <w:t xml:space="preserve"> ، كشف الغمّة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۳۰۰</w:t>
      </w:r>
      <w:r>
        <w:rPr>
          <w:rFonts w:ascii="IRNazanin" w:hAnsi="IRNazanin" w:eastAsia="IRNazanin"/>
          <w:b w:val="false"/>
          <w:b w:val="false"/>
          <w:bCs w:val="false"/>
          <w:i w:val="false"/>
          <w:i w:val="false"/>
          <w:iCs w:val="false"/>
          <w:color w:val="333333"/>
          <w:sz w:val="20"/>
          <w:sz w:val="20"/>
          <w:szCs w:val="20"/>
          <w:rtl w:val="true"/>
        </w:rPr>
        <w:t xml:space="preserve"> عن أبي حمزة الثمالي ، الصراط المستقيم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۱۴۹</w:t>
      </w:r>
      <w:r>
        <w:rPr>
          <w:rFonts w:ascii="IRNazanin" w:hAnsi="IRNazanin" w:eastAsia="IRNazanin"/>
          <w:b w:val="false"/>
          <w:b w:val="false"/>
          <w:bCs w:val="false"/>
          <w:i w:val="false"/>
          <w:i w:val="false"/>
          <w:iCs w:val="false"/>
          <w:color w:val="333333"/>
          <w:sz w:val="20"/>
          <w:sz w:val="20"/>
          <w:szCs w:val="20"/>
          <w:rtl w:val="true"/>
        </w:rPr>
        <w:t xml:space="preserve"> وليس فيه ذيله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نحن في هذا شَرعٌ واحدٌ أي سَواءٌ لايفوق بَعْضُنا بعضا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۱۷۸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شرع</w:t>
      </w:r>
      <w:r>
        <w:rPr>
          <w:rFonts w:eastAsia="IRNazanin" w:cs="IRNazanin"/>
          <w:b w:val="false"/>
          <w:bCs w:val="false"/>
          <w:i w:val="false"/>
          <w:iCs w:val="false"/>
          <w:color w:val="333333"/>
          <w:sz w:val="20"/>
          <w:szCs w:val="20"/>
          <w:rtl w:val="true"/>
        </w:rPr>
        <w:t>») .</w:t>
      </w:r>
    </w:p>
  </w:footnote>
  <w:footnote w:id="4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۲۰۶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الإمامة والتبصرة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۱۸۱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۳۷</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كفاية الأثر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۲۱۷</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۲۲۵</w:t>
      </w:r>
      <w:r>
        <w:rPr>
          <w:rFonts w:ascii="IRNazanin" w:hAnsi="IRNazanin" w:eastAsia="IRNazanin"/>
          <w:b w:val="false"/>
          <w:b w:val="false"/>
          <w:bCs w:val="false"/>
          <w:i w:val="false"/>
          <w:i w:val="false"/>
          <w:iCs w:val="false"/>
          <w:color w:val="333333"/>
          <w:sz w:val="20"/>
          <w:sz w:val="20"/>
          <w:szCs w:val="20"/>
          <w:rtl w:val="true"/>
        </w:rPr>
        <w:t xml:space="preserve"> وراجع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الصراط المستقيم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الأنبياء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۲۳</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۳۰۵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۸۴</w:t>
      </w:r>
      <w:r>
        <w:rPr>
          <w:rFonts w:ascii="IRNazanin" w:hAnsi="IRNazanin" w:eastAsia="IRNazanin"/>
          <w:b w:val="false"/>
          <w:b w:val="false"/>
          <w:bCs w:val="false"/>
          <w:i w:val="false"/>
          <w:i w:val="false"/>
          <w:iCs w:val="false"/>
          <w:color w:val="333333"/>
          <w:sz w:val="20"/>
          <w:sz w:val="20"/>
          <w:szCs w:val="20"/>
          <w:rtl w:val="true"/>
        </w:rPr>
        <w:t xml:space="preserve"> ، معاني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۱۲۶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كمال الدين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۳۵۹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۵۷</w:t>
      </w:r>
      <w:r>
        <w:rPr>
          <w:rFonts w:ascii="IRNazanin" w:hAnsi="IRNazanin" w:eastAsia="IRNazanin"/>
          <w:b w:val="false"/>
          <w:b w:val="false"/>
          <w:bCs w:val="false"/>
          <w:i w:val="false"/>
          <w:i w:val="false"/>
          <w:iCs w:val="false"/>
          <w:color w:val="333333"/>
          <w:sz w:val="20"/>
          <w:sz w:val="20"/>
          <w:szCs w:val="20"/>
          <w:rtl w:val="true"/>
        </w:rPr>
        <w:t xml:space="preserve"> ، المناقب لابن شهر آشوب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۴۶</w:t>
      </w:r>
      <w:r>
        <w:rPr>
          <w:rFonts w:ascii="IRNazanin" w:hAnsi="IRNazanin" w:eastAsia="IRNazanin"/>
          <w:b w:val="false"/>
          <w:b w:val="false"/>
          <w:bCs w:val="false"/>
          <w:i w:val="false"/>
          <w:i w:val="false"/>
          <w:iCs w:val="false"/>
          <w:color w:val="333333"/>
          <w:sz w:val="20"/>
          <w:sz w:val="20"/>
          <w:szCs w:val="20"/>
          <w:rtl w:val="true"/>
        </w:rPr>
        <w:t xml:space="preserve"> نحوه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عيون أخبار الرضا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 علل الشرائع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۲۰۸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الهُجْر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الفحش في الكلام ، أو الإكثار منه فيما لا ينبغي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هجر</w:t>
      </w:r>
      <w:r>
        <w:rPr>
          <w:rFonts w:eastAsia="IRNazanin" w:cs="IRNazanin"/>
          <w:b w:val="false"/>
          <w:bCs w:val="false"/>
          <w:i w:val="false"/>
          <w:iCs w:val="false"/>
          <w:color w:val="333333"/>
          <w:sz w:val="20"/>
          <w:szCs w:val="20"/>
          <w:rtl w:val="true"/>
        </w:rPr>
        <w:t>») .</w:t>
      </w:r>
    </w:p>
  </w:footnote>
  <w:footnote w:id="4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۲۰۹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 المناقب لابن شهر آشوب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۴۷</w:t>
      </w:r>
      <w:r>
        <w:rPr>
          <w:rFonts w:ascii="IRNazanin" w:hAnsi="IRNazanin" w:eastAsia="IRNazanin"/>
          <w:b w:val="false"/>
          <w:b w:val="false"/>
          <w:bCs w:val="false"/>
          <w:i w:val="false"/>
          <w:i w:val="false"/>
          <w:iCs w:val="false"/>
          <w:color w:val="333333"/>
          <w:sz w:val="20"/>
          <w:sz w:val="20"/>
          <w:szCs w:val="20"/>
          <w:rtl w:val="true"/>
        </w:rPr>
        <w:t xml:space="preserve"> نحوه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الأحزاب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علل الشرائع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۲۰۶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الحسين بن عليّ وفي ولد الحسين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ولد الحسين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الإمامة والتبصرة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۱۷۸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۳۰</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۴۱۶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عيون أخبار الرضا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۲۱۷</w:t>
      </w:r>
      <w:r>
        <w:rPr>
          <w:rFonts w:ascii="IRNazanin" w:hAnsi="IRNazanin" w:eastAsia="IRNazanin"/>
          <w:b w:val="false"/>
          <w:b w:val="false"/>
          <w:bCs w:val="false"/>
          <w:i w:val="false"/>
          <w:i w:val="false"/>
          <w:iCs w:val="false"/>
          <w:color w:val="333333"/>
          <w:sz w:val="20"/>
          <w:sz w:val="20"/>
          <w:szCs w:val="20"/>
          <w:rtl w:val="true"/>
        </w:rPr>
        <w:t xml:space="preserve"> عن الحسن بن عبداللّه التميمي عن الإمام الرضا عن آبائه عليهم السلام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۲۰۶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۲۱</w:t>
      </w:r>
      <w:r>
        <w:rPr>
          <w:rFonts w:ascii="IRNazanin" w:hAnsi="IRNazanin" w:eastAsia="IRNazanin"/>
          <w:b w:val="false"/>
          <w:b w:val="false"/>
          <w:bCs w:val="false"/>
          <w:i w:val="false"/>
          <w:i w:val="false"/>
          <w:iCs w:val="false"/>
          <w:color w:val="333333"/>
          <w:sz w:val="20"/>
          <w:sz w:val="20"/>
          <w:szCs w:val="20"/>
          <w:rtl w:val="true"/>
        </w:rPr>
        <w:t xml:space="preserve"> ، علل الشرائع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۲۰۸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 الأمالي للطوسي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۴۴۱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۹۸۹</w:t>
      </w:r>
      <w:r>
        <w:rPr>
          <w:rFonts w:ascii="IRNazanin" w:hAnsi="IRNazanin" w:eastAsia="IRNazanin"/>
          <w:b w:val="false"/>
          <w:b w:val="false"/>
          <w:bCs w:val="false"/>
          <w:i w:val="false"/>
          <w:i w:val="false"/>
          <w:iCs w:val="false"/>
          <w:color w:val="333333"/>
          <w:sz w:val="20"/>
          <w:sz w:val="20"/>
          <w:szCs w:val="20"/>
          <w:rtl w:val="true"/>
        </w:rPr>
        <w:t xml:space="preserve"> ، الأمالي للصدوق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۴۸۵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۶۵۹</w:t>
      </w:r>
      <w:r>
        <w:rPr>
          <w:rFonts w:ascii="IRNazanin" w:hAnsi="IRNazanin" w:eastAsia="IRNazanin"/>
          <w:b w:val="false"/>
          <w:b w:val="false"/>
          <w:bCs w:val="false"/>
          <w:i w:val="false"/>
          <w:i w:val="false"/>
          <w:iCs w:val="false"/>
          <w:color w:val="333333"/>
          <w:sz w:val="20"/>
          <w:sz w:val="20"/>
          <w:szCs w:val="20"/>
          <w:rtl w:val="true"/>
        </w:rPr>
        <w:t xml:space="preserve"> ، الإمامة والتبصرة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۱۸۳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۳۸</w:t>
      </w:r>
      <w:r>
        <w:rPr>
          <w:rFonts w:ascii="IRNazanin" w:hAnsi="IRNazanin" w:eastAsia="IRNazanin"/>
          <w:b w:val="false"/>
          <w:b w:val="false"/>
          <w:bCs w:val="false"/>
          <w:i w:val="false"/>
          <w:i w:val="false"/>
          <w:iCs w:val="false"/>
          <w:color w:val="333333"/>
          <w:sz w:val="20"/>
          <w:sz w:val="20"/>
          <w:szCs w:val="20"/>
          <w:rtl w:val="true"/>
        </w:rPr>
        <w:t xml:space="preserve"> ، بصائر الدرجات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۱۶۷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 بشارة المصطفى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۷۹</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الطبعة المعتمدة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تكمّله ، وكذا في عيون أخبار الرضا عليه السلام والخصال والغيبة للنعماني ، والتصويب من بعض نسخ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بعض النسخ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فتكمّله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بعض آخر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فنكلّمه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ثالث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ثمّ تكلّمه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رابع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ثمّ تكملة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المجلسي قدس سره في مرآة العقول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تكملة ، كلام عبداللّه بن جعفر ، والتكملة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التتمّة ، أي ثمّ ذكرت عند معاوية تتمّتهم تفصيلاً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من كلام رسول اللّه صلى الله عليه و آله ، أي ثمّ تكملتهم أولى بالمؤمنين من أنفسهم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والأوّل أظهر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بعض النسخ بالياء على صيغة المضارع ، أي ثمّ يكمّل الرسول صلى الله عليه و آله اثني عشر يسميهم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مرآة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۲۱۷</w:t>
      </w:r>
      <w:r>
        <w:rPr>
          <w:rFonts w:eastAsia="IRNazanin" w:cs="IRNazanin"/>
          <w:b w:val="false"/>
          <w:bCs w:val="false"/>
          <w:i w:val="false"/>
          <w:iCs w:val="false"/>
          <w:color w:val="333333"/>
          <w:sz w:val="20"/>
          <w:szCs w:val="20"/>
          <w:rtl w:val="true"/>
        </w:rPr>
        <w:t>) .</w:t>
      </w:r>
    </w:p>
  </w:footnote>
  <w:footnote w:id="4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۵۲۹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 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۴۷۷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۴۱</w:t>
      </w:r>
      <w:r>
        <w:rPr>
          <w:rFonts w:ascii="IRNazanin" w:hAnsi="IRNazanin" w:eastAsia="IRNazanin"/>
          <w:b w:val="false"/>
          <w:b w:val="false"/>
          <w:bCs w:val="false"/>
          <w:i w:val="false"/>
          <w:i w:val="false"/>
          <w:iCs w:val="false"/>
          <w:color w:val="333333"/>
          <w:sz w:val="20"/>
          <w:sz w:val="20"/>
          <w:szCs w:val="20"/>
          <w:rtl w:val="true"/>
        </w:rPr>
        <w:t xml:space="preserve"> ، كمال الدين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۲۷۰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 الغيبة للطوسي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۱۳۷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۱۰۱</w:t>
      </w:r>
      <w:r>
        <w:rPr>
          <w:rFonts w:ascii="IRNazanin" w:hAnsi="IRNazanin" w:eastAsia="IRNazanin"/>
          <w:b w:val="false"/>
          <w:b w:val="false"/>
          <w:bCs w:val="false"/>
          <w:i w:val="false"/>
          <w:i w:val="false"/>
          <w:iCs w:val="false"/>
          <w:color w:val="333333"/>
          <w:sz w:val="20"/>
          <w:sz w:val="20"/>
          <w:szCs w:val="20"/>
          <w:rtl w:val="true"/>
        </w:rPr>
        <w:t xml:space="preserve"> ، الغيبة للنعماني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۹۵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۲۷</w:t>
      </w:r>
      <w:r>
        <w:rPr>
          <w:rFonts w:ascii="IRNazanin" w:hAnsi="IRNazanin" w:eastAsia="IRNazanin"/>
          <w:b w:val="false"/>
          <w:b w:val="false"/>
          <w:bCs w:val="false"/>
          <w:i w:val="false"/>
          <w:i w:val="false"/>
          <w:iCs w:val="false"/>
          <w:color w:val="333333"/>
          <w:sz w:val="20"/>
          <w:sz w:val="20"/>
          <w:szCs w:val="20"/>
          <w:rtl w:val="true"/>
        </w:rPr>
        <w:t xml:space="preserve"> ، عيون أخبار الرضا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عمر بن أبي سلمة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عمر بن اُمّ سلمة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كلا الموضعين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۲۸۱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۳۲</w:t>
      </w:r>
      <w:r>
        <w:rPr>
          <w:rFonts w:ascii="IRNazanin" w:hAnsi="IRNazanin" w:eastAsia="IRNazanin"/>
          <w:b w:val="false"/>
          <w:b w:val="false"/>
          <w:bCs w:val="false"/>
          <w:i w:val="false"/>
          <w:i w:val="false"/>
          <w:iCs w:val="false"/>
          <w:color w:val="333333"/>
          <w:sz w:val="20"/>
          <w:sz w:val="20"/>
          <w:szCs w:val="20"/>
          <w:rtl w:val="true"/>
        </w:rPr>
        <w:t xml:space="preserve"> ، الغيبة للنعماني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 الغيبة للطوسي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۱۴۲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۱۰۷</w:t>
      </w:r>
      <w:r>
        <w:rPr>
          <w:rFonts w:ascii="IRNazanin" w:hAnsi="IRNazanin" w:eastAsia="IRNazanin"/>
          <w:b w:val="false"/>
          <w:b w:val="false"/>
          <w:bCs w:val="false"/>
          <w:i w:val="false"/>
          <w:i w:val="false"/>
          <w:iCs w:val="false"/>
          <w:color w:val="333333"/>
          <w:sz w:val="20"/>
          <w:sz w:val="20"/>
          <w:szCs w:val="20"/>
          <w:rtl w:val="true"/>
        </w:rPr>
        <w:t xml:space="preserve"> ، دلائل الإمامة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۴۵۴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۴۳۲</w:t>
      </w:r>
      <w:r>
        <w:rPr>
          <w:rFonts w:ascii="IRNazanin" w:hAnsi="IRNazanin" w:eastAsia="IRNazanin"/>
          <w:b w:val="false"/>
          <w:b w:val="false"/>
          <w:bCs w:val="false"/>
          <w:i w:val="false"/>
          <w:i w:val="false"/>
          <w:iCs w:val="false"/>
          <w:color w:val="333333"/>
          <w:sz w:val="20"/>
          <w:sz w:val="20"/>
          <w:szCs w:val="20"/>
          <w:rtl w:val="true"/>
        </w:rPr>
        <w:t xml:space="preserve"> كلاهما عن أبي بصير عن الإمام الصادق عليه السلام عنه صلى الله عليه و آله وكلّها نحوه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۷۴</w:t>
      </w:r>
      <w:r>
        <w:rPr>
          <w:rFonts w:ascii="IRNazanin" w:hAnsi="IRNazanin" w:eastAsia="IRNazanin"/>
          <w:b w:val="false"/>
          <w:b w:val="false"/>
          <w:bCs w:val="false"/>
          <w:i w:val="false"/>
          <w:i w:val="false"/>
          <w:iCs w:val="false"/>
          <w:color w:val="333333"/>
          <w:sz w:val="20"/>
          <w:sz w:val="20"/>
          <w:szCs w:val="20"/>
          <w:rtl w:val="true"/>
        </w:rPr>
        <w:t xml:space="preserve"> وراجع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للطوسي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۶۰۸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۱۲۵۴</w:t>
      </w:r>
      <w:r>
        <w:rPr>
          <w:rFonts w:ascii="IRNazanin" w:hAnsi="IRNazanin" w:eastAsia="IRNazanin"/>
          <w:b w:val="false"/>
          <w:b w:val="false"/>
          <w:bCs w:val="false"/>
          <w:i w:val="false"/>
          <w:i w:val="false"/>
          <w:iCs w:val="false"/>
          <w:color w:val="333333"/>
          <w:sz w:val="20"/>
          <w:sz w:val="20"/>
          <w:szCs w:val="20"/>
          <w:rtl w:val="true"/>
        </w:rPr>
        <w:t xml:space="preserve"> والصراط المستقيم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هكذا في المصدر ، وفي الخصال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قبلنا</w:t>
      </w:r>
      <w:r>
        <w:rPr>
          <w:rFonts w:eastAsia="IRNazanin" w:cs="IRNazanin"/>
          <w:b w:val="false"/>
          <w:bCs w:val="false"/>
          <w:i w:val="false"/>
          <w:iCs w:val="false"/>
          <w:color w:val="333333"/>
          <w:sz w:val="20"/>
          <w:szCs w:val="20"/>
          <w:rtl w:val="true"/>
        </w:rPr>
        <w:t>» .</w:t>
      </w:r>
    </w:p>
  </w:footnote>
  <w:footnote w:id="4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كمال 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۲۶۲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الخصال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۴۱۲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عن أبي أيّوب الأنصاري، كتاب سليم بن قيس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۵۶۵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كلاهما نحوه،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۴۱۶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وص </w:t>
      </w:r>
      <w:r>
        <w:rPr>
          <w:rFonts w:ascii="IRNazanin" w:hAnsi="IRNazanin" w:eastAsia="IRNazanin"/>
          <w:b w:val="false"/>
          <w:b w:val="false"/>
          <w:bCs w:val="false"/>
          <w:i w:val="false"/>
          <w:i w:val="false"/>
          <w:iCs w:val="false"/>
          <w:color w:val="333333"/>
          <w:sz w:val="20"/>
          <w:sz w:val="20"/>
          <w:szCs w:val="20"/>
        </w:rPr>
        <w:t>۴۱۵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عن أبي بصير ، علل الشرائع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۲۰۵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الإمامة والتبصرة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۱۷۹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۳۳</w:t>
      </w:r>
      <w:r>
        <w:rPr>
          <w:rFonts w:ascii="IRNazanin" w:hAnsi="IRNazanin" w:eastAsia="IRNazanin"/>
          <w:b w:val="false"/>
          <w:b w:val="false"/>
          <w:bCs w:val="false"/>
          <w:i w:val="false"/>
          <w:i w:val="false"/>
          <w:iCs w:val="false"/>
          <w:color w:val="333333"/>
          <w:sz w:val="20"/>
          <w:sz w:val="20"/>
          <w:szCs w:val="20"/>
          <w:rtl w:val="true"/>
        </w:rPr>
        <w:t xml:space="preserve"> كلّها نحوه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۲۹۷</w:t>
      </w:r>
      <w:r>
        <w:rPr>
          <w:rFonts w:ascii="IRNazanin" w:hAnsi="IRNazanin" w:eastAsia="IRNazanin"/>
          <w:b w:val="false"/>
          <w:b w:val="false"/>
          <w:bCs w:val="false"/>
          <w:i w:val="false"/>
          <w:i w:val="false"/>
          <w:iCs w:val="false"/>
          <w:color w:val="333333"/>
          <w:sz w:val="20"/>
          <w:sz w:val="20"/>
          <w:szCs w:val="20"/>
          <w:rtl w:val="true"/>
        </w:rPr>
        <w:t xml:space="preserve"> ، مختصر بصائر الدرجات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۴۶</w:t>
      </w:r>
      <w:r>
        <w:rPr>
          <w:rFonts w:ascii="IRNazanin" w:hAnsi="IRNazanin" w:eastAsia="IRNazanin"/>
          <w:b w:val="false"/>
          <w:b w:val="false"/>
          <w:bCs w:val="false"/>
          <w:i w:val="false"/>
          <w:i w:val="false"/>
          <w:iCs w:val="false"/>
          <w:color w:val="333333"/>
          <w:sz w:val="20"/>
          <w:sz w:val="20"/>
          <w:szCs w:val="20"/>
          <w:rtl w:val="true"/>
        </w:rPr>
        <w:t xml:space="preserve">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۲۴۶</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۲۱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كامل الزيارات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۱۲۵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۱۳۹</w:t>
      </w:r>
      <w:r>
        <w:rPr>
          <w:rFonts w:ascii="IRNazanin" w:hAnsi="IRNazanin" w:eastAsia="IRNazanin"/>
          <w:b w:val="false"/>
          <w:b w:val="false"/>
          <w:bCs w:val="false"/>
          <w:i w:val="false"/>
          <w:i w:val="false"/>
          <w:iCs w:val="false"/>
          <w:color w:val="333333"/>
          <w:sz w:val="20"/>
          <w:sz w:val="20"/>
          <w:szCs w:val="20"/>
          <w:rtl w:val="true"/>
        </w:rPr>
        <w:t xml:space="preserve">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الزخرف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كفاية الأثر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۸۶</w:t>
      </w:r>
      <w:r>
        <w:rPr>
          <w:rFonts w:ascii="IRNazanin" w:hAnsi="IRNazanin" w:eastAsia="IRNazanin"/>
          <w:b w:val="false"/>
          <w:b w:val="false"/>
          <w:bCs w:val="false"/>
          <w:i w:val="false"/>
          <w:i w:val="false"/>
          <w:iCs w:val="false"/>
          <w:color w:val="333333"/>
          <w:sz w:val="20"/>
          <w:sz w:val="20"/>
          <w:szCs w:val="20"/>
          <w:rtl w:val="true"/>
        </w:rPr>
        <w:t xml:space="preserve"> ، المناقب لابن شهر آشوب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۴۶</w:t>
      </w:r>
      <w:r>
        <w:rPr>
          <w:rFonts w:ascii="IRNazanin" w:hAnsi="IRNazanin" w:eastAsia="IRNazanin"/>
          <w:b w:val="false"/>
          <w:b w:val="false"/>
          <w:bCs w:val="false"/>
          <w:i w:val="false"/>
          <w:i w:val="false"/>
          <w:iCs w:val="false"/>
          <w:color w:val="333333"/>
          <w:sz w:val="20"/>
          <w:sz w:val="20"/>
          <w:szCs w:val="20"/>
          <w:rtl w:val="true"/>
        </w:rPr>
        <w:t xml:space="preserve"> ، الصراط المستقيم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۱۱۴</w:t>
      </w:r>
      <w:r>
        <w:rPr>
          <w:rFonts w:ascii="IRNazanin" w:hAnsi="IRNazanin" w:eastAsia="IRNazanin"/>
          <w:b w:val="false"/>
          <w:b w:val="false"/>
          <w:bCs w:val="false"/>
          <w:i w:val="false"/>
          <w:i w:val="false"/>
          <w:iCs w:val="false"/>
          <w:color w:val="333333"/>
          <w:sz w:val="20"/>
          <w:sz w:val="20"/>
          <w:szCs w:val="20"/>
          <w:rtl w:val="true"/>
        </w:rPr>
        <w:t xml:space="preserve"> نحوه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۱۶۰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وغنم ومن أنجح وتركها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تصحيف ، والتصويب من بعض نسخ المصدر وبحار الأنوار </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كفاية الأثر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۱۳۶</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۱۹۱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۴۷۵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۳۸</w:t>
      </w:r>
      <w:r>
        <w:rPr>
          <w:rFonts w:ascii="IRNazanin" w:hAnsi="IRNazanin" w:eastAsia="IRNazanin"/>
          <w:b w:val="false"/>
          <w:b w:val="false"/>
          <w:bCs w:val="false"/>
          <w:i w:val="false"/>
          <w:i w:val="false"/>
          <w:iCs w:val="false"/>
          <w:color w:val="333333"/>
          <w:sz w:val="20"/>
          <w:sz w:val="20"/>
          <w:szCs w:val="20"/>
          <w:rtl w:val="true"/>
        </w:rPr>
        <w:t xml:space="preserve"> ، كمال الدين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۲۶۲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 عيون أخبار الرضا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 الاختصاص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۲۰۷</w:t>
      </w:r>
      <w:r>
        <w:rPr>
          <w:rFonts w:ascii="IRNazanin" w:hAnsi="IRNazanin" w:eastAsia="IRNazanin"/>
          <w:b w:val="false"/>
          <w:b w:val="false"/>
          <w:bCs w:val="false"/>
          <w:i w:val="false"/>
          <w:i w:val="false"/>
          <w:iCs w:val="false"/>
          <w:color w:val="333333"/>
          <w:sz w:val="20"/>
          <w:sz w:val="20"/>
          <w:szCs w:val="20"/>
          <w:rtl w:val="true"/>
        </w:rPr>
        <w:t xml:space="preserve"> عن حمّاد بن عيسى عن أبيه عن الإمام الصادق عليه السلام عن سلمان ، مئة منقبة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۱۱۳</w:t>
      </w:r>
      <w:r>
        <w:rPr>
          <w:rFonts w:ascii="IRNazanin" w:hAnsi="IRNazanin" w:eastAsia="IRNazanin"/>
          <w:b w:val="false"/>
          <w:b w:val="false"/>
          <w:bCs w:val="false"/>
          <w:i w:val="false"/>
          <w:i w:val="false"/>
          <w:iCs w:val="false"/>
          <w:color w:val="333333"/>
          <w:sz w:val="20"/>
          <w:sz w:val="20"/>
          <w:szCs w:val="20"/>
          <w:rtl w:val="true"/>
        </w:rPr>
        <w:t xml:space="preserve"> ، المناقب لابن شهر آشوب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۷۰</w:t>
      </w:r>
      <w:r>
        <w:rPr>
          <w:rFonts w:ascii="IRNazanin" w:hAnsi="IRNazanin" w:eastAsia="IRNazanin"/>
          <w:b w:val="false"/>
          <w:b w:val="false"/>
          <w:bCs w:val="false"/>
          <w:i w:val="false"/>
          <w:i w:val="false"/>
          <w:iCs w:val="false"/>
          <w:color w:val="333333"/>
          <w:sz w:val="20"/>
          <w:sz w:val="20"/>
          <w:szCs w:val="20"/>
          <w:rtl w:val="true"/>
        </w:rPr>
        <w:t xml:space="preserve"> نحوه والثلاثة الأخيرة بزيادة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سادة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سيّد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كفاية الأثر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۴۶</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۵۶</w:t>
      </w:r>
      <w:r>
        <w:rPr>
          <w:rFonts w:ascii="IRNazanin" w:hAnsi="IRNazanin" w:eastAsia="IRNazanin"/>
          <w:b w:val="false"/>
          <w:b w:val="false"/>
          <w:bCs w:val="false"/>
          <w:i w:val="false"/>
          <w:i w:val="false"/>
          <w:iCs w:val="false"/>
          <w:color w:val="333333"/>
          <w:sz w:val="20"/>
          <w:sz w:val="20"/>
          <w:szCs w:val="20"/>
          <w:rtl w:val="true"/>
        </w:rPr>
        <w:t xml:space="preserve"> ؛ مقتل الحسين عليه السلام للخوارزمي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۱۴۶</w:t>
      </w:r>
      <w:r>
        <w:rPr>
          <w:rFonts w:ascii="IRNazanin" w:hAnsi="IRNazanin" w:eastAsia="IRNazanin"/>
          <w:b w:val="false"/>
          <w:b w:val="false"/>
          <w:bCs w:val="false"/>
          <w:i w:val="false"/>
          <w:i w:val="false"/>
          <w:iCs w:val="false"/>
          <w:color w:val="333333"/>
          <w:sz w:val="20"/>
          <w:sz w:val="20"/>
          <w:szCs w:val="20"/>
          <w:rtl w:val="true"/>
        </w:rPr>
        <w:t xml:space="preserve"> بزيادة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سادة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سيّد</w:t>
      </w:r>
      <w:r>
        <w:rPr>
          <w:rFonts w:eastAsia="IRNazanin" w:cs="IRNazanin"/>
          <w:b w:val="false"/>
          <w:bCs w:val="false"/>
          <w:i w:val="false"/>
          <w:iCs w:val="false"/>
          <w:color w:val="333333"/>
          <w:sz w:val="20"/>
          <w:szCs w:val="20"/>
          <w:rtl w:val="true"/>
        </w:rPr>
        <w:t>» .</w:t>
      </w:r>
    </w:p>
  </w:footnote>
  <w:footnote w:id="4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التسعة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وما في المتن أثبتناه من بحارالأنوار </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كفاية الأثر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۱۹۴</w:t>
      </w:r>
      <w:r>
        <w:rPr>
          <w:rFonts w:ascii="IRNazanin" w:hAnsi="IRNazanin" w:eastAsia="IRNazanin"/>
          <w:b w:val="false"/>
          <w:b w:val="false"/>
          <w:bCs w:val="false"/>
          <w:i w:val="false"/>
          <w:i w:val="false"/>
          <w:iCs w:val="false"/>
          <w:color w:val="333333"/>
          <w:sz w:val="20"/>
          <w:sz w:val="20"/>
          <w:szCs w:val="20"/>
          <w:rtl w:val="true"/>
        </w:rPr>
        <w:t xml:space="preserve"> و ص </w:t>
      </w:r>
      <w:r>
        <w:rPr>
          <w:rFonts w:ascii="IRNazanin" w:hAnsi="IRNazanin" w:eastAsia="IRNazanin"/>
          <w:b w:val="false"/>
          <w:b w:val="false"/>
          <w:bCs w:val="false"/>
          <w:i w:val="false"/>
          <w:i w:val="false"/>
          <w:iCs w:val="false"/>
          <w:color w:val="333333"/>
          <w:sz w:val="20"/>
          <w:sz w:val="20"/>
          <w:szCs w:val="20"/>
        </w:rPr>
        <w:t>۱۹۷</w:t>
      </w:r>
      <w:r>
        <w:rPr>
          <w:rFonts w:ascii="IRNazanin" w:hAnsi="IRNazanin" w:eastAsia="IRNazanin"/>
          <w:b w:val="false"/>
          <w:b w:val="false"/>
          <w:bCs w:val="false"/>
          <w:i w:val="false"/>
          <w:i w:val="false"/>
          <w:iCs w:val="false"/>
          <w:color w:val="333333"/>
          <w:sz w:val="20"/>
          <w:sz w:val="20"/>
          <w:szCs w:val="20"/>
          <w:rtl w:val="true"/>
        </w:rPr>
        <w:t xml:space="preserve"> عن يونس بن ظبيان عن الإمام الصادق عن آبائه عليهم السلام عنها عليهاالسلام ، الصراط المستقيم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۱۲۳</w:t>
      </w:r>
      <w:r>
        <w:rPr>
          <w:rFonts w:ascii="IRNazanin" w:hAnsi="IRNazanin" w:eastAsia="IRNazanin"/>
          <w:b w:val="false"/>
          <w:b w:val="false"/>
          <w:bCs w:val="false"/>
          <w:i w:val="false"/>
          <w:i w:val="false"/>
          <w:iCs w:val="false"/>
          <w:color w:val="333333"/>
          <w:sz w:val="20"/>
          <w:sz w:val="20"/>
          <w:szCs w:val="20"/>
          <w:rtl w:val="true"/>
        </w:rPr>
        <w:t xml:space="preserve"> عن عليّ بن محمّد وكلاهما نحوه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۲۱۹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حبقه حبقه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وما أثبتناه من هامش المصدر والصراط المستقيم وبحار الأنوار </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الحُزُقَّةُ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الضعيف المتقارب الخطو من ضعفه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ذكرها على سبيل المداعبة والتأنيس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وتَرَقّ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بمعنى اصعد ، وعين بَقّة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كناية عن صغر العين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حزق</w:t>
      </w:r>
      <w:r>
        <w:rPr>
          <w:rFonts w:eastAsia="IRNazanin" w:cs="IRNazanin"/>
          <w:b w:val="false"/>
          <w:bCs w:val="false"/>
          <w:i w:val="false"/>
          <w:iCs w:val="false"/>
          <w:color w:val="333333"/>
          <w:sz w:val="20"/>
          <w:szCs w:val="20"/>
          <w:rtl w:val="true"/>
        </w:rPr>
        <w:t>») .</w:t>
      </w:r>
    </w:p>
  </w:footnote>
  <w:footnote w:id="4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التسعة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وما في المتن أثبتناه من بحارالأنوار </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كفاية الأثر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۸۱</w:t>
      </w:r>
      <w:r>
        <w:rPr>
          <w:rFonts w:ascii="IRNazanin" w:hAnsi="IRNazanin" w:eastAsia="IRNazanin"/>
          <w:b w:val="false"/>
          <w:b w:val="false"/>
          <w:bCs w:val="false"/>
          <w:i w:val="false"/>
          <w:i w:val="false"/>
          <w:iCs w:val="false"/>
          <w:color w:val="333333"/>
          <w:sz w:val="20"/>
          <w:sz w:val="20"/>
          <w:szCs w:val="20"/>
          <w:rtl w:val="true"/>
        </w:rPr>
        <w:t xml:space="preserve"> ، الصراط المستقيم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۱۴۰</w:t>
      </w:r>
      <w:r>
        <w:rPr>
          <w:rFonts w:ascii="IRNazanin" w:hAnsi="IRNazanin" w:eastAsia="IRNazanin"/>
          <w:b w:val="false"/>
          <w:b w:val="false"/>
          <w:bCs w:val="false"/>
          <w:i w:val="false"/>
          <w:i w:val="false"/>
          <w:iCs w:val="false"/>
          <w:color w:val="333333"/>
          <w:sz w:val="20"/>
          <w:sz w:val="20"/>
          <w:szCs w:val="20"/>
          <w:rtl w:val="true"/>
        </w:rPr>
        <w:t xml:space="preserve"> نحوه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۱۵۸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الكَنَفُ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الجانب والناحية ، وهذا تمثيل لجعلهما تحت ظلِّ رحمته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كنف</w:t>
      </w:r>
      <w:r>
        <w:rPr>
          <w:rFonts w:eastAsia="IRNazanin" w:cs="IRNazanin"/>
          <w:b w:val="false"/>
          <w:bCs w:val="false"/>
          <w:i w:val="false"/>
          <w:iCs w:val="false"/>
          <w:color w:val="333333"/>
          <w:sz w:val="20"/>
          <w:szCs w:val="20"/>
          <w:rtl w:val="true"/>
        </w:rPr>
        <w:t>») .</w:t>
      </w:r>
    </w:p>
  </w:footnote>
  <w:footnote w:id="4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الحِرز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المَوضِع الحصين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القاموس المحيط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حرز</w:t>
      </w:r>
      <w:r>
        <w:rPr>
          <w:rFonts w:eastAsia="IRNazanin" w:cs="IRNazanin"/>
          <w:b w:val="false"/>
          <w:bCs w:val="false"/>
          <w:i w:val="false"/>
          <w:iCs w:val="false"/>
          <w:color w:val="333333"/>
          <w:sz w:val="20"/>
          <w:szCs w:val="20"/>
          <w:rtl w:val="true"/>
        </w:rPr>
        <w:t>») .</w:t>
      </w:r>
    </w:p>
  </w:footnote>
  <w:footnote w:id="4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فبرء من عليهما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والتصويب من بحار الأنوار </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كفاية الأثر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۹۵</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۱۶۷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۲۶۰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 التحصين لابن طاووس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۵۵۳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 الصراط المستقيم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۱۲۶</w:t>
      </w:r>
      <w:r>
        <w:rPr>
          <w:rFonts w:ascii="IRNazanin" w:hAnsi="IRNazanin" w:eastAsia="IRNazanin"/>
          <w:b w:val="false"/>
          <w:b w:val="false"/>
          <w:bCs w:val="false"/>
          <w:i w:val="false"/>
          <w:i w:val="false"/>
          <w:iCs w:val="false"/>
          <w:color w:val="333333"/>
          <w:sz w:val="20"/>
          <w:sz w:val="20"/>
          <w:szCs w:val="20"/>
          <w:rtl w:val="true"/>
        </w:rPr>
        <w:t xml:space="preserve"> وليس فيه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وسيّدا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الوصيّين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كفاية الأثر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۳۰</w:t>
      </w:r>
      <w:r>
        <w:rPr>
          <w:rFonts w:ascii="IRNazanin" w:hAnsi="IRNazanin" w:eastAsia="IRNazanin"/>
          <w:b w:val="false"/>
          <w:b w:val="false"/>
          <w:bCs w:val="false"/>
          <w:i w:val="false"/>
          <w:i w:val="false"/>
          <w:iCs w:val="false"/>
          <w:color w:val="333333"/>
          <w:sz w:val="20"/>
          <w:sz w:val="20"/>
          <w:szCs w:val="20"/>
          <w:rtl w:val="true"/>
        </w:rPr>
        <w:t xml:space="preserve"> ، كشف اليقين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۳۴۹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۴۰۷</w:t>
      </w:r>
      <w:r>
        <w:rPr>
          <w:rFonts w:ascii="IRNazanin" w:hAnsi="IRNazanin" w:eastAsia="IRNazanin"/>
          <w:b w:val="false"/>
          <w:b w:val="false"/>
          <w:bCs w:val="false"/>
          <w:i w:val="false"/>
          <w:i w:val="false"/>
          <w:iCs w:val="false"/>
          <w:color w:val="333333"/>
          <w:sz w:val="20"/>
          <w:sz w:val="20"/>
          <w:szCs w:val="20"/>
          <w:rtl w:val="true"/>
        </w:rPr>
        <w:t xml:space="preserve"> نحوه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۲۳۱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كفاية الأثر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۳۳</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كفاية الأثر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۲۸</w:t>
      </w:r>
      <w:r>
        <w:rPr>
          <w:rFonts w:ascii="IRNazanin" w:hAnsi="IRNazanin" w:eastAsia="IRNazanin"/>
          <w:b w:val="false"/>
          <w:b w:val="false"/>
          <w:bCs w:val="false"/>
          <w:i w:val="false"/>
          <w:i w:val="false"/>
          <w:iCs w:val="false"/>
          <w:color w:val="333333"/>
          <w:sz w:val="20"/>
          <w:sz w:val="20"/>
          <w:szCs w:val="20"/>
          <w:rtl w:val="true"/>
        </w:rPr>
        <w:t xml:space="preserve"> ، المناقب لابن شهر آشوب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۲۹۵</w:t>
      </w:r>
      <w:r>
        <w:rPr>
          <w:rFonts w:ascii="IRNazanin" w:hAnsi="IRNazanin" w:eastAsia="IRNazanin"/>
          <w:b w:val="false"/>
          <w:b w:val="false"/>
          <w:bCs w:val="false"/>
          <w:i w:val="false"/>
          <w:i w:val="false"/>
          <w:iCs w:val="false"/>
          <w:color w:val="333333"/>
          <w:sz w:val="20"/>
          <w:sz w:val="20"/>
          <w:szCs w:val="20"/>
          <w:rtl w:val="true"/>
        </w:rPr>
        <w:t xml:space="preserve"> وليس 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أخو الإمام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كفاية الأثر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۶۱</w:t>
      </w:r>
      <w:r>
        <w:rPr>
          <w:rFonts w:ascii="IRNazanin" w:hAnsi="IRNazanin" w:eastAsia="IRNazanin"/>
          <w:b w:val="false"/>
          <w:b w:val="false"/>
          <w:bCs w:val="false"/>
          <w:i w:val="false"/>
          <w:i w:val="false"/>
          <w:iCs w:val="false"/>
          <w:color w:val="333333"/>
          <w:sz w:val="20"/>
          <w:sz w:val="20"/>
          <w:szCs w:val="20"/>
          <w:rtl w:val="true"/>
        </w:rPr>
        <w:t xml:space="preserve"> ، الصراط المستقيم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۱۴۴</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للنعماني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۷۱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 كتاب سليم بن قيس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۷۶۰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۲۵</w:t>
      </w:r>
      <w:r>
        <w:rPr>
          <w:rFonts w:ascii="IRNazanin" w:hAnsi="IRNazanin" w:eastAsia="IRNazanin"/>
          <w:b w:val="false"/>
          <w:b w:val="false"/>
          <w:bCs w:val="false"/>
          <w:i w:val="false"/>
          <w:i w:val="false"/>
          <w:iCs w:val="false"/>
          <w:color w:val="333333"/>
          <w:sz w:val="20"/>
          <w:sz w:val="20"/>
          <w:szCs w:val="20"/>
          <w:rtl w:val="true"/>
        </w:rPr>
        <w:t xml:space="preserve"> ، كمال الدين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۲۷۷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۲۵</w:t>
      </w:r>
      <w:r>
        <w:rPr>
          <w:rFonts w:ascii="IRNazanin" w:hAnsi="IRNazanin" w:eastAsia="IRNazanin"/>
          <w:b w:val="false"/>
          <w:b w:val="false"/>
          <w:bCs w:val="false"/>
          <w:i w:val="false"/>
          <w:i w:val="false"/>
          <w:iCs w:val="false"/>
          <w:color w:val="333333"/>
          <w:sz w:val="20"/>
          <w:sz w:val="20"/>
          <w:szCs w:val="20"/>
          <w:rtl w:val="true"/>
        </w:rPr>
        <w:t xml:space="preserve"> ، الاحتجاج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۵۶</w:t>
      </w:r>
      <w:r>
        <w:rPr>
          <w:rFonts w:ascii="IRNazanin" w:hAnsi="IRNazanin" w:eastAsia="IRNazanin"/>
          <w:b w:val="false"/>
          <w:b w:val="false"/>
          <w:bCs w:val="false"/>
          <w:i w:val="false"/>
          <w:i w:val="false"/>
          <w:iCs w:val="false"/>
          <w:color w:val="333333"/>
          <w:sz w:val="20"/>
          <w:sz w:val="20"/>
          <w:szCs w:val="20"/>
          <w:rtl w:val="true"/>
        </w:rPr>
        <w:t xml:space="preserve"> ، التحصين لابن طاووس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۶۳۴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۲۵</w:t>
      </w:r>
      <w:r>
        <w:rPr>
          <w:rFonts w:ascii="IRNazanin" w:hAnsi="IRNazanin" w:eastAsia="IRNazanin"/>
          <w:b w:val="false"/>
          <w:b w:val="false"/>
          <w:bCs w:val="false"/>
          <w:i w:val="false"/>
          <w:i w:val="false"/>
          <w:iCs w:val="false"/>
          <w:color w:val="333333"/>
          <w:sz w:val="20"/>
          <w:sz w:val="20"/>
          <w:szCs w:val="20"/>
          <w:rtl w:val="true"/>
        </w:rPr>
        <w:t xml:space="preserve"> والثلاثة الأخيرة نحوه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۴۲۱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كفاية الأثر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۱۷۹</w:t>
      </w:r>
      <w:r>
        <w:rPr>
          <w:rFonts w:ascii="IRNazanin" w:hAnsi="IRNazanin" w:eastAsia="IRNazanin"/>
          <w:b w:val="false"/>
          <w:b w:val="false"/>
          <w:bCs w:val="false"/>
          <w:i w:val="false"/>
          <w:i w:val="false"/>
          <w:iCs w:val="false"/>
          <w:color w:val="333333"/>
          <w:sz w:val="20"/>
          <w:sz w:val="20"/>
          <w:szCs w:val="20"/>
          <w:rtl w:val="true"/>
        </w:rPr>
        <w:t xml:space="preserve">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۲۱۲</w:t>
      </w:r>
      <w:r>
        <w:rPr>
          <w:rFonts w:ascii="IRNazanin" w:hAnsi="IRNazanin" w:eastAsia="IRNazanin"/>
          <w:b w:val="false"/>
          <w:b w:val="false"/>
          <w:bCs w:val="false"/>
          <w:i w:val="false"/>
          <w:i w:val="false"/>
          <w:iCs w:val="false"/>
          <w:color w:val="333333"/>
          <w:sz w:val="20"/>
          <w:sz w:val="20"/>
          <w:szCs w:val="20"/>
          <w:rtl w:val="true"/>
        </w:rPr>
        <w:t xml:space="preserve"> وراجع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۲۶۹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 دلائل الإمامة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۴۴۷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۴۲۳</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 ابنيّ ، أنعم بكما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بأبي أنتما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كشف الغمّة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۳۰۱</w:t>
      </w:r>
      <w:r>
        <w:rPr>
          <w:rFonts w:ascii="IRNazanin" w:hAnsi="IRNazanin" w:eastAsia="IRNazanin"/>
          <w:b w:val="false"/>
          <w:b w:val="false"/>
          <w:bCs w:val="false"/>
          <w:i w:val="false"/>
          <w:i w:val="false"/>
          <w:iCs w:val="false"/>
          <w:color w:val="333333"/>
          <w:sz w:val="20"/>
          <w:sz w:val="20"/>
          <w:szCs w:val="20"/>
          <w:rtl w:val="true"/>
        </w:rPr>
        <w:t xml:space="preserve"> ، إعلام الورى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۱۹۱</w:t>
      </w:r>
      <w:r>
        <w:rPr>
          <w:rFonts w:ascii="IRNazanin" w:hAnsi="IRNazanin" w:eastAsia="IRNazanin"/>
          <w:b w:val="false"/>
          <w:b w:val="false"/>
          <w:bCs w:val="false"/>
          <w:i w:val="false"/>
          <w:i w:val="false"/>
          <w:iCs w:val="false"/>
          <w:color w:val="333333"/>
          <w:sz w:val="20"/>
          <w:sz w:val="20"/>
          <w:szCs w:val="20"/>
          <w:rtl w:val="true"/>
        </w:rPr>
        <w:t xml:space="preserve"> ، الصراط المستقيم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۱۲۹</w:t>
      </w:r>
      <w:r>
        <w:rPr>
          <w:rFonts w:ascii="IRNazanin" w:hAnsi="IRNazanin" w:eastAsia="IRNazanin"/>
          <w:b w:val="false"/>
          <w:b w:val="false"/>
          <w:bCs w:val="false"/>
          <w:i w:val="false"/>
          <w:i w:val="false"/>
          <w:iCs w:val="false"/>
          <w:color w:val="333333"/>
          <w:sz w:val="20"/>
          <w:sz w:val="20"/>
          <w:szCs w:val="20"/>
          <w:rtl w:val="true"/>
        </w:rPr>
        <w:t xml:space="preserve">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فَرَط لكم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سابقكم ومتقدّمكم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فرط يفرِط ، فهو فارِط وفَرَطٌ إذا تقدّم وسبق القوم ليرتاد لهم الماء ، ويهيّئ لهم الالاء والأرشية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۴۳۴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فرط</w:t>
      </w:r>
      <w:r>
        <w:rPr>
          <w:rFonts w:eastAsia="IRNazanin" w:cs="IRNazanin"/>
          <w:b w:val="false"/>
          <w:bCs w:val="false"/>
          <w:i w:val="false"/>
          <w:iCs w:val="false"/>
          <w:color w:val="333333"/>
          <w:sz w:val="20"/>
          <w:szCs w:val="20"/>
          <w:rtl w:val="true"/>
        </w:rPr>
        <w:t>») .</w:t>
      </w:r>
    </w:p>
  </w:footnote>
  <w:footnote w:id="4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صَنْعاء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قصبة اليمن وأحسن بلادها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۴۲۶</w:t>
      </w:r>
      <w:r>
        <w:rPr>
          <w:rFonts w:eastAsia="IRNazanin" w:cs="IRNazanin"/>
          <w:b w:val="false"/>
          <w:bCs w:val="false"/>
          <w:i w:val="false"/>
          <w:iCs w:val="false"/>
          <w:color w:val="333333"/>
          <w:sz w:val="20"/>
          <w:szCs w:val="20"/>
          <w:rtl w:val="true"/>
        </w:rPr>
        <w:t>) .</w:t>
      </w:r>
    </w:p>
  </w:footnote>
  <w:footnote w:id="4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بُصْرى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بالشام من أعمال دمشق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۴۴۱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الخريطة رقم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في آخر مجلّد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كفاية الأثر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۹۱</w:t>
      </w:r>
      <w:r>
        <w:rPr>
          <w:rFonts w:ascii="IRNazanin" w:hAnsi="IRNazanin" w:eastAsia="IRNazanin"/>
          <w:b w:val="false"/>
          <w:b w:val="false"/>
          <w:bCs w:val="false"/>
          <w:i w:val="false"/>
          <w:i w:val="false"/>
          <w:iCs w:val="false"/>
          <w:color w:val="333333"/>
          <w:sz w:val="20"/>
          <w:sz w:val="20"/>
          <w:szCs w:val="20"/>
          <w:rtl w:val="true"/>
        </w:rPr>
        <w:t xml:space="preserve"> ، البرهان في تفسير القرآن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۵۵</w:t>
      </w:r>
      <w:r>
        <w:rPr>
          <w:rFonts w:ascii="IRNazanin" w:hAnsi="IRNazanin" w:eastAsia="IRNazanin"/>
          <w:b w:val="false"/>
          <w:b w:val="false"/>
          <w:bCs w:val="false"/>
          <w:i w:val="false"/>
          <w:i w:val="false"/>
          <w:iCs w:val="false"/>
          <w:color w:val="333333"/>
          <w:sz w:val="20"/>
          <w:sz w:val="20"/>
          <w:szCs w:val="20"/>
          <w:rtl w:val="true"/>
        </w:rPr>
        <w:t xml:space="preserve"> نقلاً عن الصدوق في كتاب النصوص على الأئمّة الإثني عشر عليهم السلام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۱۶۵</w:t>
      </w:r>
      <w:r>
        <w:rPr>
          <w:rFonts w:ascii="IRNazanin" w:hAnsi="IRNazanin" w:eastAsia="IRNazanin"/>
          <w:b w:val="false"/>
          <w:b w:val="false"/>
          <w:bCs w:val="false"/>
          <w:i w:val="false"/>
          <w:i w:val="false"/>
          <w:iCs w:val="false"/>
          <w:color w:val="333333"/>
          <w:sz w:val="20"/>
          <w:sz w:val="20"/>
          <w:szCs w:val="20"/>
          <w:rtl w:val="true"/>
        </w:rPr>
        <w:t xml:space="preserve"> وراجع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الصراط المستقيم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طاغي بن طاغ</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والصواب ما أثبتناه كما في بحارالأنوار </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كتاب سليم بن قيس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۸۳۶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۵۳۴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صنعا ، بهترين قطعه از سرزمين يمن و در جنوب شبه جزيره عربستان است </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بُصرا ، از مناطق شام است كه تا شمال شبه جزيره عربستان ، فاصله بسيارى دارد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نقشه شماره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در پايان جلد </w:t>
      </w:r>
      <w:r>
        <w:rPr>
          <w:rFonts w:ascii="IRNazanin" w:hAnsi="IRNazanin" w:eastAsia="IRNazanin"/>
          <w:b w:val="false"/>
          <w:b w:val="false"/>
          <w:bCs w:val="false"/>
          <w:i w:val="false"/>
          <w:i w:val="false"/>
          <w:iCs w:val="false"/>
          <w:color w:val="333333"/>
          <w:sz w:val="20"/>
          <w:sz w:val="20"/>
          <w:szCs w:val="20"/>
        </w:rPr>
        <w:t>۸</w:t>
      </w:r>
      <w:r>
        <w:rPr>
          <w:rFonts w:eastAsia="IRNazanin" w:cs="IRNazanin"/>
          <w:b w:val="false"/>
          <w:bCs w:val="false"/>
          <w:i w:val="false"/>
          <w:iCs w:val="false"/>
          <w:color w:val="333333"/>
          <w:sz w:val="20"/>
          <w:szCs w:val="20"/>
          <w:rtl w:val="true"/>
        </w:rPr>
        <w:t>) .</w:t>
      </w:r>
    </w:p>
  </w:footnote>
  <w:footnote w:id="5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۲۵۷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الأمالي للصدوق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۷۸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xml:space="preserve"> ، العُدد القويّة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۸۹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۱۵۵</w:t>
      </w:r>
      <w:r>
        <w:rPr>
          <w:rFonts w:ascii="IRNazanin" w:hAnsi="IRNazanin" w:eastAsia="IRNazanin"/>
          <w:b w:val="false"/>
          <w:b w:val="false"/>
          <w:bCs w:val="false"/>
          <w:i w:val="false"/>
          <w:i w:val="false"/>
          <w:iCs w:val="false"/>
          <w:color w:val="333333"/>
          <w:sz w:val="20"/>
          <w:sz w:val="20"/>
          <w:szCs w:val="20"/>
          <w:rtl w:val="true"/>
        </w:rPr>
        <w:t xml:space="preserve"> ، التحصين لابن طاووس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۶۲۵</w:t>
      </w:r>
      <w:r>
        <w:rPr>
          <w:rFonts w:ascii="IRNazanin" w:hAnsi="IRNazanin" w:eastAsia="IRNazanin"/>
          <w:b w:val="false"/>
          <w:b w:val="false"/>
          <w:bCs w:val="false"/>
          <w:i w:val="false"/>
          <w:i w:val="false"/>
          <w:iCs w:val="false"/>
          <w:color w:val="333333"/>
          <w:sz w:val="20"/>
          <w:sz w:val="20"/>
          <w:szCs w:val="20"/>
          <w:rtl w:val="true"/>
        </w:rPr>
        <w:t xml:space="preserve"> ، روضة الواعظين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۱۱۳</w:t>
      </w:r>
      <w:r>
        <w:rPr>
          <w:rFonts w:ascii="IRNazanin" w:hAnsi="IRNazanin" w:eastAsia="IRNazanin"/>
          <w:b w:val="false"/>
          <w:b w:val="false"/>
          <w:bCs w:val="false"/>
          <w:i w:val="false"/>
          <w:i w:val="false"/>
          <w:iCs w:val="false"/>
          <w:color w:val="333333"/>
          <w:sz w:val="20"/>
          <w:sz w:val="20"/>
          <w:szCs w:val="20"/>
          <w:rtl w:val="true"/>
        </w:rPr>
        <w:t xml:space="preserve"> ، الصراط المستقيم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۱۱۵</w:t>
      </w:r>
      <w:r>
        <w:rPr>
          <w:rFonts w:ascii="IRNazanin" w:hAnsi="IRNazanin" w:eastAsia="IRNazanin"/>
          <w:b w:val="false"/>
          <w:b w:val="false"/>
          <w:bCs w:val="false"/>
          <w:i w:val="false"/>
          <w:i w:val="false"/>
          <w:iCs w:val="false"/>
          <w:color w:val="333333"/>
          <w:sz w:val="20"/>
          <w:sz w:val="20"/>
          <w:szCs w:val="20"/>
          <w:rtl w:val="true"/>
        </w:rPr>
        <w:t xml:space="preserve"> نحوه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۲۵۹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 إعلام الورى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۱۸۴</w:t>
      </w:r>
      <w:r>
        <w:rPr>
          <w:rFonts w:ascii="IRNazanin" w:hAnsi="IRNazanin" w:eastAsia="IRNazanin"/>
          <w:b w:val="false"/>
          <w:b w:val="false"/>
          <w:bCs w:val="false"/>
          <w:i w:val="false"/>
          <w:i w:val="false"/>
          <w:iCs w:val="false"/>
          <w:color w:val="333333"/>
          <w:sz w:val="20"/>
          <w:sz w:val="20"/>
          <w:szCs w:val="20"/>
          <w:rtl w:val="true"/>
        </w:rPr>
        <w:t xml:space="preserve"> ، قصص الأنبياء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۳۶۷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۴۳۹</w:t>
      </w:r>
      <w:r>
        <w:rPr>
          <w:rFonts w:ascii="IRNazanin" w:hAnsi="IRNazanin" w:eastAsia="IRNazanin"/>
          <w:b w:val="false"/>
          <w:b w:val="false"/>
          <w:bCs w:val="false"/>
          <w:i w:val="false"/>
          <w:i w:val="false"/>
          <w:iCs w:val="false"/>
          <w:color w:val="333333"/>
          <w:sz w:val="20"/>
          <w:sz w:val="20"/>
          <w:szCs w:val="20"/>
          <w:rtl w:val="true"/>
        </w:rPr>
        <w:t xml:space="preserve"> نحوه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۲۸۰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۲۸</w:t>
      </w:r>
      <w:r>
        <w:rPr>
          <w:rFonts w:ascii="IRNazanin" w:hAnsi="IRNazanin" w:eastAsia="IRNazanin"/>
          <w:b w:val="false"/>
          <w:b w:val="false"/>
          <w:bCs w:val="false"/>
          <w:i w:val="false"/>
          <w:i w:val="false"/>
          <w:iCs w:val="false"/>
          <w:color w:val="333333"/>
          <w:sz w:val="20"/>
          <w:sz w:val="20"/>
          <w:szCs w:val="20"/>
          <w:rtl w:val="true"/>
        </w:rPr>
        <w:t xml:space="preserve"> ، عيون أخبار الرضا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۳۰</w:t>
      </w:r>
      <w:r>
        <w:rPr>
          <w:rFonts w:ascii="IRNazanin" w:hAnsi="IRNazanin" w:eastAsia="IRNazanin"/>
          <w:b w:val="false"/>
          <w:b w:val="false"/>
          <w:bCs w:val="false"/>
          <w:i w:val="false"/>
          <w:i w:val="false"/>
          <w:iCs w:val="false"/>
          <w:color w:val="333333"/>
          <w:sz w:val="20"/>
          <w:sz w:val="20"/>
          <w:szCs w:val="20"/>
          <w:rtl w:val="true"/>
        </w:rPr>
        <w:t xml:space="preserve"> ، كفاية الأثر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 المناقب لابن شهر آشوب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۲۹۵</w:t>
      </w:r>
      <w:r>
        <w:rPr>
          <w:rFonts w:ascii="IRNazanin" w:hAnsi="IRNazanin" w:eastAsia="IRNazanin"/>
          <w:b w:val="false"/>
          <w:b w:val="false"/>
          <w:bCs w:val="false"/>
          <w:i w:val="false"/>
          <w:i w:val="false"/>
          <w:iCs w:val="false"/>
          <w:color w:val="333333"/>
          <w:sz w:val="20"/>
          <w:sz w:val="20"/>
          <w:szCs w:val="20"/>
          <w:rtl w:val="true"/>
        </w:rPr>
        <w:t xml:space="preserve"> ، كشف الغمّة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۲۹۹</w:t>
      </w:r>
      <w:r>
        <w:rPr>
          <w:rFonts w:ascii="IRNazanin" w:hAnsi="IRNazanin" w:eastAsia="IRNazanin"/>
          <w:b w:val="false"/>
          <w:b w:val="false"/>
          <w:bCs w:val="false"/>
          <w:i w:val="false"/>
          <w:i w:val="false"/>
          <w:iCs w:val="false"/>
          <w:color w:val="333333"/>
          <w:sz w:val="20"/>
          <w:sz w:val="20"/>
          <w:szCs w:val="20"/>
          <w:rtl w:val="true"/>
        </w:rPr>
        <w:t xml:space="preserve"> ، إعلام الورى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۱۸۱</w:t>
      </w:r>
      <w:r>
        <w:rPr>
          <w:rFonts w:ascii="IRNazanin" w:hAnsi="IRNazanin" w:eastAsia="IRNazanin"/>
          <w:b w:val="false"/>
          <w:b w:val="false"/>
          <w:bCs w:val="false"/>
          <w:i w:val="false"/>
          <w:i w:val="false"/>
          <w:iCs w:val="false"/>
          <w:color w:val="333333"/>
          <w:sz w:val="20"/>
          <w:sz w:val="20"/>
          <w:szCs w:val="20"/>
          <w:rtl w:val="true"/>
        </w:rPr>
        <w:t xml:space="preserve"> ، الصراط المستقيم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۱۱۰</w:t>
      </w:r>
      <w:r>
        <w:rPr>
          <w:rFonts w:ascii="IRNazanin" w:hAnsi="IRNazanin" w:eastAsia="IRNazanin"/>
          <w:b w:val="false"/>
          <w:b w:val="false"/>
          <w:bCs w:val="false"/>
          <w:i w:val="false"/>
          <w:i w:val="false"/>
          <w:iCs w:val="false"/>
          <w:color w:val="333333"/>
          <w:sz w:val="20"/>
          <w:sz w:val="20"/>
          <w:szCs w:val="20"/>
          <w:rtl w:val="true"/>
        </w:rPr>
        <w:t xml:space="preserve"> و ص </w:t>
      </w:r>
      <w:r>
        <w:rPr>
          <w:rFonts w:ascii="IRNazanin" w:hAnsi="IRNazanin" w:eastAsia="IRNazanin"/>
          <w:b w:val="false"/>
          <w:b w:val="false"/>
          <w:bCs w:val="false"/>
          <w:i w:val="false"/>
          <w:i w:val="false"/>
          <w:iCs w:val="false"/>
          <w:color w:val="333333"/>
          <w:sz w:val="20"/>
          <w:sz w:val="20"/>
          <w:szCs w:val="20"/>
        </w:rPr>
        <w:t>۱۲۱</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كفاية الأثر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۱۷۱</w:t>
      </w:r>
      <w:r>
        <w:rPr>
          <w:rFonts w:ascii="IRNazanin" w:hAnsi="IRNazanin" w:eastAsia="IRNazanin"/>
          <w:b w:val="false"/>
          <w:b w:val="false"/>
          <w:bCs w:val="false"/>
          <w:i w:val="false"/>
          <w:i w:val="false"/>
          <w:iCs w:val="false"/>
          <w:color w:val="333333"/>
          <w:sz w:val="20"/>
          <w:sz w:val="20"/>
          <w:szCs w:val="20"/>
          <w:rtl w:val="true"/>
        </w:rPr>
        <w:t xml:space="preserve">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۲۰۷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وإنّهم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وما أثبتناه من بحار الأنوار </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كفاية الأثر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۳۸</w:t>
      </w:r>
      <w:r>
        <w:rPr>
          <w:rFonts w:ascii="IRNazanin" w:hAnsi="IRNazanin" w:eastAsia="IRNazanin"/>
          <w:b w:val="false"/>
          <w:b w:val="false"/>
          <w:bCs w:val="false"/>
          <w:i w:val="false"/>
          <w:i w:val="false"/>
          <w:iCs w:val="false"/>
          <w:color w:val="333333"/>
          <w:sz w:val="20"/>
          <w:sz w:val="20"/>
          <w:szCs w:val="20"/>
          <w:rtl w:val="true"/>
        </w:rPr>
        <w:t xml:space="preserve"> ، الصراط المستقيم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۱۱۸</w:t>
      </w:r>
      <w:r>
        <w:rPr>
          <w:rFonts w:ascii="IRNazanin" w:hAnsi="IRNazanin" w:eastAsia="IRNazanin"/>
          <w:b w:val="false"/>
          <w:b w:val="false"/>
          <w:bCs w:val="false"/>
          <w:i w:val="false"/>
          <w:i w:val="false"/>
          <w:iCs w:val="false"/>
          <w:color w:val="333333"/>
          <w:sz w:val="20"/>
          <w:sz w:val="20"/>
          <w:szCs w:val="20"/>
          <w:rtl w:val="true"/>
        </w:rPr>
        <w:t xml:space="preserve"> وليس فيه صدره إلى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كذا في المصدر، وفي بعض النسخ وبحار الأنوار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هو</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كفاية الأثر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۹۸</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۱۷۰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الأمالي للمفيد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۲۱۷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 بشارة المصطفى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۴۹</w:t>
      </w:r>
      <w:r>
        <w:rPr>
          <w:rFonts w:ascii="IRNazanin" w:hAnsi="IRNazanin" w:eastAsia="IRNazanin"/>
          <w:b w:val="false"/>
          <w:b w:val="false"/>
          <w:bCs w:val="false"/>
          <w:i w:val="false"/>
          <w:i w:val="false"/>
          <w:iCs w:val="false"/>
          <w:color w:val="333333"/>
          <w:sz w:val="20"/>
          <w:sz w:val="20"/>
          <w:szCs w:val="20"/>
          <w:rtl w:val="true"/>
        </w:rPr>
        <w:t xml:space="preserve"> بزيادة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هوى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آخره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الغيبة للنعماني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۷۰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 كمال الدين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۲۷۷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۲۵</w:t>
      </w:r>
      <w:r>
        <w:rPr>
          <w:rFonts w:ascii="IRNazanin" w:hAnsi="IRNazanin" w:eastAsia="IRNazanin"/>
          <w:b w:val="false"/>
          <w:b w:val="false"/>
          <w:bCs w:val="false"/>
          <w:i w:val="false"/>
          <w:i w:val="false"/>
          <w:iCs w:val="false"/>
          <w:color w:val="333333"/>
          <w:sz w:val="20"/>
          <w:sz w:val="20"/>
          <w:szCs w:val="20"/>
          <w:rtl w:val="true"/>
        </w:rPr>
        <w:t xml:space="preserve"> ، الاحتجاج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۵۶</w:t>
      </w:r>
      <w:r>
        <w:rPr>
          <w:rFonts w:ascii="IRNazanin" w:hAnsi="IRNazanin" w:eastAsia="IRNazanin"/>
          <w:b w:val="false"/>
          <w:b w:val="false"/>
          <w:bCs w:val="false"/>
          <w:i w:val="false"/>
          <w:i w:val="false"/>
          <w:iCs w:val="false"/>
          <w:color w:val="333333"/>
          <w:sz w:val="20"/>
          <w:sz w:val="20"/>
          <w:szCs w:val="20"/>
          <w:rtl w:val="true"/>
        </w:rPr>
        <w:t xml:space="preserve"> ، التحصين لابن طاووس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۶۳۳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۲۵</w:t>
      </w:r>
      <w:r>
        <w:rPr>
          <w:rFonts w:ascii="IRNazanin" w:hAnsi="IRNazanin" w:eastAsia="IRNazanin"/>
          <w:b w:val="false"/>
          <w:b w:val="false"/>
          <w:bCs w:val="false"/>
          <w:i w:val="false"/>
          <w:i w:val="false"/>
          <w:iCs w:val="false"/>
          <w:color w:val="333333"/>
          <w:sz w:val="20"/>
          <w:sz w:val="20"/>
          <w:szCs w:val="20"/>
          <w:rtl w:val="true"/>
        </w:rPr>
        <w:t xml:space="preserve"> وليس فيها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وأحد عشر إماما من ولده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۴۱۱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الفضائل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۱۴۰</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۸۰</w:t>
      </w:r>
      <w:r>
        <w:rPr>
          <w:rFonts w:ascii="IRNazanin" w:hAnsi="IRNazanin" w:eastAsia="IRNazanin"/>
          <w:b w:val="false"/>
          <w:b w:val="false"/>
          <w:bCs w:val="false"/>
          <w:i w:val="false"/>
          <w:i w:val="false"/>
          <w:iCs w:val="false"/>
          <w:color w:val="333333"/>
          <w:sz w:val="20"/>
          <w:sz w:val="20"/>
          <w:szCs w:val="20"/>
          <w:rtl w:val="true"/>
        </w:rPr>
        <w:t xml:space="preserve"> نقلاً عن صفوة الأخبار عن محمّد بن النوفلي عن الإمام الكاظم عن آبائه عليهم السلام نحوه </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كفاية الأثر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۲۲۱</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نقلاً عن الروضة </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و ص </w:t>
      </w:r>
      <w:r>
        <w:rPr>
          <w:rFonts w:ascii="IRNazanin" w:hAnsi="IRNazanin" w:eastAsia="IRNazanin"/>
          <w:b w:val="false"/>
          <w:b w:val="false"/>
          <w:bCs w:val="false"/>
          <w:i w:val="false"/>
          <w:i w:val="false"/>
          <w:iCs w:val="false"/>
          <w:color w:val="333333"/>
          <w:sz w:val="20"/>
          <w:sz w:val="20"/>
          <w:szCs w:val="20"/>
        </w:rPr>
        <w:t>۲۹۷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عن سليم بن قيس ، 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۷۱۴</w:t>
      </w:r>
      <w:r>
        <w:rPr>
          <w:rFonts w:ascii="IRNazanin" w:hAnsi="IRNazanin" w:eastAsia="IRNazanin"/>
          <w:b w:val="false"/>
          <w:b w:val="false"/>
          <w:bCs w:val="false"/>
          <w:i w:val="false"/>
          <w:i w:val="false"/>
          <w:iCs w:val="false"/>
          <w:color w:val="333333"/>
          <w:sz w:val="20"/>
          <w:sz w:val="20"/>
          <w:szCs w:val="20"/>
          <w:rtl w:val="true"/>
        </w:rPr>
        <w:t xml:space="preserve"> ، كتاب 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۵۴۳۳</w:t>
      </w:r>
      <w:r>
        <w:rPr>
          <w:rFonts w:ascii="IRNazanin" w:hAnsi="IRNazanin" w:eastAsia="IRNazanin"/>
          <w:b w:val="false"/>
          <w:b w:val="false"/>
          <w:bCs w:val="false"/>
          <w:i w:val="false"/>
          <w:i w:val="false"/>
          <w:iCs w:val="false"/>
          <w:color w:val="333333"/>
          <w:sz w:val="20"/>
          <w:sz w:val="20"/>
          <w:szCs w:val="20"/>
          <w:rtl w:val="true"/>
        </w:rPr>
        <w:t xml:space="preserve"> ، كشف الغمّة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۱۵۸</w:t>
      </w:r>
      <w:r>
        <w:rPr>
          <w:rFonts w:ascii="IRNazanin" w:hAnsi="IRNazanin" w:eastAsia="IRNazanin"/>
          <w:b w:val="false"/>
          <w:b w:val="false"/>
          <w:bCs w:val="false"/>
          <w:i w:val="false"/>
          <w:i w:val="false"/>
          <w:iCs w:val="false"/>
          <w:color w:val="333333"/>
          <w:sz w:val="20"/>
          <w:sz w:val="20"/>
          <w:szCs w:val="20"/>
          <w:rtl w:val="true"/>
        </w:rPr>
        <w:t xml:space="preserve"> كلاهما عن سليم بن قيس من دون إسنادٍ إلى أحد من أهل البيت عليهم السلام ، كتاب سليم بن قيس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۹۲۴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۶۹</w:t>
      </w:r>
      <w:r>
        <w:rPr>
          <w:rFonts w:ascii="IRNazanin" w:hAnsi="IRNazanin" w:eastAsia="IRNazanin"/>
          <w:b w:val="false"/>
          <w:b w:val="false"/>
          <w:bCs w:val="false"/>
          <w:i w:val="false"/>
          <w:i w:val="false"/>
          <w:iCs w:val="false"/>
          <w:color w:val="333333"/>
          <w:sz w:val="20"/>
          <w:sz w:val="20"/>
          <w:szCs w:val="20"/>
          <w:rtl w:val="true"/>
        </w:rPr>
        <w:t xml:space="preserve"> ، دعائم الإسلام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۱۲۹۷</w:t>
      </w:r>
      <w:r>
        <w:rPr>
          <w:rFonts w:ascii="IRNazanin" w:hAnsi="IRNazanin" w:eastAsia="IRNazanin"/>
          <w:b w:val="false"/>
          <w:b w:val="false"/>
          <w:bCs w:val="false"/>
          <w:i w:val="false"/>
          <w:i w:val="false"/>
          <w:iCs w:val="false"/>
          <w:color w:val="333333"/>
          <w:sz w:val="20"/>
          <w:sz w:val="20"/>
          <w:szCs w:val="20"/>
          <w:rtl w:val="true"/>
        </w:rPr>
        <w:t xml:space="preserve"> عن الإمام زين العابدين والإمام الباقر عليهماالسلام ، إعلام الورى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۴۰۵</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وراجع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للطوسي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۱۹۴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۱۵۷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مئة منقبة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۸۳</w:t>
      </w:r>
      <w:r>
        <w:rPr>
          <w:rFonts w:ascii="IRNazanin" w:hAnsi="IRNazanin" w:eastAsia="IRNazanin"/>
          <w:b w:val="false"/>
          <w:b w:val="false"/>
          <w:bCs w:val="false"/>
          <w:i w:val="false"/>
          <w:i w:val="false"/>
          <w:iCs w:val="false"/>
          <w:color w:val="333333"/>
          <w:sz w:val="20"/>
          <w:sz w:val="20"/>
          <w:szCs w:val="20"/>
          <w:rtl w:val="true"/>
        </w:rPr>
        <w:t xml:space="preserve"> ، الاستنصار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۷۷</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اثنا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وهو تصحيف </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المَبْطُون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العليل البطن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۲۰۸۰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بطن</w:t>
      </w:r>
      <w:r>
        <w:rPr>
          <w:rFonts w:eastAsia="IRNazanin" w:cs="IRNazanin"/>
          <w:b w:val="false"/>
          <w:bCs w:val="false"/>
          <w:i w:val="false"/>
          <w:iCs w:val="false"/>
          <w:color w:val="333333"/>
          <w:sz w:val="20"/>
          <w:szCs w:val="20"/>
          <w:rtl w:val="true"/>
        </w:rPr>
        <w:t>») .</w:t>
      </w:r>
    </w:p>
  </w:footnote>
  <w:footnote w:id="5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يرون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لا يعلمون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إلّا أنّه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متوجِّه ومهيّأ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ينزل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الموت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كناية عن الإشراف على الموت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مرآة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۲۶۴</w:t>
      </w:r>
      <w:r>
        <w:rPr>
          <w:rFonts w:eastAsia="IRNazanin" w:cs="IRNazanin"/>
          <w:b w:val="false"/>
          <w:bCs w:val="false"/>
          <w:i w:val="false"/>
          <w:iCs w:val="false"/>
          <w:color w:val="333333"/>
          <w:sz w:val="20"/>
          <w:szCs w:val="20"/>
          <w:rtl w:val="true"/>
        </w:rPr>
        <w:t>) .</w:t>
      </w:r>
    </w:p>
  </w:footnote>
  <w:footnote w:id="5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كمال الدين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۵۳۶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الثاقب في المناقب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۱۴۰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۱۳۲</w:t>
      </w:r>
      <w:r>
        <w:rPr>
          <w:rFonts w:ascii="IRNazanin" w:hAnsi="IRNazanin" w:eastAsia="IRNazanin"/>
          <w:b w:val="false"/>
          <w:b w:val="false"/>
          <w:bCs w:val="false"/>
          <w:i w:val="false"/>
          <w:i w:val="false"/>
          <w:iCs w:val="false"/>
          <w:color w:val="333333"/>
          <w:sz w:val="20"/>
          <w:sz w:val="20"/>
          <w:szCs w:val="20"/>
          <w:rtl w:val="true"/>
        </w:rPr>
        <w:t xml:space="preserve"> ، كشف الغمّة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۱۶۰</w:t>
      </w:r>
      <w:r>
        <w:rPr>
          <w:rFonts w:ascii="IRNazanin" w:hAnsi="IRNazanin" w:eastAsia="IRNazanin"/>
          <w:b w:val="false"/>
          <w:b w:val="false"/>
          <w:bCs w:val="false"/>
          <w:i w:val="false"/>
          <w:i w:val="false"/>
          <w:iCs w:val="false"/>
          <w:color w:val="333333"/>
          <w:sz w:val="20"/>
          <w:sz w:val="20"/>
          <w:szCs w:val="20"/>
          <w:rtl w:val="true"/>
        </w:rPr>
        <w:t xml:space="preserve"> ، إعلام الورى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۴۰۸</w:t>
      </w:r>
      <w:r>
        <w:rPr>
          <w:rFonts w:ascii="IRNazanin" w:hAnsi="IRNazanin" w:eastAsia="IRNazanin"/>
          <w:b w:val="false"/>
          <w:b w:val="false"/>
          <w:bCs w:val="false"/>
          <w:i w:val="false"/>
          <w:i w:val="false"/>
          <w:iCs w:val="false"/>
          <w:color w:val="333333"/>
          <w:sz w:val="20"/>
          <w:sz w:val="20"/>
          <w:szCs w:val="20"/>
          <w:rtl w:val="true"/>
        </w:rPr>
        <w:t xml:space="preserve"> وليس فيهما صدره إلى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نطقاً 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وراجع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لابن شهرآشوب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اسبيلى يا اسبيله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اِشپيله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از ماهى هاى بى فلس رودخانه اى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نيزه ماهى ، ماهى اى كوچك ، دراز و داراى سر مخروطى است كه از دسته سگ ماهى ها به شمار مى رود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الحِنْدِس ـ بالكسر ـ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الليل المظلم والظلمة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القاموس المحيط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حندس</w:t>
      </w:r>
      <w:r>
        <w:rPr>
          <w:rFonts w:eastAsia="IRNazanin" w:cs="IRNazanin"/>
          <w:b w:val="false"/>
          <w:bCs w:val="false"/>
          <w:i w:val="false"/>
          <w:iCs w:val="false"/>
          <w:color w:val="333333"/>
          <w:sz w:val="20"/>
          <w:szCs w:val="20"/>
          <w:rtl w:val="true"/>
        </w:rPr>
        <w:t>») .</w:t>
      </w:r>
    </w:p>
  </w:footnote>
  <w:footnote w:id="5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زاد في كمال الدين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ذو القرنين </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۵۲۷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عيون أخبار الرضا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كمال الدين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۳۰۸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الغيبة للطوسي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۱۴۳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۱۰۸</w:t>
      </w:r>
      <w:r>
        <w:rPr>
          <w:rFonts w:ascii="IRNazanin" w:hAnsi="IRNazanin" w:eastAsia="IRNazanin"/>
          <w:b w:val="false"/>
          <w:b w:val="false"/>
          <w:bCs w:val="false"/>
          <w:i w:val="false"/>
          <w:i w:val="false"/>
          <w:iCs w:val="false"/>
          <w:color w:val="333333"/>
          <w:sz w:val="20"/>
          <w:sz w:val="20"/>
          <w:szCs w:val="20"/>
          <w:rtl w:val="true"/>
        </w:rPr>
        <w:t xml:space="preserve"> ، الغيبة للنعماني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 الاختصاص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۲۱۰</w:t>
      </w:r>
      <w:r>
        <w:rPr>
          <w:rFonts w:ascii="IRNazanin" w:hAnsi="IRNazanin" w:eastAsia="IRNazanin"/>
          <w:b w:val="false"/>
          <w:b w:val="false"/>
          <w:bCs w:val="false"/>
          <w:i w:val="false"/>
          <w:i w:val="false"/>
          <w:iCs w:val="false"/>
          <w:color w:val="333333"/>
          <w:sz w:val="20"/>
          <w:sz w:val="20"/>
          <w:szCs w:val="20"/>
          <w:rtl w:val="true"/>
        </w:rPr>
        <w:t xml:space="preserve"> ، الاحتجاج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۳۳</w:t>
      </w:r>
      <w:r>
        <w:rPr>
          <w:rFonts w:ascii="IRNazanin" w:hAnsi="IRNazanin" w:eastAsia="IRNazanin"/>
          <w:b w:val="false"/>
          <w:b w:val="false"/>
          <w:bCs w:val="false"/>
          <w:i w:val="false"/>
          <w:i w:val="false"/>
          <w:iCs w:val="false"/>
          <w:color w:val="333333"/>
          <w:sz w:val="20"/>
          <w:sz w:val="20"/>
          <w:szCs w:val="20"/>
          <w:rtl w:val="true"/>
        </w:rPr>
        <w:t xml:space="preserve"> ، إعلام الورى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۱۷۴</w:t>
      </w:r>
      <w:r>
        <w:rPr>
          <w:rFonts w:ascii="IRNazanin" w:hAnsi="IRNazanin" w:eastAsia="IRNazanin"/>
          <w:b w:val="false"/>
          <w:b w:val="false"/>
          <w:bCs w:val="false"/>
          <w:i w:val="false"/>
          <w:i w:val="false"/>
          <w:iCs w:val="false"/>
          <w:color w:val="333333"/>
          <w:sz w:val="20"/>
          <w:sz w:val="20"/>
          <w:szCs w:val="20"/>
          <w:rtl w:val="true"/>
        </w:rPr>
        <w:t xml:space="preserve"> كلّها نحوه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۱۱۵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العَيبةُ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مستودع الثياب أو مستودع أفضل الثياب ، وعيبة العلم على الإستعارة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۱۲۹۶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عيب</w:t>
      </w:r>
      <w:r>
        <w:rPr>
          <w:rFonts w:eastAsia="IRNazanin" w:cs="IRNazanin"/>
          <w:b w:val="false"/>
          <w:bCs w:val="false"/>
          <w:i w:val="false"/>
          <w:iCs w:val="false"/>
          <w:color w:val="333333"/>
          <w:sz w:val="20"/>
          <w:szCs w:val="20"/>
          <w:rtl w:val="true"/>
        </w:rPr>
        <w:t>») .</w:t>
      </w:r>
    </w:p>
  </w:footnote>
  <w:footnote w:id="5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تعقب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وما في المتن أثبتناه من بشارة المصطفى وبحارالأنوار </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إشارة إلى الخليفة العبّاسي هارون الرشيد </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الأمالي للطوسي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۲۹۱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۵۶۶</w:t>
      </w:r>
      <w:r>
        <w:rPr>
          <w:rFonts w:ascii="IRNazanin" w:hAnsi="IRNazanin" w:eastAsia="IRNazanin"/>
          <w:b w:val="false"/>
          <w:b w:val="false"/>
          <w:bCs w:val="false"/>
          <w:i w:val="false"/>
          <w:i w:val="false"/>
          <w:iCs w:val="false"/>
          <w:color w:val="333333"/>
          <w:sz w:val="20"/>
          <w:sz w:val="20"/>
          <w:szCs w:val="20"/>
          <w:rtl w:val="true"/>
        </w:rPr>
        <w:t xml:space="preserve"> ، بشارة المصطفى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۱۸۳</w:t>
      </w:r>
      <w:r>
        <w:rPr>
          <w:rFonts w:ascii="IRNazanin" w:hAnsi="IRNazanin" w:eastAsia="IRNazanin"/>
          <w:b w:val="false"/>
          <w:b w:val="false"/>
          <w:bCs w:val="false"/>
          <w:i w:val="false"/>
          <w:i w:val="false"/>
          <w:iCs w:val="false"/>
          <w:color w:val="333333"/>
          <w:sz w:val="20"/>
          <w:sz w:val="20"/>
          <w:szCs w:val="20"/>
          <w:rtl w:val="true"/>
        </w:rPr>
        <w:t xml:space="preserve"> و 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العقل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أي ابن الحنفيّة </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إعلام الورى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۴۲۲</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 روضة الواعظين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۱۸۵</w:t>
      </w:r>
      <w:r>
        <w:rPr>
          <w:rFonts w:ascii="IRNazanin" w:hAnsi="IRNazanin" w:eastAsia="IRNazanin"/>
          <w:b w:val="false"/>
          <w:b w:val="false"/>
          <w:bCs w:val="false"/>
          <w:i w:val="false"/>
          <w:i w:val="false"/>
          <w:iCs w:val="false"/>
          <w:color w:val="333333"/>
          <w:sz w:val="20"/>
          <w:sz w:val="20"/>
          <w:szCs w:val="20"/>
          <w:rtl w:val="true"/>
        </w:rPr>
        <w:t xml:space="preserve"> ، كشف الغمّة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۲۱۱</w:t>
      </w:r>
      <w:r>
        <w:rPr>
          <w:rFonts w:ascii="IRNazanin" w:hAnsi="IRNazanin" w:eastAsia="IRNazanin"/>
          <w:b w:val="false"/>
          <w:b w:val="false"/>
          <w:bCs w:val="false"/>
          <w:i w:val="false"/>
          <w:i w:val="false"/>
          <w:iCs w:val="false"/>
          <w:color w:val="333333"/>
          <w:sz w:val="20"/>
          <w:sz w:val="20"/>
          <w:szCs w:val="20"/>
          <w:rtl w:val="true"/>
        </w:rPr>
        <w:t xml:space="preserve"> ، إعلام الورى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۴۱۴</w:t>
      </w:r>
      <w:r>
        <w:rPr>
          <w:rFonts w:ascii="IRNazanin" w:hAnsi="IRNazanin" w:eastAsia="IRNazanin"/>
          <w:b w:val="false"/>
          <w:b w:val="false"/>
          <w:bCs w:val="false"/>
          <w:i w:val="false"/>
          <w:i w:val="false"/>
          <w:iCs w:val="false"/>
          <w:color w:val="333333"/>
          <w:sz w:val="20"/>
          <w:sz w:val="20"/>
          <w:szCs w:val="20"/>
          <w:rtl w:val="true"/>
        </w:rPr>
        <w:t xml:space="preserve"> وليس فيه ذيله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وأهله لمقامه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كفاية الأثر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۲۲۳</w:t>
      </w:r>
      <w:r>
        <w:rPr>
          <w:rFonts w:ascii="IRNazanin" w:hAnsi="IRNazanin" w:eastAsia="IRNazanin"/>
          <w:b w:val="false"/>
          <w:b w:val="false"/>
          <w:bCs w:val="false"/>
          <w:i w:val="false"/>
          <w:i w:val="false"/>
          <w:iCs w:val="false"/>
          <w:color w:val="333333"/>
          <w:sz w:val="20"/>
          <w:sz w:val="20"/>
          <w:szCs w:val="20"/>
          <w:rtl w:val="true"/>
        </w:rPr>
        <w:t xml:space="preserve"> ، الصراط المستقيم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۱۲۸</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عيون المعجزات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۶۶</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وراجع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للطوسي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۱۵۹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۲۶۷</w:t>
      </w:r>
      <w:r>
        <w:rPr>
          <w:rFonts w:ascii="IRNazanin" w:hAnsi="IRNazanin" w:eastAsia="IRNazanin"/>
          <w:b w:val="false"/>
          <w:b w:val="false"/>
          <w:bCs w:val="false"/>
          <w:i w:val="false"/>
          <w:i w:val="false"/>
          <w:iCs w:val="false"/>
          <w:color w:val="333333"/>
          <w:sz w:val="20"/>
          <w:sz w:val="20"/>
          <w:szCs w:val="20"/>
          <w:rtl w:val="true"/>
        </w:rPr>
        <w:t xml:space="preserve"> وبشارة المصطفى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۲۷۱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معاني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۹۰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 كمال الدين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۲۴۰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۶۴</w:t>
      </w:r>
      <w:r>
        <w:rPr>
          <w:rFonts w:ascii="IRNazanin" w:hAnsi="IRNazanin" w:eastAsia="IRNazanin"/>
          <w:b w:val="false"/>
          <w:b w:val="false"/>
          <w:bCs w:val="false"/>
          <w:i w:val="false"/>
          <w:i w:val="false"/>
          <w:iCs w:val="false"/>
          <w:color w:val="333333"/>
          <w:sz w:val="20"/>
          <w:sz w:val="20"/>
          <w:szCs w:val="20"/>
          <w:rtl w:val="true"/>
        </w:rPr>
        <w:t xml:space="preserve"> ، عيون أخبار الرضا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۲۵</w:t>
      </w:r>
      <w:r>
        <w:rPr>
          <w:rFonts w:ascii="IRNazanin" w:hAnsi="IRNazanin" w:eastAsia="IRNazanin"/>
          <w:b w:val="false"/>
          <w:b w:val="false"/>
          <w:bCs w:val="false"/>
          <w:i w:val="false"/>
          <w:i w:val="false"/>
          <w:iCs w:val="false"/>
          <w:color w:val="333333"/>
          <w:sz w:val="20"/>
          <w:sz w:val="20"/>
          <w:szCs w:val="20"/>
          <w:rtl w:val="true"/>
        </w:rPr>
        <w:t xml:space="preserve"> ، قصص الأنبياء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۳۶۰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۴۳۵</w:t>
      </w:r>
      <w:r>
        <w:rPr>
          <w:rFonts w:ascii="IRNazanin" w:hAnsi="IRNazanin" w:eastAsia="IRNazanin"/>
          <w:b w:val="false"/>
          <w:b w:val="false"/>
          <w:bCs w:val="false"/>
          <w:i w:val="false"/>
          <w:i w:val="false"/>
          <w:iCs w:val="false"/>
          <w:color w:val="333333"/>
          <w:sz w:val="20"/>
          <w:sz w:val="20"/>
          <w:szCs w:val="20"/>
          <w:rtl w:val="true"/>
        </w:rPr>
        <w:t xml:space="preserve"> ، إعلام الورى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۱۸۰</w:t>
      </w:r>
      <w:r>
        <w:rPr>
          <w:rFonts w:ascii="IRNazanin" w:hAnsi="IRNazanin" w:eastAsia="IRNazanin"/>
          <w:b w:val="false"/>
          <w:b w:val="false"/>
          <w:bCs w:val="false"/>
          <w:i w:val="false"/>
          <w:i w:val="false"/>
          <w:iCs w:val="false"/>
          <w:color w:val="333333"/>
          <w:sz w:val="20"/>
          <w:sz w:val="20"/>
          <w:szCs w:val="20"/>
          <w:rtl w:val="true"/>
        </w:rPr>
        <w:t xml:space="preserve"> كلّها عن غياث بن إبراهيم عن الإمام الصادق عن آبائه عليهم السلام ، كشف الغمّة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۲۹۹</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مقتضب الأثر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۲۴</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كفاية الأثر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۱۷۶</w:t>
      </w:r>
      <w:r>
        <w:rPr>
          <w:rFonts w:ascii="IRNazanin" w:hAnsi="IRNazanin" w:eastAsia="IRNazanin"/>
          <w:b w:val="false"/>
          <w:b w:val="false"/>
          <w:bCs w:val="false"/>
          <w:i w:val="false"/>
          <w:i w:val="false"/>
          <w:iCs w:val="false"/>
          <w:color w:val="333333"/>
          <w:sz w:val="20"/>
          <w:sz w:val="20"/>
          <w:szCs w:val="20"/>
          <w:rtl w:val="true"/>
        </w:rPr>
        <w:t xml:space="preserve"> ، الصراط المستقيم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۱۳۰</w:t>
      </w:r>
      <w:r>
        <w:rPr>
          <w:rFonts w:ascii="IRNazanin" w:hAnsi="IRNazanin" w:eastAsia="IRNazanin"/>
          <w:b w:val="false"/>
          <w:b w:val="false"/>
          <w:bCs w:val="false"/>
          <w:i w:val="false"/>
          <w:i w:val="false"/>
          <w:iCs w:val="false"/>
          <w:color w:val="333333"/>
          <w:sz w:val="20"/>
          <w:sz w:val="20"/>
          <w:szCs w:val="20"/>
          <w:rtl w:val="true"/>
        </w:rPr>
        <w:t xml:space="preserve"> نحوه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۲۱۰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الأنفال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كفاية الأثر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۱۷۵</w:t>
      </w:r>
      <w:r>
        <w:rPr>
          <w:rFonts w:ascii="IRNazanin" w:hAnsi="IRNazanin" w:eastAsia="IRNazanin"/>
          <w:b w:val="false"/>
          <w:b w:val="false"/>
          <w:bCs w:val="false"/>
          <w:i w:val="false"/>
          <w:i w:val="false"/>
          <w:iCs w:val="false"/>
          <w:color w:val="333333"/>
          <w:sz w:val="20"/>
          <w:sz w:val="20"/>
          <w:szCs w:val="20"/>
          <w:rtl w:val="true"/>
        </w:rPr>
        <w:t xml:space="preserve"> ، الصراط المستقيم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۱۵۵</w:t>
      </w:r>
      <w:r>
        <w:rPr>
          <w:rFonts w:ascii="IRNazanin" w:hAnsi="IRNazanin" w:eastAsia="IRNazanin"/>
          <w:b w:val="false"/>
          <w:b w:val="false"/>
          <w:bCs w:val="false"/>
          <w:i w:val="false"/>
          <w:i w:val="false"/>
          <w:iCs w:val="false"/>
          <w:color w:val="333333"/>
          <w:sz w:val="20"/>
          <w:sz w:val="20"/>
          <w:szCs w:val="20"/>
          <w:rtl w:val="true"/>
        </w:rPr>
        <w:t xml:space="preserve"> نحوه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۲۰۹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بعض النسخ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نعمان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بعضها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المعمر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بعضها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يعمر</w:t>
      </w:r>
      <w:r>
        <w:rPr>
          <w:rFonts w:eastAsia="IRNazanin" w:cs="IRNazanin"/>
          <w:b w:val="false"/>
          <w:bCs w:val="false"/>
          <w:i w:val="false"/>
          <w:iCs w:val="false"/>
          <w:color w:val="333333"/>
          <w:sz w:val="20"/>
          <w:szCs w:val="20"/>
          <w:rtl w:val="true"/>
        </w:rPr>
        <w:t>» .</w:t>
      </w:r>
    </w:p>
  </w:footnote>
  <w:footnote w:id="5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كفاية الأثر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۲۳۲</w:t>
      </w:r>
      <w:r>
        <w:rPr>
          <w:rFonts w:ascii="IRNazanin" w:hAnsi="IRNazanin" w:eastAsia="IRNazanin"/>
          <w:b w:val="false"/>
          <w:b w:val="false"/>
          <w:bCs w:val="false"/>
          <w:i w:val="false"/>
          <w:i w:val="false"/>
          <w:iCs w:val="false"/>
          <w:color w:val="333333"/>
          <w:sz w:val="20"/>
          <w:sz w:val="20"/>
          <w:szCs w:val="20"/>
          <w:rtl w:val="true"/>
        </w:rPr>
        <w:t xml:space="preserve"> ، الصراط المستقيم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۱۵۶</w:t>
      </w:r>
      <w:r>
        <w:rPr>
          <w:rFonts w:ascii="IRNazanin" w:hAnsi="IRNazanin" w:eastAsia="IRNazanin"/>
          <w:b w:val="false"/>
          <w:b w:val="false"/>
          <w:bCs w:val="false"/>
          <w:i w:val="false"/>
          <w:i w:val="false"/>
          <w:iCs w:val="false"/>
          <w:color w:val="333333"/>
          <w:sz w:val="20"/>
          <w:sz w:val="20"/>
          <w:szCs w:val="20"/>
          <w:rtl w:val="true"/>
        </w:rPr>
        <w:t xml:space="preserve"> نحوه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نَصِبَ نَصَبا ، من باب تَعِب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أعيا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المصباح المنير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۶۰۷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نصب</w:t>
      </w:r>
      <w:r>
        <w:rPr>
          <w:rFonts w:eastAsia="IRNazanin" w:cs="IRNazanin"/>
          <w:b w:val="false"/>
          <w:bCs w:val="false"/>
          <w:i w:val="false"/>
          <w:iCs w:val="false"/>
          <w:color w:val="333333"/>
          <w:sz w:val="20"/>
          <w:szCs w:val="20"/>
          <w:rtl w:val="true"/>
        </w:rPr>
        <w:t>») .</w:t>
      </w:r>
    </w:p>
  </w:footnote>
  <w:footnote w:id="5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۴۵۶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۱۳۴۰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رَحَبَةُ المكان ـ وتسكّن ـ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ساحته ومتّسعه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القاموس المحيط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رحب</w:t>
      </w:r>
      <w:r>
        <w:rPr>
          <w:rFonts w:eastAsia="IRNazanin" w:cs="IRNazanin"/>
          <w:b w:val="false"/>
          <w:bCs w:val="false"/>
          <w:i w:val="false"/>
          <w:iCs w:val="false"/>
          <w:color w:val="333333"/>
          <w:sz w:val="20"/>
          <w:szCs w:val="20"/>
          <w:rtl w:val="true"/>
        </w:rPr>
        <w:t>») .</w:t>
      </w:r>
    </w:p>
  </w:footnote>
  <w:footnote w:id="5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مقتضب الأثر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۲۴</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مورْد ، از گياهان دولپه اى است و از دانه آن ، دارو و روغن و عطر گرفته مى شود </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الإمامة والتبصرة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قِدَمي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قديمي</w:t>
      </w:r>
      <w:r>
        <w:rPr>
          <w:rFonts w:eastAsia="IRNazanin" w:cs="IRNazanin"/>
          <w:b w:val="false"/>
          <w:bCs w:val="false"/>
          <w:i w:val="false"/>
          <w:iCs w:val="false"/>
          <w:color w:val="333333"/>
          <w:sz w:val="20"/>
          <w:szCs w:val="20"/>
          <w:rtl w:val="true"/>
        </w:rPr>
        <w:t>» .</w:t>
      </w:r>
    </w:p>
  </w:footnote>
  <w:footnote w:id="5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 الاحتجاج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۱۸۵</w:t>
      </w:r>
      <w:r>
        <w:rPr>
          <w:rFonts w:ascii="IRNazanin" w:hAnsi="IRNazanin" w:eastAsia="IRNazanin"/>
          <w:b w:val="false"/>
          <w:b w:val="false"/>
          <w:bCs w:val="false"/>
          <w:i w:val="false"/>
          <w:i w:val="false"/>
          <w:iCs w:val="false"/>
          <w:color w:val="333333"/>
          <w:sz w:val="20"/>
          <w:sz w:val="20"/>
          <w:szCs w:val="20"/>
          <w:rtl w:val="true"/>
        </w:rPr>
        <w:t xml:space="preserve"> ، الإمامة والتبصرة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۱۹۴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۴۹</w:t>
      </w:r>
      <w:r>
        <w:rPr>
          <w:rFonts w:ascii="IRNazanin" w:hAnsi="IRNazanin" w:eastAsia="IRNazanin"/>
          <w:b w:val="false"/>
          <w:b w:val="false"/>
          <w:bCs w:val="false"/>
          <w:i w:val="false"/>
          <w:i w:val="false"/>
          <w:iCs w:val="false"/>
          <w:color w:val="333333"/>
          <w:sz w:val="20"/>
          <w:sz w:val="20"/>
          <w:szCs w:val="20"/>
          <w:rtl w:val="true"/>
        </w:rPr>
        <w:t xml:space="preserve"> ، دلائل الإمامة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۲۰۶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۱۲۹</w:t>
      </w:r>
      <w:r>
        <w:rPr>
          <w:rFonts w:ascii="IRNazanin" w:hAnsi="IRNazanin" w:eastAsia="IRNazanin"/>
          <w:b w:val="false"/>
          <w:b w:val="false"/>
          <w:bCs w:val="false"/>
          <w:i w:val="false"/>
          <w:i w:val="false"/>
          <w:iCs w:val="false"/>
          <w:color w:val="333333"/>
          <w:sz w:val="20"/>
          <w:sz w:val="20"/>
          <w:szCs w:val="20"/>
          <w:rtl w:val="true"/>
        </w:rPr>
        <w:t xml:space="preserve"> ، مختصر بصائر الدرجات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 بصائر الدرجات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۵۰۲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عن عليّ بن رئاب عن الإمام الصادق عليه السلام وزرارة عن الإمام الباقر عليه السلام والأربعة الأخيرة نحوه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وراجع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للطوسي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۳۱۹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الاحتجاج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۱۸۸</w:t>
      </w:r>
      <w:r>
        <w:rPr>
          <w:rFonts w:ascii="IRNazanin" w:hAnsi="IRNazanin" w:eastAsia="IRNazanin"/>
          <w:b w:val="false"/>
          <w:b w:val="false"/>
          <w:bCs w:val="false"/>
          <w:i w:val="false"/>
          <w:i w:val="false"/>
          <w:iCs w:val="false"/>
          <w:color w:val="333333"/>
          <w:sz w:val="20"/>
          <w:sz w:val="20"/>
          <w:szCs w:val="20"/>
          <w:rtl w:val="true"/>
        </w:rPr>
        <w:t xml:space="preserve"> ، إعلام الورى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۱۹۴</w:t>
      </w:r>
      <w:r>
        <w:rPr>
          <w:rFonts w:ascii="IRNazanin" w:hAnsi="IRNazanin" w:eastAsia="IRNazanin"/>
          <w:b w:val="false"/>
          <w:b w:val="false"/>
          <w:bCs w:val="false"/>
          <w:i w:val="false"/>
          <w:i w:val="false"/>
          <w:iCs w:val="false"/>
          <w:color w:val="333333"/>
          <w:sz w:val="20"/>
          <w:sz w:val="20"/>
          <w:szCs w:val="20"/>
          <w:rtl w:val="true"/>
        </w:rPr>
        <w:t xml:space="preserve"> ، قصص الأنبياء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۳۶۵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۴۳۸</w:t>
      </w:r>
      <w:r>
        <w:rPr>
          <w:rFonts w:ascii="IRNazanin" w:hAnsi="IRNazanin" w:eastAsia="IRNazanin"/>
          <w:b w:val="false"/>
          <w:b w:val="false"/>
          <w:bCs w:val="false"/>
          <w:i w:val="false"/>
          <w:i w:val="false"/>
          <w:iCs w:val="false"/>
          <w:color w:val="333333"/>
          <w:sz w:val="20"/>
          <w:sz w:val="20"/>
          <w:szCs w:val="20"/>
          <w:rtl w:val="true"/>
        </w:rPr>
        <w:t xml:space="preserve"> وليس 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ابنا عليّ بن أبي طالب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۵۳۳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 الإرشاد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۳۴۷</w:t>
      </w:r>
      <w:r>
        <w:rPr>
          <w:rFonts w:ascii="IRNazanin" w:hAnsi="IRNazanin" w:eastAsia="IRNazanin"/>
          <w:b w:val="false"/>
          <w:b w:val="false"/>
          <w:bCs w:val="false"/>
          <w:i w:val="false"/>
          <w:i w:val="false"/>
          <w:iCs w:val="false"/>
          <w:color w:val="333333"/>
          <w:sz w:val="20"/>
          <w:sz w:val="20"/>
          <w:szCs w:val="20"/>
          <w:rtl w:val="true"/>
        </w:rPr>
        <w:t xml:space="preserve"> ، 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۴۷۸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۴۴</w:t>
      </w:r>
      <w:r>
        <w:rPr>
          <w:rFonts w:ascii="IRNazanin" w:hAnsi="IRNazanin" w:eastAsia="IRNazanin"/>
          <w:b w:val="false"/>
          <w:b w:val="false"/>
          <w:bCs w:val="false"/>
          <w:i w:val="false"/>
          <w:i w:val="false"/>
          <w:iCs w:val="false"/>
          <w:color w:val="333333"/>
          <w:sz w:val="20"/>
          <w:sz w:val="20"/>
          <w:szCs w:val="20"/>
          <w:rtl w:val="true"/>
        </w:rPr>
        <w:t xml:space="preserve"> و ص </w:t>
      </w:r>
      <w:r>
        <w:rPr>
          <w:rFonts w:ascii="IRNazanin" w:hAnsi="IRNazanin" w:eastAsia="IRNazanin"/>
          <w:b w:val="false"/>
          <w:b w:val="false"/>
          <w:bCs w:val="false"/>
          <w:i w:val="false"/>
          <w:i w:val="false"/>
          <w:iCs w:val="false"/>
          <w:color w:val="333333"/>
          <w:sz w:val="20"/>
          <w:sz w:val="20"/>
          <w:szCs w:val="20"/>
        </w:rPr>
        <w:t>۴۸۰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۵۱</w:t>
      </w:r>
      <w:r>
        <w:rPr>
          <w:rFonts w:ascii="IRNazanin" w:hAnsi="IRNazanin" w:eastAsia="IRNazanin"/>
          <w:b w:val="false"/>
          <w:b w:val="false"/>
          <w:bCs w:val="false"/>
          <w:i w:val="false"/>
          <w:i w:val="false"/>
          <w:iCs w:val="false"/>
          <w:color w:val="333333"/>
          <w:sz w:val="20"/>
          <w:sz w:val="20"/>
          <w:szCs w:val="20"/>
          <w:rtl w:val="true"/>
        </w:rPr>
        <w:t xml:space="preserve"> ، عيون أخبار الرضا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 كشف الغمّة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۲۳۸</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۳۹۲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الأحزاب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۵۳۳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 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۴۱۹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 الغيبة للطوسي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۱۴۰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۱۰۴</w:t>
      </w:r>
      <w:r>
        <w:rPr>
          <w:rFonts w:ascii="IRNazanin" w:hAnsi="IRNazanin" w:eastAsia="IRNazanin"/>
          <w:b w:val="false"/>
          <w:b w:val="false"/>
          <w:bCs w:val="false"/>
          <w:i w:val="false"/>
          <w:i w:val="false"/>
          <w:iCs w:val="false"/>
          <w:color w:val="333333"/>
          <w:sz w:val="20"/>
          <w:sz w:val="20"/>
          <w:szCs w:val="20"/>
          <w:rtl w:val="true"/>
        </w:rPr>
        <w:t xml:space="preserve"> ، الغيبة للنعماني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۹۴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۲۵</w:t>
      </w:r>
      <w:r>
        <w:rPr>
          <w:rFonts w:ascii="IRNazanin" w:hAnsi="IRNazanin" w:eastAsia="IRNazanin"/>
          <w:b w:val="false"/>
          <w:b w:val="false"/>
          <w:bCs w:val="false"/>
          <w:i w:val="false"/>
          <w:i w:val="false"/>
          <w:iCs w:val="false"/>
          <w:color w:val="333333"/>
          <w:sz w:val="20"/>
          <w:sz w:val="20"/>
          <w:szCs w:val="20"/>
          <w:rtl w:val="true"/>
        </w:rPr>
        <w:t xml:space="preserve"> ، المناقب لابن شهر آشوب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۲۹۶</w:t>
      </w:r>
      <w:r>
        <w:rPr>
          <w:rFonts w:ascii="IRNazanin" w:hAnsi="IRNazanin" w:eastAsia="IRNazanin"/>
          <w:b w:val="false"/>
          <w:b w:val="false"/>
          <w:bCs w:val="false"/>
          <w:i w:val="false"/>
          <w:i w:val="false"/>
          <w:iCs w:val="false"/>
          <w:color w:val="333333"/>
          <w:sz w:val="20"/>
          <w:sz w:val="20"/>
          <w:szCs w:val="20"/>
          <w:rtl w:val="true"/>
        </w:rPr>
        <w:t xml:space="preserve"> ، دلائل الإمامة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۴۵۳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۴۳۱</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يكون منّا تسعة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يكون تسعة أئمّة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۳۹۲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وراجع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۲۶۱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۳۲۸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۲۰۶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الإمامة والتبصرة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۱۷۸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۳۰</w:t>
      </w:r>
      <w:r>
        <w:rPr>
          <w:rFonts w:ascii="IRNazanin" w:hAnsi="IRNazanin" w:eastAsia="IRNazanin"/>
          <w:b w:val="false"/>
          <w:b w:val="false"/>
          <w:bCs w:val="false"/>
          <w:i w:val="false"/>
          <w:i w:val="false"/>
          <w:iCs w:val="false"/>
          <w:color w:val="333333"/>
          <w:sz w:val="20"/>
          <w:sz w:val="20"/>
          <w:szCs w:val="20"/>
          <w:rtl w:val="true"/>
        </w:rPr>
        <w:t xml:space="preserve"> وليس فيهما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الحسين بن عليّ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وراجع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للمفيد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۴۶۶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 الإقبال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۵۷</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 رجال الكشّي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۷۱۷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۷۹۲</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الأحزاب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الأنفال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۷۵</w:t>
      </w:r>
      <w:r>
        <w:rPr>
          <w:rFonts w:ascii="IRNazanin" w:hAnsi="IRNazanin" w:eastAsia="IRNazanin"/>
          <w:b w:val="false"/>
          <w:b w:val="false"/>
          <w:bCs w:val="false"/>
          <w:i w:val="false"/>
          <w:i w:val="false"/>
          <w:iCs w:val="false"/>
          <w:color w:val="333333"/>
          <w:sz w:val="20"/>
          <w:sz w:val="20"/>
          <w:szCs w:val="20"/>
          <w:rtl w:val="true"/>
        </w:rPr>
        <w:t xml:space="preserve"> ، والأحزاب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تفسير العيّاشي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۱۶۹</w:t>
      </w:r>
      <w:r>
        <w:rPr>
          <w:rFonts w:ascii="IRNazanin" w:hAnsi="IRNazanin" w:eastAsia="IRNazanin"/>
          <w:b w:val="false"/>
          <w:b w:val="false"/>
          <w:bCs w:val="false"/>
          <w:i w:val="false"/>
          <w:i w:val="false"/>
          <w:iCs w:val="false"/>
          <w:color w:val="333333"/>
          <w:sz w:val="20"/>
          <w:sz w:val="20"/>
          <w:szCs w:val="20"/>
          <w:rtl w:val="true"/>
        </w:rPr>
        <w:t xml:space="preserve"> عن أبي بصير عن الإمام الباقر عليه السلام نحوه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وراجع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۱۷۰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المُرجِئَةُ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 فرقة من فرق الإسلام يعتقدون أنّه لا تضرّ مع الإيمان معصية ، كما أنّه لا تنفع مع الكفر طاعة ، سمّوا مرجئة لاعتقادهم أنّ اللّه أرجأ تعذيبهم على المعاصي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أخّره عنهم ، فتقول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رجل مُرجئ ومُرجي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لمزيد الاطّلاع علي عقائد المرجئة 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مقالات تاريخي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المقالات التاريخية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للشيخ رسول جعفريان و مقال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مرجئه ، تاريخ و انديشه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المرجئة ، تاريخها و عقائدها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كلاهما بالفارسية</w:t>
      </w:r>
    </w:p>
  </w:footnote>
  <w:footnote w:id="5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العقائد الإسلاميّة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القسم الثاني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الفصل الثامن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معنى القدريّة</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الزِّنْدِيقُ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الذي لا يتمسّك بشريعة ، ويقول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بدوام الدهر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۷۸۳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زندق</w:t>
      </w:r>
      <w:r>
        <w:rPr>
          <w:rFonts w:eastAsia="IRNazanin" w:cs="IRNazanin"/>
          <w:b w:val="false"/>
          <w:bCs w:val="false"/>
          <w:i w:val="false"/>
          <w:iCs w:val="false"/>
          <w:color w:val="333333"/>
          <w:sz w:val="20"/>
          <w:szCs w:val="20"/>
          <w:rtl w:val="true"/>
        </w:rPr>
        <w:t>») .</w:t>
      </w:r>
    </w:p>
  </w:footnote>
  <w:footnote w:id="5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السيّد وسائس الأمر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تاج العروس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۵۹۷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قوم</w:t>
      </w:r>
      <w:r>
        <w:rPr>
          <w:rFonts w:eastAsia="IRNazanin" w:cs="IRNazanin"/>
          <w:b w:val="false"/>
          <w:bCs w:val="false"/>
          <w:i w:val="false"/>
          <w:iCs w:val="false"/>
          <w:color w:val="333333"/>
          <w:sz w:val="20"/>
          <w:szCs w:val="20"/>
          <w:rtl w:val="true"/>
        </w:rPr>
        <w:t>») .</w:t>
      </w:r>
    </w:p>
  </w:footnote>
  <w:footnote w:id="5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 علل الشرائع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۱۹۲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رجال الكشّي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۷۱۸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۷۹۵</w:t>
      </w:r>
      <w:r>
        <w:rPr>
          <w:rFonts w:ascii="IRNazanin" w:hAnsi="IRNazanin" w:eastAsia="IRNazanin"/>
          <w:b w:val="false"/>
          <w:b w:val="false"/>
          <w:bCs w:val="false"/>
          <w:i w:val="false"/>
          <w:i w:val="false"/>
          <w:iCs w:val="false"/>
          <w:color w:val="333333"/>
          <w:sz w:val="20"/>
          <w:sz w:val="20"/>
          <w:szCs w:val="20"/>
          <w:rtl w:val="true"/>
        </w:rPr>
        <w:t xml:space="preserve"> كلاهما نحوه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مُرجِئه ، فرقه اى از مسلمانان اند كه معتقدند هيچ گناهى به ايمان آسيب نمى رساند ، همان گونه كه هيچ طاعتى به حال كافر ، سودى ندارد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اينان را مرجئه ناميده اند ، چون معتقدند كه خدا ، كيفر آنان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گناهانشان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 اِرجاء كرده ، يعنى به تأخير انداخته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براى آگاهى بيشتر از عقايد مرجئه ، 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مقالات تاريخى، رسول جعفريان ، مقاله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مرجئه ، تاريخ و انديشه</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دانش نامه عقايد اسلامى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مراد از قدريّه</w:t>
      </w:r>
      <w:r>
        <w:rPr>
          <w:rFonts w:eastAsia="IRNazanin" w:cs="IRNazanin"/>
          <w:b w:val="false"/>
          <w:bCs w:val="false"/>
          <w:i w:val="false"/>
          <w:iCs w:val="false"/>
          <w:color w:val="333333"/>
          <w:sz w:val="20"/>
          <w:szCs w:val="20"/>
          <w:rtl w:val="true"/>
        </w:rPr>
        <w:t>) .</w:t>
      </w:r>
    </w:p>
  </w:footnote>
  <w:footnote w:id="5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زِنديق ، كسى است كه به دينى معتقد نيست و به جاودانگى روزگار ، باور دارد </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الاُسوة والمواساة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القُدْوَةُ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أسا</w:t>
      </w:r>
      <w:r>
        <w:rPr>
          <w:rFonts w:eastAsia="IRNazanin" w:cs="IRNazanin"/>
          <w:b w:val="false"/>
          <w:bCs w:val="false"/>
          <w:i w:val="false"/>
          <w:iCs w:val="false"/>
          <w:color w:val="333333"/>
          <w:sz w:val="20"/>
          <w:szCs w:val="20"/>
          <w:rtl w:val="true"/>
        </w:rPr>
        <w:t>») .</w:t>
      </w:r>
    </w:p>
  </w:footnote>
  <w:footnote w:id="5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كتاب 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۱۸۱۰</w:t>
      </w:r>
      <w:r>
        <w:rPr>
          <w:rFonts w:ascii="IRNazanin" w:hAnsi="IRNazanin" w:eastAsia="IRNazanin"/>
          <w:b w:val="false"/>
          <w:b w:val="false"/>
          <w:bCs w:val="false"/>
          <w:i w:val="false"/>
          <w:i w:val="false"/>
          <w:iCs w:val="false"/>
          <w:color w:val="333333"/>
          <w:sz w:val="20"/>
          <w:sz w:val="20"/>
          <w:szCs w:val="20"/>
          <w:rtl w:val="true"/>
        </w:rPr>
        <w:t xml:space="preserve"> ، علل الشرائع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۳۸۶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الإقبال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۵۹</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الإمامة والتبصرة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۱۸۵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۳۹</w:t>
      </w:r>
      <w:r>
        <w:rPr>
          <w:rFonts w:ascii="IRNazanin" w:hAnsi="IRNazanin" w:eastAsia="IRNazanin"/>
          <w:b w:val="false"/>
          <w:b w:val="false"/>
          <w:bCs w:val="false"/>
          <w:i w:val="false"/>
          <w:i w:val="false"/>
          <w:iCs w:val="false"/>
          <w:color w:val="333333"/>
          <w:sz w:val="20"/>
          <w:sz w:val="20"/>
          <w:szCs w:val="20"/>
          <w:rtl w:val="true"/>
        </w:rPr>
        <w:t xml:space="preserve"> وراجع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إثبات الوصيّة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۱۷۴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۴۷۹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۲۸</w:t>
      </w:r>
      <w:r>
        <w:rPr>
          <w:rFonts w:ascii="IRNazanin" w:hAnsi="IRNazanin" w:eastAsia="IRNazanin"/>
          <w:b w:val="false"/>
          <w:b w:val="false"/>
          <w:bCs w:val="false"/>
          <w:i w:val="false"/>
          <w:i w:val="false"/>
          <w:iCs w:val="false"/>
          <w:color w:val="333333"/>
          <w:sz w:val="20"/>
          <w:sz w:val="20"/>
          <w:szCs w:val="20"/>
          <w:rtl w:val="true"/>
        </w:rPr>
        <w:t xml:space="preserve"> وراجع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الصراط المستقيم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الزخرف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معاني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۱۳۲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و ص </w:t>
      </w:r>
      <w:r>
        <w:rPr>
          <w:rFonts w:ascii="IRNazanin" w:hAnsi="IRNazanin" w:eastAsia="IRNazanin"/>
          <w:b w:val="false"/>
          <w:b w:val="false"/>
          <w:bCs w:val="false"/>
          <w:i w:val="false"/>
          <w:i w:val="false"/>
          <w:iCs w:val="false"/>
          <w:color w:val="333333"/>
          <w:sz w:val="20"/>
          <w:sz w:val="20"/>
          <w:szCs w:val="20"/>
        </w:rPr>
        <w:t>۱۲۶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۳۰۵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۸۴</w:t>
      </w:r>
      <w:r>
        <w:rPr>
          <w:rFonts w:ascii="IRNazanin" w:hAnsi="IRNazanin" w:eastAsia="IRNazanin"/>
          <w:b w:val="false"/>
          <w:b w:val="false"/>
          <w:bCs w:val="false"/>
          <w:i w:val="false"/>
          <w:i w:val="false"/>
          <w:iCs w:val="false"/>
          <w:color w:val="333333"/>
          <w:sz w:val="20"/>
          <w:sz w:val="20"/>
          <w:szCs w:val="20"/>
          <w:rtl w:val="true"/>
        </w:rPr>
        <w:t xml:space="preserve"> ، كمال الدين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۳۵۹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۵۷</w:t>
      </w:r>
      <w:r>
        <w:rPr>
          <w:rFonts w:ascii="IRNazanin" w:hAnsi="IRNazanin" w:eastAsia="IRNazanin"/>
          <w:b w:val="false"/>
          <w:b w:val="false"/>
          <w:bCs w:val="false"/>
          <w:i w:val="false"/>
          <w:i w:val="false"/>
          <w:iCs w:val="false"/>
          <w:color w:val="333333"/>
          <w:sz w:val="20"/>
          <w:sz w:val="20"/>
          <w:szCs w:val="20"/>
          <w:rtl w:val="true"/>
        </w:rPr>
        <w:t xml:space="preserve"> والثلاثة الأخيرة عن المفضّل بن عمر وص </w:t>
      </w:r>
      <w:r>
        <w:rPr>
          <w:rFonts w:ascii="IRNazanin" w:hAnsi="IRNazanin" w:eastAsia="IRNazanin"/>
          <w:b w:val="false"/>
          <w:b w:val="false"/>
          <w:bCs w:val="false"/>
          <w:i w:val="false"/>
          <w:i w:val="false"/>
          <w:iCs w:val="false"/>
          <w:color w:val="333333"/>
          <w:sz w:val="20"/>
          <w:sz w:val="20"/>
          <w:szCs w:val="20"/>
        </w:rPr>
        <w:t>۳۲۳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عن ثابت الثمالي عن الإمام زين العابدين عليه السلام نحوه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۲۴</w:t>
      </w:r>
      <w:r>
        <w:rPr>
          <w:rFonts w:ascii="IRNazanin" w:hAnsi="IRNazanin" w:eastAsia="IRNazanin"/>
          <w:b w:val="false"/>
          <w:b w:val="false"/>
          <w:bCs w:val="false"/>
          <w:i w:val="false"/>
          <w:i w:val="false"/>
          <w:iCs w:val="false"/>
          <w:color w:val="333333"/>
          <w:sz w:val="20"/>
          <w:sz w:val="20"/>
          <w:szCs w:val="20"/>
          <w:rtl w:val="true"/>
        </w:rPr>
        <w:t xml:space="preserve"> وراجع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۲۰۷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والإمامة والتبصرة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۱۷۹</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۳۲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يحتمل أن تكون إشارة للآية </w:t>
      </w:r>
      <w:r>
        <w:rPr>
          <w:rFonts w:ascii="IRNazanin" w:hAnsi="IRNazanin" w:eastAsia="IRNazanin"/>
          <w:b w:val="false"/>
          <w:b w:val="false"/>
          <w:bCs w:val="false"/>
          <w:i w:val="false"/>
          <w:i w:val="false"/>
          <w:iCs w:val="false"/>
          <w:color w:val="333333"/>
          <w:sz w:val="20"/>
          <w:sz w:val="20"/>
          <w:szCs w:val="20"/>
        </w:rPr>
        <w:t>۸۹</w:t>
      </w:r>
      <w:r>
        <w:rPr>
          <w:rFonts w:ascii="IRNazanin" w:hAnsi="IRNazanin" w:eastAsia="IRNazanin"/>
          <w:b w:val="false"/>
          <w:b w:val="false"/>
          <w:bCs w:val="false"/>
          <w:i w:val="false"/>
          <w:i w:val="false"/>
          <w:iCs w:val="false"/>
          <w:color w:val="333333"/>
          <w:sz w:val="20"/>
          <w:sz w:val="20"/>
          <w:szCs w:val="20"/>
          <w:rtl w:val="true"/>
        </w:rPr>
        <w:t xml:space="preserve"> من سورة النحل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يَوْمَ نَبْعَثُ فِى كُلِّ أُمَّةٍ شَهِيدًا عَلَيْهِم مِّنْ أَنفُسِهِمْ وَ جِئْنَا بِكَ شَهِيدًا عَلَى هَـؤُلَاءِ وَ نَزَّلْنَا عَلَيْكَ الْكِتَـبَ تِبْيَـنًا لِّكُلِّ شَىْ ءٍ وَ هُدًى وَ رَحْمَةً وَ بُشْرَى لِلْمُسْلِمِينَ</w:t>
      </w:r>
      <w:r>
        <w:rPr>
          <w:rFonts w:eastAsia="IRNazanin" w:cs="IRNazanin"/>
          <w:b w:val="false"/>
          <w:bCs w:val="false"/>
          <w:i w:val="false"/>
          <w:iCs w:val="false"/>
          <w:color w:val="333333"/>
          <w:sz w:val="20"/>
          <w:szCs w:val="20"/>
          <w:rtl w:val="true"/>
        </w:rPr>
        <w:t>» .</w:t>
      </w:r>
    </w:p>
  </w:footnote>
  <w:footnote w:id="5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 الاُصول الستّة عشر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۹۰</w:t>
      </w:r>
      <w:r>
        <w:rPr>
          <w:rFonts w:ascii="IRNazanin" w:hAnsi="IRNazanin" w:eastAsia="IRNazanin"/>
          <w:b w:val="false"/>
          <w:b w:val="false"/>
          <w:bCs w:val="false"/>
          <w:i w:val="false"/>
          <w:i w:val="false"/>
          <w:iCs w:val="false"/>
          <w:color w:val="333333"/>
          <w:sz w:val="20"/>
          <w:sz w:val="20"/>
          <w:szCs w:val="20"/>
          <w:rtl w:val="true"/>
        </w:rPr>
        <w:t xml:space="preserve"> بزيادة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ثُمّ إمامكم اليوم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 بن عليّ إماما</w:t>
      </w:r>
      <w:r>
        <w:rPr>
          <w:rFonts w:eastAsia="IRNazanin" w:cs="IRNazanin"/>
          <w:b w:val="false"/>
          <w:bCs w:val="false"/>
          <w:i w:val="false"/>
          <w:iCs w:val="false"/>
          <w:color w:val="333333"/>
          <w:sz w:val="20"/>
          <w:szCs w:val="20"/>
          <w:rtl w:val="true"/>
        </w:rPr>
        <w:t>» .</w:t>
      </w:r>
    </w:p>
  </w:footnote>
  <w:footnote w:id="5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محتمل است اشاره اى به آيه </w:t>
      </w:r>
      <w:r>
        <w:rPr>
          <w:rFonts w:ascii="IRNazanin" w:hAnsi="IRNazanin" w:eastAsia="IRNazanin"/>
          <w:b w:val="false"/>
          <w:b w:val="false"/>
          <w:bCs w:val="false"/>
          <w:i w:val="false"/>
          <w:i w:val="false"/>
          <w:iCs w:val="false"/>
          <w:color w:val="333333"/>
          <w:sz w:val="20"/>
          <w:sz w:val="20"/>
          <w:szCs w:val="20"/>
        </w:rPr>
        <w:t>۸۹</w:t>
      </w:r>
      <w:r>
        <w:rPr>
          <w:rFonts w:ascii="IRNazanin" w:hAnsi="IRNazanin" w:eastAsia="IRNazanin"/>
          <w:b w:val="false"/>
          <w:b w:val="false"/>
          <w:bCs w:val="false"/>
          <w:i w:val="false"/>
          <w:i w:val="false"/>
          <w:iCs w:val="false"/>
          <w:color w:val="333333"/>
          <w:sz w:val="20"/>
          <w:sz w:val="20"/>
          <w:szCs w:val="20"/>
          <w:rtl w:val="true"/>
        </w:rPr>
        <w:t xml:space="preserve"> سوره نحل داشته باشد كه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 يَوْمَ نَبْعَثُ فِى كُلِّ أُمَّةٍ شَهِيدًا عَلَيْهِم مِّنْ أَنفُسِهِمْ </w:t>
      </w:r>
      <w:r>
        <w:rPr>
          <w:rFonts w:eastAsia="IRNazanin" w:cs="IRNazanin"/>
          <w:b w:val="false"/>
          <w:bCs w:val="false"/>
          <w:i w:val="false"/>
          <w:iCs w:val="false"/>
          <w:color w:val="333333"/>
          <w:sz w:val="20"/>
          <w:szCs w:val="20"/>
          <w:rtl w:val="true"/>
        </w:rPr>
        <w:t>...» .</w:t>
      </w:r>
    </w:p>
  </w:footnote>
  <w:footnote w:id="5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۷۲۱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۷۹۷</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۴۴۹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۱۰۳۷</w:t>
      </w:r>
      <w:r>
        <w:rPr>
          <w:rFonts w:ascii="IRNazanin" w:hAnsi="IRNazanin" w:eastAsia="IRNazanin"/>
          <w:b w:val="false"/>
          <w:b w:val="false"/>
          <w:bCs w:val="false"/>
          <w:i w:val="false"/>
          <w:i w:val="false"/>
          <w:iCs w:val="false"/>
          <w:color w:val="333333"/>
          <w:sz w:val="20"/>
          <w:sz w:val="20"/>
          <w:szCs w:val="20"/>
          <w:rtl w:val="true"/>
        </w:rPr>
        <w:t xml:space="preserve"> ، شرح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۲۰۹</w:t>
      </w:r>
      <w:r>
        <w:rPr>
          <w:rFonts w:ascii="IRNazanin" w:hAnsi="IRNazanin" w:eastAsia="IRNazanin"/>
          <w:b w:val="false"/>
          <w:b w:val="false"/>
          <w:bCs w:val="false"/>
          <w:i w:val="false"/>
          <w:i w:val="false"/>
          <w:iCs w:val="false"/>
          <w:color w:val="333333"/>
          <w:sz w:val="20"/>
          <w:sz w:val="20"/>
          <w:szCs w:val="20"/>
          <w:rtl w:val="true"/>
        </w:rPr>
        <w:t xml:space="preserve"> نحوه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عمرو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الأمالي للطوسي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۲۲۲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۳۸۴</w:t>
      </w:r>
      <w:r>
        <w:rPr>
          <w:rFonts w:ascii="IRNazanin" w:hAnsi="IRNazanin" w:eastAsia="IRNazanin"/>
          <w:b w:val="false"/>
          <w:b w:val="false"/>
          <w:bCs w:val="false"/>
          <w:i w:val="false"/>
          <w:i w:val="false"/>
          <w:iCs w:val="false"/>
          <w:color w:val="333333"/>
          <w:sz w:val="20"/>
          <w:sz w:val="20"/>
          <w:szCs w:val="20"/>
          <w:rtl w:val="true"/>
        </w:rPr>
        <w:t xml:space="preserve"> ، بشارة المصطفى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۱۰۹</w:t>
      </w:r>
      <w:r>
        <w:rPr>
          <w:rFonts w:ascii="IRNazanin" w:hAnsi="IRNazanin" w:eastAsia="IRNazanin"/>
          <w:b w:val="false"/>
          <w:b w:val="false"/>
          <w:bCs w:val="false"/>
          <w:i w:val="false"/>
          <w:i w:val="false"/>
          <w:iCs w:val="false"/>
          <w:color w:val="333333"/>
          <w:sz w:val="20"/>
          <w:sz w:val="20"/>
          <w:szCs w:val="20"/>
          <w:rtl w:val="true"/>
        </w:rPr>
        <w:t xml:space="preserve"> ، رجال الكشّي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۷۱۸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۷۹۴</w:t>
      </w:r>
      <w:r>
        <w:rPr>
          <w:rFonts w:ascii="IRNazanin" w:hAnsi="IRNazanin" w:eastAsia="IRNazanin"/>
          <w:b w:val="false"/>
          <w:b w:val="false"/>
          <w:bCs w:val="false"/>
          <w:i w:val="false"/>
          <w:i w:val="false"/>
          <w:iCs w:val="false"/>
          <w:color w:val="333333"/>
          <w:sz w:val="20"/>
          <w:sz w:val="20"/>
          <w:szCs w:val="20"/>
          <w:rtl w:val="true"/>
        </w:rPr>
        <w:t xml:space="preserve"> عن نوح بن إبراهيم المخارقي نحوه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مختصر بصائر الدرجات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۱۲۱</w:t>
      </w:r>
      <w:r>
        <w:rPr>
          <w:rFonts w:ascii="IRNazanin" w:hAnsi="IRNazanin" w:eastAsia="IRNazanin"/>
          <w:b w:val="false"/>
          <w:b w:val="false"/>
          <w:bCs w:val="false"/>
          <w:i w:val="false"/>
          <w:i w:val="false"/>
          <w:iCs w:val="false"/>
          <w:color w:val="333333"/>
          <w:sz w:val="20"/>
          <w:sz w:val="20"/>
          <w:szCs w:val="20"/>
          <w:rtl w:val="true"/>
        </w:rPr>
        <w:t xml:space="preserve"> ، كفاية الأثر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۲۵۵</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۴۰۳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الواقعة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الغيبة للنعماني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۹۰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 مختصر بصائر الدرجات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۱۷۶</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۴۰۱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كفاية الأثر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۲۵۸</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۴۰۷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كفاية الأثر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۲۶۲</w:t>
      </w:r>
      <w:r>
        <w:rPr>
          <w:rFonts w:ascii="IRNazanin" w:hAnsi="IRNazanin" w:eastAsia="IRNazanin"/>
          <w:b w:val="false"/>
          <w:b w:val="false"/>
          <w:bCs w:val="false"/>
          <w:i w:val="false"/>
          <w:i w:val="false"/>
          <w:iCs w:val="false"/>
          <w:color w:val="333333"/>
          <w:sz w:val="20"/>
          <w:sz w:val="20"/>
          <w:szCs w:val="20"/>
          <w:rtl w:val="true"/>
        </w:rPr>
        <w:t xml:space="preserve"> ، الصراط المستقيم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۱۵۸</w:t>
      </w:r>
      <w:r>
        <w:rPr>
          <w:rFonts w:ascii="IRNazanin" w:hAnsi="IRNazanin" w:eastAsia="IRNazanin"/>
          <w:b w:val="false"/>
          <w:b w:val="false"/>
          <w:bCs w:val="false"/>
          <w:i w:val="false"/>
          <w:i w:val="false"/>
          <w:iCs w:val="false"/>
          <w:color w:val="333333"/>
          <w:sz w:val="20"/>
          <w:sz w:val="20"/>
          <w:szCs w:val="20"/>
          <w:rtl w:val="true"/>
        </w:rPr>
        <w:t xml:space="preserve"> نحوه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۴۰۹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كتاب 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۹۶۷</w:t>
      </w:r>
      <w:r>
        <w:rPr>
          <w:rFonts w:ascii="IRNazanin" w:hAnsi="IRNazanin" w:eastAsia="IRNazanin"/>
          <w:b w:val="false"/>
          <w:b w:val="false"/>
          <w:bCs w:val="false"/>
          <w:i w:val="false"/>
          <w:i w:val="false"/>
          <w:iCs w:val="false"/>
          <w:color w:val="333333"/>
          <w:sz w:val="20"/>
          <w:sz w:val="20"/>
          <w:szCs w:val="20"/>
          <w:rtl w:val="true"/>
        </w:rPr>
        <w:t xml:space="preserve"> ،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 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۴۱۶</w:t>
      </w:r>
      <w:r>
        <w:rPr>
          <w:rFonts w:ascii="IRNazanin" w:hAnsi="IRNazanin" w:eastAsia="IRNazanin"/>
          <w:b w:val="false"/>
          <w:b w:val="false"/>
          <w:bCs w:val="false"/>
          <w:i w:val="false"/>
          <w:i w:val="false"/>
          <w:iCs w:val="false"/>
          <w:color w:val="333333"/>
          <w:sz w:val="20"/>
          <w:sz w:val="20"/>
          <w:szCs w:val="20"/>
          <w:rtl w:val="true"/>
        </w:rPr>
        <w:t xml:space="preserve"> وفيهما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وفلان وفلان إلى آخرهم أئمّتي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والحسن والحسين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أئمّتي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مصباح المتهجّد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۲۳۸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۳۴۶</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كمال الدين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۶۷۷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۳۱</w:t>
      </w:r>
      <w:r>
        <w:rPr>
          <w:rFonts w:ascii="IRNazanin" w:hAnsi="IRNazanin" w:eastAsia="IRNazanin"/>
          <w:b w:val="false"/>
          <w:b w:val="false"/>
          <w:bCs w:val="false"/>
          <w:i w:val="false"/>
          <w:i w:val="false"/>
          <w:iCs w:val="false"/>
          <w:color w:val="333333"/>
          <w:sz w:val="20"/>
          <w:sz w:val="20"/>
          <w:szCs w:val="20"/>
          <w:rtl w:val="true"/>
        </w:rPr>
        <w:t xml:space="preserve"> ، معاني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۹۷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عيون أخبار الرضا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الأمالي للصدوق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۷۷۵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۱۰۴۹</w:t>
      </w:r>
      <w:r>
        <w:rPr>
          <w:rFonts w:ascii="IRNazanin" w:hAnsi="IRNazanin" w:eastAsia="IRNazanin"/>
          <w:b w:val="false"/>
          <w:b w:val="false"/>
          <w:bCs w:val="false"/>
          <w:i w:val="false"/>
          <w:i w:val="false"/>
          <w:iCs w:val="false"/>
          <w:color w:val="333333"/>
          <w:sz w:val="20"/>
          <w:sz w:val="20"/>
          <w:szCs w:val="20"/>
          <w:rtl w:val="true"/>
        </w:rPr>
        <w:t xml:space="preserve"> ، الاحتجاج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۴۴۱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۳۱۰</w:t>
      </w:r>
      <w:r>
        <w:rPr>
          <w:rFonts w:ascii="IRNazanin" w:hAnsi="IRNazanin" w:eastAsia="IRNazanin"/>
          <w:b w:val="false"/>
          <w:b w:val="false"/>
          <w:bCs w:val="false"/>
          <w:i w:val="false"/>
          <w:i w:val="false"/>
          <w:iCs w:val="false"/>
          <w:color w:val="333333"/>
          <w:sz w:val="20"/>
          <w:sz w:val="20"/>
          <w:szCs w:val="20"/>
          <w:rtl w:val="true"/>
        </w:rPr>
        <w:t xml:space="preserve"> ، الغيبة للنعماني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۲۱۸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 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۴۳۸</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خلافة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ميراث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در تحف العقول ، به جاى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ميراث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خلافت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جانشينى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آمده است </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۷۶۳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۸۸۳</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۳۷۹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۸۱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۳۷</w:t>
      </w:r>
      <w:r>
        <w:rPr>
          <w:rFonts w:ascii="IRNazanin" w:hAnsi="IRNazanin" w:eastAsia="IRNazanin"/>
          <w:b w:val="false"/>
          <w:b w:val="false"/>
          <w:bCs w:val="false"/>
          <w:i w:val="false"/>
          <w:i w:val="false"/>
          <w:iCs w:val="false"/>
          <w:color w:val="333333"/>
          <w:sz w:val="20"/>
          <w:sz w:val="20"/>
          <w:szCs w:val="20"/>
          <w:rtl w:val="true"/>
        </w:rPr>
        <w:t xml:space="preserve"> ، صفات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۱۲۷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۶۸</w:t>
      </w:r>
      <w:r>
        <w:rPr>
          <w:rFonts w:ascii="IRNazanin" w:hAnsi="IRNazanin" w:eastAsia="IRNazanin"/>
          <w:b w:val="false"/>
          <w:b w:val="false"/>
          <w:bCs w:val="false"/>
          <w:i w:val="false"/>
          <w:i w:val="false"/>
          <w:iCs w:val="false"/>
          <w:color w:val="333333"/>
          <w:sz w:val="20"/>
          <w:sz w:val="20"/>
          <w:szCs w:val="20"/>
          <w:rtl w:val="true"/>
        </w:rPr>
        <w:t xml:space="preserve"> ، الأمالي للصدوق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۴۱۹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۵۵۷</w:t>
      </w:r>
      <w:r>
        <w:rPr>
          <w:rFonts w:ascii="IRNazanin" w:hAnsi="IRNazanin" w:eastAsia="IRNazanin"/>
          <w:b w:val="false"/>
          <w:b w:val="false"/>
          <w:bCs w:val="false"/>
          <w:i w:val="false"/>
          <w:i w:val="false"/>
          <w:iCs w:val="false"/>
          <w:color w:val="333333"/>
          <w:sz w:val="20"/>
          <w:sz w:val="20"/>
          <w:szCs w:val="20"/>
          <w:rtl w:val="true"/>
        </w:rPr>
        <w:t xml:space="preserve"> ، كفاية الأثر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۲۸۲</w:t>
      </w:r>
      <w:r>
        <w:rPr>
          <w:rFonts w:ascii="IRNazanin" w:hAnsi="IRNazanin" w:eastAsia="IRNazanin"/>
          <w:b w:val="false"/>
          <w:b w:val="false"/>
          <w:bCs w:val="false"/>
          <w:i w:val="false"/>
          <w:i w:val="false"/>
          <w:iCs w:val="false"/>
          <w:color w:val="333333"/>
          <w:sz w:val="20"/>
          <w:sz w:val="20"/>
          <w:szCs w:val="20"/>
          <w:rtl w:val="true"/>
        </w:rPr>
        <w:t xml:space="preserve"> ، روضة الواعظين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۳۹</w:t>
      </w:r>
      <w:r>
        <w:rPr>
          <w:rFonts w:ascii="IRNazanin" w:hAnsi="IRNazanin" w:eastAsia="IRNazanin"/>
          <w:b w:val="false"/>
          <w:b w:val="false"/>
          <w:bCs w:val="false"/>
          <w:i w:val="false"/>
          <w:i w:val="false"/>
          <w:iCs w:val="false"/>
          <w:color w:val="333333"/>
          <w:sz w:val="20"/>
          <w:sz w:val="20"/>
          <w:szCs w:val="20"/>
          <w:rtl w:val="true"/>
        </w:rPr>
        <w:t xml:space="preserve"> ، كشف الغمّة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۳۱۵</w:t>
      </w:r>
      <w:r>
        <w:rPr>
          <w:rFonts w:ascii="IRNazanin" w:hAnsi="IRNazanin" w:eastAsia="IRNazanin"/>
          <w:b w:val="false"/>
          <w:b w:val="false"/>
          <w:bCs w:val="false"/>
          <w:i w:val="false"/>
          <w:i w:val="false"/>
          <w:iCs w:val="false"/>
          <w:color w:val="333333"/>
          <w:sz w:val="20"/>
          <w:sz w:val="20"/>
          <w:szCs w:val="20"/>
          <w:rtl w:val="true"/>
        </w:rPr>
        <w:t xml:space="preserve"> ، إعلام الورى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۲۴۴</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۴۱۲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الغيبة للطوسي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۱۹۵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۱۵۹</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 بصائر الدرجات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۱۷۷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 الإرشاد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۱۸۹</w:t>
      </w:r>
      <w:r>
        <w:rPr>
          <w:rFonts w:ascii="IRNazanin" w:hAnsi="IRNazanin" w:eastAsia="IRNazanin"/>
          <w:b w:val="false"/>
          <w:b w:val="false"/>
          <w:bCs w:val="false"/>
          <w:i w:val="false"/>
          <w:i w:val="false"/>
          <w:iCs w:val="false"/>
          <w:color w:val="333333"/>
          <w:sz w:val="20"/>
          <w:sz w:val="20"/>
          <w:szCs w:val="20"/>
          <w:rtl w:val="true"/>
        </w:rPr>
        <w:t xml:space="preserve"> ، كشف الغمّة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۳۸۳</w:t>
      </w:r>
      <w:r>
        <w:rPr>
          <w:rFonts w:ascii="IRNazanin" w:hAnsi="IRNazanin" w:eastAsia="IRNazanin"/>
          <w:b w:val="false"/>
          <w:b w:val="false"/>
          <w:bCs w:val="false"/>
          <w:i w:val="false"/>
          <w:i w:val="false"/>
          <w:iCs w:val="false"/>
          <w:color w:val="333333"/>
          <w:sz w:val="20"/>
          <w:sz w:val="20"/>
          <w:szCs w:val="20"/>
          <w:rtl w:val="true"/>
        </w:rPr>
        <w:t xml:space="preserve"> عن عمرو بن أبان ، روضة الواعظين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۲۳۱</w:t>
      </w:r>
      <w:r>
        <w:rPr>
          <w:rFonts w:ascii="IRNazanin" w:hAnsi="IRNazanin" w:eastAsia="IRNazanin"/>
          <w:b w:val="false"/>
          <w:b w:val="false"/>
          <w:bCs w:val="false"/>
          <w:i w:val="false"/>
          <w:i w:val="false"/>
          <w:iCs w:val="false"/>
          <w:color w:val="333333"/>
          <w:sz w:val="20"/>
          <w:sz w:val="20"/>
          <w:szCs w:val="20"/>
          <w:rtl w:val="true"/>
        </w:rPr>
        <w:t xml:space="preserve"> ، بصائر الدرجات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۱۸۶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۱۴۵</w:t>
      </w:r>
      <w:r>
        <w:rPr>
          <w:rFonts w:ascii="IRNazanin" w:hAnsi="IRNazanin" w:eastAsia="IRNazanin"/>
          <w:b w:val="false"/>
          <w:b w:val="false"/>
          <w:bCs w:val="false"/>
          <w:i w:val="false"/>
          <w:i w:val="false"/>
          <w:iCs w:val="false"/>
          <w:color w:val="333333"/>
          <w:sz w:val="20"/>
          <w:sz w:val="20"/>
          <w:szCs w:val="20"/>
          <w:rtl w:val="true"/>
        </w:rPr>
        <w:t xml:space="preserve"> نحوه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إثبات الوصيّة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۱۷۷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المناقب لابن شهرآشوب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۱۷۲</w:t>
      </w:r>
      <w:r>
        <w:rPr>
          <w:rFonts w:ascii="IRNazanin" w:hAnsi="IRNazanin" w:eastAsia="IRNazanin"/>
          <w:b w:val="false"/>
          <w:b w:val="false"/>
          <w:bCs w:val="false"/>
          <w:i w:val="false"/>
          <w:i w:val="false"/>
          <w:iCs w:val="false"/>
          <w:color w:val="333333"/>
          <w:sz w:val="20"/>
          <w:sz w:val="20"/>
          <w:szCs w:val="20"/>
          <w:rtl w:val="true"/>
        </w:rPr>
        <w:t xml:space="preserve"> ، إعلام الورى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۴۸۳</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المَبْطُون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العليل البطن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۲۰۸۰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بطن</w:t>
      </w:r>
      <w:r>
        <w:rPr>
          <w:rFonts w:eastAsia="IRNazanin" w:cs="IRNazanin"/>
          <w:b w:val="false"/>
          <w:bCs w:val="false"/>
          <w:i w:val="false"/>
          <w:iCs w:val="false"/>
          <w:color w:val="333333"/>
          <w:sz w:val="20"/>
          <w:szCs w:val="20"/>
          <w:rtl w:val="true"/>
        </w:rPr>
        <w:t>») .</w:t>
      </w:r>
    </w:p>
  </w:footnote>
  <w:footnote w:id="6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الأرْش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دِيَةُ الجراحات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۹۹۵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أرش</w:t>
      </w:r>
      <w:r>
        <w:rPr>
          <w:rFonts w:eastAsia="IRNazanin" w:cs="IRNazanin"/>
          <w:b w:val="false"/>
          <w:bCs w:val="false"/>
          <w:i w:val="false"/>
          <w:iCs w:val="false"/>
          <w:color w:val="333333"/>
          <w:sz w:val="20"/>
          <w:szCs w:val="20"/>
          <w:rtl w:val="true"/>
        </w:rPr>
        <w:t>») .</w:t>
      </w:r>
    </w:p>
  </w:footnote>
  <w:footnote w:id="6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الإمامة والتبصرة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۱۹۷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۵۱</w:t>
      </w:r>
      <w:r>
        <w:rPr>
          <w:rFonts w:ascii="IRNazanin" w:hAnsi="IRNazanin" w:eastAsia="IRNazanin"/>
          <w:b w:val="false"/>
          <w:b w:val="false"/>
          <w:bCs w:val="false"/>
          <w:i w:val="false"/>
          <w:i w:val="false"/>
          <w:iCs w:val="false"/>
          <w:color w:val="333333"/>
          <w:sz w:val="20"/>
          <w:sz w:val="20"/>
          <w:szCs w:val="20"/>
          <w:rtl w:val="true"/>
        </w:rPr>
        <w:t xml:space="preserve"> ، بصائر الدرجات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۱۴۸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وليس فيهما ذيله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واللّه إنّ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إعلام الورى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۴۸۲</w:t>
      </w:r>
      <w:r>
        <w:rPr>
          <w:rFonts w:ascii="IRNazanin" w:hAnsi="IRNazanin" w:eastAsia="IRNazanin"/>
          <w:b w:val="false"/>
          <w:b w:val="false"/>
          <w:bCs w:val="false"/>
          <w:i w:val="false"/>
          <w:i w:val="false"/>
          <w:iCs w:val="false"/>
          <w:color w:val="333333"/>
          <w:sz w:val="20"/>
          <w:sz w:val="20"/>
          <w:szCs w:val="20"/>
          <w:rtl w:val="true"/>
        </w:rPr>
        <w:t xml:space="preserve"> وليس فيه ذيله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وفيها بزيادة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ووصيّة باطنة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ظاهرة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المناقب لابن شهرآشوب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۱۷۲</w:t>
      </w:r>
      <w:r>
        <w:rPr>
          <w:rFonts w:ascii="IRNazanin" w:hAnsi="IRNazanin" w:eastAsia="IRNazanin"/>
          <w:b w:val="false"/>
          <w:b w:val="false"/>
          <w:bCs w:val="false"/>
          <w:i w:val="false"/>
          <w:i w:val="false"/>
          <w:iCs w:val="false"/>
          <w:color w:val="333333"/>
          <w:sz w:val="20"/>
          <w:sz w:val="20"/>
          <w:szCs w:val="20"/>
          <w:rtl w:val="true"/>
        </w:rPr>
        <w:t xml:space="preserve"> وليس فيه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وكان عليّ بن الحسين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إثبات الوصيّة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۱۷۷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أدْرَجْتُ الكتاب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طويته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درج</w:t>
      </w:r>
      <w:r>
        <w:rPr>
          <w:rFonts w:eastAsia="IRNazanin" w:cs="IRNazanin"/>
          <w:b w:val="false"/>
          <w:bCs w:val="false"/>
          <w:i w:val="false"/>
          <w:iCs w:val="false"/>
          <w:color w:val="333333"/>
          <w:sz w:val="20"/>
          <w:szCs w:val="20"/>
          <w:rtl w:val="true"/>
        </w:rPr>
        <w:t>») .</w:t>
      </w:r>
    </w:p>
  </w:footnote>
  <w:footnote w:id="6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بصائر الدرجات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۱۶۸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۲۴</w:t>
      </w:r>
      <w:r>
        <w:rPr>
          <w:rFonts w:ascii="IRNazanin" w:hAnsi="IRNazanin" w:eastAsia="IRNazanin"/>
          <w:b w:val="false"/>
          <w:b w:val="false"/>
          <w:bCs w:val="false"/>
          <w:i w:val="false"/>
          <w:i w:val="false"/>
          <w:iCs w:val="false"/>
          <w:color w:val="333333"/>
          <w:sz w:val="20"/>
          <w:sz w:val="20"/>
          <w:szCs w:val="20"/>
          <w:rtl w:val="true"/>
        </w:rPr>
        <w:t xml:space="preserve"> ، الإمامة والتبصرة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۱۹۷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۵۱</w:t>
      </w:r>
      <w:r>
        <w:rPr>
          <w:rFonts w:ascii="IRNazanin" w:hAnsi="IRNazanin" w:eastAsia="IRNazanin"/>
          <w:b w:val="false"/>
          <w:b w:val="false"/>
          <w:bCs w:val="false"/>
          <w:i w:val="false"/>
          <w:i w:val="false"/>
          <w:iCs w:val="false"/>
          <w:color w:val="333333"/>
          <w:sz w:val="20"/>
          <w:sz w:val="20"/>
          <w:szCs w:val="20"/>
          <w:rtl w:val="true"/>
        </w:rPr>
        <w:t xml:space="preserve"> نحوه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الغيبة للطوسي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۲۳۰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۱۹۶</w:t>
      </w:r>
      <w:r>
        <w:rPr>
          <w:rFonts w:ascii="IRNazanin" w:hAnsi="IRNazanin" w:eastAsia="IRNazanin"/>
          <w:b w:val="false"/>
          <w:b w:val="false"/>
          <w:bCs w:val="false"/>
          <w:i w:val="false"/>
          <w:i w:val="false"/>
          <w:iCs w:val="false"/>
          <w:color w:val="333333"/>
          <w:sz w:val="20"/>
          <w:sz w:val="20"/>
          <w:szCs w:val="20"/>
          <w:rtl w:val="true"/>
        </w:rPr>
        <w:t xml:space="preserve"> ، كمال الدين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۵۰۱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۲۷</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اثنين وثمانين بالمدينة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اثنتين وستّين ومائتين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إثبات الوصيّة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۲۸۵</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در كمال الدين آمده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سال هشتاد و دو </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۲۵۳</w:t>
      </w:r>
      <w:r>
        <w:rPr>
          <w:rFonts w:ascii="IRNazanin" w:hAnsi="IRNazanin" w:eastAsia="IRNazanin"/>
          <w:b w:val="false"/>
          <w:b w:val="false"/>
          <w:bCs w:val="false"/>
          <w:i w:val="false"/>
          <w:i w:val="false"/>
          <w:iCs w:val="false"/>
          <w:color w:val="333333"/>
          <w:sz w:val="20"/>
          <w:sz w:val="20"/>
          <w:szCs w:val="20"/>
          <w:rtl w:val="true"/>
        </w:rPr>
        <w:t xml:space="preserve"> جايگاهش نزد خليفه </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۳۵۷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۶۶۳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البداية و 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۱۵۰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۴۲۰</w:t>
      </w:r>
      <w:r>
        <w:rPr>
          <w:rFonts w:ascii="IRNazanin" w:hAnsi="IRNazanin" w:eastAsia="IRNazanin"/>
          <w:b w:val="false"/>
          <w:b w:val="false"/>
          <w:bCs w:val="false"/>
          <w:i w:val="false"/>
          <w:i w:val="false"/>
          <w:iCs w:val="false"/>
          <w:color w:val="333333"/>
          <w:sz w:val="20"/>
          <w:sz w:val="20"/>
          <w:szCs w:val="20"/>
          <w:rtl w:val="true"/>
        </w:rPr>
        <w:t xml:space="preserve"> ، الطبقات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۱۸۶</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۲۷۴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۳۳۹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۶۴۷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۳۳۹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مناقشه با ابوبكر كه بر منبر پيامبر صلى الله عليه و آله بود</w:t>
      </w:r>
      <w:r>
        <w:rPr>
          <w:rFonts w:eastAsia="IRNazanin" w:cs="IRNazanin"/>
          <w:b w:val="false"/>
          <w:bCs w:val="false"/>
          <w:i w:val="false"/>
          <w:iCs w:val="false"/>
          <w:color w:val="333333"/>
          <w:sz w:val="20"/>
          <w:szCs w:val="20"/>
          <w:rtl w:val="true"/>
        </w:rPr>
        <w:t>) .</w:t>
      </w:r>
    </w:p>
  </w:footnote>
  <w:footnote w:id="6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۳۳۷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۶۴۵</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۳۳۷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۶۴۶</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۷۰</w:t>
      </w:r>
      <w:r>
        <w:rPr>
          <w:rFonts w:ascii="IRNazanin" w:hAnsi="IRNazanin" w:eastAsia="IRNazanin"/>
          <w:b w:val="false"/>
          <w:b w:val="false"/>
          <w:bCs w:val="false"/>
          <w:i w:val="false"/>
          <w:i w:val="false"/>
          <w:iCs w:val="false"/>
          <w:color w:val="333333"/>
          <w:sz w:val="20"/>
          <w:sz w:val="20"/>
          <w:szCs w:val="20"/>
          <w:rtl w:val="true"/>
        </w:rPr>
        <w:t xml:space="preserve"> ش </w:t>
      </w:r>
      <w:r>
        <w:rPr>
          <w:rFonts w:ascii="IRNazanin" w:hAnsi="IRNazanin" w:eastAsia="IRNazanin"/>
          <w:b w:val="false"/>
          <w:b w:val="false"/>
          <w:bCs w:val="false"/>
          <w:i w:val="false"/>
          <w:i w:val="false"/>
          <w:iCs w:val="false"/>
          <w:color w:val="333333"/>
          <w:sz w:val="20"/>
          <w:sz w:val="20"/>
          <w:szCs w:val="20"/>
        </w:rPr>
        <w:t>۷۳</w:t>
      </w:r>
      <w:r>
        <w:rPr>
          <w:rFonts w:ascii="IRNazanin" w:hAnsi="IRNazanin" w:eastAsia="IRNazanin"/>
          <w:b w:val="false"/>
          <w:b w:val="false"/>
          <w:bCs w:val="false"/>
          <w:i w:val="false"/>
          <w:i w:val="false"/>
          <w:iCs w:val="false"/>
          <w:color w:val="333333"/>
          <w:sz w:val="20"/>
          <w:sz w:val="20"/>
          <w:szCs w:val="20"/>
          <w:rtl w:val="true"/>
        </w:rPr>
        <w:t xml:space="preserve"> ، الطبقات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۲۷۴</w:t>
      </w:r>
      <w:r>
        <w:rPr>
          <w:rFonts w:ascii="IRNazanin" w:hAnsi="IRNazanin" w:eastAsia="IRNazanin"/>
          <w:b w:val="false"/>
          <w:b w:val="false"/>
          <w:bCs w:val="false"/>
          <w:i w:val="false"/>
          <w:i w:val="false"/>
          <w:iCs w:val="false"/>
          <w:color w:val="333333"/>
          <w:sz w:val="20"/>
          <w:sz w:val="20"/>
          <w:szCs w:val="20"/>
          <w:rtl w:val="true"/>
        </w:rPr>
        <w:t>، تاريخ الطبرى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۳۴۹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مناقشه با عمر كه بر منبر پيامبر صلى الله عليه و آله بود</w:t>
      </w:r>
      <w:r>
        <w:rPr>
          <w:rFonts w:eastAsia="IRNazanin" w:cs="IRNazanin"/>
          <w:b w:val="false"/>
          <w:bCs w:val="false"/>
          <w:i w:val="false"/>
          <w:iCs w:val="false"/>
          <w:color w:val="333333"/>
          <w:sz w:val="20"/>
          <w:szCs w:val="20"/>
          <w:rtl w:val="true"/>
        </w:rPr>
        <w:t>) .</w:t>
      </w:r>
    </w:p>
  </w:footnote>
  <w:footnote w:id="6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۳۵۵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۶۶۱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۳۵۷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۶۶۴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۷۸</w:t>
      </w:r>
      <w:r>
        <w:rPr>
          <w:rFonts w:ascii="IRNazanin" w:hAnsi="IRNazanin" w:eastAsia="IRNazanin"/>
          <w:b w:val="false"/>
          <w:b w:val="false"/>
          <w:bCs w:val="false"/>
          <w:i w:val="false"/>
          <w:i w:val="false"/>
          <w:iCs w:val="false"/>
          <w:color w:val="333333"/>
          <w:sz w:val="20"/>
          <w:sz w:val="20"/>
          <w:szCs w:val="20"/>
          <w:rtl w:val="true"/>
        </w:rPr>
        <w:t xml:space="preserve"> ش</w:t>
      </w:r>
      <w:r>
        <w:rPr>
          <w:rFonts w:ascii="IRNazanin" w:hAnsi="IRNazanin" w:eastAsia="IRNazanin"/>
          <w:b w:val="false"/>
          <w:b w:val="false"/>
          <w:bCs w:val="false"/>
          <w:i w:val="false"/>
          <w:i w:val="false"/>
          <w:iCs w:val="false"/>
          <w:color w:val="333333"/>
          <w:sz w:val="20"/>
          <w:sz w:val="20"/>
          <w:szCs w:val="20"/>
        </w:rPr>
        <w:t>۱۰۷</w:t>
      </w:r>
      <w:r>
        <w:rPr>
          <w:rFonts w:ascii="IRNazanin" w:hAnsi="IRNazanin" w:eastAsia="IRNazanin"/>
          <w:b w:val="false"/>
          <w:b w:val="false"/>
          <w:bCs w:val="false"/>
          <w:i w:val="false"/>
          <w:i w:val="false"/>
          <w:iCs w:val="false"/>
          <w:color w:val="333333"/>
          <w:sz w:val="20"/>
          <w:sz w:val="20"/>
          <w:szCs w:val="20"/>
          <w:rtl w:val="true"/>
        </w:rPr>
        <w:t xml:space="preserve"> ، تاريخ الطبرى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۱۹۳</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۴۱۵</w:t>
      </w:r>
      <w:r>
        <w:rPr>
          <w:rFonts w:ascii="IRNazanin" w:hAnsi="IRNazanin" w:eastAsia="IRNazanin"/>
          <w:b w:val="false"/>
          <w:b w:val="false"/>
          <w:bCs w:val="false"/>
          <w:i w:val="false"/>
          <w:i w:val="false"/>
          <w:iCs w:val="false"/>
          <w:color w:val="333333"/>
          <w:sz w:val="20"/>
          <w:sz w:val="20"/>
          <w:szCs w:val="20"/>
          <w:rtl w:val="true"/>
        </w:rPr>
        <w:t xml:space="preserve"> ، اُسد الغابة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۵۸۵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ربذه از روستاهاى مدينه با فاصله سه روز راه تا مدينه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قبر ابو ذر غفارى ، در اين روستاست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نيز ، 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نقشه شماره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در پايان جلد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۳۶۷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۶۷۲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بَرقه، سرزمينى در شمال ليبىِ امروزى است كه شهرهاى بِنْ غازى و طرابلس در آن قرار دارند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جغرافياى تاريخى كشورهاى اسلامى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۲۳۳</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ابن خلدون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العبر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۵۷۳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قومِس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معرّب كومش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سرزمينى است پهناور و شامل شهرها و درّه ها و كشتزارها كه در دامنه ف جنوبى كوهستان مازندران قرار دارد و شهر مشهورش دامغان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۴۱۴</w:t>
      </w:r>
      <w:r>
        <w:rPr>
          <w:rFonts w:eastAsia="IRNazanin" w:cs="IRNazanin"/>
          <w:b w:val="false"/>
          <w:bCs w:val="false"/>
          <w:i w:val="false"/>
          <w:iCs w:val="false"/>
          <w:color w:val="333333"/>
          <w:sz w:val="20"/>
          <w:szCs w:val="20"/>
          <w:rtl w:val="true"/>
        </w:rPr>
        <w:t>) .</w:t>
      </w:r>
    </w:p>
  </w:footnote>
  <w:footnote w:id="6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طميسه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گُميشان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شهركى است در دشت مازندران و فاصله آن تا سارى ، شش فرسنگ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۴۱</w:t>
      </w:r>
      <w:r>
        <w:rPr>
          <w:rFonts w:eastAsia="IRNazanin" w:cs="IRNazanin"/>
          <w:b w:val="false"/>
          <w:bCs w:val="false"/>
          <w:i w:val="false"/>
          <w:iCs w:val="false"/>
          <w:color w:val="333333"/>
          <w:sz w:val="20"/>
          <w:szCs w:val="20"/>
          <w:rtl w:val="true"/>
        </w:rPr>
        <w:t>) .</w:t>
      </w:r>
    </w:p>
  </w:footnote>
  <w:footnote w:id="6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الطبرى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۲۶۹</w:t>
      </w:r>
      <w:r>
        <w:rPr>
          <w:rFonts w:ascii="IRNazanin" w:hAnsi="IRNazanin" w:eastAsia="IRNazanin"/>
          <w:b w:val="false"/>
          <w:b w:val="false"/>
          <w:bCs w:val="false"/>
          <w:i w:val="false"/>
          <w:i w:val="false"/>
          <w:iCs w:val="false"/>
          <w:color w:val="333333"/>
          <w:sz w:val="20"/>
          <w:sz w:val="20"/>
          <w:szCs w:val="20"/>
          <w:rtl w:val="true"/>
        </w:rPr>
        <w:t xml:space="preserve"> ، الكامل فى التاريخ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۲۴۸</w:t>
      </w:r>
      <w:r>
        <w:rPr>
          <w:rFonts w:ascii="IRNazanin" w:hAnsi="IRNazanin" w:eastAsia="IRNazanin"/>
          <w:b w:val="false"/>
          <w:b w:val="false"/>
          <w:bCs w:val="false"/>
          <w:i w:val="false"/>
          <w:i w:val="false"/>
          <w:iCs w:val="false"/>
          <w:color w:val="333333"/>
          <w:sz w:val="20"/>
          <w:sz w:val="20"/>
          <w:szCs w:val="20"/>
          <w:rtl w:val="true"/>
        </w:rPr>
        <w:t xml:space="preserve"> ، البداية والنهاية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۱۵۴</w:t>
      </w:r>
      <w:r>
        <w:rPr>
          <w:rFonts w:ascii="IRNazanin" w:hAnsi="IRNazanin" w:eastAsia="IRNazanin"/>
          <w:b w:val="false"/>
          <w:b w:val="false"/>
          <w:bCs w:val="false"/>
          <w:i w:val="false"/>
          <w:i w:val="false"/>
          <w:iCs w:val="false"/>
          <w:color w:val="333333"/>
          <w:sz w:val="20"/>
          <w:sz w:val="20"/>
          <w:szCs w:val="20"/>
          <w:rtl w:val="true"/>
        </w:rPr>
        <w:t xml:space="preserve"> ، تاريخ ابن خلدون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۵۸۲</w:t>
      </w:r>
      <w:r>
        <w:rPr>
          <w:rFonts w:ascii="IRNazanin" w:hAnsi="IRNazanin" w:eastAsia="IRNazanin"/>
          <w:b w:val="false"/>
          <w:b w:val="false"/>
          <w:bCs w:val="false"/>
          <w:i w:val="false"/>
          <w:i w:val="false"/>
          <w:iCs w:val="false"/>
          <w:color w:val="333333"/>
          <w:sz w:val="20"/>
          <w:sz w:val="20"/>
          <w:szCs w:val="20"/>
          <w:rtl w:val="true"/>
        </w:rPr>
        <w:t xml:space="preserve"> همگى تقريبا با همان الفاظ </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۱۱۱</w:t>
      </w:r>
      <w:r>
        <w:rPr>
          <w:rFonts w:ascii="IRNazanin" w:hAnsi="IRNazanin" w:eastAsia="IRNazanin"/>
          <w:b w:val="false"/>
          <w:b w:val="false"/>
          <w:bCs w:val="false"/>
          <w:i w:val="false"/>
          <w:i w:val="false"/>
          <w:iCs w:val="false"/>
          <w:color w:val="333333"/>
          <w:sz w:val="20"/>
          <w:sz w:val="20"/>
          <w:szCs w:val="20"/>
          <w:rtl w:val="true"/>
        </w:rPr>
        <w:t xml:space="preserve"> ، بغية الطلب فى تاريخ حلب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۲۵۶۲</w:t>
      </w:r>
      <w:r>
        <w:rPr>
          <w:rFonts w:ascii="IRNazanin" w:hAnsi="IRNazanin" w:eastAsia="IRNazanin"/>
          <w:b w:val="false"/>
          <w:b w:val="false"/>
          <w:bCs w:val="false"/>
          <w:i w:val="false"/>
          <w:i w:val="false"/>
          <w:iCs w:val="false"/>
          <w:color w:val="333333"/>
          <w:sz w:val="20"/>
          <w:sz w:val="20"/>
          <w:szCs w:val="20"/>
          <w:rtl w:val="true"/>
        </w:rPr>
        <w:t xml:space="preserve"> ، البداية والنهاية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المدينة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۱۳۰۴</w:t>
      </w:r>
      <w:r>
        <w:rPr>
          <w:rFonts w:ascii="IRNazanin" w:hAnsi="IRNazanin" w:eastAsia="IRNazanin"/>
          <w:b w:val="false"/>
          <w:b w:val="false"/>
          <w:bCs w:val="false"/>
          <w:i w:val="false"/>
          <w:i w:val="false"/>
          <w:iCs w:val="false"/>
          <w:color w:val="333333"/>
          <w:sz w:val="20"/>
          <w:sz w:val="20"/>
          <w:szCs w:val="20"/>
          <w:rtl w:val="true"/>
        </w:rPr>
        <w:t xml:space="preserve"> ، 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۴۱۸</w:t>
      </w:r>
      <w:r>
        <w:rPr>
          <w:rFonts w:ascii="IRNazanin" w:hAnsi="IRNazanin" w:eastAsia="IRNazanin"/>
          <w:b w:val="false"/>
          <w:b w:val="false"/>
          <w:bCs w:val="false"/>
          <w:i w:val="false"/>
          <w:i w:val="false"/>
          <w:iCs w:val="false"/>
          <w:color w:val="333333"/>
          <w:sz w:val="20"/>
          <w:sz w:val="20"/>
          <w:szCs w:val="20"/>
          <w:rtl w:val="true"/>
        </w:rPr>
        <w:t xml:space="preserve"> ، الإمامة و السياسة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نيز ، 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همين دانش نامه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۳۶۹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فصل سوم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گزارش هاى جلوگيرى امام عليه السلام از قتل عثمان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دانش نامه اميرالمؤمنين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۲۶۱</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۲۷۳</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الشافى فى الإمامة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۲۴۲</w:t>
      </w:r>
      <w:r>
        <w:rPr>
          <w:rFonts w:ascii="IRNazanin" w:hAnsi="IRNazanin" w:eastAsia="IRNazanin"/>
          <w:b w:val="false"/>
          <w:b w:val="false"/>
          <w:bCs w:val="false"/>
          <w:i w:val="false"/>
          <w:i w:val="false"/>
          <w:iCs w:val="false"/>
          <w:color w:val="333333"/>
          <w:sz w:val="20"/>
          <w:sz w:val="20"/>
          <w:szCs w:val="20"/>
          <w:rtl w:val="true"/>
        </w:rPr>
        <w:t xml:space="preserve"> ، الغدير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۲۳۸</w:t>
      </w:r>
      <w:r>
        <w:rPr>
          <w:rFonts w:ascii="IRNazanin" w:hAnsi="IRNazanin" w:eastAsia="IRNazanin"/>
          <w:b w:val="false"/>
          <w:b w:val="false"/>
          <w:bCs w:val="false"/>
          <w:i w:val="false"/>
          <w:i w:val="false"/>
          <w:iCs w:val="false"/>
          <w:color w:val="333333"/>
          <w:sz w:val="20"/>
          <w:sz w:val="20"/>
          <w:szCs w:val="20"/>
          <w:rtl w:val="true"/>
        </w:rPr>
        <w:t xml:space="preserve"> ، حياة الإمام الحسن بن على عليهماالسلام ، قَرَشى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۲۷۹</w:t>
      </w:r>
      <w:r>
        <w:rPr>
          <w:rFonts w:ascii="IRNazanin" w:hAnsi="IRNazanin" w:eastAsia="IRNazanin"/>
          <w:b w:val="false"/>
          <w:b w:val="false"/>
          <w:bCs w:val="false"/>
          <w:i w:val="false"/>
          <w:i w:val="false"/>
          <w:iCs w:val="false"/>
          <w:color w:val="333333"/>
          <w:sz w:val="20"/>
          <w:sz w:val="20"/>
          <w:szCs w:val="20"/>
          <w:rtl w:val="true"/>
        </w:rPr>
        <w:t xml:space="preserve"> ، الحياة السياسيّة للإمام الحسن عليه السلام ، ص</w:t>
      </w:r>
      <w:r>
        <w:rPr>
          <w:rFonts w:ascii="IRNazanin" w:hAnsi="IRNazanin" w:eastAsia="IRNazanin"/>
          <w:b w:val="false"/>
          <w:b w:val="false"/>
          <w:bCs w:val="false"/>
          <w:i w:val="false"/>
          <w:i w:val="false"/>
          <w:iCs w:val="false"/>
          <w:color w:val="333333"/>
          <w:sz w:val="20"/>
          <w:sz w:val="20"/>
          <w:szCs w:val="20"/>
        </w:rPr>
        <w:t>۱۴۰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نيز،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 ابن ابى الحديد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اين باره،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دانش نامه امير المؤمنين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۲۳۹</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۲۴۲</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۳۷۴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۶۷۷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۳۷۵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فصل چهارم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نقش امام عليه السلام در جنگ جمل</w:t>
      </w:r>
      <w:r>
        <w:rPr>
          <w:rFonts w:eastAsia="IRNazanin" w:cs="IRNazanin"/>
          <w:b w:val="false"/>
          <w:bCs w:val="false"/>
          <w:i w:val="false"/>
          <w:iCs w:val="false"/>
          <w:color w:val="333333"/>
          <w:sz w:val="20"/>
          <w:szCs w:val="20"/>
          <w:rtl w:val="true"/>
        </w:rPr>
        <w:t>) .</w:t>
      </w:r>
    </w:p>
  </w:footnote>
  <w:footnote w:id="6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۳۸۳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نقش امام عليه السلام در جنگ صفّين</w:t>
      </w:r>
      <w:r>
        <w:rPr>
          <w:rFonts w:eastAsia="IRNazanin" w:cs="IRNazanin"/>
          <w:b w:val="false"/>
          <w:bCs w:val="false"/>
          <w:i w:val="false"/>
          <w:iCs w:val="false"/>
          <w:color w:val="333333"/>
          <w:sz w:val="20"/>
          <w:szCs w:val="20"/>
          <w:rtl w:val="true"/>
        </w:rPr>
        <w:t>) .</w:t>
      </w:r>
    </w:p>
  </w:footnote>
  <w:footnote w:id="6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۳۹۵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نقش امام عليه السلام در جنگى كه به دليل شهادت پدرش نا تمام ماند</w:t>
      </w:r>
      <w:r>
        <w:rPr>
          <w:rFonts w:eastAsia="IRNazanin" w:cs="IRNazanin"/>
          <w:b w:val="false"/>
          <w:bCs w:val="false"/>
          <w:i w:val="false"/>
          <w:iCs w:val="false"/>
          <w:color w:val="333333"/>
          <w:sz w:val="20"/>
          <w:szCs w:val="20"/>
          <w:rtl w:val="true"/>
        </w:rPr>
        <w:t>) .</w:t>
      </w:r>
    </w:p>
  </w:footnote>
  <w:footnote w:id="6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۴۰۱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اجراى حد در كنار پدر و برادر</w:t>
      </w:r>
      <w:r>
        <w:rPr>
          <w:rFonts w:eastAsia="IRNazanin" w:cs="IRNazanin"/>
          <w:b w:val="false"/>
          <w:bCs w:val="false"/>
          <w:i w:val="false"/>
          <w:iCs w:val="false"/>
          <w:color w:val="333333"/>
          <w:sz w:val="20"/>
          <w:szCs w:val="20"/>
          <w:rtl w:val="true"/>
        </w:rPr>
        <w:t>) .</w:t>
      </w:r>
    </w:p>
  </w:footnote>
  <w:footnote w:id="6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پرداخت زكات فطره از طرف مردگان به عنوان صدقه ، كارى مستحب است</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۴۱۹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پرداخت فطريّه از سوى حسن و حسين عليهماالسلام به نيّت پدر</w:t>
      </w:r>
      <w:r>
        <w:rPr>
          <w:rFonts w:eastAsia="IRNazanin" w:cs="IRNazanin"/>
          <w:b w:val="false"/>
          <w:bCs w:val="false"/>
          <w:i w:val="false"/>
          <w:iCs w:val="false"/>
          <w:color w:val="333333"/>
          <w:sz w:val="20"/>
          <w:szCs w:val="20"/>
          <w:rtl w:val="true"/>
        </w:rPr>
        <w:t>) .</w:t>
      </w:r>
    </w:p>
  </w:footnote>
  <w:footnote w:id="6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۳۹۹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۷۰۳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۴۰۰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۷۰۵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۲۰۳</w:t>
      </w:r>
      <w:r>
        <w:rPr>
          <w:rFonts w:ascii="IRNazanin" w:hAnsi="IRNazanin" w:eastAsia="IRNazanin"/>
          <w:b w:val="false"/>
          <w:b w:val="false"/>
          <w:bCs w:val="false"/>
          <w:i w:val="false"/>
          <w:i w:val="false"/>
          <w:iCs w:val="false"/>
          <w:color w:val="333333"/>
          <w:sz w:val="20"/>
          <w:sz w:val="20"/>
          <w:szCs w:val="20"/>
          <w:rtl w:val="true"/>
        </w:rPr>
        <w:t xml:space="preserve"> و ج </w:t>
      </w:r>
      <w:r>
        <w:rPr>
          <w:rFonts w:ascii="IRNazanin" w:hAnsi="IRNazanin" w:eastAsia="IRNazanin"/>
          <w:b w:val="false"/>
          <w:b w:val="false"/>
          <w:bCs w:val="false"/>
          <w:i w:val="false"/>
          <w:i w:val="false"/>
          <w:iCs w:val="false"/>
          <w:color w:val="333333"/>
          <w:sz w:val="20"/>
          <w:sz w:val="20"/>
          <w:szCs w:val="20"/>
        </w:rPr>
        <w:t>۷۸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اُريد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أزيد</w:t>
      </w:r>
      <w:r>
        <w:rPr>
          <w:rFonts w:eastAsia="IRNazanin" w:cs="IRNazanin"/>
          <w:b w:val="false"/>
          <w:bCs w:val="false"/>
          <w:i w:val="false"/>
          <w:iCs w:val="false"/>
          <w:color w:val="333333"/>
          <w:sz w:val="20"/>
          <w:szCs w:val="20"/>
          <w:rtl w:val="true"/>
        </w:rPr>
        <w:t>» .</w:t>
      </w:r>
    </w:p>
  </w:footnote>
  <w:footnote w:id="6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۴۰۴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۷۰۷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۴۰۴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۷۰۸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۴۰۸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۷۱۰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نهج البلاغة لابن أبي الحديد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۴۷</w:t>
      </w:r>
      <w:r>
        <w:rPr>
          <w:rFonts w:ascii="IRNazanin" w:hAnsi="IRNazanin" w:eastAsia="IRNazanin"/>
          <w:b w:val="false"/>
          <w:b w:val="false"/>
          <w:bCs w:val="false"/>
          <w:i w:val="false"/>
          <w:i w:val="false"/>
          <w:iCs w:val="false"/>
          <w:color w:val="333333"/>
          <w:sz w:val="20"/>
          <w:sz w:val="20"/>
          <w:szCs w:val="20"/>
          <w:rtl w:val="true"/>
        </w:rPr>
        <w:t xml:space="preserve"> ؛ كتاب سليم بن قيس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۷۶۵</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۴۲۱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القائل هو سليم بن قيس </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كتاب سُليم بن قيس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۵۸۰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 الاحتجاج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۳۸</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xml:space="preserve"> ؛ شرح نهج البلاغة لابن أبي الحديد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نحوه </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ورد في نفس هذه الصفحة ما يشبه هذا الكلام عن عبدالرحمن الأصبهاني بشأن الإمام الحسن عليه السلام </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الجعفريّات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۲۱۲</w:t>
      </w:r>
      <w:r>
        <w:rPr>
          <w:rFonts w:ascii="IRNazanin" w:hAnsi="IRNazanin" w:eastAsia="IRNazanin"/>
          <w:b w:val="false"/>
          <w:b w:val="false"/>
          <w:bCs w:val="false"/>
          <w:i w:val="false"/>
          <w:i w:val="false"/>
          <w:iCs w:val="false"/>
          <w:color w:val="333333"/>
          <w:sz w:val="20"/>
          <w:sz w:val="20"/>
          <w:szCs w:val="20"/>
          <w:rtl w:val="true"/>
        </w:rPr>
        <w:t xml:space="preserve"> عن اسماعيل عن أبيه الإمام الكاظم عن آبائه عليهم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جاء في أكثر المصادر اسم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عليهماالسلام منها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۱۸۸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المناقب لابن شهرآشوب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۴۰</w:t>
      </w:r>
      <w:r>
        <w:rPr>
          <w:rFonts w:ascii="IRNazanin" w:hAnsi="IRNazanin" w:eastAsia="IRNazanin"/>
          <w:b w:val="false"/>
          <w:b w:val="false"/>
          <w:bCs w:val="false"/>
          <w:i w:val="false"/>
          <w:i w:val="false"/>
          <w:iCs w:val="false"/>
          <w:color w:val="333333"/>
          <w:sz w:val="20"/>
          <w:sz w:val="20"/>
          <w:szCs w:val="20"/>
          <w:rtl w:val="true"/>
        </w:rPr>
        <w:t xml:space="preserve"> ؛ شرح نهج البلاغة لابن أبي الحديد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۶۱۶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۱۴۰۸۴</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۱۴۰۸۵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در تاريخ دمشق ، در كنار اين روايت ، روايتى همانند آن ، در باره امام حسن عليه السلام آمده است </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در بسيارى از منابع ، به جاى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حسين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حسن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آمده است </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الصَّدعُ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۱۲۴۱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صدع</w:t>
      </w:r>
      <w:r>
        <w:rPr>
          <w:rFonts w:eastAsia="IRNazanin" w:cs="IRNazanin"/>
          <w:b w:val="false"/>
          <w:bCs w:val="false"/>
          <w:i w:val="false"/>
          <w:iCs w:val="false"/>
          <w:color w:val="333333"/>
          <w:sz w:val="20"/>
          <w:szCs w:val="20"/>
          <w:rtl w:val="true"/>
        </w:rPr>
        <w:t>») .</w:t>
      </w:r>
    </w:p>
  </w:footnote>
  <w:footnote w:id="6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كشف الغمّة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طبعة إيران ـ تبريز</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۶۳</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العُرْف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شعر عتق الفرس ، جاء القوم عُرفا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بعضها خلف بعض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القاموس المحيط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عَرَفَ</w:t>
      </w:r>
      <w:r>
        <w:rPr>
          <w:rFonts w:eastAsia="IRNazanin" w:cs="IRNazanin"/>
          <w:b w:val="false"/>
          <w:bCs w:val="false"/>
          <w:i w:val="false"/>
          <w:iCs w:val="false"/>
          <w:color w:val="333333"/>
          <w:sz w:val="20"/>
          <w:szCs w:val="20"/>
          <w:rtl w:val="true"/>
        </w:rPr>
        <w:t>») .</w:t>
      </w:r>
    </w:p>
  </w:footnote>
  <w:footnote w:id="6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فيصلّون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والصواب ما أثبتناه </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مابين المعقوفين أضفناه من بحار الأنوار </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روضة الواعظين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۱۶۸</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المناقب لابن شهرآشوب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۳۶۳</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دلائل الإمامة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۱۳۳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۳۶</w:t>
      </w:r>
      <w:r>
        <w:rPr>
          <w:rFonts w:ascii="IRNazanin" w:hAnsi="IRNazanin" w:eastAsia="IRNazanin"/>
          <w:b w:val="false"/>
          <w:b w:val="false"/>
          <w:bCs w:val="false"/>
          <w:i w:val="false"/>
          <w:i w:val="false"/>
          <w:iCs w:val="false"/>
          <w:color w:val="333333"/>
          <w:sz w:val="20"/>
          <w:sz w:val="20"/>
          <w:szCs w:val="20"/>
          <w:rtl w:val="true"/>
        </w:rPr>
        <w:t xml:space="preserve"> وراجع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الإمامة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۱۳۶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الحُقّة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وعاءٌ من خشب ، الجمع حُقٌّ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القاموس المحيط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الحَقّ</w:t>
      </w:r>
      <w:r>
        <w:rPr>
          <w:rFonts w:eastAsia="IRNazanin" w:cs="IRNazanin"/>
          <w:b w:val="false"/>
          <w:bCs w:val="false"/>
          <w:i w:val="false"/>
          <w:iCs w:val="false"/>
          <w:color w:val="333333"/>
          <w:sz w:val="20"/>
          <w:szCs w:val="20"/>
          <w:rtl w:val="true"/>
        </w:rPr>
        <w:t>») .</w:t>
      </w:r>
    </w:p>
  </w:footnote>
  <w:footnote w:id="6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السَّفَط الذي يعبّى فيه الطِّيب وما أشبهه من أدوات النساء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سفط</w:t>
      </w:r>
      <w:r>
        <w:rPr>
          <w:rFonts w:eastAsia="IRNazanin" w:cs="IRNazanin"/>
          <w:b w:val="false"/>
          <w:bCs w:val="false"/>
          <w:i w:val="false"/>
          <w:iCs w:val="false"/>
          <w:color w:val="333333"/>
          <w:sz w:val="20"/>
          <w:szCs w:val="20"/>
          <w:rtl w:val="true"/>
        </w:rPr>
        <w:t>») .</w:t>
      </w:r>
    </w:p>
  </w:footnote>
  <w:footnote w:id="6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الحائِط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البُستان من النخيل إذا كان عليه حائط ؛ وهو الجدار وجمعه الحوائط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۴۶۲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حوط</w:t>
      </w:r>
      <w:r>
        <w:rPr>
          <w:rFonts w:eastAsia="IRNazanin" w:cs="IRNazanin"/>
          <w:b w:val="false"/>
          <w:bCs w:val="false"/>
          <w:i w:val="false"/>
          <w:iCs w:val="false"/>
          <w:color w:val="333333"/>
          <w:sz w:val="20"/>
          <w:szCs w:val="20"/>
          <w:rtl w:val="true"/>
        </w:rPr>
        <w:t>») .</w:t>
      </w:r>
    </w:p>
  </w:footnote>
  <w:footnote w:id="6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تهذيب الأحكام وكتاب من لا يحضره الفقيه والاُصول الستّة عشر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مال اُمّ إبراهيم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دعائم الإسلام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مشربة اُمّ إبراهيم</w:t>
      </w:r>
      <w:r>
        <w:rPr>
          <w:rFonts w:eastAsia="IRNazanin" w:cs="IRNazanin"/>
          <w:b w:val="false"/>
          <w:bCs w:val="false"/>
          <w:i w:val="false"/>
          <w:iCs w:val="false"/>
          <w:color w:val="333333"/>
          <w:sz w:val="20"/>
          <w:szCs w:val="20"/>
          <w:rtl w:val="true"/>
        </w:rPr>
        <w:t>» .</w:t>
      </w:r>
    </w:p>
  </w:footnote>
  <w:footnote w:id="6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الاُصول الستّة عشر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فإلى الأكبر فالأكبر من ولدي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دعائم الإسلام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فإلى الأكبر من ولده</w:t>
      </w:r>
      <w:r>
        <w:rPr>
          <w:rFonts w:eastAsia="IRNazanin" w:cs="IRNazanin"/>
          <w:b w:val="false"/>
          <w:bCs w:val="false"/>
          <w:i w:val="false"/>
          <w:iCs w:val="false"/>
          <w:color w:val="333333"/>
          <w:sz w:val="20"/>
          <w:szCs w:val="20"/>
          <w:rtl w:val="true"/>
        </w:rPr>
        <w:t>» .</w:t>
      </w:r>
    </w:p>
  </w:footnote>
  <w:footnote w:id="6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و ص </w:t>
      </w:r>
      <w:r>
        <w:rPr>
          <w:rFonts w:ascii="IRNazanin" w:hAnsi="IRNazanin" w:eastAsia="IRNazanin"/>
          <w:b w:val="false"/>
          <w:b w:val="false"/>
          <w:bCs w:val="false"/>
          <w:i w:val="false"/>
          <w:i w:val="false"/>
          <w:iCs w:val="false"/>
          <w:color w:val="333333"/>
          <w:sz w:val="20"/>
          <w:sz w:val="20"/>
          <w:szCs w:val="20"/>
        </w:rPr>
        <w:t>۴۹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عن أبي بصير عن الإمام الصادق عليه السلام ، 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۶۰۳</w:t>
      </w:r>
      <w:r>
        <w:rPr>
          <w:rFonts w:ascii="IRNazanin" w:hAnsi="IRNazanin" w:eastAsia="IRNazanin"/>
          <w:b w:val="false"/>
          <w:b w:val="false"/>
          <w:bCs w:val="false"/>
          <w:i w:val="false"/>
          <w:i w:val="false"/>
          <w:iCs w:val="false"/>
          <w:color w:val="333333"/>
          <w:sz w:val="20"/>
          <w:sz w:val="20"/>
          <w:szCs w:val="20"/>
          <w:rtl w:val="true"/>
        </w:rPr>
        <w:t xml:space="preserve"> ، كتاب 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۵۵۷۹</w:t>
      </w:r>
      <w:r>
        <w:rPr>
          <w:rFonts w:ascii="IRNazanin" w:hAnsi="IRNazanin" w:eastAsia="IRNazanin"/>
          <w:b w:val="false"/>
          <w:b w:val="false"/>
          <w:bCs w:val="false"/>
          <w:i w:val="false"/>
          <w:i w:val="false"/>
          <w:iCs w:val="false"/>
          <w:color w:val="333333"/>
          <w:sz w:val="20"/>
          <w:sz w:val="20"/>
          <w:szCs w:val="20"/>
          <w:rtl w:val="true"/>
        </w:rPr>
        <w:t xml:space="preserve"> ، الاُصول الستّة عشر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 دعائم الإسلام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۱۲۸۶</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در دعائم الإسلام آمده است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به بزرگ ترين فرزندش</w:t>
      </w:r>
      <w:r>
        <w:rPr>
          <w:rFonts w:eastAsia="IRNazanin" w:cs="IRNazanin"/>
          <w:b w:val="false"/>
          <w:bCs w:val="false"/>
          <w:i w:val="false"/>
          <w:iCs w:val="false"/>
          <w:color w:val="333333"/>
          <w:sz w:val="20"/>
          <w:szCs w:val="20"/>
          <w:rtl w:val="true"/>
        </w:rPr>
        <w:t>» .</w:t>
      </w:r>
    </w:p>
  </w:footnote>
  <w:footnote w:id="6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وفي بعض المصادر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وهل أنبت على رؤوسنا الشَّعَر إلّا اللّه ثمّ أنتم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هذا الكلام من المجاز ، أي إنّ العزّ والشرف الذي نحن فيه الآن هو من فضل اللّه وفضلكم </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الطبقات الكبرى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الطبقة الخامسة من الصحابة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۳۹۴</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۳۶۳</w:t>
      </w:r>
      <w:r>
        <w:rPr>
          <w:rFonts w:ascii="IRNazanin" w:hAnsi="IRNazanin" w:eastAsia="IRNazanin"/>
          <w:b w:val="false"/>
          <w:b w:val="false"/>
          <w:bCs w:val="false"/>
          <w:i w:val="false"/>
          <w:i w:val="false"/>
          <w:iCs w:val="false"/>
          <w:color w:val="333333"/>
          <w:sz w:val="20"/>
          <w:sz w:val="20"/>
          <w:szCs w:val="20"/>
          <w:rtl w:val="true"/>
        </w:rPr>
        <w:t xml:space="preserve"> ، 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۱۷۵</w:t>
      </w:r>
      <w:r>
        <w:rPr>
          <w:rFonts w:ascii="IRNazanin" w:hAnsi="IRNazanin" w:eastAsia="IRNazanin"/>
          <w:b w:val="false"/>
          <w:b w:val="false"/>
          <w:bCs w:val="false"/>
          <w:i w:val="false"/>
          <w:i w:val="false"/>
          <w:iCs w:val="false"/>
          <w:color w:val="333333"/>
          <w:sz w:val="20"/>
          <w:sz w:val="20"/>
          <w:szCs w:val="20"/>
          <w:rtl w:val="true"/>
        </w:rPr>
        <w:t xml:space="preserve"> ، تهذيب الكمال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۴۰۴</w:t>
      </w:r>
      <w:r>
        <w:rPr>
          <w:rFonts w:ascii="IRNazanin" w:hAnsi="IRNazanin" w:eastAsia="IRNazanin"/>
          <w:b w:val="false"/>
          <w:b w:val="false"/>
          <w:bCs w:val="false"/>
          <w:i w:val="false"/>
          <w:i w:val="false"/>
          <w:iCs w:val="false"/>
          <w:color w:val="333333"/>
          <w:sz w:val="20"/>
          <w:sz w:val="20"/>
          <w:szCs w:val="20"/>
          <w:rtl w:val="true"/>
        </w:rPr>
        <w:t xml:space="preserve"> ، تاريخ بغداد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۱۴۱</w:t>
      </w:r>
      <w:r>
        <w:rPr>
          <w:rFonts w:ascii="IRNazanin" w:hAnsi="IRNazanin" w:eastAsia="IRNazanin"/>
          <w:b w:val="false"/>
          <w:b w:val="false"/>
          <w:bCs w:val="false"/>
          <w:i w:val="false"/>
          <w:i w:val="false"/>
          <w:iCs w:val="false"/>
          <w:color w:val="333333"/>
          <w:sz w:val="20"/>
          <w:sz w:val="20"/>
          <w:szCs w:val="20"/>
          <w:rtl w:val="true"/>
        </w:rPr>
        <w:t xml:space="preserve"> ، سير أعلام النبلاء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۲۸۵</w:t>
      </w:r>
      <w:r>
        <w:rPr>
          <w:rFonts w:ascii="IRNazanin" w:hAnsi="IRNazanin" w:eastAsia="IRNazanin"/>
          <w:b w:val="false"/>
          <w:b w:val="false"/>
          <w:bCs w:val="false"/>
          <w:i w:val="false"/>
          <w:i w:val="false"/>
          <w:iCs w:val="false"/>
          <w:color w:val="333333"/>
          <w:sz w:val="20"/>
          <w:sz w:val="20"/>
          <w:szCs w:val="20"/>
          <w:rtl w:val="true"/>
        </w:rPr>
        <w:t xml:space="preserve"> وفيه صدره إلى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تغشانا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الإصابة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۶۹</w:t>
      </w:r>
      <w:r>
        <w:rPr>
          <w:rFonts w:ascii="IRNazanin" w:hAnsi="IRNazanin" w:eastAsia="IRNazanin"/>
          <w:b w:val="false"/>
          <w:b w:val="false"/>
          <w:bCs w:val="false"/>
          <w:i w:val="false"/>
          <w:i w:val="false"/>
          <w:iCs w:val="false"/>
          <w:color w:val="333333"/>
          <w:sz w:val="20"/>
          <w:sz w:val="20"/>
          <w:szCs w:val="20"/>
          <w:rtl w:val="true"/>
        </w:rPr>
        <w:t xml:space="preserve"> ، تاريخ واسط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۲۰۳</w:t>
      </w:r>
      <w:r>
        <w:rPr>
          <w:rFonts w:ascii="IRNazanin" w:hAnsi="IRNazanin" w:eastAsia="IRNazanin"/>
          <w:b w:val="false"/>
          <w:b w:val="false"/>
          <w:bCs w:val="false"/>
          <w:i w:val="false"/>
          <w:i w:val="false"/>
          <w:iCs w:val="false"/>
          <w:color w:val="333333"/>
          <w:sz w:val="20"/>
          <w:sz w:val="20"/>
          <w:szCs w:val="20"/>
          <w:rtl w:val="true"/>
        </w:rPr>
        <w:t xml:space="preserve"> ، تاريخ المدينة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۷۹۹</w:t>
      </w:r>
      <w:r>
        <w:rPr>
          <w:rFonts w:ascii="IRNazanin" w:hAnsi="IRNazanin" w:eastAsia="IRNazanin"/>
          <w:b w:val="false"/>
          <w:b w:val="false"/>
          <w:bCs w:val="false"/>
          <w:i w:val="false"/>
          <w:i w:val="false"/>
          <w:iCs w:val="false"/>
          <w:color w:val="333333"/>
          <w:sz w:val="20"/>
          <w:sz w:val="20"/>
          <w:szCs w:val="20"/>
          <w:rtl w:val="true"/>
        </w:rPr>
        <w:t xml:space="preserve"> عن عبيد بن حسين والستّة الأخيرة نحوه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۶۵۴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۳۷۶۶۲</w:t>
      </w:r>
      <w:r>
        <w:rPr>
          <w:rFonts w:ascii="IRNazanin" w:hAnsi="IRNazanin" w:eastAsia="IRNazanin"/>
          <w:b w:val="false"/>
          <w:b w:val="false"/>
          <w:bCs w:val="false"/>
          <w:i w:val="false"/>
          <w:i w:val="false"/>
          <w:iCs w:val="false"/>
          <w:color w:val="333333"/>
          <w:sz w:val="20"/>
          <w:sz w:val="20"/>
          <w:szCs w:val="20"/>
          <w:rtl w:val="true"/>
        </w:rPr>
        <w:t xml:space="preserve"> ؛ المناقب للكوفي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۷۲۲</w:t>
      </w:r>
      <w:r>
        <w:rPr>
          <w:rFonts w:ascii="IRNazanin" w:hAnsi="IRNazanin" w:eastAsia="IRNazanin"/>
          <w:b w:val="false"/>
          <w:b w:val="false"/>
          <w:bCs w:val="false"/>
          <w:i w:val="false"/>
          <w:i w:val="false"/>
          <w:iCs w:val="false"/>
          <w:color w:val="333333"/>
          <w:sz w:val="20"/>
          <w:sz w:val="20"/>
          <w:szCs w:val="20"/>
          <w:rtl w:val="true"/>
        </w:rPr>
        <w:t xml:space="preserve"> نحوه ، المناقب لابن شهرآشوب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۴۰</w:t>
      </w:r>
      <w:r>
        <w:rPr>
          <w:rFonts w:ascii="IRNazanin" w:hAnsi="IRNazanin" w:eastAsia="IRNazanin"/>
          <w:b w:val="false"/>
          <w:b w:val="false"/>
          <w:bCs w:val="false"/>
          <w:i w:val="false"/>
          <w:i w:val="false"/>
          <w:iCs w:val="false"/>
          <w:color w:val="333333"/>
          <w:sz w:val="20"/>
          <w:sz w:val="20"/>
          <w:szCs w:val="20"/>
          <w:rtl w:val="true"/>
        </w:rPr>
        <w:t xml:space="preserve"> وفيه صدره إلى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برخى مصادر، به جاى اين عبارت، آمده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آيا در سرِ ما، جز خدا و شما، كسى مو رويانيده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اين كلام ، مَجاز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يعنى عزّت و شرافتى كه ما داريم ، از لطف خدا و به لطف شماست </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الجَبْذُ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لغة في الجذْب ، 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مقلوب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جبذ</w:t>
      </w:r>
      <w:r>
        <w:rPr>
          <w:rFonts w:eastAsia="IRNazanin" w:cs="IRNazanin"/>
          <w:b w:val="false"/>
          <w:bCs w:val="false"/>
          <w:i w:val="false"/>
          <w:iCs w:val="false"/>
          <w:color w:val="333333"/>
          <w:sz w:val="20"/>
          <w:szCs w:val="20"/>
          <w:rtl w:val="true"/>
        </w:rPr>
        <w:t>») .</w:t>
      </w:r>
    </w:p>
  </w:footnote>
  <w:footnote w:id="6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المدينة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۷۹۸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الأمالي للطوسي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۷۰۳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۱۵۰۴</w:t>
      </w:r>
      <w:r>
        <w:rPr>
          <w:rFonts w:ascii="IRNazanin" w:hAnsi="IRNazanin" w:eastAsia="IRNazanin"/>
          <w:b w:val="false"/>
          <w:b w:val="false"/>
          <w:bCs w:val="false"/>
          <w:i w:val="false"/>
          <w:i w:val="false"/>
          <w:iCs w:val="false"/>
          <w:color w:val="333333"/>
          <w:sz w:val="20"/>
          <w:sz w:val="20"/>
          <w:szCs w:val="20"/>
          <w:rtl w:val="true"/>
        </w:rPr>
        <w:t xml:space="preserve"> ، كشف الغمّة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۱۷۵</w:t>
      </w:r>
      <w:r>
        <w:rPr>
          <w:rFonts w:ascii="IRNazanin" w:hAnsi="IRNazanin" w:eastAsia="IRNazanin"/>
          <w:b w:val="false"/>
          <w:b w:val="false"/>
          <w:bCs w:val="false"/>
          <w:i w:val="false"/>
          <w:i w:val="false"/>
          <w:iCs w:val="false"/>
          <w:color w:val="333333"/>
          <w:sz w:val="20"/>
          <w:sz w:val="20"/>
          <w:szCs w:val="20"/>
          <w:rtl w:val="true"/>
        </w:rPr>
        <w:t xml:space="preserve"> ، شرح نهج البلاغة لابن أبي الحديد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۱۰۰۶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الطبقات الكبرى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الطبقة الخامسة من الصحابة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۳۹۲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۳۶۰</w:t>
      </w:r>
      <w:r>
        <w:rPr>
          <w:rFonts w:ascii="IRNazanin" w:hAnsi="IRNazanin" w:eastAsia="IRNazanin"/>
          <w:b w:val="false"/>
          <w:b w:val="false"/>
          <w:bCs w:val="false"/>
          <w:i w:val="false"/>
          <w:i w:val="false"/>
          <w:iCs w:val="false"/>
          <w:color w:val="333333"/>
          <w:sz w:val="20"/>
          <w:sz w:val="20"/>
          <w:szCs w:val="20"/>
          <w:rtl w:val="true"/>
        </w:rPr>
        <w:t xml:space="preserve"> ، تهذيب الكمال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۴۰۵</w:t>
      </w:r>
      <w:r>
        <w:rPr>
          <w:rFonts w:ascii="IRNazanin" w:hAnsi="IRNazanin" w:eastAsia="IRNazanin"/>
          <w:b w:val="false"/>
          <w:b w:val="false"/>
          <w:bCs w:val="false"/>
          <w:i w:val="false"/>
          <w:i w:val="false"/>
          <w:iCs w:val="false"/>
          <w:color w:val="333333"/>
          <w:sz w:val="20"/>
          <w:sz w:val="20"/>
          <w:szCs w:val="20"/>
          <w:rtl w:val="true"/>
        </w:rPr>
        <w:t xml:space="preserve"> نقلاً عن الدراوردي ، 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۱۷۶</w:t>
      </w:r>
      <w:r>
        <w:rPr>
          <w:rFonts w:ascii="IRNazanin" w:hAnsi="IRNazanin" w:eastAsia="IRNazanin"/>
          <w:b w:val="false"/>
          <w:b w:val="false"/>
          <w:bCs w:val="false"/>
          <w:i w:val="false"/>
          <w:i w:val="false"/>
          <w:iCs w:val="false"/>
          <w:color w:val="333333"/>
          <w:sz w:val="20"/>
          <w:sz w:val="20"/>
          <w:szCs w:val="20"/>
          <w:rtl w:val="true"/>
        </w:rPr>
        <w:t xml:space="preserve"> عن عبد العزيز بن محمّد ، ذخائر العقبى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۲۳۳</w:t>
      </w:r>
      <w:r>
        <w:rPr>
          <w:rFonts w:ascii="IRNazanin" w:hAnsi="IRNazanin" w:eastAsia="IRNazanin"/>
          <w:b w:val="false"/>
          <w:b w:val="false"/>
          <w:bCs w:val="false"/>
          <w:i w:val="false"/>
          <w:i w:val="false"/>
          <w:iCs w:val="false"/>
          <w:color w:val="333333"/>
          <w:sz w:val="20"/>
          <w:sz w:val="20"/>
          <w:szCs w:val="20"/>
          <w:rtl w:val="true"/>
        </w:rPr>
        <w:t xml:space="preserve">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۶۵۸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۳۷۶۷۱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اليعقوبي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الطبقات الكبرى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الطبقة الخامسة من الصحابة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۳۹۳</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۳۶۱</w:t>
      </w:r>
      <w:r>
        <w:rPr>
          <w:rFonts w:ascii="IRNazanin" w:hAnsi="IRNazanin" w:eastAsia="IRNazanin"/>
          <w:b w:val="false"/>
          <w:b w:val="false"/>
          <w:bCs w:val="false"/>
          <w:i w:val="false"/>
          <w:i w:val="false"/>
          <w:iCs w:val="false"/>
          <w:color w:val="333333"/>
          <w:sz w:val="20"/>
          <w:sz w:val="20"/>
          <w:szCs w:val="20"/>
          <w:rtl w:val="true"/>
        </w:rPr>
        <w:t xml:space="preserve"> ، تهذيب الكمال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۲۳۲</w:t>
      </w:r>
      <w:r>
        <w:rPr>
          <w:rFonts w:ascii="IRNazanin" w:hAnsi="IRNazanin" w:eastAsia="IRNazanin"/>
          <w:b w:val="false"/>
          <w:b w:val="false"/>
          <w:bCs w:val="false"/>
          <w:i w:val="false"/>
          <w:i w:val="false"/>
          <w:iCs w:val="false"/>
          <w:color w:val="333333"/>
          <w:sz w:val="20"/>
          <w:sz w:val="20"/>
          <w:szCs w:val="20"/>
          <w:rtl w:val="true"/>
        </w:rPr>
        <w:t xml:space="preserve"> ، 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۱۷۶</w:t>
      </w:r>
      <w:r>
        <w:rPr>
          <w:rFonts w:ascii="IRNazanin" w:hAnsi="IRNazanin" w:eastAsia="IRNazanin"/>
          <w:b w:val="false"/>
          <w:b w:val="false"/>
          <w:bCs w:val="false"/>
          <w:i w:val="false"/>
          <w:i w:val="false"/>
          <w:iCs w:val="false"/>
          <w:color w:val="333333"/>
          <w:sz w:val="20"/>
          <w:sz w:val="20"/>
          <w:szCs w:val="20"/>
          <w:rtl w:val="true"/>
        </w:rPr>
        <w:t xml:space="preserve"> ، سير أعلام النبلاء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۲۸۵</w:t>
      </w:r>
      <w:r>
        <w:rPr>
          <w:rFonts w:ascii="IRNazanin" w:hAnsi="IRNazanin" w:eastAsia="IRNazanin"/>
          <w:b w:val="false"/>
          <w:b w:val="false"/>
          <w:bCs w:val="false"/>
          <w:i w:val="false"/>
          <w:i w:val="false"/>
          <w:iCs w:val="false"/>
          <w:color w:val="333333"/>
          <w:sz w:val="20"/>
          <w:sz w:val="20"/>
          <w:szCs w:val="20"/>
          <w:rtl w:val="true"/>
        </w:rPr>
        <w:t xml:space="preserve"> ، البداية والنهاية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w:t>
      </w:r>
      <w:r>
        <w:rPr>
          <w:rFonts w:ascii="IRNazanin" w:hAnsi="IRNazanin" w:eastAsia="IRNazanin"/>
          <w:b w:val="false"/>
          <w:b w:val="false"/>
          <w:bCs w:val="false"/>
          <w:i w:val="false"/>
          <w:i w:val="false"/>
          <w:iCs w:val="false"/>
          <w:color w:val="333333"/>
          <w:sz w:val="20"/>
          <w:sz w:val="20"/>
          <w:szCs w:val="20"/>
          <w:rtl w:val="true"/>
        </w:rPr>
        <w:t xml:space="preserve"> كلاهما نحوه وراجع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السنن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۵۶۹</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۱۲۹۹۷</w:t>
      </w:r>
      <w:r>
        <w:rPr>
          <w:rFonts w:ascii="IRNazanin" w:hAnsi="IRNazanin" w:eastAsia="IRNazanin"/>
          <w:b w:val="false"/>
          <w:b w:val="false"/>
          <w:bCs w:val="false"/>
          <w:i w:val="false"/>
          <w:i w:val="false"/>
          <w:iCs w:val="false"/>
          <w:color w:val="333333"/>
          <w:sz w:val="20"/>
          <w:sz w:val="20"/>
          <w:szCs w:val="20"/>
          <w:rtl w:val="true"/>
        </w:rPr>
        <w:t xml:space="preserve"> ، المصنّف لابن أبي شيبة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۶۱۵</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 مسند البزّار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۴۰۹</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۲۸۶</w:t>
      </w:r>
      <w:r>
        <w:rPr>
          <w:rFonts w:ascii="IRNazanin" w:hAnsi="IRNazanin" w:eastAsia="IRNazanin"/>
          <w:b w:val="false"/>
          <w:b w:val="false"/>
          <w:bCs w:val="false"/>
          <w:i w:val="false"/>
          <w:i w:val="false"/>
          <w:iCs w:val="false"/>
          <w:color w:val="333333"/>
          <w:sz w:val="20"/>
          <w:sz w:val="20"/>
          <w:szCs w:val="20"/>
          <w:rtl w:val="true"/>
        </w:rPr>
        <w:t xml:space="preserve"> ، الخرائج لأبي يوسف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۴۳</w:t>
      </w:r>
      <w:r>
        <w:rPr>
          <w:rFonts w:ascii="IRNazanin" w:hAnsi="IRNazanin" w:eastAsia="IRNazanin"/>
          <w:b w:val="false"/>
          <w:b w:val="false"/>
          <w:bCs w:val="false"/>
          <w:i w:val="false"/>
          <w:i w:val="false"/>
          <w:iCs w:val="false"/>
          <w:color w:val="333333"/>
          <w:sz w:val="20"/>
          <w:sz w:val="20"/>
          <w:szCs w:val="20"/>
          <w:rtl w:val="true"/>
        </w:rPr>
        <w:t xml:space="preserve">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۵۹۴</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۱۴۰۵۶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تذكرة الخواصّ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۲۳۴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المسترشد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۲۸۴</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۹۵</w:t>
      </w:r>
      <w:r>
        <w:rPr>
          <w:rFonts w:ascii="IRNazanin" w:hAnsi="IRNazanin" w:eastAsia="IRNazanin"/>
          <w:b w:val="false"/>
          <w:b w:val="false"/>
          <w:bCs w:val="false"/>
          <w:i w:val="false"/>
          <w:i w:val="false"/>
          <w:iCs w:val="false"/>
          <w:color w:val="333333"/>
          <w:sz w:val="20"/>
          <w:sz w:val="20"/>
          <w:szCs w:val="20"/>
          <w:rtl w:val="true"/>
        </w:rPr>
        <w:t xml:space="preserve"> ، المناقب لابن شهرآشوب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۷۱</w:t>
      </w:r>
      <w:r>
        <w:rPr>
          <w:rFonts w:ascii="IRNazanin" w:hAnsi="IRNazanin" w:eastAsia="IRNazanin"/>
          <w:b w:val="false"/>
          <w:b w:val="false"/>
          <w:bCs w:val="false"/>
          <w:i w:val="false"/>
          <w:i w:val="false"/>
          <w:iCs w:val="false"/>
          <w:color w:val="333333"/>
          <w:sz w:val="20"/>
          <w:sz w:val="20"/>
          <w:szCs w:val="20"/>
          <w:rtl w:val="true"/>
        </w:rPr>
        <w:t xml:space="preserve"> ، الصراط المستقيم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۷۰</w:t>
      </w:r>
      <w:r>
        <w:rPr>
          <w:rFonts w:ascii="IRNazanin" w:hAnsi="IRNazanin" w:eastAsia="IRNazanin"/>
          <w:b w:val="false"/>
          <w:b w:val="false"/>
          <w:bCs w:val="false"/>
          <w:i w:val="false"/>
          <w:i w:val="false"/>
          <w:iCs w:val="false"/>
          <w:color w:val="333333"/>
          <w:sz w:val="20"/>
          <w:sz w:val="20"/>
          <w:szCs w:val="20"/>
          <w:rtl w:val="true"/>
        </w:rPr>
        <w:t xml:space="preserve"> كلاهما نحوه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۱۷۷</w:t>
      </w:r>
      <w:r>
        <w:rPr>
          <w:rFonts w:ascii="IRNazanin" w:hAnsi="IRNazanin" w:eastAsia="IRNazanin"/>
          <w:b w:val="false"/>
          <w:b w:val="false"/>
          <w:bCs w:val="false"/>
          <w:i w:val="false"/>
          <w:i w:val="false"/>
          <w:iCs w:val="false"/>
          <w:color w:val="333333"/>
          <w:sz w:val="20"/>
          <w:sz w:val="20"/>
          <w:szCs w:val="20"/>
          <w:rtl w:val="true"/>
        </w:rPr>
        <w:t xml:space="preserve"> ، سير أعلام النبلاء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۲۸۵</w:t>
      </w:r>
      <w:r>
        <w:rPr>
          <w:rFonts w:ascii="IRNazanin" w:hAnsi="IRNazanin" w:eastAsia="IRNazanin"/>
          <w:b w:val="false"/>
          <w:b w:val="false"/>
          <w:bCs w:val="false"/>
          <w:i w:val="false"/>
          <w:i w:val="false"/>
          <w:iCs w:val="false"/>
          <w:color w:val="333333"/>
          <w:sz w:val="20"/>
          <w:sz w:val="20"/>
          <w:szCs w:val="20"/>
          <w:rtl w:val="true"/>
        </w:rPr>
        <w:t xml:space="preserve"> ، شرح نهج البلاغة لابن أبي الحديد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۲۱۵</w:t>
      </w:r>
      <w:r>
        <w:rPr>
          <w:rFonts w:ascii="IRNazanin" w:hAnsi="IRNazanin" w:eastAsia="IRNazanin"/>
          <w:b w:val="false"/>
          <w:b w:val="false"/>
          <w:bCs w:val="false"/>
          <w:i w:val="false"/>
          <w:i w:val="false"/>
          <w:iCs w:val="false"/>
          <w:color w:val="333333"/>
          <w:sz w:val="20"/>
          <w:sz w:val="20"/>
          <w:szCs w:val="20"/>
          <w:rtl w:val="true"/>
        </w:rPr>
        <w:t xml:space="preserve"> عن السدّي نحوه </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صارٌّ بين عينيه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مُقبِض جامع بينهما كما يفعل الحزين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۴۵۲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صرر</w:t>
      </w:r>
      <w:r>
        <w:rPr>
          <w:rFonts w:eastAsia="IRNazanin" w:cs="IRNazanin"/>
          <w:b w:val="false"/>
          <w:bCs w:val="false"/>
          <w:i w:val="false"/>
          <w:iCs w:val="false"/>
          <w:color w:val="333333"/>
          <w:sz w:val="20"/>
          <w:szCs w:val="20"/>
          <w:rtl w:val="true"/>
        </w:rPr>
        <w:t>») .</w:t>
      </w:r>
    </w:p>
  </w:footnote>
  <w:footnote w:id="6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الطبقات الكبرى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الطبقة الخامسة من الصحابة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۳۹۳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۳۶۲</w:t>
      </w:r>
      <w:r>
        <w:rPr>
          <w:rFonts w:ascii="IRNazanin" w:hAnsi="IRNazanin" w:eastAsia="IRNazanin"/>
          <w:b w:val="false"/>
          <w:b w:val="false"/>
          <w:bCs w:val="false"/>
          <w:i w:val="false"/>
          <w:i w:val="false"/>
          <w:iCs w:val="false"/>
          <w:color w:val="333333"/>
          <w:sz w:val="20"/>
          <w:sz w:val="20"/>
          <w:szCs w:val="20"/>
          <w:rtl w:val="true"/>
        </w:rPr>
        <w:t xml:space="preserve"> ، تهذيب الكمال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۴۰۵</w:t>
      </w:r>
      <w:r>
        <w:rPr>
          <w:rFonts w:ascii="IRNazanin" w:hAnsi="IRNazanin" w:eastAsia="IRNazanin"/>
          <w:b w:val="false"/>
          <w:b w:val="false"/>
          <w:bCs w:val="false"/>
          <w:i w:val="false"/>
          <w:i w:val="false"/>
          <w:iCs w:val="false"/>
          <w:color w:val="333333"/>
          <w:sz w:val="20"/>
          <w:sz w:val="20"/>
          <w:szCs w:val="20"/>
          <w:rtl w:val="true"/>
        </w:rPr>
        <w:t xml:space="preserve"> ، 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۱۷۷</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درب عنهما ومعرا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كبرت عنهما وصغرا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۶۵۸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۳۷۶۷۲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بَقيع الغَرْقَدِ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أصل البقيع في اللغة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الموضع الذي فيه أروم الشجر ، والغرقد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كبار العوسج ، وهو مقبرة أهل المدينة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۴۷۳</w:t>
      </w:r>
      <w:r>
        <w:rPr>
          <w:rFonts w:eastAsia="IRNazanin" w:cs="IRNazanin"/>
          <w:b w:val="false"/>
          <w:bCs w:val="false"/>
          <w:i w:val="false"/>
          <w:iCs w:val="false"/>
          <w:color w:val="333333"/>
          <w:sz w:val="20"/>
          <w:szCs w:val="20"/>
          <w:rtl w:val="true"/>
        </w:rPr>
        <w:t>) .</w:t>
      </w:r>
    </w:p>
  </w:footnote>
  <w:footnote w:id="6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اجترّه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جرّه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۶۱۲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جرر</w:t>
      </w:r>
      <w:r>
        <w:rPr>
          <w:rFonts w:eastAsia="IRNazanin" w:cs="IRNazanin"/>
          <w:b w:val="false"/>
          <w:bCs w:val="false"/>
          <w:i w:val="false"/>
          <w:iCs w:val="false"/>
          <w:color w:val="333333"/>
          <w:sz w:val="20"/>
          <w:szCs w:val="20"/>
          <w:rtl w:val="true"/>
        </w:rPr>
        <w:t>») .</w:t>
      </w:r>
    </w:p>
  </w:footnote>
  <w:footnote w:id="6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الرِّمَّةُ والرَمِيم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العظم البالي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رمم</w:t>
      </w:r>
      <w:r>
        <w:rPr>
          <w:rFonts w:eastAsia="IRNazanin" w:cs="IRNazanin"/>
          <w:b w:val="false"/>
          <w:bCs w:val="false"/>
          <w:i w:val="false"/>
          <w:iCs w:val="false"/>
          <w:color w:val="333333"/>
          <w:sz w:val="20"/>
          <w:szCs w:val="20"/>
          <w:rtl w:val="true"/>
        </w:rPr>
        <w:t>») .</w:t>
      </w:r>
    </w:p>
  </w:footnote>
  <w:footnote w:id="6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النتر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جذب في جفوة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۸۲۲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نتر</w:t>
      </w:r>
      <w:r>
        <w:rPr>
          <w:rFonts w:eastAsia="IRNazanin" w:cs="IRNazanin"/>
          <w:b w:val="false"/>
          <w:bCs w:val="false"/>
          <w:i w:val="false"/>
          <w:iCs w:val="false"/>
          <w:color w:val="333333"/>
          <w:sz w:val="20"/>
          <w:szCs w:val="20"/>
          <w:rtl w:val="true"/>
        </w:rPr>
        <w:t>») .</w:t>
      </w:r>
    </w:p>
  </w:footnote>
  <w:footnote w:id="6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جاء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هامش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فيه غرابة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حيث كان للحسين عليه السلام حين ولي عثمان الخلافة أكثر من عشرين سنة ، فكيف اجترّه أبو سفيان ، وكيف نتر يده ، وكيف كان يهلك لولا النعمان بن بشير ؟</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۳۱</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غَرقَد ، گياهى است كه در فارسى به آن ، ديوْخار يا درخت خار مى گويند و قبرستان بقيع ـ كه گورستان مردم مدينه است ـ ، جايگاه رستن اين گياه بوده است، و بدين جهت، آن 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بقيعِ غَرْقَد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مى ناميدند</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در پانوشت 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قلم مصحّح اين جلد ، آمده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 گفته غريبى است ؛ زيرا حسين عليه السلام در آغاز خلافت عثمان ، بيش از بيست سال داشته و چگونه ممكن است ابوسفيان دست او را بكشد و چگونه ممكن است ايشان دستش را از دست ابو سفيان بكشد و آزاد كند و در عين حال ، چنان باشد كه اگر نعمان بن بشير نبود تا دست ابوسفيان را بگيرد و او را به مدينه باز گرداند ، وى به هلاكت مى رسيد ؟</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السُّقيا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قرية جامعة من عمل الفُرْع ، بينهما ممّا يلي الجحفة تسعة عشر ميلاً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الخريطة ، رقم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في آخر مجلّد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البِرسامُ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ذاتُ الجَنْب ؛ وهو التهابٌ في الغشاء المحيط بالرئة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بُرسِم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أصابه البِرسام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المعجم الوسيط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برسم</w:t>
      </w:r>
      <w:r>
        <w:rPr>
          <w:rFonts w:eastAsia="IRNazanin" w:cs="IRNazanin"/>
          <w:b w:val="false"/>
          <w:bCs w:val="false"/>
          <w:i w:val="false"/>
          <w:iCs w:val="false"/>
          <w:color w:val="333333"/>
          <w:sz w:val="20"/>
          <w:szCs w:val="20"/>
          <w:rtl w:val="true"/>
        </w:rPr>
        <w:t>») .</w:t>
      </w:r>
    </w:p>
  </w:footnote>
  <w:footnote w:id="6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۱۷۵۳۶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 حَمَوهُ الماءَ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الأصحّ </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كتاب 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۵۱۶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۳۱۰۷</w:t>
      </w:r>
      <w:r>
        <w:rPr>
          <w:rFonts w:ascii="IRNazanin" w:hAnsi="IRNazanin" w:eastAsia="IRNazanin"/>
          <w:b w:val="false"/>
          <w:b w:val="false"/>
          <w:bCs w:val="false"/>
          <w:i w:val="false"/>
          <w:i w:val="false"/>
          <w:iCs w:val="false"/>
          <w:color w:val="333333"/>
          <w:sz w:val="20"/>
          <w:sz w:val="20"/>
          <w:szCs w:val="20"/>
          <w:rtl w:val="true"/>
        </w:rPr>
        <w:t xml:space="preserve"> ، عوالي اللآلي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۴۲۲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۱۴۶۵</w:t>
      </w:r>
      <w:r>
        <w:rPr>
          <w:rFonts w:ascii="IRNazanin" w:hAnsi="IRNazanin" w:eastAsia="IRNazanin"/>
          <w:b w:val="false"/>
          <w:b w:val="false"/>
          <w:bCs w:val="false"/>
          <w:i w:val="false"/>
          <w:i w:val="false"/>
          <w:iCs w:val="false"/>
          <w:color w:val="333333"/>
          <w:sz w:val="20"/>
          <w:sz w:val="20"/>
          <w:szCs w:val="20"/>
          <w:rtl w:val="true"/>
        </w:rPr>
        <w:t xml:space="preserve"> ، دعائم الإسلام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۳۳۵</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سُقيا ، روستايى از منطقه فُرع است و نوزده ميل با جُحفه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ميقات ميان مدينه و مكّه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فاصله دارد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نقشه شماره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در پايان جلد </w:t>
      </w:r>
      <w:r>
        <w:rPr>
          <w:rFonts w:ascii="IRNazanin" w:hAnsi="IRNazanin" w:eastAsia="IRNazanin"/>
          <w:b w:val="false"/>
          <w:b w:val="false"/>
          <w:bCs w:val="false"/>
          <w:i w:val="false"/>
          <w:i w:val="false"/>
          <w:iCs w:val="false"/>
          <w:color w:val="333333"/>
          <w:sz w:val="20"/>
          <w:sz w:val="20"/>
          <w:szCs w:val="20"/>
        </w:rPr>
        <w:t>۵</w:t>
      </w:r>
      <w:r>
        <w:rPr>
          <w:rFonts w:eastAsia="IRNazanin" w:cs="IRNazanin"/>
          <w:b w:val="false"/>
          <w:bCs w:val="false"/>
          <w:i w:val="false"/>
          <w:iCs w:val="false"/>
          <w:color w:val="333333"/>
          <w:sz w:val="20"/>
          <w:szCs w:val="20"/>
          <w:rtl w:val="true"/>
        </w:rPr>
        <w:t>) .</w:t>
      </w:r>
    </w:p>
  </w:footnote>
  <w:footnote w:id="6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سينه پهلو ، ورمى است حاد و دردناك كه در اطراف سينه و يا در عضلات داخلى يا در پرده شكمى يا در پرده حدّ فاصل اندام هاى گوارش و تنفّس ، عارض مى شود </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رهط الرجل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قومه وقبيلته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۱۱۲۸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رهط</w:t>
      </w:r>
      <w:r>
        <w:rPr>
          <w:rFonts w:eastAsia="IRNazanin" w:cs="IRNazanin"/>
          <w:b w:val="false"/>
          <w:bCs w:val="false"/>
          <w:i w:val="false"/>
          <w:iCs w:val="false"/>
          <w:color w:val="333333"/>
          <w:sz w:val="20"/>
          <w:szCs w:val="20"/>
          <w:rtl w:val="true"/>
        </w:rPr>
        <w:t>») .</w:t>
      </w:r>
    </w:p>
  </w:footnote>
  <w:footnote w:id="7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الثقات لابن حبّان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شَخَصَ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خرج من موضع إلى غيره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المصباح المنير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۳۰۶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شخص</w:t>
      </w:r>
      <w:r>
        <w:rPr>
          <w:rFonts w:eastAsia="IRNazanin" w:cs="IRNazanin"/>
          <w:b w:val="false"/>
          <w:bCs w:val="false"/>
          <w:i w:val="false"/>
          <w:iCs w:val="false"/>
          <w:color w:val="333333"/>
          <w:sz w:val="20"/>
          <w:szCs w:val="20"/>
          <w:rtl w:val="true"/>
        </w:rPr>
        <w:t>») .</w:t>
      </w:r>
    </w:p>
  </w:footnote>
  <w:footnote w:id="7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الشَّجَنُ ـ محرّكة ـ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الهمّ والحُزن والحاجة حيث كانت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القاموس المحيط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الشجن</w:t>
      </w:r>
      <w:r>
        <w:rPr>
          <w:rFonts w:eastAsia="IRNazanin" w:cs="IRNazanin"/>
          <w:b w:val="false"/>
          <w:bCs w:val="false"/>
          <w:i w:val="false"/>
          <w:iCs w:val="false"/>
          <w:color w:val="333333"/>
          <w:sz w:val="20"/>
          <w:szCs w:val="20"/>
          <w:rtl w:val="true"/>
        </w:rPr>
        <w:t>») .</w:t>
      </w:r>
    </w:p>
  </w:footnote>
  <w:footnote w:id="7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۱۲۴۷</w:t>
      </w:r>
      <w:r>
        <w:rPr>
          <w:rFonts w:ascii="IRNazanin" w:hAnsi="IRNazanin" w:eastAsia="IRNazanin"/>
          <w:b w:val="false"/>
          <w:b w:val="false"/>
          <w:bCs w:val="false"/>
          <w:i w:val="false"/>
          <w:i w:val="false"/>
          <w:iCs w:val="false"/>
          <w:color w:val="333333"/>
          <w:sz w:val="20"/>
          <w:sz w:val="20"/>
          <w:szCs w:val="20"/>
          <w:rtl w:val="true"/>
        </w:rPr>
        <w:t xml:space="preserve"> ، كتاب 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۲۴۲۸</w:t>
      </w:r>
      <w:r>
        <w:rPr>
          <w:rFonts w:ascii="IRNazanin" w:hAnsi="IRNazanin" w:eastAsia="IRNazanin"/>
          <w:b w:val="false"/>
          <w:b w:val="false"/>
          <w:bCs w:val="false"/>
          <w:i w:val="false"/>
          <w:i w:val="false"/>
          <w:iCs w:val="false"/>
          <w:color w:val="333333"/>
          <w:sz w:val="20"/>
          <w:sz w:val="20"/>
          <w:szCs w:val="20"/>
          <w:rtl w:val="true"/>
        </w:rPr>
        <w:t xml:space="preserve"> ، مكارم الأخلاق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۵۳۰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۱۸۴۳</w:t>
      </w:r>
      <w:r>
        <w:rPr>
          <w:rFonts w:ascii="IRNazanin" w:hAnsi="IRNazanin" w:eastAsia="IRNazanin"/>
          <w:b w:val="false"/>
          <w:b w:val="false"/>
          <w:bCs w:val="false"/>
          <w:i w:val="false"/>
          <w:i w:val="false"/>
          <w:iCs w:val="false"/>
          <w:color w:val="333333"/>
          <w:sz w:val="20"/>
          <w:sz w:val="20"/>
          <w:szCs w:val="20"/>
          <w:rtl w:val="true"/>
        </w:rPr>
        <w:t xml:space="preserve"> كلاهما من دون إسنادٍ إلى أحدٍ من أهل البيت عليهم السلام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الرحمن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۲۹</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نهج البلاغة لابن أبي الحديد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۲۵۲</w:t>
      </w:r>
      <w:r>
        <w:rPr>
          <w:rFonts w:ascii="IRNazanin" w:hAnsi="IRNazanin" w:eastAsia="IRNazanin"/>
          <w:b w:val="false"/>
          <w:b w:val="false"/>
          <w:bCs w:val="false"/>
          <w:i w:val="false"/>
          <w:i w:val="false"/>
          <w:iCs w:val="false"/>
          <w:color w:val="333333"/>
          <w:sz w:val="20"/>
          <w:sz w:val="20"/>
          <w:szCs w:val="20"/>
          <w:rtl w:val="true"/>
        </w:rPr>
        <w:t xml:space="preserve"> ؛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۲۵۱</w:t>
      </w:r>
      <w:r>
        <w:rPr>
          <w:rFonts w:ascii="IRNazanin" w:hAnsi="IRNazanin" w:eastAsia="IRNazanin"/>
          <w:b w:val="false"/>
          <w:b w:val="false"/>
          <w:bCs w:val="false"/>
          <w:i w:val="false"/>
          <w:i w:val="false"/>
          <w:iCs w:val="false"/>
          <w:color w:val="333333"/>
          <w:sz w:val="20"/>
          <w:sz w:val="20"/>
          <w:szCs w:val="20"/>
          <w:rtl w:val="true"/>
        </w:rPr>
        <w:t xml:space="preserve"> عن أبي جعفر الخثعمي نحوه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۴۱۲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الزيادة من بحار الأنوار </w:t>
      </w:r>
      <w:r>
        <w:rPr>
          <w:rFonts w:eastAsia="IRNazanin" w:cs="IRNazanin"/>
          <w:b w:val="false"/>
          <w:bCs w:val="false"/>
          <w:i w:val="false"/>
          <w:iCs w:val="false"/>
          <w:color w:val="333333"/>
          <w:sz w:val="20"/>
          <w:szCs w:val="20"/>
          <w:rtl w:val="true"/>
        </w:rPr>
        <w:t>.</w:t>
      </w:r>
    </w:p>
  </w:footnote>
  <w:footnote w:id="7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مروج الذهب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۳۵۰</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الإمامة والسياسة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۵۹</w:t>
      </w:r>
      <w:r>
        <w:rPr>
          <w:rFonts w:ascii="IRNazanin" w:hAnsi="IRNazanin" w:eastAsia="IRNazanin"/>
          <w:b w:val="false"/>
          <w:b w:val="false"/>
          <w:bCs w:val="false"/>
          <w:i w:val="false"/>
          <w:i w:val="false"/>
          <w:iCs w:val="false"/>
          <w:color w:val="333333"/>
          <w:sz w:val="20"/>
          <w:sz w:val="20"/>
          <w:szCs w:val="20"/>
          <w:rtl w:val="true"/>
        </w:rPr>
        <w:t xml:space="preserve"> ، 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۴۱۸</w:t>
      </w:r>
      <w:r>
        <w:rPr>
          <w:rFonts w:ascii="IRNazanin" w:hAnsi="IRNazanin" w:eastAsia="IRNazanin"/>
          <w:b w:val="false"/>
          <w:b w:val="false"/>
          <w:bCs w:val="false"/>
          <w:i w:val="false"/>
          <w:i w:val="false"/>
          <w:iCs w:val="false"/>
          <w:color w:val="333333"/>
          <w:sz w:val="20"/>
          <w:sz w:val="20"/>
          <w:szCs w:val="20"/>
          <w:rtl w:val="true"/>
        </w:rPr>
        <w:t xml:space="preserve"> ، تاريخ المدينة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۱۳۰۴</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بنفسيكما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بسيفيكما</w:t>
      </w:r>
      <w:r>
        <w:rPr>
          <w:rFonts w:eastAsia="IRNazanin" w:cs="IRNazanin"/>
          <w:b w:val="false"/>
          <w:bCs w:val="false"/>
          <w:i w:val="false"/>
          <w:iCs w:val="false"/>
          <w:color w:val="333333"/>
          <w:sz w:val="20"/>
          <w:szCs w:val="20"/>
          <w:rtl w:val="true"/>
        </w:rPr>
        <w:t>» .</w:t>
      </w:r>
    </w:p>
  </w:footnote>
  <w:footnote w:id="7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مروج الذهب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الثقات لابن حبّان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۲۶۳</w:t>
      </w:r>
      <w:r>
        <w:rPr>
          <w:rFonts w:ascii="IRNazanin" w:hAnsi="IRNazanin" w:eastAsia="IRNazanin"/>
          <w:b w:val="false"/>
          <w:b w:val="false"/>
          <w:bCs w:val="false"/>
          <w:i w:val="false"/>
          <w:i w:val="false"/>
          <w:iCs w:val="false"/>
          <w:color w:val="333333"/>
          <w:sz w:val="20"/>
          <w:sz w:val="20"/>
          <w:szCs w:val="20"/>
          <w:rtl w:val="true"/>
        </w:rPr>
        <w:t xml:space="preserve"> ، أورد العلّامة الأميني في الغدير مثل هذه الروايات في عداد الأخبار الموضوعة في قضيّة قتل عثمان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۲۳۶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علّامه عبد الحسين امينى ، در كتاب الغدير ، اين گونه روايت ها را در شمار اخبار جعلى مربوط به قتل عثمان آورده است </w:t>
      </w:r>
      <w:r>
        <w:rPr>
          <w:rFonts w:eastAsia="IRNazanin" w:cs="IRNazanin"/>
          <w:b w:val="false"/>
          <w:bCs w:val="false"/>
          <w:i w:val="false"/>
          <w:iCs w:val="false"/>
          <w:color w:val="333333"/>
          <w:sz w:val="20"/>
          <w:szCs w:val="20"/>
          <w:rtl w:val="true"/>
        </w:rPr>
        <w:t>.</w:t>
      </w:r>
    </w:p>
  </w:footnote>
  <w:footnote w:id="7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۳۰۵</w:t>
      </w:r>
      <w:r>
        <w:rPr>
          <w:rFonts w:ascii="IRNazanin" w:hAnsi="IRNazanin" w:eastAsia="IRNazanin"/>
          <w:b w:val="false"/>
          <w:b w:val="false"/>
          <w:bCs w:val="false"/>
          <w:i w:val="false"/>
          <w:i w:val="false"/>
          <w:iCs w:val="false"/>
          <w:color w:val="333333"/>
          <w:sz w:val="20"/>
          <w:sz w:val="20"/>
          <w:szCs w:val="20"/>
          <w:rtl w:val="true"/>
        </w:rPr>
        <w:t xml:space="preserve"> ، الأمالي للصدوق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۴۲۳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۵۶۰</w:t>
      </w:r>
      <w:r>
        <w:rPr>
          <w:rFonts w:ascii="IRNazanin" w:hAnsi="IRNazanin" w:eastAsia="IRNazanin"/>
          <w:b w:val="false"/>
          <w:b w:val="false"/>
          <w:bCs w:val="false"/>
          <w:i w:val="false"/>
          <w:i w:val="false"/>
          <w:iCs w:val="false"/>
          <w:color w:val="333333"/>
          <w:sz w:val="20"/>
          <w:sz w:val="20"/>
          <w:szCs w:val="20"/>
          <w:rtl w:val="true"/>
        </w:rPr>
        <w:t xml:space="preserve"> ، الاختصاص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۲۳۵</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نهج البلاغة لابن أبي الحديد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الجمل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۳۴۸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ذوقار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ماء لبكر بن وائل قريب من الكوفة ، بينها وبين واسط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۲۹۳</w:t>
      </w:r>
      <w:r>
        <w:rPr>
          <w:rFonts w:eastAsia="IRNazanin" w:cs="IRNazanin"/>
          <w:b w:val="false"/>
          <w:bCs w:val="false"/>
          <w:i w:val="false"/>
          <w:iCs w:val="false"/>
          <w:color w:val="333333"/>
          <w:sz w:val="20"/>
          <w:szCs w:val="20"/>
          <w:rtl w:val="true"/>
        </w:rPr>
        <w:t>) .</w:t>
      </w:r>
    </w:p>
  </w:footnote>
  <w:footnote w:id="7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خليفة بن خيّاط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۱۳۸</w:t>
      </w:r>
      <w:r>
        <w:rPr>
          <w:rFonts w:ascii="IRNazanin" w:hAnsi="IRNazanin" w:eastAsia="IRNazanin"/>
          <w:b w:val="false"/>
          <w:b w:val="false"/>
          <w:bCs w:val="false"/>
          <w:i w:val="false"/>
          <w:i w:val="false"/>
          <w:iCs w:val="false"/>
          <w:color w:val="333333"/>
          <w:sz w:val="20"/>
          <w:sz w:val="20"/>
          <w:szCs w:val="20"/>
          <w:rtl w:val="true"/>
        </w:rPr>
        <w:t xml:space="preserve"> ، سير أعلام النبلاء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۲۸۸</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قال أبو عبيدة بن المثنّى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على الميسرة يوم الجمل الحسين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فقط </w:t>
      </w:r>
      <w:r>
        <w:rPr>
          <w:rFonts w:eastAsia="IRNazanin" w:cs="IRNazanin"/>
          <w:b w:val="false"/>
          <w:bCs w:val="false"/>
          <w:i w:val="false"/>
          <w:iCs w:val="false"/>
          <w:color w:val="333333"/>
          <w:sz w:val="20"/>
          <w:szCs w:val="20"/>
          <w:rtl w:val="true"/>
        </w:rPr>
        <w:t>.</w:t>
      </w:r>
    </w:p>
  </w:footnote>
  <w:footnote w:id="7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سير اعلام النبلاء اين مطلب را به ابو عبيدة بن مثنّى نسبت داده است</w:t>
      </w:r>
      <w:r>
        <w:rPr>
          <w:rFonts w:eastAsia="IRNazanin" w:cs="IRNazanin"/>
          <w:b w:val="false"/>
          <w:bCs w:val="false"/>
          <w:i w:val="false"/>
          <w:iCs w:val="false"/>
          <w:color w:val="333333"/>
          <w:sz w:val="20"/>
          <w:szCs w:val="20"/>
          <w:rtl w:val="true"/>
        </w:rPr>
        <w:t>.</w:t>
      </w:r>
    </w:p>
  </w:footnote>
  <w:footnote w:id="7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دعائم الإسلام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۳۹۳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حرب ضَرُوس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أكول عضوض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تاج العروس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ضرس</w:t>
      </w:r>
      <w:r>
        <w:rPr>
          <w:rFonts w:eastAsia="IRNazanin" w:cs="IRNazanin"/>
          <w:b w:val="false"/>
          <w:bCs w:val="false"/>
          <w:i w:val="false"/>
          <w:iCs w:val="false"/>
          <w:color w:val="333333"/>
          <w:sz w:val="20"/>
          <w:szCs w:val="20"/>
          <w:rtl w:val="true"/>
        </w:rPr>
        <w:t>») .</w:t>
      </w:r>
    </w:p>
  </w:footnote>
  <w:footnote w:id="7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عرَّد الرجلُ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فرّ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۵۰۸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عرد</w:t>
      </w:r>
      <w:r>
        <w:rPr>
          <w:rFonts w:eastAsia="IRNazanin" w:cs="IRNazanin"/>
          <w:b w:val="false"/>
          <w:bCs w:val="false"/>
          <w:i w:val="false"/>
          <w:iCs w:val="false"/>
          <w:color w:val="333333"/>
          <w:sz w:val="20"/>
          <w:szCs w:val="20"/>
          <w:rtl w:val="true"/>
        </w:rPr>
        <w:t>») .</w:t>
      </w:r>
    </w:p>
  </w:footnote>
  <w:footnote w:id="7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اي إنَّ خلفاء ابيك معيّنون من قبل اللّه سبحانه ، ولستَ من الأئمة الاثني عشر </w:t>
      </w:r>
      <w:r>
        <w:rPr>
          <w:rFonts w:eastAsia="IRNazanin" w:cs="IRNazanin"/>
          <w:b w:val="false"/>
          <w:bCs w:val="false"/>
          <w:i w:val="false"/>
          <w:iCs w:val="false"/>
          <w:color w:val="333333"/>
          <w:sz w:val="20"/>
          <w:szCs w:val="20"/>
          <w:rtl w:val="true"/>
        </w:rPr>
        <w:t>.</w:t>
      </w:r>
    </w:p>
  </w:footnote>
  <w:footnote w:id="7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الشجاع ، أو لابس السلاح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القاموس المحيط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كمى</w:t>
      </w:r>
      <w:r>
        <w:rPr>
          <w:rFonts w:eastAsia="IRNazanin" w:cs="IRNazanin"/>
          <w:b w:val="false"/>
          <w:bCs w:val="false"/>
          <w:i w:val="false"/>
          <w:iCs w:val="false"/>
          <w:color w:val="333333"/>
          <w:sz w:val="20"/>
          <w:szCs w:val="20"/>
          <w:rtl w:val="true"/>
        </w:rPr>
        <w:t>») .</w:t>
      </w:r>
    </w:p>
  </w:footnote>
  <w:footnote w:id="7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العَضْبُ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السيف القاطع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عضبَهُ عضبا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قطعَهُ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عضب</w:t>
      </w:r>
      <w:r>
        <w:rPr>
          <w:rFonts w:eastAsia="IRNazanin" w:cs="IRNazanin"/>
          <w:b w:val="false"/>
          <w:bCs w:val="false"/>
          <w:i w:val="false"/>
          <w:iCs w:val="false"/>
          <w:color w:val="333333"/>
          <w:sz w:val="20"/>
          <w:szCs w:val="20"/>
          <w:rtl w:val="true"/>
        </w:rPr>
        <w:t>») .</w:t>
      </w:r>
    </w:p>
  </w:footnote>
  <w:footnote w:id="7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نهج البلاغة لابن أبي الحديد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۲۴۵</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يعنى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جانشينان پدرت از سوى خدا معلوم شده اند و تو از امامان دوازده گانه نيستى </w:t>
      </w:r>
      <w:r>
        <w:rPr>
          <w:rFonts w:eastAsia="IRNazanin" w:cs="IRNazanin"/>
          <w:b w:val="false"/>
          <w:bCs w:val="false"/>
          <w:i w:val="false"/>
          <w:iCs w:val="false"/>
          <w:color w:val="333333"/>
          <w:sz w:val="20"/>
          <w:szCs w:val="20"/>
          <w:rtl w:val="true"/>
        </w:rPr>
        <w:t>.</w:t>
      </w:r>
    </w:p>
  </w:footnote>
  <w:footnote w:id="7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مروج الذهب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۳۷۷</w:t>
      </w:r>
      <w:r>
        <w:rPr>
          <w:rFonts w:ascii="IRNazanin" w:hAnsi="IRNazanin" w:eastAsia="IRNazanin"/>
          <w:b w:val="false"/>
          <w:b w:val="false"/>
          <w:bCs w:val="false"/>
          <w:i w:val="false"/>
          <w:i w:val="false"/>
          <w:iCs w:val="false"/>
          <w:color w:val="333333"/>
          <w:sz w:val="20"/>
          <w:sz w:val="20"/>
          <w:szCs w:val="20"/>
          <w:rtl w:val="true"/>
        </w:rPr>
        <w:t xml:space="preserve"> وراجع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۳۹۴</w:t>
      </w:r>
      <w:r>
        <w:rPr>
          <w:rFonts w:ascii="IRNazanin" w:hAnsi="IRNazanin" w:eastAsia="IRNazanin"/>
          <w:b w:val="false"/>
          <w:b w:val="false"/>
          <w:bCs w:val="false"/>
          <w:i w:val="false"/>
          <w:i w:val="false"/>
          <w:iCs w:val="false"/>
          <w:color w:val="333333"/>
          <w:sz w:val="20"/>
          <w:sz w:val="20"/>
          <w:szCs w:val="20"/>
          <w:rtl w:val="true"/>
        </w:rPr>
        <w:t xml:space="preserve"> وتفسير فرات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۱۱۱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السَّبّة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القاموس المحيط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سبه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وفي ربيع الأبرار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بسيفه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بسبّته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وفى شرح نهج البلاغة لابن أبي الحديد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والسَّبَّة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الاست، بفتح السين، سبّه يسبّه أي طعنه في الموضع، ومعنى الكلام محمول على وجهين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أحدهما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يكون ذكر السَّبّة إهانة له وغلظة عليه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الوجه الثاني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يريدَ بالكلام حقيقةً لا مجازا، وذلك لأنَّ الغادِرَ من العرب كان إذا عَزَمَ على الغَدْر بعد عَهْدٍ قد عاهده، أو عَقْدٍ قد عقده، حَبَق؛ استهزاءً بما كان قد أظهره من اليمين والعهد، وسُخرية وتهكّما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شرح نهج البلاغة لابن أبي الحديد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۱۴۷</w:t>
      </w:r>
      <w:r>
        <w:rPr>
          <w:rFonts w:eastAsia="IRNazanin" w:cs="IRNazanin"/>
          <w:b w:val="false"/>
          <w:bCs w:val="false"/>
          <w:i w:val="false"/>
          <w:iCs w:val="false"/>
          <w:color w:val="333333"/>
          <w:sz w:val="20"/>
          <w:szCs w:val="20"/>
          <w:rtl w:val="true"/>
        </w:rPr>
        <w:t>).</w:t>
      </w:r>
    </w:p>
  </w:footnote>
  <w:footnote w:id="7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۷۳</w:t>
      </w:r>
      <w:r>
        <w:rPr>
          <w:rFonts w:ascii="IRNazanin" w:hAnsi="IRNazanin" w:eastAsia="IRNazanin"/>
          <w:b w:val="false"/>
          <w:b w:val="false"/>
          <w:bCs w:val="false"/>
          <w:i w:val="false"/>
          <w:i w:val="false"/>
          <w:iCs w:val="false"/>
          <w:color w:val="333333"/>
          <w:sz w:val="20"/>
          <w:sz w:val="20"/>
          <w:szCs w:val="20"/>
          <w:rtl w:val="true"/>
        </w:rPr>
        <w:t xml:space="preserve"> ؛ ربيع الأبرار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۲۴۲</w:t>
      </w:r>
      <w:r>
        <w:rPr>
          <w:rFonts w:ascii="IRNazanin" w:hAnsi="IRNazanin" w:eastAsia="IRNazanin"/>
          <w:b w:val="false"/>
          <w:b w:val="false"/>
          <w:bCs w:val="false"/>
          <w:i w:val="false"/>
          <w:i w:val="false"/>
          <w:iCs w:val="false"/>
          <w:color w:val="333333"/>
          <w:sz w:val="20"/>
          <w:sz w:val="20"/>
          <w:szCs w:val="20"/>
          <w:rtl w:val="true"/>
        </w:rPr>
        <w:t xml:space="preserve"> ، تذكرة الخواصّ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۷۸</w:t>
      </w:r>
      <w:r>
        <w:rPr>
          <w:rFonts w:ascii="IRNazanin" w:hAnsi="IRNazanin" w:eastAsia="IRNazanin"/>
          <w:b w:val="false"/>
          <w:b w:val="false"/>
          <w:bCs w:val="false"/>
          <w:i w:val="false"/>
          <w:i w:val="false"/>
          <w:iCs w:val="false"/>
          <w:color w:val="333333"/>
          <w:sz w:val="20"/>
          <w:sz w:val="20"/>
          <w:szCs w:val="20"/>
          <w:rtl w:val="true"/>
        </w:rPr>
        <w:t xml:space="preserve"> كلاهما نحوه </w:t>
      </w:r>
      <w:r>
        <w:rPr>
          <w:rFonts w:eastAsia="IRNazanin" w:cs="IRNazanin"/>
          <w:b w:val="false"/>
          <w:bCs w:val="false"/>
          <w:i w:val="false"/>
          <w:iCs w:val="false"/>
          <w:color w:val="333333"/>
          <w:sz w:val="20"/>
          <w:szCs w:val="20"/>
          <w:rtl w:val="true"/>
        </w:rPr>
        <w:t>.</w:t>
      </w:r>
    </w:p>
  </w:footnote>
  <w:footnote w:id="7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ربيع الأبرار آمده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 شمشيرش</w:t>
      </w:r>
      <w:r>
        <w:rPr>
          <w:rFonts w:eastAsia="IRNazanin" w:cs="IRNazanin"/>
          <w:b w:val="false"/>
          <w:bCs w:val="false"/>
          <w:i w:val="false"/>
          <w:iCs w:val="false"/>
          <w:color w:val="333333"/>
          <w:sz w:val="20"/>
          <w:szCs w:val="20"/>
          <w:rtl w:val="true"/>
        </w:rPr>
        <w:t>» .</w:t>
      </w:r>
    </w:p>
  </w:footnote>
  <w:footnote w:id="7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واژه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كه در متن عربى آمده ، در اصل به معناى كَفَل و سُرين است و در اين سخن ، دو احتمال وجود دارد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يكى ، آن كه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قصد تحقير مروان و تندى كردن با او به كار بُرده شده است و ديگر ، آن كه معناى حقيقى داشته باشد؛ زيرا اعراب پيمان شكن ، هر گاه تصميم بر شكستن پيمان بسته شده مى گرفتند ، به عنوان به سخره گرفتن سوگند و پيمان خود ، بادى بيرون مى دادند </w:t>
      </w:r>
      <w:r>
        <w:rPr>
          <w:rFonts w:eastAsia="IRNazanin" w:cs="IRNazanin"/>
          <w:b w:val="false"/>
          <w:bCs w:val="false"/>
          <w:i w:val="false"/>
          <w:iCs w:val="false"/>
          <w:color w:val="333333"/>
          <w:sz w:val="20"/>
          <w:szCs w:val="20"/>
          <w:rtl w:val="true"/>
        </w:rPr>
        <w:t>.</w:t>
      </w:r>
    </w:p>
  </w:footnote>
  <w:footnote w:id="7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إعلام الورى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۳۴۰</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۱۸۷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دافَفْتُ الرجل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أجهزتُ عليه كدففتُه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القاموس المحيط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دفف</w:t>
      </w:r>
      <w:r>
        <w:rPr>
          <w:rFonts w:eastAsia="IRNazanin" w:cs="IRNazanin"/>
          <w:b w:val="false"/>
          <w:bCs w:val="false"/>
          <w:i w:val="false"/>
          <w:iCs w:val="false"/>
          <w:color w:val="333333"/>
          <w:sz w:val="20"/>
          <w:szCs w:val="20"/>
          <w:rtl w:val="true"/>
        </w:rPr>
        <w:t>») .</w:t>
      </w:r>
    </w:p>
  </w:footnote>
  <w:footnote w:id="7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أنساب الأشراف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فى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فنودي في أهل الشام بالإعذار والإنذار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الأنسب</w:t>
      </w:r>
      <w:r>
        <w:rPr>
          <w:rFonts w:eastAsia="IRNazanin" w:cs="IRNazanin"/>
          <w:b w:val="false"/>
          <w:bCs w:val="false"/>
          <w:i w:val="false"/>
          <w:iCs w:val="false"/>
          <w:color w:val="333333"/>
          <w:sz w:val="20"/>
          <w:szCs w:val="20"/>
          <w:rtl w:val="true"/>
        </w:rPr>
        <w:t>.</w:t>
      </w:r>
    </w:p>
  </w:footnote>
  <w:footnote w:id="7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لابن شهرآشوب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۱۶۸</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۵۷۳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۴۷۲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الفتوح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الجَبْذ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لغة في الجذب ، 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مقلوب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جبذ</w:t>
      </w:r>
      <w:r>
        <w:rPr>
          <w:rFonts w:eastAsia="IRNazanin" w:cs="IRNazanin"/>
          <w:b w:val="false"/>
          <w:bCs w:val="false"/>
          <w:i w:val="false"/>
          <w:iCs w:val="false"/>
          <w:color w:val="333333"/>
          <w:sz w:val="20"/>
          <w:szCs w:val="20"/>
          <w:rtl w:val="true"/>
        </w:rPr>
        <w:t>») .</w:t>
      </w:r>
    </w:p>
  </w:footnote>
  <w:footnote w:id="7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 الكامل في التاريخ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۳۷۴</w:t>
      </w:r>
      <w:r>
        <w:rPr>
          <w:rFonts w:ascii="IRNazanin" w:hAnsi="IRNazanin" w:eastAsia="IRNazanin"/>
          <w:b w:val="false"/>
          <w:b w:val="false"/>
          <w:bCs w:val="false"/>
          <w:i w:val="false"/>
          <w:i w:val="false"/>
          <w:iCs w:val="false"/>
          <w:color w:val="333333"/>
          <w:sz w:val="20"/>
          <w:sz w:val="20"/>
          <w:szCs w:val="20"/>
          <w:rtl w:val="true"/>
        </w:rPr>
        <w:t xml:space="preserve"> ، شرح نهج البلاغة لابن أبي الحديد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۱۹۸</w:t>
      </w:r>
      <w:r>
        <w:rPr>
          <w:rFonts w:ascii="IRNazanin" w:hAnsi="IRNazanin" w:eastAsia="IRNazanin"/>
          <w:b w:val="false"/>
          <w:b w:val="false"/>
          <w:bCs w:val="false"/>
          <w:i w:val="false"/>
          <w:i w:val="false"/>
          <w:iCs w:val="false"/>
          <w:color w:val="333333"/>
          <w:sz w:val="20"/>
          <w:sz w:val="20"/>
          <w:szCs w:val="20"/>
          <w:rtl w:val="true"/>
        </w:rPr>
        <w:t xml:space="preserve"> كلاهما نحوه ؛ وقعة صفّين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۲۴۸</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۴۶۹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۴۰۷</w:t>
      </w:r>
      <w:r>
        <w:rPr>
          <w:rFonts w:ascii="IRNazanin" w:hAnsi="IRNazanin" w:eastAsia="IRNazanin"/>
          <w:b w:val="false"/>
          <w:b w:val="false"/>
          <w:bCs w:val="false"/>
          <w:i w:val="false"/>
          <w:i w:val="false"/>
          <w:iCs w:val="false"/>
          <w:color w:val="333333"/>
          <w:sz w:val="20"/>
          <w:sz w:val="20"/>
          <w:szCs w:val="20"/>
          <w:rtl w:val="true"/>
        </w:rPr>
        <w:t xml:space="preserve"> وراجع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۲۶۵</w:t>
      </w:r>
      <w:r>
        <w:rPr>
          <w:rFonts w:ascii="IRNazanin" w:hAnsi="IRNazanin" w:eastAsia="IRNazanin"/>
          <w:b w:val="false"/>
          <w:b w:val="false"/>
          <w:bCs w:val="false"/>
          <w:i w:val="false"/>
          <w:i w:val="false"/>
          <w:iCs w:val="false"/>
          <w:color w:val="333333"/>
          <w:sz w:val="20"/>
          <w:sz w:val="20"/>
          <w:szCs w:val="20"/>
          <w:rtl w:val="true"/>
        </w:rPr>
        <w:t xml:space="preserve"> وكشف الغمّة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جالَدوا بالسيوف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تضاربوا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القاموس المحيط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جلد</w:t>
      </w:r>
      <w:r>
        <w:rPr>
          <w:rFonts w:eastAsia="IRNazanin" w:cs="IRNazanin"/>
          <w:b w:val="false"/>
          <w:bCs w:val="false"/>
          <w:i w:val="false"/>
          <w:iCs w:val="false"/>
          <w:color w:val="333333"/>
          <w:sz w:val="20"/>
          <w:szCs w:val="20"/>
          <w:rtl w:val="true"/>
        </w:rPr>
        <w:t>») .</w:t>
      </w:r>
    </w:p>
  </w:footnote>
  <w:footnote w:id="7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الأخبار الطوال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۱۸۲</w:t>
      </w:r>
      <w:r>
        <w:rPr>
          <w:rFonts w:ascii="IRNazanin" w:hAnsi="IRNazanin" w:eastAsia="IRNazanin"/>
          <w:b w:val="false"/>
          <w:b w:val="false"/>
          <w:bCs w:val="false"/>
          <w:i w:val="false"/>
          <w:i w:val="false"/>
          <w:iCs w:val="false"/>
          <w:color w:val="333333"/>
          <w:sz w:val="20"/>
          <w:sz w:val="20"/>
          <w:szCs w:val="20"/>
          <w:rtl w:val="true"/>
        </w:rPr>
        <w:t xml:space="preserve"> وراجع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والكامل في التاريخ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۳۷۴</w:t>
      </w:r>
      <w:r>
        <w:rPr>
          <w:rFonts w:ascii="IRNazanin" w:hAnsi="IRNazanin" w:eastAsia="IRNazanin"/>
          <w:b w:val="false"/>
          <w:b w:val="false"/>
          <w:bCs w:val="false"/>
          <w:i w:val="false"/>
          <w:i w:val="false"/>
          <w:iCs w:val="false"/>
          <w:color w:val="333333"/>
          <w:sz w:val="20"/>
          <w:sz w:val="20"/>
          <w:szCs w:val="20"/>
          <w:rtl w:val="true"/>
        </w:rPr>
        <w:t xml:space="preserve"> والبداية والنهاية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۲۶۵</w:t>
      </w:r>
      <w:r>
        <w:rPr>
          <w:rFonts w:ascii="IRNazanin" w:hAnsi="IRNazanin" w:eastAsia="IRNazanin"/>
          <w:b w:val="false"/>
          <w:b w:val="false"/>
          <w:bCs w:val="false"/>
          <w:i w:val="false"/>
          <w:i w:val="false"/>
          <w:iCs w:val="false"/>
          <w:color w:val="333333"/>
          <w:sz w:val="20"/>
          <w:sz w:val="20"/>
          <w:szCs w:val="20"/>
          <w:rtl w:val="true"/>
        </w:rPr>
        <w:t xml:space="preserve"> ووقعة صفّين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۲۵۰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الطبعة المعتمدة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حربيين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والتصويب من طبعة دار الفكر </w:t>
      </w:r>
      <w:r>
        <w:rPr>
          <w:rFonts w:eastAsia="IRNazanin" w:cs="IRNazanin"/>
          <w:b w:val="false"/>
          <w:bCs w:val="false"/>
          <w:i w:val="false"/>
          <w:iCs w:val="false"/>
          <w:color w:val="333333"/>
          <w:sz w:val="20"/>
          <w:szCs w:val="20"/>
          <w:rtl w:val="true"/>
        </w:rPr>
        <w:t>.</w:t>
      </w:r>
    </w:p>
  </w:footnote>
  <w:footnote w:id="7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الطبعة المعتمدة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 غير متذمّم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والتصويب من طبعة دار الفكر </w:t>
      </w:r>
      <w:r>
        <w:rPr>
          <w:rFonts w:eastAsia="IRNazanin" w:cs="IRNazanin"/>
          <w:b w:val="false"/>
          <w:bCs w:val="false"/>
          <w:i w:val="false"/>
          <w:iCs w:val="false"/>
          <w:color w:val="333333"/>
          <w:sz w:val="20"/>
          <w:szCs w:val="20"/>
          <w:rtl w:val="true"/>
        </w:rPr>
        <w:t>.</w:t>
      </w:r>
    </w:p>
  </w:footnote>
  <w:footnote w:id="7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خلَّقتُه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طليته بالخَلوق ، وهو طيبٌ معروف يتّخَذ من الزعفران وغيره من أنواع الطيب ، وتغلب عليه الحمرة والصفرة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خلق</w:t>
      </w:r>
      <w:r>
        <w:rPr>
          <w:rFonts w:eastAsia="IRNazanin" w:cs="IRNazanin"/>
          <w:b w:val="false"/>
          <w:bCs w:val="false"/>
          <w:i w:val="false"/>
          <w:iCs w:val="false"/>
          <w:color w:val="333333"/>
          <w:sz w:val="20"/>
          <w:szCs w:val="20"/>
          <w:rtl w:val="true"/>
        </w:rPr>
        <w:t>») .</w:t>
      </w:r>
    </w:p>
  </w:footnote>
  <w:footnote w:id="7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رَتَع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أكَلَ وشرِبَ ما شاءَ في خصب وَسَعة ، أو هو الأكل والشرب رَغَدا في الريف ، أو بِشَرَهٍ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القاموس المحيط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رتع</w:t>
      </w:r>
      <w:r>
        <w:rPr>
          <w:rFonts w:eastAsia="IRNazanin" w:cs="IRNazanin"/>
          <w:b w:val="false"/>
          <w:bCs w:val="false"/>
          <w:i w:val="false"/>
          <w:iCs w:val="false"/>
          <w:color w:val="333333"/>
          <w:sz w:val="20"/>
          <w:szCs w:val="20"/>
          <w:rtl w:val="true"/>
        </w:rPr>
        <w:t>») .</w:t>
      </w:r>
    </w:p>
  </w:footnote>
  <w:footnote w:id="7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الفتوح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۳۹</w:t>
      </w:r>
      <w:r>
        <w:rPr>
          <w:rFonts w:ascii="IRNazanin" w:hAnsi="IRNazanin" w:eastAsia="IRNazanin"/>
          <w:b w:val="false"/>
          <w:b w:val="false"/>
          <w:bCs w:val="false"/>
          <w:i w:val="false"/>
          <w:i w:val="false"/>
          <w:iCs w:val="false"/>
          <w:color w:val="333333"/>
          <w:sz w:val="20"/>
          <w:sz w:val="20"/>
          <w:szCs w:val="20"/>
          <w:rtl w:val="true"/>
        </w:rPr>
        <w:t xml:space="preserve"> وفي وقعة صفّين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۲۹۷</w:t>
      </w:r>
      <w:r>
        <w:rPr>
          <w:rFonts w:ascii="IRNazanin" w:hAnsi="IRNazanin" w:eastAsia="IRNazanin"/>
          <w:b w:val="false"/>
          <w:b w:val="false"/>
          <w:bCs w:val="false"/>
          <w:i w:val="false"/>
          <w:i w:val="false"/>
          <w:iCs w:val="false"/>
          <w:color w:val="333333"/>
          <w:sz w:val="20"/>
          <w:sz w:val="20"/>
          <w:szCs w:val="20"/>
          <w:rtl w:val="true"/>
        </w:rPr>
        <w:t xml:space="preserve"> و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۴۸۰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۴۱۶</w:t>
      </w:r>
      <w:r>
        <w:rPr>
          <w:rFonts w:ascii="IRNazanin" w:hAnsi="IRNazanin" w:eastAsia="IRNazanin"/>
          <w:b w:val="false"/>
          <w:b w:val="false"/>
          <w:bCs w:val="false"/>
          <w:i w:val="false"/>
          <w:i w:val="false"/>
          <w:iCs w:val="false"/>
          <w:color w:val="333333"/>
          <w:sz w:val="20"/>
          <w:sz w:val="20"/>
          <w:szCs w:val="20"/>
          <w:rtl w:val="true"/>
        </w:rPr>
        <w:t xml:space="preserve"> عن الإمام الحسن عليه السلام </w:t>
      </w:r>
      <w:r>
        <w:rPr>
          <w:rFonts w:eastAsia="IRNazanin" w:cs="IRNazanin"/>
          <w:b w:val="false"/>
          <w:bCs w:val="false"/>
          <w:i w:val="false"/>
          <w:iCs w:val="false"/>
          <w:color w:val="333333"/>
          <w:sz w:val="20"/>
          <w:szCs w:val="20"/>
          <w:rtl w:val="true"/>
        </w:rPr>
        <w:t>.</w:t>
      </w:r>
    </w:p>
  </w:footnote>
  <w:footnote w:id="7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يعنى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چگونه فريب خورَد، حالْ آن كه او فرزند كسى است كه هرگز فريب نمى خورَد؟</w:t>
      </w:r>
      <w:r>
        <w:rPr>
          <w:rFonts w:eastAsia="IRNazanin" w:cs="IRNazanin"/>
          <w:b w:val="false"/>
          <w:bCs w:val="false"/>
          <w:i w:val="false"/>
          <w:iCs w:val="false"/>
          <w:color w:val="333333"/>
          <w:sz w:val="20"/>
          <w:szCs w:val="20"/>
          <w:rtl w:val="true"/>
        </w:rPr>
        <w:t>!</w:t>
      </w:r>
    </w:p>
  </w:footnote>
  <w:footnote w:id="7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الدِّثارُ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الثوب الذي يكون فوق الشعار ، يعني أنتم الخاصّة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دثر</w:t>
      </w:r>
      <w:r>
        <w:rPr>
          <w:rFonts w:eastAsia="IRNazanin" w:cs="IRNazanin"/>
          <w:b w:val="false"/>
          <w:bCs w:val="false"/>
          <w:i w:val="false"/>
          <w:iCs w:val="false"/>
          <w:color w:val="333333"/>
          <w:sz w:val="20"/>
          <w:szCs w:val="20"/>
          <w:rtl w:val="true"/>
        </w:rPr>
        <w:t>») .</w:t>
      </w:r>
    </w:p>
  </w:footnote>
  <w:footnote w:id="7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الجراحة ، والجمع كُلُوم وكِلام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۲۰۲۳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كلم</w:t>
      </w:r>
      <w:r>
        <w:rPr>
          <w:rFonts w:eastAsia="IRNazanin" w:cs="IRNazanin"/>
          <w:b w:val="false"/>
          <w:bCs w:val="false"/>
          <w:i w:val="false"/>
          <w:iCs w:val="false"/>
          <w:color w:val="333333"/>
          <w:sz w:val="20"/>
          <w:szCs w:val="20"/>
          <w:rtl w:val="true"/>
        </w:rPr>
        <w:t>») .</w:t>
      </w:r>
    </w:p>
  </w:footnote>
  <w:footnote w:id="7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قَمَنٌ وقَمِنٌ وقمينٌ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خليق وجدير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قمن</w:t>
      </w:r>
      <w:r>
        <w:rPr>
          <w:rFonts w:eastAsia="IRNazanin" w:cs="IRNazanin"/>
          <w:b w:val="false"/>
          <w:bCs w:val="false"/>
          <w:i w:val="false"/>
          <w:iCs w:val="false"/>
          <w:color w:val="333333"/>
          <w:sz w:val="20"/>
          <w:szCs w:val="20"/>
          <w:rtl w:val="true"/>
        </w:rPr>
        <w:t>») .</w:t>
      </w:r>
    </w:p>
  </w:footnote>
  <w:footnote w:id="7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وقعة صفّين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۱۱۴</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۴۰۵</w:t>
      </w:r>
      <w:r>
        <w:rPr>
          <w:rFonts w:ascii="IRNazanin" w:hAnsi="IRNazanin" w:eastAsia="IRNazanin"/>
          <w:b w:val="false"/>
          <w:b w:val="false"/>
          <w:bCs w:val="false"/>
          <w:i w:val="false"/>
          <w:i w:val="false"/>
          <w:iCs w:val="false"/>
          <w:color w:val="333333"/>
          <w:sz w:val="20"/>
          <w:sz w:val="20"/>
          <w:szCs w:val="20"/>
          <w:rtl w:val="true"/>
        </w:rPr>
        <w:t xml:space="preserve"> ؛ شرح نهج البلاغة لابن أبي الحديد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۱۸۶</w:t>
      </w:r>
      <w:r>
        <w:rPr>
          <w:rFonts w:ascii="IRNazanin" w:hAnsi="IRNazanin" w:eastAsia="IRNazanin"/>
          <w:b w:val="false"/>
          <w:b w:val="false"/>
          <w:bCs w:val="false"/>
          <w:i w:val="false"/>
          <w:i w:val="false"/>
          <w:iCs w:val="false"/>
          <w:color w:val="333333"/>
          <w:sz w:val="20"/>
          <w:sz w:val="20"/>
          <w:szCs w:val="20"/>
          <w:rtl w:val="true"/>
        </w:rPr>
        <w:t xml:space="preserve"> نحوه </w:t>
      </w:r>
      <w:r>
        <w:rPr>
          <w:rFonts w:eastAsia="IRNazanin" w:cs="IRNazanin"/>
          <w:b w:val="false"/>
          <w:bCs w:val="false"/>
          <w:i w:val="false"/>
          <w:iCs w:val="false"/>
          <w:color w:val="333333"/>
          <w:sz w:val="20"/>
          <w:szCs w:val="20"/>
          <w:rtl w:val="true"/>
        </w:rPr>
        <w:t>.</w:t>
      </w:r>
    </w:p>
  </w:footnote>
  <w:footnote w:id="7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وذلك في يوم صفّين كما في الإصابة </w:t>
      </w:r>
      <w:r>
        <w:rPr>
          <w:rFonts w:eastAsia="IRNazanin" w:cs="IRNazanin"/>
          <w:b w:val="false"/>
          <w:bCs w:val="false"/>
          <w:i w:val="false"/>
          <w:iCs w:val="false"/>
          <w:color w:val="333333"/>
          <w:sz w:val="20"/>
          <w:szCs w:val="20"/>
          <w:rtl w:val="true"/>
        </w:rPr>
        <w:t>.</w:t>
      </w:r>
    </w:p>
  </w:footnote>
  <w:footnote w:id="7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اُسد الغابة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۳۰۳</w:t>
      </w:r>
      <w:r>
        <w:rPr>
          <w:rFonts w:ascii="IRNazanin" w:hAnsi="IRNazanin" w:eastAsia="IRNazanin"/>
          <w:b w:val="false"/>
          <w:b w:val="false"/>
          <w:bCs w:val="false"/>
          <w:i w:val="false"/>
          <w:i w:val="false"/>
          <w:iCs w:val="false"/>
          <w:color w:val="333333"/>
          <w:sz w:val="20"/>
          <w:sz w:val="20"/>
          <w:szCs w:val="20"/>
          <w:rtl w:val="true"/>
        </w:rPr>
        <w:t xml:space="preserve"> ، الإصابة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۴۵۶</w:t>
      </w:r>
      <w:r>
        <w:rPr>
          <w:rFonts w:ascii="IRNazanin" w:hAnsi="IRNazanin" w:eastAsia="IRNazanin"/>
          <w:b w:val="false"/>
          <w:b w:val="false"/>
          <w:bCs w:val="false"/>
          <w:i w:val="false"/>
          <w:i w:val="false"/>
          <w:iCs w:val="false"/>
          <w:color w:val="333333"/>
          <w:sz w:val="20"/>
          <w:sz w:val="20"/>
          <w:szCs w:val="20"/>
          <w:rtl w:val="true"/>
        </w:rPr>
        <w:t xml:space="preserve"> وليس 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فانصرف</w:t>
      </w:r>
      <w:r>
        <w:rPr>
          <w:rFonts w:eastAsia="IRNazanin" w:cs="IRNazanin"/>
          <w:b w:val="false"/>
          <w:bCs w:val="false"/>
          <w:i w:val="false"/>
          <w:iCs w:val="false"/>
          <w:color w:val="333333"/>
          <w:sz w:val="20"/>
          <w:szCs w:val="20"/>
          <w:rtl w:val="true"/>
        </w:rPr>
        <w:t>» .</w:t>
      </w:r>
    </w:p>
  </w:footnote>
  <w:footnote w:id="7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جَهَزَ على الجريح وأجهزَ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أثبت قتلَه وأسرعه ، وتمّم عليه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القاموس المحيط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جهاز</w:t>
      </w:r>
      <w:r>
        <w:rPr>
          <w:rFonts w:eastAsia="IRNazanin" w:cs="IRNazanin"/>
          <w:b w:val="false"/>
          <w:bCs w:val="false"/>
          <w:i w:val="false"/>
          <w:iCs w:val="false"/>
          <w:color w:val="333333"/>
          <w:sz w:val="20"/>
          <w:szCs w:val="20"/>
          <w:rtl w:val="true"/>
        </w:rPr>
        <w:t>») .</w:t>
      </w:r>
    </w:p>
  </w:footnote>
  <w:footnote w:id="7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الغيبة للنعماني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۳۰۷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۱۶۵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لقمان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المناقب لابن شهرآشوب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۷۳</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۵۹</w:t>
      </w:r>
      <w:r>
        <w:rPr>
          <w:rFonts w:ascii="IRNazanin" w:hAnsi="IRNazanin" w:eastAsia="IRNazanin"/>
          <w:b w:val="false"/>
          <w:b w:val="false"/>
          <w:bCs w:val="false"/>
          <w:i w:val="false"/>
          <w:i w:val="false"/>
          <w:iCs w:val="false"/>
          <w:color w:val="333333"/>
          <w:sz w:val="20"/>
          <w:sz w:val="20"/>
          <w:szCs w:val="20"/>
          <w:rtl w:val="true"/>
        </w:rPr>
        <w:t xml:space="preserve"> وراجع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الأوسط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۳۹۱۷</w:t>
      </w:r>
      <w:r>
        <w:rPr>
          <w:rFonts w:ascii="IRNazanin" w:hAnsi="IRNazanin" w:eastAsia="IRNazanin"/>
          <w:b w:val="false"/>
          <w:b w:val="false"/>
          <w:bCs w:val="false"/>
          <w:i w:val="false"/>
          <w:i w:val="false"/>
          <w:iCs w:val="false"/>
          <w:color w:val="333333"/>
          <w:sz w:val="20"/>
          <w:sz w:val="20"/>
          <w:szCs w:val="20"/>
          <w:rtl w:val="true"/>
        </w:rPr>
        <w:t xml:space="preserve"> واُسد الغابة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الأخبار الطوال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۱۹۵</w:t>
      </w:r>
      <w:r>
        <w:rPr>
          <w:rFonts w:ascii="IRNazanin" w:hAnsi="IRNazanin" w:eastAsia="IRNazanin"/>
          <w:b w:val="false"/>
          <w:b w:val="false"/>
          <w:bCs w:val="false"/>
          <w:i w:val="false"/>
          <w:i w:val="false"/>
          <w:iCs w:val="false"/>
          <w:color w:val="333333"/>
          <w:sz w:val="20"/>
          <w:sz w:val="20"/>
          <w:szCs w:val="20"/>
          <w:rtl w:val="true"/>
        </w:rPr>
        <w:t xml:space="preserve"> ؛ وقعة صفّين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۵۰۶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الاستيعاب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ذخائر العقبى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۳۷۷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جعدة بن هبيرة بن أبي وهب المخزومي ، ابن اُخت أمير المومنين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ولد على عهد النبيّ صلى الله عليه و آله ، ليست له صحبة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نزل الكوفة ، وكان فارسا شجاعا فقيها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وليَ خراسان لأمير المؤمنين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الإمام يحبّه كثيرا ويحتفي به ، وكان بالكوفة عند استشهاد الإمام عليه السلام ، وعندما ضُرِب الإمام عليه السلام صلّى مكانه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توفّي في أيّام معاوية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۲۸۱</w:t>
      </w:r>
      <w:r>
        <w:rPr>
          <w:rFonts w:ascii="IRNazanin" w:hAnsi="IRNazanin" w:eastAsia="IRNazanin"/>
          <w:b w:val="false"/>
          <w:b w:val="false"/>
          <w:bCs w:val="false"/>
          <w:i w:val="false"/>
          <w:i w:val="false"/>
          <w:iCs w:val="false"/>
          <w:color w:val="333333"/>
          <w:sz w:val="20"/>
          <w:sz w:val="20"/>
          <w:szCs w:val="20"/>
          <w:rtl w:val="true"/>
        </w:rPr>
        <w:t xml:space="preserve"> ورجال الطوسي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۳۳</w:t>
      </w:r>
      <w:r>
        <w:rPr>
          <w:rFonts w:ascii="IRNazanin" w:hAnsi="IRNazanin" w:eastAsia="IRNazanin"/>
          <w:b w:val="false"/>
          <w:b w:val="false"/>
          <w:bCs w:val="false"/>
          <w:i w:val="false"/>
          <w:i w:val="false"/>
          <w:iCs w:val="false"/>
          <w:color w:val="333333"/>
          <w:sz w:val="20"/>
          <w:sz w:val="20"/>
          <w:szCs w:val="20"/>
          <w:rtl w:val="true"/>
        </w:rPr>
        <w:t xml:space="preserve"> ووقعة صفّين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۴۶۳</w:t>
      </w:r>
      <w:r>
        <w:rPr>
          <w:rFonts w:ascii="IRNazanin" w:hAnsi="IRNazanin" w:eastAsia="IRNazanin"/>
          <w:b w:val="false"/>
          <w:b w:val="false"/>
          <w:bCs w:val="false"/>
          <w:i w:val="false"/>
          <w:i w:val="false"/>
          <w:iCs w:val="false"/>
          <w:color w:val="333333"/>
          <w:sz w:val="20"/>
          <w:sz w:val="20"/>
          <w:szCs w:val="20"/>
          <w:rtl w:val="true"/>
        </w:rPr>
        <w:t xml:space="preserve"> والإصابة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۶۲۸</w:t>
      </w:r>
      <w:r>
        <w:rPr>
          <w:rFonts w:ascii="IRNazanin" w:hAnsi="IRNazanin" w:eastAsia="IRNazanin"/>
          <w:b w:val="false"/>
          <w:b w:val="false"/>
          <w:bCs w:val="false"/>
          <w:i w:val="false"/>
          <w:i w:val="false"/>
          <w:iCs w:val="false"/>
          <w:color w:val="333333"/>
          <w:sz w:val="20"/>
          <w:sz w:val="20"/>
          <w:szCs w:val="20"/>
          <w:rtl w:val="true"/>
        </w:rPr>
        <w:t xml:space="preserve"> وتهذيب الكمال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۵۶۳</w:t>
      </w:r>
      <w:r>
        <w:rPr>
          <w:rFonts w:ascii="IRNazanin" w:hAnsi="IRNazanin" w:eastAsia="IRNazanin"/>
          <w:b w:val="false"/>
          <w:b w:val="false"/>
          <w:bCs w:val="false"/>
          <w:i w:val="false"/>
          <w:i w:val="false"/>
          <w:iCs w:val="false"/>
          <w:color w:val="333333"/>
          <w:sz w:val="20"/>
          <w:sz w:val="20"/>
          <w:szCs w:val="20"/>
          <w:rtl w:val="true"/>
        </w:rPr>
        <w:t xml:space="preserve"> وشرح نهج البلاغة لابن أبي الحديد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الثَّفِنة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وَلِيَ الأرض من كلّ ذات أربع إذا بَرَكَت ، كالركبتين وغيرهما ، ويحصل فيه غلظ من أثر البروك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ثفن</w:t>
      </w:r>
      <w:r>
        <w:rPr>
          <w:rFonts w:eastAsia="IRNazanin" w:cs="IRNazanin"/>
          <w:b w:val="false"/>
          <w:bCs w:val="false"/>
          <w:i w:val="false"/>
          <w:iCs w:val="false"/>
          <w:color w:val="333333"/>
          <w:sz w:val="20"/>
          <w:szCs w:val="20"/>
          <w:rtl w:val="true"/>
        </w:rPr>
        <w:t>») .</w:t>
      </w:r>
    </w:p>
  </w:footnote>
  <w:footnote w:id="7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۱۸۲</w:t>
      </w:r>
      <w:r>
        <w:rPr>
          <w:rFonts w:ascii="IRNazanin" w:hAnsi="IRNazanin" w:eastAsia="IRNazanin"/>
          <w:b w:val="false"/>
          <w:b w:val="false"/>
          <w:bCs w:val="false"/>
          <w:i w:val="false"/>
          <w:i w:val="false"/>
          <w:iCs w:val="false"/>
          <w:color w:val="333333"/>
          <w:sz w:val="20"/>
          <w:sz w:val="20"/>
          <w:szCs w:val="20"/>
          <w:rtl w:val="true"/>
        </w:rPr>
        <w:t xml:space="preserve"> ، المناقب لابن شهرآشوب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۱۹۴</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۳۹۴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۶۱۸</w:t>
      </w:r>
      <w:r>
        <w:rPr>
          <w:rFonts w:ascii="IRNazanin" w:hAnsi="IRNazanin" w:eastAsia="IRNazanin"/>
          <w:b w:val="false"/>
          <w:b w:val="false"/>
          <w:bCs w:val="false"/>
          <w:i w:val="false"/>
          <w:i w:val="false"/>
          <w:iCs w:val="false"/>
          <w:color w:val="333333"/>
          <w:sz w:val="20"/>
          <w:sz w:val="20"/>
          <w:szCs w:val="20"/>
          <w:rtl w:val="true"/>
        </w:rPr>
        <w:t xml:space="preserve"> ؛ ربيع الأبرار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جَعدَة بن هُبَيرة بن ابى وَهْب مخزومى ، پسر خواهر امير مؤمنان عليه السلام است كه در دوران پيامبر صلى الله عليه و آله زاده شد ؛ ولى پيامبر صلى الله عليه و آله را درك نكرد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 در كوفه ساكن شد و چابك سوارى پُر دل و جرئت و دانا بود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 از سوى امير مؤمنان عليه السلام ، والى خراسان شد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على عليه السلام ، وى را بسيار دوست داشت و به او علاقه نشان مى داد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وى زمان شهادت امام على عليه السلام ، در كوفه بود و هنگامى كه امام عليه السلام ضربت خورد ، وى به جاى ايشان نماز خواند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جعده ، در دوران معاويه در گذشت </w:t>
      </w:r>
      <w:r>
        <w:rPr>
          <w:rFonts w:eastAsia="IRNazanin" w:cs="IRNazanin"/>
          <w:b w:val="false"/>
          <w:bCs w:val="false"/>
          <w:i w:val="false"/>
          <w:iCs w:val="false"/>
          <w:color w:val="333333"/>
          <w:sz w:val="20"/>
          <w:szCs w:val="20"/>
          <w:rtl w:val="true"/>
        </w:rPr>
        <w:t>.</w:t>
      </w:r>
    </w:p>
  </w:footnote>
  <w:footnote w:id="7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نفسه 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ضنّ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ومعناه إنّي أضنّ بهما على الموت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القاموس المحيط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النفس</w:t>
      </w:r>
      <w:r>
        <w:rPr>
          <w:rFonts w:eastAsia="IRNazanin" w:cs="IRNazanin"/>
          <w:b w:val="false"/>
          <w:bCs w:val="false"/>
          <w:i w:val="false"/>
          <w:iCs w:val="false"/>
          <w:color w:val="333333"/>
          <w:sz w:val="20"/>
          <w:szCs w:val="20"/>
          <w:rtl w:val="true"/>
        </w:rPr>
        <w:t>») .</w:t>
      </w:r>
    </w:p>
  </w:footnote>
  <w:footnote w:id="7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۲۰۷</w:t>
      </w:r>
      <w:r>
        <w:rPr>
          <w:rFonts w:ascii="IRNazanin" w:hAnsi="IRNazanin" w:eastAsia="IRNazanin"/>
          <w:b w:val="false"/>
          <w:b w:val="false"/>
          <w:bCs w:val="false"/>
          <w:i w:val="false"/>
          <w:i w:val="false"/>
          <w:iCs w:val="false"/>
          <w:color w:val="333333"/>
          <w:sz w:val="20"/>
          <w:sz w:val="20"/>
          <w:szCs w:val="20"/>
          <w:rtl w:val="true"/>
        </w:rPr>
        <w:t xml:space="preserve"> ، كشف الغمّة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۲۳۷</w:t>
      </w:r>
      <w:r>
        <w:rPr>
          <w:rFonts w:ascii="IRNazanin" w:hAnsi="IRNazanin" w:eastAsia="IRNazanin"/>
          <w:b w:val="false"/>
          <w:b w:val="false"/>
          <w:bCs w:val="false"/>
          <w:i w:val="false"/>
          <w:i w:val="false"/>
          <w:iCs w:val="false"/>
          <w:color w:val="333333"/>
          <w:sz w:val="20"/>
          <w:sz w:val="20"/>
          <w:szCs w:val="20"/>
          <w:rtl w:val="true"/>
        </w:rPr>
        <w:t xml:space="preserve"> نحوه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۵۶۲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۴۶۷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وقعة صفّين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۵۲۹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عرّضه للهلكة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القاموس المحيط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غرر</w:t>
      </w:r>
      <w:r>
        <w:rPr>
          <w:rFonts w:eastAsia="IRNazanin" w:cs="IRNazanin"/>
          <w:b w:val="false"/>
          <w:bCs w:val="false"/>
          <w:i w:val="false"/>
          <w:iCs w:val="false"/>
          <w:color w:val="333333"/>
          <w:sz w:val="20"/>
          <w:szCs w:val="20"/>
          <w:rtl w:val="true"/>
        </w:rPr>
        <w:t>») .</w:t>
      </w:r>
    </w:p>
  </w:footnote>
  <w:footnote w:id="7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نثر الدرّ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۴۰۶</w:t>
      </w:r>
      <w:r>
        <w:rPr>
          <w:rFonts w:ascii="IRNazanin" w:hAnsi="IRNazanin" w:eastAsia="IRNazanin"/>
          <w:b w:val="false"/>
          <w:b w:val="false"/>
          <w:bCs w:val="false"/>
          <w:i w:val="false"/>
          <w:i w:val="false"/>
          <w:iCs w:val="false"/>
          <w:color w:val="333333"/>
          <w:sz w:val="20"/>
          <w:sz w:val="20"/>
          <w:szCs w:val="20"/>
          <w:rtl w:val="true"/>
        </w:rPr>
        <w:t>،ذوب النضّار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۵۵</w:t>
      </w:r>
      <w:r>
        <w:rPr>
          <w:rFonts w:ascii="IRNazanin" w:hAnsi="IRNazanin" w:eastAsia="IRNazanin"/>
          <w:b w:val="false"/>
          <w:b w:val="false"/>
          <w:bCs w:val="false"/>
          <w:i w:val="false"/>
          <w:i w:val="false"/>
          <w:iCs w:val="false"/>
          <w:color w:val="333333"/>
          <w:sz w:val="20"/>
          <w:sz w:val="20"/>
          <w:szCs w:val="20"/>
          <w:rtl w:val="true"/>
        </w:rPr>
        <w:t>،كشف الغمّة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۲۳۷</w:t>
      </w:r>
      <w:r>
        <w:rPr>
          <w:rFonts w:ascii="IRNazanin" w:hAnsi="IRNazanin" w:eastAsia="IRNazanin"/>
          <w:b w:val="false"/>
          <w:b w:val="false"/>
          <w:bCs w:val="false"/>
          <w:i w:val="false"/>
          <w:i w:val="false"/>
          <w:iCs w:val="false"/>
          <w:color w:val="333333"/>
          <w:sz w:val="20"/>
          <w:sz w:val="20"/>
          <w:szCs w:val="20"/>
          <w:rtl w:val="true"/>
        </w:rPr>
        <w:t xml:space="preserve"> نحوه،بحار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۹۹</w:t>
      </w:r>
      <w:r>
        <w:rPr>
          <w:rFonts w:ascii="IRNazanin" w:hAnsi="IRNazanin" w:eastAsia="IRNazanin"/>
          <w:b w:val="false"/>
          <w:b w:val="false"/>
          <w:bCs w:val="false"/>
          <w:i w:val="false"/>
          <w:i w:val="false"/>
          <w:iCs w:val="false"/>
          <w:color w:val="333333"/>
          <w:sz w:val="20"/>
          <w:sz w:val="20"/>
          <w:szCs w:val="20"/>
          <w:rtl w:val="true"/>
        </w:rPr>
        <w:t xml:space="preserve"> و ج </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۳۴۸</w:t>
      </w:r>
      <w:r>
        <w:rPr>
          <w:rFonts w:ascii="IRNazanin" w:hAnsi="IRNazanin" w:eastAsia="IRNazanin"/>
          <w:b w:val="false"/>
          <w:b w:val="false"/>
          <w:bCs w:val="false"/>
          <w:i w:val="false"/>
          <w:i w:val="false"/>
          <w:iCs w:val="false"/>
          <w:color w:val="333333"/>
          <w:sz w:val="20"/>
          <w:sz w:val="20"/>
          <w:szCs w:val="20"/>
          <w:rtl w:val="true"/>
        </w:rPr>
        <w:t xml:space="preserve"> ؛ شرح نهج البلاغة لابن أبي الحديد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۲۴۴</w:t>
      </w:r>
      <w:r>
        <w:rPr>
          <w:rFonts w:ascii="IRNazanin" w:hAnsi="IRNazanin" w:eastAsia="IRNazanin"/>
          <w:b w:val="false"/>
          <w:b w:val="false"/>
          <w:bCs w:val="false"/>
          <w:i w:val="false"/>
          <w:i w:val="false"/>
          <w:iCs w:val="false"/>
          <w:color w:val="333333"/>
          <w:sz w:val="20"/>
          <w:sz w:val="20"/>
          <w:szCs w:val="20"/>
          <w:rtl w:val="true"/>
        </w:rPr>
        <w:t xml:space="preserve"> ، ربيع الأبرار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۵۲۱</w:t>
      </w:r>
      <w:r>
        <w:rPr>
          <w:rFonts w:ascii="IRNazanin" w:hAnsi="IRNazanin" w:eastAsia="IRNazanin"/>
          <w:b w:val="false"/>
          <w:b w:val="false"/>
          <w:bCs w:val="false"/>
          <w:i w:val="false"/>
          <w:i w:val="false"/>
          <w:iCs w:val="false"/>
          <w:color w:val="333333"/>
          <w:sz w:val="20"/>
          <w:sz w:val="20"/>
          <w:szCs w:val="20"/>
          <w:rtl w:val="true"/>
        </w:rPr>
        <w:t xml:space="preserve"> نحوه </w:t>
      </w:r>
      <w:r>
        <w:rPr>
          <w:rFonts w:eastAsia="IRNazanin" w:cs="IRNazanin"/>
          <w:b w:val="false"/>
          <w:bCs w:val="false"/>
          <w:i w:val="false"/>
          <w:iCs w:val="false"/>
          <w:color w:val="333333"/>
          <w:sz w:val="20"/>
          <w:szCs w:val="20"/>
          <w:rtl w:val="true"/>
        </w:rPr>
        <w:t>.</w:t>
      </w:r>
    </w:p>
  </w:footnote>
  <w:footnote w:id="7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تهذيب الكمال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۱۵۲</w:t>
      </w:r>
      <w:r>
        <w:rPr>
          <w:rFonts w:ascii="IRNazanin" w:hAnsi="IRNazanin" w:eastAsia="IRNazanin"/>
          <w:b w:val="false"/>
          <w:b w:val="false"/>
          <w:bCs w:val="false"/>
          <w:i w:val="false"/>
          <w:i w:val="false"/>
          <w:iCs w:val="false"/>
          <w:color w:val="333333"/>
          <w:sz w:val="20"/>
          <w:sz w:val="20"/>
          <w:szCs w:val="20"/>
          <w:rtl w:val="true"/>
        </w:rPr>
        <w:t xml:space="preserve"> ، سير أعلام النبلاء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۱۱۷</w:t>
      </w:r>
      <w:r>
        <w:rPr>
          <w:rFonts w:ascii="IRNazanin" w:hAnsi="IRNazanin" w:eastAsia="IRNazanin"/>
          <w:b w:val="false"/>
          <w:b w:val="false"/>
          <w:bCs w:val="false"/>
          <w:i w:val="false"/>
          <w:i w:val="false"/>
          <w:iCs w:val="false"/>
          <w:color w:val="333333"/>
          <w:sz w:val="20"/>
          <w:sz w:val="20"/>
          <w:szCs w:val="20"/>
          <w:rtl w:val="true"/>
        </w:rPr>
        <w:t xml:space="preserve"> ، 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العلق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الدم الغليظ ، والقطعة منه علقة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۱۵۲۹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علق</w:t>
      </w:r>
      <w:r>
        <w:rPr>
          <w:rFonts w:eastAsia="IRNazanin" w:cs="IRNazanin"/>
          <w:b w:val="false"/>
          <w:bCs w:val="false"/>
          <w:i w:val="false"/>
          <w:iCs w:val="false"/>
          <w:color w:val="333333"/>
          <w:sz w:val="20"/>
          <w:szCs w:val="20"/>
          <w:rtl w:val="true"/>
        </w:rPr>
        <w:t>») .</w:t>
      </w:r>
    </w:p>
  </w:footnote>
  <w:footnote w:id="7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ذوب النضّار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۵۶</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استعداه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استغاثه واستنصره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القاموس المحيط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عدا</w:t>
      </w:r>
      <w:r>
        <w:rPr>
          <w:rFonts w:eastAsia="IRNazanin" w:cs="IRNazanin"/>
          <w:b w:val="false"/>
          <w:bCs w:val="false"/>
          <w:i w:val="false"/>
          <w:iCs w:val="false"/>
          <w:color w:val="333333"/>
          <w:sz w:val="20"/>
          <w:szCs w:val="20"/>
          <w:rtl w:val="true"/>
        </w:rPr>
        <w:t>») .</w:t>
      </w:r>
    </w:p>
  </w:footnote>
  <w:footnote w:id="7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الضّرب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الصيغة والصنف من الأشياء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ضرب</w:t>
      </w:r>
      <w:r>
        <w:rPr>
          <w:rFonts w:eastAsia="IRNazanin" w:cs="IRNazanin"/>
          <w:b w:val="false"/>
          <w:bCs w:val="false"/>
          <w:i w:val="false"/>
          <w:iCs w:val="false"/>
          <w:color w:val="333333"/>
          <w:sz w:val="20"/>
          <w:szCs w:val="20"/>
          <w:rtl w:val="true"/>
        </w:rPr>
        <w:t>») .</w:t>
      </w:r>
    </w:p>
  </w:footnote>
  <w:footnote w:id="7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أصل الوجوب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السقوط والوقوع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۷۹۴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وجب</w:t>
      </w:r>
      <w:r>
        <w:rPr>
          <w:rFonts w:eastAsia="IRNazanin" w:cs="IRNazanin"/>
          <w:b w:val="false"/>
          <w:bCs w:val="false"/>
          <w:i w:val="false"/>
          <w:iCs w:val="false"/>
          <w:color w:val="333333"/>
          <w:sz w:val="20"/>
          <w:szCs w:val="20"/>
          <w:rtl w:val="true"/>
        </w:rPr>
        <w:t>») .</w:t>
      </w:r>
    </w:p>
  </w:footnote>
  <w:footnote w:id="7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دارت عليه الدوائر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نزلت به الدواهي ، والدائرة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الهزيمة والسوء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دور</w:t>
      </w:r>
      <w:r>
        <w:rPr>
          <w:rFonts w:eastAsia="IRNazanin" w:cs="IRNazanin"/>
          <w:b w:val="false"/>
          <w:bCs w:val="false"/>
          <w:i w:val="false"/>
          <w:iCs w:val="false"/>
          <w:color w:val="333333"/>
          <w:sz w:val="20"/>
          <w:szCs w:val="20"/>
          <w:rtl w:val="true"/>
        </w:rPr>
        <w:t>») .</w:t>
      </w:r>
    </w:p>
  </w:footnote>
  <w:footnote w:id="7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نهج البلاغة لابن أبي الحديد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۴۱۳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الجَبّان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الأصل الصحراء ، وأهل الكوفة يُسمّون المقابر جَبّانة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۹۹</w:t>
      </w:r>
      <w:r>
        <w:rPr>
          <w:rFonts w:eastAsia="IRNazanin" w:cs="IRNazanin"/>
          <w:b w:val="false"/>
          <w:bCs w:val="false"/>
          <w:i w:val="false"/>
          <w:iCs w:val="false"/>
          <w:color w:val="333333"/>
          <w:sz w:val="20"/>
          <w:szCs w:val="20"/>
          <w:rtl w:val="true"/>
        </w:rPr>
        <w:t>) .</w:t>
      </w:r>
    </w:p>
  </w:footnote>
  <w:footnote w:id="7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تفسير القمّي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۹۶</w:t>
      </w:r>
      <w:r>
        <w:rPr>
          <w:rFonts w:ascii="IRNazanin" w:hAnsi="IRNazanin" w:eastAsia="IRNazanin"/>
          <w:b w:val="false"/>
          <w:b w:val="false"/>
          <w:bCs w:val="false"/>
          <w:i w:val="false"/>
          <w:i w:val="false"/>
          <w:iCs w:val="false"/>
          <w:color w:val="333333"/>
          <w:sz w:val="20"/>
          <w:sz w:val="20"/>
          <w:szCs w:val="20"/>
          <w:rtl w:val="true"/>
        </w:rPr>
        <w:t xml:space="preserve"> نحوه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۶۶</w:t>
      </w:r>
      <w:r>
        <w:rPr>
          <w:rFonts w:ascii="IRNazanin" w:hAnsi="IRNazanin" w:eastAsia="IRNazanin"/>
          <w:b w:val="false"/>
          <w:b w:val="false"/>
          <w:bCs w:val="false"/>
          <w:i w:val="false"/>
          <w:i w:val="false"/>
          <w:iCs w:val="false"/>
          <w:color w:val="333333"/>
          <w:sz w:val="20"/>
          <w:sz w:val="20"/>
          <w:szCs w:val="20"/>
          <w:rtl w:val="true"/>
        </w:rPr>
        <w:t xml:space="preserve"> وراجع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وتهذيب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وكتاب 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۵۰۱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الأمالي للمفيد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۲۲۰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الأمالي للطوسي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 كشف الغمّة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۱۶۳</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اُريد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أزيد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الفصول المهمّة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۱۳۴</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 يدك وصياته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أزيد الوصاة بذلك</w:t>
      </w:r>
      <w:r>
        <w:rPr>
          <w:rFonts w:eastAsia="IRNazanin" w:cs="IRNazanin"/>
          <w:b w:val="false"/>
          <w:bCs w:val="false"/>
          <w:i w:val="false"/>
          <w:iCs w:val="false"/>
          <w:color w:val="333333"/>
          <w:sz w:val="20"/>
          <w:szCs w:val="20"/>
          <w:rtl w:val="true"/>
        </w:rPr>
        <w:t>» .</w:t>
      </w:r>
    </w:p>
  </w:footnote>
  <w:footnote w:id="7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زوى الشيء يزويه فانزونى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نحاه فتنحى وزواه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قبضه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زوي</w:t>
      </w:r>
      <w:r>
        <w:rPr>
          <w:rFonts w:eastAsia="IRNazanin" w:cs="IRNazanin"/>
          <w:b w:val="false"/>
          <w:bCs w:val="false"/>
          <w:i w:val="false"/>
          <w:iCs w:val="false"/>
          <w:color w:val="333333"/>
          <w:sz w:val="20"/>
          <w:szCs w:val="20"/>
          <w:rtl w:val="true"/>
        </w:rPr>
        <w:t>») .</w:t>
      </w:r>
    </w:p>
  </w:footnote>
  <w:footnote w:id="7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الكتاب </w:t>
      </w:r>
      <w:r>
        <w:rPr>
          <w:rFonts w:ascii="IRNazanin" w:hAnsi="IRNazanin" w:eastAsia="IRNazanin"/>
          <w:b w:val="false"/>
          <w:b w:val="false"/>
          <w:bCs w:val="false"/>
          <w:i w:val="false"/>
          <w:i w:val="false"/>
          <w:iCs w:val="false"/>
          <w:color w:val="333333"/>
          <w:sz w:val="20"/>
          <w:sz w:val="20"/>
          <w:szCs w:val="20"/>
        </w:rPr>
        <w:t>۴۷</w:t>
      </w:r>
      <w:r>
        <w:rPr>
          <w:rFonts w:ascii="IRNazanin" w:hAnsi="IRNazanin" w:eastAsia="IRNazanin"/>
          <w:b w:val="false"/>
          <w:b w:val="false"/>
          <w:bCs w:val="false"/>
          <w:i w:val="false"/>
          <w:i w:val="false"/>
          <w:iCs w:val="false"/>
          <w:color w:val="333333"/>
          <w:sz w:val="20"/>
          <w:sz w:val="20"/>
          <w:szCs w:val="20"/>
          <w:rtl w:val="true"/>
        </w:rPr>
        <w:t>، روضة الواعظين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۱۵۲</w:t>
      </w:r>
      <w:r>
        <w:rPr>
          <w:rFonts w:ascii="IRNazanin" w:hAnsi="IRNazanin" w:eastAsia="IRNazanin"/>
          <w:b w:val="false"/>
          <w:b w:val="false"/>
          <w:bCs w:val="false"/>
          <w:i w:val="false"/>
          <w:i w:val="false"/>
          <w:iCs w:val="false"/>
          <w:color w:val="333333"/>
          <w:sz w:val="20"/>
          <w:sz w:val="20"/>
          <w:szCs w:val="20"/>
          <w:rtl w:val="true"/>
        </w:rPr>
        <w:t xml:space="preserve"> ،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۷۸</w:t>
      </w:r>
      <w:r>
        <w:rPr>
          <w:rFonts w:ascii="IRNazanin" w:hAnsi="IRNazanin" w:eastAsia="IRNazanin"/>
          <w:b w:val="false"/>
          <w:b w:val="false"/>
          <w:bCs w:val="false"/>
          <w:i w:val="false"/>
          <w:i w:val="false"/>
          <w:iCs w:val="false"/>
          <w:color w:val="333333"/>
          <w:sz w:val="20"/>
          <w:sz w:val="20"/>
          <w:szCs w:val="20"/>
          <w:rtl w:val="true"/>
        </w:rPr>
        <w:t xml:space="preserve"> ؛ المعجم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۱۶۸</w:t>
      </w:r>
      <w:r>
        <w:rPr>
          <w:rFonts w:ascii="IRNazanin" w:hAnsi="IRNazanin" w:eastAsia="IRNazanin"/>
          <w:b w:val="false"/>
          <w:b w:val="false"/>
          <w:bCs w:val="false"/>
          <w:i w:val="false"/>
          <w:i w:val="false"/>
          <w:iCs w:val="false"/>
          <w:color w:val="333333"/>
          <w:sz w:val="20"/>
          <w:sz w:val="20"/>
          <w:szCs w:val="20"/>
          <w:rtl w:val="true"/>
        </w:rPr>
        <w:t xml:space="preserve"> ، عن إسماعيل بن راشد ، جواهر المطالب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۱۰۱</w:t>
      </w:r>
      <w:r>
        <w:rPr>
          <w:rFonts w:ascii="IRNazanin" w:hAnsi="IRNazanin" w:eastAsia="IRNazanin"/>
          <w:b w:val="false"/>
          <w:b w:val="false"/>
          <w:bCs w:val="false"/>
          <w:i w:val="false"/>
          <w:i w:val="false"/>
          <w:iCs w:val="false"/>
          <w:color w:val="333333"/>
          <w:sz w:val="20"/>
          <w:sz w:val="20"/>
          <w:szCs w:val="20"/>
          <w:rtl w:val="true"/>
        </w:rPr>
        <w:t xml:space="preserve"> كلاهما نحوه </w:t>
      </w:r>
      <w:r>
        <w:rPr>
          <w:rFonts w:eastAsia="IRNazanin" w:cs="IRNazanin"/>
          <w:b w:val="false"/>
          <w:bCs w:val="false"/>
          <w:i w:val="false"/>
          <w:iCs w:val="false"/>
          <w:color w:val="333333"/>
          <w:sz w:val="20"/>
          <w:szCs w:val="20"/>
          <w:rtl w:val="true"/>
        </w:rPr>
        <w:t>.</w:t>
      </w:r>
    </w:p>
  </w:footnote>
  <w:footnote w:id="7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۱۴۷</w:t>
      </w:r>
      <w:r>
        <w:rPr>
          <w:rFonts w:ascii="IRNazanin" w:hAnsi="IRNazanin" w:eastAsia="IRNazanin"/>
          <w:b w:val="false"/>
          <w:b w:val="false"/>
          <w:bCs w:val="false"/>
          <w:i w:val="false"/>
          <w:i w:val="false"/>
          <w:iCs w:val="false"/>
          <w:color w:val="333333"/>
          <w:sz w:val="20"/>
          <w:sz w:val="20"/>
          <w:szCs w:val="20"/>
          <w:rtl w:val="true"/>
        </w:rPr>
        <w:t xml:space="preserve"> ، المناقب للخوارزمي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۳۸۴</w:t>
      </w:r>
      <w:r>
        <w:rPr>
          <w:rFonts w:ascii="IRNazanin" w:hAnsi="IRNazanin" w:eastAsia="IRNazanin"/>
          <w:b w:val="false"/>
          <w:b w:val="false"/>
          <w:bCs w:val="false"/>
          <w:i w:val="false"/>
          <w:i w:val="false"/>
          <w:iCs w:val="false"/>
          <w:color w:val="333333"/>
          <w:sz w:val="20"/>
          <w:sz w:val="20"/>
          <w:szCs w:val="20"/>
          <w:rtl w:val="true"/>
        </w:rPr>
        <w:t xml:space="preserve"> ؛ كشف الغمّة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۵۷</w:t>
      </w:r>
      <w:r>
        <w:rPr>
          <w:rFonts w:ascii="IRNazanin" w:hAnsi="IRNazanin" w:eastAsia="IRNazanin"/>
          <w:b w:val="false"/>
          <w:b w:val="false"/>
          <w:bCs w:val="false"/>
          <w:i w:val="false"/>
          <w:i w:val="false"/>
          <w:iCs w:val="false"/>
          <w:color w:val="333333"/>
          <w:sz w:val="20"/>
          <w:sz w:val="20"/>
          <w:szCs w:val="20"/>
          <w:rtl w:val="true"/>
        </w:rPr>
        <w:t xml:space="preserve"> كلاهما نحوه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الكبد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كابدت الأمر ؛ إذا قاسيت شدّته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كبد</w:t>
      </w:r>
      <w:r>
        <w:rPr>
          <w:rFonts w:eastAsia="IRNazanin" w:cs="IRNazanin"/>
          <w:b w:val="false"/>
          <w:bCs w:val="false"/>
          <w:i w:val="false"/>
          <w:iCs w:val="false"/>
          <w:color w:val="333333"/>
          <w:sz w:val="20"/>
          <w:szCs w:val="20"/>
          <w:rtl w:val="true"/>
        </w:rPr>
        <w:t>») .</w:t>
      </w:r>
    </w:p>
  </w:footnote>
  <w:footnote w:id="7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العطب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الهلاك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عطب</w:t>
      </w:r>
      <w:r>
        <w:rPr>
          <w:rFonts w:eastAsia="IRNazanin" w:cs="IRNazanin"/>
          <w:b w:val="false"/>
          <w:bCs w:val="false"/>
          <w:i w:val="false"/>
          <w:iCs w:val="false"/>
          <w:color w:val="333333"/>
          <w:sz w:val="20"/>
          <w:szCs w:val="20"/>
          <w:rtl w:val="true"/>
        </w:rPr>
        <w:t>») .</w:t>
      </w:r>
    </w:p>
  </w:footnote>
  <w:footnote w:id="7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الغمر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الماء الكثير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۷۷۲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غمر</w:t>
      </w:r>
      <w:r>
        <w:rPr>
          <w:rFonts w:eastAsia="IRNazanin" w:cs="IRNazanin"/>
          <w:b w:val="false"/>
          <w:bCs w:val="false"/>
          <w:i w:val="false"/>
          <w:iCs w:val="false"/>
          <w:color w:val="333333"/>
          <w:sz w:val="20"/>
          <w:szCs w:val="20"/>
          <w:rtl w:val="true"/>
        </w:rPr>
        <w:t>») .</w:t>
      </w:r>
    </w:p>
  </w:footnote>
  <w:footnote w:id="7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الخرق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الجهل والحمق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خرق</w:t>
      </w:r>
      <w:r>
        <w:rPr>
          <w:rFonts w:eastAsia="IRNazanin" w:cs="IRNazanin"/>
          <w:b w:val="false"/>
          <w:bCs w:val="false"/>
          <w:i w:val="false"/>
          <w:iCs w:val="false"/>
          <w:color w:val="333333"/>
          <w:sz w:val="20"/>
          <w:szCs w:val="20"/>
          <w:rtl w:val="true"/>
        </w:rPr>
        <w:t>») .</w:t>
      </w:r>
    </w:p>
  </w:footnote>
  <w:footnote w:id="7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البلغة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يكتفى به من العيش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۱۳۱۷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بلغ</w:t>
      </w:r>
      <w:r>
        <w:rPr>
          <w:rFonts w:eastAsia="IRNazanin" w:cs="IRNazanin"/>
          <w:b w:val="false"/>
          <w:bCs w:val="false"/>
          <w:i w:val="false"/>
          <w:iCs w:val="false"/>
          <w:color w:val="333333"/>
          <w:sz w:val="20"/>
          <w:szCs w:val="20"/>
          <w:rtl w:val="true"/>
        </w:rPr>
        <w:t>») .</w:t>
      </w:r>
    </w:p>
  </w:footnote>
  <w:footnote w:id="7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تقحيم النفس في الشيء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إدخالها فيه من غير رويّة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۴۶۲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قحم</w:t>
      </w:r>
      <w:r>
        <w:rPr>
          <w:rFonts w:eastAsia="IRNazanin" w:cs="IRNazanin"/>
          <w:b w:val="false"/>
          <w:bCs w:val="false"/>
          <w:i w:val="false"/>
          <w:iCs w:val="false"/>
          <w:color w:val="333333"/>
          <w:sz w:val="20"/>
          <w:szCs w:val="20"/>
          <w:rtl w:val="true"/>
        </w:rPr>
        <w:t>») .</w:t>
      </w:r>
    </w:p>
  </w:footnote>
  <w:footnote w:id="7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الجُنّة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السترة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۲۰۹۴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جنن</w:t>
      </w:r>
      <w:r>
        <w:rPr>
          <w:rFonts w:eastAsia="IRNazanin" w:cs="IRNazanin"/>
          <w:b w:val="false"/>
          <w:bCs w:val="false"/>
          <w:i w:val="false"/>
          <w:iCs w:val="false"/>
          <w:color w:val="333333"/>
          <w:sz w:val="20"/>
          <w:szCs w:val="20"/>
          <w:rtl w:val="true"/>
        </w:rPr>
        <w:t>») .</w:t>
      </w:r>
    </w:p>
  </w:footnote>
  <w:footnote w:id="7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الوَصول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يصل برّه فلا يقطعه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الفروق اللغوية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۹۶</w:t>
      </w:r>
      <w:r>
        <w:rPr>
          <w:rFonts w:eastAsia="IRNazanin" w:cs="IRNazanin"/>
          <w:b w:val="false"/>
          <w:bCs w:val="false"/>
          <w:i w:val="false"/>
          <w:iCs w:val="false"/>
          <w:color w:val="333333"/>
          <w:sz w:val="20"/>
          <w:szCs w:val="20"/>
          <w:rtl w:val="true"/>
        </w:rPr>
        <w:t>) .</w:t>
      </w:r>
    </w:p>
  </w:footnote>
  <w:footnote w:id="7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أعدم الرجل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افتقر فهو معدم وعديم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۱۹۸۳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عدم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والمقصود أنّ من يصل إلى الناس بحسن الخلق والمودّة مع فقره خير ممّن يكثر في العطاء وهو جافٍ سيّ الخلق </w:t>
      </w:r>
      <w:r>
        <w:rPr>
          <w:rFonts w:eastAsia="IRNazanin" w:cs="IRNazanin"/>
          <w:b w:val="false"/>
          <w:bCs w:val="false"/>
          <w:i w:val="false"/>
          <w:iCs w:val="false"/>
          <w:color w:val="333333"/>
          <w:sz w:val="20"/>
          <w:szCs w:val="20"/>
          <w:rtl w:val="true"/>
        </w:rPr>
        <w:t>.</w:t>
      </w:r>
    </w:p>
  </w:footnote>
  <w:footnote w:id="7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الشَّرَق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الشجا والغصّة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شرق بريقه أي غصّ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۱۵۰۰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شرق</w:t>
      </w:r>
      <w:r>
        <w:rPr>
          <w:rFonts w:eastAsia="IRNazanin" w:cs="IRNazanin"/>
          <w:b w:val="false"/>
          <w:bCs w:val="false"/>
          <w:i w:val="false"/>
          <w:iCs w:val="false"/>
          <w:color w:val="333333"/>
          <w:sz w:val="20"/>
          <w:szCs w:val="20"/>
          <w:rtl w:val="true"/>
        </w:rPr>
        <w:t>») .</w:t>
      </w:r>
    </w:p>
  </w:footnote>
  <w:footnote w:id="7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كلمة تقال عند المدح والرضا بالشيء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۴۱۸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بخخ</w:t>
      </w:r>
      <w:r>
        <w:rPr>
          <w:rFonts w:eastAsia="IRNazanin" w:cs="IRNazanin"/>
          <w:b w:val="false"/>
          <w:bCs w:val="false"/>
          <w:i w:val="false"/>
          <w:iCs w:val="false"/>
          <w:color w:val="333333"/>
          <w:sz w:val="20"/>
          <w:szCs w:val="20"/>
          <w:rtl w:val="true"/>
        </w:rPr>
        <w:t>») .</w:t>
      </w:r>
    </w:p>
  </w:footnote>
  <w:footnote w:id="7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بيَّتَ العدوَّ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أوقع بهم ليلاً ، والاسم البيات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بيت</w:t>
      </w:r>
      <w:r>
        <w:rPr>
          <w:rFonts w:eastAsia="IRNazanin" w:cs="IRNazanin"/>
          <w:b w:val="false"/>
          <w:bCs w:val="false"/>
          <w:i w:val="false"/>
          <w:iCs w:val="false"/>
          <w:color w:val="333333"/>
          <w:sz w:val="20"/>
          <w:szCs w:val="20"/>
          <w:rtl w:val="true"/>
        </w:rPr>
        <w:t>») .</w:t>
      </w:r>
    </w:p>
  </w:footnote>
  <w:footnote w:id="7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زَرى عَلَيه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عابَهُ وعاتَبَهُ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وأزرى عليه قليلةٌ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زرى</w:t>
      </w:r>
      <w:r>
        <w:rPr>
          <w:rFonts w:eastAsia="IRNazanin" w:cs="IRNazanin"/>
          <w:b w:val="false"/>
          <w:bCs w:val="false"/>
          <w:i w:val="false"/>
          <w:iCs w:val="false"/>
          <w:color w:val="333333"/>
          <w:sz w:val="20"/>
          <w:szCs w:val="20"/>
          <w:rtl w:val="true"/>
        </w:rPr>
        <w:t>») .</w:t>
      </w:r>
    </w:p>
  </w:footnote>
  <w:footnote w:id="7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۸۸</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۷۷</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۳۶</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و 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نزهة الناظر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۶۱</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۴۳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يعنى آن كس كه با وجود نادارى ، با خوش خويى و دوستى ، خيرى بى منّت به مردم رساند ، بهتر از كسى است كه همراه با كج خُلقى و تندخويى و منّت نهادن ، بخشش بسيار مى كند</w:t>
      </w:r>
      <w:r>
        <w:rPr>
          <w:rFonts w:eastAsia="IRNazanin" w:cs="IRNazanin"/>
          <w:b w:val="false"/>
          <w:bCs w:val="false"/>
          <w:i w:val="false"/>
          <w:iCs w:val="false"/>
          <w:color w:val="333333"/>
          <w:sz w:val="20"/>
          <w:szCs w:val="20"/>
          <w:rtl w:val="true"/>
        </w:rPr>
        <w:t>» .</w:t>
      </w:r>
    </w:p>
  </w:footnote>
  <w:footnote w:id="7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مراد ، آن است كه با تغيير جهت دادن و توبه كردن ، دست از نافرمانى كشيده و نجات يافته است ، نه آن كه با استمرار معصيت ، رستگار شده باشد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w:t>
      </w:r>
    </w:p>
  </w:footnote>
  <w:footnote w:id="8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ترجمه اين حديث ، از رهاورد خرد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ترجمه پرويز اتابكى از تحف العقول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 ، با ويرايش و برخى تصرّفات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w:t>
      </w:r>
    </w:p>
  </w:footnote>
  <w:footnote w:id="8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الخرائج والجرائح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كتاب 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۱۸۱۰</w:t>
      </w:r>
      <w:r>
        <w:rPr>
          <w:rFonts w:ascii="IRNazanin" w:hAnsi="IRNazanin" w:eastAsia="IRNazanin"/>
          <w:b w:val="false"/>
          <w:b w:val="false"/>
          <w:bCs w:val="false"/>
          <w:i w:val="false"/>
          <w:i w:val="false"/>
          <w:iCs w:val="false"/>
          <w:color w:val="333333"/>
          <w:sz w:val="20"/>
          <w:sz w:val="20"/>
          <w:szCs w:val="20"/>
          <w:rtl w:val="true"/>
        </w:rPr>
        <w:t xml:space="preserve"> ، علل الشرائع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۳۸۶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الإقبال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۵۹</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الصراط المستقيم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الكتاب </w:t>
      </w:r>
      <w:r>
        <w:rPr>
          <w:rFonts w:ascii="IRNazanin" w:hAnsi="IRNazanin" w:eastAsia="IRNazanin"/>
          <w:b w:val="false"/>
          <w:b w:val="false"/>
          <w:bCs w:val="false"/>
          <w:i w:val="false"/>
          <w:i w:val="false"/>
          <w:iCs w:val="false"/>
          <w:color w:val="333333"/>
          <w:sz w:val="20"/>
          <w:sz w:val="20"/>
          <w:szCs w:val="20"/>
        </w:rPr>
        <w:t>۲۴</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دعائم الإسلام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۲۶۷</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المناقب لابن شهرآشوب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۴۰۱</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بَدَرَ الرجُلُ غيرَه إلى الأمر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عاجله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بدر</w:t>
      </w:r>
      <w:r>
        <w:rPr>
          <w:rFonts w:eastAsia="IRNazanin" w:cs="IRNazanin"/>
          <w:b w:val="false"/>
          <w:bCs w:val="false"/>
          <w:i w:val="false"/>
          <w:iCs w:val="false"/>
          <w:color w:val="333333"/>
          <w:sz w:val="20"/>
          <w:szCs w:val="20"/>
          <w:rtl w:val="true"/>
        </w:rPr>
        <w:t>») .</w:t>
      </w:r>
    </w:p>
  </w:footnote>
  <w:footnote w:id="8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مشكاة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۲۹۵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۹۰۶</w:t>
      </w:r>
      <w:r>
        <w:rPr>
          <w:rFonts w:ascii="IRNazanin" w:hAnsi="IRNazanin" w:eastAsia="IRNazanin"/>
          <w:b w:val="false"/>
          <w:b w:val="false"/>
          <w:bCs w:val="false"/>
          <w:i w:val="false"/>
          <w:i w:val="false"/>
          <w:iCs w:val="false"/>
          <w:color w:val="333333"/>
          <w:sz w:val="20"/>
          <w:sz w:val="20"/>
          <w:szCs w:val="20"/>
          <w:rtl w:val="true"/>
        </w:rPr>
        <w:t xml:space="preserve"> ، مستدرك 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۳۹۳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۹۷۷۴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كأنّه منسوب إلى ركانة بن عبد يزيد بن هاشم بن عبد المطّلب بن عبد مناف المطلبي ، الذي صارعه صلى الله عليه و آله فصرعه مرّتين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المصدر</w:t>
      </w:r>
      <w:r>
        <w:rPr>
          <w:rFonts w:eastAsia="IRNazanin" w:cs="IRNazanin"/>
          <w:b w:val="false"/>
          <w:bCs w:val="false"/>
          <w:i w:val="false"/>
          <w:iCs w:val="false"/>
          <w:color w:val="333333"/>
          <w:sz w:val="20"/>
          <w:szCs w:val="20"/>
          <w:rtl w:val="true"/>
        </w:rPr>
        <w:t>) .</w:t>
      </w:r>
    </w:p>
  </w:footnote>
  <w:footnote w:id="8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الطبقات الكبرى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الطبقة الخامسة من الصحابة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۴۰۵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۳۷۹</w:t>
      </w:r>
      <w:r>
        <w:rPr>
          <w:rFonts w:ascii="IRNazanin" w:hAnsi="IRNazanin" w:eastAsia="IRNazanin"/>
          <w:b w:val="false"/>
          <w:b w:val="false"/>
          <w:bCs w:val="false"/>
          <w:i w:val="false"/>
          <w:i w:val="false"/>
          <w:iCs w:val="false"/>
          <w:color w:val="333333"/>
          <w:sz w:val="20"/>
          <w:sz w:val="20"/>
          <w:szCs w:val="20"/>
          <w:rtl w:val="true"/>
        </w:rPr>
        <w:t xml:space="preserve"> ، 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گويا منسوب به ركانه مُطّلبى ، فرزند يزيد بن هاشم بن عبد المطّلب بن عبد مناف باشد كه با پيامبر صلى الله عليه و آله كشتى گرفت و پيامبر، او را دو بار زمين زد </w:t>
      </w:r>
      <w:r>
        <w:rPr>
          <w:rFonts w:eastAsia="IRNazanin" w:cs="IRNazanin"/>
          <w:b w:val="false"/>
          <w:bCs w:val="false"/>
          <w:i w:val="false"/>
          <w:iCs w:val="false"/>
          <w:color w:val="333333"/>
          <w:sz w:val="20"/>
          <w:szCs w:val="20"/>
          <w:rtl w:val="true"/>
        </w:rPr>
        <w:t>.</w:t>
      </w:r>
    </w:p>
  </w:footnote>
  <w:footnote w:id="8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ما ذُكر من انشغال الإمام الحسن عليه السلام ببعض اُموره هو من استنباط الراوي ، وإلّا فلا شكّ أنّ الإمام لا يخالف عهدا عاهده أو وعدا واعده إلّا لأمرٍ قاهر </w:t>
      </w:r>
      <w:r>
        <w:rPr>
          <w:rFonts w:eastAsia="IRNazanin" w:cs="IRNazanin"/>
          <w:b w:val="false"/>
          <w:bCs w:val="false"/>
          <w:i w:val="false"/>
          <w:iCs w:val="false"/>
          <w:color w:val="333333"/>
          <w:sz w:val="20"/>
          <w:szCs w:val="20"/>
          <w:rtl w:val="true"/>
        </w:rPr>
        <w:t>.</w:t>
      </w:r>
    </w:p>
  </w:footnote>
  <w:footnote w:id="8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مقتل الحسين عليه السلام للخوارزمي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اين كه امام حسن عليه السلام ، مشغول پاره اى از كارهايش شد ، استنباط شخصىِ راوى است ، وگرنه ، ترديدى نيست كه امام، هرگز خُلف وعده نمى كند ، مگر به سبب كارى اضطرارى </w:t>
      </w:r>
      <w:r>
        <w:rPr>
          <w:rFonts w:eastAsia="IRNazanin" w:cs="IRNazanin"/>
          <w:b w:val="false"/>
          <w:bCs w:val="false"/>
          <w:i w:val="false"/>
          <w:iCs w:val="false"/>
          <w:color w:val="333333"/>
          <w:sz w:val="20"/>
          <w:szCs w:val="20"/>
          <w:rtl w:val="true"/>
        </w:rPr>
        <w:t>.</w:t>
      </w:r>
    </w:p>
  </w:footnote>
  <w:footnote w:id="8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الحديث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كونوا أحلاس بيوتكم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الزموها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والحِلس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الكساء الذي يلي ظهر البعير تحت القتب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۴۰۶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حلس</w:t>
      </w:r>
      <w:r>
        <w:rPr>
          <w:rFonts w:eastAsia="IRNazanin" w:cs="IRNazanin"/>
          <w:b w:val="false"/>
          <w:bCs w:val="false"/>
          <w:i w:val="false"/>
          <w:iCs w:val="false"/>
          <w:color w:val="333333"/>
          <w:sz w:val="20"/>
          <w:szCs w:val="20"/>
          <w:rtl w:val="true"/>
        </w:rPr>
        <w:t>») .</w:t>
      </w:r>
    </w:p>
  </w:footnote>
  <w:footnote w:id="8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الأخبار الطوال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۲۲۰</w:t>
      </w:r>
      <w:r>
        <w:rPr>
          <w:rFonts w:ascii="IRNazanin" w:hAnsi="IRNazanin" w:eastAsia="IRNazanin"/>
          <w:b w:val="false"/>
          <w:b w:val="false"/>
          <w:bCs w:val="false"/>
          <w:i w:val="false"/>
          <w:i w:val="false"/>
          <w:iCs w:val="false"/>
          <w:color w:val="333333"/>
          <w:sz w:val="20"/>
          <w:sz w:val="20"/>
          <w:szCs w:val="20"/>
          <w:rtl w:val="true"/>
        </w:rPr>
        <w:t xml:space="preserve"> وراجع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الإمامة والسياسة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الأخبار الطوال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۲۲۲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زمان خلافة الإمام عليّ عليه السلام لم يؤدّ الكوفيّون ما عليهم تجاه الإمام عليه السلام ، وبناءً على هذا فلو صحّ وقوع مثل هذه الحوادث فهو لعدم الوثوق بهم وعدم الاعتماد عليهم </w:t>
      </w:r>
      <w:r>
        <w:rPr>
          <w:rFonts w:eastAsia="IRNazanin" w:cs="IRNazanin"/>
          <w:b w:val="false"/>
          <w:bCs w:val="false"/>
          <w:i w:val="false"/>
          <w:iCs w:val="false"/>
          <w:color w:val="333333"/>
          <w:sz w:val="20"/>
          <w:szCs w:val="20"/>
          <w:rtl w:val="true"/>
        </w:rPr>
        <w:t>.</w:t>
      </w:r>
    </w:p>
  </w:footnote>
  <w:footnote w:id="8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الإمامة والسياسة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در دوران خلافت امام على عليه السلام ، مردم كوفه وظيفه خود را در برابر امام عليه السلام انجام ندادند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اين رو ، اگر چنين گزارش هايى درست باشد ، علّت آن ، بى اعتمادى امام حسن عليه السلام به آنان بوده است </w:t>
      </w:r>
      <w:r>
        <w:rPr>
          <w:rFonts w:eastAsia="IRNazanin" w:cs="IRNazanin"/>
          <w:b w:val="false"/>
          <w:bCs w:val="false"/>
          <w:i w:val="false"/>
          <w:iCs w:val="false"/>
          <w:color w:val="333333"/>
          <w:sz w:val="20"/>
          <w:szCs w:val="20"/>
          <w:rtl w:val="true"/>
        </w:rPr>
        <w:t>.</w:t>
      </w:r>
    </w:p>
  </w:footnote>
  <w:footnote w:id="8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الأخبار الطوال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۲۲۰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شخص من بلد إلى بلد شخوصا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ذهب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۱۰۴۳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شخص</w:t>
      </w:r>
      <w:r>
        <w:rPr>
          <w:rFonts w:eastAsia="IRNazanin" w:cs="IRNazanin"/>
          <w:b w:val="false"/>
          <w:bCs w:val="false"/>
          <w:i w:val="false"/>
          <w:iCs w:val="false"/>
          <w:color w:val="333333"/>
          <w:sz w:val="20"/>
          <w:szCs w:val="20"/>
          <w:rtl w:val="true"/>
        </w:rPr>
        <w:t>») .</w:t>
      </w:r>
    </w:p>
  </w:footnote>
  <w:footnote w:id="8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للّه أبوك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معرض المدح والتعجّب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أبوك للّه خالصا حيث أنجب بك واُتى بمثلك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w:t>
      </w:r>
      <w:r>
        <w:rPr>
          <w:rFonts w:eastAsia="IRNazanin" w:cs="IRNazanin"/>
          <w:b w:val="false"/>
          <w:bCs w:val="false"/>
          <w:i w:val="false"/>
          <w:iCs w:val="false"/>
          <w:color w:val="333333"/>
          <w:sz w:val="20"/>
          <w:szCs w:val="20"/>
          <w:rtl w:val="true"/>
        </w:rPr>
        <w:t>) .</w:t>
      </w:r>
    </w:p>
  </w:footnote>
  <w:footnote w:id="8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۱۲۸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غارّون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غافلون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غرر</w:t>
      </w:r>
      <w:r>
        <w:rPr>
          <w:rFonts w:eastAsia="IRNazanin" w:cs="IRNazanin"/>
          <w:b w:val="false"/>
          <w:bCs w:val="false"/>
          <w:i w:val="false"/>
          <w:iCs w:val="false"/>
          <w:color w:val="333333"/>
          <w:sz w:val="20"/>
          <w:szCs w:val="20"/>
          <w:rtl w:val="true"/>
        </w:rPr>
        <w:t>») .</w:t>
      </w:r>
    </w:p>
  </w:footnote>
  <w:footnote w:id="8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أنساب الأشراف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۳۶۴</w:t>
      </w:r>
      <w:r>
        <w:rPr>
          <w:rFonts w:ascii="IRNazanin" w:hAnsi="IRNazanin" w:eastAsia="IRNazanin"/>
          <w:b w:val="false"/>
          <w:b w:val="false"/>
          <w:bCs w:val="false"/>
          <w:i w:val="false"/>
          <w:i w:val="false"/>
          <w:iCs w:val="false"/>
          <w:color w:val="333333"/>
          <w:sz w:val="20"/>
          <w:sz w:val="20"/>
          <w:szCs w:val="20"/>
          <w:rtl w:val="true"/>
        </w:rPr>
        <w:t xml:space="preserve"> وراجع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اليعقوبي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۲۲۸</w:t>
      </w:r>
      <w:r>
        <w:rPr>
          <w:rFonts w:ascii="IRNazanin" w:hAnsi="IRNazanin" w:eastAsia="IRNazanin"/>
          <w:b w:val="false"/>
          <w:b w:val="false"/>
          <w:bCs w:val="false"/>
          <w:i w:val="false"/>
          <w:i w:val="false"/>
          <w:iCs w:val="false"/>
          <w:color w:val="333333"/>
          <w:sz w:val="20"/>
          <w:sz w:val="20"/>
          <w:szCs w:val="20"/>
          <w:rtl w:val="true"/>
        </w:rPr>
        <w:t xml:space="preserve"> والثاقب في المناقب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۳۲۲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۲۰۵</w:t>
      </w:r>
      <w:r>
        <w:rPr>
          <w:rFonts w:ascii="IRNazanin" w:hAnsi="IRNazanin" w:eastAsia="IRNazanin"/>
          <w:b w:val="false"/>
          <w:b w:val="false"/>
          <w:bCs w:val="false"/>
          <w:i w:val="false"/>
          <w:i w:val="false"/>
          <w:iCs w:val="false"/>
          <w:color w:val="333333"/>
          <w:sz w:val="20"/>
          <w:sz w:val="20"/>
          <w:szCs w:val="20"/>
          <w:rtl w:val="true"/>
        </w:rPr>
        <w:t xml:space="preserve"> ، تهذيب الكمال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۴۱۳</w:t>
      </w:r>
      <w:r>
        <w:rPr>
          <w:rFonts w:ascii="IRNazanin" w:hAnsi="IRNazanin" w:eastAsia="IRNazanin"/>
          <w:b w:val="false"/>
          <w:b w:val="false"/>
          <w:bCs w:val="false"/>
          <w:i w:val="false"/>
          <w:i w:val="false"/>
          <w:iCs w:val="false"/>
          <w:color w:val="333333"/>
          <w:sz w:val="20"/>
          <w:sz w:val="20"/>
          <w:szCs w:val="20"/>
          <w:rtl w:val="true"/>
        </w:rPr>
        <w:t xml:space="preserve"> ، سير أعلام النبلاء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۲۹۴</w:t>
      </w:r>
      <w:r>
        <w:rPr>
          <w:rFonts w:ascii="IRNazanin" w:hAnsi="IRNazanin" w:eastAsia="IRNazanin"/>
          <w:b w:val="false"/>
          <w:b w:val="false"/>
          <w:bCs w:val="false"/>
          <w:i w:val="false"/>
          <w:i w:val="false"/>
          <w:iCs w:val="false"/>
          <w:color w:val="333333"/>
          <w:sz w:val="20"/>
          <w:sz w:val="20"/>
          <w:szCs w:val="20"/>
          <w:rtl w:val="true"/>
        </w:rPr>
        <w:t xml:space="preserve"> ، البداية والنهاية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البداية والنهاية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فقال له الحسين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القوم </w:t>
      </w:r>
      <w:r>
        <w:rPr>
          <w:rFonts w:eastAsia="IRNazanin" w:cs="IRNazanin"/>
          <w:b w:val="false"/>
          <w:bCs w:val="false"/>
          <w:i w:val="false"/>
          <w:iCs w:val="false"/>
          <w:color w:val="333333"/>
          <w:sz w:val="20"/>
          <w:szCs w:val="20"/>
          <w:rtl w:val="true"/>
        </w:rPr>
        <w:t>.. .».</w:t>
      </w:r>
    </w:p>
  </w:footnote>
  <w:footnote w:id="8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شاط فلان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ذهب دَمُه هَدَرا وأشاط بدمه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عَرَّضَهُ للقتل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۱۱۳۸</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۱۱۳۹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شيط</w:t>
      </w:r>
      <w:r>
        <w:rPr>
          <w:rFonts w:eastAsia="IRNazanin" w:cs="IRNazanin"/>
          <w:b w:val="false"/>
          <w:bCs w:val="false"/>
          <w:i w:val="false"/>
          <w:iCs w:val="false"/>
          <w:color w:val="333333"/>
          <w:sz w:val="20"/>
          <w:szCs w:val="20"/>
          <w:rtl w:val="true"/>
        </w:rPr>
        <w:t>») .</w:t>
      </w:r>
    </w:p>
  </w:footnote>
  <w:footnote w:id="8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الطبقات الكبرى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الطبقة الخامسة من الصحابة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۴۳۹</w:t>
      </w:r>
      <w:r>
        <w:rPr>
          <w:rFonts w:ascii="IRNazanin" w:hAnsi="IRNazanin" w:eastAsia="IRNazanin"/>
          <w:b w:val="false"/>
          <w:b w:val="false"/>
          <w:bCs w:val="false"/>
          <w:i w:val="false"/>
          <w:i w:val="false"/>
          <w:iCs w:val="false"/>
          <w:color w:val="333333"/>
          <w:sz w:val="20"/>
          <w:sz w:val="20"/>
          <w:szCs w:val="20"/>
          <w:rtl w:val="true"/>
        </w:rPr>
        <w:t xml:space="preserve"> ، 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۲۰۵</w:t>
      </w:r>
      <w:r>
        <w:rPr>
          <w:rFonts w:ascii="IRNazanin" w:hAnsi="IRNazanin" w:eastAsia="IRNazanin"/>
          <w:b w:val="false"/>
          <w:b w:val="false"/>
          <w:bCs w:val="false"/>
          <w:i w:val="false"/>
          <w:i w:val="false"/>
          <w:iCs w:val="false"/>
          <w:color w:val="333333"/>
          <w:sz w:val="20"/>
          <w:sz w:val="20"/>
          <w:szCs w:val="20"/>
          <w:rtl w:val="true"/>
        </w:rPr>
        <w:t xml:space="preserve"> ، بغية الطلب في تاريخ حلب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۲۶۰۶</w:t>
      </w:r>
      <w:r>
        <w:rPr>
          <w:rFonts w:ascii="IRNazanin" w:hAnsi="IRNazanin" w:eastAsia="IRNazanin"/>
          <w:b w:val="false"/>
          <w:b w:val="false"/>
          <w:bCs w:val="false"/>
          <w:i w:val="false"/>
          <w:i w:val="false"/>
          <w:iCs w:val="false"/>
          <w:color w:val="333333"/>
          <w:sz w:val="20"/>
          <w:sz w:val="20"/>
          <w:szCs w:val="20"/>
          <w:rtl w:val="true"/>
        </w:rPr>
        <w:t xml:space="preserve"> ، سير أعلام النبلاء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۲۹۳</w:t>
      </w:r>
      <w:r>
        <w:rPr>
          <w:rFonts w:ascii="IRNazanin" w:hAnsi="IRNazanin" w:eastAsia="IRNazanin"/>
          <w:b w:val="false"/>
          <w:b w:val="false"/>
          <w:bCs w:val="false"/>
          <w:i w:val="false"/>
          <w:i w:val="false"/>
          <w:iCs w:val="false"/>
          <w:color w:val="333333"/>
          <w:sz w:val="20"/>
          <w:sz w:val="20"/>
          <w:szCs w:val="20"/>
          <w:rtl w:val="true"/>
        </w:rPr>
        <w:t xml:space="preserve"> نحوه ، البداية والنهاية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۱۶۱</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ويستطيلوا بنا ويستنبطوا دماء الناس ودماءنا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ويشيطوا دماءنا</w:t>
      </w:r>
      <w:r>
        <w:rPr>
          <w:rFonts w:eastAsia="IRNazanin" w:cs="IRNazanin"/>
          <w:b w:val="false"/>
          <w:bCs w:val="false"/>
          <w:i w:val="false"/>
          <w:iCs w:val="false"/>
          <w:color w:val="333333"/>
          <w:sz w:val="20"/>
          <w:szCs w:val="20"/>
          <w:rtl w:val="true"/>
        </w:rPr>
        <w:t>» .</w:t>
      </w:r>
    </w:p>
  </w:footnote>
  <w:footnote w:id="8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۱۷۶</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المناقب لابن شهرآشوب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۸۷</w:t>
      </w:r>
      <w:r>
        <w:rPr>
          <w:rFonts w:ascii="IRNazanin" w:hAnsi="IRNazanin" w:eastAsia="IRNazanin"/>
          <w:b w:val="false"/>
          <w:b w:val="false"/>
          <w:bCs w:val="false"/>
          <w:i w:val="false"/>
          <w:i w:val="false"/>
          <w:iCs w:val="false"/>
          <w:color w:val="333333"/>
          <w:sz w:val="20"/>
          <w:sz w:val="20"/>
          <w:szCs w:val="20"/>
          <w:rtl w:val="true"/>
        </w:rPr>
        <w:t xml:space="preserve"> وراجع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هذه الموسوعة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انتظار موت معاوية للقيام</w:t>
      </w:r>
      <w:r>
        <w:rPr>
          <w:rFonts w:eastAsia="IRNazanin" w:cs="IRNazanin"/>
          <w:b w:val="false"/>
          <w:bCs w:val="false"/>
          <w:i w:val="false"/>
          <w:iCs w:val="false"/>
          <w:color w:val="333333"/>
          <w:sz w:val="20"/>
          <w:szCs w:val="20"/>
          <w:rtl w:val="true"/>
        </w:rPr>
        <w:t>) .</w:t>
      </w:r>
    </w:p>
  </w:footnote>
  <w:footnote w:id="8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منتظر مرگ معاويه بودن، براى قيام</w:t>
      </w:r>
      <w:r>
        <w:rPr>
          <w:rFonts w:eastAsia="IRNazanin" w:cs="IRNazanin"/>
          <w:b w:val="false"/>
          <w:bCs w:val="false"/>
          <w:i w:val="false"/>
          <w:iCs w:val="false"/>
          <w:color w:val="333333"/>
          <w:sz w:val="20"/>
          <w:szCs w:val="20"/>
          <w:rtl w:val="true"/>
        </w:rPr>
        <w:t>).</w:t>
      </w:r>
    </w:p>
  </w:footnote>
  <w:footnote w:id="8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وفقا للروايات الاُخرى والّتي ستأتي الإشارة إليها فإنَّ مراده هو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فاطمة بنت أسد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 الإمام عليّ عليه السلام وجدّة الإمام الحسن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وهذه الروايات تتلاءم مع خفاء قبر فاطمة الزهراء عليهاالسلام</w:t>
      </w:r>
      <w:r>
        <w:rPr>
          <w:rFonts w:eastAsia="IRNazanin" w:cs="IRNazanin"/>
          <w:b w:val="false"/>
          <w:bCs w:val="false"/>
          <w:i w:val="false"/>
          <w:iCs w:val="false"/>
          <w:color w:val="333333"/>
          <w:sz w:val="20"/>
          <w:szCs w:val="20"/>
          <w:rtl w:val="true"/>
        </w:rPr>
        <w:t>.</w:t>
      </w:r>
    </w:p>
  </w:footnote>
  <w:footnote w:id="8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و ص </w:t>
      </w:r>
      <w:r>
        <w:rPr>
          <w:rFonts w:ascii="IRNazanin" w:hAnsi="IRNazanin" w:eastAsia="IRNazanin"/>
          <w:b w:val="false"/>
          <w:b w:val="false"/>
          <w:bCs w:val="false"/>
          <w:i w:val="false"/>
          <w:i w:val="false"/>
          <w:iCs w:val="false"/>
          <w:color w:val="333333"/>
          <w:sz w:val="20"/>
          <w:sz w:val="20"/>
          <w:szCs w:val="20"/>
        </w:rPr>
        <w:t>۳۰۰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نحوه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أجلبوا عليه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تجمّعوا وتألّبوا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وأجلَبَه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أعانه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جلب</w:t>
      </w:r>
      <w:r>
        <w:rPr>
          <w:rFonts w:eastAsia="IRNazanin" w:cs="IRNazanin"/>
          <w:b w:val="false"/>
          <w:bCs w:val="false"/>
          <w:i w:val="false"/>
          <w:iCs w:val="false"/>
          <w:color w:val="333333"/>
          <w:sz w:val="20"/>
          <w:szCs w:val="20"/>
          <w:rtl w:val="true"/>
        </w:rPr>
        <w:t>») .</w:t>
      </w:r>
    </w:p>
  </w:footnote>
  <w:footnote w:id="8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المِحْجَمَة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القارورة التي يجمع فيها دمُ الحجامة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المعجم الوسيط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حجم</w:t>
      </w:r>
      <w:r>
        <w:rPr>
          <w:rFonts w:eastAsia="IRNazanin" w:cs="IRNazanin"/>
          <w:b w:val="false"/>
          <w:bCs w:val="false"/>
          <w:i w:val="false"/>
          <w:iCs w:val="false"/>
          <w:color w:val="333333"/>
          <w:sz w:val="20"/>
          <w:szCs w:val="20"/>
          <w:rtl w:val="true"/>
        </w:rPr>
        <w:t>») .</w:t>
      </w:r>
    </w:p>
  </w:footnote>
  <w:footnote w:id="8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 كشف الغمّة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۲۱۱</w:t>
      </w:r>
      <w:r>
        <w:rPr>
          <w:rFonts w:ascii="IRNazanin" w:hAnsi="IRNazanin" w:eastAsia="IRNazanin"/>
          <w:b w:val="false"/>
          <w:b w:val="false"/>
          <w:bCs w:val="false"/>
          <w:i w:val="false"/>
          <w:i w:val="false"/>
          <w:iCs w:val="false"/>
          <w:color w:val="333333"/>
          <w:sz w:val="20"/>
          <w:sz w:val="20"/>
          <w:szCs w:val="20"/>
          <w:rtl w:val="true"/>
        </w:rPr>
        <w:t xml:space="preserve"> ، روضة الواعظين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۱۸۵</w:t>
      </w:r>
      <w:r>
        <w:rPr>
          <w:rFonts w:ascii="IRNazanin" w:hAnsi="IRNazanin" w:eastAsia="IRNazanin"/>
          <w:b w:val="false"/>
          <w:b w:val="false"/>
          <w:bCs w:val="false"/>
          <w:i w:val="false"/>
          <w:i w:val="false"/>
          <w:iCs w:val="false"/>
          <w:color w:val="333333"/>
          <w:sz w:val="20"/>
          <w:sz w:val="20"/>
          <w:szCs w:val="20"/>
          <w:rtl w:val="true"/>
        </w:rPr>
        <w:t xml:space="preserve"> ، إعلام الورى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۴۱۴</w:t>
      </w:r>
      <w:r>
        <w:rPr>
          <w:rFonts w:ascii="IRNazanin" w:hAnsi="IRNazanin" w:eastAsia="IRNazanin"/>
          <w:b w:val="false"/>
          <w:b w:val="false"/>
          <w:bCs w:val="false"/>
          <w:i w:val="false"/>
          <w:i w:val="false"/>
          <w:iCs w:val="false"/>
          <w:color w:val="333333"/>
          <w:sz w:val="20"/>
          <w:sz w:val="20"/>
          <w:szCs w:val="20"/>
          <w:rtl w:val="true"/>
        </w:rPr>
        <w:t xml:space="preserve"> عن زياد المحاربي وفيه صدره إلى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بغل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۲۵</w:t>
      </w:r>
      <w:r>
        <w:rPr>
          <w:rFonts w:ascii="IRNazanin" w:hAnsi="IRNazanin" w:eastAsia="IRNazanin"/>
          <w:b w:val="false"/>
          <w:b w:val="false"/>
          <w:bCs w:val="false"/>
          <w:i w:val="false"/>
          <w:i w:val="false"/>
          <w:iCs w:val="false"/>
          <w:color w:val="333333"/>
          <w:sz w:val="20"/>
          <w:sz w:val="20"/>
          <w:szCs w:val="20"/>
          <w:rtl w:val="true"/>
        </w:rPr>
        <w:t xml:space="preserve"> وراجع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الطالبيّين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۸۱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بر اساس گزارش هاى ديگرى كه خواهد آمد ، منظور ايشان فاطمه بنت اسد ، مادر امام على عليه السلام و مادربزرگ امام حسن عليه السلام بوده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اين گزارش ها ، با مخفى بودن قبر فاطمه زهرا عليهاالسلام سازگارتر به نظر مى رسند </w:t>
      </w:r>
      <w:r>
        <w:rPr>
          <w:rFonts w:eastAsia="IRNazanin" w:cs="IRNazanin"/>
          <w:b w:val="false"/>
          <w:bCs w:val="false"/>
          <w:i w:val="false"/>
          <w:iCs w:val="false"/>
          <w:color w:val="333333"/>
          <w:sz w:val="20"/>
          <w:szCs w:val="20"/>
          <w:rtl w:val="true"/>
        </w:rPr>
        <w:t>.</w:t>
      </w:r>
    </w:p>
  </w:footnote>
  <w:footnote w:id="8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الأحزاب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القصف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الكسر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۱۴۱۶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قصف</w:t>
      </w:r>
      <w:r>
        <w:rPr>
          <w:rFonts w:eastAsia="IRNazanin" w:cs="IRNazanin"/>
          <w:b w:val="false"/>
          <w:bCs w:val="false"/>
          <w:i w:val="false"/>
          <w:iCs w:val="false"/>
          <w:color w:val="333333"/>
          <w:sz w:val="20"/>
          <w:szCs w:val="20"/>
          <w:rtl w:val="true"/>
        </w:rPr>
        <w:t>») .</w:t>
      </w:r>
    </w:p>
  </w:footnote>
  <w:footnote w:id="8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ضربهما عثمان ضربا شديدا أو أمر بضربهما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الإمام علي بن أبي طالب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القسم الرابع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الفصل الرابع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مبادئ الثورة على عثمان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معاقبة من أنكر عليه أحداثه</w:t>
      </w:r>
      <w:r>
        <w:rPr>
          <w:rFonts w:eastAsia="IRNazanin" w:cs="IRNazanin"/>
          <w:b w:val="false"/>
          <w:bCs w:val="false"/>
          <w:i w:val="false"/>
          <w:iCs w:val="false"/>
          <w:color w:val="333333"/>
          <w:sz w:val="20"/>
          <w:szCs w:val="20"/>
          <w:rtl w:val="true"/>
        </w:rPr>
        <w:t>) .</w:t>
      </w:r>
    </w:p>
  </w:footnote>
  <w:footnote w:id="8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المراد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فاطمة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فاطمة بنت أسد رضى الله عنه </w:t>
      </w:r>
      <w:r>
        <w:rPr>
          <w:rFonts w:eastAsia="IRNazanin" w:cs="IRNazanin"/>
          <w:b w:val="false"/>
          <w:bCs w:val="false"/>
          <w:i w:val="false"/>
          <w:iCs w:val="false"/>
          <w:color w:val="333333"/>
          <w:sz w:val="20"/>
          <w:szCs w:val="20"/>
          <w:rtl w:val="true"/>
        </w:rPr>
        <w:t>.</w:t>
      </w:r>
    </w:p>
  </w:footnote>
  <w:footnote w:id="8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الأمالي للطوسي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۱۵۹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۲۶۷</w:t>
      </w:r>
      <w:r>
        <w:rPr>
          <w:rFonts w:ascii="IRNazanin" w:hAnsi="IRNazanin" w:eastAsia="IRNazanin"/>
          <w:b w:val="false"/>
          <w:b w:val="false"/>
          <w:bCs w:val="false"/>
          <w:i w:val="false"/>
          <w:i w:val="false"/>
          <w:iCs w:val="false"/>
          <w:color w:val="333333"/>
          <w:sz w:val="20"/>
          <w:sz w:val="20"/>
          <w:szCs w:val="20"/>
          <w:rtl w:val="true"/>
        </w:rPr>
        <w:t xml:space="preserve"> ، بشارة المصطفى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۲۷۱</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وراجع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الكمال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۲۵۲</w:t>
      </w:r>
      <w:r>
        <w:rPr>
          <w:rFonts w:ascii="IRNazanin" w:hAnsi="IRNazanin" w:eastAsia="IRNazanin"/>
          <w:b w:val="false"/>
          <w:b w:val="false"/>
          <w:bCs w:val="false"/>
          <w:i w:val="false"/>
          <w:i w:val="false"/>
          <w:iCs w:val="false"/>
          <w:color w:val="333333"/>
          <w:sz w:val="20"/>
          <w:sz w:val="20"/>
          <w:szCs w:val="20"/>
          <w:rtl w:val="true"/>
        </w:rPr>
        <w:t xml:space="preserve"> وتاريخ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عثمان ، هر دو را به شدّت ، كتك زد يا فرمان داد كتك زدند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دانش نامه امير المؤمنين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بخش چهارم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چهارم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مجازات كردن مخالفان بدعت هايش</w:t>
      </w:r>
      <w:r>
        <w:rPr>
          <w:rFonts w:eastAsia="IRNazanin" w:cs="IRNazanin"/>
          <w:b w:val="false"/>
          <w:bCs w:val="false"/>
          <w:i w:val="false"/>
          <w:iCs w:val="false"/>
          <w:color w:val="333333"/>
          <w:sz w:val="20"/>
          <w:szCs w:val="20"/>
          <w:rtl w:val="true"/>
        </w:rPr>
        <w:t>).</w:t>
      </w:r>
    </w:p>
  </w:footnote>
  <w:footnote w:id="8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الطبعة المعتمدة للمصدر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تلحقي وتمنعي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والتصويب من طبعة دار الذخائر وبحار الأنوار </w:t>
      </w:r>
      <w:r>
        <w:rPr>
          <w:rFonts w:eastAsia="IRNazanin" w:cs="IRNazanin"/>
          <w:b w:val="false"/>
          <w:bCs w:val="false"/>
          <w:i w:val="false"/>
          <w:iCs w:val="false"/>
          <w:color w:val="333333"/>
          <w:sz w:val="20"/>
          <w:szCs w:val="20"/>
          <w:rtl w:val="true"/>
        </w:rPr>
        <w:t>.</w:t>
      </w:r>
    </w:p>
  </w:footnote>
  <w:footnote w:id="8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الناصية عند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منبت الشعر في مقدّم الرأس ، لا الشعر الّذي تسمّيه العامة الناصية ، وسمّي الشعر ناصية لنباته من ذلك الموضع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نصو</w:t>
      </w:r>
      <w:r>
        <w:rPr>
          <w:rFonts w:eastAsia="IRNazanin" w:cs="IRNazanin"/>
          <w:b w:val="false"/>
          <w:bCs w:val="false"/>
          <w:i w:val="false"/>
          <w:iCs w:val="false"/>
          <w:color w:val="333333"/>
          <w:sz w:val="20"/>
          <w:szCs w:val="20"/>
          <w:rtl w:val="true"/>
        </w:rPr>
        <w:t>») .</w:t>
      </w:r>
    </w:p>
  </w:footnote>
  <w:footnote w:id="8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الحَشِيّة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الفراش المحشوّ ، والجمع حَشايا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كَنى عن النساء ، والتعبير عنهنّ بالفراش شائع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۲۷۱</w:t>
      </w:r>
      <w:r>
        <w:rPr>
          <w:rFonts w:eastAsia="IRNazanin" w:cs="IRNazanin"/>
          <w:b w:val="false"/>
          <w:bCs w:val="false"/>
          <w:i w:val="false"/>
          <w:iCs w:val="false"/>
          <w:color w:val="333333"/>
          <w:sz w:val="20"/>
          <w:szCs w:val="20"/>
          <w:rtl w:val="true"/>
        </w:rPr>
        <w:t>) .</w:t>
      </w:r>
    </w:p>
  </w:footnote>
  <w:footnote w:id="8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دلائل الإمامة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۱۶۰</w:t>
      </w:r>
      <w:r>
        <w:rPr>
          <w:rFonts w:ascii="IRNazanin" w:hAnsi="IRNazanin" w:eastAsia="IRNazanin"/>
          <w:b w:val="false"/>
          <w:b w:val="false"/>
          <w:bCs w:val="false"/>
          <w:i w:val="false"/>
          <w:i w:val="false"/>
          <w:iCs w:val="false"/>
          <w:color w:val="333333"/>
          <w:sz w:val="20"/>
          <w:sz w:val="20"/>
          <w:szCs w:val="20"/>
          <w:rtl w:val="true"/>
        </w:rPr>
        <w:t xml:space="preserve"> ، عيون المعجزات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۶۶</w:t>
      </w:r>
      <w:r>
        <w:rPr>
          <w:rFonts w:ascii="IRNazanin" w:hAnsi="IRNazanin" w:eastAsia="IRNazanin"/>
          <w:b w:val="false"/>
          <w:b w:val="false"/>
          <w:bCs w:val="false"/>
          <w:i w:val="false"/>
          <w:i w:val="false"/>
          <w:iCs w:val="false"/>
          <w:color w:val="333333"/>
          <w:sz w:val="20"/>
          <w:sz w:val="20"/>
          <w:szCs w:val="20"/>
          <w:rtl w:val="true"/>
        </w:rPr>
        <w:t xml:space="preserve"> نحوه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هذا الكلام يتنافى ويتعارض مع المشهور من النقول التاريخيّة التي تشير إلى أنّ ابن عبّاس كان حاضرا في المدينة عند استشهاد الإمام الحسن عليه السلام </w:t>
      </w:r>
      <w:r>
        <w:rPr>
          <w:rFonts w:eastAsia="IRNazanin" w:cs="IRNazanin"/>
          <w:b w:val="false"/>
          <w:bCs w:val="false"/>
          <w:i w:val="false"/>
          <w:iCs w:val="false"/>
          <w:color w:val="333333"/>
          <w:sz w:val="20"/>
          <w:szCs w:val="20"/>
          <w:rtl w:val="true"/>
        </w:rPr>
        <w:t>.</w:t>
      </w:r>
    </w:p>
  </w:footnote>
  <w:footnote w:id="8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نسأ الشيء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أخّره ، ويقال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نسأ اللّه في أجله ، وأنسأ اللّه أجلك أي أخّره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تاج العروس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نسأ</w:t>
      </w:r>
      <w:r>
        <w:rPr>
          <w:rFonts w:eastAsia="IRNazanin" w:cs="IRNazanin"/>
          <w:b w:val="false"/>
          <w:bCs w:val="false"/>
          <w:i w:val="false"/>
          <w:iCs w:val="false"/>
          <w:color w:val="333333"/>
          <w:sz w:val="20"/>
          <w:szCs w:val="20"/>
          <w:rtl w:val="true"/>
        </w:rPr>
        <w:t>») .</w:t>
      </w:r>
    </w:p>
  </w:footnote>
  <w:footnote w:id="8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اليعقوبي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۲۲۵</w:t>
      </w:r>
      <w:r>
        <w:rPr>
          <w:rFonts w:ascii="IRNazanin" w:hAnsi="IRNazanin" w:eastAsia="IRNazanin"/>
          <w:b w:val="false"/>
          <w:b w:val="false"/>
          <w:bCs w:val="false"/>
          <w:i w:val="false"/>
          <w:i w:val="false"/>
          <w:iCs w:val="false"/>
          <w:color w:val="333333"/>
          <w:sz w:val="20"/>
          <w:sz w:val="20"/>
          <w:szCs w:val="20"/>
          <w:rtl w:val="true"/>
        </w:rPr>
        <w:t xml:space="preserve"> وراجع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اين سخن ، با گزارش هاى مشهور تاريخى كه ابن عبّاس را هنگام وفات امام حسن عليه السلام ، حاضر در مدينه مى دانند ، متعارض است </w:t>
      </w:r>
      <w:r>
        <w:rPr>
          <w:rFonts w:eastAsia="IRNazanin" w:cs="IRNazanin"/>
          <w:b w:val="false"/>
          <w:bCs w:val="false"/>
          <w:i w:val="false"/>
          <w:iCs w:val="false"/>
          <w:color w:val="333333"/>
          <w:sz w:val="20"/>
          <w:szCs w:val="20"/>
          <w:rtl w:val="true"/>
        </w:rPr>
        <w:t>.</w:t>
      </w:r>
    </w:p>
  </w:footnote>
  <w:footnote w:id="8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أنساب الأشراف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۳۰۰</w:t>
      </w:r>
      <w:r>
        <w:rPr>
          <w:rFonts w:ascii="IRNazanin" w:hAnsi="IRNazanin" w:eastAsia="IRNazanin"/>
          <w:b w:val="false"/>
          <w:b w:val="false"/>
          <w:bCs w:val="false"/>
          <w:i w:val="false"/>
          <w:i w:val="false"/>
          <w:iCs w:val="false"/>
          <w:color w:val="333333"/>
          <w:sz w:val="20"/>
          <w:sz w:val="20"/>
          <w:szCs w:val="20"/>
          <w:rtl w:val="true"/>
        </w:rPr>
        <w:t xml:space="preserve"> ، سير أعلام النبلاء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۲۷۶</w:t>
      </w:r>
      <w:r>
        <w:rPr>
          <w:rFonts w:ascii="IRNazanin" w:hAnsi="IRNazanin" w:eastAsia="IRNazanin"/>
          <w:b w:val="false"/>
          <w:b w:val="false"/>
          <w:bCs w:val="false"/>
          <w:i w:val="false"/>
          <w:i w:val="false"/>
          <w:iCs w:val="false"/>
          <w:color w:val="333333"/>
          <w:sz w:val="20"/>
          <w:sz w:val="20"/>
          <w:szCs w:val="20"/>
          <w:rtl w:val="true"/>
        </w:rPr>
        <w:t xml:space="preserve"> ، مقاتل الطالبيّين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۸۲</w:t>
      </w:r>
      <w:r>
        <w:rPr>
          <w:rFonts w:ascii="IRNazanin" w:hAnsi="IRNazanin" w:eastAsia="IRNazanin"/>
          <w:b w:val="false"/>
          <w:b w:val="false"/>
          <w:bCs w:val="false"/>
          <w:i w:val="false"/>
          <w:i w:val="false"/>
          <w:iCs w:val="false"/>
          <w:color w:val="333333"/>
          <w:sz w:val="20"/>
          <w:sz w:val="20"/>
          <w:szCs w:val="20"/>
          <w:rtl w:val="true"/>
        </w:rPr>
        <w:t xml:space="preserve"> ، شرح نهج البلاغة لابن أبي الحديد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و ص </w:t>
      </w:r>
      <w:r>
        <w:rPr>
          <w:rFonts w:ascii="IRNazanin" w:hAnsi="IRNazanin" w:eastAsia="IRNazanin"/>
          <w:b w:val="false"/>
          <w:b w:val="false"/>
          <w:bCs w:val="false"/>
          <w:i w:val="false"/>
          <w:i w:val="false"/>
          <w:iCs w:val="false"/>
          <w:color w:val="333333"/>
          <w:sz w:val="20"/>
          <w:sz w:val="20"/>
          <w:szCs w:val="20"/>
        </w:rPr>
        <w:t>۵۱</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أنساب الأشراف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۲۹۹</w:t>
      </w:r>
      <w:r>
        <w:rPr>
          <w:rFonts w:ascii="IRNazanin" w:hAnsi="IRNazanin" w:eastAsia="IRNazanin"/>
          <w:b w:val="false"/>
          <w:b w:val="false"/>
          <w:bCs w:val="false"/>
          <w:i w:val="false"/>
          <w:i w:val="false"/>
          <w:iCs w:val="false"/>
          <w:color w:val="333333"/>
          <w:sz w:val="20"/>
          <w:sz w:val="20"/>
          <w:szCs w:val="20"/>
          <w:rtl w:val="true"/>
        </w:rPr>
        <w:t xml:space="preserve"> وراجع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أنساب الأشراف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باصرته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أشرفت تنظر إليه من بعيد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۵۹۱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بصر</w:t>
      </w:r>
      <w:r>
        <w:rPr>
          <w:rFonts w:eastAsia="IRNazanin" w:cs="IRNazanin"/>
          <w:b w:val="false"/>
          <w:bCs w:val="false"/>
          <w:i w:val="false"/>
          <w:iCs w:val="false"/>
          <w:color w:val="333333"/>
          <w:sz w:val="20"/>
          <w:szCs w:val="20"/>
          <w:rtl w:val="true"/>
        </w:rPr>
        <w:t>») .</w:t>
      </w:r>
    </w:p>
  </w:footnote>
  <w:footnote w:id="8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المظان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مظنّة ، بكسر الظاء ؛ وهي موضع الشيء ومعدنه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ظنن</w:t>
      </w:r>
      <w:r>
        <w:rPr>
          <w:rFonts w:eastAsia="IRNazanin" w:cs="IRNazanin"/>
          <w:b w:val="false"/>
          <w:bCs w:val="false"/>
          <w:i w:val="false"/>
          <w:iCs w:val="false"/>
          <w:color w:val="333333"/>
          <w:sz w:val="20"/>
          <w:szCs w:val="20"/>
          <w:rtl w:val="true"/>
        </w:rPr>
        <w:t>») .</w:t>
      </w:r>
    </w:p>
  </w:footnote>
  <w:footnote w:id="8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الروية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التفكّر في الأمر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۲۳۶۴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روى</w:t>
      </w:r>
      <w:r>
        <w:rPr>
          <w:rFonts w:eastAsia="IRNazanin" w:cs="IRNazanin"/>
          <w:b w:val="false"/>
          <w:bCs w:val="false"/>
          <w:i w:val="false"/>
          <w:iCs w:val="false"/>
          <w:color w:val="333333"/>
          <w:sz w:val="20"/>
          <w:szCs w:val="20"/>
          <w:rtl w:val="true"/>
        </w:rPr>
        <w:t>») .</w:t>
      </w:r>
    </w:p>
  </w:footnote>
  <w:footnote w:id="8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الأسرّة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خطوط باطن الكفّ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سرر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والكلام على سبيل الاستعارة </w:t>
      </w:r>
      <w:r>
        <w:rPr>
          <w:rFonts w:eastAsia="IRNazanin" w:cs="IRNazanin"/>
          <w:b w:val="false"/>
          <w:bCs w:val="false"/>
          <w:i w:val="false"/>
          <w:iCs w:val="false"/>
          <w:color w:val="333333"/>
          <w:sz w:val="20"/>
          <w:szCs w:val="20"/>
          <w:rtl w:val="true"/>
        </w:rPr>
        <w:t>.</w:t>
      </w:r>
    </w:p>
  </w:footnote>
  <w:footnote w:id="8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يقال لحدّ السيف غرب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غرب</w:t>
      </w:r>
      <w:r>
        <w:rPr>
          <w:rFonts w:eastAsia="IRNazanin" w:cs="IRNazanin"/>
          <w:b w:val="false"/>
          <w:bCs w:val="false"/>
          <w:i w:val="false"/>
          <w:iCs w:val="false"/>
          <w:color w:val="333333"/>
          <w:sz w:val="20"/>
          <w:szCs w:val="20"/>
          <w:rtl w:val="true"/>
        </w:rPr>
        <w:t>») .</w:t>
      </w:r>
    </w:p>
  </w:footnote>
  <w:footnote w:id="8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غرْوَ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ليس بعجب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۲۴۴۶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غرا</w:t>
      </w:r>
      <w:r>
        <w:rPr>
          <w:rFonts w:eastAsia="IRNazanin" w:cs="IRNazanin"/>
          <w:b w:val="false"/>
          <w:bCs w:val="false"/>
          <w:i w:val="false"/>
          <w:iCs w:val="false"/>
          <w:color w:val="333333"/>
          <w:sz w:val="20"/>
          <w:szCs w:val="20"/>
          <w:rtl w:val="true"/>
        </w:rPr>
        <w:t>») .</w:t>
      </w:r>
    </w:p>
  </w:footnote>
  <w:footnote w:id="8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عيون الأخبار لابن قتيبة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۳۱۴</w:t>
      </w:r>
      <w:r>
        <w:rPr>
          <w:rFonts w:ascii="IRNazanin" w:hAnsi="IRNazanin" w:eastAsia="IRNazanin"/>
          <w:b w:val="false"/>
          <w:b w:val="false"/>
          <w:bCs w:val="false"/>
          <w:i w:val="false"/>
          <w:i w:val="false"/>
          <w:iCs w:val="false"/>
          <w:color w:val="333333"/>
          <w:sz w:val="20"/>
          <w:sz w:val="20"/>
          <w:szCs w:val="20"/>
          <w:rtl w:val="true"/>
        </w:rPr>
        <w:t xml:space="preserve"> ، 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۲۹۶</w:t>
      </w:r>
      <w:r>
        <w:rPr>
          <w:rFonts w:ascii="IRNazanin" w:hAnsi="IRNazanin" w:eastAsia="IRNazanin"/>
          <w:b w:val="false"/>
          <w:b w:val="false"/>
          <w:bCs w:val="false"/>
          <w:i w:val="false"/>
          <w:i w:val="false"/>
          <w:iCs w:val="false"/>
          <w:color w:val="333333"/>
          <w:sz w:val="20"/>
          <w:sz w:val="20"/>
          <w:szCs w:val="20"/>
          <w:rtl w:val="true"/>
        </w:rPr>
        <w:t xml:space="preserve"> عن ابن السمّاك نحوه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لتناصر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لتباصر</w:t>
      </w:r>
      <w:r>
        <w:rPr>
          <w:rFonts w:eastAsia="IRNazanin" w:cs="IRNazanin"/>
          <w:b w:val="false"/>
          <w:bCs w:val="false"/>
          <w:i w:val="false"/>
          <w:iCs w:val="false"/>
          <w:color w:val="333333"/>
          <w:sz w:val="20"/>
          <w:szCs w:val="20"/>
          <w:rtl w:val="true"/>
        </w:rPr>
        <w:t>» .</w:t>
      </w:r>
    </w:p>
  </w:footnote>
  <w:footnote w:id="8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المعفور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المترّب المعفّر بالتراب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۵۸۴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عفر</w:t>
      </w:r>
      <w:r>
        <w:rPr>
          <w:rFonts w:eastAsia="IRNazanin" w:cs="IRNazanin"/>
          <w:b w:val="false"/>
          <w:bCs w:val="false"/>
          <w:i w:val="false"/>
          <w:iCs w:val="false"/>
          <w:color w:val="333333"/>
          <w:sz w:val="20"/>
          <w:szCs w:val="20"/>
          <w:rtl w:val="true"/>
        </w:rPr>
        <w:t>») .</w:t>
      </w:r>
    </w:p>
  </w:footnote>
  <w:footnote w:id="8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الدوحة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الشجرة العظيمة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والجمع دوح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دوح</w:t>
      </w:r>
      <w:r>
        <w:rPr>
          <w:rFonts w:eastAsia="IRNazanin" w:cs="IRNazanin"/>
          <w:b w:val="false"/>
          <w:bCs w:val="false"/>
          <w:i w:val="false"/>
          <w:iCs w:val="false"/>
          <w:color w:val="333333"/>
          <w:sz w:val="20"/>
          <w:szCs w:val="20"/>
          <w:rtl w:val="true"/>
        </w:rPr>
        <w:t>») .</w:t>
      </w:r>
    </w:p>
  </w:footnote>
  <w:footnote w:id="8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الحَرَبُ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نَهب مال الإنسان وتركه لا شيء 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حرب</w:t>
      </w:r>
      <w:r>
        <w:rPr>
          <w:rFonts w:eastAsia="IRNazanin" w:cs="IRNazanin"/>
          <w:b w:val="false"/>
          <w:bCs w:val="false"/>
          <w:i w:val="false"/>
          <w:iCs w:val="false"/>
          <w:color w:val="333333"/>
          <w:sz w:val="20"/>
          <w:szCs w:val="20"/>
          <w:rtl w:val="true"/>
        </w:rPr>
        <w:t>») .</w:t>
      </w:r>
    </w:p>
  </w:footnote>
  <w:footnote w:id="8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المناقب لابن شهرآشوب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قرب الإسناد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۱۳۹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۴۹۲</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۴۲۷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تأييد صلح برادر</w:t>
      </w:r>
      <w:r>
        <w:rPr>
          <w:rFonts w:eastAsia="IRNazanin" w:cs="IRNazanin"/>
          <w:b w:val="false"/>
          <w:bCs w:val="false"/>
          <w:i w:val="false"/>
          <w:iCs w:val="false"/>
          <w:color w:val="333333"/>
          <w:sz w:val="20"/>
          <w:szCs w:val="20"/>
          <w:rtl w:val="true"/>
        </w:rPr>
        <w:t>) .</w:t>
      </w:r>
    </w:p>
  </w:footnote>
  <w:footnote w:id="8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۴۳۴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۷۲۸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الكمال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۲۴۸</w:t>
      </w:r>
      <w:r>
        <w:rPr>
          <w:rFonts w:ascii="IRNazanin" w:hAnsi="IRNazanin" w:eastAsia="IRNazanin"/>
          <w:b w:val="false"/>
          <w:b w:val="false"/>
          <w:bCs w:val="false"/>
          <w:i w:val="false"/>
          <w:i w:val="false"/>
          <w:iCs w:val="false"/>
          <w:color w:val="333333"/>
          <w:sz w:val="20"/>
          <w:sz w:val="20"/>
          <w:szCs w:val="20"/>
          <w:rtl w:val="true"/>
        </w:rPr>
        <w:t xml:space="preserve"> ، سير أعلام النبلاء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۲۶۵</w:t>
      </w:r>
      <w:r>
        <w:rPr>
          <w:rFonts w:ascii="IRNazanin" w:hAnsi="IRNazanin" w:eastAsia="IRNazanin"/>
          <w:b w:val="false"/>
          <w:b w:val="false"/>
          <w:bCs w:val="false"/>
          <w:i w:val="false"/>
          <w:i w:val="false"/>
          <w:iCs w:val="false"/>
          <w:color w:val="333333"/>
          <w:sz w:val="20"/>
          <w:sz w:val="20"/>
          <w:szCs w:val="20"/>
          <w:rtl w:val="true"/>
        </w:rPr>
        <w:t xml:space="preserve"> ، اُسد الغابة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w:t>
      </w:r>
      <w:r>
        <w:rPr>
          <w:rFonts w:ascii="IRNazanin" w:hAnsi="IRNazanin" w:eastAsia="IRNazanin"/>
          <w:b w:val="false"/>
          <w:b w:val="false"/>
          <w:bCs w:val="false"/>
          <w:i w:val="false"/>
          <w:i w:val="false"/>
          <w:iCs w:val="false"/>
          <w:color w:val="333333"/>
          <w:sz w:val="20"/>
          <w:sz w:val="20"/>
          <w:szCs w:val="20"/>
          <w:rtl w:val="true"/>
        </w:rPr>
        <w:t xml:space="preserve"> ، 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انقلاب بزرگ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۲۱۳</w:t>
      </w:r>
      <w:r>
        <w:rPr>
          <w:rFonts w:eastAsia="IRNazanin" w:cs="IRNazanin"/>
          <w:b w:val="false"/>
          <w:bCs w:val="false"/>
          <w:i w:val="false"/>
          <w:iCs w:val="false"/>
          <w:color w:val="333333"/>
          <w:sz w:val="20"/>
          <w:szCs w:val="20"/>
          <w:rtl w:val="true"/>
        </w:rPr>
        <w:t>.</w:t>
      </w:r>
    </w:p>
  </w:footnote>
  <w:footnote w:id="8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المناقب ، ابن شهرآشوب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w:t>
      </w:r>
      <w:r>
        <w:rPr>
          <w:rFonts w:ascii="IRNazanin" w:hAnsi="IRNazanin" w:eastAsia="IRNazanin"/>
          <w:b w:val="false"/>
          <w:b w:val="false"/>
          <w:bCs w:val="false"/>
          <w:i w:val="false"/>
          <w:i w:val="false"/>
          <w:iCs w:val="false"/>
          <w:color w:val="333333"/>
          <w:sz w:val="20"/>
          <w:sz w:val="20"/>
          <w:szCs w:val="20"/>
          <w:rtl w:val="true"/>
        </w:rPr>
        <w:t xml:space="preserve"> ؛ الفتوح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 ابن شهرآشوب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آن جا آمده است كه وقتى حسن بن على عليه السلام از دنيا رفت ، از امام حسين عليه السلام درخواست شد كه معاويه را بركنار كند ؛ امّا ايشان فرمود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بينى و بين معاوية عهدا لا يجوز نقضه ؛ ميان من و معاويه ، پيمانى است كه شكستنش روا نيست</w:t>
      </w:r>
      <w:r>
        <w:rPr>
          <w:rFonts w:eastAsia="IRNazanin" w:cs="IRNazanin"/>
          <w:b w:val="false"/>
          <w:bCs w:val="false"/>
          <w:i w:val="false"/>
          <w:iCs w:val="false"/>
          <w:color w:val="333333"/>
          <w:sz w:val="20"/>
          <w:szCs w:val="20"/>
          <w:rtl w:val="true"/>
        </w:rPr>
        <w:t>» .</w:t>
      </w:r>
    </w:p>
  </w:footnote>
  <w:footnote w:id="8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نمازگزاردن امام عليه السلام ، پشت سر مروان ، كارگزار معاويه</w:t>
      </w:r>
      <w:r>
        <w:rPr>
          <w:rFonts w:eastAsia="IRNazanin" w:cs="IRNazanin"/>
          <w:b w:val="false"/>
          <w:bCs w:val="false"/>
          <w:i w:val="false"/>
          <w:iCs w:val="false"/>
          <w:color w:val="333333"/>
          <w:sz w:val="20"/>
          <w:szCs w:val="20"/>
          <w:rtl w:val="true"/>
        </w:rPr>
        <w:t>) .</w:t>
      </w:r>
    </w:p>
  </w:footnote>
  <w:footnote w:id="8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پذيرفتن عطاياى معاويه و سرزنش او و خرده گيرى بر او</w:t>
      </w:r>
      <w:r>
        <w:rPr>
          <w:rFonts w:eastAsia="IRNazanin" w:cs="IRNazanin"/>
          <w:b w:val="false"/>
          <w:bCs w:val="false"/>
          <w:i w:val="false"/>
          <w:iCs w:val="false"/>
          <w:color w:val="333333"/>
          <w:sz w:val="20"/>
          <w:szCs w:val="20"/>
          <w:rtl w:val="true"/>
        </w:rPr>
        <w:t>) .</w:t>
      </w:r>
    </w:p>
  </w:footnote>
  <w:footnote w:id="8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احساس خطر معاويه از ناحيه امام عليه السلام </w:t>
      </w:r>
      <w:r>
        <w:rPr>
          <w:rFonts w:eastAsia="IRNazanin" w:cs="IRNazanin"/>
          <w:b w:val="false"/>
          <w:bCs w:val="false"/>
          <w:i w:val="false"/>
          <w:iCs w:val="false"/>
          <w:color w:val="333333"/>
          <w:sz w:val="20"/>
          <w:szCs w:val="20"/>
          <w:rtl w:val="true"/>
        </w:rPr>
        <w:t>) .</w:t>
      </w:r>
    </w:p>
  </w:footnote>
  <w:footnote w:id="8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سخنرانى امام عليه السلام يك سال پيش از مرگ معاويه</w:t>
      </w:r>
      <w:r>
        <w:rPr>
          <w:rFonts w:eastAsia="IRNazanin" w:cs="IRNazanin"/>
          <w:b w:val="false"/>
          <w:bCs w:val="false"/>
          <w:i w:val="false"/>
          <w:iCs w:val="false"/>
          <w:color w:val="333333"/>
          <w:sz w:val="20"/>
          <w:szCs w:val="20"/>
          <w:rtl w:val="true"/>
        </w:rPr>
        <w:t>) .</w:t>
      </w:r>
    </w:p>
  </w:footnote>
  <w:footnote w:id="8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منتظر مرگ معاويه بودن ، براى قيام</w:t>
      </w:r>
      <w:r>
        <w:rPr>
          <w:rFonts w:eastAsia="IRNazanin" w:cs="IRNazanin"/>
          <w:b w:val="false"/>
          <w:bCs w:val="false"/>
          <w:i w:val="false"/>
          <w:iCs w:val="false"/>
          <w:color w:val="333333"/>
          <w:sz w:val="20"/>
          <w:szCs w:val="20"/>
          <w:rtl w:val="true"/>
        </w:rPr>
        <w:t>) .</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footer" Target="footer477.xml"/><Relationship Id="rId483" Type="http://schemas.openxmlformats.org/officeDocument/2006/relationships/footer" Target="footer478.xml"/><Relationship Id="rId484" Type="http://schemas.openxmlformats.org/officeDocument/2006/relationships/footer" Target="footer479.xml"/><Relationship Id="rId485" Type="http://schemas.openxmlformats.org/officeDocument/2006/relationships/footer" Target="footer480.xml"/><Relationship Id="rId486" Type="http://schemas.openxmlformats.org/officeDocument/2006/relationships/footer" Target="footer481.xml"/><Relationship Id="rId487" Type="http://schemas.openxmlformats.org/officeDocument/2006/relationships/image" Target="media/image2.jpeg"/><Relationship Id="rId488" Type="http://schemas.openxmlformats.org/officeDocument/2006/relationships/image" Target="media/image2.jpeg"/><Relationship Id="rId489" Type="http://schemas.openxmlformats.org/officeDocument/2006/relationships/footer" Target="footer482.xml"/><Relationship Id="rId490" Type="http://schemas.openxmlformats.org/officeDocument/2006/relationships/footnotes" Target="footnotes.xml"/><Relationship Id="rId491" Type="http://schemas.openxmlformats.org/officeDocument/2006/relationships/numbering" Target="numbering.xml"/><Relationship Id="rId492" Type="http://schemas.openxmlformats.org/officeDocument/2006/relationships/fontTable" Target="fontTable.xml"/><Relationship Id="rId493" Type="http://schemas.openxmlformats.org/officeDocument/2006/relationships/settings" Target="settings.xml"/><Relationship Id="rId494"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511</Pages>
  <Words>109631</Words>
  <Characters>369481</Characters>
  <CharactersWithSpaces>476537</CharactersWithSpaces>
  <Paragraphs>2576</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2026-08-23T17:23:31Z</dcterms:created>
  <dc:creator>ghaemiyeh.com</dc:creator>
  <dc:description/>
  <dc:language>en-US</dc:language>
  <cp:lastModifiedBy/>
  <dcterms:modified xsi:type="dcterms:W3CDTF">2026-08-23T20:53:45Z</dcterms:modified>
  <cp:revision>1</cp:revision>
  <dc:subject/>
  <dc:title>دانشنامه امام حسین علیه السلام بر پایه قرآن حدیث و تاریخ جلد 2</dc:title>
</cp:coreProperties>
</file>

<file path=docProps/custom.xml><?xml version="1.0" encoding="utf-8"?>
<Properties xmlns="http://schemas.openxmlformats.org/officeDocument/2006/custom-properties" xmlns:vt="http://schemas.openxmlformats.org/officeDocument/2006/docPropsVTypes"/>
</file>