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565_222507752">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72567_222507752">
            <w:r>
              <w:rPr>
                <w:webHidden/>
                <w:rStyle w:val="IndexLink"/>
                <w:rtl w:val="true"/>
              </w:rPr>
              <w:t>نكاتى پيرامون تفسير موضوعى</w:t>
            </w:r>
            <w:r>
              <w:rPr>
                <w:rStyle w:val="IndexLink"/>
                <w:rtl w:val="true"/>
              </w:rPr>
              <w:tab/>
            </w:r>
            <w:r>
              <w:rPr>
                <w:rStyle w:val="IndexLink"/>
              </w:rPr>
              <w:t>10</w:t>
            </w:r>
          </w:hyperlink>
        </w:p>
        <w:p>
          <w:pPr>
            <w:pStyle w:val="Contents3"/>
            <w:tabs>
              <w:tab w:val="clear" w:pos="8459"/>
              <w:tab w:val="right" w:pos="9026" w:leader="dot"/>
            </w:tabs>
            <w:rPr/>
          </w:pPr>
          <w:hyperlink w:anchor="__RefHeading___Toc72569_2225077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2571_222507752">
            <w:r>
              <w:rPr>
                <w:webHidden/>
                <w:rStyle w:val="IndexLink"/>
                <w:rtl w:val="true"/>
              </w:rPr>
              <w:t>پيشگفتار</w:t>
            </w:r>
            <w:r>
              <w:rPr>
                <w:rStyle w:val="IndexLink"/>
                <w:rtl w:val="true"/>
              </w:rPr>
              <w:tab/>
            </w:r>
            <w:r>
              <w:rPr>
                <w:rStyle w:val="IndexLink"/>
              </w:rPr>
              <w:t>11</w:t>
            </w:r>
          </w:hyperlink>
        </w:p>
        <w:p>
          <w:pPr>
            <w:pStyle w:val="Contents3"/>
            <w:tabs>
              <w:tab w:val="clear" w:pos="8459"/>
              <w:tab w:val="right" w:pos="9026" w:leader="dot"/>
            </w:tabs>
            <w:rPr/>
          </w:pPr>
          <w:hyperlink w:anchor="__RefHeading___Toc72573_222507752">
            <w:r>
              <w:rPr>
                <w:webHidden/>
                <w:rStyle w:val="IndexLink"/>
                <w:rtl w:val="true"/>
              </w:rPr>
              <w:t xml:space="preserve">* </w:t>
            </w:r>
            <w:r>
              <w:rPr>
                <w:rStyle w:val="IndexLink"/>
                <w:rtl w:val="true"/>
              </w:rPr>
              <w:t>انواع مختلف تفسير</w:t>
            </w:r>
            <w:r>
              <w:rPr>
                <w:rStyle w:val="IndexLink"/>
                <w:rtl w:val="true"/>
              </w:rPr>
              <w:tab/>
            </w:r>
            <w:r>
              <w:rPr>
                <w:rStyle w:val="IndexLink"/>
              </w:rPr>
              <w:t>11</w:t>
            </w:r>
          </w:hyperlink>
        </w:p>
        <w:p>
          <w:pPr>
            <w:pStyle w:val="Contents3"/>
            <w:tabs>
              <w:tab w:val="clear" w:pos="8459"/>
              <w:tab w:val="right" w:pos="9026" w:leader="dot"/>
            </w:tabs>
            <w:rPr/>
          </w:pPr>
          <w:hyperlink w:anchor="__RefHeading___Toc72575_222507752">
            <w:r>
              <w:rPr>
                <w:webHidden/>
                <w:rStyle w:val="IndexLink"/>
                <w:rtl w:val="true"/>
              </w:rPr>
              <w:t xml:space="preserve">* </w:t>
            </w:r>
            <w:r>
              <w:rPr>
                <w:rStyle w:val="IndexLink"/>
                <w:rtl w:val="true"/>
              </w:rPr>
              <w:t>تفسير موضوعى چيست؟</w:t>
            </w:r>
            <w:r>
              <w:rPr>
                <w:rStyle w:val="IndexLink"/>
                <w:rtl w:val="true"/>
              </w:rPr>
              <w:tab/>
            </w:r>
            <w:r>
              <w:rPr>
                <w:rStyle w:val="IndexLink"/>
              </w:rPr>
              <w:t>13</w:t>
            </w:r>
          </w:hyperlink>
        </w:p>
        <w:p>
          <w:pPr>
            <w:pStyle w:val="Contents3"/>
            <w:tabs>
              <w:tab w:val="clear" w:pos="8459"/>
              <w:tab w:val="right" w:pos="9026" w:leader="dot"/>
            </w:tabs>
            <w:rPr/>
          </w:pPr>
          <w:hyperlink w:anchor="__RefHeading___Toc72577_222507752">
            <w:r>
              <w:rPr>
                <w:webHidden/>
                <w:rStyle w:val="IndexLink"/>
                <w:rtl w:val="true"/>
              </w:rPr>
              <w:t xml:space="preserve">* </w:t>
            </w:r>
            <w:r>
              <w:rPr>
                <w:rStyle w:val="IndexLink"/>
                <w:rtl w:val="true"/>
              </w:rPr>
              <w:t>چه مشكلاتى را با تفسير موضوعى مى‌توان حل كرد؟</w:t>
            </w:r>
            <w:r>
              <w:rPr>
                <w:rStyle w:val="IndexLink"/>
                <w:rtl w:val="true"/>
              </w:rPr>
              <w:tab/>
            </w:r>
            <w:r>
              <w:rPr>
                <w:rStyle w:val="IndexLink"/>
              </w:rPr>
              <w:t>15</w:t>
            </w:r>
          </w:hyperlink>
        </w:p>
        <w:p>
          <w:pPr>
            <w:pStyle w:val="Contents3"/>
            <w:tabs>
              <w:tab w:val="clear" w:pos="8459"/>
              <w:tab w:val="right" w:pos="9026" w:leader="dot"/>
            </w:tabs>
            <w:rPr/>
          </w:pPr>
          <w:hyperlink w:anchor="__RefHeading___Toc72579_222507752">
            <w:r>
              <w:rPr>
                <w:webHidden/>
                <w:rStyle w:val="IndexLink"/>
                <w:rtl w:val="true"/>
              </w:rPr>
              <w:t>سابقه تفسير موضوعى</w:t>
            </w:r>
            <w:r>
              <w:rPr>
                <w:rStyle w:val="IndexLink"/>
                <w:rtl w:val="true"/>
              </w:rPr>
              <w:tab/>
            </w:r>
            <w:r>
              <w:rPr>
                <w:rStyle w:val="IndexLink"/>
              </w:rPr>
              <w:t>17</w:t>
            </w:r>
          </w:hyperlink>
        </w:p>
        <w:p>
          <w:pPr>
            <w:pStyle w:val="Contents3"/>
            <w:tabs>
              <w:tab w:val="clear" w:pos="8459"/>
              <w:tab w:val="right" w:pos="9026" w:leader="dot"/>
            </w:tabs>
            <w:rPr/>
          </w:pPr>
          <w:hyperlink w:anchor="__RefHeading___Toc72581_222507752">
            <w:r>
              <w:rPr>
                <w:webHidden/>
                <w:rStyle w:val="IndexLink"/>
                <w:rtl w:val="true"/>
              </w:rPr>
              <w:t xml:space="preserve">* </w:t>
            </w:r>
            <w:r>
              <w:rPr>
                <w:rStyle w:val="IndexLink"/>
                <w:rtl w:val="true"/>
              </w:rPr>
              <w:t>تفسير موضوعى در كلمات علما و بزرگان پيشين</w:t>
            </w:r>
            <w:r>
              <w:rPr>
                <w:rStyle w:val="IndexLink"/>
                <w:rtl w:val="true"/>
              </w:rPr>
              <w:t>:</w:t>
              <w:tab/>
            </w:r>
            <w:r>
              <w:rPr>
                <w:rStyle w:val="IndexLink"/>
              </w:rPr>
              <w:t>22</w:t>
            </w:r>
          </w:hyperlink>
        </w:p>
        <w:p>
          <w:pPr>
            <w:pStyle w:val="Contents3"/>
            <w:tabs>
              <w:tab w:val="clear" w:pos="8459"/>
              <w:tab w:val="right" w:pos="9026" w:leader="dot"/>
            </w:tabs>
            <w:rPr/>
          </w:pPr>
          <w:hyperlink w:anchor="__RefHeading___Toc72583_222507752">
            <w:r>
              <w:rPr>
                <w:webHidden/>
                <w:rStyle w:val="IndexLink"/>
                <w:rtl w:val="true"/>
              </w:rPr>
              <w:t xml:space="preserve">* </w:t>
            </w:r>
            <w:r>
              <w:rPr>
                <w:rStyle w:val="IndexLink"/>
                <w:rtl w:val="true"/>
              </w:rPr>
              <w:t>روش صحيح در تفسير موضوعى</w:t>
            </w:r>
            <w:r>
              <w:rPr>
                <w:rStyle w:val="IndexLink"/>
                <w:rtl w:val="true"/>
              </w:rPr>
              <w:t>:</w:t>
              <w:tab/>
            </w:r>
            <w:r>
              <w:rPr>
                <w:rStyle w:val="IndexLink"/>
              </w:rPr>
              <w:t>24</w:t>
            </w:r>
          </w:hyperlink>
        </w:p>
        <w:p>
          <w:pPr>
            <w:pStyle w:val="Contents3"/>
            <w:tabs>
              <w:tab w:val="clear" w:pos="8459"/>
              <w:tab w:val="right" w:pos="9026" w:leader="dot"/>
            </w:tabs>
            <w:rPr/>
          </w:pPr>
          <w:hyperlink w:anchor="__RefHeading___Toc72585_222507752">
            <w:r>
              <w:rPr>
                <w:webHidden/>
                <w:rStyle w:val="IndexLink"/>
                <w:rtl w:val="true"/>
              </w:rPr>
              <w:t xml:space="preserve">* </w:t>
            </w:r>
            <w:r>
              <w:rPr>
                <w:rStyle w:val="IndexLink"/>
                <w:rtl w:val="true"/>
              </w:rPr>
              <w:t>مشكلات تفسير موضوعى</w:t>
            </w:r>
            <w:r>
              <w:rPr>
                <w:rStyle w:val="IndexLink"/>
                <w:rtl w:val="true"/>
              </w:rPr>
              <w:tab/>
            </w:r>
            <w:r>
              <w:rPr>
                <w:rStyle w:val="IndexLink"/>
              </w:rPr>
              <w:t>25</w:t>
            </w:r>
          </w:hyperlink>
        </w:p>
        <w:p>
          <w:pPr>
            <w:pStyle w:val="Contents3"/>
            <w:tabs>
              <w:tab w:val="clear" w:pos="8459"/>
              <w:tab w:val="right" w:pos="9026" w:leader="dot"/>
            </w:tabs>
            <w:rPr/>
          </w:pPr>
          <w:hyperlink w:anchor="__RefHeading___Toc72587_222507752">
            <w:r>
              <w:rPr>
                <w:webHidden/>
                <w:rStyle w:val="IndexLink"/>
                <w:rtl w:val="true"/>
              </w:rPr>
              <w:t xml:space="preserve">* </w:t>
            </w:r>
            <w:r>
              <w:rPr>
                <w:rStyle w:val="IndexLink"/>
                <w:rtl w:val="true"/>
              </w:rPr>
              <w:t>چرا اين بخش از تفسير قرآن نموّ كافى نكرده است</w:t>
            </w:r>
            <w:r>
              <w:rPr>
                <w:rStyle w:val="IndexLink"/>
                <w:rtl w:val="true"/>
              </w:rPr>
              <w:t>!</w:t>
              <w:tab/>
            </w:r>
            <w:r>
              <w:rPr>
                <w:rStyle w:val="IndexLink"/>
              </w:rPr>
              <w:t>27</w:t>
            </w:r>
          </w:hyperlink>
        </w:p>
        <w:p>
          <w:pPr>
            <w:pStyle w:val="Contents2"/>
            <w:tabs>
              <w:tab w:val="clear" w:pos="8743"/>
              <w:tab w:val="right" w:pos="9026" w:leader="dot"/>
            </w:tabs>
            <w:rPr/>
          </w:pPr>
          <w:hyperlink w:anchor="__RefHeading___Toc72589_222507752">
            <w:r>
              <w:rPr>
                <w:webHidden/>
                <w:rStyle w:val="IndexLink"/>
                <w:rtl w:val="true"/>
              </w:rPr>
              <w:t>همه كار به نام خدا</w:t>
            </w:r>
            <w:r>
              <w:rPr>
                <w:rStyle w:val="IndexLink"/>
                <w:rtl w:val="true"/>
              </w:rPr>
              <w:tab/>
            </w:r>
            <w:r>
              <w:rPr>
                <w:rStyle w:val="IndexLink"/>
              </w:rPr>
              <w:t>30</w:t>
            </w:r>
          </w:hyperlink>
        </w:p>
        <w:p>
          <w:pPr>
            <w:pStyle w:val="Contents3"/>
            <w:tabs>
              <w:tab w:val="clear" w:pos="8459"/>
              <w:tab w:val="right" w:pos="9026" w:leader="dot"/>
            </w:tabs>
            <w:rPr/>
          </w:pPr>
          <w:hyperlink w:anchor="__RefHeading___Toc72591_2225077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2593_222507752">
            <w:r>
              <w:rPr>
                <w:webHidden/>
                <w:rStyle w:val="IndexLink"/>
                <w:rtl w:val="true"/>
              </w:rPr>
              <w:t>شرح مفردات</w:t>
            </w:r>
            <w:r>
              <w:rPr>
                <w:rStyle w:val="IndexLink"/>
                <w:rtl w:val="true"/>
              </w:rPr>
              <w:tab/>
            </w:r>
            <w:r>
              <w:rPr>
                <w:rStyle w:val="IndexLink"/>
              </w:rPr>
              <w:t>31</w:t>
            </w:r>
          </w:hyperlink>
        </w:p>
        <w:p>
          <w:pPr>
            <w:pStyle w:val="Contents3"/>
            <w:tabs>
              <w:tab w:val="clear" w:pos="8459"/>
              <w:tab w:val="right" w:pos="9026" w:leader="dot"/>
            </w:tabs>
            <w:rPr/>
          </w:pPr>
          <w:hyperlink w:anchor="__RefHeading___Toc72595_222507752">
            <w:r>
              <w:rPr>
                <w:webHidden/>
                <w:rStyle w:val="IndexLink"/>
                <w:rtl w:val="true"/>
              </w:rPr>
              <w:t>تفسير و جمع‌بندى آيات</w:t>
            </w:r>
            <w:r>
              <w:rPr>
                <w:rStyle w:val="IndexLink"/>
                <w:rtl w:val="true"/>
              </w:rPr>
              <w:tab/>
            </w:r>
            <w:r>
              <w:rPr>
                <w:rStyle w:val="IndexLink"/>
              </w:rPr>
              <w:t>34</w:t>
            </w:r>
          </w:hyperlink>
        </w:p>
        <w:p>
          <w:pPr>
            <w:pStyle w:val="Contents3"/>
            <w:tabs>
              <w:tab w:val="clear" w:pos="8459"/>
              <w:tab w:val="right" w:pos="9026" w:leader="dot"/>
            </w:tabs>
            <w:rPr/>
          </w:pPr>
          <w:hyperlink w:anchor="__RefHeading___Toc72597_222507752">
            <w:r>
              <w:rPr>
                <w:webHidden/>
                <w:rStyle w:val="IndexLink"/>
                <w:rtl w:val="true"/>
              </w:rPr>
              <w:t>چرا فقط با نام خدا شروع مى‌كنيم؟</w:t>
            </w:r>
            <w:r>
              <w:rPr>
                <w:rStyle w:val="IndexLink"/>
                <w:rtl w:val="true"/>
              </w:rPr>
              <w:t>!</w:t>
              <w:tab/>
            </w:r>
            <w:r>
              <w:rPr>
                <w:rStyle w:val="IndexLink"/>
              </w:rPr>
              <w:t>34</w:t>
            </w:r>
          </w:hyperlink>
        </w:p>
        <w:p>
          <w:pPr>
            <w:pStyle w:val="Contents2"/>
            <w:tabs>
              <w:tab w:val="clear" w:pos="8743"/>
              <w:tab w:val="right" w:pos="9026" w:leader="dot"/>
            </w:tabs>
            <w:rPr/>
          </w:pPr>
          <w:hyperlink w:anchor="__RefHeading___Toc72599_222507752">
            <w:r>
              <w:rPr>
                <w:webHidden/>
                <w:rStyle w:val="IndexLink"/>
                <w:rtl w:val="true"/>
              </w:rPr>
              <w:t>توضيحات</w:t>
            </w:r>
            <w:r>
              <w:rPr>
                <w:rStyle w:val="IndexLink"/>
                <w:rtl w:val="true"/>
              </w:rPr>
              <w:tab/>
            </w:r>
            <w:r>
              <w:rPr>
                <w:rStyle w:val="IndexLink"/>
              </w:rPr>
              <w:t>37</w:t>
            </w:r>
          </w:hyperlink>
        </w:p>
        <w:p>
          <w:pPr>
            <w:pStyle w:val="Contents3"/>
            <w:tabs>
              <w:tab w:val="clear" w:pos="8459"/>
              <w:tab w:val="right" w:pos="9026" w:leader="dot"/>
            </w:tabs>
            <w:rPr/>
          </w:pPr>
          <w:hyperlink w:anchor="__RefHeading___Toc72601_222507752">
            <w:r>
              <w:rPr>
                <w:webHidden/>
                <w:rStyle w:val="IndexLink"/>
              </w:rPr>
              <w:t>1</w:t>
            </w:r>
            <w:r>
              <w:rPr>
                <w:rStyle w:val="IndexLink"/>
                <w:rtl w:val="true"/>
              </w:rPr>
              <w:t xml:space="preserve">- </w:t>
            </w:r>
            <w:r>
              <w:rPr>
                <w:rStyle w:val="IndexLink"/>
                <w:rtl w:val="true"/>
              </w:rPr>
              <w:t xml:space="preserve">اهميّت فوق‌العاده </w:t>
            </w:r>
            <w:r>
              <w:rPr>
                <w:rStyle w:val="IndexLink"/>
                <w:rtl w:val="true"/>
              </w:rPr>
              <w:t>«</w:t>
            </w:r>
            <w:r>
              <w:rPr>
                <w:rStyle w:val="IndexLink"/>
                <w:rtl w:val="true"/>
              </w:rPr>
              <w:t>بسم‌اللَّه</w:t>
            </w:r>
            <w:r>
              <w:rPr>
                <w:rStyle w:val="IndexLink"/>
                <w:rtl w:val="true"/>
              </w:rPr>
              <w:t>»</w:t>
              <w:tab/>
            </w:r>
            <w:r>
              <w:rPr>
                <w:rStyle w:val="IndexLink"/>
              </w:rPr>
              <w:t>37</w:t>
            </w:r>
          </w:hyperlink>
        </w:p>
        <w:p>
          <w:pPr>
            <w:pStyle w:val="Contents3"/>
            <w:tabs>
              <w:tab w:val="clear" w:pos="8459"/>
              <w:tab w:val="right" w:pos="9026" w:leader="dot"/>
            </w:tabs>
            <w:rPr/>
          </w:pPr>
          <w:hyperlink w:anchor="__RefHeading___Toc72603_222507752">
            <w:r>
              <w:rPr>
                <w:webHidden/>
                <w:rStyle w:val="IndexLink"/>
              </w:rPr>
              <w:t>2</w:t>
            </w:r>
            <w:r>
              <w:rPr>
                <w:rStyle w:val="IndexLink"/>
                <w:rtl w:val="true"/>
              </w:rPr>
              <w:t xml:space="preserve">- </w:t>
            </w:r>
            <w:r>
              <w:rPr>
                <w:rStyle w:val="IndexLink"/>
                <w:rtl w:val="true"/>
              </w:rPr>
              <w:t>آيا بسم اللَّه جزء تمام سوره‌هاى قرآن است؟</w:t>
            </w:r>
            <w:r>
              <w:rPr>
                <w:rStyle w:val="IndexLink"/>
                <w:rtl w:val="true"/>
              </w:rPr>
              <w:tab/>
            </w:r>
            <w:r>
              <w:rPr>
                <w:rStyle w:val="IndexLink"/>
              </w:rPr>
              <w:t>40</w:t>
            </w:r>
          </w:hyperlink>
        </w:p>
        <w:p>
          <w:pPr>
            <w:pStyle w:val="Contents3"/>
            <w:tabs>
              <w:tab w:val="clear" w:pos="8459"/>
              <w:tab w:val="right" w:pos="9026" w:leader="dot"/>
            </w:tabs>
            <w:rPr/>
          </w:pPr>
          <w:hyperlink w:anchor="__RefHeading___Toc72605_222507752">
            <w:r>
              <w:rPr>
                <w:webHidden/>
                <w:rStyle w:val="IndexLink"/>
              </w:rPr>
              <w:t>3</w:t>
            </w:r>
            <w:r>
              <w:rPr>
                <w:rStyle w:val="IndexLink"/>
                <w:rtl w:val="true"/>
              </w:rPr>
              <w:t xml:space="preserve">- </w:t>
            </w:r>
            <w:r>
              <w:rPr>
                <w:rStyle w:val="IndexLink"/>
                <w:rtl w:val="true"/>
              </w:rPr>
              <w:t>چرا در آغاز سوره برائت بسم اللَّه نيست؟</w:t>
            </w:r>
            <w:r>
              <w:rPr>
                <w:rStyle w:val="IndexLink"/>
                <w:rtl w:val="true"/>
              </w:rPr>
              <w:tab/>
            </w:r>
            <w:r>
              <w:rPr>
                <w:rStyle w:val="IndexLink"/>
              </w:rPr>
              <w:t>43</w:t>
            </w:r>
          </w:hyperlink>
        </w:p>
        <w:p>
          <w:pPr>
            <w:pStyle w:val="Contents3"/>
            <w:tabs>
              <w:tab w:val="clear" w:pos="8459"/>
              <w:tab w:val="right" w:pos="9026" w:leader="dot"/>
            </w:tabs>
            <w:rPr/>
          </w:pPr>
          <w:hyperlink w:anchor="__RefHeading___Toc72607_222507752">
            <w:r>
              <w:rPr>
                <w:webHidden/>
                <w:rStyle w:val="IndexLink"/>
              </w:rPr>
              <w:t>4</w:t>
            </w:r>
            <w:r>
              <w:rPr>
                <w:rStyle w:val="IndexLink"/>
                <w:rtl w:val="true"/>
              </w:rPr>
              <w:t xml:space="preserve">- </w:t>
            </w:r>
            <w:r>
              <w:rPr>
                <w:rStyle w:val="IndexLink"/>
                <w:rtl w:val="true"/>
              </w:rPr>
              <w:t>نام خدا را با نام غير او قرين نكنيد</w:t>
            </w:r>
            <w:r>
              <w:rPr>
                <w:rStyle w:val="IndexLink"/>
                <w:rtl w:val="true"/>
              </w:rPr>
              <w:t>!</w:t>
              <w:tab/>
            </w:r>
            <w:r>
              <w:rPr>
                <w:rStyle w:val="IndexLink"/>
              </w:rPr>
              <w:t>44</w:t>
            </w:r>
          </w:hyperlink>
        </w:p>
        <w:p>
          <w:pPr>
            <w:pStyle w:val="Contents2"/>
            <w:tabs>
              <w:tab w:val="clear" w:pos="8743"/>
              <w:tab w:val="right" w:pos="9026" w:leader="dot"/>
            </w:tabs>
            <w:rPr/>
          </w:pPr>
          <w:hyperlink w:anchor="__RefHeading___Toc72609_222507752">
            <w:r>
              <w:rPr>
                <w:webHidden/>
                <w:rStyle w:val="IndexLink"/>
                <w:rtl w:val="true"/>
              </w:rPr>
              <w:t xml:space="preserve">مسأله معرفت </w:t>
            </w:r>
            <w:r>
              <w:rPr>
                <w:rStyle w:val="IndexLink"/>
                <w:rtl w:val="true"/>
              </w:rPr>
              <w:t>(</w:t>
            </w:r>
            <w:r>
              <w:rPr>
                <w:rStyle w:val="IndexLink"/>
                <w:rtl w:val="true"/>
              </w:rPr>
              <w:t>شناخت</w:t>
            </w:r>
            <w:r>
              <w:rPr>
                <w:rStyle w:val="IndexLink"/>
                <w:rtl w:val="true"/>
              </w:rPr>
              <w:t>)</w:t>
              <w:tab/>
            </w:r>
            <w:r>
              <w:rPr>
                <w:rStyle w:val="IndexLink"/>
              </w:rPr>
              <w:t>46</w:t>
            </w:r>
          </w:hyperlink>
        </w:p>
        <w:p>
          <w:pPr>
            <w:pStyle w:val="Contents3"/>
            <w:tabs>
              <w:tab w:val="clear" w:pos="8459"/>
              <w:tab w:val="right" w:pos="9026" w:leader="dot"/>
            </w:tabs>
            <w:rPr/>
          </w:pPr>
          <w:hyperlink w:anchor="__RefHeading___Toc72611_22250775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2613_222507752">
            <w:r>
              <w:rPr>
                <w:webHidden/>
                <w:rStyle w:val="IndexLink"/>
                <w:rtl w:val="true"/>
              </w:rPr>
              <w:t>اشاره</w:t>
            </w:r>
            <w:r>
              <w:rPr>
                <w:rStyle w:val="IndexLink"/>
                <w:rtl w:val="true"/>
              </w:rPr>
              <w:t>:</w:t>
              <w:tab/>
            </w:r>
            <w:r>
              <w:rPr>
                <w:rStyle w:val="IndexLink"/>
              </w:rPr>
              <w:t>47</w:t>
            </w:r>
          </w:hyperlink>
        </w:p>
        <w:p>
          <w:pPr>
            <w:pStyle w:val="Contents3"/>
            <w:tabs>
              <w:tab w:val="clear" w:pos="8459"/>
              <w:tab w:val="right" w:pos="9026" w:leader="dot"/>
            </w:tabs>
            <w:rPr/>
          </w:pPr>
          <w:hyperlink w:anchor="__RefHeading___Toc72615_222507752">
            <w:r>
              <w:rPr>
                <w:webHidden/>
                <w:rStyle w:val="IndexLink"/>
                <w:rtl w:val="true"/>
              </w:rPr>
              <w:t xml:space="preserve">* </w:t>
            </w:r>
            <w:r>
              <w:rPr>
                <w:rStyle w:val="IndexLink"/>
                <w:rtl w:val="true"/>
              </w:rPr>
              <w:t>آيا جهانى در خارج از ذهن ما وجود دارد؟</w:t>
            </w:r>
            <w:r>
              <w:rPr>
                <w:rStyle w:val="IndexLink"/>
                <w:rtl w:val="true"/>
              </w:rPr>
              <w:tab/>
            </w:r>
            <w:r>
              <w:rPr>
                <w:rStyle w:val="IndexLink"/>
              </w:rPr>
              <w:t>48</w:t>
            </w:r>
          </w:hyperlink>
        </w:p>
        <w:p>
          <w:pPr>
            <w:pStyle w:val="Contents2"/>
            <w:tabs>
              <w:tab w:val="clear" w:pos="8743"/>
              <w:tab w:val="right" w:pos="9026" w:leader="dot"/>
            </w:tabs>
            <w:rPr/>
          </w:pPr>
          <w:hyperlink w:anchor="__RefHeading___Toc72617_222507752">
            <w:r>
              <w:rPr>
                <w:webHidden/>
                <w:rStyle w:val="IndexLink"/>
                <w:rtl w:val="true"/>
              </w:rPr>
              <w:t xml:space="preserve">قرآن و لزوم معرفت </w:t>
            </w:r>
            <w:r>
              <w:rPr>
                <w:rStyle w:val="IndexLink"/>
                <w:rtl w:val="true"/>
              </w:rPr>
              <w:t>(</w:t>
            </w:r>
            <w:r>
              <w:rPr>
                <w:rStyle w:val="IndexLink"/>
              </w:rPr>
              <w:t>40</w:t>
            </w:r>
            <w:r>
              <w:rPr>
                <w:rStyle w:val="IndexLink"/>
                <w:rtl w:val="true"/>
              </w:rPr>
              <w:t xml:space="preserve"> </w:t>
            </w:r>
            <w:r>
              <w:rPr>
                <w:rStyle w:val="IndexLink"/>
                <w:rtl w:val="true"/>
              </w:rPr>
              <w:t>نكته قرآنى درباره اهميّت علم و آگاهى</w:t>
            </w:r>
            <w:r>
              <w:rPr>
                <w:rStyle w:val="IndexLink"/>
                <w:rtl w:val="true"/>
              </w:rPr>
              <w:t>)</w:t>
              <w:tab/>
            </w:r>
            <w:r>
              <w:rPr>
                <w:rStyle w:val="IndexLink"/>
              </w:rPr>
              <w:t>50</w:t>
            </w:r>
          </w:hyperlink>
        </w:p>
        <w:p>
          <w:pPr>
            <w:pStyle w:val="Contents3"/>
            <w:tabs>
              <w:tab w:val="clear" w:pos="8459"/>
              <w:tab w:val="right" w:pos="9026" w:leader="dot"/>
            </w:tabs>
            <w:rPr/>
          </w:pPr>
          <w:hyperlink w:anchor="__RefHeading___Toc72619_222507752">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2621_222507752">
            <w:r>
              <w:rPr>
                <w:webHidden/>
                <w:rStyle w:val="IndexLink"/>
                <w:rtl w:val="true"/>
              </w:rPr>
              <w:t>اشاره</w:t>
            </w:r>
            <w:r>
              <w:rPr>
                <w:rStyle w:val="IndexLink"/>
                <w:rtl w:val="true"/>
              </w:rPr>
              <w:t>:</w:t>
              <w:tab/>
            </w:r>
            <w:r>
              <w:rPr>
                <w:rStyle w:val="IndexLink"/>
              </w:rPr>
              <w:t>51</w:t>
            </w:r>
          </w:hyperlink>
        </w:p>
        <w:p>
          <w:pPr>
            <w:pStyle w:val="Contents3"/>
            <w:tabs>
              <w:tab w:val="clear" w:pos="8459"/>
              <w:tab w:val="right" w:pos="9026" w:leader="dot"/>
            </w:tabs>
            <w:rPr/>
          </w:pPr>
          <w:hyperlink w:anchor="__RefHeading___Toc72623_222507752">
            <w:r>
              <w:rPr>
                <w:webHidden/>
                <w:rStyle w:val="IndexLink"/>
              </w:rPr>
              <w:t>1</w:t>
            </w:r>
            <w:r>
              <w:rPr>
                <w:rStyle w:val="IndexLink"/>
                <w:rtl w:val="true"/>
              </w:rPr>
              <w:t xml:space="preserve">- </w:t>
            </w:r>
            <w:r>
              <w:rPr>
                <w:rStyle w:val="IndexLink"/>
                <w:rtl w:val="true"/>
              </w:rPr>
              <w:t>لزوم فراگيرى علم</w:t>
            </w:r>
            <w:r>
              <w:rPr>
                <w:rStyle w:val="IndexLink"/>
                <w:rtl w:val="true"/>
              </w:rPr>
              <w:tab/>
            </w:r>
            <w:r>
              <w:rPr>
                <w:rStyle w:val="IndexLink"/>
              </w:rPr>
              <w:t>51</w:t>
            </w:r>
          </w:hyperlink>
        </w:p>
        <w:p>
          <w:pPr>
            <w:pStyle w:val="Contents3"/>
            <w:tabs>
              <w:tab w:val="clear" w:pos="8459"/>
              <w:tab w:val="right" w:pos="9026" w:leader="dot"/>
            </w:tabs>
            <w:rPr/>
          </w:pPr>
          <w:hyperlink w:anchor="__RefHeading___Toc72625_222507752">
            <w:r>
              <w:rPr>
                <w:webHidden/>
                <w:rStyle w:val="IndexLink"/>
              </w:rPr>
              <w:t>2</w:t>
            </w:r>
            <w:r>
              <w:rPr>
                <w:rStyle w:val="IndexLink"/>
                <w:rtl w:val="true"/>
              </w:rPr>
              <w:t xml:space="preserve">- </w:t>
            </w:r>
            <w:r>
              <w:rPr>
                <w:rStyle w:val="IndexLink"/>
                <w:rtl w:val="true"/>
              </w:rPr>
              <w:t>سرزنش‌هاى مكررّ برترك تفكّر</w:t>
            </w:r>
            <w:r>
              <w:rPr>
                <w:rStyle w:val="IndexLink"/>
                <w:rtl w:val="true"/>
              </w:rPr>
              <w:tab/>
            </w:r>
            <w:r>
              <w:rPr>
                <w:rStyle w:val="IndexLink"/>
              </w:rPr>
              <w:t>53</w:t>
            </w:r>
          </w:hyperlink>
        </w:p>
        <w:p>
          <w:pPr>
            <w:pStyle w:val="Contents3"/>
            <w:tabs>
              <w:tab w:val="clear" w:pos="8459"/>
              <w:tab w:val="right" w:pos="9026" w:leader="dot"/>
            </w:tabs>
            <w:rPr/>
          </w:pPr>
          <w:hyperlink w:anchor="__RefHeading___Toc72627_222507752">
            <w:r>
              <w:rPr>
                <w:webHidden/>
                <w:rStyle w:val="IndexLink"/>
              </w:rPr>
              <w:t>3</w:t>
            </w:r>
            <w:r>
              <w:rPr>
                <w:rStyle w:val="IndexLink"/>
                <w:rtl w:val="true"/>
              </w:rPr>
              <w:t xml:space="preserve">- </w:t>
            </w:r>
            <w:r>
              <w:rPr>
                <w:rStyle w:val="IndexLink"/>
                <w:rtl w:val="true"/>
              </w:rPr>
              <w:t xml:space="preserve">تأكيد بر لزوم </w:t>
            </w:r>
            <w:r>
              <w:rPr>
                <w:rStyle w:val="IndexLink"/>
                <w:rtl w:val="true"/>
              </w:rPr>
              <w:t>«</w:t>
            </w:r>
            <w:r>
              <w:rPr>
                <w:rStyle w:val="IndexLink"/>
                <w:rtl w:val="true"/>
              </w:rPr>
              <w:t>تعليم</w:t>
            </w:r>
            <w:r>
              <w:rPr>
                <w:rStyle w:val="IndexLink"/>
                <w:rtl w:val="true"/>
              </w:rPr>
              <w:t xml:space="preserve">» </w:t>
            </w:r>
            <w:r>
              <w:rPr>
                <w:rStyle w:val="IndexLink"/>
                <w:rtl w:val="true"/>
              </w:rPr>
              <w:t xml:space="preserve">و </w:t>
            </w:r>
            <w:r>
              <w:rPr>
                <w:rStyle w:val="IndexLink"/>
                <w:rtl w:val="true"/>
              </w:rPr>
              <w:t>«</w:t>
            </w:r>
            <w:r>
              <w:rPr>
                <w:rStyle w:val="IndexLink"/>
                <w:rtl w:val="true"/>
              </w:rPr>
              <w:t>تعلّم</w:t>
            </w:r>
            <w:r>
              <w:rPr>
                <w:rStyle w:val="IndexLink"/>
                <w:rtl w:val="true"/>
              </w:rPr>
              <w:t>»</w:t>
              <w:tab/>
            </w:r>
            <w:r>
              <w:rPr>
                <w:rStyle w:val="IndexLink"/>
              </w:rPr>
              <w:t>53</w:t>
            </w:r>
          </w:hyperlink>
        </w:p>
        <w:p>
          <w:pPr>
            <w:pStyle w:val="Contents3"/>
            <w:tabs>
              <w:tab w:val="clear" w:pos="8459"/>
              <w:tab w:val="right" w:pos="9026" w:leader="dot"/>
            </w:tabs>
            <w:rPr/>
          </w:pPr>
          <w:hyperlink w:anchor="__RefHeading___Toc72629_222507752">
            <w:r>
              <w:rPr>
                <w:webHidden/>
                <w:rStyle w:val="IndexLink"/>
              </w:rPr>
              <w:t>4</w:t>
            </w:r>
            <w:r>
              <w:rPr>
                <w:rStyle w:val="IndexLink"/>
                <w:rtl w:val="true"/>
              </w:rPr>
              <w:t xml:space="preserve">- </w:t>
            </w:r>
            <w:r>
              <w:rPr>
                <w:rStyle w:val="IndexLink"/>
                <w:rtl w:val="true"/>
              </w:rPr>
              <w:t>هدف آفرينش جهان علم و معرفت است</w:t>
            </w:r>
            <w:r>
              <w:rPr>
                <w:rStyle w:val="IndexLink"/>
                <w:rtl w:val="true"/>
              </w:rPr>
              <w:tab/>
            </w:r>
            <w:r>
              <w:rPr>
                <w:rStyle w:val="IndexLink"/>
              </w:rPr>
              <w:t>55</w:t>
            </w:r>
          </w:hyperlink>
        </w:p>
        <w:p>
          <w:pPr>
            <w:pStyle w:val="Contents3"/>
            <w:tabs>
              <w:tab w:val="clear" w:pos="8459"/>
              <w:tab w:val="right" w:pos="9026" w:leader="dot"/>
            </w:tabs>
            <w:rPr/>
          </w:pPr>
          <w:hyperlink w:anchor="__RefHeading___Toc72631_222507752">
            <w:r>
              <w:rPr>
                <w:webHidden/>
                <w:rStyle w:val="IndexLink"/>
              </w:rPr>
              <w:t>5</w:t>
            </w:r>
            <w:r>
              <w:rPr>
                <w:rStyle w:val="IndexLink"/>
                <w:rtl w:val="true"/>
              </w:rPr>
              <w:t xml:space="preserve">- </w:t>
            </w:r>
            <w:r>
              <w:rPr>
                <w:rStyle w:val="IndexLink"/>
                <w:rtl w:val="true"/>
              </w:rPr>
              <w:t>هدف بعثت انبيا تعليم و تربيت است</w:t>
            </w:r>
            <w:r>
              <w:rPr>
                <w:rStyle w:val="IndexLink"/>
                <w:rtl w:val="true"/>
              </w:rPr>
              <w:tab/>
            </w:r>
            <w:r>
              <w:rPr>
                <w:rStyle w:val="IndexLink"/>
              </w:rPr>
              <w:t>55</w:t>
            </w:r>
          </w:hyperlink>
        </w:p>
        <w:p>
          <w:pPr>
            <w:pStyle w:val="Contents3"/>
            <w:tabs>
              <w:tab w:val="clear" w:pos="8459"/>
              <w:tab w:val="right" w:pos="9026" w:leader="dot"/>
            </w:tabs>
            <w:rPr/>
          </w:pPr>
          <w:hyperlink w:anchor="__RefHeading___Toc72633_222507752">
            <w:r>
              <w:rPr>
                <w:webHidden/>
                <w:rStyle w:val="IndexLink"/>
              </w:rPr>
              <w:t>6</w:t>
            </w:r>
            <w:r>
              <w:rPr>
                <w:rStyle w:val="IndexLink"/>
                <w:rtl w:val="true"/>
              </w:rPr>
              <w:t xml:space="preserve">- </w:t>
            </w:r>
            <w:r>
              <w:rPr>
                <w:rStyle w:val="IndexLink"/>
                <w:rtl w:val="true"/>
              </w:rPr>
              <w:t>هدف از نزول قرآن انديشه و تدبير است</w:t>
            </w:r>
            <w:r>
              <w:rPr>
                <w:rStyle w:val="IndexLink"/>
                <w:rtl w:val="true"/>
              </w:rPr>
              <w:tab/>
            </w:r>
            <w:r>
              <w:rPr>
                <w:rStyle w:val="IndexLink"/>
              </w:rPr>
              <w:t>56</w:t>
            </w:r>
          </w:hyperlink>
        </w:p>
        <w:p>
          <w:pPr>
            <w:pStyle w:val="Contents3"/>
            <w:tabs>
              <w:tab w:val="clear" w:pos="8459"/>
              <w:tab w:val="right" w:pos="9026" w:leader="dot"/>
            </w:tabs>
            <w:rPr/>
          </w:pPr>
          <w:hyperlink w:anchor="__RefHeading___Toc72635_222507752">
            <w:r>
              <w:rPr>
                <w:webHidden/>
                <w:rStyle w:val="IndexLink"/>
              </w:rPr>
              <w:t>7</w:t>
            </w:r>
            <w:r>
              <w:rPr>
                <w:rStyle w:val="IndexLink"/>
                <w:rtl w:val="true"/>
              </w:rPr>
              <w:t xml:space="preserve">- </w:t>
            </w:r>
            <w:r>
              <w:rPr>
                <w:rStyle w:val="IndexLink"/>
                <w:rtl w:val="true"/>
              </w:rPr>
              <w:t>هدف از معراج پيامبر معرفت بود</w:t>
            </w:r>
            <w:r>
              <w:rPr>
                <w:rStyle w:val="IndexLink"/>
                <w:rtl w:val="true"/>
              </w:rPr>
              <w:tab/>
            </w:r>
            <w:r>
              <w:rPr>
                <w:rStyle w:val="IndexLink"/>
              </w:rPr>
              <w:t>57</w:t>
            </w:r>
          </w:hyperlink>
        </w:p>
        <w:p>
          <w:pPr>
            <w:pStyle w:val="Contents3"/>
            <w:tabs>
              <w:tab w:val="clear" w:pos="8459"/>
              <w:tab w:val="right" w:pos="9026" w:leader="dot"/>
            </w:tabs>
            <w:rPr/>
          </w:pPr>
          <w:hyperlink w:anchor="__RefHeading___Toc72637_222507752">
            <w:r>
              <w:rPr>
                <w:webHidden/>
                <w:rStyle w:val="IndexLink"/>
              </w:rPr>
              <w:t>8</w:t>
            </w:r>
            <w:r>
              <w:rPr>
                <w:rStyle w:val="IndexLink"/>
                <w:rtl w:val="true"/>
              </w:rPr>
              <w:t xml:space="preserve">- </w:t>
            </w:r>
            <w:r>
              <w:rPr>
                <w:rStyle w:val="IndexLink"/>
                <w:rtl w:val="true"/>
              </w:rPr>
              <w:t>دعوت اسلام با دعوت به علم آغاز شد</w:t>
            </w:r>
            <w:r>
              <w:rPr>
                <w:rStyle w:val="IndexLink"/>
                <w:rtl w:val="true"/>
              </w:rPr>
              <w:t>.</w:t>
              <w:tab/>
            </w:r>
            <w:r>
              <w:rPr>
                <w:rStyle w:val="IndexLink"/>
              </w:rPr>
              <w:t>57</w:t>
            </w:r>
          </w:hyperlink>
        </w:p>
        <w:p>
          <w:pPr>
            <w:pStyle w:val="Contents3"/>
            <w:tabs>
              <w:tab w:val="clear" w:pos="8459"/>
              <w:tab w:val="right" w:pos="9026" w:leader="dot"/>
            </w:tabs>
            <w:rPr/>
          </w:pPr>
          <w:hyperlink w:anchor="__RefHeading___Toc72639_222507752">
            <w:r>
              <w:rPr>
                <w:webHidden/>
                <w:rStyle w:val="IndexLink"/>
              </w:rPr>
              <w:t>9</w:t>
            </w:r>
            <w:r>
              <w:rPr>
                <w:rStyle w:val="IndexLink"/>
                <w:rtl w:val="true"/>
              </w:rPr>
              <w:t xml:space="preserve">- </w:t>
            </w:r>
            <w:r>
              <w:rPr>
                <w:rStyle w:val="IndexLink"/>
                <w:rtl w:val="true"/>
              </w:rPr>
              <w:t>علم، نور و روشنايى است</w:t>
            </w:r>
            <w:r>
              <w:rPr>
                <w:rStyle w:val="IndexLink"/>
                <w:rtl w:val="true"/>
              </w:rPr>
              <w:tab/>
            </w:r>
            <w:r>
              <w:rPr>
                <w:rStyle w:val="IndexLink"/>
              </w:rPr>
              <w:t>58</w:t>
            </w:r>
          </w:hyperlink>
        </w:p>
        <w:p>
          <w:pPr>
            <w:pStyle w:val="Contents3"/>
            <w:tabs>
              <w:tab w:val="clear" w:pos="8459"/>
              <w:tab w:val="right" w:pos="9026" w:leader="dot"/>
            </w:tabs>
            <w:rPr/>
          </w:pPr>
          <w:hyperlink w:anchor="__RefHeading___Toc72641_222507752">
            <w:r>
              <w:rPr>
                <w:webHidden/>
                <w:rStyle w:val="IndexLink"/>
              </w:rPr>
              <w:t>10</w:t>
            </w:r>
            <w:r>
              <w:rPr>
                <w:rStyle w:val="IndexLink"/>
                <w:rtl w:val="true"/>
              </w:rPr>
              <w:t xml:space="preserve">- </w:t>
            </w:r>
            <w:r>
              <w:rPr>
                <w:rStyle w:val="IndexLink"/>
                <w:rtl w:val="true"/>
              </w:rPr>
              <w:t>درك اسرار هستى ويژه عالمان است</w:t>
            </w:r>
            <w:r>
              <w:rPr>
                <w:rStyle w:val="IndexLink"/>
                <w:rtl w:val="true"/>
              </w:rPr>
              <w:tab/>
            </w:r>
            <w:r>
              <w:rPr>
                <w:rStyle w:val="IndexLink"/>
              </w:rPr>
              <w:t>59</w:t>
            </w:r>
          </w:hyperlink>
        </w:p>
        <w:p>
          <w:pPr>
            <w:pStyle w:val="Contents3"/>
            <w:tabs>
              <w:tab w:val="clear" w:pos="8459"/>
              <w:tab w:val="right" w:pos="9026" w:leader="dot"/>
            </w:tabs>
            <w:rPr/>
          </w:pPr>
          <w:hyperlink w:anchor="__RefHeading___Toc72643_222507752">
            <w:r>
              <w:rPr>
                <w:webHidden/>
                <w:rStyle w:val="IndexLink"/>
              </w:rPr>
              <w:t>11</w:t>
            </w:r>
            <w:r>
              <w:rPr>
                <w:rStyle w:val="IndexLink"/>
                <w:rtl w:val="true"/>
              </w:rPr>
              <w:t xml:space="preserve">- </w:t>
            </w:r>
            <w:r>
              <w:rPr>
                <w:rStyle w:val="IndexLink"/>
                <w:rtl w:val="true"/>
              </w:rPr>
              <w:t>خداوند نخستين معلّم است</w:t>
            </w:r>
            <w:r>
              <w:rPr>
                <w:rStyle w:val="IndexLink"/>
                <w:rtl w:val="true"/>
              </w:rPr>
              <w:tab/>
            </w:r>
            <w:r>
              <w:rPr>
                <w:rStyle w:val="IndexLink"/>
              </w:rPr>
              <w:t>59</w:t>
            </w:r>
          </w:hyperlink>
        </w:p>
        <w:p>
          <w:pPr>
            <w:pStyle w:val="Contents3"/>
            <w:tabs>
              <w:tab w:val="clear" w:pos="8459"/>
              <w:tab w:val="right" w:pos="9026" w:leader="dot"/>
            </w:tabs>
            <w:rPr/>
          </w:pPr>
          <w:hyperlink w:anchor="__RefHeading___Toc72645_222507752">
            <w:r>
              <w:rPr>
                <w:webHidden/>
                <w:rStyle w:val="IndexLink"/>
              </w:rPr>
              <w:t>12</w:t>
            </w:r>
            <w:r>
              <w:rPr>
                <w:rStyle w:val="IndexLink"/>
                <w:rtl w:val="true"/>
              </w:rPr>
              <w:t xml:space="preserve">- </w:t>
            </w:r>
            <w:r>
              <w:rPr>
                <w:rStyle w:val="IndexLink"/>
                <w:rtl w:val="true"/>
              </w:rPr>
              <w:t>امتياز انسان بر ساير موجودات به علم است</w:t>
            </w:r>
            <w:r>
              <w:rPr>
                <w:rStyle w:val="IndexLink"/>
                <w:rtl w:val="true"/>
              </w:rPr>
              <w:tab/>
            </w:r>
            <w:r>
              <w:rPr>
                <w:rStyle w:val="IndexLink"/>
              </w:rPr>
              <w:t>60</w:t>
            </w:r>
          </w:hyperlink>
        </w:p>
        <w:p>
          <w:pPr>
            <w:pStyle w:val="Contents3"/>
            <w:tabs>
              <w:tab w:val="clear" w:pos="8459"/>
              <w:tab w:val="right" w:pos="9026" w:leader="dot"/>
            </w:tabs>
            <w:rPr/>
          </w:pPr>
          <w:hyperlink w:anchor="__RefHeading___Toc72647_222507752">
            <w:r>
              <w:rPr>
                <w:webHidden/>
                <w:rStyle w:val="IndexLink"/>
              </w:rPr>
              <w:t>13</w:t>
            </w:r>
            <w:r>
              <w:rPr>
                <w:rStyle w:val="IndexLink"/>
                <w:rtl w:val="true"/>
              </w:rPr>
              <w:t xml:space="preserve">- </w:t>
            </w:r>
            <w:r>
              <w:rPr>
                <w:rStyle w:val="IndexLink"/>
                <w:rtl w:val="true"/>
              </w:rPr>
              <w:t>درجات قُرب به خدا متناسب با درجات معرفت است</w:t>
            </w:r>
            <w:r>
              <w:rPr>
                <w:rStyle w:val="IndexLink"/>
                <w:rtl w:val="true"/>
              </w:rPr>
              <w:tab/>
            </w:r>
            <w:r>
              <w:rPr>
                <w:rStyle w:val="IndexLink"/>
              </w:rPr>
              <w:t>60</w:t>
            </w:r>
          </w:hyperlink>
        </w:p>
        <w:p>
          <w:pPr>
            <w:pStyle w:val="Contents3"/>
            <w:tabs>
              <w:tab w:val="clear" w:pos="8459"/>
              <w:tab w:val="right" w:pos="9026" w:leader="dot"/>
            </w:tabs>
            <w:rPr/>
          </w:pPr>
          <w:hyperlink w:anchor="__RefHeading___Toc72649_222507752">
            <w:r>
              <w:rPr>
                <w:webHidden/>
                <w:rStyle w:val="IndexLink"/>
              </w:rPr>
              <w:t>14</w:t>
            </w:r>
            <w:r>
              <w:rPr>
                <w:rStyle w:val="IndexLink"/>
                <w:rtl w:val="true"/>
              </w:rPr>
              <w:t xml:space="preserve">- </w:t>
            </w:r>
            <w:r>
              <w:rPr>
                <w:rStyle w:val="IndexLink"/>
                <w:rtl w:val="true"/>
              </w:rPr>
              <w:t>انبيا خواهان علم بيشترند</w:t>
            </w:r>
            <w:r>
              <w:rPr>
                <w:rStyle w:val="IndexLink"/>
                <w:rtl w:val="true"/>
              </w:rPr>
              <w:tab/>
            </w:r>
            <w:r>
              <w:rPr>
                <w:rStyle w:val="IndexLink"/>
              </w:rPr>
              <w:t>61</w:t>
            </w:r>
          </w:hyperlink>
        </w:p>
        <w:p>
          <w:pPr>
            <w:pStyle w:val="Contents3"/>
            <w:tabs>
              <w:tab w:val="clear" w:pos="8459"/>
              <w:tab w:val="right" w:pos="9026" w:leader="dot"/>
            </w:tabs>
            <w:rPr/>
          </w:pPr>
          <w:hyperlink w:anchor="__RefHeading___Toc72651_222507752">
            <w:r>
              <w:rPr>
                <w:webHidden/>
                <w:rStyle w:val="IndexLink"/>
              </w:rPr>
              <w:t>15</w:t>
            </w:r>
            <w:r>
              <w:rPr>
                <w:rStyle w:val="IndexLink"/>
                <w:rtl w:val="true"/>
              </w:rPr>
              <w:t xml:space="preserve">- </w:t>
            </w:r>
            <w:r>
              <w:rPr>
                <w:rStyle w:val="IndexLink"/>
                <w:rtl w:val="true"/>
              </w:rPr>
              <w:t>كليد نجات انسان معرفت است</w:t>
            </w:r>
            <w:r>
              <w:rPr>
                <w:rStyle w:val="IndexLink"/>
                <w:rtl w:val="true"/>
              </w:rPr>
              <w:tab/>
            </w:r>
            <w:r>
              <w:rPr>
                <w:rStyle w:val="IndexLink"/>
              </w:rPr>
              <w:t>62</w:t>
            </w:r>
          </w:hyperlink>
        </w:p>
        <w:p>
          <w:pPr>
            <w:pStyle w:val="Contents3"/>
            <w:tabs>
              <w:tab w:val="clear" w:pos="8459"/>
              <w:tab w:val="right" w:pos="9026" w:leader="dot"/>
            </w:tabs>
            <w:rPr/>
          </w:pPr>
          <w:hyperlink w:anchor="__RefHeading___Toc72653_222507752">
            <w:r>
              <w:rPr>
                <w:webHidden/>
                <w:rStyle w:val="IndexLink"/>
              </w:rPr>
              <w:t>16</w:t>
            </w:r>
            <w:r>
              <w:rPr>
                <w:rStyle w:val="IndexLink"/>
                <w:rtl w:val="true"/>
              </w:rPr>
              <w:t xml:space="preserve">- </w:t>
            </w:r>
            <w:r>
              <w:rPr>
                <w:rStyle w:val="IndexLink"/>
                <w:rtl w:val="true"/>
              </w:rPr>
              <w:t>علم در تمام اشكال افتخار است</w:t>
            </w:r>
            <w:r>
              <w:rPr>
                <w:rStyle w:val="IndexLink"/>
                <w:rtl w:val="true"/>
              </w:rPr>
              <w:tab/>
            </w:r>
            <w:r>
              <w:rPr>
                <w:rStyle w:val="IndexLink"/>
              </w:rPr>
              <w:t>64</w:t>
            </w:r>
          </w:hyperlink>
        </w:p>
        <w:p>
          <w:pPr>
            <w:pStyle w:val="Contents3"/>
            <w:tabs>
              <w:tab w:val="clear" w:pos="8459"/>
              <w:tab w:val="right" w:pos="9026" w:leader="dot"/>
            </w:tabs>
            <w:rPr/>
          </w:pPr>
          <w:hyperlink w:anchor="__RefHeading___Toc72655_222507752">
            <w:r>
              <w:rPr>
                <w:webHidden/>
                <w:rStyle w:val="IndexLink"/>
              </w:rPr>
              <w:t>17</w:t>
            </w:r>
            <w:r>
              <w:rPr>
                <w:rStyle w:val="IndexLink"/>
                <w:rtl w:val="true"/>
              </w:rPr>
              <w:t xml:space="preserve">- </w:t>
            </w:r>
            <w:r>
              <w:rPr>
                <w:rStyle w:val="IndexLink"/>
                <w:rtl w:val="true"/>
              </w:rPr>
              <w:t>شرط اصلى مديريت و رهبرى شناخت است</w:t>
            </w:r>
            <w:r>
              <w:rPr>
                <w:rStyle w:val="IndexLink"/>
                <w:rtl w:val="true"/>
              </w:rPr>
              <w:tab/>
            </w:r>
            <w:r>
              <w:rPr>
                <w:rStyle w:val="IndexLink"/>
              </w:rPr>
              <w:t>65</w:t>
            </w:r>
          </w:hyperlink>
        </w:p>
        <w:p>
          <w:pPr>
            <w:pStyle w:val="Contents3"/>
            <w:tabs>
              <w:tab w:val="clear" w:pos="8459"/>
              <w:tab w:val="right" w:pos="9026" w:leader="dot"/>
            </w:tabs>
            <w:rPr/>
          </w:pPr>
          <w:hyperlink w:anchor="__RefHeading___Toc72657_222507752">
            <w:r>
              <w:rPr>
                <w:webHidden/>
                <w:rStyle w:val="IndexLink"/>
              </w:rPr>
              <w:t>18</w:t>
            </w:r>
            <w:r>
              <w:rPr>
                <w:rStyle w:val="IndexLink"/>
                <w:rtl w:val="true"/>
              </w:rPr>
              <w:t xml:space="preserve">- </w:t>
            </w:r>
            <w:r>
              <w:rPr>
                <w:rStyle w:val="IndexLink"/>
                <w:rtl w:val="true"/>
              </w:rPr>
              <w:t>علم سرچشمه ايمان است</w:t>
            </w:r>
            <w:r>
              <w:rPr>
                <w:rStyle w:val="IndexLink"/>
                <w:rtl w:val="true"/>
              </w:rPr>
              <w:t>.</w:t>
              <w:tab/>
            </w:r>
            <w:r>
              <w:rPr>
                <w:rStyle w:val="IndexLink"/>
              </w:rPr>
              <w:t>67</w:t>
            </w:r>
          </w:hyperlink>
        </w:p>
        <w:p>
          <w:pPr>
            <w:pStyle w:val="Contents3"/>
            <w:tabs>
              <w:tab w:val="clear" w:pos="8459"/>
              <w:tab w:val="right" w:pos="9026" w:leader="dot"/>
            </w:tabs>
            <w:rPr/>
          </w:pPr>
          <w:hyperlink w:anchor="__RefHeading___Toc72659_222507752">
            <w:r>
              <w:rPr>
                <w:webHidden/>
                <w:rStyle w:val="IndexLink"/>
              </w:rPr>
              <w:t>19</w:t>
            </w:r>
            <w:r>
              <w:rPr>
                <w:rStyle w:val="IndexLink"/>
                <w:rtl w:val="true"/>
              </w:rPr>
              <w:t xml:space="preserve">- </w:t>
            </w:r>
            <w:r>
              <w:rPr>
                <w:rStyle w:val="IndexLink"/>
                <w:rtl w:val="true"/>
              </w:rPr>
              <w:t>علم سرچشمه تقوى و خشيت است</w:t>
            </w:r>
            <w:r>
              <w:rPr>
                <w:rStyle w:val="IndexLink"/>
                <w:rtl w:val="true"/>
              </w:rPr>
              <w:t>.</w:t>
              <w:tab/>
            </w:r>
            <w:r>
              <w:rPr>
                <w:rStyle w:val="IndexLink"/>
              </w:rPr>
              <w:t>69</w:t>
            </w:r>
          </w:hyperlink>
        </w:p>
        <w:p>
          <w:pPr>
            <w:pStyle w:val="Contents3"/>
            <w:tabs>
              <w:tab w:val="clear" w:pos="8459"/>
              <w:tab w:val="right" w:pos="9026" w:leader="dot"/>
            </w:tabs>
            <w:rPr/>
          </w:pPr>
          <w:hyperlink w:anchor="__RefHeading___Toc72661_222507752">
            <w:r>
              <w:rPr>
                <w:webHidden/>
                <w:rStyle w:val="IndexLink"/>
              </w:rPr>
              <w:t>20</w:t>
            </w:r>
            <w:r>
              <w:rPr>
                <w:rStyle w:val="IndexLink"/>
                <w:rtl w:val="true"/>
              </w:rPr>
              <w:t xml:space="preserve">- </w:t>
            </w:r>
            <w:r>
              <w:rPr>
                <w:rStyle w:val="IndexLink"/>
                <w:rtl w:val="true"/>
              </w:rPr>
              <w:t>علم سرچشمه زهد است</w:t>
            </w:r>
            <w:r>
              <w:rPr>
                <w:rStyle w:val="IndexLink"/>
                <w:rtl w:val="true"/>
              </w:rPr>
              <w:tab/>
            </w:r>
            <w:r>
              <w:rPr>
                <w:rStyle w:val="IndexLink"/>
              </w:rPr>
              <w:t>70</w:t>
            </w:r>
          </w:hyperlink>
        </w:p>
        <w:p>
          <w:pPr>
            <w:pStyle w:val="Contents3"/>
            <w:tabs>
              <w:tab w:val="clear" w:pos="8459"/>
              <w:tab w:val="right" w:pos="9026" w:leader="dot"/>
            </w:tabs>
            <w:rPr/>
          </w:pPr>
          <w:hyperlink w:anchor="__RefHeading___Toc72663_222507752">
            <w:r>
              <w:rPr>
                <w:webHidden/>
                <w:rStyle w:val="IndexLink"/>
              </w:rPr>
              <w:t>21</w:t>
            </w:r>
            <w:r>
              <w:rPr>
                <w:rStyle w:val="IndexLink"/>
                <w:rtl w:val="true"/>
              </w:rPr>
              <w:t xml:space="preserve">- </w:t>
            </w:r>
            <w:r>
              <w:rPr>
                <w:rStyle w:val="IndexLink"/>
                <w:rtl w:val="true"/>
              </w:rPr>
              <w:t>علم سرچشمه پيشرفت‌هاى مادى است</w:t>
            </w:r>
            <w:r>
              <w:rPr>
                <w:rStyle w:val="IndexLink"/>
                <w:rtl w:val="true"/>
              </w:rPr>
              <w:tab/>
            </w:r>
            <w:r>
              <w:rPr>
                <w:rStyle w:val="IndexLink"/>
              </w:rPr>
              <w:t>71</w:t>
            </w:r>
          </w:hyperlink>
        </w:p>
        <w:p>
          <w:pPr>
            <w:pStyle w:val="Contents3"/>
            <w:tabs>
              <w:tab w:val="clear" w:pos="8459"/>
              <w:tab w:val="right" w:pos="9026" w:leader="dot"/>
            </w:tabs>
            <w:rPr/>
          </w:pPr>
          <w:hyperlink w:anchor="__RefHeading___Toc72665_222507752">
            <w:r>
              <w:rPr>
                <w:webHidden/>
                <w:rStyle w:val="IndexLink"/>
              </w:rPr>
              <w:t>22</w:t>
            </w:r>
            <w:r>
              <w:rPr>
                <w:rStyle w:val="IndexLink"/>
                <w:rtl w:val="true"/>
              </w:rPr>
              <w:t xml:space="preserve">- </w:t>
            </w:r>
            <w:r>
              <w:rPr>
                <w:rStyle w:val="IndexLink"/>
                <w:rtl w:val="true"/>
              </w:rPr>
              <w:t xml:space="preserve">علم سرچشمه قدرت است </w:t>
            </w:r>
            <w:r>
              <w:rPr>
                <w:rStyle w:val="IndexLink"/>
                <w:rtl w:val="true"/>
              </w:rPr>
              <w:t>(</w:t>
            </w:r>
            <w:r>
              <w:rPr>
                <w:rStyle w:val="IndexLink"/>
                <w:rtl w:val="true"/>
              </w:rPr>
              <w:t>و دانايى توانايى است</w:t>
            </w:r>
            <w:r>
              <w:rPr>
                <w:rStyle w:val="IndexLink"/>
                <w:rtl w:val="true"/>
              </w:rPr>
              <w:t>)</w:t>
              <w:tab/>
            </w:r>
            <w:r>
              <w:rPr>
                <w:rStyle w:val="IndexLink"/>
              </w:rPr>
              <w:t>72</w:t>
            </w:r>
          </w:hyperlink>
        </w:p>
        <w:p>
          <w:pPr>
            <w:pStyle w:val="Contents3"/>
            <w:tabs>
              <w:tab w:val="clear" w:pos="8459"/>
              <w:tab w:val="right" w:pos="9026" w:leader="dot"/>
            </w:tabs>
            <w:rPr/>
          </w:pPr>
          <w:hyperlink w:anchor="__RefHeading___Toc72667_222507752">
            <w:r>
              <w:rPr>
                <w:webHidden/>
                <w:rStyle w:val="IndexLink"/>
              </w:rPr>
              <w:t>23</w:t>
            </w:r>
            <w:r>
              <w:rPr>
                <w:rStyle w:val="IndexLink"/>
                <w:rtl w:val="true"/>
              </w:rPr>
              <w:t xml:space="preserve">- </w:t>
            </w:r>
            <w:r>
              <w:rPr>
                <w:rStyle w:val="IndexLink"/>
                <w:rtl w:val="true"/>
              </w:rPr>
              <w:t>علم سرچشمه تزكيه است</w:t>
            </w:r>
            <w:r>
              <w:rPr>
                <w:rStyle w:val="IndexLink"/>
                <w:rtl w:val="true"/>
              </w:rPr>
              <w:tab/>
            </w:r>
            <w:r>
              <w:rPr>
                <w:rStyle w:val="IndexLink"/>
              </w:rPr>
              <w:t>73</w:t>
            </w:r>
          </w:hyperlink>
        </w:p>
        <w:p>
          <w:pPr>
            <w:pStyle w:val="Contents3"/>
            <w:tabs>
              <w:tab w:val="clear" w:pos="8459"/>
              <w:tab w:val="right" w:pos="9026" w:leader="dot"/>
            </w:tabs>
            <w:rPr/>
          </w:pPr>
          <w:hyperlink w:anchor="__RefHeading___Toc72669_222507752">
            <w:r>
              <w:rPr>
                <w:webHidden/>
                <w:rStyle w:val="IndexLink"/>
              </w:rPr>
              <w:t>24</w:t>
            </w:r>
            <w:r>
              <w:rPr>
                <w:rStyle w:val="IndexLink"/>
                <w:rtl w:val="true"/>
              </w:rPr>
              <w:t xml:space="preserve">- </w:t>
            </w:r>
            <w:r>
              <w:rPr>
                <w:rStyle w:val="IndexLink"/>
                <w:rtl w:val="true"/>
              </w:rPr>
              <w:t>علم سرچشمه صبر و شكيبايى است</w:t>
            </w:r>
            <w:r>
              <w:rPr>
                <w:rStyle w:val="IndexLink"/>
                <w:rtl w:val="true"/>
              </w:rPr>
              <w:tab/>
            </w:r>
            <w:r>
              <w:rPr>
                <w:rStyle w:val="IndexLink"/>
              </w:rPr>
              <w:t>74</w:t>
            </w:r>
          </w:hyperlink>
        </w:p>
        <w:p>
          <w:pPr>
            <w:pStyle w:val="Contents3"/>
            <w:tabs>
              <w:tab w:val="clear" w:pos="8459"/>
              <w:tab w:val="right" w:pos="9026" w:leader="dot"/>
            </w:tabs>
            <w:rPr/>
          </w:pPr>
          <w:hyperlink w:anchor="__RefHeading___Toc72671_222507752">
            <w:r>
              <w:rPr>
                <w:webHidden/>
                <w:rStyle w:val="IndexLink"/>
              </w:rPr>
              <w:t>25</w:t>
            </w:r>
            <w:r>
              <w:rPr>
                <w:rStyle w:val="IndexLink"/>
                <w:rtl w:val="true"/>
              </w:rPr>
              <w:t xml:space="preserve">- </w:t>
            </w:r>
            <w:r>
              <w:rPr>
                <w:rStyle w:val="IndexLink"/>
                <w:rtl w:val="true"/>
              </w:rPr>
              <w:t>علم و معرفت خير كثير است</w:t>
            </w:r>
            <w:r>
              <w:rPr>
                <w:rStyle w:val="IndexLink"/>
                <w:rtl w:val="true"/>
              </w:rPr>
              <w:tab/>
            </w:r>
            <w:r>
              <w:rPr>
                <w:rStyle w:val="IndexLink"/>
              </w:rPr>
              <w:t>75</w:t>
            </w:r>
          </w:hyperlink>
        </w:p>
        <w:p>
          <w:pPr>
            <w:pStyle w:val="Contents3"/>
            <w:tabs>
              <w:tab w:val="clear" w:pos="8459"/>
              <w:tab w:val="right" w:pos="9026" w:leader="dot"/>
            </w:tabs>
            <w:rPr/>
          </w:pPr>
          <w:hyperlink w:anchor="__RefHeading___Toc72673_222507752">
            <w:r>
              <w:rPr>
                <w:webHidden/>
                <w:rStyle w:val="IndexLink"/>
              </w:rPr>
              <w:t>26</w:t>
            </w:r>
            <w:r>
              <w:rPr>
                <w:rStyle w:val="IndexLink"/>
                <w:rtl w:val="true"/>
              </w:rPr>
              <w:t xml:space="preserve">- </w:t>
            </w:r>
            <w:r>
              <w:rPr>
                <w:rStyle w:val="IndexLink"/>
                <w:rtl w:val="true"/>
              </w:rPr>
              <w:t>دوزخيان جاهلانند</w:t>
            </w:r>
            <w:r>
              <w:rPr>
                <w:rStyle w:val="IndexLink"/>
                <w:rtl w:val="true"/>
              </w:rPr>
              <w:tab/>
            </w:r>
            <w:r>
              <w:rPr>
                <w:rStyle w:val="IndexLink"/>
              </w:rPr>
              <w:t>76</w:t>
            </w:r>
          </w:hyperlink>
        </w:p>
        <w:p>
          <w:pPr>
            <w:pStyle w:val="Contents3"/>
            <w:tabs>
              <w:tab w:val="clear" w:pos="8459"/>
              <w:tab w:val="right" w:pos="9026" w:leader="dot"/>
            </w:tabs>
            <w:rPr/>
          </w:pPr>
          <w:hyperlink w:anchor="__RefHeading___Toc72675_222507752">
            <w:r>
              <w:rPr>
                <w:webHidden/>
                <w:rStyle w:val="IndexLink"/>
              </w:rPr>
              <w:t>27</w:t>
            </w:r>
            <w:r>
              <w:rPr>
                <w:rStyle w:val="IndexLink"/>
                <w:rtl w:val="true"/>
              </w:rPr>
              <w:t xml:space="preserve">- </w:t>
            </w:r>
            <w:r>
              <w:rPr>
                <w:rStyle w:val="IndexLink"/>
                <w:rtl w:val="true"/>
              </w:rPr>
              <w:t>جهل مايه سقوط آدمى است</w:t>
            </w:r>
            <w:r>
              <w:rPr>
                <w:rStyle w:val="IndexLink"/>
                <w:rtl w:val="true"/>
              </w:rPr>
              <w:tab/>
            </w:r>
            <w:r>
              <w:rPr>
                <w:rStyle w:val="IndexLink"/>
              </w:rPr>
              <w:t>77</w:t>
            </w:r>
          </w:hyperlink>
        </w:p>
        <w:p>
          <w:pPr>
            <w:pStyle w:val="Contents3"/>
            <w:tabs>
              <w:tab w:val="clear" w:pos="8459"/>
              <w:tab w:val="right" w:pos="9026" w:leader="dot"/>
            </w:tabs>
            <w:rPr/>
          </w:pPr>
          <w:hyperlink w:anchor="__RefHeading___Toc72677_222507752">
            <w:r>
              <w:rPr>
                <w:webHidden/>
                <w:rStyle w:val="IndexLink"/>
              </w:rPr>
              <w:t>28</w:t>
            </w:r>
            <w:r>
              <w:rPr>
                <w:rStyle w:val="IndexLink"/>
                <w:rtl w:val="true"/>
              </w:rPr>
              <w:t xml:space="preserve">- </w:t>
            </w:r>
            <w:r>
              <w:rPr>
                <w:rStyle w:val="IndexLink"/>
                <w:rtl w:val="true"/>
              </w:rPr>
              <w:t>جهل نابينايى است</w:t>
            </w:r>
            <w:r>
              <w:rPr>
                <w:rStyle w:val="IndexLink"/>
                <w:rtl w:val="true"/>
              </w:rPr>
              <w:t>!</w:t>
              <w:tab/>
            </w:r>
            <w:r>
              <w:rPr>
                <w:rStyle w:val="IndexLink"/>
              </w:rPr>
              <w:t>78</w:t>
            </w:r>
          </w:hyperlink>
        </w:p>
        <w:p>
          <w:pPr>
            <w:pStyle w:val="Contents3"/>
            <w:tabs>
              <w:tab w:val="clear" w:pos="8459"/>
              <w:tab w:val="right" w:pos="9026" w:leader="dot"/>
            </w:tabs>
            <w:rPr/>
          </w:pPr>
          <w:hyperlink w:anchor="__RefHeading___Toc72679_222507752">
            <w:r>
              <w:rPr>
                <w:webHidden/>
                <w:rStyle w:val="IndexLink"/>
              </w:rPr>
              <w:t>29</w:t>
            </w:r>
            <w:r>
              <w:rPr>
                <w:rStyle w:val="IndexLink"/>
                <w:rtl w:val="true"/>
              </w:rPr>
              <w:t xml:space="preserve">- </w:t>
            </w:r>
            <w:r>
              <w:rPr>
                <w:rStyle w:val="IndexLink"/>
                <w:rtl w:val="true"/>
              </w:rPr>
              <w:t>زندگى با جهل ارذل العمر است</w:t>
            </w:r>
            <w:r>
              <w:rPr>
                <w:rStyle w:val="IndexLink"/>
                <w:rtl w:val="true"/>
              </w:rPr>
              <w:tab/>
            </w:r>
            <w:r>
              <w:rPr>
                <w:rStyle w:val="IndexLink"/>
              </w:rPr>
              <w:t>79</w:t>
            </w:r>
          </w:hyperlink>
        </w:p>
        <w:p>
          <w:pPr>
            <w:pStyle w:val="Contents3"/>
            <w:tabs>
              <w:tab w:val="clear" w:pos="8459"/>
              <w:tab w:val="right" w:pos="9026" w:leader="dot"/>
            </w:tabs>
            <w:rPr/>
          </w:pPr>
          <w:hyperlink w:anchor="__RefHeading___Toc72681_222507752">
            <w:r>
              <w:rPr>
                <w:webHidden/>
                <w:rStyle w:val="IndexLink"/>
              </w:rPr>
              <w:t>30</w:t>
            </w:r>
            <w:r>
              <w:rPr>
                <w:rStyle w:val="IndexLink"/>
                <w:rtl w:val="true"/>
              </w:rPr>
              <w:t xml:space="preserve">- </w:t>
            </w:r>
            <w:r>
              <w:rPr>
                <w:rStyle w:val="IndexLink"/>
                <w:rtl w:val="true"/>
              </w:rPr>
              <w:t>جهل سرچشمه كفر است</w:t>
            </w:r>
            <w:r>
              <w:rPr>
                <w:rStyle w:val="IndexLink"/>
                <w:rtl w:val="true"/>
              </w:rPr>
              <w:tab/>
            </w:r>
            <w:r>
              <w:rPr>
                <w:rStyle w:val="IndexLink"/>
              </w:rPr>
              <w:t>80</w:t>
            </w:r>
          </w:hyperlink>
        </w:p>
        <w:p>
          <w:pPr>
            <w:pStyle w:val="Contents3"/>
            <w:tabs>
              <w:tab w:val="clear" w:pos="8459"/>
              <w:tab w:val="right" w:pos="9026" w:leader="dot"/>
            </w:tabs>
            <w:rPr/>
          </w:pPr>
          <w:hyperlink w:anchor="__RefHeading___Toc72683_222507752">
            <w:r>
              <w:rPr>
                <w:webHidden/>
                <w:rStyle w:val="IndexLink"/>
              </w:rPr>
              <w:t>31</w:t>
            </w:r>
            <w:r>
              <w:rPr>
                <w:rStyle w:val="IndexLink"/>
                <w:rtl w:val="true"/>
              </w:rPr>
              <w:t xml:space="preserve">- </w:t>
            </w:r>
            <w:r>
              <w:rPr>
                <w:rStyle w:val="IndexLink"/>
                <w:rtl w:val="true"/>
              </w:rPr>
              <w:t>جهل عامل اصلى شكست است</w:t>
            </w:r>
            <w:r>
              <w:rPr>
                <w:rStyle w:val="IndexLink"/>
                <w:rtl w:val="true"/>
              </w:rPr>
              <w:tab/>
            </w:r>
            <w:r>
              <w:rPr>
                <w:rStyle w:val="IndexLink"/>
              </w:rPr>
              <w:t>81</w:t>
            </w:r>
          </w:hyperlink>
        </w:p>
        <w:p>
          <w:pPr>
            <w:pStyle w:val="Contents3"/>
            <w:tabs>
              <w:tab w:val="clear" w:pos="8459"/>
              <w:tab w:val="right" w:pos="9026" w:leader="dot"/>
            </w:tabs>
            <w:rPr/>
          </w:pPr>
          <w:hyperlink w:anchor="__RefHeading___Toc72685_222507752">
            <w:r>
              <w:rPr>
                <w:webHidden/>
                <w:rStyle w:val="IndexLink"/>
              </w:rPr>
              <w:t>32</w:t>
            </w:r>
            <w:r>
              <w:rPr>
                <w:rStyle w:val="IndexLink"/>
                <w:rtl w:val="true"/>
              </w:rPr>
              <w:t xml:space="preserve">- </w:t>
            </w:r>
            <w:r>
              <w:rPr>
                <w:rStyle w:val="IndexLink"/>
                <w:rtl w:val="true"/>
              </w:rPr>
              <w:t>جهل سرچشمه اشاعه فساد است</w:t>
            </w:r>
            <w:r>
              <w:rPr>
                <w:rStyle w:val="IndexLink"/>
                <w:rtl w:val="true"/>
              </w:rPr>
              <w:tab/>
            </w:r>
            <w:r>
              <w:rPr>
                <w:rStyle w:val="IndexLink"/>
              </w:rPr>
              <w:t>82</w:t>
            </w:r>
          </w:hyperlink>
        </w:p>
        <w:p>
          <w:pPr>
            <w:pStyle w:val="Contents3"/>
            <w:tabs>
              <w:tab w:val="clear" w:pos="8459"/>
              <w:tab w:val="right" w:pos="9026" w:leader="dot"/>
            </w:tabs>
            <w:rPr/>
          </w:pPr>
          <w:hyperlink w:anchor="__RefHeading___Toc72687_222507752">
            <w:r>
              <w:rPr>
                <w:webHidden/>
                <w:rStyle w:val="IndexLink"/>
              </w:rPr>
              <w:t>33</w:t>
            </w:r>
            <w:r>
              <w:rPr>
                <w:rStyle w:val="IndexLink"/>
                <w:rtl w:val="true"/>
              </w:rPr>
              <w:t xml:space="preserve">- </w:t>
            </w:r>
            <w:r>
              <w:rPr>
                <w:rStyle w:val="IndexLink"/>
                <w:rtl w:val="true"/>
              </w:rPr>
              <w:t>جهل مايه تعصب و لجاجت است</w:t>
            </w:r>
            <w:r>
              <w:rPr>
                <w:rStyle w:val="IndexLink"/>
                <w:rtl w:val="true"/>
              </w:rPr>
              <w:tab/>
            </w:r>
            <w:r>
              <w:rPr>
                <w:rStyle w:val="IndexLink"/>
              </w:rPr>
              <w:t>84</w:t>
            </w:r>
          </w:hyperlink>
        </w:p>
        <w:p>
          <w:pPr>
            <w:pStyle w:val="Contents3"/>
            <w:tabs>
              <w:tab w:val="clear" w:pos="8459"/>
              <w:tab w:val="right" w:pos="9026" w:leader="dot"/>
            </w:tabs>
            <w:rPr/>
          </w:pPr>
          <w:hyperlink w:anchor="__RefHeading___Toc72689_222507752">
            <w:r>
              <w:rPr>
                <w:webHidden/>
                <w:rStyle w:val="IndexLink"/>
              </w:rPr>
              <w:t>34</w:t>
            </w:r>
            <w:r>
              <w:rPr>
                <w:rStyle w:val="IndexLink"/>
                <w:rtl w:val="true"/>
              </w:rPr>
              <w:t xml:space="preserve">- </w:t>
            </w:r>
            <w:r>
              <w:rPr>
                <w:rStyle w:val="IndexLink"/>
                <w:rtl w:val="true"/>
              </w:rPr>
              <w:t>جهل سرچشمه بهانه جويى است</w:t>
            </w:r>
            <w:r>
              <w:rPr>
                <w:rStyle w:val="IndexLink"/>
                <w:rtl w:val="true"/>
              </w:rPr>
              <w:tab/>
            </w:r>
            <w:r>
              <w:rPr>
                <w:rStyle w:val="IndexLink"/>
              </w:rPr>
              <w:t>85</w:t>
            </w:r>
          </w:hyperlink>
        </w:p>
        <w:p>
          <w:pPr>
            <w:pStyle w:val="Contents3"/>
            <w:tabs>
              <w:tab w:val="clear" w:pos="8459"/>
              <w:tab w:val="right" w:pos="9026" w:leader="dot"/>
            </w:tabs>
            <w:rPr/>
          </w:pPr>
          <w:hyperlink w:anchor="__RefHeading___Toc72691_222507752">
            <w:r>
              <w:rPr>
                <w:webHidden/>
                <w:rStyle w:val="IndexLink"/>
              </w:rPr>
              <w:t>35</w:t>
            </w:r>
            <w:r>
              <w:rPr>
                <w:rStyle w:val="IndexLink"/>
                <w:rtl w:val="true"/>
              </w:rPr>
              <w:t xml:space="preserve">- </w:t>
            </w:r>
            <w:r>
              <w:rPr>
                <w:rStyle w:val="IndexLink"/>
                <w:rtl w:val="true"/>
              </w:rPr>
              <w:t>جهل عامل تقليد كوركورانه است</w:t>
            </w:r>
            <w:r>
              <w:rPr>
                <w:rStyle w:val="IndexLink"/>
                <w:rtl w:val="true"/>
              </w:rPr>
              <w:tab/>
            </w:r>
            <w:r>
              <w:rPr>
                <w:rStyle w:val="IndexLink"/>
              </w:rPr>
              <w:t>87</w:t>
            </w:r>
          </w:hyperlink>
        </w:p>
        <w:p>
          <w:pPr>
            <w:pStyle w:val="Contents3"/>
            <w:tabs>
              <w:tab w:val="clear" w:pos="8459"/>
              <w:tab w:val="right" w:pos="9026" w:leader="dot"/>
            </w:tabs>
            <w:rPr/>
          </w:pPr>
          <w:hyperlink w:anchor="__RefHeading___Toc72693_222507752">
            <w:r>
              <w:rPr>
                <w:webHidden/>
                <w:rStyle w:val="IndexLink"/>
              </w:rPr>
              <w:t>36</w:t>
            </w:r>
            <w:r>
              <w:rPr>
                <w:rStyle w:val="IndexLink"/>
                <w:rtl w:val="true"/>
              </w:rPr>
              <w:t xml:space="preserve">- </w:t>
            </w:r>
            <w:r>
              <w:rPr>
                <w:rStyle w:val="IndexLink"/>
                <w:rtl w:val="true"/>
              </w:rPr>
              <w:t>جهل موجب پراكندگى و اختلاف است</w:t>
            </w:r>
            <w:r>
              <w:rPr>
                <w:rStyle w:val="IndexLink"/>
                <w:rtl w:val="true"/>
              </w:rPr>
              <w:tab/>
            </w:r>
            <w:r>
              <w:rPr>
                <w:rStyle w:val="IndexLink"/>
              </w:rPr>
              <w:t>88</w:t>
            </w:r>
          </w:hyperlink>
        </w:p>
        <w:p>
          <w:pPr>
            <w:pStyle w:val="Contents3"/>
            <w:tabs>
              <w:tab w:val="clear" w:pos="8459"/>
              <w:tab w:val="right" w:pos="9026" w:leader="dot"/>
            </w:tabs>
            <w:rPr/>
          </w:pPr>
          <w:hyperlink w:anchor="__RefHeading___Toc72695_222507752">
            <w:r>
              <w:rPr>
                <w:webHidden/>
                <w:rStyle w:val="IndexLink"/>
              </w:rPr>
              <w:t>37</w:t>
            </w:r>
            <w:r>
              <w:rPr>
                <w:rStyle w:val="IndexLink"/>
                <w:rtl w:val="true"/>
              </w:rPr>
              <w:t xml:space="preserve">- </w:t>
            </w:r>
            <w:r>
              <w:rPr>
                <w:rStyle w:val="IndexLink"/>
                <w:rtl w:val="true"/>
              </w:rPr>
              <w:t>جهل عامل سوء ظن و بدبينى است</w:t>
            </w:r>
            <w:r>
              <w:rPr>
                <w:rStyle w:val="IndexLink"/>
                <w:rtl w:val="true"/>
              </w:rPr>
              <w:tab/>
            </w:r>
            <w:r>
              <w:rPr>
                <w:rStyle w:val="IndexLink"/>
              </w:rPr>
              <w:t>89</w:t>
            </w:r>
          </w:hyperlink>
        </w:p>
        <w:p>
          <w:pPr>
            <w:pStyle w:val="Contents3"/>
            <w:tabs>
              <w:tab w:val="clear" w:pos="8459"/>
              <w:tab w:val="right" w:pos="9026" w:leader="dot"/>
            </w:tabs>
            <w:rPr/>
          </w:pPr>
          <w:hyperlink w:anchor="__RefHeading___Toc72697_222507752">
            <w:r>
              <w:rPr>
                <w:webHidden/>
                <w:rStyle w:val="IndexLink"/>
              </w:rPr>
              <w:t>38</w:t>
            </w:r>
            <w:r>
              <w:rPr>
                <w:rStyle w:val="IndexLink"/>
                <w:rtl w:val="true"/>
              </w:rPr>
              <w:t xml:space="preserve">- </w:t>
            </w:r>
            <w:r>
              <w:rPr>
                <w:rStyle w:val="IndexLink"/>
                <w:rtl w:val="true"/>
              </w:rPr>
              <w:t>جهل سرچشمه بى‌ادبى است</w:t>
            </w:r>
            <w:r>
              <w:rPr>
                <w:rStyle w:val="IndexLink"/>
                <w:rtl w:val="true"/>
              </w:rPr>
              <w:tab/>
            </w:r>
            <w:r>
              <w:rPr>
                <w:rStyle w:val="IndexLink"/>
              </w:rPr>
              <w:t>90</w:t>
            </w:r>
          </w:hyperlink>
        </w:p>
        <w:p>
          <w:pPr>
            <w:pStyle w:val="Contents3"/>
            <w:tabs>
              <w:tab w:val="clear" w:pos="8459"/>
              <w:tab w:val="right" w:pos="9026" w:leader="dot"/>
            </w:tabs>
            <w:rPr/>
          </w:pPr>
          <w:hyperlink w:anchor="__RefHeading___Toc72699_222507752">
            <w:r>
              <w:rPr>
                <w:webHidden/>
                <w:rStyle w:val="IndexLink"/>
              </w:rPr>
              <w:t>39</w:t>
            </w:r>
            <w:r>
              <w:rPr>
                <w:rStyle w:val="IndexLink"/>
                <w:rtl w:val="true"/>
              </w:rPr>
              <w:t xml:space="preserve">- </w:t>
            </w:r>
            <w:r>
              <w:rPr>
                <w:rStyle w:val="IndexLink"/>
                <w:rtl w:val="true"/>
              </w:rPr>
              <w:t>جهل عامل مصايب اجتماعى و ندامت‌ها است</w:t>
            </w:r>
            <w:r>
              <w:rPr>
                <w:rStyle w:val="IndexLink"/>
                <w:rtl w:val="true"/>
              </w:rPr>
              <w:tab/>
            </w:r>
            <w:r>
              <w:rPr>
                <w:rStyle w:val="IndexLink"/>
              </w:rPr>
              <w:t>91</w:t>
            </w:r>
          </w:hyperlink>
        </w:p>
        <w:p>
          <w:pPr>
            <w:pStyle w:val="Contents3"/>
            <w:tabs>
              <w:tab w:val="clear" w:pos="8459"/>
              <w:tab w:val="right" w:pos="9026" w:leader="dot"/>
            </w:tabs>
            <w:rPr/>
          </w:pPr>
          <w:hyperlink w:anchor="__RefHeading___Toc72701_222507752">
            <w:r>
              <w:rPr>
                <w:webHidden/>
                <w:rStyle w:val="IndexLink"/>
              </w:rPr>
              <w:t>40</w:t>
            </w:r>
            <w:r>
              <w:rPr>
                <w:rStyle w:val="IndexLink"/>
                <w:rtl w:val="true"/>
              </w:rPr>
              <w:t xml:space="preserve">- </w:t>
            </w:r>
            <w:r>
              <w:rPr>
                <w:rStyle w:val="IndexLink"/>
                <w:rtl w:val="true"/>
              </w:rPr>
              <w:t>جهل و دگرگون شدن ارزش‌ها</w:t>
            </w:r>
            <w:r>
              <w:rPr>
                <w:rStyle w:val="IndexLink"/>
                <w:rtl w:val="true"/>
              </w:rPr>
              <w:tab/>
            </w:r>
            <w:r>
              <w:rPr>
                <w:rStyle w:val="IndexLink"/>
              </w:rPr>
              <w:t>92</w:t>
            </w:r>
          </w:hyperlink>
        </w:p>
        <w:p>
          <w:pPr>
            <w:pStyle w:val="Contents2"/>
            <w:tabs>
              <w:tab w:val="clear" w:pos="8743"/>
              <w:tab w:val="right" w:pos="9026" w:leader="dot"/>
            </w:tabs>
            <w:rPr/>
          </w:pPr>
          <w:hyperlink w:anchor="__RefHeading___Toc72703_222507752">
            <w:r>
              <w:rPr>
                <w:webHidden/>
                <w:rStyle w:val="IndexLink"/>
              </w:rPr>
              <w:t>1</w:t>
            </w:r>
            <w:r>
              <w:rPr>
                <w:rStyle w:val="IndexLink"/>
                <w:rtl w:val="true"/>
              </w:rPr>
              <w:t xml:space="preserve">- </w:t>
            </w:r>
            <w:r>
              <w:rPr>
                <w:rStyle w:val="IndexLink"/>
                <w:rtl w:val="true"/>
              </w:rPr>
              <w:t xml:space="preserve">امكان شناخت از ديدگاه </w:t>
            </w:r>
            <w:r>
              <w:rPr>
                <w:rStyle w:val="IndexLink"/>
                <w:rtl w:val="true"/>
              </w:rPr>
              <w:t>«</w:t>
            </w:r>
            <w:r>
              <w:rPr>
                <w:rStyle w:val="IndexLink"/>
                <w:rtl w:val="true"/>
              </w:rPr>
              <w:t>فلسفه</w:t>
            </w:r>
            <w:r>
              <w:rPr>
                <w:rStyle w:val="IndexLink"/>
                <w:rtl w:val="true"/>
              </w:rPr>
              <w:t>»</w:t>
              <w:tab/>
            </w:r>
            <w:r>
              <w:rPr>
                <w:rStyle w:val="IndexLink"/>
              </w:rPr>
              <w:t>95</w:t>
            </w:r>
          </w:hyperlink>
        </w:p>
        <w:p>
          <w:pPr>
            <w:pStyle w:val="Contents3"/>
            <w:tabs>
              <w:tab w:val="clear" w:pos="8459"/>
              <w:tab w:val="right" w:pos="9026" w:leader="dot"/>
            </w:tabs>
            <w:rPr/>
          </w:pPr>
          <w:hyperlink w:anchor="__RefHeading___Toc72705_222507752">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72707_222507752">
            <w:r>
              <w:rPr>
                <w:webHidden/>
                <w:rStyle w:val="IndexLink"/>
                <w:rtl w:val="true"/>
              </w:rPr>
              <w:t>«</w:t>
            </w:r>
            <w:r>
              <w:rPr>
                <w:rStyle w:val="IndexLink"/>
                <w:rtl w:val="true"/>
              </w:rPr>
              <w:t>دانش محدود بشرى</w:t>
            </w:r>
            <w:r>
              <w:rPr>
                <w:rStyle w:val="IndexLink"/>
                <w:rtl w:val="true"/>
              </w:rPr>
              <w:t>»</w:t>
              <w:tab/>
            </w:r>
            <w:r>
              <w:rPr>
                <w:rStyle w:val="IndexLink"/>
              </w:rPr>
              <w:t>102</w:t>
            </w:r>
          </w:hyperlink>
        </w:p>
        <w:p>
          <w:pPr>
            <w:pStyle w:val="Contents3"/>
            <w:tabs>
              <w:tab w:val="clear" w:pos="8459"/>
              <w:tab w:val="right" w:pos="9026" w:leader="dot"/>
            </w:tabs>
            <w:rPr/>
          </w:pPr>
          <w:hyperlink w:anchor="__RefHeading___Toc72709_222507752">
            <w:r>
              <w:rPr>
                <w:webHidden/>
                <w:rStyle w:val="IndexLink"/>
                <w:rtl w:val="true"/>
              </w:rPr>
              <w:t>شرح مفردات</w:t>
            </w:r>
            <w:r>
              <w:rPr>
                <w:rStyle w:val="IndexLink"/>
                <w:rtl w:val="true"/>
              </w:rPr>
              <w:tab/>
            </w:r>
            <w:r>
              <w:rPr>
                <w:rStyle w:val="IndexLink"/>
              </w:rPr>
              <w:t>103</w:t>
            </w:r>
          </w:hyperlink>
        </w:p>
        <w:p>
          <w:pPr>
            <w:pStyle w:val="Contents3"/>
            <w:tabs>
              <w:tab w:val="clear" w:pos="8459"/>
              <w:tab w:val="right" w:pos="9026" w:leader="dot"/>
            </w:tabs>
            <w:rPr/>
          </w:pPr>
          <w:hyperlink w:anchor="__RefHeading___Toc72711_222507752">
            <w:r>
              <w:rPr>
                <w:webHidden/>
                <w:rStyle w:val="IndexLink"/>
                <w:rtl w:val="true"/>
              </w:rPr>
              <w:t>تفسير و جمع‌بندى</w:t>
            </w:r>
            <w:r>
              <w:rPr>
                <w:rStyle w:val="IndexLink"/>
                <w:rtl w:val="true"/>
              </w:rPr>
              <w:tab/>
            </w:r>
            <w:r>
              <w:rPr>
                <w:rStyle w:val="IndexLink"/>
              </w:rPr>
              <w:t>104</w:t>
            </w:r>
          </w:hyperlink>
        </w:p>
        <w:p>
          <w:pPr>
            <w:pStyle w:val="Contents3"/>
            <w:tabs>
              <w:tab w:val="clear" w:pos="8459"/>
              <w:tab w:val="right" w:pos="9026" w:leader="dot"/>
            </w:tabs>
            <w:rPr/>
          </w:pPr>
          <w:hyperlink w:anchor="__RefHeading___Toc72713_222507752">
            <w:r>
              <w:rPr>
                <w:webHidden/>
                <w:rStyle w:val="IndexLink"/>
                <w:rtl w:val="true"/>
              </w:rPr>
              <w:t>نتيجه بحث</w:t>
            </w:r>
            <w:r>
              <w:rPr>
                <w:rStyle w:val="IndexLink"/>
                <w:rtl w:val="true"/>
              </w:rPr>
              <w:tab/>
            </w:r>
            <w:r>
              <w:rPr>
                <w:rStyle w:val="IndexLink"/>
              </w:rPr>
              <w:t>109</w:t>
            </w:r>
          </w:hyperlink>
        </w:p>
        <w:p>
          <w:pPr>
            <w:pStyle w:val="Contents3"/>
            <w:tabs>
              <w:tab w:val="clear" w:pos="8459"/>
              <w:tab w:val="right" w:pos="9026" w:leader="dot"/>
            </w:tabs>
            <w:rPr/>
          </w:pPr>
          <w:hyperlink w:anchor="__RefHeading___Toc72715_222507752">
            <w:r>
              <w:rPr>
                <w:webHidden/>
                <w:rStyle w:val="IndexLink"/>
                <w:rtl w:val="true"/>
              </w:rPr>
              <w:t>گواهى فلاسفه و دانشمندان بر محدوديت علم بشر</w:t>
            </w:r>
            <w:r>
              <w:rPr>
                <w:rStyle w:val="IndexLink"/>
                <w:rtl w:val="true"/>
              </w:rPr>
              <w:tab/>
            </w:r>
            <w:r>
              <w:rPr>
                <w:rStyle w:val="IndexLink"/>
              </w:rPr>
              <w:t>110</w:t>
            </w:r>
          </w:hyperlink>
        </w:p>
        <w:p>
          <w:pPr>
            <w:pStyle w:val="Contents2"/>
            <w:tabs>
              <w:tab w:val="clear" w:pos="8743"/>
              <w:tab w:val="right" w:pos="9026" w:leader="dot"/>
            </w:tabs>
            <w:rPr/>
          </w:pPr>
          <w:hyperlink w:anchor="__RefHeading___Toc72717_222507752">
            <w:r>
              <w:rPr>
                <w:webHidden/>
                <w:rStyle w:val="IndexLink"/>
              </w:rPr>
              <w:t>2</w:t>
            </w:r>
            <w:r>
              <w:rPr>
                <w:rStyle w:val="IndexLink"/>
                <w:rtl w:val="true"/>
              </w:rPr>
              <w:t xml:space="preserve">- </w:t>
            </w:r>
            <w:r>
              <w:rPr>
                <w:rStyle w:val="IndexLink"/>
                <w:rtl w:val="true"/>
              </w:rPr>
              <w:t xml:space="preserve">منابع و طرق معرفت </w:t>
            </w:r>
            <w:r>
              <w:rPr>
                <w:rStyle w:val="IndexLink"/>
                <w:rtl w:val="true"/>
              </w:rPr>
              <w:t>(</w:t>
            </w:r>
            <w:r>
              <w:rPr>
                <w:rStyle w:val="IndexLink"/>
                <w:rtl w:val="true"/>
              </w:rPr>
              <w:t>راه‌هاى ششگانه شناخت</w:t>
            </w:r>
            <w:r>
              <w:rPr>
                <w:rStyle w:val="IndexLink"/>
                <w:rtl w:val="true"/>
              </w:rPr>
              <w:t>)</w:t>
              <w:tab/>
            </w:r>
            <w:r>
              <w:rPr>
                <w:rStyle w:val="IndexLink"/>
              </w:rPr>
              <w:t>117</w:t>
            </w:r>
          </w:hyperlink>
        </w:p>
        <w:p>
          <w:pPr>
            <w:pStyle w:val="Contents3"/>
            <w:tabs>
              <w:tab w:val="clear" w:pos="8459"/>
              <w:tab w:val="right" w:pos="9026" w:leader="dot"/>
            </w:tabs>
            <w:rPr/>
          </w:pPr>
          <w:hyperlink w:anchor="__RefHeading___Toc72719_22250775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2721_222507752">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72723_222507752">
            <w:r>
              <w:rPr>
                <w:webHidden/>
                <w:rStyle w:val="IndexLink"/>
                <w:rtl w:val="true"/>
              </w:rPr>
              <w:t>اولين منبع معرفت</w:t>
            </w:r>
            <w:r>
              <w:rPr>
                <w:rStyle w:val="IndexLink"/>
                <w:rtl w:val="true"/>
              </w:rPr>
              <w:t>: «</w:t>
            </w:r>
            <w:r>
              <w:rPr>
                <w:rStyle w:val="IndexLink"/>
                <w:rtl w:val="true"/>
              </w:rPr>
              <w:t>احساس و تجربه</w:t>
            </w:r>
            <w:r>
              <w:rPr>
                <w:rStyle w:val="IndexLink"/>
                <w:rtl w:val="true"/>
              </w:rPr>
              <w:t>»</w:t>
              <w:tab/>
            </w:r>
            <w:r>
              <w:rPr>
                <w:rStyle w:val="IndexLink"/>
              </w:rPr>
              <w:t>119</w:t>
            </w:r>
          </w:hyperlink>
        </w:p>
        <w:p>
          <w:pPr>
            <w:pStyle w:val="Contents4"/>
            <w:tabs>
              <w:tab w:val="clear" w:pos="8176"/>
              <w:tab w:val="right" w:pos="9026" w:leader="dot"/>
            </w:tabs>
            <w:rPr/>
          </w:pPr>
          <w:hyperlink w:anchor="__RefHeading___Toc72725_22250775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2727_222507752">
            <w:r>
              <w:rPr>
                <w:webHidden/>
                <w:rStyle w:val="IndexLink"/>
                <w:rtl w:val="true"/>
              </w:rPr>
              <w:t>شرح مفردات</w:t>
            </w:r>
            <w:r>
              <w:rPr>
                <w:rStyle w:val="IndexLink"/>
                <w:rtl w:val="true"/>
              </w:rPr>
              <w:t>:</w:t>
              <w:tab/>
            </w:r>
            <w:r>
              <w:rPr>
                <w:rStyle w:val="IndexLink"/>
              </w:rPr>
              <w:t>121</w:t>
            </w:r>
          </w:hyperlink>
        </w:p>
        <w:p>
          <w:pPr>
            <w:pStyle w:val="Contents4"/>
            <w:tabs>
              <w:tab w:val="clear" w:pos="8176"/>
              <w:tab w:val="right" w:pos="9026" w:leader="dot"/>
            </w:tabs>
            <w:rPr/>
          </w:pPr>
          <w:hyperlink w:anchor="__RefHeading___Toc72729_222507752">
            <w:r>
              <w:rPr>
                <w:webHidden/>
                <w:rStyle w:val="IndexLink"/>
                <w:rtl w:val="true"/>
              </w:rPr>
              <w:t>تفسير و جمع‌بندى</w:t>
            </w:r>
            <w:r>
              <w:rPr>
                <w:rStyle w:val="IndexLink"/>
                <w:rtl w:val="true"/>
              </w:rPr>
              <w:tab/>
            </w:r>
            <w:r>
              <w:rPr>
                <w:rStyle w:val="IndexLink"/>
              </w:rPr>
              <w:t>122</w:t>
            </w:r>
          </w:hyperlink>
        </w:p>
        <w:p>
          <w:pPr>
            <w:pStyle w:val="Contents4"/>
            <w:tabs>
              <w:tab w:val="clear" w:pos="8176"/>
              <w:tab w:val="right" w:pos="9026" w:leader="dot"/>
            </w:tabs>
            <w:rPr/>
          </w:pPr>
          <w:hyperlink w:anchor="__RefHeading___Toc72731_222507752">
            <w:r>
              <w:rPr>
                <w:webHidden/>
                <w:rStyle w:val="IndexLink"/>
                <w:rtl w:val="true"/>
              </w:rPr>
              <w:t>نتيجه</w:t>
            </w:r>
            <w:r>
              <w:rPr>
                <w:rStyle w:val="IndexLink"/>
                <w:rtl w:val="true"/>
              </w:rPr>
              <w:t>:</w:t>
              <w:tab/>
            </w:r>
            <w:r>
              <w:rPr>
                <w:rStyle w:val="IndexLink"/>
              </w:rPr>
              <w:t>125</w:t>
            </w:r>
          </w:hyperlink>
        </w:p>
        <w:p>
          <w:pPr>
            <w:pStyle w:val="Contents4"/>
            <w:tabs>
              <w:tab w:val="clear" w:pos="8176"/>
              <w:tab w:val="right" w:pos="9026" w:leader="dot"/>
            </w:tabs>
            <w:rPr/>
          </w:pPr>
          <w:hyperlink w:anchor="__RefHeading___Toc72733_222507752">
            <w:r>
              <w:rPr>
                <w:webHidden/>
                <w:rStyle w:val="IndexLink"/>
                <w:rtl w:val="true"/>
              </w:rPr>
              <w:t>فلاسفه و منبع حس</w:t>
            </w:r>
            <w:r>
              <w:rPr>
                <w:rStyle w:val="IndexLink"/>
                <w:rtl w:val="true"/>
              </w:rPr>
              <w:t>:</w:t>
              <w:tab/>
            </w:r>
            <w:r>
              <w:rPr>
                <w:rStyle w:val="IndexLink"/>
              </w:rPr>
              <w:t>126</w:t>
            </w:r>
          </w:hyperlink>
        </w:p>
        <w:p>
          <w:pPr>
            <w:pStyle w:val="Contents3"/>
            <w:tabs>
              <w:tab w:val="clear" w:pos="8459"/>
              <w:tab w:val="right" w:pos="9026" w:leader="dot"/>
            </w:tabs>
            <w:rPr/>
          </w:pPr>
          <w:hyperlink w:anchor="__RefHeading___Toc72735_222507752">
            <w:r>
              <w:rPr>
                <w:webHidden/>
                <w:rStyle w:val="IndexLink"/>
                <w:rtl w:val="true"/>
              </w:rPr>
              <w:t>دوّمين منبع معرفت</w:t>
            </w:r>
            <w:r>
              <w:rPr>
                <w:rStyle w:val="IndexLink"/>
                <w:rtl w:val="true"/>
              </w:rPr>
              <w:t xml:space="preserve">: </w:t>
            </w:r>
            <w:r>
              <w:rPr>
                <w:rStyle w:val="IndexLink"/>
                <w:rtl w:val="true"/>
              </w:rPr>
              <w:t>عقل و خرد</w:t>
            </w:r>
            <w:r>
              <w:rPr>
                <w:rStyle w:val="IndexLink"/>
                <w:rtl w:val="true"/>
              </w:rPr>
              <w:tab/>
            </w:r>
            <w:r>
              <w:rPr>
                <w:rStyle w:val="IndexLink"/>
              </w:rPr>
              <w:t>130</w:t>
            </w:r>
          </w:hyperlink>
        </w:p>
        <w:p>
          <w:pPr>
            <w:pStyle w:val="Contents4"/>
            <w:tabs>
              <w:tab w:val="clear" w:pos="8176"/>
              <w:tab w:val="right" w:pos="9026" w:leader="dot"/>
            </w:tabs>
            <w:rPr/>
          </w:pPr>
          <w:hyperlink w:anchor="__RefHeading___Toc72737_22250775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2739_222507752">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2741_222507752">
            <w:r>
              <w:rPr>
                <w:webHidden/>
                <w:rStyle w:val="IndexLink"/>
                <w:rtl w:val="true"/>
              </w:rPr>
              <w:t>شرح مفردات</w:t>
            </w:r>
            <w:r>
              <w:rPr>
                <w:rStyle w:val="IndexLink"/>
                <w:rtl w:val="true"/>
              </w:rPr>
              <w:tab/>
            </w:r>
            <w:r>
              <w:rPr>
                <w:rStyle w:val="IndexLink"/>
              </w:rPr>
              <w:t>134</w:t>
            </w:r>
          </w:hyperlink>
        </w:p>
        <w:p>
          <w:pPr>
            <w:pStyle w:val="Contents4"/>
            <w:tabs>
              <w:tab w:val="clear" w:pos="8176"/>
              <w:tab w:val="right" w:pos="9026" w:leader="dot"/>
            </w:tabs>
            <w:rPr/>
          </w:pPr>
          <w:hyperlink w:anchor="__RefHeading___Toc72743_222507752">
            <w:r>
              <w:rPr>
                <w:webHidden/>
                <w:rStyle w:val="IndexLink"/>
                <w:rtl w:val="true"/>
              </w:rPr>
              <w:t>افعال عقل</w:t>
            </w:r>
            <w:r>
              <w:rPr>
                <w:rStyle w:val="IndexLink"/>
                <w:rtl w:val="true"/>
              </w:rPr>
              <w:tab/>
            </w:r>
            <w:r>
              <w:rPr>
                <w:rStyle w:val="IndexLink"/>
              </w:rPr>
              <w:t>138</w:t>
            </w:r>
          </w:hyperlink>
        </w:p>
        <w:p>
          <w:pPr>
            <w:pStyle w:val="Contents4"/>
            <w:tabs>
              <w:tab w:val="clear" w:pos="8176"/>
              <w:tab w:val="right" w:pos="9026" w:leader="dot"/>
            </w:tabs>
            <w:rPr/>
          </w:pPr>
          <w:hyperlink w:anchor="__RefHeading___Toc72745_222507752">
            <w:r>
              <w:rPr>
                <w:webHidden/>
                <w:rStyle w:val="IndexLink"/>
                <w:rtl w:val="true"/>
              </w:rPr>
              <w:t>تفسير و جمع‌بندى آيات</w:t>
            </w:r>
            <w:r>
              <w:rPr>
                <w:rStyle w:val="IndexLink"/>
                <w:rtl w:val="true"/>
              </w:rPr>
              <w:tab/>
            </w:r>
            <w:r>
              <w:rPr>
                <w:rStyle w:val="IndexLink"/>
              </w:rPr>
              <w:t>140</w:t>
            </w:r>
          </w:hyperlink>
        </w:p>
        <w:p>
          <w:pPr>
            <w:pStyle w:val="Contents4"/>
            <w:tabs>
              <w:tab w:val="clear" w:pos="8176"/>
              <w:tab w:val="right" w:pos="9026" w:leader="dot"/>
            </w:tabs>
            <w:rPr/>
          </w:pPr>
          <w:hyperlink w:anchor="__RefHeading___Toc72747_222507752">
            <w:r>
              <w:rPr>
                <w:webHidden/>
                <w:rStyle w:val="IndexLink"/>
              </w:rPr>
              <w:t>1</w:t>
            </w:r>
            <w:r>
              <w:rPr>
                <w:rStyle w:val="IndexLink"/>
                <w:rtl w:val="true"/>
              </w:rPr>
              <w:t xml:space="preserve">- </w:t>
            </w:r>
            <w:r>
              <w:rPr>
                <w:rStyle w:val="IndexLink"/>
                <w:rtl w:val="true"/>
              </w:rPr>
              <w:t>ارزش خرد در ميزان قرآن</w:t>
            </w:r>
            <w:r>
              <w:rPr>
                <w:rStyle w:val="IndexLink"/>
                <w:rtl w:val="true"/>
              </w:rPr>
              <w:tab/>
            </w:r>
            <w:r>
              <w:rPr>
                <w:rStyle w:val="IndexLink"/>
              </w:rPr>
              <w:t>140</w:t>
            </w:r>
          </w:hyperlink>
        </w:p>
        <w:p>
          <w:pPr>
            <w:pStyle w:val="Contents4"/>
            <w:tabs>
              <w:tab w:val="clear" w:pos="8176"/>
              <w:tab w:val="right" w:pos="9026" w:leader="dot"/>
            </w:tabs>
            <w:rPr/>
          </w:pPr>
          <w:hyperlink w:anchor="__RefHeading___Toc72749_222507752">
            <w:r>
              <w:rPr>
                <w:webHidden/>
                <w:rStyle w:val="IndexLink"/>
              </w:rPr>
              <w:t>2</w:t>
            </w:r>
            <w:r>
              <w:rPr>
                <w:rStyle w:val="IndexLink"/>
                <w:rtl w:val="true"/>
              </w:rPr>
              <w:t xml:space="preserve">- </w:t>
            </w:r>
            <w:r>
              <w:rPr>
                <w:rStyle w:val="IndexLink"/>
                <w:rtl w:val="true"/>
              </w:rPr>
              <w:t>مقام عقل در روايات اسلامى</w:t>
            </w:r>
            <w:r>
              <w:rPr>
                <w:rStyle w:val="IndexLink"/>
                <w:rtl w:val="true"/>
              </w:rPr>
              <w:tab/>
            </w:r>
            <w:r>
              <w:rPr>
                <w:rStyle w:val="IndexLink"/>
              </w:rPr>
              <w:t>148</w:t>
            </w:r>
          </w:hyperlink>
        </w:p>
        <w:p>
          <w:pPr>
            <w:pStyle w:val="Contents4"/>
            <w:tabs>
              <w:tab w:val="clear" w:pos="8176"/>
              <w:tab w:val="right" w:pos="9026" w:leader="dot"/>
            </w:tabs>
            <w:rPr/>
          </w:pPr>
          <w:hyperlink w:anchor="__RefHeading___Toc72751_222507752">
            <w:r>
              <w:rPr>
                <w:webHidden/>
                <w:rStyle w:val="IndexLink"/>
              </w:rPr>
              <w:t>3</w:t>
            </w:r>
            <w:r>
              <w:rPr>
                <w:rStyle w:val="IndexLink"/>
                <w:rtl w:val="true"/>
              </w:rPr>
              <w:t xml:space="preserve">- </w:t>
            </w:r>
            <w:r>
              <w:rPr>
                <w:rStyle w:val="IndexLink"/>
                <w:rtl w:val="true"/>
              </w:rPr>
              <w:t>مخالفان حاكميت عقل</w:t>
            </w:r>
            <w:r>
              <w:rPr>
                <w:rStyle w:val="IndexLink"/>
                <w:rtl w:val="true"/>
              </w:rPr>
              <w:tab/>
            </w:r>
            <w:r>
              <w:rPr>
                <w:rStyle w:val="IndexLink"/>
              </w:rPr>
              <w:t>151</w:t>
            </w:r>
          </w:hyperlink>
        </w:p>
        <w:p>
          <w:pPr>
            <w:pStyle w:val="Contents3"/>
            <w:tabs>
              <w:tab w:val="clear" w:pos="8459"/>
              <w:tab w:val="right" w:pos="9026" w:leader="dot"/>
            </w:tabs>
            <w:rPr/>
          </w:pPr>
          <w:hyperlink w:anchor="__RefHeading___Toc72753_222507752">
            <w:r>
              <w:rPr>
                <w:webHidden/>
                <w:rStyle w:val="IndexLink"/>
                <w:rtl w:val="true"/>
              </w:rPr>
              <w:t>سوّمين منبع معرفت</w:t>
            </w:r>
            <w:r>
              <w:rPr>
                <w:rStyle w:val="IndexLink"/>
                <w:rtl w:val="true"/>
              </w:rPr>
              <w:t>: «</w:t>
            </w:r>
            <w:r>
              <w:rPr>
                <w:rStyle w:val="IndexLink"/>
                <w:rtl w:val="true"/>
              </w:rPr>
              <w:t>تاريخ و آثار تاريخى</w:t>
            </w:r>
            <w:r>
              <w:rPr>
                <w:rStyle w:val="IndexLink"/>
                <w:rtl w:val="true"/>
              </w:rPr>
              <w:t>»</w:t>
              <w:tab/>
            </w:r>
            <w:r>
              <w:rPr>
                <w:rStyle w:val="IndexLink"/>
              </w:rPr>
              <w:t>153</w:t>
            </w:r>
          </w:hyperlink>
        </w:p>
        <w:p>
          <w:pPr>
            <w:pStyle w:val="Contents4"/>
            <w:tabs>
              <w:tab w:val="clear" w:pos="8176"/>
              <w:tab w:val="right" w:pos="9026" w:leader="dot"/>
            </w:tabs>
            <w:rPr/>
          </w:pPr>
          <w:hyperlink w:anchor="__RefHeading___Toc72755_22250775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2757_22250775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2759_222507752">
            <w:r>
              <w:rPr>
                <w:webHidden/>
                <w:rStyle w:val="IndexLink"/>
                <w:rtl w:val="true"/>
              </w:rPr>
              <w:t>شرح مفردات</w:t>
            </w:r>
            <w:r>
              <w:rPr>
                <w:rStyle w:val="IndexLink"/>
                <w:rtl w:val="true"/>
              </w:rPr>
              <w:t>:</w:t>
              <w:tab/>
            </w:r>
            <w:r>
              <w:rPr>
                <w:rStyle w:val="IndexLink"/>
              </w:rPr>
              <w:t>156</w:t>
            </w:r>
          </w:hyperlink>
        </w:p>
        <w:p>
          <w:pPr>
            <w:pStyle w:val="Contents4"/>
            <w:tabs>
              <w:tab w:val="clear" w:pos="8176"/>
              <w:tab w:val="right" w:pos="9026" w:leader="dot"/>
            </w:tabs>
            <w:rPr/>
          </w:pPr>
          <w:hyperlink w:anchor="__RefHeading___Toc72761_222507752">
            <w:r>
              <w:rPr>
                <w:webHidden/>
                <w:rStyle w:val="IndexLink"/>
                <w:rtl w:val="true"/>
              </w:rPr>
              <w:t>تفسير و جمع‌بندى آيات</w:t>
            </w:r>
            <w:r>
              <w:rPr>
                <w:rStyle w:val="IndexLink"/>
                <w:rtl w:val="true"/>
              </w:rPr>
              <w:tab/>
            </w:r>
            <w:r>
              <w:rPr>
                <w:rStyle w:val="IndexLink"/>
              </w:rPr>
              <w:t>158</w:t>
            </w:r>
          </w:hyperlink>
        </w:p>
        <w:p>
          <w:pPr>
            <w:pStyle w:val="Contents4"/>
            <w:tabs>
              <w:tab w:val="clear" w:pos="8176"/>
              <w:tab w:val="right" w:pos="9026" w:leader="dot"/>
            </w:tabs>
            <w:rPr/>
          </w:pPr>
          <w:hyperlink w:anchor="__RefHeading___Toc72763_222507752">
            <w:r>
              <w:rPr>
                <w:webHidden/>
                <w:rStyle w:val="IndexLink"/>
              </w:rPr>
              <w:t>1</w:t>
            </w:r>
            <w:r>
              <w:rPr>
                <w:rStyle w:val="IndexLink"/>
                <w:rtl w:val="true"/>
              </w:rPr>
              <w:t xml:space="preserve">- </w:t>
            </w:r>
            <w:r>
              <w:rPr>
                <w:rStyle w:val="IndexLink"/>
                <w:rtl w:val="true"/>
              </w:rPr>
              <w:t>آيينه جهان نماى تاريخ</w:t>
            </w:r>
            <w:r>
              <w:rPr>
                <w:rStyle w:val="IndexLink"/>
                <w:rtl w:val="true"/>
              </w:rPr>
              <w:t>!</w:t>
              <w:tab/>
            </w:r>
            <w:r>
              <w:rPr>
                <w:rStyle w:val="IndexLink"/>
              </w:rPr>
              <w:t>162</w:t>
            </w:r>
          </w:hyperlink>
        </w:p>
        <w:p>
          <w:pPr>
            <w:pStyle w:val="Contents4"/>
            <w:tabs>
              <w:tab w:val="clear" w:pos="8176"/>
              <w:tab w:val="right" w:pos="9026" w:leader="dot"/>
            </w:tabs>
            <w:rPr/>
          </w:pPr>
          <w:hyperlink w:anchor="__RefHeading___Toc72765_222507752">
            <w:r>
              <w:rPr>
                <w:webHidden/>
                <w:rStyle w:val="IndexLink"/>
              </w:rPr>
              <w:t>2</w:t>
            </w:r>
            <w:r>
              <w:rPr>
                <w:rStyle w:val="IndexLink"/>
                <w:rtl w:val="true"/>
              </w:rPr>
              <w:t xml:space="preserve">- </w:t>
            </w:r>
            <w:r>
              <w:rPr>
                <w:rStyle w:val="IndexLink"/>
                <w:rtl w:val="true"/>
              </w:rPr>
              <w:t>جاذبه‌هاى تاريخ</w:t>
            </w:r>
            <w:r>
              <w:rPr>
                <w:rStyle w:val="IndexLink"/>
                <w:rtl w:val="true"/>
              </w:rPr>
              <w:tab/>
            </w:r>
            <w:r>
              <w:rPr>
                <w:rStyle w:val="IndexLink"/>
              </w:rPr>
              <w:t>165</w:t>
            </w:r>
          </w:hyperlink>
        </w:p>
        <w:p>
          <w:pPr>
            <w:pStyle w:val="Contents4"/>
            <w:tabs>
              <w:tab w:val="clear" w:pos="8176"/>
              <w:tab w:val="right" w:pos="9026" w:leader="dot"/>
            </w:tabs>
            <w:rPr/>
          </w:pPr>
          <w:hyperlink w:anchor="__RefHeading___Toc72767_222507752">
            <w:r>
              <w:rPr>
                <w:webHidden/>
                <w:rStyle w:val="IndexLink"/>
              </w:rPr>
              <w:t>3</w:t>
            </w:r>
            <w:r>
              <w:rPr>
                <w:rStyle w:val="IndexLink"/>
                <w:rtl w:val="true"/>
              </w:rPr>
              <w:t xml:space="preserve">- </w:t>
            </w:r>
            <w:r>
              <w:rPr>
                <w:rStyle w:val="IndexLink"/>
                <w:rtl w:val="true"/>
              </w:rPr>
              <w:t>دافعه‌ها و ناخالصى‌هاى تاريخ</w:t>
            </w:r>
            <w:r>
              <w:rPr>
                <w:rStyle w:val="IndexLink"/>
                <w:rtl w:val="true"/>
              </w:rPr>
              <w:tab/>
            </w:r>
            <w:r>
              <w:rPr>
                <w:rStyle w:val="IndexLink"/>
              </w:rPr>
              <w:t>166</w:t>
            </w:r>
          </w:hyperlink>
        </w:p>
        <w:p>
          <w:pPr>
            <w:pStyle w:val="Contents4"/>
            <w:tabs>
              <w:tab w:val="clear" w:pos="8176"/>
              <w:tab w:val="right" w:pos="9026" w:leader="dot"/>
            </w:tabs>
            <w:rPr/>
          </w:pPr>
          <w:hyperlink w:anchor="__RefHeading___Toc72769_222507752">
            <w:r>
              <w:rPr>
                <w:webHidden/>
                <w:rStyle w:val="IndexLink"/>
              </w:rPr>
              <w:t>4</w:t>
            </w:r>
            <w:r>
              <w:rPr>
                <w:rStyle w:val="IndexLink"/>
                <w:rtl w:val="true"/>
              </w:rPr>
              <w:t xml:space="preserve">- </w:t>
            </w:r>
            <w:r>
              <w:rPr>
                <w:rStyle w:val="IndexLink"/>
                <w:rtl w:val="true"/>
              </w:rPr>
              <w:t>فلسفه تاريخ</w:t>
            </w:r>
            <w:r>
              <w:rPr>
                <w:rStyle w:val="IndexLink"/>
                <w:rtl w:val="true"/>
              </w:rPr>
              <w:tab/>
            </w:r>
            <w:r>
              <w:rPr>
                <w:rStyle w:val="IndexLink"/>
              </w:rPr>
              <w:t>169</w:t>
            </w:r>
          </w:hyperlink>
        </w:p>
        <w:p>
          <w:pPr>
            <w:pStyle w:val="Contents4"/>
            <w:tabs>
              <w:tab w:val="clear" w:pos="8176"/>
              <w:tab w:val="right" w:pos="9026" w:leader="dot"/>
            </w:tabs>
            <w:rPr/>
          </w:pPr>
          <w:hyperlink w:anchor="__RefHeading___Toc72771_222507752">
            <w:r>
              <w:rPr>
                <w:webHidden/>
                <w:rStyle w:val="IndexLink"/>
              </w:rPr>
              <w:t>5</w:t>
            </w:r>
            <w:r>
              <w:rPr>
                <w:rStyle w:val="IndexLink"/>
                <w:rtl w:val="true"/>
              </w:rPr>
              <w:t xml:space="preserve">- </w:t>
            </w:r>
            <w:r>
              <w:rPr>
                <w:rStyle w:val="IndexLink"/>
                <w:rtl w:val="true"/>
              </w:rPr>
              <w:t xml:space="preserve">تاريخ </w:t>
            </w:r>
            <w:r>
              <w:rPr>
                <w:rStyle w:val="IndexLink"/>
                <w:rtl w:val="true"/>
              </w:rPr>
              <w:t>«</w:t>
            </w:r>
            <w:r>
              <w:rPr>
                <w:rStyle w:val="IndexLink"/>
                <w:rtl w:val="true"/>
              </w:rPr>
              <w:t>نقلى</w:t>
            </w:r>
            <w:r>
              <w:rPr>
                <w:rStyle w:val="IndexLink"/>
                <w:rtl w:val="true"/>
              </w:rPr>
              <w:t xml:space="preserve">» </w:t>
            </w:r>
            <w:r>
              <w:rPr>
                <w:rStyle w:val="IndexLink"/>
                <w:rtl w:val="true"/>
              </w:rPr>
              <w:t xml:space="preserve">و </w:t>
            </w:r>
            <w:r>
              <w:rPr>
                <w:rStyle w:val="IndexLink"/>
                <w:rtl w:val="true"/>
              </w:rPr>
              <w:t>«</w:t>
            </w:r>
            <w:r>
              <w:rPr>
                <w:rStyle w:val="IndexLink"/>
                <w:rtl w:val="true"/>
              </w:rPr>
              <w:t>علمى</w:t>
            </w:r>
            <w:r>
              <w:rPr>
                <w:rStyle w:val="IndexLink"/>
                <w:rtl w:val="true"/>
              </w:rPr>
              <w:t xml:space="preserve">» </w:t>
            </w:r>
            <w:r>
              <w:rPr>
                <w:rStyle w:val="IndexLink"/>
                <w:rtl w:val="true"/>
              </w:rPr>
              <w:t xml:space="preserve">و </w:t>
            </w:r>
            <w:r>
              <w:rPr>
                <w:rStyle w:val="IndexLink"/>
                <w:rtl w:val="true"/>
              </w:rPr>
              <w:t>«</w:t>
            </w:r>
            <w:r>
              <w:rPr>
                <w:rStyle w:val="IndexLink"/>
                <w:rtl w:val="true"/>
              </w:rPr>
              <w:t>فلسفه تاريخ</w:t>
            </w:r>
            <w:r>
              <w:rPr>
                <w:rStyle w:val="IndexLink"/>
                <w:rtl w:val="true"/>
              </w:rPr>
              <w:t>»</w:t>
              <w:tab/>
            </w:r>
            <w:r>
              <w:rPr>
                <w:rStyle w:val="IndexLink"/>
              </w:rPr>
              <w:t>170</w:t>
            </w:r>
          </w:hyperlink>
        </w:p>
        <w:p>
          <w:pPr>
            <w:pStyle w:val="Contents5"/>
            <w:tabs>
              <w:tab w:val="clear" w:pos="7892"/>
              <w:tab w:val="right" w:pos="9026" w:leader="dot"/>
            </w:tabs>
            <w:rPr/>
          </w:pPr>
          <w:hyperlink w:anchor="__RefHeading___Toc72773_222507752">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72775_222507752">
            <w:r>
              <w:rPr>
                <w:webHidden/>
                <w:rStyle w:val="IndexLink"/>
                <w:rtl w:val="true"/>
              </w:rPr>
              <w:t>پاسخ به يك اشكال</w:t>
            </w:r>
            <w:r>
              <w:rPr>
                <w:rStyle w:val="IndexLink"/>
                <w:rtl w:val="true"/>
              </w:rPr>
              <w:tab/>
            </w:r>
            <w:r>
              <w:rPr>
                <w:rStyle w:val="IndexLink"/>
              </w:rPr>
              <w:t>172</w:t>
            </w:r>
          </w:hyperlink>
        </w:p>
        <w:p>
          <w:pPr>
            <w:pStyle w:val="Contents4"/>
            <w:tabs>
              <w:tab w:val="clear" w:pos="8176"/>
              <w:tab w:val="right" w:pos="9026" w:leader="dot"/>
            </w:tabs>
            <w:rPr/>
          </w:pPr>
          <w:hyperlink w:anchor="__RefHeading___Toc72777_222507752">
            <w:r>
              <w:rPr>
                <w:webHidden/>
                <w:rStyle w:val="IndexLink"/>
              </w:rPr>
              <w:t>6</w:t>
            </w:r>
            <w:r>
              <w:rPr>
                <w:rStyle w:val="IndexLink"/>
                <w:rtl w:val="true"/>
              </w:rPr>
              <w:t xml:space="preserve">- </w:t>
            </w:r>
            <w:r>
              <w:rPr>
                <w:rStyle w:val="IndexLink"/>
                <w:rtl w:val="true"/>
              </w:rPr>
              <w:t>تاريخ در نهج‌البلاغه و روايات اسلامى</w:t>
            </w:r>
            <w:r>
              <w:rPr>
                <w:rStyle w:val="IndexLink"/>
                <w:rtl w:val="true"/>
              </w:rPr>
              <w:tab/>
            </w:r>
            <w:r>
              <w:rPr>
                <w:rStyle w:val="IndexLink"/>
              </w:rPr>
              <w:t>173</w:t>
            </w:r>
          </w:hyperlink>
        </w:p>
        <w:p>
          <w:pPr>
            <w:pStyle w:val="Contents3"/>
            <w:tabs>
              <w:tab w:val="clear" w:pos="8459"/>
              <w:tab w:val="right" w:pos="9026" w:leader="dot"/>
            </w:tabs>
            <w:rPr/>
          </w:pPr>
          <w:hyperlink w:anchor="__RefHeading___Toc72779_222507752">
            <w:r>
              <w:rPr>
                <w:webHidden/>
                <w:rStyle w:val="IndexLink"/>
                <w:rtl w:val="true"/>
              </w:rPr>
              <w:t>چهارمين منبع معرفت</w:t>
            </w:r>
            <w:r>
              <w:rPr>
                <w:rStyle w:val="IndexLink"/>
                <w:rtl w:val="true"/>
              </w:rPr>
              <w:t>: «</w:t>
            </w:r>
            <w:r>
              <w:rPr>
                <w:rStyle w:val="IndexLink"/>
                <w:rtl w:val="true"/>
              </w:rPr>
              <w:t>فطرت و وجدان و شعور باطن</w:t>
            </w:r>
            <w:r>
              <w:rPr>
                <w:rStyle w:val="IndexLink"/>
                <w:rtl w:val="true"/>
              </w:rPr>
              <w:t>»</w:t>
              <w:tab/>
            </w:r>
            <w:r>
              <w:rPr>
                <w:rStyle w:val="IndexLink"/>
              </w:rPr>
              <w:t>180</w:t>
            </w:r>
          </w:hyperlink>
        </w:p>
        <w:p>
          <w:pPr>
            <w:pStyle w:val="Contents4"/>
            <w:tabs>
              <w:tab w:val="clear" w:pos="8176"/>
              <w:tab w:val="right" w:pos="9026" w:leader="dot"/>
            </w:tabs>
            <w:rPr/>
          </w:pPr>
          <w:hyperlink w:anchor="__RefHeading___Toc72781_22250775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2783_222507752">
            <w:r>
              <w:rPr>
                <w:webHidden/>
                <w:rStyle w:val="IndexLink"/>
                <w:rtl w:val="true"/>
              </w:rPr>
              <w:t>اشاره</w:t>
            </w:r>
            <w:r>
              <w:rPr>
                <w:rStyle w:val="IndexLink"/>
                <w:rtl w:val="true"/>
              </w:rPr>
              <w:t>:</w:t>
              <w:tab/>
            </w:r>
            <w:r>
              <w:rPr>
                <w:rStyle w:val="IndexLink"/>
              </w:rPr>
              <w:t>181</w:t>
            </w:r>
          </w:hyperlink>
        </w:p>
        <w:p>
          <w:pPr>
            <w:pStyle w:val="Contents4"/>
            <w:tabs>
              <w:tab w:val="clear" w:pos="8176"/>
              <w:tab w:val="right" w:pos="9026" w:leader="dot"/>
            </w:tabs>
            <w:rPr/>
          </w:pPr>
          <w:hyperlink w:anchor="__RefHeading___Toc72785_222507752">
            <w:r>
              <w:rPr>
                <w:webHidden/>
                <w:rStyle w:val="IndexLink"/>
                <w:rtl w:val="true"/>
              </w:rPr>
              <w:t>شرح مفردات</w:t>
            </w:r>
            <w:r>
              <w:rPr>
                <w:rStyle w:val="IndexLink"/>
                <w:rtl w:val="true"/>
              </w:rPr>
              <w:tab/>
            </w:r>
            <w:r>
              <w:rPr>
                <w:rStyle w:val="IndexLink"/>
              </w:rPr>
              <w:t>184</w:t>
            </w:r>
          </w:hyperlink>
        </w:p>
        <w:p>
          <w:pPr>
            <w:pStyle w:val="Contents4"/>
            <w:tabs>
              <w:tab w:val="clear" w:pos="8176"/>
              <w:tab w:val="right" w:pos="9026" w:leader="dot"/>
            </w:tabs>
            <w:rPr/>
          </w:pPr>
          <w:hyperlink w:anchor="__RefHeading___Toc72787_222507752">
            <w:r>
              <w:rPr>
                <w:webHidden/>
                <w:rStyle w:val="IndexLink"/>
                <w:rtl w:val="true"/>
              </w:rPr>
              <w:t>تفسير و جمع‌بندى</w:t>
            </w:r>
            <w:r>
              <w:rPr>
                <w:rStyle w:val="IndexLink"/>
                <w:rtl w:val="true"/>
              </w:rPr>
              <w:tab/>
            </w:r>
            <w:r>
              <w:rPr>
                <w:rStyle w:val="IndexLink"/>
              </w:rPr>
              <w:t>186</w:t>
            </w:r>
          </w:hyperlink>
        </w:p>
        <w:p>
          <w:pPr>
            <w:pStyle w:val="Contents4"/>
            <w:tabs>
              <w:tab w:val="clear" w:pos="8176"/>
              <w:tab w:val="right" w:pos="9026" w:leader="dot"/>
            </w:tabs>
            <w:rPr/>
          </w:pPr>
          <w:hyperlink w:anchor="__RefHeading___Toc72789_222507752">
            <w:r>
              <w:rPr>
                <w:webHidden/>
                <w:rStyle w:val="IndexLink"/>
              </w:rPr>
              <w:t>1</w:t>
            </w:r>
            <w:r>
              <w:rPr>
                <w:rStyle w:val="IndexLink"/>
                <w:rtl w:val="true"/>
              </w:rPr>
              <w:t xml:space="preserve">- </w:t>
            </w:r>
            <w:r>
              <w:rPr>
                <w:rStyle w:val="IndexLink"/>
                <w:rtl w:val="true"/>
              </w:rPr>
              <w:t>شاخه‌هاى فطرت و وجدان</w:t>
            </w:r>
            <w:r>
              <w:rPr>
                <w:rStyle w:val="IndexLink"/>
                <w:rtl w:val="true"/>
              </w:rPr>
              <w:tab/>
            </w:r>
            <w:r>
              <w:rPr>
                <w:rStyle w:val="IndexLink"/>
              </w:rPr>
              <w:t>191</w:t>
            </w:r>
          </w:hyperlink>
        </w:p>
        <w:p>
          <w:pPr>
            <w:pStyle w:val="Contents4"/>
            <w:tabs>
              <w:tab w:val="clear" w:pos="8176"/>
              <w:tab w:val="right" w:pos="9026" w:leader="dot"/>
            </w:tabs>
            <w:rPr/>
          </w:pPr>
          <w:hyperlink w:anchor="__RefHeading___Toc72791_222507752">
            <w:r>
              <w:rPr>
                <w:webHidden/>
                <w:rStyle w:val="IndexLink"/>
              </w:rPr>
              <w:t>2</w:t>
            </w:r>
            <w:r>
              <w:rPr>
                <w:rStyle w:val="IndexLink"/>
                <w:rtl w:val="true"/>
              </w:rPr>
              <w:t xml:space="preserve">- </w:t>
            </w:r>
            <w:r>
              <w:rPr>
                <w:rStyle w:val="IndexLink"/>
                <w:rtl w:val="true"/>
              </w:rPr>
              <w:t>آيا شناخت فطرى وجود دارد؟</w:t>
            </w:r>
            <w:r>
              <w:rPr>
                <w:rStyle w:val="IndexLink"/>
                <w:rtl w:val="true"/>
              </w:rPr>
              <w:tab/>
            </w:r>
            <w:r>
              <w:rPr>
                <w:rStyle w:val="IndexLink"/>
              </w:rPr>
              <w:t>193</w:t>
            </w:r>
          </w:hyperlink>
        </w:p>
        <w:p>
          <w:pPr>
            <w:pStyle w:val="Contents5"/>
            <w:tabs>
              <w:tab w:val="clear" w:pos="7892"/>
              <w:tab w:val="right" w:pos="9026" w:leader="dot"/>
            </w:tabs>
            <w:rPr/>
          </w:pPr>
          <w:hyperlink w:anchor="__RefHeading___Toc72793_222507752">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2795_222507752">
            <w:r>
              <w:rPr>
                <w:webHidden/>
                <w:rStyle w:val="IndexLink"/>
                <w:rtl w:val="true"/>
              </w:rPr>
              <w:t>[</w:t>
            </w:r>
            <w:r>
              <w:rPr>
                <w:rStyle w:val="IndexLink"/>
                <w:rtl w:val="true"/>
              </w:rPr>
              <w:t>سؤال و پاسخ</w:t>
            </w:r>
            <w:r>
              <w:rPr>
                <w:rStyle w:val="IndexLink"/>
                <w:rtl w:val="true"/>
              </w:rPr>
              <w:tab/>
            </w:r>
            <w:r>
              <w:rPr>
                <w:rStyle w:val="IndexLink"/>
              </w:rPr>
              <w:t>196</w:t>
            </w:r>
          </w:hyperlink>
        </w:p>
        <w:p>
          <w:pPr>
            <w:pStyle w:val="Contents4"/>
            <w:tabs>
              <w:tab w:val="clear" w:pos="8176"/>
              <w:tab w:val="right" w:pos="9026" w:leader="dot"/>
            </w:tabs>
            <w:rPr/>
          </w:pPr>
          <w:hyperlink w:anchor="__RefHeading___Toc72797_222507752">
            <w:r>
              <w:rPr>
                <w:webHidden/>
                <w:rStyle w:val="IndexLink"/>
              </w:rPr>
              <w:t>3</w:t>
            </w:r>
            <w:r>
              <w:rPr>
                <w:rStyle w:val="IndexLink"/>
                <w:rtl w:val="true"/>
              </w:rPr>
              <w:t>- «</w:t>
            </w:r>
            <w:r>
              <w:rPr>
                <w:rStyle w:val="IndexLink"/>
                <w:rtl w:val="true"/>
              </w:rPr>
              <w:t>فطرت</w:t>
            </w:r>
            <w:r>
              <w:rPr>
                <w:rStyle w:val="IndexLink"/>
                <w:rtl w:val="true"/>
              </w:rPr>
              <w:t xml:space="preserve">» </w:t>
            </w:r>
            <w:r>
              <w:rPr>
                <w:rStyle w:val="IndexLink"/>
                <w:rtl w:val="true"/>
              </w:rPr>
              <w:t xml:space="preserve">و </w:t>
            </w:r>
            <w:r>
              <w:rPr>
                <w:rStyle w:val="IndexLink"/>
                <w:rtl w:val="true"/>
              </w:rPr>
              <w:t>«</w:t>
            </w:r>
            <w:r>
              <w:rPr>
                <w:rStyle w:val="IndexLink"/>
                <w:rtl w:val="true"/>
              </w:rPr>
              <w:t>وجدان</w:t>
            </w:r>
            <w:r>
              <w:rPr>
                <w:rStyle w:val="IndexLink"/>
                <w:rtl w:val="true"/>
              </w:rPr>
              <w:t xml:space="preserve">» </w:t>
            </w:r>
            <w:r>
              <w:rPr>
                <w:rStyle w:val="IndexLink"/>
                <w:rtl w:val="true"/>
              </w:rPr>
              <w:t>در روايات اسلامى</w:t>
            </w:r>
            <w:r>
              <w:rPr>
                <w:rStyle w:val="IndexLink"/>
                <w:rtl w:val="true"/>
              </w:rPr>
              <w:tab/>
            </w:r>
            <w:r>
              <w:rPr>
                <w:rStyle w:val="IndexLink"/>
              </w:rPr>
              <w:t>197</w:t>
            </w:r>
          </w:hyperlink>
        </w:p>
        <w:p>
          <w:pPr>
            <w:pStyle w:val="Contents3"/>
            <w:tabs>
              <w:tab w:val="clear" w:pos="8459"/>
              <w:tab w:val="right" w:pos="9026" w:leader="dot"/>
            </w:tabs>
            <w:rPr/>
          </w:pPr>
          <w:hyperlink w:anchor="__RefHeading___Toc72799_222507752">
            <w:r>
              <w:rPr>
                <w:webHidden/>
                <w:rStyle w:val="IndexLink"/>
                <w:rtl w:val="true"/>
              </w:rPr>
              <w:t>پنجمين منبع معرفت</w:t>
            </w:r>
            <w:r>
              <w:rPr>
                <w:rStyle w:val="IndexLink"/>
                <w:rtl w:val="true"/>
              </w:rPr>
              <w:t>: «</w:t>
            </w:r>
            <w:r>
              <w:rPr>
                <w:rStyle w:val="IndexLink"/>
                <w:rtl w:val="true"/>
              </w:rPr>
              <w:t>وحى آسمانى</w:t>
            </w:r>
            <w:r>
              <w:rPr>
                <w:rStyle w:val="IndexLink"/>
                <w:rtl w:val="true"/>
              </w:rPr>
              <w:t>»</w:t>
              <w:tab/>
            </w:r>
            <w:r>
              <w:rPr>
                <w:rStyle w:val="IndexLink"/>
              </w:rPr>
              <w:t>200</w:t>
            </w:r>
          </w:hyperlink>
        </w:p>
        <w:p>
          <w:pPr>
            <w:pStyle w:val="Contents4"/>
            <w:tabs>
              <w:tab w:val="clear" w:pos="8176"/>
              <w:tab w:val="right" w:pos="9026" w:leader="dot"/>
            </w:tabs>
            <w:rPr/>
          </w:pPr>
          <w:hyperlink w:anchor="__RefHeading___Toc72801_22250775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2803_22250775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2805_222507752">
            <w:r>
              <w:rPr>
                <w:webHidden/>
                <w:rStyle w:val="IndexLink"/>
                <w:rtl w:val="true"/>
              </w:rPr>
              <w:t>شرح مفردات</w:t>
            </w:r>
            <w:r>
              <w:rPr>
                <w:rStyle w:val="IndexLink"/>
                <w:rtl w:val="true"/>
              </w:rPr>
              <w:tab/>
            </w:r>
            <w:r>
              <w:rPr>
                <w:rStyle w:val="IndexLink"/>
              </w:rPr>
              <w:t>203</w:t>
            </w:r>
          </w:hyperlink>
        </w:p>
        <w:p>
          <w:pPr>
            <w:pStyle w:val="Contents4"/>
            <w:tabs>
              <w:tab w:val="clear" w:pos="8176"/>
              <w:tab w:val="right" w:pos="9026" w:leader="dot"/>
            </w:tabs>
            <w:rPr/>
          </w:pPr>
          <w:hyperlink w:anchor="__RefHeading___Toc72807_222507752">
            <w:r>
              <w:rPr>
                <w:webHidden/>
                <w:rStyle w:val="IndexLink"/>
                <w:rtl w:val="true"/>
              </w:rPr>
              <w:t>تفسير و جمع‌بندى</w:t>
            </w:r>
            <w:r>
              <w:rPr>
                <w:rStyle w:val="IndexLink"/>
                <w:rtl w:val="true"/>
              </w:rPr>
              <w:tab/>
            </w:r>
            <w:r>
              <w:rPr>
                <w:rStyle w:val="IndexLink"/>
              </w:rPr>
              <w:t>206</w:t>
            </w:r>
          </w:hyperlink>
        </w:p>
        <w:p>
          <w:pPr>
            <w:pStyle w:val="Contents4"/>
            <w:tabs>
              <w:tab w:val="clear" w:pos="8176"/>
              <w:tab w:val="right" w:pos="9026" w:leader="dot"/>
            </w:tabs>
            <w:rPr/>
          </w:pPr>
          <w:hyperlink w:anchor="__RefHeading___Toc72809_222507752">
            <w:r>
              <w:rPr>
                <w:webHidden/>
                <w:rStyle w:val="IndexLink"/>
                <w:rtl w:val="true"/>
              </w:rPr>
              <w:t>آفتاب عالم‌تاب وحى</w:t>
            </w:r>
            <w:r>
              <w:rPr>
                <w:rStyle w:val="IndexLink"/>
                <w:rtl w:val="true"/>
              </w:rPr>
              <w:tab/>
            </w:r>
            <w:r>
              <w:rPr>
                <w:rStyle w:val="IndexLink"/>
              </w:rPr>
              <w:t>207</w:t>
            </w:r>
          </w:hyperlink>
        </w:p>
        <w:p>
          <w:pPr>
            <w:pStyle w:val="Contents4"/>
            <w:tabs>
              <w:tab w:val="clear" w:pos="8176"/>
              <w:tab w:val="right" w:pos="9026" w:leader="dot"/>
            </w:tabs>
            <w:rPr/>
          </w:pPr>
          <w:hyperlink w:anchor="__RefHeading___Toc72811_222507752">
            <w:r>
              <w:rPr>
                <w:webHidden/>
                <w:rStyle w:val="IndexLink"/>
              </w:rPr>
              <w:t>1</w:t>
            </w:r>
            <w:r>
              <w:rPr>
                <w:rStyle w:val="IndexLink"/>
                <w:rtl w:val="true"/>
              </w:rPr>
              <w:t xml:space="preserve">- </w:t>
            </w:r>
            <w:r>
              <w:rPr>
                <w:rStyle w:val="IndexLink"/>
                <w:rtl w:val="true"/>
              </w:rPr>
              <w:t xml:space="preserve">اقسام </w:t>
            </w:r>
            <w:r>
              <w:rPr>
                <w:rStyle w:val="IndexLink"/>
                <w:rtl w:val="true"/>
              </w:rPr>
              <w:t>«</w:t>
            </w:r>
            <w:r>
              <w:rPr>
                <w:rStyle w:val="IndexLink"/>
                <w:rtl w:val="true"/>
              </w:rPr>
              <w:t>وحى</w:t>
            </w:r>
            <w:r>
              <w:rPr>
                <w:rStyle w:val="IndexLink"/>
                <w:rtl w:val="true"/>
              </w:rPr>
              <w:t xml:space="preserve">» </w:t>
            </w:r>
            <w:r>
              <w:rPr>
                <w:rStyle w:val="IndexLink"/>
                <w:rtl w:val="true"/>
              </w:rPr>
              <w:t>در قرآن مجيد</w:t>
            </w:r>
            <w:r>
              <w:rPr>
                <w:rStyle w:val="IndexLink"/>
                <w:rtl w:val="true"/>
              </w:rPr>
              <w:tab/>
            </w:r>
            <w:r>
              <w:rPr>
                <w:rStyle w:val="IndexLink"/>
              </w:rPr>
              <w:t>211</w:t>
            </w:r>
          </w:hyperlink>
        </w:p>
        <w:p>
          <w:pPr>
            <w:pStyle w:val="Contents4"/>
            <w:tabs>
              <w:tab w:val="clear" w:pos="8176"/>
              <w:tab w:val="right" w:pos="9026" w:leader="dot"/>
            </w:tabs>
            <w:rPr/>
          </w:pPr>
          <w:hyperlink w:anchor="__RefHeading___Toc72813_222507752">
            <w:r>
              <w:rPr>
                <w:webHidden/>
                <w:rStyle w:val="IndexLink"/>
              </w:rPr>
              <w:t>2</w:t>
            </w:r>
            <w:r>
              <w:rPr>
                <w:rStyle w:val="IndexLink"/>
                <w:rtl w:val="true"/>
              </w:rPr>
              <w:t xml:space="preserve">- </w:t>
            </w:r>
            <w:r>
              <w:rPr>
                <w:rStyle w:val="IndexLink"/>
                <w:rtl w:val="true"/>
              </w:rPr>
              <w:t>حقيقت وحى چيست؟</w:t>
            </w:r>
            <w:r>
              <w:rPr>
                <w:rStyle w:val="IndexLink"/>
                <w:rtl w:val="true"/>
              </w:rPr>
              <w:tab/>
            </w:r>
            <w:r>
              <w:rPr>
                <w:rStyle w:val="IndexLink"/>
              </w:rPr>
              <w:t>214</w:t>
            </w:r>
          </w:hyperlink>
        </w:p>
        <w:p>
          <w:pPr>
            <w:pStyle w:val="Contents4"/>
            <w:tabs>
              <w:tab w:val="clear" w:pos="8176"/>
              <w:tab w:val="right" w:pos="9026" w:leader="dot"/>
            </w:tabs>
            <w:rPr/>
          </w:pPr>
          <w:hyperlink w:anchor="__RefHeading___Toc72815_222507752">
            <w:r>
              <w:rPr>
                <w:webHidden/>
                <w:rStyle w:val="IndexLink"/>
              </w:rPr>
              <w:t>3</w:t>
            </w:r>
            <w:r>
              <w:rPr>
                <w:rStyle w:val="IndexLink"/>
                <w:rtl w:val="true"/>
              </w:rPr>
              <w:t xml:space="preserve">- </w:t>
            </w:r>
            <w:r>
              <w:rPr>
                <w:rStyle w:val="IndexLink"/>
                <w:rtl w:val="true"/>
              </w:rPr>
              <w:t>وحى در ميان فلاسفه غرب و شرق</w:t>
            </w:r>
            <w:r>
              <w:rPr>
                <w:rStyle w:val="IndexLink"/>
                <w:rtl w:val="true"/>
              </w:rPr>
              <w:tab/>
            </w:r>
            <w:r>
              <w:rPr>
                <w:rStyle w:val="IndexLink"/>
              </w:rPr>
              <w:t>217</w:t>
            </w:r>
          </w:hyperlink>
        </w:p>
        <w:p>
          <w:pPr>
            <w:pStyle w:val="Contents4"/>
            <w:tabs>
              <w:tab w:val="clear" w:pos="8176"/>
              <w:tab w:val="right" w:pos="9026" w:leader="dot"/>
            </w:tabs>
            <w:rPr/>
          </w:pPr>
          <w:hyperlink w:anchor="__RefHeading___Toc72817_222507752">
            <w:r>
              <w:rPr>
                <w:webHidden/>
                <w:rStyle w:val="IndexLink"/>
              </w:rPr>
              <w:t>4</w:t>
            </w:r>
            <w:r>
              <w:rPr>
                <w:rStyle w:val="IndexLink"/>
                <w:rtl w:val="true"/>
              </w:rPr>
              <w:t xml:space="preserve">- </w:t>
            </w:r>
            <w:r>
              <w:rPr>
                <w:rStyle w:val="IndexLink"/>
                <w:rtl w:val="true"/>
              </w:rPr>
              <w:t>فرضيه غريزى بودن وحى؟</w:t>
            </w:r>
            <w:r>
              <w:rPr>
                <w:rStyle w:val="IndexLink"/>
                <w:rtl w:val="true"/>
              </w:rPr>
              <w:tab/>
            </w:r>
            <w:r>
              <w:rPr>
                <w:rStyle w:val="IndexLink"/>
              </w:rPr>
              <w:t>221</w:t>
            </w:r>
          </w:hyperlink>
        </w:p>
        <w:p>
          <w:pPr>
            <w:pStyle w:val="Contents4"/>
            <w:tabs>
              <w:tab w:val="clear" w:pos="8176"/>
              <w:tab w:val="right" w:pos="9026" w:leader="dot"/>
            </w:tabs>
            <w:rPr/>
          </w:pPr>
          <w:hyperlink w:anchor="__RefHeading___Toc72819_222507752">
            <w:r>
              <w:rPr>
                <w:webHidden/>
                <w:rStyle w:val="IndexLink"/>
              </w:rPr>
              <w:t>5</w:t>
            </w:r>
            <w:r>
              <w:rPr>
                <w:rStyle w:val="IndexLink"/>
                <w:rtl w:val="true"/>
              </w:rPr>
              <w:t xml:space="preserve">- </w:t>
            </w:r>
            <w:r>
              <w:rPr>
                <w:rStyle w:val="IndexLink"/>
                <w:rtl w:val="true"/>
              </w:rPr>
              <w:t>پيامبر چگونه يقين مى‌كند وحى از سوى خداست؟</w:t>
            </w:r>
            <w:r>
              <w:rPr>
                <w:rStyle w:val="IndexLink"/>
                <w:rtl w:val="true"/>
              </w:rPr>
              <w:tab/>
            </w:r>
            <w:r>
              <w:rPr>
                <w:rStyle w:val="IndexLink"/>
              </w:rPr>
              <w:t>224</w:t>
            </w:r>
          </w:hyperlink>
        </w:p>
        <w:p>
          <w:pPr>
            <w:pStyle w:val="Contents4"/>
            <w:tabs>
              <w:tab w:val="clear" w:pos="8176"/>
              <w:tab w:val="right" w:pos="9026" w:leader="dot"/>
            </w:tabs>
            <w:rPr/>
          </w:pPr>
          <w:hyperlink w:anchor="__RefHeading___Toc72821_222507752">
            <w:r>
              <w:rPr>
                <w:webHidden/>
                <w:rStyle w:val="IndexLink"/>
              </w:rPr>
              <w:t>6</w:t>
            </w:r>
            <w:r>
              <w:rPr>
                <w:rStyle w:val="IndexLink"/>
                <w:rtl w:val="true"/>
              </w:rPr>
              <w:t xml:space="preserve">- </w:t>
            </w:r>
            <w:r>
              <w:rPr>
                <w:rStyle w:val="IndexLink"/>
                <w:rtl w:val="true"/>
              </w:rPr>
              <w:t xml:space="preserve">قرآن غنى‌ترين منبع </w:t>
            </w:r>
            <w:r>
              <w:rPr>
                <w:rStyle w:val="IndexLink"/>
                <w:rtl w:val="true"/>
              </w:rPr>
              <w:t>«</w:t>
            </w:r>
            <w:r>
              <w:rPr>
                <w:rStyle w:val="IndexLink"/>
                <w:rtl w:val="true"/>
              </w:rPr>
              <w:t>معرفت</w:t>
            </w:r>
            <w:r>
              <w:rPr>
                <w:rStyle w:val="IndexLink"/>
                <w:rtl w:val="true"/>
              </w:rPr>
              <w:t xml:space="preserve">» </w:t>
            </w:r>
            <w:r>
              <w:rPr>
                <w:rStyle w:val="IndexLink"/>
                <w:rtl w:val="true"/>
              </w:rPr>
              <w:t>در احاديث اسلامى</w:t>
            </w:r>
            <w:r>
              <w:rPr>
                <w:rStyle w:val="IndexLink"/>
                <w:rtl w:val="true"/>
              </w:rPr>
              <w:tab/>
            </w:r>
            <w:r>
              <w:rPr>
                <w:rStyle w:val="IndexLink"/>
              </w:rPr>
              <w:t>225</w:t>
            </w:r>
          </w:hyperlink>
        </w:p>
        <w:p>
          <w:pPr>
            <w:pStyle w:val="Contents4"/>
            <w:tabs>
              <w:tab w:val="clear" w:pos="8176"/>
              <w:tab w:val="right" w:pos="9026" w:leader="dot"/>
            </w:tabs>
            <w:rPr/>
          </w:pPr>
          <w:hyperlink w:anchor="__RefHeading___Toc72823_222507752">
            <w:r>
              <w:rPr>
                <w:webHidden/>
                <w:rStyle w:val="IndexLink"/>
              </w:rPr>
              <w:t>7</w:t>
            </w:r>
            <w:r>
              <w:rPr>
                <w:rStyle w:val="IndexLink"/>
                <w:rtl w:val="true"/>
              </w:rPr>
              <w:t xml:space="preserve">- </w:t>
            </w:r>
            <w:r>
              <w:rPr>
                <w:rStyle w:val="IndexLink"/>
                <w:rtl w:val="true"/>
              </w:rPr>
              <w:t xml:space="preserve">وحى غير پيامبران </w:t>
            </w:r>
            <w:r>
              <w:rPr>
                <w:rStyle w:val="IndexLink"/>
                <w:rtl w:val="true"/>
              </w:rPr>
              <w:t>(</w:t>
            </w:r>
            <w:r>
              <w:rPr>
                <w:rStyle w:val="IndexLink"/>
                <w:rtl w:val="true"/>
              </w:rPr>
              <w:t>وحى الهامى</w:t>
            </w:r>
            <w:r>
              <w:rPr>
                <w:rStyle w:val="IndexLink"/>
                <w:rtl w:val="true"/>
              </w:rPr>
              <w:t>)</w:t>
              <w:tab/>
            </w:r>
            <w:r>
              <w:rPr>
                <w:rStyle w:val="IndexLink"/>
              </w:rPr>
              <w:t>228</w:t>
            </w:r>
          </w:hyperlink>
        </w:p>
        <w:p>
          <w:pPr>
            <w:pStyle w:val="Contents4"/>
            <w:tabs>
              <w:tab w:val="clear" w:pos="8176"/>
              <w:tab w:val="right" w:pos="9026" w:leader="dot"/>
            </w:tabs>
            <w:rPr/>
          </w:pPr>
          <w:hyperlink w:anchor="__RefHeading___Toc72825_222507752">
            <w:r>
              <w:rPr>
                <w:webHidden/>
                <w:rStyle w:val="IndexLink"/>
              </w:rPr>
              <w:t>8</w:t>
            </w:r>
            <w:r>
              <w:rPr>
                <w:rStyle w:val="IndexLink"/>
                <w:rtl w:val="true"/>
              </w:rPr>
              <w:t xml:space="preserve">- </w:t>
            </w:r>
            <w:r>
              <w:rPr>
                <w:rStyle w:val="IndexLink"/>
                <w:rtl w:val="true"/>
              </w:rPr>
              <w:t>چگونگى نزول وحى بر پيامبر صلى الله عليه و آله و سلم</w:t>
            </w:r>
            <w:r>
              <w:rPr>
                <w:rStyle w:val="IndexLink"/>
                <w:rtl w:val="true"/>
              </w:rPr>
              <w:tab/>
            </w:r>
            <w:r>
              <w:rPr>
                <w:rStyle w:val="IndexLink"/>
              </w:rPr>
              <w:t>230</w:t>
            </w:r>
          </w:hyperlink>
        </w:p>
        <w:p>
          <w:pPr>
            <w:pStyle w:val="Contents4"/>
            <w:tabs>
              <w:tab w:val="clear" w:pos="8176"/>
              <w:tab w:val="right" w:pos="9026" w:leader="dot"/>
            </w:tabs>
            <w:rPr/>
          </w:pPr>
          <w:hyperlink w:anchor="__RefHeading___Toc72827_222507752">
            <w:r>
              <w:rPr>
                <w:webHidden/>
                <w:rStyle w:val="IndexLink"/>
              </w:rPr>
              <w:t>9</w:t>
            </w:r>
            <w:r>
              <w:rPr>
                <w:rStyle w:val="IndexLink"/>
                <w:rtl w:val="true"/>
              </w:rPr>
              <w:t xml:space="preserve">- </w:t>
            </w:r>
            <w:r>
              <w:rPr>
                <w:rStyle w:val="IndexLink"/>
                <w:rtl w:val="true"/>
              </w:rPr>
              <w:t>الهامات غريزى</w:t>
            </w:r>
            <w:r>
              <w:rPr>
                <w:rStyle w:val="IndexLink"/>
                <w:rtl w:val="true"/>
              </w:rPr>
              <w:tab/>
            </w:r>
            <w:r>
              <w:rPr>
                <w:rStyle w:val="IndexLink"/>
              </w:rPr>
              <w:t>232</w:t>
            </w:r>
          </w:hyperlink>
        </w:p>
        <w:p>
          <w:pPr>
            <w:pStyle w:val="Contents3"/>
            <w:tabs>
              <w:tab w:val="clear" w:pos="8459"/>
              <w:tab w:val="right" w:pos="9026" w:leader="dot"/>
            </w:tabs>
            <w:rPr/>
          </w:pPr>
          <w:hyperlink w:anchor="__RefHeading___Toc72829_222507752">
            <w:r>
              <w:rPr>
                <w:webHidden/>
                <w:rStyle w:val="IndexLink"/>
                <w:rtl w:val="true"/>
              </w:rPr>
              <w:t>منبع ششم</w:t>
            </w:r>
            <w:r>
              <w:rPr>
                <w:rStyle w:val="IndexLink"/>
                <w:rtl w:val="true"/>
              </w:rPr>
              <w:t>: «</w:t>
            </w:r>
            <w:r>
              <w:rPr>
                <w:rStyle w:val="IndexLink"/>
                <w:rtl w:val="true"/>
              </w:rPr>
              <w:t>كشف و شهود</w:t>
            </w:r>
            <w:r>
              <w:rPr>
                <w:rStyle w:val="IndexLink"/>
                <w:rtl w:val="true"/>
              </w:rPr>
              <w:t>»</w:t>
              <w:tab/>
            </w:r>
            <w:r>
              <w:rPr>
                <w:rStyle w:val="IndexLink"/>
              </w:rPr>
              <w:t>237</w:t>
            </w:r>
          </w:hyperlink>
        </w:p>
        <w:p>
          <w:pPr>
            <w:pStyle w:val="Contents4"/>
            <w:tabs>
              <w:tab w:val="clear" w:pos="8176"/>
              <w:tab w:val="right" w:pos="9026" w:leader="dot"/>
            </w:tabs>
            <w:rPr/>
          </w:pPr>
          <w:hyperlink w:anchor="__RefHeading___Toc72831_22250775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2833_222507752">
            <w:r>
              <w:rPr>
                <w:webHidden/>
                <w:rStyle w:val="IndexLink"/>
                <w:rtl w:val="true"/>
              </w:rPr>
              <w:t xml:space="preserve">* </w:t>
            </w:r>
            <w:r>
              <w:rPr>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72835_222507752">
            <w:r>
              <w:rPr>
                <w:webHidden/>
                <w:rStyle w:val="IndexLink"/>
                <w:rtl w:val="true"/>
              </w:rPr>
              <w:t>شرح مفردات</w:t>
            </w:r>
            <w:r>
              <w:rPr>
                <w:rStyle w:val="IndexLink"/>
                <w:rtl w:val="true"/>
              </w:rPr>
              <w:tab/>
            </w:r>
            <w:r>
              <w:rPr>
                <w:rStyle w:val="IndexLink"/>
              </w:rPr>
              <w:t>241</w:t>
            </w:r>
          </w:hyperlink>
        </w:p>
        <w:p>
          <w:pPr>
            <w:pStyle w:val="Contents4"/>
            <w:tabs>
              <w:tab w:val="clear" w:pos="8176"/>
              <w:tab w:val="right" w:pos="9026" w:leader="dot"/>
            </w:tabs>
            <w:rPr/>
          </w:pPr>
          <w:hyperlink w:anchor="__RefHeading___Toc72837_222507752">
            <w:r>
              <w:rPr>
                <w:webHidden/>
                <w:rStyle w:val="IndexLink"/>
                <w:rtl w:val="true"/>
              </w:rPr>
              <w:t>جمع‌بندى و تفسير</w:t>
            </w:r>
            <w:r>
              <w:rPr>
                <w:rStyle w:val="IndexLink"/>
                <w:rtl w:val="true"/>
              </w:rPr>
              <w:tab/>
            </w:r>
            <w:r>
              <w:rPr>
                <w:rStyle w:val="IndexLink"/>
              </w:rPr>
              <w:t>243</w:t>
            </w:r>
          </w:hyperlink>
        </w:p>
        <w:p>
          <w:pPr>
            <w:pStyle w:val="Contents4"/>
            <w:tabs>
              <w:tab w:val="clear" w:pos="8176"/>
              <w:tab w:val="right" w:pos="9026" w:leader="dot"/>
            </w:tabs>
            <w:rPr/>
          </w:pPr>
          <w:hyperlink w:anchor="__RefHeading___Toc72839_222507752">
            <w:r>
              <w:rPr>
                <w:webHidden/>
                <w:rStyle w:val="IndexLink"/>
                <w:rtl w:val="true"/>
              </w:rPr>
              <w:t>گر تو را از غيب چشمى باز شد</w:t>
            </w:r>
            <w:r>
              <w:rPr>
                <w:rStyle w:val="IndexLink"/>
                <w:rtl w:val="true"/>
              </w:rPr>
              <w:t>!</w:t>
              <w:tab/>
            </w:r>
            <w:r>
              <w:rPr>
                <w:rStyle w:val="IndexLink"/>
              </w:rPr>
              <w:t>243</w:t>
            </w:r>
          </w:hyperlink>
        </w:p>
        <w:p>
          <w:pPr>
            <w:pStyle w:val="Contents4"/>
            <w:tabs>
              <w:tab w:val="clear" w:pos="8176"/>
              <w:tab w:val="right" w:pos="9026" w:leader="dot"/>
            </w:tabs>
            <w:rPr/>
          </w:pPr>
          <w:hyperlink w:anchor="__RefHeading___Toc72841_222507752">
            <w:r>
              <w:rPr>
                <w:webHidden/>
                <w:rStyle w:val="IndexLink"/>
                <w:rtl w:val="true"/>
              </w:rPr>
              <w:t>توضيحات</w:t>
            </w:r>
            <w:r>
              <w:rPr>
                <w:rStyle w:val="IndexLink"/>
                <w:rtl w:val="true"/>
              </w:rPr>
              <w:tab/>
            </w:r>
            <w:r>
              <w:rPr>
                <w:rStyle w:val="IndexLink"/>
              </w:rPr>
              <w:t>253</w:t>
            </w:r>
          </w:hyperlink>
        </w:p>
        <w:p>
          <w:pPr>
            <w:pStyle w:val="Contents5"/>
            <w:tabs>
              <w:tab w:val="clear" w:pos="7892"/>
              <w:tab w:val="right" w:pos="9026" w:leader="dot"/>
            </w:tabs>
            <w:rPr/>
          </w:pPr>
          <w:hyperlink w:anchor="__RefHeading___Toc72843_222507752">
            <w:r>
              <w:rPr>
                <w:webHidden/>
                <w:rStyle w:val="IndexLink"/>
              </w:rPr>
              <w:t>1</w:t>
            </w:r>
            <w:r>
              <w:rPr>
                <w:rStyle w:val="IndexLink"/>
                <w:rtl w:val="true"/>
              </w:rPr>
              <w:t xml:space="preserve">- </w:t>
            </w:r>
            <w:r>
              <w:rPr>
                <w:rStyle w:val="IndexLink"/>
                <w:rtl w:val="true"/>
              </w:rPr>
              <w:t>نمونه‌هاى جالبى از كشف و شهود در احاديث اسلامى</w:t>
            </w:r>
            <w:r>
              <w:rPr>
                <w:rStyle w:val="IndexLink"/>
                <w:rtl w:val="true"/>
              </w:rPr>
              <w:tab/>
            </w:r>
            <w:r>
              <w:rPr>
                <w:rStyle w:val="IndexLink"/>
              </w:rPr>
              <w:t>253</w:t>
            </w:r>
          </w:hyperlink>
        </w:p>
        <w:p>
          <w:pPr>
            <w:pStyle w:val="Contents5"/>
            <w:tabs>
              <w:tab w:val="clear" w:pos="7892"/>
              <w:tab w:val="right" w:pos="9026" w:leader="dot"/>
            </w:tabs>
            <w:rPr/>
          </w:pPr>
          <w:hyperlink w:anchor="__RefHeading___Toc72845_222507752">
            <w:r>
              <w:rPr>
                <w:webHidden/>
                <w:rStyle w:val="IndexLink"/>
              </w:rPr>
              <w:t>2</w:t>
            </w:r>
            <w:r>
              <w:rPr>
                <w:rStyle w:val="IndexLink"/>
                <w:rtl w:val="true"/>
              </w:rPr>
              <w:t xml:space="preserve">- </w:t>
            </w:r>
            <w:r>
              <w:rPr>
                <w:rStyle w:val="IndexLink"/>
                <w:rtl w:val="true"/>
              </w:rPr>
              <w:t>چگونه پرده‌ها كنار مى‌رود؟</w:t>
            </w:r>
            <w:r>
              <w:rPr>
                <w:rStyle w:val="IndexLink"/>
                <w:rtl w:val="true"/>
              </w:rPr>
              <w:tab/>
            </w:r>
            <w:r>
              <w:rPr>
                <w:rStyle w:val="IndexLink"/>
              </w:rPr>
              <w:t>258</w:t>
            </w:r>
          </w:hyperlink>
        </w:p>
        <w:p>
          <w:pPr>
            <w:pStyle w:val="Contents5"/>
            <w:tabs>
              <w:tab w:val="clear" w:pos="7892"/>
              <w:tab w:val="right" w:pos="9026" w:leader="dot"/>
            </w:tabs>
            <w:rPr/>
          </w:pPr>
          <w:hyperlink w:anchor="__RefHeading___Toc72847_222507752">
            <w:r>
              <w:rPr>
                <w:webHidden/>
                <w:rStyle w:val="IndexLink"/>
              </w:rPr>
              <w:t>3</w:t>
            </w:r>
            <w:r>
              <w:rPr>
                <w:rStyle w:val="IndexLink"/>
                <w:rtl w:val="true"/>
              </w:rPr>
              <w:t xml:space="preserve">- </w:t>
            </w:r>
            <w:r>
              <w:rPr>
                <w:rStyle w:val="IndexLink"/>
                <w:rtl w:val="true"/>
              </w:rPr>
              <w:t>هفت رؤياى صادقه در قرآن مجيد</w:t>
            </w:r>
            <w:r>
              <w:rPr>
                <w:rStyle w:val="IndexLink"/>
                <w:rtl w:val="true"/>
              </w:rPr>
              <w:tab/>
            </w:r>
            <w:r>
              <w:rPr>
                <w:rStyle w:val="IndexLink"/>
              </w:rPr>
              <w:t>263</w:t>
            </w:r>
          </w:hyperlink>
        </w:p>
        <w:p>
          <w:pPr>
            <w:pStyle w:val="Contents6"/>
            <w:tabs>
              <w:tab w:val="clear" w:pos="7609"/>
              <w:tab w:val="right" w:pos="9026" w:leader="dot"/>
            </w:tabs>
            <w:rPr/>
          </w:pPr>
          <w:hyperlink w:anchor="__RefHeading___Toc72849_222507752">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72851_222507752">
            <w:r>
              <w:rPr>
                <w:webHidden/>
                <w:rStyle w:val="IndexLink"/>
                <w:rtl w:val="true"/>
              </w:rPr>
              <w:t>نتيجه</w:t>
            </w:r>
            <w:r>
              <w:rPr>
                <w:rStyle w:val="IndexLink"/>
                <w:rtl w:val="true"/>
              </w:rPr>
              <w:tab/>
            </w:r>
            <w:r>
              <w:rPr>
                <w:rStyle w:val="IndexLink"/>
              </w:rPr>
              <w:t>272</w:t>
            </w:r>
          </w:hyperlink>
        </w:p>
        <w:p>
          <w:pPr>
            <w:pStyle w:val="Contents6"/>
            <w:tabs>
              <w:tab w:val="clear" w:pos="7609"/>
              <w:tab w:val="right" w:pos="9026" w:leader="dot"/>
            </w:tabs>
            <w:rPr/>
          </w:pPr>
          <w:hyperlink w:anchor="__RefHeading___Toc72853_222507752">
            <w:r>
              <w:rPr>
                <w:webHidden/>
                <w:rStyle w:val="IndexLink"/>
                <w:rtl w:val="true"/>
              </w:rPr>
              <w:t>[</w:t>
            </w:r>
            <w:r>
              <w:rPr>
                <w:rStyle w:val="IndexLink"/>
                <w:rtl w:val="true"/>
              </w:rPr>
              <w:t>سؤال و پاسخ</w:t>
            </w:r>
            <w:r>
              <w:rPr>
                <w:rStyle w:val="IndexLink"/>
                <w:rtl w:val="true"/>
              </w:rPr>
              <w:tab/>
            </w:r>
            <w:r>
              <w:rPr>
                <w:rStyle w:val="IndexLink"/>
              </w:rPr>
              <w:t>272</w:t>
            </w:r>
          </w:hyperlink>
        </w:p>
        <w:p>
          <w:pPr>
            <w:pStyle w:val="Contents5"/>
            <w:tabs>
              <w:tab w:val="clear" w:pos="7892"/>
              <w:tab w:val="right" w:pos="9026" w:leader="dot"/>
            </w:tabs>
            <w:rPr/>
          </w:pPr>
          <w:hyperlink w:anchor="__RefHeading___Toc72855_222507752">
            <w:r>
              <w:rPr>
                <w:webHidden/>
                <w:rStyle w:val="IndexLink"/>
              </w:rPr>
              <w:t>4</w:t>
            </w:r>
            <w:r>
              <w:rPr>
                <w:rStyle w:val="IndexLink"/>
                <w:rtl w:val="true"/>
              </w:rPr>
              <w:t xml:space="preserve">- </w:t>
            </w:r>
            <w:r>
              <w:rPr>
                <w:rStyle w:val="IndexLink"/>
                <w:rtl w:val="true"/>
              </w:rPr>
              <w:t xml:space="preserve">مكاشفات </w:t>
            </w:r>
            <w:r>
              <w:rPr>
                <w:rStyle w:val="IndexLink"/>
                <w:rtl w:val="true"/>
              </w:rPr>
              <w:t>«</w:t>
            </w:r>
            <w:r>
              <w:rPr>
                <w:rStyle w:val="IndexLink"/>
                <w:rtl w:val="true"/>
              </w:rPr>
              <w:t>رحمانى</w:t>
            </w:r>
            <w:r>
              <w:rPr>
                <w:rStyle w:val="IndexLink"/>
                <w:rtl w:val="true"/>
              </w:rPr>
              <w:t xml:space="preserve">» </w:t>
            </w:r>
            <w:r>
              <w:rPr>
                <w:rStyle w:val="IndexLink"/>
                <w:rtl w:val="true"/>
              </w:rPr>
              <w:t xml:space="preserve">و </w:t>
            </w:r>
            <w:r>
              <w:rPr>
                <w:rStyle w:val="IndexLink"/>
                <w:rtl w:val="true"/>
              </w:rPr>
              <w:t>«</w:t>
            </w:r>
            <w:r>
              <w:rPr>
                <w:rStyle w:val="IndexLink"/>
                <w:rtl w:val="true"/>
              </w:rPr>
              <w:t>شيطانى</w:t>
            </w:r>
            <w:r>
              <w:rPr>
                <w:rStyle w:val="IndexLink"/>
                <w:rtl w:val="true"/>
              </w:rPr>
              <w:t>»!</w:t>
              <w:tab/>
            </w:r>
            <w:r>
              <w:rPr>
                <w:rStyle w:val="IndexLink"/>
              </w:rPr>
              <w:t>274</w:t>
            </w:r>
          </w:hyperlink>
        </w:p>
        <w:p>
          <w:pPr>
            <w:pStyle w:val="Contents6"/>
            <w:tabs>
              <w:tab w:val="clear" w:pos="7609"/>
              <w:tab w:val="right" w:pos="9026" w:leader="dot"/>
            </w:tabs>
            <w:rPr/>
          </w:pPr>
          <w:hyperlink w:anchor="__RefHeading___Toc72857_222507752">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72859_222507752">
            <w:r>
              <w:rPr>
                <w:webHidden/>
                <w:rStyle w:val="IndexLink"/>
                <w:rtl w:val="true"/>
              </w:rPr>
              <w:t>[</w:t>
            </w:r>
            <w:r>
              <w:rPr>
                <w:rStyle w:val="IndexLink"/>
                <w:rtl w:val="true"/>
              </w:rPr>
              <w:t>سؤال و پاسخ</w:t>
            </w:r>
            <w:r>
              <w:rPr>
                <w:rStyle w:val="IndexLink"/>
                <w:rtl w:val="true"/>
              </w:rPr>
              <w:tab/>
            </w:r>
            <w:r>
              <w:rPr>
                <w:rStyle w:val="IndexLink"/>
              </w:rPr>
              <w:t>278</w:t>
            </w:r>
          </w:hyperlink>
        </w:p>
        <w:p>
          <w:pPr>
            <w:pStyle w:val="Contents2"/>
            <w:tabs>
              <w:tab w:val="clear" w:pos="8743"/>
              <w:tab w:val="right" w:pos="9026" w:leader="dot"/>
            </w:tabs>
            <w:rPr/>
          </w:pPr>
          <w:hyperlink w:anchor="__RefHeading___Toc72861_222507752">
            <w:r>
              <w:rPr>
                <w:webHidden/>
                <w:rStyle w:val="IndexLink"/>
              </w:rPr>
              <w:t>3</w:t>
            </w:r>
            <w:r>
              <w:rPr>
                <w:rStyle w:val="IndexLink"/>
                <w:rtl w:val="true"/>
              </w:rPr>
              <w:t xml:space="preserve">- </w:t>
            </w:r>
            <w:r>
              <w:rPr>
                <w:rStyle w:val="IndexLink"/>
                <w:rtl w:val="true"/>
              </w:rPr>
              <w:t>موانع و آفات معرفت</w:t>
            </w:r>
            <w:r>
              <w:rPr>
                <w:rStyle w:val="IndexLink"/>
                <w:rtl w:val="true"/>
              </w:rPr>
              <w:tab/>
            </w:r>
            <w:r>
              <w:rPr>
                <w:rStyle w:val="IndexLink"/>
              </w:rPr>
              <w:t>280</w:t>
            </w:r>
          </w:hyperlink>
        </w:p>
        <w:p>
          <w:pPr>
            <w:pStyle w:val="Contents3"/>
            <w:tabs>
              <w:tab w:val="clear" w:pos="8459"/>
              <w:tab w:val="right" w:pos="9026" w:leader="dot"/>
            </w:tabs>
            <w:rPr/>
          </w:pPr>
          <w:hyperlink w:anchor="__RefHeading___Toc72863_222507752">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72865_222507752">
            <w:r>
              <w:rPr>
                <w:webHidden/>
                <w:rStyle w:val="IndexLink"/>
                <w:rtl w:val="true"/>
              </w:rPr>
              <w:t xml:space="preserve">* </w:t>
            </w:r>
            <w:r>
              <w:rPr>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72867_222507752">
            <w:r>
              <w:rPr>
                <w:webHidden/>
                <w:rStyle w:val="IndexLink"/>
                <w:rtl w:val="true"/>
              </w:rPr>
              <w:t>شرح مفردات</w:t>
            </w:r>
            <w:r>
              <w:rPr>
                <w:rStyle w:val="IndexLink"/>
                <w:rtl w:val="true"/>
              </w:rPr>
              <w:t>:</w:t>
              <w:tab/>
            </w:r>
            <w:r>
              <w:rPr>
                <w:rStyle w:val="IndexLink"/>
              </w:rPr>
              <w:t>284</w:t>
            </w:r>
          </w:hyperlink>
        </w:p>
        <w:p>
          <w:pPr>
            <w:pStyle w:val="Contents3"/>
            <w:tabs>
              <w:tab w:val="clear" w:pos="8459"/>
              <w:tab w:val="right" w:pos="9026" w:leader="dot"/>
            </w:tabs>
            <w:rPr/>
          </w:pPr>
          <w:hyperlink w:anchor="__RefHeading___Toc72869_222507752">
            <w:r>
              <w:rPr>
                <w:webHidden/>
                <w:rStyle w:val="IndexLink"/>
                <w:rtl w:val="true"/>
              </w:rPr>
              <w:t>تفسير و جمع‌بندى</w:t>
            </w:r>
            <w:r>
              <w:rPr>
                <w:rStyle w:val="IndexLink"/>
                <w:rtl w:val="true"/>
              </w:rPr>
              <w:tab/>
            </w:r>
            <w:r>
              <w:rPr>
                <w:rStyle w:val="IndexLink"/>
              </w:rPr>
              <w:t>286</w:t>
            </w:r>
          </w:hyperlink>
        </w:p>
        <w:p>
          <w:pPr>
            <w:pStyle w:val="Contents3"/>
            <w:tabs>
              <w:tab w:val="clear" w:pos="8459"/>
              <w:tab w:val="right" w:pos="9026" w:leader="dot"/>
            </w:tabs>
            <w:rPr/>
          </w:pPr>
          <w:hyperlink w:anchor="__RefHeading___Toc72871_222507752">
            <w:r>
              <w:rPr>
                <w:webHidden/>
                <w:rStyle w:val="IndexLink"/>
                <w:rtl w:val="true"/>
              </w:rPr>
              <w:t xml:space="preserve">* </w:t>
            </w:r>
            <w:r>
              <w:rPr>
                <w:rStyle w:val="IndexLink"/>
                <w:rtl w:val="true"/>
              </w:rPr>
              <w:t>نفوذ تدريجى آفات معرفت</w:t>
            </w:r>
            <w:r>
              <w:rPr>
                <w:rStyle w:val="IndexLink"/>
                <w:rtl w:val="true"/>
              </w:rPr>
              <w:tab/>
            </w:r>
            <w:r>
              <w:rPr>
                <w:rStyle w:val="IndexLink"/>
              </w:rPr>
              <w:t>286</w:t>
            </w:r>
          </w:hyperlink>
        </w:p>
        <w:p>
          <w:pPr>
            <w:pStyle w:val="Contents3"/>
            <w:tabs>
              <w:tab w:val="clear" w:pos="8459"/>
              <w:tab w:val="right" w:pos="9026" w:leader="dot"/>
            </w:tabs>
            <w:rPr/>
          </w:pPr>
          <w:hyperlink w:anchor="__RefHeading___Toc72873_222507752">
            <w:r>
              <w:rPr>
                <w:webHidden/>
                <w:rStyle w:val="IndexLink"/>
                <w:rtl w:val="true"/>
              </w:rPr>
              <w:t>نتيجه نهايى</w:t>
            </w:r>
            <w:r>
              <w:rPr>
                <w:rStyle w:val="IndexLink"/>
                <w:rtl w:val="true"/>
              </w:rPr>
              <w:tab/>
            </w:r>
            <w:r>
              <w:rPr>
                <w:rStyle w:val="IndexLink"/>
              </w:rPr>
              <w:t>296</w:t>
            </w:r>
          </w:hyperlink>
        </w:p>
        <w:p>
          <w:pPr>
            <w:pStyle w:val="Contents2"/>
            <w:tabs>
              <w:tab w:val="clear" w:pos="8743"/>
              <w:tab w:val="right" w:pos="9026" w:leader="dot"/>
            </w:tabs>
            <w:rPr/>
          </w:pPr>
          <w:hyperlink w:anchor="__RefHeading___Toc72875_222507752">
            <w:r>
              <w:rPr>
                <w:webHidden/>
                <w:rStyle w:val="IndexLink"/>
              </w:rPr>
              <w:t>4</w:t>
            </w:r>
            <w:r>
              <w:rPr>
                <w:rStyle w:val="IndexLink"/>
                <w:rtl w:val="true"/>
              </w:rPr>
              <w:t xml:space="preserve">- </w:t>
            </w:r>
            <w:r>
              <w:rPr>
                <w:rStyle w:val="IndexLink"/>
                <w:rtl w:val="true"/>
              </w:rPr>
              <w:t xml:space="preserve">موانع و آفات معرفت </w:t>
            </w:r>
            <w:r>
              <w:rPr>
                <w:rStyle w:val="IndexLink"/>
                <w:rtl w:val="true"/>
              </w:rPr>
              <w:t>(</w:t>
            </w:r>
            <w:r>
              <w:rPr>
                <w:rStyle w:val="IndexLink"/>
                <w:rtl w:val="true"/>
              </w:rPr>
              <w:t>بطور تفصيل</w:t>
            </w:r>
            <w:r>
              <w:rPr>
                <w:rStyle w:val="IndexLink"/>
                <w:rtl w:val="true"/>
              </w:rPr>
              <w:t>)</w:t>
              <w:tab/>
            </w:r>
            <w:r>
              <w:rPr>
                <w:rStyle w:val="IndexLink"/>
              </w:rPr>
              <w:t>299</w:t>
            </w:r>
          </w:hyperlink>
        </w:p>
        <w:p>
          <w:pPr>
            <w:pStyle w:val="Contents3"/>
            <w:tabs>
              <w:tab w:val="clear" w:pos="8459"/>
              <w:tab w:val="right" w:pos="9026" w:leader="dot"/>
            </w:tabs>
            <w:rPr/>
          </w:pPr>
          <w:hyperlink w:anchor="__RefHeading___Toc72877_222507752">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72879_222507752">
            <w:r>
              <w:rPr>
                <w:webHidden/>
                <w:rStyle w:val="IndexLink"/>
                <w:rtl w:val="true"/>
              </w:rPr>
              <w:t>اشاره</w:t>
            </w:r>
            <w:r>
              <w:rPr>
                <w:rStyle w:val="IndexLink"/>
                <w:rtl w:val="true"/>
              </w:rPr>
              <w:t>:</w:t>
              <w:tab/>
            </w:r>
            <w:r>
              <w:rPr>
                <w:rStyle w:val="IndexLink"/>
              </w:rPr>
              <w:t>300</w:t>
            </w:r>
          </w:hyperlink>
        </w:p>
        <w:p>
          <w:pPr>
            <w:pStyle w:val="Contents3"/>
            <w:tabs>
              <w:tab w:val="clear" w:pos="8459"/>
              <w:tab w:val="right" w:pos="9026" w:leader="dot"/>
            </w:tabs>
            <w:rPr/>
          </w:pPr>
          <w:hyperlink w:anchor="__RefHeading___Toc72881_222507752">
            <w:r>
              <w:rPr>
                <w:webHidden/>
                <w:rStyle w:val="IndexLink"/>
                <w:rtl w:val="true"/>
              </w:rPr>
              <w:t>الف</w:t>
            </w:r>
            <w:r>
              <w:rPr>
                <w:rStyle w:val="IndexLink"/>
                <w:rtl w:val="true"/>
              </w:rPr>
              <w:t xml:space="preserve">- </w:t>
            </w:r>
            <w:r>
              <w:rPr>
                <w:rStyle w:val="IndexLink"/>
                <w:rtl w:val="true"/>
              </w:rPr>
              <w:t>صفاتى كه مانع شناخت است</w:t>
            </w:r>
            <w:r>
              <w:rPr>
                <w:rStyle w:val="IndexLink"/>
                <w:rtl w:val="true"/>
              </w:rPr>
              <w:tab/>
            </w:r>
            <w:r>
              <w:rPr>
                <w:rStyle w:val="IndexLink"/>
              </w:rPr>
              <w:t>300</w:t>
            </w:r>
          </w:hyperlink>
        </w:p>
        <w:p>
          <w:pPr>
            <w:pStyle w:val="Contents4"/>
            <w:tabs>
              <w:tab w:val="clear" w:pos="8176"/>
              <w:tab w:val="right" w:pos="9026" w:leader="dot"/>
            </w:tabs>
            <w:rPr/>
          </w:pPr>
          <w:hyperlink w:anchor="__RefHeading___Toc72883_22250775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2885_222507752">
            <w:r>
              <w:rPr>
                <w:webHidden/>
                <w:rStyle w:val="IndexLink"/>
              </w:rPr>
              <w:t>1</w:t>
            </w:r>
            <w:r>
              <w:rPr>
                <w:rStyle w:val="IndexLink"/>
                <w:rtl w:val="true"/>
              </w:rPr>
              <w:t xml:space="preserve">- </w:t>
            </w:r>
            <w:r>
              <w:rPr>
                <w:rStyle w:val="IndexLink"/>
                <w:rtl w:val="true"/>
              </w:rPr>
              <w:t>حجاب هوى پرستى</w:t>
            </w:r>
            <w:r>
              <w:rPr>
                <w:rStyle w:val="IndexLink"/>
                <w:rtl w:val="true"/>
              </w:rPr>
              <w:tab/>
            </w:r>
            <w:r>
              <w:rPr>
                <w:rStyle w:val="IndexLink"/>
              </w:rPr>
              <w:t>301</w:t>
            </w:r>
          </w:hyperlink>
        </w:p>
        <w:p>
          <w:pPr>
            <w:pStyle w:val="Contents5"/>
            <w:tabs>
              <w:tab w:val="clear" w:pos="7892"/>
              <w:tab w:val="right" w:pos="9026" w:leader="dot"/>
            </w:tabs>
            <w:rPr/>
          </w:pPr>
          <w:hyperlink w:anchor="__RefHeading___Toc72887_222507752">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72889_222507752">
            <w:r>
              <w:rPr>
                <w:webHidden/>
                <w:rStyle w:val="IndexLink"/>
                <w:rtl w:val="true"/>
              </w:rPr>
              <w:t>شرح مفردات</w:t>
            </w:r>
            <w:r>
              <w:rPr>
                <w:rStyle w:val="IndexLink"/>
                <w:rtl w:val="true"/>
              </w:rPr>
              <w:tab/>
            </w:r>
            <w:r>
              <w:rPr>
                <w:rStyle w:val="IndexLink"/>
              </w:rPr>
              <w:t>302</w:t>
            </w:r>
          </w:hyperlink>
        </w:p>
        <w:p>
          <w:pPr>
            <w:pStyle w:val="Contents5"/>
            <w:tabs>
              <w:tab w:val="clear" w:pos="7892"/>
              <w:tab w:val="right" w:pos="9026" w:leader="dot"/>
            </w:tabs>
            <w:rPr/>
          </w:pPr>
          <w:hyperlink w:anchor="__RefHeading___Toc72891_222507752">
            <w:r>
              <w:rPr>
                <w:webHidden/>
                <w:rStyle w:val="IndexLink"/>
                <w:rtl w:val="true"/>
              </w:rPr>
              <w:t>تفسير و جمع‌بندى</w:t>
            </w:r>
            <w:r>
              <w:rPr>
                <w:rStyle w:val="IndexLink"/>
                <w:rtl w:val="true"/>
              </w:rPr>
              <w:tab/>
            </w:r>
            <w:r>
              <w:rPr>
                <w:rStyle w:val="IndexLink"/>
              </w:rPr>
              <w:t>302</w:t>
            </w:r>
          </w:hyperlink>
        </w:p>
        <w:p>
          <w:pPr>
            <w:pStyle w:val="Contents5"/>
            <w:tabs>
              <w:tab w:val="clear" w:pos="7892"/>
              <w:tab w:val="right" w:pos="9026" w:leader="dot"/>
            </w:tabs>
            <w:rPr/>
          </w:pPr>
          <w:hyperlink w:anchor="__RefHeading___Toc72893_222507752">
            <w:r>
              <w:rPr>
                <w:webHidden/>
                <w:rStyle w:val="IndexLink"/>
                <w:rtl w:val="true"/>
              </w:rPr>
              <w:t xml:space="preserve">* </w:t>
            </w:r>
            <w:r>
              <w:rPr>
                <w:rStyle w:val="IndexLink"/>
                <w:rtl w:val="true"/>
              </w:rPr>
              <w:t>هوى‌پرستى چشم دل را كور مى‌كند</w:t>
            </w:r>
            <w:r>
              <w:rPr>
                <w:rStyle w:val="IndexLink"/>
                <w:rtl w:val="true"/>
              </w:rPr>
              <w:t>.</w:t>
              <w:tab/>
            </w:r>
            <w:r>
              <w:rPr>
                <w:rStyle w:val="IndexLink"/>
              </w:rPr>
              <w:t>302</w:t>
            </w:r>
          </w:hyperlink>
        </w:p>
        <w:p>
          <w:pPr>
            <w:pStyle w:val="Contents4"/>
            <w:tabs>
              <w:tab w:val="clear" w:pos="8176"/>
              <w:tab w:val="right" w:pos="9026" w:leader="dot"/>
            </w:tabs>
            <w:rPr/>
          </w:pPr>
          <w:hyperlink w:anchor="__RefHeading___Toc72895_222507752">
            <w:r>
              <w:rPr>
                <w:webHidden/>
                <w:rStyle w:val="IndexLink"/>
              </w:rPr>
              <w:t>2</w:t>
            </w:r>
            <w:r>
              <w:rPr>
                <w:rStyle w:val="IndexLink"/>
                <w:rtl w:val="true"/>
              </w:rPr>
              <w:t xml:space="preserve">- </w:t>
            </w:r>
            <w:r>
              <w:rPr>
                <w:rStyle w:val="IndexLink"/>
                <w:rtl w:val="true"/>
              </w:rPr>
              <w:t>حجاب حب دنيا</w:t>
            </w:r>
            <w:r>
              <w:rPr>
                <w:rStyle w:val="IndexLink"/>
                <w:rtl w:val="true"/>
              </w:rPr>
              <w:tab/>
            </w:r>
            <w:r>
              <w:rPr>
                <w:rStyle w:val="IndexLink"/>
              </w:rPr>
              <w:t>305</w:t>
            </w:r>
          </w:hyperlink>
        </w:p>
        <w:p>
          <w:pPr>
            <w:pStyle w:val="Contents5"/>
            <w:tabs>
              <w:tab w:val="clear" w:pos="7892"/>
              <w:tab w:val="right" w:pos="9026" w:leader="dot"/>
            </w:tabs>
            <w:rPr/>
          </w:pPr>
          <w:hyperlink w:anchor="__RefHeading___Toc72897_222507752">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72899_222507752">
            <w:r>
              <w:rPr>
                <w:webHidden/>
                <w:rStyle w:val="IndexLink"/>
                <w:rtl w:val="true"/>
              </w:rPr>
              <w:t>تفسير و جمع‌بندى</w:t>
            </w:r>
            <w:r>
              <w:rPr>
                <w:rStyle w:val="IndexLink"/>
                <w:rtl w:val="true"/>
              </w:rPr>
              <w:tab/>
            </w:r>
            <w:r>
              <w:rPr>
                <w:rStyle w:val="IndexLink"/>
              </w:rPr>
              <w:t>305</w:t>
            </w:r>
          </w:hyperlink>
        </w:p>
        <w:p>
          <w:pPr>
            <w:pStyle w:val="Contents4"/>
            <w:tabs>
              <w:tab w:val="clear" w:pos="8176"/>
              <w:tab w:val="right" w:pos="9026" w:leader="dot"/>
            </w:tabs>
            <w:rPr/>
          </w:pPr>
          <w:hyperlink w:anchor="__RefHeading___Toc72901_222507752">
            <w:r>
              <w:rPr>
                <w:webHidden/>
                <w:rStyle w:val="IndexLink"/>
              </w:rPr>
              <w:t>3</w:t>
            </w:r>
            <w:r>
              <w:rPr>
                <w:rStyle w:val="IndexLink"/>
                <w:rtl w:val="true"/>
              </w:rPr>
              <w:t xml:space="preserve">- </w:t>
            </w:r>
            <w:r>
              <w:rPr>
                <w:rStyle w:val="IndexLink"/>
                <w:rtl w:val="true"/>
              </w:rPr>
              <w:t>حجاب كبر و غرور مستى قدرت</w:t>
            </w:r>
            <w:r>
              <w:rPr>
                <w:rStyle w:val="IndexLink"/>
                <w:rtl w:val="true"/>
              </w:rPr>
              <w:t>!</w:t>
              <w:tab/>
            </w:r>
            <w:r>
              <w:rPr>
                <w:rStyle w:val="IndexLink"/>
              </w:rPr>
              <w:t>307</w:t>
            </w:r>
          </w:hyperlink>
        </w:p>
        <w:p>
          <w:pPr>
            <w:pStyle w:val="Contents5"/>
            <w:tabs>
              <w:tab w:val="clear" w:pos="7892"/>
              <w:tab w:val="right" w:pos="9026" w:leader="dot"/>
            </w:tabs>
            <w:rPr/>
          </w:pPr>
          <w:hyperlink w:anchor="__RefHeading___Toc72903_222507752">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72905_222507752">
            <w:r>
              <w:rPr>
                <w:webHidden/>
                <w:rStyle w:val="IndexLink"/>
                <w:rtl w:val="true"/>
              </w:rPr>
              <w:t>تفسير و جمع‌بندى</w:t>
            </w:r>
            <w:r>
              <w:rPr>
                <w:rStyle w:val="IndexLink"/>
                <w:rtl w:val="true"/>
              </w:rPr>
              <w:tab/>
            </w:r>
            <w:r>
              <w:rPr>
                <w:rStyle w:val="IndexLink"/>
              </w:rPr>
              <w:t>308</w:t>
            </w:r>
          </w:hyperlink>
        </w:p>
        <w:p>
          <w:pPr>
            <w:pStyle w:val="Contents5"/>
            <w:tabs>
              <w:tab w:val="clear" w:pos="7892"/>
              <w:tab w:val="right" w:pos="9026" w:leader="dot"/>
            </w:tabs>
            <w:rPr/>
          </w:pPr>
          <w:hyperlink w:anchor="__RefHeading___Toc72907_222507752">
            <w:r>
              <w:rPr>
                <w:webHidden/>
                <w:rStyle w:val="IndexLink"/>
                <w:rtl w:val="true"/>
              </w:rPr>
              <w:t>جباران مغرور حق را درك نمى‌كنند</w:t>
            </w:r>
            <w:r>
              <w:rPr>
                <w:rStyle w:val="IndexLink"/>
                <w:rtl w:val="true"/>
              </w:rPr>
              <w:t>!</w:t>
              <w:tab/>
            </w:r>
            <w:r>
              <w:rPr>
                <w:rStyle w:val="IndexLink"/>
              </w:rPr>
              <w:t>308</w:t>
            </w:r>
          </w:hyperlink>
        </w:p>
        <w:p>
          <w:pPr>
            <w:pStyle w:val="Contents5"/>
            <w:tabs>
              <w:tab w:val="clear" w:pos="7892"/>
              <w:tab w:val="right" w:pos="9026" w:leader="dot"/>
            </w:tabs>
            <w:rPr/>
          </w:pPr>
          <w:hyperlink w:anchor="__RefHeading___Toc72909_222507752">
            <w:r>
              <w:rPr>
                <w:webHidden/>
                <w:rStyle w:val="IndexLink"/>
                <w:rtl w:val="true"/>
              </w:rPr>
              <w:t>حجاب غرور در احاديث اسلامى</w:t>
            </w:r>
            <w:r>
              <w:rPr>
                <w:rStyle w:val="IndexLink"/>
                <w:rtl w:val="true"/>
              </w:rPr>
              <w:tab/>
            </w:r>
            <w:r>
              <w:rPr>
                <w:rStyle w:val="IndexLink"/>
              </w:rPr>
              <w:t>309</w:t>
            </w:r>
          </w:hyperlink>
        </w:p>
        <w:p>
          <w:pPr>
            <w:pStyle w:val="Contents4"/>
            <w:tabs>
              <w:tab w:val="clear" w:pos="8176"/>
              <w:tab w:val="right" w:pos="9026" w:leader="dot"/>
            </w:tabs>
            <w:rPr/>
          </w:pPr>
          <w:hyperlink w:anchor="__RefHeading___Toc72911_222507752">
            <w:r>
              <w:rPr>
                <w:webHidden/>
                <w:rStyle w:val="IndexLink"/>
              </w:rPr>
              <w:t>4</w:t>
            </w:r>
            <w:r>
              <w:rPr>
                <w:rStyle w:val="IndexLink"/>
                <w:rtl w:val="true"/>
              </w:rPr>
              <w:t xml:space="preserve">- </w:t>
            </w:r>
            <w:r>
              <w:rPr>
                <w:rStyle w:val="IndexLink"/>
                <w:rtl w:val="true"/>
              </w:rPr>
              <w:t>حجاب جهل و غفلت</w:t>
            </w:r>
            <w:r>
              <w:rPr>
                <w:rStyle w:val="IndexLink"/>
                <w:rtl w:val="true"/>
              </w:rPr>
              <w:tab/>
            </w:r>
            <w:r>
              <w:rPr>
                <w:rStyle w:val="IndexLink"/>
              </w:rPr>
              <w:t>310</w:t>
            </w:r>
          </w:hyperlink>
        </w:p>
        <w:p>
          <w:pPr>
            <w:pStyle w:val="Contents5"/>
            <w:tabs>
              <w:tab w:val="clear" w:pos="7892"/>
              <w:tab w:val="right" w:pos="9026" w:leader="dot"/>
            </w:tabs>
            <w:rPr/>
          </w:pPr>
          <w:hyperlink w:anchor="__RefHeading___Toc72913_222507752">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72915_222507752">
            <w:r>
              <w:rPr>
                <w:webHidden/>
                <w:rStyle w:val="IndexLink"/>
                <w:rtl w:val="true"/>
              </w:rPr>
              <w:t>تفسير و جمع‌بندى</w:t>
            </w:r>
            <w:r>
              <w:rPr>
                <w:rStyle w:val="IndexLink"/>
                <w:rtl w:val="true"/>
              </w:rPr>
              <w:tab/>
            </w:r>
            <w:r>
              <w:rPr>
                <w:rStyle w:val="IndexLink"/>
              </w:rPr>
              <w:t>311</w:t>
            </w:r>
          </w:hyperlink>
        </w:p>
        <w:p>
          <w:pPr>
            <w:pStyle w:val="Contents5"/>
            <w:tabs>
              <w:tab w:val="clear" w:pos="7892"/>
              <w:tab w:val="right" w:pos="9026" w:leader="dot"/>
            </w:tabs>
            <w:rPr/>
          </w:pPr>
          <w:hyperlink w:anchor="__RefHeading___Toc72917_222507752">
            <w:r>
              <w:rPr>
                <w:webHidden/>
                <w:rStyle w:val="IndexLink"/>
                <w:rtl w:val="true"/>
              </w:rPr>
              <w:t>حجاب جهل در احاديث اسلامى</w:t>
            </w:r>
            <w:r>
              <w:rPr>
                <w:rStyle w:val="IndexLink"/>
                <w:rtl w:val="true"/>
              </w:rPr>
              <w:tab/>
            </w:r>
            <w:r>
              <w:rPr>
                <w:rStyle w:val="IndexLink"/>
              </w:rPr>
              <w:t>313</w:t>
            </w:r>
          </w:hyperlink>
        </w:p>
        <w:p>
          <w:pPr>
            <w:pStyle w:val="Contents4"/>
            <w:tabs>
              <w:tab w:val="clear" w:pos="8176"/>
              <w:tab w:val="right" w:pos="9026" w:leader="dot"/>
            </w:tabs>
            <w:rPr/>
          </w:pPr>
          <w:hyperlink w:anchor="__RefHeading___Toc72919_222507752">
            <w:r>
              <w:rPr>
                <w:webHidden/>
                <w:rStyle w:val="IndexLink"/>
              </w:rPr>
              <w:t>5</w:t>
            </w:r>
            <w:r>
              <w:rPr>
                <w:rStyle w:val="IndexLink"/>
                <w:rtl w:val="true"/>
              </w:rPr>
              <w:t xml:space="preserve">- </w:t>
            </w:r>
            <w:r>
              <w:rPr>
                <w:rStyle w:val="IndexLink"/>
                <w:rtl w:val="true"/>
              </w:rPr>
              <w:t>حجاب نفاق</w:t>
            </w:r>
            <w:r>
              <w:rPr>
                <w:rStyle w:val="IndexLink"/>
                <w:rtl w:val="true"/>
              </w:rPr>
              <w:tab/>
            </w:r>
            <w:r>
              <w:rPr>
                <w:rStyle w:val="IndexLink"/>
              </w:rPr>
              <w:t>314</w:t>
            </w:r>
          </w:hyperlink>
        </w:p>
        <w:p>
          <w:pPr>
            <w:pStyle w:val="Contents5"/>
            <w:tabs>
              <w:tab w:val="clear" w:pos="7892"/>
              <w:tab w:val="right" w:pos="9026" w:leader="dot"/>
            </w:tabs>
            <w:rPr/>
          </w:pPr>
          <w:hyperlink w:anchor="__RefHeading___Toc72921_222507752">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2923_222507752">
            <w:r>
              <w:rPr>
                <w:webHidden/>
                <w:rStyle w:val="IndexLink"/>
                <w:rtl w:val="true"/>
              </w:rPr>
              <w:t>تفسير و جمع‌بندى</w:t>
            </w:r>
            <w:r>
              <w:rPr>
                <w:rStyle w:val="IndexLink"/>
                <w:rtl w:val="true"/>
              </w:rPr>
              <w:tab/>
            </w:r>
            <w:r>
              <w:rPr>
                <w:rStyle w:val="IndexLink"/>
              </w:rPr>
              <w:t>315</w:t>
            </w:r>
          </w:hyperlink>
        </w:p>
        <w:p>
          <w:pPr>
            <w:pStyle w:val="Contents5"/>
            <w:tabs>
              <w:tab w:val="clear" w:pos="7892"/>
              <w:tab w:val="right" w:pos="9026" w:leader="dot"/>
            </w:tabs>
            <w:rPr/>
          </w:pPr>
          <w:hyperlink w:anchor="__RefHeading___Toc72925_222507752">
            <w:r>
              <w:rPr>
                <w:webHidden/>
                <w:rStyle w:val="IndexLink"/>
                <w:rtl w:val="true"/>
              </w:rPr>
              <w:t>منافقان كوردل</w:t>
            </w:r>
            <w:r>
              <w:rPr>
                <w:rStyle w:val="IndexLink"/>
                <w:rtl w:val="true"/>
              </w:rPr>
              <w:t>!</w:t>
              <w:tab/>
            </w:r>
            <w:r>
              <w:rPr>
                <w:rStyle w:val="IndexLink"/>
              </w:rPr>
              <w:t>315</w:t>
            </w:r>
          </w:hyperlink>
        </w:p>
        <w:p>
          <w:pPr>
            <w:pStyle w:val="Contents5"/>
            <w:tabs>
              <w:tab w:val="clear" w:pos="7892"/>
              <w:tab w:val="right" w:pos="9026" w:leader="dot"/>
            </w:tabs>
            <w:rPr/>
          </w:pPr>
          <w:hyperlink w:anchor="__RefHeading___Toc72927_222507752">
            <w:r>
              <w:rPr>
                <w:webHidden/>
                <w:rStyle w:val="IndexLink"/>
                <w:rtl w:val="true"/>
              </w:rPr>
              <w:t>سؤال</w:t>
            </w:r>
            <w:r>
              <w:rPr>
                <w:rStyle w:val="IndexLink"/>
                <w:rtl w:val="true"/>
              </w:rPr>
              <w:tab/>
            </w:r>
            <w:r>
              <w:rPr>
                <w:rStyle w:val="IndexLink"/>
              </w:rPr>
              <w:t>317</w:t>
            </w:r>
          </w:hyperlink>
        </w:p>
        <w:p>
          <w:pPr>
            <w:pStyle w:val="Contents5"/>
            <w:tabs>
              <w:tab w:val="clear" w:pos="7892"/>
              <w:tab w:val="right" w:pos="9026" w:leader="dot"/>
            </w:tabs>
            <w:rPr/>
          </w:pPr>
          <w:hyperlink w:anchor="__RefHeading___Toc72929_222507752">
            <w:r>
              <w:rPr>
                <w:webHidden/>
                <w:rStyle w:val="IndexLink"/>
                <w:rtl w:val="true"/>
              </w:rPr>
              <w:t>پاسخ</w:t>
            </w:r>
            <w:r>
              <w:rPr>
                <w:rStyle w:val="IndexLink"/>
                <w:rtl w:val="true"/>
              </w:rPr>
              <w:tab/>
            </w:r>
            <w:r>
              <w:rPr>
                <w:rStyle w:val="IndexLink"/>
              </w:rPr>
              <w:t>317</w:t>
            </w:r>
          </w:hyperlink>
        </w:p>
        <w:p>
          <w:pPr>
            <w:pStyle w:val="Contents4"/>
            <w:tabs>
              <w:tab w:val="clear" w:pos="8176"/>
              <w:tab w:val="right" w:pos="9026" w:leader="dot"/>
            </w:tabs>
            <w:rPr/>
          </w:pPr>
          <w:hyperlink w:anchor="__RefHeading___Toc72931_222507752">
            <w:r>
              <w:rPr>
                <w:webHidden/>
                <w:rStyle w:val="IndexLink"/>
              </w:rPr>
              <w:t>6</w:t>
            </w:r>
            <w:r>
              <w:rPr>
                <w:rStyle w:val="IndexLink"/>
                <w:rtl w:val="true"/>
              </w:rPr>
              <w:t xml:space="preserve">- </w:t>
            </w:r>
            <w:r>
              <w:rPr>
                <w:rStyle w:val="IndexLink"/>
                <w:rtl w:val="true"/>
              </w:rPr>
              <w:t>حجاب تعصب و لجاجت</w:t>
            </w:r>
            <w:r>
              <w:rPr>
                <w:rStyle w:val="IndexLink"/>
                <w:rtl w:val="true"/>
              </w:rPr>
              <w:tab/>
            </w:r>
            <w:r>
              <w:rPr>
                <w:rStyle w:val="IndexLink"/>
              </w:rPr>
              <w:t>319</w:t>
            </w:r>
          </w:hyperlink>
        </w:p>
        <w:p>
          <w:pPr>
            <w:pStyle w:val="Contents5"/>
            <w:tabs>
              <w:tab w:val="clear" w:pos="7892"/>
              <w:tab w:val="right" w:pos="9026" w:leader="dot"/>
            </w:tabs>
            <w:rPr/>
          </w:pPr>
          <w:hyperlink w:anchor="__RefHeading___Toc72933_222507752">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72935_222507752">
            <w:r>
              <w:rPr>
                <w:webHidden/>
                <w:rStyle w:val="IndexLink"/>
                <w:rtl w:val="true"/>
              </w:rPr>
              <w:t>تفسير و جمع‌بندى</w:t>
            </w:r>
            <w:r>
              <w:rPr>
                <w:rStyle w:val="IndexLink"/>
                <w:rtl w:val="true"/>
              </w:rPr>
              <w:tab/>
            </w:r>
            <w:r>
              <w:rPr>
                <w:rStyle w:val="IndexLink"/>
              </w:rPr>
              <w:t>320</w:t>
            </w:r>
          </w:hyperlink>
        </w:p>
        <w:p>
          <w:pPr>
            <w:pStyle w:val="Contents5"/>
            <w:tabs>
              <w:tab w:val="clear" w:pos="7892"/>
              <w:tab w:val="right" w:pos="9026" w:leader="dot"/>
            </w:tabs>
            <w:rPr/>
          </w:pPr>
          <w:hyperlink w:anchor="__RefHeading___Toc72937_222507752">
            <w:r>
              <w:rPr>
                <w:webHidden/>
                <w:rStyle w:val="IndexLink"/>
                <w:rtl w:val="true"/>
              </w:rPr>
              <w:t>مرده‌هاى متحرك</w:t>
            </w:r>
            <w:r>
              <w:rPr>
                <w:rStyle w:val="IndexLink"/>
                <w:rtl w:val="true"/>
              </w:rPr>
              <w:t>!</w:t>
              <w:tab/>
            </w:r>
            <w:r>
              <w:rPr>
                <w:rStyle w:val="IndexLink"/>
              </w:rPr>
              <w:t>320</w:t>
            </w:r>
          </w:hyperlink>
        </w:p>
        <w:p>
          <w:pPr>
            <w:pStyle w:val="Contents4"/>
            <w:tabs>
              <w:tab w:val="clear" w:pos="8176"/>
              <w:tab w:val="right" w:pos="9026" w:leader="dot"/>
            </w:tabs>
            <w:rPr/>
          </w:pPr>
          <w:hyperlink w:anchor="__RefHeading___Toc72939_222507752">
            <w:r>
              <w:rPr>
                <w:webHidden/>
                <w:rStyle w:val="IndexLink"/>
              </w:rPr>
              <w:t>7</w:t>
            </w:r>
            <w:r>
              <w:rPr>
                <w:rStyle w:val="IndexLink"/>
                <w:rtl w:val="true"/>
              </w:rPr>
              <w:t xml:space="preserve">- </w:t>
            </w:r>
            <w:r>
              <w:rPr>
                <w:rStyle w:val="IndexLink"/>
                <w:rtl w:val="true"/>
              </w:rPr>
              <w:t>حجاب تقليد كوركورانه</w:t>
            </w:r>
            <w:r>
              <w:rPr>
                <w:rStyle w:val="IndexLink"/>
                <w:rtl w:val="true"/>
              </w:rPr>
              <w:tab/>
            </w:r>
            <w:r>
              <w:rPr>
                <w:rStyle w:val="IndexLink"/>
              </w:rPr>
              <w:t>325</w:t>
            </w:r>
          </w:hyperlink>
        </w:p>
        <w:p>
          <w:pPr>
            <w:pStyle w:val="Contents5"/>
            <w:tabs>
              <w:tab w:val="clear" w:pos="7892"/>
              <w:tab w:val="right" w:pos="9026" w:leader="dot"/>
            </w:tabs>
            <w:rPr/>
          </w:pPr>
          <w:hyperlink w:anchor="__RefHeading___Toc72941_222507752">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72943_222507752">
            <w:r>
              <w:rPr>
                <w:webHidden/>
                <w:rStyle w:val="IndexLink"/>
                <w:rtl w:val="true"/>
              </w:rPr>
              <w:t>شرح مفردات</w:t>
            </w:r>
            <w:r>
              <w:rPr>
                <w:rStyle w:val="IndexLink"/>
                <w:rtl w:val="true"/>
              </w:rPr>
              <w:tab/>
            </w:r>
            <w:r>
              <w:rPr>
                <w:rStyle w:val="IndexLink"/>
              </w:rPr>
              <w:t>327</w:t>
            </w:r>
          </w:hyperlink>
        </w:p>
        <w:p>
          <w:pPr>
            <w:pStyle w:val="Contents5"/>
            <w:tabs>
              <w:tab w:val="clear" w:pos="7892"/>
              <w:tab w:val="right" w:pos="9026" w:leader="dot"/>
            </w:tabs>
            <w:rPr/>
          </w:pPr>
          <w:hyperlink w:anchor="__RefHeading___Toc72945_222507752">
            <w:r>
              <w:rPr>
                <w:webHidden/>
                <w:rStyle w:val="IndexLink"/>
                <w:rtl w:val="true"/>
              </w:rPr>
              <w:t>تفسير و جمع‌بندى</w:t>
            </w:r>
            <w:r>
              <w:rPr>
                <w:rStyle w:val="IndexLink"/>
                <w:rtl w:val="true"/>
              </w:rPr>
              <w:tab/>
            </w:r>
            <w:r>
              <w:rPr>
                <w:rStyle w:val="IndexLink"/>
              </w:rPr>
              <w:t>328</w:t>
            </w:r>
          </w:hyperlink>
        </w:p>
        <w:p>
          <w:pPr>
            <w:pStyle w:val="Contents5"/>
            <w:tabs>
              <w:tab w:val="clear" w:pos="7892"/>
              <w:tab w:val="right" w:pos="9026" w:leader="dot"/>
            </w:tabs>
            <w:rPr/>
          </w:pPr>
          <w:hyperlink w:anchor="__RefHeading___Toc72947_222507752">
            <w:r>
              <w:rPr>
                <w:webHidden/>
                <w:rStyle w:val="IndexLink"/>
                <w:rtl w:val="true"/>
              </w:rPr>
              <w:t>خلق را تقليدشان بر باد داد</w:t>
            </w:r>
            <w:r>
              <w:rPr>
                <w:rStyle w:val="IndexLink"/>
                <w:rtl w:val="true"/>
              </w:rPr>
              <w:t>!</w:t>
              <w:tab/>
            </w:r>
            <w:r>
              <w:rPr>
                <w:rStyle w:val="IndexLink"/>
              </w:rPr>
              <w:t>328</w:t>
            </w:r>
          </w:hyperlink>
        </w:p>
        <w:p>
          <w:pPr>
            <w:pStyle w:val="Contents4"/>
            <w:tabs>
              <w:tab w:val="clear" w:pos="8176"/>
              <w:tab w:val="right" w:pos="9026" w:leader="dot"/>
            </w:tabs>
            <w:rPr/>
          </w:pPr>
          <w:hyperlink w:anchor="__RefHeading___Toc72949_222507752">
            <w:r>
              <w:rPr>
                <w:webHidden/>
                <w:rStyle w:val="IndexLink"/>
                <w:rtl w:val="true"/>
              </w:rPr>
              <w:t>توضيحات</w:t>
            </w:r>
            <w:r>
              <w:rPr>
                <w:rStyle w:val="IndexLink"/>
                <w:rtl w:val="true"/>
              </w:rPr>
              <w:t>:</w:t>
              <w:tab/>
            </w:r>
            <w:r>
              <w:rPr>
                <w:rStyle w:val="IndexLink"/>
              </w:rPr>
              <w:t>330</w:t>
            </w:r>
          </w:hyperlink>
        </w:p>
        <w:p>
          <w:pPr>
            <w:pStyle w:val="Contents5"/>
            <w:tabs>
              <w:tab w:val="clear" w:pos="7892"/>
              <w:tab w:val="right" w:pos="9026" w:leader="dot"/>
            </w:tabs>
            <w:rPr/>
          </w:pPr>
          <w:hyperlink w:anchor="__RefHeading___Toc72951_222507752">
            <w:r>
              <w:rPr>
                <w:webHidden/>
                <w:rStyle w:val="IndexLink"/>
              </w:rPr>
              <w:t>1</w:t>
            </w:r>
            <w:r>
              <w:rPr>
                <w:rStyle w:val="IndexLink"/>
                <w:rtl w:val="true"/>
              </w:rPr>
              <w:t xml:space="preserve">- </w:t>
            </w:r>
            <w:r>
              <w:rPr>
                <w:rStyle w:val="IndexLink"/>
                <w:rtl w:val="true"/>
              </w:rPr>
              <w:t>انواع مختلف تقليد</w:t>
            </w:r>
            <w:r>
              <w:rPr>
                <w:rStyle w:val="IndexLink"/>
                <w:rtl w:val="true"/>
              </w:rPr>
              <w:tab/>
            </w:r>
            <w:r>
              <w:rPr>
                <w:rStyle w:val="IndexLink"/>
              </w:rPr>
              <w:t>330</w:t>
            </w:r>
          </w:hyperlink>
        </w:p>
        <w:p>
          <w:pPr>
            <w:pStyle w:val="Contents5"/>
            <w:tabs>
              <w:tab w:val="clear" w:pos="7892"/>
              <w:tab w:val="right" w:pos="9026" w:leader="dot"/>
            </w:tabs>
            <w:rPr/>
          </w:pPr>
          <w:hyperlink w:anchor="__RefHeading___Toc72953_222507752">
            <w:r>
              <w:rPr>
                <w:webHidden/>
                <w:rStyle w:val="IndexLink"/>
              </w:rPr>
              <w:t>2</w:t>
            </w:r>
            <w:r>
              <w:rPr>
                <w:rStyle w:val="IndexLink"/>
                <w:rtl w:val="true"/>
              </w:rPr>
              <w:t xml:space="preserve">- </w:t>
            </w:r>
            <w:r>
              <w:rPr>
                <w:rStyle w:val="IndexLink"/>
                <w:rtl w:val="true"/>
              </w:rPr>
              <w:t>شرايط تقليد ممدوح</w:t>
            </w:r>
            <w:r>
              <w:rPr>
                <w:rStyle w:val="IndexLink"/>
                <w:rtl w:val="true"/>
              </w:rPr>
              <w:tab/>
            </w:r>
            <w:r>
              <w:rPr>
                <w:rStyle w:val="IndexLink"/>
              </w:rPr>
              <w:t>332</w:t>
            </w:r>
          </w:hyperlink>
        </w:p>
        <w:p>
          <w:pPr>
            <w:pStyle w:val="Contents5"/>
            <w:tabs>
              <w:tab w:val="clear" w:pos="7892"/>
              <w:tab w:val="right" w:pos="9026" w:leader="dot"/>
            </w:tabs>
            <w:rPr/>
          </w:pPr>
          <w:hyperlink w:anchor="__RefHeading___Toc72955_222507752">
            <w:r>
              <w:rPr>
                <w:webHidden/>
                <w:rStyle w:val="IndexLink"/>
              </w:rPr>
              <w:t>3</w:t>
            </w:r>
            <w:r>
              <w:rPr>
                <w:rStyle w:val="IndexLink"/>
                <w:rtl w:val="true"/>
              </w:rPr>
              <w:t xml:space="preserve">- </w:t>
            </w:r>
            <w:r>
              <w:rPr>
                <w:rStyle w:val="IndexLink"/>
                <w:rtl w:val="true"/>
              </w:rPr>
              <w:t>انگيزه‌هاى تقليد كوركورانه</w:t>
            </w:r>
            <w:r>
              <w:rPr>
                <w:rStyle w:val="IndexLink"/>
                <w:rtl w:val="true"/>
              </w:rPr>
              <w:tab/>
            </w:r>
            <w:r>
              <w:rPr>
                <w:rStyle w:val="IndexLink"/>
              </w:rPr>
              <w:t>334</w:t>
            </w:r>
          </w:hyperlink>
        </w:p>
        <w:p>
          <w:pPr>
            <w:pStyle w:val="Contents4"/>
            <w:tabs>
              <w:tab w:val="clear" w:pos="8176"/>
              <w:tab w:val="right" w:pos="9026" w:leader="dot"/>
            </w:tabs>
            <w:rPr/>
          </w:pPr>
          <w:hyperlink w:anchor="__RefHeading___Toc72957_222507752">
            <w:r>
              <w:rPr>
                <w:webHidden/>
                <w:rStyle w:val="IndexLink"/>
              </w:rPr>
              <w:t>8</w:t>
            </w:r>
            <w:r>
              <w:rPr>
                <w:rStyle w:val="IndexLink"/>
                <w:rtl w:val="true"/>
              </w:rPr>
              <w:t xml:space="preserve">- </w:t>
            </w:r>
            <w:r>
              <w:rPr>
                <w:rStyle w:val="IndexLink"/>
                <w:rtl w:val="true"/>
              </w:rPr>
              <w:t>حجاب رفاه طلبى</w:t>
            </w:r>
            <w:r>
              <w:rPr>
                <w:rStyle w:val="IndexLink"/>
                <w:rtl w:val="true"/>
              </w:rPr>
              <w:tab/>
            </w:r>
            <w:r>
              <w:rPr>
                <w:rStyle w:val="IndexLink"/>
              </w:rPr>
              <w:t>336</w:t>
            </w:r>
          </w:hyperlink>
        </w:p>
        <w:p>
          <w:pPr>
            <w:pStyle w:val="Contents5"/>
            <w:tabs>
              <w:tab w:val="clear" w:pos="7892"/>
              <w:tab w:val="right" w:pos="9026" w:leader="dot"/>
            </w:tabs>
            <w:rPr/>
          </w:pPr>
          <w:hyperlink w:anchor="__RefHeading___Toc72959_222507752">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72961_222507752">
            <w:r>
              <w:rPr>
                <w:webHidden/>
                <w:rStyle w:val="IndexLink"/>
                <w:rtl w:val="true"/>
              </w:rPr>
              <w:t>تفسير و جمع‌بندى</w:t>
            </w:r>
            <w:r>
              <w:rPr>
                <w:rStyle w:val="IndexLink"/>
                <w:rtl w:val="true"/>
              </w:rPr>
              <w:tab/>
            </w:r>
            <w:r>
              <w:rPr>
                <w:rStyle w:val="IndexLink"/>
              </w:rPr>
              <w:t>336</w:t>
            </w:r>
          </w:hyperlink>
        </w:p>
        <w:p>
          <w:pPr>
            <w:pStyle w:val="Contents5"/>
            <w:tabs>
              <w:tab w:val="clear" w:pos="7892"/>
              <w:tab w:val="right" w:pos="9026" w:leader="dot"/>
            </w:tabs>
            <w:rPr/>
          </w:pPr>
          <w:hyperlink w:anchor="__RefHeading___Toc72963_222507752">
            <w:r>
              <w:rPr>
                <w:webHidden/>
                <w:rStyle w:val="IndexLink"/>
                <w:rtl w:val="true"/>
              </w:rPr>
              <w:t xml:space="preserve">* </w:t>
            </w:r>
            <w:r>
              <w:rPr>
                <w:rStyle w:val="IndexLink"/>
                <w:rtl w:val="true"/>
              </w:rPr>
              <w:t>ما را همانند كودكان از جهاد معاف كنيد</w:t>
            </w:r>
            <w:r>
              <w:rPr>
                <w:rStyle w:val="IndexLink"/>
                <w:rtl w:val="true"/>
              </w:rPr>
              <w:t>!</w:t>
              <w:tab/>
            </w:r>
            <w:r>
              <w:rPr>
                <w:rStyle w:val="IndexLink"/>
              </w:rPr>
              <w:t>336</w:t>
            </w:r>
          </w:hyperlink>
        </w:p>
        <w:p>
          <w:pPr>
            <w:pStyle w:val="Contents4"/>
            <w:tabs>
              <w:tab w:val="clear" w:pos="8176"/>
              <w:tab w:val="right" w:pos="9026" w:leader="dot"/>
            </w:tabs>
            <w:rPr/>
          </w:pPr>
          <w:hyperlink w:anchor="__RefHeading___Toc72965_222507752">
            <w:r>
              <w:rPr>
                <w:webHidden/>
                <w:rStyle w:val="IndexLink"/>
              </w:rPr>
              <w:t>9</w:t>
            </w:r>
            <w:r>
              <w:rPr>
                <w:rStyle w:val="IndexLink"/>
                <w:rtl w:val="true"/>
              </w:rPr>
              <w:t xml:space="preserve">- </w:t>
            </w:r>
            <w:r>
              <w:rPr>
                <w:rStyle w:val="IndexLink"/>
                <w:rtl w:val="true"/>
              </w:rPr>
              <w:t>حجاب امانى</w:t>
            </w:r>
            <w:r>
              <w:rPr>
                <w:rStyle w:val="IndexLink"/>
                <w:rtl w:val="true"/>
              </w:rPr>
              <w:tab/>
            </w:r>
            <w:r>
              <w:rPr>
                <w:rStyle w:val="IndexLink"/>
              </w:rPr>
              <w:t>338</w:t>
            </w:r>
          </w:hyperlink>
        </w:p>
        <w:p>
          <w:pPr>
            <w:pStyle w:val="Contents5"/>
            <w:tabs>
              <w:tab w:val="clear" w:pos="7892"/>
              <w:tab w:val="right" w:pos="9026" w:leader="dot"/>
            </w:tabs>
            <w:rPr/>
          </w:pPr>
          <w:hyperlink w:anchor="__RefHeading___Toc72967_222507752">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72969_222507752">
            <w:r>
              <w:rPr>
                <w:webHidden/>
                <w:rStyle w:val="IndexLink"/>
                <w:rtl w:val="true"/>
              </w:rPr>
              <w:t>تفسير و جمع‌بندى</w:t>
            </w:r>
            <w:r>
              <w:rPr>
                <w:rStyle w:val="IndexLink"/>
                <w:rtl w:val="true"/>
              </w:rPr>
              <w:tab/>
            </w:r>
            <w:r>
              <w:rPr>
                <w:rStyle w:val="IndexLink"/>
              </w:rPr>
              <w:t>339</w:t>
            </w:r>
          </w:hyperlink>
        </w:p>
        <w:p>
          <w:pPr>
            <w:pStyle w:val="Contents5"/>
            <w:tabs>
              <w:tab w:val="clear" w:pos="7892"/>
              <w:tab w:val="right" w:pos="9026" w:leader="dot"/>
            </w:tabs>
            <w:rPr/>
          </w:pPr>
          <w:hyperlink w:anchor="__RefHeading___Toc72971_222507752">
            <w:r>
              <w:rPr>
                <w:webHidden/>
                <w:rStyle w:val="IndexLink"/>
                <w:rtl w:val="true"/>
              </w:rPr>
              <w:t xml:space="preserve">* </w:t>
            </w:r>
            <w:r>
              <w:rPr>
                <w:rStyle w:val="IndexLink"/>
                <w:rtl w:val="true"/>
              </w:rPr>
              <w:t>آرزوهاى دور و دراز</w:t>
            </w:r>
            <w:r>
              <w:rPr>
                <w:rStyle w:val="IndexLink"/>
                <w:rtl w:val="true"/>
              </w:rPr>
              <w:t>!</w:t>
              <w:tab/>
            </w:r>
            <w:r>
              <w:rPr>
                <w:rStyle w:val="IndexLink"/>
              </w:rPr>
              <w:t>339</w:t>
            </w:r>
          </w:hyperlink>
        </w:p>
        <w:p>
          <w:pPr>
            <w:pStyle w:val="Contents4"/>
            <w:tabs>
              <w:tab w:val="clear" w:pos="8176"/>
              <w:tab w:val="right" w:pos="9026" w:leader="dot"/>
            </w:tabs>
            <w:rPr/>
          </w:pPr>
          <w:hyperlink w:anchor="__RefHeading___Toc72973_222507752">
            <w:r>
              <w:rPr>
                <w:webHidden/>
                <w:rStyle w:val="IndexLink"/>
                <w:rtl w:val="true"/>
              </w:rPr>
              <w:t>توضيحات</w:t>
            </w:r>
            <w:r>
              <w:rPr>
                <w:rStyle w:val="IndexLink"/>
                <w:rtl w:val="true"/>
              </w:rPr>
              <w:tab/>
            </w:r>
            <w:r>
              <w:rPr>
                <w:rStyle w:val="IndexLink"/>
              </w:rPr>
              <w:t>341</w:t>
            </w:r>
          </w:hyperlink>
        </w:p>
        <w:p>
          <w:pPr>
            <w:pStyle w:val="Contents5"/>
            <w:tabs>
              <w:tab w:val="clear" w:pos="7892"/>
              <w:tab w:val="right" w:pos="9026" w:leader="dot"/>
            </w:tabs>
            <w:rPr/>
          </w:pPr>
          <w:hyperlink w:anchor="__RefHeading___Toc72975_222507752">
            <w:r>
              <w:rPr>
                <w:webHidden/>
                <w:rStyle w:val="IndexLink"/>
                <w:rtl w:val="true"/>
              </w:rPr>
              <w:t>حجاب آرزوها در روايات اسلامى</w:t>
            </w:r>
            <w:r>
              <w:rPr>
                <w:rStyle w:val="IndexLink"/>
                <w:rtl w:val="true"/>
              </w:rPr>
              <w:tab/>
            </w:r>
            <w:r>
              <w:rPr>
                <w:rStyle w:val="IndexLink"/>
              </w:rPr>
              <w:t>341</w:t>
            </w:r>
          </w:hyperlink>
        </w:p>
        <w:p>
          <w:pPr>
            <w:pStyle w:val="Contents3"/>
            <w:tabs>
              <w:tab w:val="clear" w:pos="8459"/>
              <w:tab w:val="right" w:pos="9026" w:leader="dot"/>
            </w:tabs>
            <w:rPr/>
          </w:pPr>
          <w:hyperlink w:anchor="__RefHeading___Toc72977_222507752">
            <w:r>
              <w:rPr>
                <w:webHidden/>
                <w:rStyle w:val="IndexLink"/>
                <w:rtl w:val="true"/>
              </w:rPr>
              <w:t>بخش دوّم</w:t>
            </w:r>
            <w:r>
              <w:rPr>
                <w:rStyle w:val="IndexLink"/>
                <w:rtl w:val="true"/>
              </w:rPr>
              <w:t xml:space="preserve">: </w:t>
            </w:r>
            <w:r>
              <w:rPr>
                <w:rStyle w:val="IndexLink"/>
                <w:rtl w:val="true"/>
              </w:rPr>
              <w:t>اعمالى كه حجاب معرفت مى‌شود</w:t>
            </w:r>
            <w:r>
              <w:rPr>
                <w:rStyle w:val="IndexLink"/>
                <w:rtl w:val="true"/>
              </w:rPr>
              <w:tab/>
            </w:r>
            <w:r>
              <w:rPr>
                <w:rStyle w:val="IndexLink"/>
              </w:rPr>
              <w:t>343</w:t>
            </w:r>
          </w:hyperlink>
        </w:p>
        <w:p>
          <w:pPr>
            <w:pStyle w:val="Contents4"/>
            <w:tabs>
              <w:tab w:val="clear" w:pos="8176"/>
              <w:tab w:val="right" w:pos="9026" w:leader="dot"/>
            </w:tabs>
            <w:rPr/>
          </w:pPr>
          <w:hyperlink w:anchor="__RefHeading___Toc72979_222507752">
            <w:r>
              <w:rPr>
                <w:webHidden/>
                <w:rStyle w:val="IndexLink"/>
              </w:rPr>
              <w:t>10</w:t>
            </w:r>
            <w:r>
              <w:rPr>
                <w:rStyle w:val="IndexLink"/>
                <w:rtl w:val="true"/>
              </w:rPr>
              <w:t xml:space="preserve">- </w:t>
            </w:r>
            <w:r>
              <w:rPr>
                <w:rStyle w:val="IndexLink"/>
                <w:rtl w:val="true"/>
              </w:rPr>
              <w:t>حجاب گناهان</w:t>
            </w:r>
            <w:r>
              <w:rPr>
                <w:rStyle w:val="IndexLink"/>
                <w:rtl w:val="true"/>
              </w:rPr>
              <w:tab/>
            </w:r>
            <w:r>
              <w:rPr>
                <w:rStyle w:val="IndexLink"/>
              </w:rPr>
              <w:t>343</w:t>
            </w:r>
          </w:hyperlink>
        </w:p>
        <w:p>
          <w:pPr>
            <w:pStyle w:val="Contents5"/>
            <w:tabs>
              <w:tab w:val="clear" w:pos="7892"/>
              <w:tab w:val="right" w:pos="9026" w:leader="dot"/>
            </w:tabs>
            <w:rPr/>
          </w:pPr>
          <w:hyperlink w:anchor="__RefHeading___Toc72981_222507752">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72983_222507752">
            <w:r>
              <w:rPr>
                <w:webHidden/>
                <w:rStyle w:val="IndexLink"/>
                <w:rtl w:val="true"/>
              </w:rPr>
              <w:t>تفسير و جمع‌بندى</w:t>
            </w:r>
            <w:r>
              <w:rPr>
                <w:rStyle w:val="IndexLink"/>
                <w:rtl w:val="true"/>
              </w:rPr>
              <w:tab/>
            </w:r>
            <w:r>
              <w:rPr>
                <w:rStyle w:val="IndexLink"/>
              </w:rPr>
              <w:t>344</w:t>
            </w:r>
          </w:hyperlink>
        </w:p>
        <w:p>
          <w:pPr>
            <w:pStyle w:val="Contents5"/>
            <w:tabs>
              <w:tab w:val="clear" w:pos="7892"/>
              <w:tab w:val="right" w:pos="9026" w:leader="dot"/>
            </w:tabs>
            <w:rPr/>
          </w:pPr>
          <w:hyperlink w:anchor="__RefHeading___Toc72985_222507752">
            <w:r>
              <w:rPr>
                <w:webHidden/>
                <w:rStyle w:val="IndexLink"/>
                <w:rtl w:val="true"/>
              </w:rPr>
              <w:t xml:space="preserve">* </w:t>
            </w:r>
            <w:r>
              <w:rPr>
                <w:rStyle w:val="IndexLink"/>
                <w:rtl w:val="true"/>
              </w:rPr>
              <w:t>گناه انسان را كور و كر مى‌كند</w:t>
            </w:r>
            <w:r>
              <w:rPr>
                <w:rStyle w:val="IndexLink"/>
                <w:rtl w:val="true"/>
              </w:rPr>
              <w:t>.</w:t>
              <w:tab/>
            </w:r>
            <w:r>
              <w:rPr>
                <w:rStyle w:val="IndexLink"/>
              </w:rPr>
              <w:t>344</w:t>
            </w:r>
          </w:hyperlink>
        </w:p>
        <w:p>
          <w:pPr>
            <w:pStyle w:val="Contents5"/>
            <w:tabs>
              <w:tab w:val="clear" w:pos="7892"/>
              <w:tab w:val="right" w:pos="9026" w:leader="dot"/>
            </w:tabs>
            <w:rPr/>
          </w:pPr>
          <w:hyperlink w:anchor="__RefHeading___Toc72987_222507752">
            <w:r>
              <w:rPr>
                <w:webHidden/>
                <w:rStyle w:val="IndexLink"/>
                <w:rtl w:val="true"/>
              </w:rPr>
              <w:t>توضيحات</w:t>
            </w:r>
            <w:r>
              <w:rPr>
                <w:rStyle w:val="IndexLink"/>
                <w:rtl w:val="true"/>
              </w:rPr>
              <w:tab/>
            </w:r>
            <w:r>
              <w:rPr>
                <w:rStyle w:val="IndexLink"/>
              </w:rPr>
              <w:t>348</w:t>
            </w:r>
          </w:hyperlink>
        </w:p>
        <w:p>
          <w:pPr>
            <w:pStyle w:val="Contents5"/>
            <w:tabs>
              <w:tab w:val="clear" w:pos="7892"/>
              <w:tab w:val="right" w:pos="9026" w:leader="dot"/>
            </w:tabs>
            <w:rPr/>
          </w:pPr>
          <w:hyperlink w:anchor="__RefHeading___Toc72989_222507752">
            <w:r>
              <w:rPr>
                <w:webHidden/>
                <w:rStyle w:val="IndexLink"/>
                <w:rtl w:val="true"/>
              </w:rPr>
              <w:t>حجاب بودن گناه در روايات اسلامى</w:t>
            </w:r>
            <w:r>
              <w:rPr>
                <w:rStyle w:val="IndexLink"/>
                <w:rtl w:val="true"/>
              </w:rPr>
              <w:tab/>
            </w:r>
            <w:r>
              <w:rPr>
                <w:rStyle w:val="IndexLink"/>
              </w:rPr>
              <w:t>348</w:t>
            </w:r>
          </w:hyperlink>
        </w:p>
        <w:p>
          <w:pPr>
            <w:pStyle w:val="Contents4"/>
            <w:tabs>
              <w:tab w:val="clear" w:pos="8176"/>
              <w:tab w:val="right" w:pos="9026" w:leader="dot"/>
            </w:tabs>
            <w:rPr/>
          </w:pPr>
          <w:hyperlink w:anchor="__RefHeading___Toc72991_222507752">
            <w:r>
              <w:rPr>
                <w:webHidden/>
                <w:rStyle w:val="IndexLink"/>
              </w:rPr>
              <w:t>11</w:t>
            </w:r>
            <w:r>
              <w:rPr>
                <w:rStyle w:val="IndexLink"/>
                <w:rtl w:val="true"/>
              </w:rPr>
              <w:t xml:space="preserve">- </w:t>
            </w:r>
            <w:r>
              <w:rPr>
                <w:rStyle w:val="IndexLink"/>
                <w:rtl w:val="true"/>
              </w:rPr>
              <w:t>حجاب كفر و اعراض</w:t>
            </w:r>
            <w:r>
              <w:rPr>
                <w:rStyle w:val="IndexLink"/>
                <w:rtl w:val="true"/>
              </w:rPr>
              <w:tab/>
            </w:r>
            <w:r>
              <w:rPr>
                <w:rStyle w:val="IndexLink"/>
              </w:rPr>
              <w:t>350</w:t>
            </w:r>
          </w:hyperlink>
        </w:p>
        <w:p>
          <w:pPr>
            <w:pStyle w:val="Contents5"/>
            <w:tabs>
              <w:tab w:val="clear" w:pos="7892"/>
              <w:tab w:val="right" w:pos="9026" w:leader="dot"/>
            </w:tabs>
            <w:rPr/>
          </w:pPr>
          <w:hyperlink w:anchor="__RefHeading___Toc72993_222507752">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72995_222507752">
            <w:r>
              <w:rPr>
                <w:webHidden/>
                <w:rStyle w:val="IndexLink"/>
                <w:rtl w:val="true"/>
              </w:rPr>
              <w:t>تفسير و جمع‌بندى</w:t>
            </w:r>
            <w:r>
              <w:rPr>
                <w:rStyle w:val="IndexLink"/>
                <w:rtl w:val="true"/>
              </w:rPr>
              <w:tab/>
            </w:r>
            <w:r>
              <w:rPr>
                <w:rStyle w:val="IndexLink"/>
              </w:rPr>
              <w:t>351</w:t>
            </w:r>
          </w:hyperlink>
        </w:p>
        <w:p>
          <w:pPr>
            <w:pStyle w:val="Contents5"/>
            <w:tabs>
              <w:tab w:val="clear" w:pos="7892"/>
              <w:tab w:val="right" w:pos="9026" w:leader="dot"/>
            </w:tabs>
            <w:rPr/>
          </w:pPr>
          <w:hyperlink w:anchor="__RefHeading___Toc72997_222507752">
            <w:r>
              <w:rPr>
                <w:webHidden/>
                <w:rStyle w:val="IndexLink"/>
                <w:rtl w:val="true"/>
              </w:rPr>
              <w:t>چرا گناه حجاب ديده جان است؟</w:t>
            </w:r>
            <w:r>
              <w:rPr>
                <w:rStyle w:val="IndexLink"/>
                <w:rtl w:val="true"/>
              </w:rPr>
              <w:tab/>
            </w:r>
            <w:r>
              <w:rPr>
                <w:rStyle w:val="IndexLink"/>
              </w:rPr>
              <w:t>351</w:t>
            </w:r>
          </w:hyperlink>
        </w:p>
        <w:p>
          <w:pPr>
            <w:pStyle w:val="Contents4"/>
            <w:tabs>
              <w:tab w:val="clear" w:pos="8176"/>
              <w:tab w:val="right" w:pos="9026" w:leader="dot"/>
            </w:tabs>
            <w:rPr/>
          </w:pPr>
          <w:hyperlink w:anchor="__RefHeading___Toc72999_222507752">
            <w:r>
              <w:rPr>
                <w:webHidden/>
                <w:rStyle w:val="IndexLink"/>
              </w:rPr>
              <w:t>12</w:t>
            </w:r>
            <w:r>
              <w:rPr>
                <w:rStyle w:val="IndexLink"/>
                <w:rtl w:val="true"/>
              </w:rPr>
              <w:t xml:space="preserve">- </w:t>
            </w:r>
            <w:r>
              <w:rPr>
                <w:rStyle w:val="IndexLink"/>
                <w:rtl w:val="true"/>
              </w:rPr>
              <w:t>حجاب تجاوز و عدوان</w:t>
            </w:r>
            <w:r>
              <w:rPr>
                <w:rStyle w:val="IndexLink"/>
                <w:rtl w:val="true"/>
              </w:rPr>
              <w:tab/>
            </w:r>
            <w:r>
              <w:rPr>
                <w:rStyle w:val="IndexLink"/>
              </w:rPr>
              <w:t>356</w:t>
            </w:r>
          </w:hyperlink>
        </w:p>
        <w:p>
          <w:pPr>
            <w:pStyle w:val="Contents5"/>
            <w:tabs>
              <w:tab w:val="clear" w:pos="7892"/>
              <w:tab w:val="right" w:pos="9026" w:leader="dot"/>
            </w:tabs>
            <w:rPr/>
          </w:pPr>
          <w:hyperlink w:anchor="__RefHeading___Toc73001_222507752">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73003_222507752">
            <w:r>
              <w:rPr>
                <w:webHidden/>
                <w:rStyle w:val="IndexLink"/>
                <w:rtl w:val="true"/>
              </w:rPr>
              <w:t>تفسير و نتيجه</w:t>
            </w:r>
            <w:r>
              <w:rPr>
                <w:rStyle w:val="IndexLink"/>
                <w:rtl w:val="true"/>
              </w:rPr>
              <w:t>:</w:t>
              <w:tab/>
            </w:r>
            <w:r>
              <w:rPr>
                <w:rStyle w:val="IndexLink"/>
              </w:rPr>
              <w:t>356</w:t>
            </w:r>
          </w:hyperlink>
        </w:p>
        <w:p>
          <w:pPr>
            <w:pStyle w:val="Contents4"/>
            <w:tabs>
              <w:tab w:val="clear" w:pos="8176"/>
              <w:tab w:val="right" w:pos="9026" w:leader="dot"/>
            </w:tabs>
            <w:rPr/>
          </w:pPr>
          <w:hyperlink w:anchor="__RefHeading___Toc73005_222507752">
            <w:r>
              <w:rPr>
                <w:webHidden/>
                <w:rStyle w:val="IndexLink"/>
              </w:rPr>
              <w:t>13</w:t>
            </w:r>
            <w:r>
              <w:rPr>
                <w:rStyle w:val="IndexLink"/>
                <w:rtl w:val="true"/>
              </w:rPr>
              <w:t xml:space="preserve">- </w:t>
            </w:r>
            <w:r>
              <w:rPr>
                <w:rStyle w:val="IndexLink"/>
                <w:rtl w:val="true"/>
              </w:rPr>
              <w:t>حجاب سطحى نگرى و ترك تدبر</w:t>
            </w:r>
            <w:r>
              <w:rPr>
                <w:rStyle w:val="IndexLink"/>
                <w:rtl w:val="true"/>
              </w:rPr>
              <w:tab/>
            </w:r>
            <w:r>
              <w:rPr>
                <w:rStyle w:val="IndexLink"/>
              </w:rPr>
              <w:t>357</w:t>
            </w:r>
          </w:hyperlink>
        </w:p>
        <w:p>
          <w:pPr>
            <w:pStyle w:val="Contents5"/>
            <w:tabs>
              <w:tab w:val="clear" w:pos="7892"/>
              <w:tab w:val="right" w:pos="9026" w:leader="dot"/>
            </w:tabs>
            <w:rPr/>
          </w:pPr>
          <w:hyperlink w:anchor="__RefHeading___Toc73007_222507752">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73009_222507752">
            <w:r>
              <w:rPr>
                <w:webHidden/>
                <w:rStyle w:val="IndexLink"/>
                <w:rtl w:val="true"/>
              </w:rPr>
              <w:t>تفسير و جمع‌بندى</w:t>
            </w:r>
            <w:r>
              <w:rPr>
                <w:rStyle w:val="IndexLink"/>
                <w:rtl w:val="true"/>
              </w:rPr>
              <w:tab/>
            </w:r>
            <w:r>
              <w:rPr>
                <w:rStyle w:val="IndexLink"/>
              </w:rPr>
              <w:t>358</w:t>
            </w:r>
          </w:hyperlink>
        </w:p>
        <w:p>
          <w:pPr>
            <w:pStyle w:val="Contents5"/>
            <w:tabs>
              <w:tab w:val="clear" w:pos="7892"/>
              <w:tab w:val="right" w:pos="9026" w:leader="dot"/>
            </w:tabs>
            <w:rPr/>
          </w:pPr>
          <w:hyperlink w:anchor="__RefHeading___Toc73011_222507752">
            <w:r>
              <w:rPr>
                <w:webHidden/>
                <w:rStyle w:val="IndexLink"/>
                <w:rtl w:val="true"/>
              </w:rPr>
              <w:t xml:space="preserve">* </w:t>
            </w:r>
            <w:r>
              <w:rPr>
                <w:rStyle w:val="IndexLink"/>
                <w:rtl w:val="true"/>
              </w:rPr>
              <w:t>قفل‌هاى سنگين بر دل‌ها</w:t>
            </w:r>
            <w:r>
              <w:rPr>
                <w:rStyle w:val="IndexLink"/>
                <w:rtl w:val="true"/>
              </w:rPr>
              <w:t>!</w:t>
              <w:tab/>
            </w:r>
            <w:r>
              <w:rPr>
                <w:rStyle w:val="IndexLink"/>
              </w:rPr>
              <w:t>358</w:t>
            </w:r>
          </w:hyperlink>
        </w:p>
        <w:p>
          <w:pPr>
            <w:pStyle w:val="Contents4"/>
            <w:tabs>
              <w:tab w:val="clear" w:pos="8176"/>
              <w:tab w:val="right" w:pos="9026" w:leader="dot"/>
            </w:tabs>
            <w:rPr/>
          </w:pPr>
          <w:hyperlink w:anchor="__RefHeading___Toc73013_222507752">
            <w:r>
              <w:rPr>
                <w:webHidden/>
                <w:rStyle w:val="IndexLink"/>
              </w:rPr>
              <w:t>14</w:t>
            </w:r>
            <w:r>
              <w:rPr>
                <w:rStyle w:val="IndexLink"/>
                <w:rtl w:val="true"/>
              </w:rPr>
              <w:t xml:space="preserve">- </w:t>
            </w:r>
            <w:r>
              <w:rPr>
                <w:rStyle w:val="IndexLink"/>
                <w:rtl w:val="true"/>
              </w:rPr>
              <w:t>حجاب ارتداد</w:t>
            </w:r>
            <w:r>
              <w:rPr>
                <w:rStyle w:val="IndexLink"/>
                <w:rtl w:val="true"/>
              </w:rPr>
              <w:tab/>
            </w:r>
            <w:r>
              <w:rPr>
                <w:rStyle w:val="IndexLink"/>
              </w:rPr>
              <w:t>362</w:t>
            </w:r>
          </w:hyperlink>
        </w:p>
        <w:p>
          <w:pPr>
            <w:pStyle w:val="Contents5"/>
            <w:tabs>
              <w:tab w:val="clear" w:pos="7892"/>
              <w:tab w:val="right" w:pos="9026" w:leader="dot"/>
            </w:tabs>
            <w:rPr/>
          </w:pPr>
          <w:hyperlink w:anchor="__RefHeading___Toc73015_222507752">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73017_222507752">
            <w:r>
              <w:rPr>
                <w:webHidden/>
                <w:rStyle w:val="IndexLink"/>
                <w:rtl w:val="true"/>
              </w:rPr>
              <w:t>تفسير و توضيح</w:t>
            </w:r>
            <w:r>
              <w:rPr>
                <w:rStyle w:val="IndexLink"/>
                <w:rtl w:val="true"/>
              </w:rPr>
              <w:tab/>
            </w:r>
            <w:r>
              <w:rPr>
                <w:rStyle w:val="IndexLink"/>
              </w:rPr>
              <w:t>362</w:t>
            </w:r>
          </w:hyperlink>
        </w:p>
        <w:p>
          <w:pPr>
            <w:pStyle w:val="Contents4"/>
            <w:tabs>
              <w:tab w:val="clear" w:pos="8176"/>
              <w:tab w:val="right" w:pos="9026" w:leader="dot"/>
            </w:tabs>
            <w:rPr/>
          </w:pPr>
          <w:hyperlink w:anchor="__RefHeading___Toc73019_222507752">
            <w:r>
              <w:rPr>
                <w:webHidden/>
                <w:rStyle w:val="IndexLink"/>
              </w:rPr>
              <w:t>15</w:t>
            </w:r>
            <w:r>
              <w:rPr>
                <w:rStyle w:val="IndexLink"/>
                <w:rtl w:val="true"/>
              </w:rPr>
              <w:t xml:space="preserve">- </w:t>
            </w:r>
            <w:r>
              <w:rPr>
                <w:rStyle w:val="IndexLink"/>
                <w:rtl w:val="true"/>
              </w:rPr>
              <w:t>حجاب دروغ و افترا</w:t>
            </w:r>
            <w:r>
              <w:rPr>
                <w:rStyle w:val="IndexLink"/>
                <w:rtl w:val="true"/>
              </w:rPr>
              <w:tab/>
            </w:r>
            <w:r>
              <w:rPr>
                <w:rStyle w:val="IndexLink"/>
              </w:rPr>
              <w:t>363</w:t>
            </w:r>
          </w:hyperlink>
        </w:p>
        <w:p>
          <w:pPr>
            <w:pStyle w:val="Contents5"/>
            <w:tabs>
              <w:tab w:val="clear" w:pos="7892"/>
              <w:tab w:val="right" w:pos="9026" w:leader="dot"/>
            </w:tabs>
            <w:rPr/>
          </w:pPr>
          <w:hyperlink w:anchor="__RefHeading___Toc73021_222507752">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73023_222507752">
            <w:r>
              <w:rPr>
                <w:webHidden/>
                <w:rStyle w:val="IndexLink"/>
                <w:rtl w:val="true"/>
              </w:rPr>
              <w:t>تفسير و جمع‌بندى</w:t>
            </w:r>
            <w:r>
              <w:rPr>
                <w:rStyle w:val="IndexLink"/>
                <w:rtl w:val="true"/>
              </w:rPr>
              <w:tab/>
            </w:r>
            <w:r>
              <w:rPr>
                <w:rStyle w:val="IndexLink"/>
              </w:rPr>
              <w:t>364</w:t>
            </w:r>
          </w:hyperlink>
        </w:p>
        <w:p>
          <w:pPr>
            <w:pStyle w:val="Contents5"/>
            <w:tabs>
              <w:tab w:val="clear" w:pos="7892"/>
              <w:tab w:val="right" w:pos="9026" w:leader="dot"/>
            </w:tabs>
            <w:rPr/>
          </w:pPr>
          <w:hyperlink w:anchor="__RefHeading___Toc73025_222507752">
            <w:r>
              <w:rPr>
                <w:webHidden/>
                <w:rStyle w:val="IndexLink"/>
                <w:rtl w:val="true"/>
              </w:rPr>
              <w:t xml:space="preserve">* </w:t>
            </w:r>
            <w:r>
              <w:rPr>
                <w:rStyle w:val="IndexLink"/>
                <w:rtl w:val="true"/>
              </w:rPr>
              <w:t>فريبندگى دروغ</w:t>
            </w:r>
            <w:r>
              <w:rPr>
                <w:rStyle w:val="IndexLink"/>
                <w:rtl w:val="true"/>
              </w:rPr>
              <w:tab/>
            </w:r>
            <w:r>
              <w:rPr>
                <w:rStyle w:val="IndexLink"/>
              </w:rPr>
              <w:t>364</w:t>
            </w:r>
          </w:hyperlink>
        </w:p>
        <w:p>
          <w:pPr>
            <w:pStyle w:val="Contents4"/>
            <w:tabs>
              <w:tab w:val="clear" w:pos="8176"/>
              <w:tab w:val="right" w:pos="9026" w:leader="dot"/>
            </w:tabs>
            <w:rPr/>
          </w:pPr>
          <w:hyperlink w:anchor="__RefHeading___Toc73027_222507752">
            <w:r>
              <w:rPr>
                <w:webHidden/>
                <w:rStyle w:val="IndexLink"/>
              </w:rPr>
              <w:t>16</w:t>
            </w:r>
            <w:r>
              <w:rPr>
                <w:rStyle w:val="IndexLink"/>
                <w:rtl w:val="true"/>
              </w:rPr>
              <w:t xml:space="preserve">- </w:t>
            </w:r>
            <w:r>
              <w:rPr>
                <w:rStyle w:val="IndexLink"/>
                <w:rtl w:val="true"/>
              </w:rPr>
              <w:t>حجاب ضخيم پندار</w:t>
            </w:r>
            <w:r>
              <w:rPr>
                <w:rStyle w:val="IndexLink"/>
                <w:rtl w:val="true"/>
              </w:rPr>
              <w:tab/>
            </w:r>
            <w:r>
              <w:rPr>
                <w:rStyle w:val="IndexLink"/>
              </w:rPr>
              <w:t>367</w:t>
            </w:r>
          </w:hyperlink>
        </w:p>
        <w:p>
          <w:pPr>
            <w:pStyle w:val="Contents5"/>
            <w:tabs>
              <w:tab w:val="clear" w:pos="7892"/>
              <w:tab w:val="right" w:pos="9026" w:leader="dot"/>
            </w:tabs>
            <w:rPr/>
          </w:pPr>
          <w:hyperlink w:anchor="__RefHeading___Toc73029_222507752">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73031_222507752">
            <w:r>
              <w:rPr>
                <w:webHidden/>
                <w:rStyle w:val="IndexLink"/>
                <w:rtl w:val="true"/>
              </w:rPr>
              <w:t>تفسير و جمع‌بندى</w:t>
            </w:r>
            <w:r>
              <w:rPr>
                <w:rStyle w:val="IndexLink"/>
                <w:rtl w:val="true"/>
              </w:rPr>
              <w:tab/>
            </w:r>
            <w:r>
              <w:rPr>
                <w:rStyle w:val="IndexLink"/>
              </w:rPr>
              <w:t>368</w:t>
            </w:r>
          </w:hyperlink>
        </w:p>
        <w:p>
          <w:pPr>
            <w:pStyle w:val="Contents5"/>
            <w:tabs>
              <w:tab w:val="clear" w:pos="7892"/>
              <w:tab w:val="right" w:pos="9026" w:leader="dot"/>
            </w:tabs>
            <w:rPr/>
          </w:pPr>
          <w:hyperlink w:anchor="__RefHeading___Toc73033_222507752">
            <w:r>
              <w:rPr>
                <w:webHidden/>
                <w:rStyle w:val="IndexLink"/>
                <w:rtl w:val="true"/>
              </w:rPr>
              <w:t>حجاب‌هاى برونى</w:t>
            </w:r>
            <w:r>
              <w:rPr>
                <w:rStyle w:val="IndexLink"/>
                <w:rtl w:val="true"/>
              </w:rPr>
              <w:tab/>
            </w:r>
            <w:r>
              <w:rPr>
                <w:rStyle w:val="IndexLink"/>
              </w:rPr>
              <w:t>371</w:t>
            </w:r>
          </w:hyperlink>
        </w:p>
        <w:p>
          <w:pPr>
            <w:pStyle w:val="Contents4"/>
            <w:tabs>
              <w:tab w:val="clear" w:pos="8176"/>
              <w:tab w:val="right" w:pos="9026" w:leader="dot"/>
            </w:tabs>
            <w:rPr/>
          </w:pPr>
          <w:hyperlink w:anchor="__RefHeading___Toc73035_222507752">
            <w:r>
              <w:rPr>
                <w:webHidden/>
                <w:rStyle w:val="IndexLink"/>
              </w:rPr>
              <w:t>17</w:t>
            </w:r>
            <w:r>
              <w:rPr>
                <w:rStyle w:val="IndexLink"/>
                <w:rtl w:val="true"/>
              </w:rPr>
              <w:t xml:space="preserve">- </w:t>
            </w:r>
            <w:r>
              <w:rPr>
                <w:rStyle w:val="IndexLink"/>
                <w:rtl w:val="true"/>
              </w:rPr>
              <w:t>حجاب رهبران فاسد و گمراه</w:t>
            </w:r>
            <w:r>
              <w:rPr>
                <w:rStyle w:val="IndexLink"/>
                <w:rtl w:val="true"/>
              </w:rPr>
              <w:tab/>
            </w:r>
            <w:r>
              <w:rPr>
                <w:rStyle w:val="IndexLink"/>
              </w:rPr>
              <w:t>371</w:t>
            </w:r>
          </w:hyperlink>
        </w:p>
        <w:p>
          <w:pPr>
            <w:pStyle w:val="Contents5"/>
            <w:tabs>
              <w:tab w:val="clear" w:pos="7892"/>
              <w:tab w:val="right" w:pos="9026" w:leader="dot"/>
            </w:tabs>
            <w:rPr/>
          </w:pPr>
          <w:hyperlink w:anchor="__RefHeading___Toc73037_222507752">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73039_222507752">
            <w:r>
              <w:rPr>
                <w:webHidden/>
                <w:rStyle w:val="IndexLink"/>
                <w:rtl w:val="true"/>
              </w:rPr>
              <w:t>تفسير و جمع‌بندى</w:t>
            </w:r>
            <w:r>
              <w:rPr>
                <w:rStyle w:val="IndexLink"/>
                <w:rtl w:val="true"/>
              </w:rPr>
              <w:tab/>
            </w:r>
            <w:r>
              <w:rPr>
                <w:rStyle w:val="IndexLink"/>
              </w:rPr>
              <w:t>372</w:t>
            </w:r>
          </w:hyperlink>
        </w:p>
        <w:p>
          <w:pPr>
            <w:pStyle w:val="Contents5"/>
            <w:tabs>
              <w:tab w:val="clear" w:pos="7892"/>
              <w:tab w:val="right" w:pos="9026" w:leader="dot"/>
            </w:tabs>
            <w:rPr/>
          </w:pPr>
          <w:hyperlink w:anchor="__RefHeading___Toc73041_222507752">
            <w:r>
              <w:rPr>
                <w:webHidden/>
                <w:rStyle w:val="IndexLink"/>
                <w:rtl w:val="true"/>
              </w:rPr>
              <w:t>مشاجره دوزخيان</w:t>
            </w:r>
            <w:r>
              <w:rPr>
                <w:rStyle w:val="IndexLink"/>
                <w:rtl w:val="true"/>
              </w:rPr>
              <w:t>!</w:t>
              <w:tab/>
            </w:r>
            <w:r>
              <w:rPr>
                <w:rStyle w:val="IndexLink"/>
              </w:rPr>
              <w:t>372</w:t>
            </w:r>
          </w:hyperlink>
        </w:p>
        <w:p>
          <w:pPr>
            <w:pStyle w:val="Contents5"/>
            <w:tabs>
              <w:tab w:val="clear" w:pos="7892"/>
              <w:tab w:val="right" w:pos="9026" w:leader="dot"/>
            </w:tabs>
            <w:rPr/>
          </w:pPr>
          <w:hyperlink w:anchor="__RefHeading___Toc73043_222507752">
            <w:r>
              <w:rPr>
                <w:webHidden/>
                <w:rStyle w:val="IndexLink"/>
                <w:rtl w:val="true"/>
              </w:rPr>
              <w:t>توضيحات</w:t>
            </w:r>
            <w:r>
              <w:rPr>
                <w:rStyle w:val="IndexLink"/>
                <w:rtl w:val="true"/>
              </w:rPr>
              <w:tab/>
            </w:r>
            <w:r>
              <w:rPr>
                <w:rStyle w:val="IndexLink"/>
              </w:rPr>
              <w:t>375</w:t>
            </w:r>
          </w:hyperlink>
        </w:p>
        <w:p>
          <w:pPr>
            <w:pStyle w:val="Contents5"/>
            <w:tabs>
              <w:tab w:val="clear" w:pos="7892"/>
              <w:tab w:val="right" w:pos="9026" w:leader="dot"/>
            </w:tabs>
            <w:rPr/>
          </w:pPr>
          <w:hyperlink w:anchor="__RefHeading___Toc73045_222507752">
            <w:r>
              <w:rPr>
                <w:webHidden/>
                <w:rStyle w:val="IndexLink"/>
              </w:rPr>
              <w:t>1</w:t>
            </w:r>
            <w:r>
              <w:rPr>
                <w:rStyle w:val="IndexLink"/>
                <w:rtl w:val="true"/>
              </w:rPr>
              <w:t>- «</w:t>
            </w:r>
            <w:r>
              <w:rPr>
                <w:rStyle w:val="IndexLink"/>
                <w:rtl w:val="true"/>
              </w:rPr>
              <w:t>مستضعفان</w:t>
            </w:r>
            <w:r>
              <w:rPr>
                <w:rStyle w:val="IndexLink"/>
                <w:rtl w:val="true"/>
              </w:rPr>
              <w:t xml:space="preserve">» </w:t>
            </w:r>
            <w:r>
              <w:rPr>
                <w:rStyle w:val="IndexLink"/>
                <w:rtl w:val="true"/>
              </w:rPr>
              <w:t xml:space="preserve">و </w:t>
            </w:r>
            <w:r>
              <w:rPr>
                <w:rStyle w:val="IndexLink"/>
                <w:rtl w:val="true"/>
              </w:rPr>
              <w:t>«</w:t>
            </w:r>
            <w:r>
              <w:rPr>
                <w:rStyle w:val="IndexLink"/>
                <w:rtl w:val="true"/>
              </w:rPr>
              <w:t>مستكبران</w:t>
            </w:r>
            <w:r>
              <w:rPr>
                <w:rStyle w:val="IndexLink"/>
                <w:rtl w:val="true"/>
              </w:rPr>
              <w:t xml:space="preserve">» </w:t>
            </w:r>
            <w:r>
              <w:rPr>
                <w:rStyle w:val="IndexLink"/>
                <w:rtl w:val="true"/>
              </w:rPr>
              <w:t>در قرآن مجيد</w:t>
            </w:r>
            <w:r>
              <w:rPr>
                <w:rStyle w:val="IndexLink"/>
                <w:rtl w:val="true"/>
              </w:rPr>
              <w:tab/>
            </w:r>
            <w:r>
              <w:rPr>
                <w:rStyle w:val="IndexLink"/>
              </w:rPr>
              <w:t>375</w:t>
            </w:r>
          </w:hyperlink>
        </w:p>
        <w:p>
          <w:pPr>
            <w:pStyle w:val="Contents5"/>
            <w:tabs>
              <w:tab w:val="clear" w:pos="7892"/>
              <w:tab w:val="right" w:pos="9026" w:leader="dot"/>
            </w:tabs>
            <w:rPr/>
          </w:pPr>
          <w:hyperlink w:anchor="__RefHeading___Toc73047_222507752">
            <w:r>
              <w:rPr>
                <w:webHidden/>
                <w:rStyle w:val="IndexLink"/>
              </w:rPr>
              <w:t>2</w:t>
            </w:r>
            <w:r>
              <w:rPr>
                <w:rStyle w:val="IndexLink"/>
                <w:rtl w:val="true"/>
              </w:rPr>
              <w:t xml:space="preserve">- </w:t>
            </w:r>
            <w:r>
              <w:rPr>
                <w:rStyle w:val="IndexLink"/>
                <w:rtl w:val="true"/>
              </w:rPr>
              <w:t>نقش رهبران در روايات اسلامى</w:t>
            </w:r>
            <w:r>
              <w:rPr>
                <w:rStyle w:val="IndexLink"/>
                <w:rtl w:val="true"/>
              </w:rPr>
              <w:tab/>
            </w:r>
            <w:r>
              <w:rPr>
                <w:rStyle w:val="IndexLink"/>
              </w:rPr>
              <w:t>376</w:t>
            </w:r>
          </w:hyperlink>
        </w:p>
        <w:p>
          <w:pPr>
            <w:pStyle w:val="Contents4"/>
            <w:tabs>
              <w:tab w:val="clear" w:pos="8176"/>
              <w:tab w:val="right" w:pos="9026" w:leader="dot"/>
            </w:tabs>
            <w:rPr/>
          </w:pPr>
          <w:hyperlink w:anchor="__RefHeading___Toc73049_222507752">
            <w:r>
              <w:rPr>
                <w:webHidden/>
                <w:rStyle w:val="IndexLink"/>
              </w:rPr>
              <w:t>18</w:t>
            </w:r>
            <w:r>
              <w:rPr>
                <w:rStyle w:val="IndexLink"/>
                <w:rtl w:val="true"/>
              </w:rPr>
              <w:t xml:space="preserve">- </w:t>
            </w:r>
            <w:r>
              <w:rPr>
                <w:rStyle w:val="IndexLink"/>
                <w:rtl w:val="true"/>
              </w:rPr>
              <w:t>حجاب دوستان گمراه</w:t>
            </w:r>
            <w:r>
              <w:rPr>
                <w:rStyle w:val="IndexLink"/>
                <w:rtl w:val="true"/>
              </w:rPr>
              <w:t>!</w:t>
              <w:tab/>
            </w:r>
            <w:r>
              <w:rPr>
                <w:rStyle w:val="IndexLink"/>
              </w:rPr>
              <w:t>377</w:t>
            </w:r>
          </w:hyperlink>
        </w:p>
        <w:p>
          <w:pPr>
            <w:pStyle w:val="Contents5"/>
            <w:tabs>
              <w:tab w:val="clear" w:pos="7892"/>
              <w:tab w:val="right" w:pos="9026" w:leader="dot"/>
            </w:tabs>
            <w:rPr/>
          </w:pPr>
          <w:hyperlink w:anchor="__RefHeading___Toc73051_222507752">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73053_222507752">
            <w:r>
              <w:rPr>
                <w:webHidden/>
                <w:rStyle w:val="IndexLink"/>
                <w:rtl w:val="true"/>
              </w:rPr>
              <w:t>تفسير و جمع‌بندى</w:t>
            </w:r>
            <w:r>
              <w:rPr>
                <w:rStyle w:val="IndexLink"/>
                <w:rtl w:val="true"/>
              </w:rPr>
              <w:tab/>
            </w:r>
            <w:r>
              <w:rPr>
                <w:rStyle w:val="IndexLink"/>
              </w:rPr>
              <w:t>378</w:t>
            </w:r>
          </w:hyperlink>
        </w:p>
        <w:p>
          <w:pPr>
            <w:pStyle w:val="Contents5"/>
            <w:tabs>
              <w:tab w:val="clear" w:pos="7892"/>
              <w:tab w:val="right" w:pos="9026" w:leader="dot"/>
            </w:tabs>
            <w:rPr/>
          </w:pPr>
          <w:hyperlink w:anchor="__RefHeading___Toc73055_222507752">
            <w:r>
              <w:rPr>
                <w:webHidden/>
                <w:rStyle w:val="IndexLink"/>
                <w:rtl w:val="true"/>
              </w:rPr>
              <w:t>توضيحات</w:t>
            </w:r>
            <w:r>
              <w:rPr>
                <w:rStyle w:val="IndexLink"/>
                <w:rtl w:val="true"/>
              </w:rPr>
              <w:tab/>
            </w:r>
            <w:r>
              <w:rPr>
                <w:rStyle w:val="IndexLink"/>
              </w:rPr>
              <w:t>380</w:t>
            </w:r>
          </w:hyperlink>
        </w:p>
        <w:p>
          <w:pPr>
            <w:pStyle w:val="Contents5"/>
            <w:tabs>
              <w:tab w:val="clear" w:pos="7892"/>
              <w:tab w:val="right" w:pos="9026" w:leader="dot"/>
            </w:tabs>
            <w:rPr/>
          </w:pPr>
          <w:hyperlink w:anchor="__RefHeading___Toc73057_222507752">
            <w:r>
              <w:rPr>
                <w:webHidden/>
                <w:rStyle w:val="IndexLink"/>
                <w:rtl w:val="true"/>
              </w:rPr>
              <w:t>نقش دوستان در طرز تفكر ما</w:t>
            </w:r>
            <w:r>
              <w:rPr>
                <w:rStyle w:val="IndexLink"/>
                <w:rtl w:val="true"/>
              </w:rPr>
              <w:tab/>
            </w:r>
            <w:r>
              <w:rPr>
                <w:rStyle w:val="IndexLink"/>
              </w:rPr>
              <w:t>380</w:t>
            </w:r>
          </w:hyperlink>
        </w:p>
        <w:p>
          <w:pPr>
            <w:pStyle w:val="Contents4"/>
            <w:tabs>
              <w:tab w:val="clear" w:pos="8176"/>
              <w:tab w:val="right" w:pos="9026" w:leader="dot"/>
            </w:tabs>
            <w:rPr/>
          </w:pPr>
          <w:hyperlink w:anchor="__RefHeading___Toc73059_222507752">
            <w:r>
              <w:rPr>
                <w:webHidden/>
                <w:rStyle w:val="IndexLink"/>
              </w:rPr>
              <w:t>19</w:t>
            </w:r>
            <w:r>
              <w:rPr>
                <w:rStyle w:val="IndexLink"/>
                <w:rtl w:val="true"/>
              </w:rPr>
              <w:t xml:space="preserve">- </w:t>
            </w:r>
            <w:r>
              <w:rPr>
                <w:rStyle w:val="IndexLink"/>
                <w:rtl w:val="true"/>
              </w:rPr>
              <w:t>حجاب تبليغات و محيط</w:t>
            </w:r>
            <w:r>
              <w:rPr>
                <w:rStyle w:val="IndexLink"/>
                <w:rtl w:val="true"/>
              </w:rPr>
              <w:tab/>
            </w:r>
            <w:r>
              <w:rPr>
                <w:rStyle w:val="IndexLink"/>
              </w:rPr>
              <w:t>381</w:t>
            </w:r>
          </w:hyperlink>
        </w:p>
        <w:p>
          <w:pPr>
            <w:pStyle w:val="Contents5"/>
            <w:tabs>
              <w:tab w:val="clear" w:pos="7892"/>
              <w:tab w:val="right" w:pos="9026" w:leader="dot"/>
            </w:tabs>
            <w:rPr/>
          </w:pPr>
          <w:hyperlink w:anchor="__RefHeading___Toc73061_222507752">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73063_222507752">
            <w:r>
              <w:rPr>
                <w:webHidden/>
                <w:rStyle w:val="IndexLink"/>
                <w:rtl w:val="true"/>
              </w:rPr>
              <w:t>تفسير و جمع‌بندى</w:t>
            </w:r>
            <w:r>
              <w:rPr>
                <w:rStyle w:val="IndexLink"/>
                <w:rtl w:val="true"/>
              </w:rPr>
              <w:tab/>
            </w:r>
            <w:r>
              <w:rPr>
                <w:rStyle w:val="IndexLink"/>
              </w:rPr>
              <w:t>383</w:t>
            </w:r>
          </w:hyperlink>
        </w:p>
        <w:p>
          <w:pPr>
            <w:pStyle w:val="Contents5"/>
            <w:tabs>
              <w:tab w:val="clear" w:pos="7892"/>
              <w:tab w:val="right" w:pos="9026" w:leader="dot"/>
            </w:tabs>
            <w:rPr/>
          </w:pPr>
          <w:hyperlink w:anchor="__RefHeading___Toc73065_222507752">
            <w:r>
              <w:rPr>
                <w:webHidden/>
                <w:rStyle w:val="IndexLink"/>
                <w:rtl w:val="true"/>
              </w:rPr>
              <w:t xml:space="preserve">* </w:t>
            </w:r>
            <w:r>
              <w:rPr>
                <w:rStyle w:val="IndexLink"/>
                <w:rtl w:val="true"/>
              </w:rPr>
              <w:t>تبليغات مسموم</w:t>
            </w:r>
            <w:r>
              <w:rPr>
                <w:rStyle w:val="IndexLink"/>
                <w:rtl w:val="true"/>
              </w:rPr>
              <w:tab/>
            </w:r>
            <w:r>
              <w:rPr>
                <w:rStyle w:val="IndexLink"/>
              </w:rPr>
              <w:t>383</w:t>
            </w:r>
          </w:hyperlink>
        </w:p>
        <w:p>
          <w:pPr>
            <w:pStyle w:val="Contents5"/>
            <w:tabs>
              <w:tab w:val="clear" w:pos="7892"/>
              <w:tab w:val="right" w:pos="9026" w:leader="dot"/>
            </w:tabs>
            <w:rPr/>
          </w:pPr>
          <w:hyperlink w:anchor="__RefHeading___Toc73067_222507752">
            <w:r>
              <w:rPr>
                <w:webHidden/>
                <w:rStyle w:val="IndexLink"/>
                <w:rtl w:val="true"/>
              </w:rPr>
              <w:t>توضيحات</w:t>
            </w:r>
            <w:r>
              <w:rPr>
                <w:rStyle w:val="IndexLink"/>
                <w:rtl w:val="true"/>
              </w:rPr>
              <w:t>:</w:t>
              <w:tab/>
            </w:r>
            <w:r>
              <w:rPr>
                <w:rStyle w:val="IndexLink"/>
              </w:rPr>
              <w:t>391</w:t>
            </w:r>
          </w:hyperlink>
        </w:p>
        <w:p>
          <w:pPr>
            <w:pStyle w:val="Contents5"/>
            <w:tabs>
              <w:tab w:val="clear" w:pos="7892"/>
              <w:tab w:val="right" w:pos="9026" w:leader="dot"/>
            </w:tabs>
            <w:rPr/>
          </w:pPr>
          <w:hyperlink w:anchor="__RefHeading___Toc73069_222507752">
            <w:r>
              <w:rPr>
                <w:webHidden/>
                <w:rStyle w:val="IndexLink"/>
                <w:rtl w:val="true"/>
              </w:rPr>
              <w:t xml:space="preserve">* </w:t>
            </w:r>
            <w:r>
              <w:rPr>
                <w:rStyle w:val="IndexLink"/>
                <w:rtl w:val="true"/>
              </w:rPr>
              <w:t>ابعاد گسترده تبليغات در پرده پوشى بر حقايق</w:t>
            </w:r>
            <w:r>
              <w:rPr>
                <w:rStyle w:val="IndexLink"/>
                <w:rtl w:val="true"/>
              </w:rPr>
              <w:tab/>
            </w:r>
            <w:r>
              <w:rPr>
                <w:rStyle w:val="IndexLink"/>
              </w:rPr>
              <w:t>391</w:t>
            </w:r>
          </w:hyperlink>
        </w:p>
        <w:p>
          <w:pPr>
            <w:pStyle w:val="Contents4"/>
            <w:tabs>
              <w:tab w:val="clear" w:pos="8176"/>
              <w:tab w:val="right" w:pos="9026" w:leader="dot"/>
            </w:tabs>
            <w:rPr/>
          </w:pPr>
          <w:hyperlink w:anchor="__RefHeading___Toc73071_222507752">
            <w:r>
              <w:rPr>
                <w:webHidden/>
                <w:rStyle w:val="IndexLink"/>
              </w:rPr>
              <w:t>20</w:t>
            </w:r>
            <w:r>
              <w:rPr>
                <w:rStyle w:val="IndexLink"/>
                <w:rtl w:val="true"/>
              </w:rPr>
              <w:t xml:space="preserve">- </w:t>
            </w:r>
            <w:r>
              <w:rPr>
                <w:rStyle w:val="IndexLink"/>
                <w:rtl w:val="true"/>
              </w:rPr>
              <w:t>حجاب وسوسه‌هاى شياطين</w:t>
            </w:r>
            <w:r>
              <w:rPr>
                <w:rStyle w:val="IndexLink"/>
                <w:rtl w:val="true"/>
              </w:rPr>
              <w:tab/>
            </w:r>
            <w:r>
              <w:rPr>
                <w:rStyle w:val="IndexLink"/>
              </w:rPr>
              <w:t>394</w:t>
            </w:r>
          </w:hyperlink>
        </w:p>
        <w:p>
          <w:pPr>
            <w:pStyle w:val="Contents5"/>
            <w:tabs>
              <w:tab w:val="clear" w:pos="7892"/>
              <w:tab w:val="right" w:pos="9026" w:leader="dot"/>
            </w:tabs>
            <w:rPr/>
          </w:pPr>
          <w:hyperlink w:anchor="__RefHeading___Toc73073_222507752">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73075_222507752">
            <w:r>
              <w:rPr>
                <w:webHidden/>
                <w:rStyle w:val="IndexLink"/>
                <w:rtl w:val="true"/>
              </w:rPr>
              <w:t>شرح مفردات</w:t>
            </w:r>
            <w:r>
              <w:rPr>
                <w:rStyle w:val="IndexLink"/>
                <w:rtl w:val="true"/>
              </w:rPr>
              <w:t>:</w:t>
              <w:tab/>
            </w:r>
            <w:r>
              <w:rPr>
                <w:rStyle w:val="IndexLink"/>
              </w:rPr>
              <w:t>396</w:t>
            </w:r>
          </w:hyperlink>
        </w:p>
        <w:p>
          <w:pPr>
            <w:pStyle w:val="Contents5"/>
            <w:tabs>
              <w:tab w:val="clear" w:pos="7892"/>
              <w:tab w:val="right" w:pos="9026" w:leader="dot"/>
            </w:tabs>
            <w:rPr/>
          </w:pPr>
          <w:hyperlink w:anchor="__RefHeading___Toc73077_222507752">
            <w:r>
              <w:rPr>
                <w:webHidden/>
                <w:rStyle w:val="IndexLink"/>
                <w:rtl w:val="true"/>
              </w:rPr>
              <w:t>تفسير و جمع‌بندى</w:t>
            </w:r>
            <w:r>
              <w:rPr>
                <w:rStyle w:val="IndexLink"/>
                <w:rtl w:val="true"/>
              </w:rPr>
              <w:tab/>
            </w:r>
            <w:r>
              <w:rPr>
                <w:rStyle w:val="IndexLink"/>
              </w:rPr>
              <w:t>397</w:t>
            </w:r>
          </w:hyperlink>
        </w:p>
        <w:p>
          <w:pPr>
            <w:pStyle w:val="Contents5"/>
            <w:tabs>
              <w:tab w:val="clear" w:pos="7892"/>
              <w:tab w:val="right" w:pos="9026" w:leader="dot"/>
            </w:tabs>
            <w:rPr/>
          </w:pPr>
          <w:hyperlink w:anchor="__RefHeading___Toc73079_222507752">
            <w:r>
              <w:rPr>
                <w:webHidden/>
                <w:rStyle w:val="IndexLink"/>
                <w:rtl w:val="true"/>
              </w:rPr>
              <w:t xml:space="preserve">* </w:t>
            </w:r>
            <w:r>
              <w:rPr>
                <w:rStyle w:val="IndexLink"/>
                <w:rtl w:val="true"/>
              </w:rPr>
              <w:t>چگونه باطل را تزيين و انسان را چشم‌بندى مى‌كنند؟</w:t>
            </w:r>
            <w:r>
              <w:rPr>
                <w:rStyle w:val="IndexLink"/>
                <w:rtl w:val="true"/>
              </w:rPr>
              <w:tab/>
            </w:r>
            <w:r>
              <w:rPr>
                <w:rStyle w:val="IndexLink"/>
              </w:rPr>
              <w:t>397</w:t>
            </w:r>
          </w:hyperlink>
        </w:p>
        <w:p>
          <w:pPr>
            <w:pStyle w:val="Contents5"/>
            <w:tabs>
              <w:tab w:val="clear" w:pos="7892"/>
              <w:tab w:val="right" w:pos="9026" w:leader="dot"/>
            </w:tabs>
            <w:rPr/>
          </w:pPr>
          <w:hyperlink w:anchor="__RefHeading___Toc73081_222507752">
            <w:r>
              <w:rPr>
                <w:webHidden/>
                <w:rStyle w:val="IndexLink"/>
                <w:rtl w:val="true"/>
              </w:rPr>
              <w:t>توضيحات</w:t>
            </w:r>
            <w:r>
              <w:rPr>
                <w:rStyle w:val="IndexLink"/>
                <w:rtl w:val="true"/>
              </w:rPr>
              <w:t>:</w:t>
              <w:tab/>
            </w:r>
            <w:r>
              <w:rPr>
                <w:rStyle w:val="IndexLink"/>
              </w:rPr>
              <w:t>403</w:t>
            </w:r>
          </w:hyperlink>
        </w:p>
        <w:p>
          <w:pPr>
            <w:pStyle w:val="Contents6"/>
            <w:tabs>
              <w:tab w:val="clear" w:pos="7609"/>
              <w:tab w:val="right" w:pos="9026" w:leader="dot"/>
            </w:tabs>
            <w:rPr/>
          </w:pPr>
          <w:hyperlink w:anchor="__RefHeading___Toc73083_222507752">
            <w:r>
              <w:rPr>
                <w:webHidden/>
                <w:rStyle w:val="IndexLink"/>
              </w:rPr>
              <w:t>1</w:t>
            </w:r>
            <w:r>
              <w:rPr>
                <w:rStyle w:val="IndexLink"/>
                <w:rtl w:val="true"/>
              </w:rPr>
              <w:t xml:space="preserve">- </w:t>
            </w:r>
            <w:r>
              <w:rPr>
                <w:rStyle w:val="IndexLink"/>
                <w:rtl w:val="true"/>
              </w:rPr>
              <w:t>شيطان كيست؟</w:t>
            </w:r>
            <w:r>
              <w:rPr>
                <w:rStyle w:val="IndexLink"/>
                <w:rtl w:val="true"/>
              </w:rPr>
              <w:tab/>
            </w:r>
            <w:r>
              <w:rPr>
                <w:rStyle w:val="IndexLink"/>
              </w:rPr>
              <w:t>403</w:t>
            </w:r>
          </w:hyperlink>
        </w:p>
        <w:p>
          <w:pPr>
            <w:pStyle w:val="Contents6"/>
            <w:tabs>
              <w:tab w:val="clear" w:pos="7609"/>
              <w:tab w:val="right" w:pos="9026" w:leader="dot"/>
            </w:tabs>
            <w:rPr/>
          </w:pPr>
          <w:hyperlink w:anchor="__RefHeading___Toc73085_222507752">
            <w:r>
              <w:rPr>
                <w:webHidden/>
                <w:rStyle w:val="IndexLink"/>
              </w:rPr>
              <w:t>2</w:t>
            </w:r>
            <w:r>
              <w:rPr>
                <w:rStyle w:val="IndexLink"/>
                <w:rtl w:val="true"/>
              </w:rPr>
              <w:t xml:space="preserve">- </w:t>
            </w:r>
            <w:r>
              <w:rPr>
                <w:rStyle w:val="IndexLink"/>
                <w:rtl w:val="true"/>
              </w:rPr>
              <w:t>پاسخ به يك سؤال</w:t>
            </w:r>
            <w:r>
              <w:rPr>
                <w:rStyle w:val="IndexLink"/>
                <w:rtl w:val="true"/>
              </w:rPr>
              <w:tab/>
            </w:r>
            <w:r>
              <w:rPr>
                <w:rStyle w:val="IndexLink"/>
              </w:rPr>
              <w:t>405</w:t>
            </w:r>
          </w:hyperlink>
        </w:p>
        <w:p>
          <w:pPr>
            <w:pStyle w:val="Contents2"/>
            <w:tabs>
              <w:tab w:val="clear" w:pos="8743"/>
              <w:tab w:val="right" w:pos="9026" w:leader="dot"/>
            </w:tabs>
            <w:rPr/>
          </w:pPr>
          <w:hyperlink w:anchor="__RefHeading___Toc73087_222507752">
            <w:r>
              <w:rPr>
                <w:webHidden/>
                <w:rStyle w:val="IndexLink"/>
              </w:rPr>
              <w:t>5</w:t>
            </w:r>
            <w:r>
              <w:rPr>
                <w:rStyle w:val="IndexLink"/>
                <w:rtl w:val="true"/>
              </w:rPr>
              <w:t xml:space="preserve">- </w:t>
            </w:r>
            <w:r>
              <w:rPr>
                <w:rStyle w:val="IndexLink"/>
                <w:rtl w:val="true"/>
              </w:rPr>
              <w:t>زمينه‌هاى معرفت</w:t>
            </w:r>
            <w:r>
              <w:rPr>
                <w:rStyle w:val="IndexLink"/>
                <w:rtl w:val="true"/>
              </w:rPr>
              <w:tab/>
            </w:r>
            <w:r>
              <w:rPr>
                <w:rStyle w:val="IndexLink"/>
              </w:rPr>
              <w:t>407</w:t>
            </w:r>
          </w:hyperlink>
        </w:p>
        <w:p>
          <w:pPr>
            <w:pStyle w:val="Contents3"/>
            <w:tabs>
              <w:tab w:val="clear" w:pos="8459"/>
              <w:tab w:val="right" w:pos="9026" w:leader="dot"/>
            </w:tabs>
            <w:rPr/>
          </w:pPr>
          <w:hyperlink w:anchor="__RefHeading___Toc73089_222507752">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73091_222507752">
            <w:r>
              <w:rPr>
                <w:webHidden/>
                <w:rStyle w:val="IndexLink"/>
              </w:rPr>
              <w:t>1</w:t>
            </w:r>
            <w:r>
              <w:rPr>
                <w:rStyle w:val="IndexLink"/>
                <w:rtl w:val="true"/>
              </w:rPr>
              <w:t xml:space="preserve">- </w:t>
            </w:r>
            <w:r>
              <w:rPr>
                <w:rStyle w:val="IndexLink"/>
                <w:rtl w:val="true"/>
              </w:rPr>
              <w:t>رابطه تقوا و معرفت</w:t>
            </w:r>
            <w:r>
              <w:rPr>
                <w:rStyle w:val="IndexLink"/>
                <w:rtl w:val="true"/>
              </w:rPr>
              <w:tab/>
            </w:r>
            <w:r>
              <w:rPr>
                <w:rStyle w:val="IndexLink"/>
              </w:rPr>
              <w:t>408</w:t>
            </w:r>
          </w:hyperlink>
        </w:p>
        <w:p>
          <w:pPr>
            <w:pStyle w:val="Contents4"/>
            <w:tabs>
              <w:tab w:val="clear" w:pos="8176"/>
              <w:tab w:val="right" w:pos="9026" w:leader="dot"/>
            </w:tabs>
            <w:rPr/>
          </w:pPr>
          <w:hyperlink w:anchor="__RefHeading___Toc73093_222507752">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73095_222507752">
            <w:r>
              <w:rPr>
                <w:webHidden/>
                <w:rStyle w:val="IndexLink"/>
                <w:rtl w:val="true"/>
              </w:rPr>
              <w:t>شرح مفردات</w:t>
            </w:r>
            <w:r>
              <w:rPr>
                <w:rStyle w:val="IndexLink"/>
                <w:rtl w:val="true"/>
              </w:rPr>
              <w:tab/>
            </w:r>
            <w:r>
              <w:rPr>
                <w:rStyle w:val="IndexLink"/>
              </w:rPr>
              <w:t>409</w:t>
            </w:r>
          </w:hyperlink>
        </w:p>
        <w:p>
          <w:pPr>
            <w:pStyle w:val="Contents4"/>
            <w:tabs>
              <w:tab w:val="clear" w:pos="8176"/>
              <w:tab w:val="right" w:pos="9026" w:leader="dot"/>
            </w:tabs>
            <w:rPr/>
          </w:pPr>
          <w:hyperlink w:anchor="__RefHeading___Toc73097_222507752">
            <w:r>
              <w:rPr>
                <w:webHidden/>
                <w:rStyle w:val="IndexLink"/>
                <w:rtl w:val="true"/>
              </w:rPr>
              <w:t>تفسير و جمع‌بندى</w:t>
            </w:r>
            <w:r>
              <w:rPr>
                <w:rStyle w:val="IndexLink"/>
                <w:rtl w:val="true"/>
              </w:rPr>
              <w:tab/>
            </w:r>
            <w:r>
              <w:rPr>
                <w:rStyle w:val="IndexLink"/>
              </w:rPr>
              <w:t>411</w:t>
            </w:r>
          </w:hyperlink>
        </w:p>
        <w:p>
          <w:pPr>
            <w:pStyle w:val="Contents4"/>
            <w:tabs>
              <w:tab w:val="clear" w:pos="8176"/>
              <w:tab w:val="right" w:pos="9026" w:leader="dot"/>
            </w:tabs>
            <w:rPr/>
          </w:pPr>
          <w:hyperlink w:anchor="__RefHeading___Toc73099_222507752">
            <w:r>
              <w:rPr>
                <w:webHidden/>
                <w:rStyle w:val="IndexLink"/>
                <w:rtl w:val="true"/>
              </w:rPr>
              <w:t xml:space="preserve">* </w:t>
            </w:r>
            <w:r>
              <w:rPr>
                <w:rStyle w:val="IndexLink"/>
                <w:rtl w:val="true"/>
              </w:rPr>
              <w:t>تقوا پيشه كنيد تا نور، علم بر قلبتان بتابد</w:t>
            </w:r>
            <w:r>
              <w:rPr>
                <w:rStyle w:val="IndexLink"/>
                <w:rtl w:val="true"/>
              </w:rPr>
              <w:t>!</w:t>
              <w:tab/>
            </w:r>
            <w:r>
              <w:rPr>
                <w:rStyle w:val="IndexLink"/>
              </w:rPr>
              <w:t>411</w:t>
            </w:r>
          </w:hyperlink>
        </w:p>
        <w:p>
          <w:pPr>
            <w:pStyle w:val="Contents4"/>
            <w:tabs>
              <w:tab w:val="clear" w:pos="8176"/>
              <w:tab w:val="right" w:pos="9026" w:leader="dot"/>
            </w:tabs>
            <w:rPr/>
          </w:pPr>
          <w:hyperlink w:anchor="__RefHeading___Toc73101_222507752">
            <w:r>
              <w:rPr>
                <w:webHidden/>
                <w:rStyle w:val="IndexLink"/>
                <w:rtl w:val="true"/>
              </w:rPr>
              <w:t>توضيحات</w:t>
            </w:r>
            <w:r>
              <w:rPr>
                <w:rStyle w:val="IndexLink"/>
                <w:rtl w:val="true"/>
              </w:rPr>
              <w:t>:</w:t>
              <w:tab/>
            </w:r>
            <w:r>
              <w:rPr>
                <w:rStyle w:val="IndexLink"/>
              </w:rPr>
              <w:t>416</w:t>
            </w:r>
          </w:hyperlink>
        </w:p>
        <w:p>
          <w:pPr>
            <w:pStyle w:val="Contents5"/>
            <w:tabs>
              <w:tab w:val="clear" w:pos="7892"/>
              <w:tab w:val="right" w:pos="9026" w:leader="dot"/>
            </w:tabs>
            <w:rPr/>
          </w:pPr>
          <w:hyperlink w:anchor="__RefHeading___Toc73103_222507752">
            <w:r>
              <w:rPr>
                <w:webHidden/>
                <w:rStyle w:val="IndexLink"/>
              </w:rPr>
              <w:t>1</w:t>
            </w:r>
            <w:r>
              <w:rPr>
                <w:rStyle w:val="IndexLink"/>
                <w:rtl w:val="true"/>
              </w:rPr>
              <w:t xml:space="preserve">- </w:t>
            </w:r>
            <w:r>
              <w:rPr>
                <w:rStyle w:val="IndexLink"/>
                <w:rtl w:val="true"/>
              </w:rPr>
              <w:t>رابطه علم و تقوى در احاديث اسلامى</w:t>
            </w:r>
            <w:r>
              <w:rPr>
                <w:rStyle w:val="IndexLink"/>
                <w:rtl w:val="true"/>
              </w:rPr>
              <w:tab/>
            </w:r>
            <w:r>
              <w:rPr>
                <w:rStyle w:val="IndexLink"/>
              </w:rPr>
              <w:t>416</w:t>
            </w:r>
          </w:hyperlink>
        </w:p>
        <w:p>
          <w:pPr>
            <w:pStyle w:val="Contents5"/>
            <w:tabs>
              <w:tab w:val="clear" w:pos="7892"/>
              <w:tab w:val="right" w:pos="9026" w:leader="dot"/>
            </w:tabs>
            <w:rPr/>
          </w:pPr>
          <w:hyperlink w:anchor="__RefHeading___Toc73105_222507752">
            <w:r>
              <w:rPr>
                <w:webHidden/>
                <w:rStyle w:val="IndexLink"/>
              </w:rPr>
              <w:t>2</w:t>
            </w:r>
            <w:r>
              <w:rPr>
                <w:rStyle w:val="IndexLink"/>
                <w:rtl w:val="true"/>
              </w:rPr>
              <w:t xml:space="preserve">- </w:t>
            </w:r>
            <w:r>
              <w:rPr>
                <w:rStyle w:val="IndexLink"/>
                <w:rtl w:val="true"/>
              </w:rPr>
              <w:t>چگونگى ارتباط چشمه‌هاى جوشان علم و تقوا</w:t>
            </w:r>
            <w:r>
              <w:rPr>
                <w:rStyle w:val="IndexLink"/>
                <w:rtl w:val="true"/>
              </w:rPr>
              <w:tab/>
            </w:r>
            <w:r>
              <w:rPr>
                <w:rStyle w:val="IndexLink"/>
              </w:rPr>
              <w:t>418</w:t>
            </w:r>
          </w:hyperlink>
        </w:p>
        <w:p>
          <w:pPr>
            <w:pStyle w:val="Contents5"/>
            <w:tabs>
              <w:tab w:val="clear" w:pos="7892"/>
              <w:tab w:val="right" w:pos="9026" w:leader="dot"/>
            </w:tabs>
            <w:rPr/>
          </w:pPr>
          <w:hyperlink w:anchor="__RefHeading___Toc73107_222507752">
            <w:r>
              <w:rPr>
                <w:webHidden/>
                <w:rStyle w:val="IndexLink"/>
              </w:rPr>
              <w:t>3</w:t>
            </w:r>
            <w:r>
              <w:rPr>
                <w:rStyle w:val="IndexLink"/>
                <w:rtl w:val="true"/>
              </w:rPr>
              <w:t xml:space="preserve">- </w:t>
            </w:r>
            <w:r>
              <w:rPr>
                <w:rStyle w:val="IndexLink"/>
                <w:rtl w:val="true"/>
              </w:rPr>
              <w:t xml:space="preserve">سوء استفاده از رابطه </w:t>
            </w:r>
            <w:r>
              <w:rPr>
                <w:rStyle w:val="IndexLink"/>
                <w:rtl w:val="true"/>
              </w:rPr>
              <w:t>«</w:t>
            </w:r>
            <w:r>
              <w:rPr>
                <w:rStyle w:val="IndexLink"/>
                <w:rtl w:val="true"/>
              </w:rPr>
              <w:t>علم</w:t>
            </w:r>
            <w:r>
              <w:rPr>
                <w:rStyle w:val="IndexLink"/>
                <w:rtl w:val="true"/>
              </w:rPr>
              <w:t xml:space="preserve">» </w:t>
            </w:r>
            <w:r>
              <w:rPr>
                <w:rStyle w:val="IndexLink"/>
                <w:rtl w:val="true"/>
              </w:rPr>
              <w:t xml:space="preserve">و </w:t>
            </w:r>
            <w:r>
              <w:rPr>
                <w:rStyle w:val="IndexLink"/>
                <w:rtl w:val="true"/>
              </w:rPr>
              <w:t>«</w:t>
            </w:r>
            <w:r>
              <w:rPr>
                <w:rStyle w:val="IndexLink"/>
                <w:rtl w:val="true"/>
              </w:rPr>
              <w:t>تقوا</w:t>
            </w:r>
            <w:r>
              <w:rPr>
                <w:rStyle w:val="IndexLink"/>
                <w:rtl w:val="true"/>
              </w:rPr>
              <w:t>»</w:t>
              <w:tab/>
            </w:r>
            <w:r>
              <w:rPr>
                <w:rStyle w:val="IndexLink"/>
              </w:rPr>
              <w:t>420</w:t>
            </w:r>
          </w:hyperlink>
        </w:p>
        <w:p>
          <w:pPr>
            <w:pStyle w:val="Contents3"/>
            <w:tabs>
              <w:tab w:val="clear" w:pos="8459"/>
              <w:tab w:val="right" w:pos="9026" w:leader="dot"/>
            </w:tabs>
            <w:rPr/>
          </w:pPr>
          <w:hyperlink w:anchor="__RefHeading___Toc73109_222507752">
            <w:r>
              <w:rPr>
                <w:webHidden/>
                <w:rStyle w:val="IndexLink"/>
              </w:rPr>
              <w:t>2</w:t>
            </w:r>
            <w:r>
              <w:rPr>
                <w:rStyle w:val="IndexLink"/>
                <w:rtl w:val="true"/>
              </w:rPr>
              <w:t xml:space="preserve">- </w:t>
            </w:r>
            <w:r>
              <w:rPr>
                <w:rStyle w:val="IndexLink"/>
                <w:rtl w:val="true"/>
              </w:rPr>
              <w:t>ايمان و معرفت</w:t>
            </w:r>
            <w:r>
              <w:rPr>
                <w:rStyle w:val="IndexLink"/>
                <w:rtl w:val="true"/>
              </w:rPr>
              <w:tab/>
            </w:r>
            <w:r>
              <w:rPr>
                <w:rStyle w:val="IndexLink"/>
              </w:rPr>
              <w:t>421</w:t>
            </w:r>
          </w:hyperlink>
        </w:p>
        <w:p>
          <w:pPr>
            <w:pStyle w:val="Contents4"/>
            <w:tabs>
              <w:tab w:val="clear" w:pos="8176"/>
              <w:tab w:val="right" w:pos="9026" w:leader="dot"/>
            </w:tabs>
            <w:rPr/>
          </w:pPr>
          <w:hyperlink w:anchor="__RefHeading___Toc73111_222507752">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73113_222507752">
            <w:r>
              <w:rPr>
                <w:webHidden/>
                <w:rStyle w:val="IndexLink"/>
                <w:rtl w:val="true"/>
              </w:rPr>
              <w:t>تفسير و جمع‌بندى</w:t>
            </w:r>
            <w:r>
              <w:rPr>
                <w:rStyle w:val="IndexLink"/>
                <w:rtl w:val="true"/>
              </w:rPr>
              <w:tab/>
            </w:r>
            <w:r>
              <w:rPr>
                <w:rStyle w:val="IndexLink"/>
              </w:rPr>
              <w:t>422</w:t>
            </w:r>
          </w:hyperlink>
        </w:p>
        <w:p>
          <w:pPr>
            <w:pStyle w:val="Contents4"/>
            <w:tabs>
              <w:tab w:val="clear" w:pos="8176"/>
              <w:tab w:val="right" w:pos="9026" w:leader="dot"/>
            </w:tabs>
            <w:rPr/>
          </w:pPr>
          <w:hyperlink w:anchor="__RefHeading___Toc73115_222507752">
            <w:r>
              <w:rPr>
                <w:webHidden/>
                <w:rStyle w:val="IndexLink"/>
                <w:rtl w:val="true"/>
              </w:rPr>
              <w:t xml:space="preserve">* </w:t>
            </w:r>
            <w:r>
              <w:rPr>
                <w:rStyle w:val="IndexLink"/>
                <w:rtl w:val="true"/>
              </w:rPr>
              <w:t>تأثير ايمان در روشن بينى</w:t>
            </w:r>
            <w:r>
              <w:rPr>
                <w:rStyle w:val="IndexLink"/>
                <w:rtl w:val="true"/>
              </w:rPr>
              <w:tab/>
            </w:r>
            <w:r>
              <w:rPr>
                <w:rStyle w:val="IndexLink"/>
              </w:rPr>
              <w:t>422</w:t>
            </w:r>
          </w:hyperlink>
        </w:p>
        <w:p>
          <w:pPr>
            <w:pStyle w:val="Contents4"/>
            <w:tabs>
              <w:tab w:val="clear" w:pos="8176"/>
              <w:tab w:val="right" w:pos="9026" w:leader="dot"/>
            </w:tabs>
            <w:rPr/>
          </w:pPr>
          <w:hyperlink w:anchor="__RefHeading___Toc73117_222507752">
            <w:r>
              <w:rPr>
                <w:webHidden/>
                <w:rStyle w:val="IndexLink"/>
                <w:rtl w:val="true"/>
              </w:rPr>
              <w:t>توضيحات</w:t>
            </w:r>
            <w:r>
              <w:rPr>
                <w:rStyle w:val="IndexLink"/>
                <w:rtl w:val="true"/>
              </w:rPr>
              <w:tab/>
            </w:r>
            <w:r>
              <w:rPr>
                <w:rStyle w:val="IndexLink"/>
              </w:rPr>
              <w:t>426</w:t>
            </w:r>
          </w:hyperlink>
        </w:p>
        <w:p>
          <w:pPr>
            <w:pStyle w:val="Contents4"/>
            <w:tabs>
              <w:tab w:val="clear" w:pos="8176"/>
              <w:tab w:val="right" w:pos="9026" w:leader="dot"/>
            </w:tabs>
            <w:rPr/>
          </w:pPr>
          <w:hyperlink w:anchor="__RefHeading___Toc73119_222507752">
            <w:r>
              <w:rPr>
                <w:webHidden/>
                <w:rStyle w:val="IndexLink"/>
                <w:rtl w:val="true"/>
              </w:rPr>
              <w:t>رابطه ايمان و علم در احاديث اسلامى</w:t>
            </w:r>
            <w:r>
              <w:rPr>
                <w:rStyle w:val="IndexLink"/>
                <w:rtl w:val="true"/>
              </w:rPr>
              <w:tab/>
            </w:r>
            <w:r>
              <w:rPr>
                <w:rStyle w:val="IndexLink"/>
              </w:rPr>
              <w:t>426</w:t>
            </w:r>
          </w:hyperlink>
        </w:p>
        <w:p>
          <w:pPr>
            <w:pStyle w:val="Contents3"/>
            <w:tabs>
              <w:tab w:val="clear" w:pos="8459"/>
              <w:tab w:val="right" w:pos="9026" w:leader="dot"/>
            </w:tabs>
            <w:rPr/>
          </w:pPr>
          <w:hyperlink w:anchor="__RefHeading___Toc73121_222507752">
            <w:r>
              <w:rPr>
                <w:webHidden/>
                <w:rStyle w:val="IndexLink"/>
              </w:rPr>
              <w:t>3</w:t>
            </w:r>
            <w:r>
              <w:rPr>
                <w:rStyle w:val="IndexLink"/>
                <w:rtl w:val="true"/>
              </w:rPr>
              <w:t xml:space="preserve">- </w:t>
            </w:r>
            <w:r>
              <w:rPr>
                <w:rStyle w:val="IndexLink"/>
                <w:rtl w:val="true"/>
              </w:rPr>
              <w:t xml:space="preserve">رابطه </w:t>
            </w:r>
            <w:r>
              <w:rPr>
                <w:rStyle w:val="IndexLink"/>
                <w:rtl w:val="true"/>
              </w:rPr>
              <w:t>«</w:t>
            </w:r>
            <w:r>
              <w:rPr>
                <w:rStyle w:val="IndexLink"/>
                <w:rtl w:val="true"/>
              </w:rPr>
              <w:t>صبر و شكر</w:t>
            </w:r>
            <w:r>
              <w:rPr>
                <w:rStyle w:val="IndexLink"/>
                <w:rtl w:val="true"/>
              </w:rPr>
              <w:t xml:space="preserve">» </w:t>
            </w:r>
            <w:r>
              <w:rPr>
                <w:rStyle w:val="IndexLink"/>
                <w:rtl w:val="true"/>
              </w:rPr>
              <w:t xml:space="preserve">و </w:t>
            </w:r>
            <w:r>
              <w:rPr>
                <w:rStyle w:val="IndexLink"/>
                <w:rtl w:val="true"/>
              </w:rPr>
              <w:t>«</w:t>
            </w:r>
            <w:r>
              <w:rPr>
                <w:rStyle w:val="IndexLink"/>
                <w:rtl w:val="true"/>
              </w:rPr>
              <w:t>معرفت</w:t>
            </w:r>
            <w:r>
              <w:rPr>
                <w:rStyle w:val="IndexLink"/>
                <w:rtl w:val="true"/>
              </w:rPr>
              <w:t>»</w:t>
              <w:tab/>
            </w:r>
            <w:r>
              <w:rPr>
                <w:rStyle w:val="IndexLink"/>
              </w:rPr>
              <w:t>428</w:t>
            </w:r>
          </w:hyperlink>
        </w:p>
        <w:p>
          <w:pPr>
            <w:pStyle w:val="Contents4"/>
            <w:tabs>
              <w:tab w:val="clear" w:pos="8176"/>
              <w:tab w:val="right" w:pos="9026" w:leader="dot"/>
            </w:tabs>
            <w:rPr/>
          </w:pPr>
          <w:hyperlink w:anchor="__RefHeading___Toc73123_222507752">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73125_222507752">
            <w:r>
              <w:rPr>
                <w:webHidden/>
                <w:rStyle w:val="IndexLink"/>
                <w:rtl w:val="true"/>
              </w:rPr>
              <w:t>تفسير و جمع‌بندى</w:t>
            </w:r>
            <w:r>
              <w:rPr>
                <w:rStyle w:val="IndexLink"/>
                <w:rtl w:val="true"/>
              </w:rPr>
              <w:tab/>
            </w:r>
            <w:r>
              <w:rPr>
                <w:rStyle w:val="IndexLink"/>
              </w:rPr>
              <w:t>429</w:t>
            </w:r>
          </w:hyperlink>
        </w:p>
        <w:p>
          <w:pPr>
            <w:pStyle w:val="Contents4"/>
            <w:tabs>
              <w:tab w:val="clear" w:pos="8176"/>
              <w:tab w:val="right" w:pos="9026" w:leader="dot"/>
            </w:tabs>
            <w:rPr/>
          </w:pPr>
          <w:hyperlink w:anchor="__RefHeading___Toc73127_222507752">
            <w:r>
              <w:rPr>
                <w:webHidden/>
                <w:rStyle w:val="IndexLink"/>
                <w:rtl w:val="true"/>
              </w:rPr>
              <w:t xml:space="preserve">* </w:t>
            </w:r>
            <w:r>
              <w:rPr>
                <w:rStyle w:val="IndexLink"/>
                <w:rtl w:val="true"/>
              </w:rPr>
              <w:t>سير آفاق و انفس و همسفران صبور و شكيبا</w:t>
            </w:r>
            <w:r>
              <w:rPr>
                <w:rStyle w:val="IndexLink"/>
                <w:rtl w:val="true"/>
              </w:rPr>
              <w:tab/>
            </w:r>
            <w:r>
              <w:rPr>
                <w:rStyle w:val="IndexLink"/>
              </w:rPr>
              <w:t>429</w:t>
            </w:r>
          </w:hyperlink>
        </w:p>
        <w:p>
          <w:pPr>
            <w:pStyle w:val="Contents3"/>
            <w:tabs>
              <w:tab w:val="clear" w:pos="8459"/>
              <w:tab w:val="right" w:pos="9026" w:leader="dot"/>
            </w:tabs>
            <w:rPr/>
          </w:pPr>
          <w:hyperlink w:anchor="__RefHeading___Toc73129_222507752">
            <w:r>
              <w:rPr>
                <w:webHidden/>
                <w:rStyle w:val="IndexLink"/>
              </w:rPr>
              <w:t>4</w:t>
            </w:r>
            <w:r>
              <w:rPr>
                <w:rStyle w:val="IndexLink"/>
                <w:rtl w:val="true"/>
              </w:rPr>
              <w:t xml:space="preserve">- </w:t>
            </w:r>
            <w:r>
              <w:rPr>
                <w:rStyle w:val="IndexLink"/>
                <w:rtl w:val="true"/>
              </w:rPr>
              <w:t>معرفت زمينه ساز معرفت است</w:t>
            </w:r>
            <w:r>
              <w:rPr>
                <w:rStyle w:val="IndexLink"/>
                <w:rtl w:val="true"/>
              </w:rPr>
              <w:tab/>
            </w:r>
            <w:r>
              <w:rPr>
                <w:rStyle w:val="IndexLink"/>
              </w:rPr>
              <w:t>434</w:t>
            </w:r>
          </w:hyperlink>
        </w:p>
        <w:p>
          <w:pPr>
            <w:pStyle w:val="Contents4"/>
            <w:tabs>
              <w:tab w:val="clear" w:pos="8176"/>
              <w:tab w:val="right" w:pos="9026" w:leader="dot"/>
            </w:tabs>
            <w:rPr/>
          </w:pPr>
          <w:hyperlink w:anchor="__RefHeading___Toc73131_222507752">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73133_222507752">
            <w:r>
              <w:rPr>
                <w:webHidden/>
                <w:rStyle w:val="IndexLink"/>
                <w:rtl w:val="true"/>
              </w:rPr>
              <w:t>تفسير و جمع‌بندى</w:t>
            </w:r>
            <w:r>
              <w:rPr>
                <w:rStyle w:val="IndexLink"/>
                <w:rtl w:val="true"/>
              </w:rPr>
              <w:tab/>
            </w:r>
            <w:r>
              <w:rPr>
                <w:rStyle w:val="IndexLink"/>
              </w:rPr>
              <w:t>434</w:t>
            </w:r>
          </w:hyperlink>
        </w:p>
        <w:p>
          <w:pPr>
            <w:pStyle w:val="Contents4"/>
            <w:tabs>
              <w:tab w:val="clear" w:pos="8176"/>
              <w:tab w:val="right" w:pos="9026" w:leader="dot"/>
            </w:tabs>
            <w:rPr/>
          </w:pPr>
          <w:hyperlink w:anchor="__RefHeading___Toc73135_222507752">
            <w:r>
              <w:rPr>
                <w:webHidden/>
                <w:rStyle w:val="IndexLink"/>
                <w:rtl w:val="true"/>
              </w:rPr>
              <w:t xml:space="preserve">* </w:t>
            </w:r>
            <w:r>
              <w:rPr>
                <w:rStyle w:val="IndexLink"/>
                <w:rtl w:val="true"/>
              </w:rPr>
              <w:t>تا نگردى آشنا زين پرده رمزى نشنوى</w:t>
            </w:r>
            <w:r>
              <w:rPr>
                <w:rStyle w:val="IndexLink"/>
                <w:rtl w:val="true"/>
              </w:rPr>
              <w:t>!</w:t>
              <w:tab/>
            </w:r>
            <w:r>
              <w:rPr>
                <w:rStyle w:val="IndexLink"/>
              </w:rPr>
              <w:t>434</w:t>
            </w:r>
          </w:hyperlink>
        </w:p>
        <w:p>
          <w:pPr>
            <w:pStyle w:val="Contents3"/>
            <w:tabs>
              <w:tab w:val="clear" w:pos="8459"/>
              <w:tab w:val="right" w:pos="9026" w:leader="dot"/>
            </w:tabs>
            <w:rPr/>
          </w:pPr>
          <w:hyperlink w:anchor="__RefHeading___Toc73137_222507752">
            <w:r>
              <w:rPr>
                <w:webHidden/>
                <w:rStyle w:val="IndexLink"/>
              </w:rPr>
              <w:t>5</w:t>
            </w:r>
            <w:r>
              <w:rPr>
                <w:rStyle w:val="IndexLink"/>
                <w:rtl w:val="true"/>
              </w:rPr>
              <w:t xml:space="preserve">- </w:t>
            </w:r>
            <w:r>
              <w:rPr>
                <w:rStyle w:val="IndexLink"/>
                <w:rtl w:val="true"/>
              </w:rPr>
              <w:t>رابطه خوف و معرفت</w:t>
            </w:r>
            <w:r>
              <w:rPr>
                <w:rStyle w:val="IndexLink"/>
                <w:rtl w:val="true"/>
              </w:rPr>
              <w:tab/>
            </w:r>
            <w:r>
              <w:rPr>
                <w:rStyle w:val="IndexLink"/>
              </w:rPr>
              <w:t>438</w:t>
            </w:r>
          </w:hyperlink>
        </w:p>
        <w:p>
          <w:pPr>
            <w:pStyle w:val="Contents4"/>
            <w:tabs>
              <w:tab w:val="clear" w:pos="8176"/>
              <w:tab w:val="right" w:pos="9026" w:leader="dot"/>
            </w:tabs>
            <w:rPr/>
          </w:pPr>
          <w:hyperlink w:anchor="__RefHeading___Toc73139_222507752">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73141_222507752">
            <w:r>
              <w:rPr>
                <w:webHidden/>
                <w:rStyle w:val="IndexLink"/>
                <w:rtl w:val="true"/>
              </w:rPr>
              <w:t>تفسير و جمع‌بندى</w:t>
            </w:r>
            <w:r>
              <w:rPr>
                <w:rStyle w:val="IndexLink"/>
                <w:rtl w:val="true"/>
              </w:rPr>
              <w:tab/>
            </w:r>
            <w:r>
              <w:rPr>
                <w:rStyle w:val="IndexLink"/>
              </w:rPr>
              <w:t>439</w:t>
            </w:r>
          </w:hyperlink>
        </w:p>
        <w:p>
          <w:pPr>
            <w:pStyle w:val="Contents4"/>
            <w:tabs>
              <w:tab w:val="clear" w:pos="8176"/>
              <w:tab w:val="right" w:pos="9026" w:leader="dot"/>
            </w:tabs>
            <w:rPr/>
          </w:pPr>
          <w:hyperlink w:anchor="__RefHeading___Toc73143_222507752">
            <w:r>
              <w:rPr>
                <w:webHidden/>
                <w:rStyle w:val="IndexLink"/>
                <w:rtl w:val="true"/>
              </w:rPr>
              <w:t xml:space="preserve">* </w:t>
            </w:r>
            <w:r>
              <w:rPr>
                <w:rStyle w:val="IndexLink"/>
                <w:rtl w:val="true"/>
              </w:rPr>
              <w:t>شناخت و احساس مسؤوليت</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22_108142"/>
      <w:bookmarkStart w:id="1" w:name="pg12622_108142"/>
      <w:bookmarkEnd w:id="1"/>
    </w:p>
    <w:p>
      <w:pPr>
        <w:pStyle w:val="Heading2"/>
        <w:numPr>
          <w:ilvl w:val="1"/>
          <w:numId w:val="1"/>
        </w:numPr>
        <w:rPr/>
      </w:pPr>
      <w:bookmarkStart w:id="2" w:name="pg12622_108142"/>
      <w:bookmarkStart w:id="3" w:name="__RefHeading___Toc72565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pStyle w:val="Heading2"/>
        <w:numPr>
          <w:ilvl w:val="1"/>
          <w:numId w:val="1"/>
        </w:numPr>
        <w:rPr/>
      </w:pPr>
      <w:bookmarkStart w:id="5" w:name="__RefHeading___Toc72567_222507752"/>
      <w:bookmarkStart w:id="6" w:name="_Toc2"/>
      <w:bookmarkEnd w:id="5"/>
      <w:r>
        <w:rPr>
          <w:rtl w:val="true"/>
        </w:rPr>
        <w:t>نكاتى پيرامون تفسير موضوعى</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2569_222507752"/>
      <w:bookmarkStart w:id="8" w:name="_Toc3"/>
      <w:bookmarkEnd w:id="7"/>
      <w:r>
        <w:rPr>
          <w:rtl w:val="true"/>
        </w:rPr>
        <w:t>اشاره</w:t>
      </w:r>
      <w:bookmarkStart w:id="9" w:name="pg12622_108159"/>
      <w:bookmarkEnd w:id="8"/>
    </w:p>
    <w:p>
      <w:pPr>
        <w:pStyle w:val="Heading3"/>
        <w:numPr>
          <w:ilvl w:val="2"/>
          <w:numId w:val="1"/>
        </w:numPr>
        <w:rPr/>
      </w:pPr>
      <w:bookmarkStart w:id="10" w:name="__RefHeading___Toc72571_222507752"/>
      <w:bookmarkStart w:id="11" w:name="_Toc4"/>
      <w:bookmarkEnd w:id="9"/>
      <w:bookmarkEnd w:id="10"/>
      <w:r>
        <w:rPr>
          <w:rtl w:val="true"/>
        </w:rPr>
        <w:t>پيشگفتار</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مختلف تفسير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موضوعى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مشكلاتى را با تفسير موضوعى مى‌توان حل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تفسير موضوعى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تفسير موضوعى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صحيح در تفسير موضوعى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تفسير موضوعى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بخش از تفسير قرآن نموّ كافى نكرده است</w:t>
      </w:r>
      <w:r>
        <w:rPr>
          <w:rFonts w:eastAsia="IRNazanin" w:cs="IRNazanin"/>
          <w:color w:val="111111"/>
          <w:sz w:val="28"/>
          <w:szCs w:val="28"/>
          <w:rtl w:val="true"/>
          <w:lang w:bidi="fa-IR"/>
        </w:rPr>
        <w:t>!</w:t>
      </w:r>
    </w:p>
    <w:p>
      <w:pPr>
        <w:pStyle w:val="Heading3"/>
        <w:numPr>
          <w:ilvl w:val="2"/>
          <w:numId w:val="1"/>
        </w:numPr>
        <w:rPr/>
      </w:pPr>
      <w:bookmarkStart w:id="12" w:name="__RefHeading___Toc72573_222507752"/>
      <w:bookmarkStart w:id="13" w:name="_Toc5"/>
      <w:bookmarkEnd w:id="12"/>
      <w:r>
        <w:rPr>
          <w:rtl w:val="true"/>
        </w:rPr>
        <w:t xml:space="preserve">* </w:t>
      </w:r>
      <w:r>
        <w:rPr>
          <w:rtl w:val="true"/>
        </w:rPr>
        <w:t>انواع مختلف تفسير</w:t>
      </w:r>
      <w:bookmarkEnd w:id="13"/>
    </w:p>
    <w:p>
      <w:pPr>
        <w:pStyle w:val="BookText"/>
        <w:rPr/>
      </w:pPr>
      <w:r>
        <w:rPr>
          <w:rFonts w:ascii="IRNazanin" w:hAnsi="IRNazanin" w:eastAsia="IRNazanin"/>
          <w:color w:val="111111"/>
          <w:sz w:val="28"/>
          <w:sz w:val="28"/>
          <w:szCs w:val="28"/>
          <w:rtl w:val="true"/>
          <w:lang w:bidi="fa-IR"/>
        </w:rPr>
        <w:t xml:space="preserve">هنگامى كه سخن از تفسير قرآن به ميان مى‌آيد فوراً نظرها به همان تفسير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مى‌شود كه آيات قرآن را به ترتيب مورد بحث و بررسى قرار مى‌دهد و محتوا و حقيقت آنها را روشن مى‌سازد، همان كارى كه از صدر اسلام تا كنون در تفسير قرآن معمول بوده است، و دانشمندان و علماى بزرگ اسلام صدها يا هزاران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آن تأليف كرده‌اند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نوع ديگرى از تفسير نيز كم و بيش رايج بوده، كه ناظر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واژه‌هاى قرآنى را جداگانه، به صورت معجم، و به ترتيب الفبا مورد بحث قرار مى‌دهد كه نمونه روشن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القرآن 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اواخر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كلمات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طوبى يا دائرة المعارف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براى قرآن انواع ديگرى از تفسير نيز وجود دارد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آيات قرآن را براساس موضوعات مختلف مربوط به اصول و فروع اسلام، و مسائل اجتماعى، اقتصادى، و سياسى، و اخلاقى، مورد مطالعه و بررسى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ديگر از تفسير كه 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زنجيره‌اى نهاده‌ايم آن است كه موضوعات مختلف قرآن را در ارتباط با يكديگر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بعد از آن‌كه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جداگانه در تفسير موضوعى مورد بررسى قرار گرفت، اين سه مطلب را در ارتباط با يكديگر توجه به آيات قرآن و اشاراتى كه در آن است تفسير مى‌كند و ارتباط اين سه را با يكديگر روشن مى‌سازد، و مسلّماً در اين صورت حقايق تازه‌اى از چگونگى رابطه اين موضوعات با يكديگر براى ما كشف مى‌شود كه بسيار ارزنده و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طرز صحيح مطالعه عالم آفرينش و موجودات عالم هستى آن است كه آنها را در رابطه با يكديگر ببينيم، خورشيد و ماه و زمين و انسان و جوامع انسانى در حقيقت موضوعاتى جدا از هم نيستند، و در مجموع يك واحد به هم پيوسته را تشكيل مى‌دهند، و طرز مطالعه صحيح آنها اين است كه همه را در ارتباط با هم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مجيد نيز مطلب همين گونه است، و رابط دقيق و ظريفى در ميان تمام موضوعات قرآنى وجود دارد، و بايد آنها را در ارتباط با يكديگر مورد تفسير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ديگر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اينجا مفسّر تمام محتواى قرآن را در رابطه با عالم هستى در نظر مى‌گيرد، و به تعبير زنده‌تر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يكديگر پيوند مى‌دهد، و هر دو را در كنار هم مى‌بيند، و هر دو را در ارتباط با هم تفسير مى‌كند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حساب در مجموع پنج گونه تفسير براى قرآن تصور مى‌شود</w:t>
      </w:r>
      <w:r>
        <w:rPr>
          <w:rFonts w:eastAsia="IRNazanin" w:cs="IRNazanin"/>
          <w:color w:val="111111"/>
          <w:sz w:val="28"/>
          <w:szCs w:val="28"/>
          <w:rtl w:val="true"/>
          <w:lang w:bidi="fa-IR"/>
        </w:rPr>
        <w:t>.</w:t>
      </w:r>
      <w:bookmarkStart w:id="14" w:name="pg12622_108161"/>
    </w:p>
    <w:p>
      <w:pPr>
        <w:pStyle w:val="BookText"/>
        <w:rPr/>
      </w:pPr>
      <w:bookmarkEnd w:id="1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مفردات 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ترتيبى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موضوعى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ارتباطى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كلى، يا جهان بينى قرآن</w:t>
      </w:r>
    </w:p>
    <w:p>
      <w:pPr>
        <w:pStyle w:val="BookText"/>
        <w:rPr/>
      </w:pPr>
      <w:r>
        <w:rPr>
          <w:rFonts w:ascii="IRNazanin" w:hAnsi="IRNazanin" w:eastAsia="IRNazanin"/>
          <w:color w:val="111111"/>
          <w:sz w:val="28"/>
          <w:sz w:val="28"/>
          <w:szCs w:val="28"/>
          <w:rtl w:val="true"/>
          <w:lang w:bidi="fa-IR"/>
        </w:rPr>
        <w:t>و از اين اقسام پنجگانه تنها قسم اوّل و دوّم در ميان ما شناخته شده است، و تا حدّ كمى قسم سوّم، يعنى تفسير موضوعى كه هنوز مراحل ابتدايى خود را طى مى‌كند، و اميد است با توجهى كه در اين اواخر از سوى دانشمندان و علماى اسلامى نسبت به آن شده است با كار و زحمت بيشتر تدريجاً مراحل تكاملى خود را طى كند، و در آينده محل شايسته خود را احراز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سوّم و چهارم تفسير قرآن هنوز مورد توجه مفسّران واقع نشده است، و اين كارى است كه بر عهده نسل حاضر و نسل‌هاى آينده است كه بعد از رشد كافى تفسير موضوعى به آن بپردازند، و حق آن را تا آنجا كه ممكن است ادا كنند</w:t>
      </w:r>
      <w:r>
        <w:rPr>
          <w:rFonts w:eastAsia="IRNazanin" w:cs="IRNazanin"/>
          <w:color w:val="111111"/>
          <w:sz w:val="28"/>
          <w:szCs w:val="28"/>
          <w:rtl w:val="true"/>
          <w:lang w:bidi="fa-IR"/>
        </w:rPr>
        <w:t>.</w:t>
      </w:r>
    </w:p>
    <w:p>
      <w:pPr>
        <w:pStyle w:val="Heading3"/>
        <w:numPr>
          <w:ilvl w:val="2"/>
          <w:numId w:val="1"/>
        </w:numPr>
        <w:rPr/>
      </w:pPr>
      <w:bookmarkStart w:id="15" w:name="__RefHeading___Toc72575_222507752"/>
      <w:bookmarkStart w:id="16" w:name="_Toc6"/>
      <w:bookmarkEnd w:id="15"/>
      <w:r>
        <w:rPr>
          <w:rtl w:val="true"/>
        </w:rPr>
        <w:t xml:space="preserve">* </w:t>
      </w:r>
      <w:r>
        <w:rPr>
          <w:rtl w:val="true"/>
        </w:rPr>
        <w:t>تفسير موضوعى چيست؟</w:t>
      </w:r>
      <w:bookmarkEnd w:id="16"/>
    </w:p>
    <w:p>
      <w:pPr>
        <w:pStyle w:val="BookText"/>
        <w:rPr/>
      </w:pPr>
      <w:r>
        <w:rPr>
          <w:rFonts w:ascii="IRNazanin" w:hAnsi="IRNazanin" w:eastAsia="IRNazanin"/>
          <w:color w:val="111111"/>
          <w:sz w:val="28"/>
          <w:sz w:val="28"/>
          <w:szCs w:val="28"/>
          <w:rtl w:val="true"/>
          <w:lang w:bidi="fa-IR"/>
        </w:rPr>
        <w:t>قبل از پاسخ اين سؤال لازم است سؤال ديگرى را مطرح كنيم،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به سبك موضوعى جمع‌آورى نشده، و شبيه كتاب‌هاى معمولى نيست؟</w:t>
      </w:r>
    </w:p>
    <w:p>
      <w:pPr>
        <w:pStyle w:val="BookText"/>
        <w:rPr/>
      </w:pPr>
      <w:r>
        <w:rPr>
          <w:rFonts w:ascii="Amiri" w:hAnsi="Amiri" w:eastAsia="Amiri" w:cs="Amiri"/>
          <w:color w:val="111111"/>
          <w:sz w:val="28"/>
          <w:sz w:val="28"/>
          <w:szCs w:val="28"/>
          <w:rtl w:val="true"/>
          <w:lang w:bidi="ar-SA"/>
        </w:rPr>
        <w:t>بلكه با تمام آنها تفاوت دارد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تهيه كتاب‌هاى معمولى مؤلف يا مؤلفان، موضوعات مختلفى را كه در يك قدر جامع شريكند در نظر مى‌گيرند،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آنها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در علم طب در نظر گرفته مى‌شود، سپس مسائل مربوط به اين موضوعات را به فصول و ابواب مختلف تقسيم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بيمارى‌هاى قلبى، بيمارى‌هاى عصبى، بيمارى‌هاى</w:t>
      </w:r>
    </w:p>
    <w:p>
      <w:pPr>
        <w:pStyle w:val="BookText"/>
        <w:rPr/>
      </w:pPr>
      <w:r>
        <w:rPr>
          <w:rFonts w:ascii="IRNazanin" w:hAnsi="IRNazanin" w:eastAsia="IRNazanin"/>
          <w:color w:val="111111"/>
          <w:sz w:val="28"/>
          <w:sz w:val="28"/>
          <w:szCs w:val="28"/>
          <w:rtl w:val="true"/>
          <w:lang w:bidi="fa-IR"/>
        </w:rPr>
        <w:t>گوارشى، بيمارى‌هاى دستگاه تنفسى، بيمارى‌هاى پوستى، و بيمارى‌هاى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 فصل و هر باب را با توجه به مقدمات و نتايج آن مورد بررسى قرار مى‌دهند، و به اين ترتيب كتاب بنام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هرگز چنين نيست، 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نيازها و شرايط مختلف اجتماعى و حوادث گوناگون، و مراحل مختلف تربيتى نازل شده است، و همگام با حيات جامعه اسلامى پيش رفته، و در عين حال بسته به زمان و مكان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تمام بحث‌هاى قرآن بر محور مبارزه با بت‌پرستى و شرك و آموزش توحيد با تمام شاخه‌هايش دور مى‌زد، و سوره‌ها و آياتى كه در اين دوران نازل شد همگى بحث از مبدأ و معاد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سوره‌هايى كه در مكه در سيزده سال اول بعثت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بحث‌هاى داغ و پر حرارتى پيرامون جهاد، و مقابله با دشمنان داخلى و خارجى و منافقان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ماجراى جنگ احزاب جلو آمد، سوره احزاب نازل شد، و حدّاقل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آن، از اين جنگ حوادث آموزنده و مسائل تربيتى و پيامدهاى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ديگر داستان صلح حديبيه فرا رسيد و سوره فتح نازل شد، و بعد از آن ماجراى فتح مكه و غزوه حنين پيش آمد، و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هم زمان با شكوفايى اسلام و حركت عمومى جامعه اسلامى آيات مناسبى از قرآن نازل و دستورات لازم داده مى‌شد و اين برنامه دقيق انسانى را تكميل مى‌كرد</w:t>
      </w:r>
    </w:p>
    <w:p>
      <w:pPr>
        <w:pStyle w:val="BookText"/>
        <w:rPr/>
      </w:pPr>
      <w:r>
        <w:rPr>
          <w:rFonts w:ascii="IRNazanin" w:hAnsi="IRNazanin" w:eastAsia="IRNazanin"/>
          <w:color w:val="111111"/>
          <w:sz w:val="28"/>
          <w:sz w:val="28"/>
          <w:szCs w:val="28"/>
          <w:rtl w:val="true"/>
          <w:lang w:bidi="fa-IR"/>
        </w:rPr>
        <w:t>با توجه به آنچه در بالا گفته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تفسير موضوعى روشن مى‌شود، و آن اين‌كه آيات مختلفى كه درباره يك موضوع در سرتاسر قرآن مجيد در حوادث و فرصت‌هاى مختلف آمده</w:t>
      </w:r>
      <w:bookmarkStart w:id="17" w:name="pg12622_108163"/>
    </w:p>
    <w:p>
      <w:pPr>
        <w:pStyle w:val="BookText"/>
        <w:rPr/>
      </w:pPr>
      <w:bookmarkEnd w:id="17"/>
      <w:r>
        <w:rPr>
          <w:rFonts w:ascii="IRNazanin" w:hAnsi="IRNazanin" w:eastAsia="IRNazanin"/>
          <w:color w:val="111111"/>
          <w:sz w:val="28"/>
          <w:sz w:val="28"/>
          <w:szCs w:val="28"/>
          <w:rtl w:val="true"/>
          <w:lang w:bidi="fa-IR"/>
        </w:rPr>
        <w:t>است جمع‌آورى و جمع‌بندى گردد، و از مجموع آن نظر قرآن درباره آن موضوع و ابعاد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آيات مربوط به دلايل خداشناسى از قبيل فطرت، برهان نظم، برهان وجوب و امكان، و ساير براهين در كنار هم چيده شود،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 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اين موضوع روشن مى‌گردد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همچنين آيات مربوط به بهشت يا دوزخ، صراط، نامه اعمال آيات مربوط به مسائل اخلاقى، تقوى، حسن خلق،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زكات و خمس و انفاق، آيات مربوط به عدالت اجتماعى و جهاد با دشمن و جهاد با نفس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هرگاه اين آيات كه در قرآن مجيد به مناسبت‌هاى گوناگون نازل شده است هر گروه جداگانه‌اى جمع‌آورى، و در كنار هم چيده شود، و تفسير گردد حقايق تازه‌اى از آن كشف خواهد شد و از اين‌جا ضرورت تفسير موضوعى روشن مى‌شود كه شرح آن در بحث آينده به خواست خدا مى‌آيد</w:t>
      </w:r>
      <w:r>
        <w:rPr>
          <w:rFonts w:eastAsia="IRNazanin" w:cs="IRNazanin"/>
          <w:color w:val="111111"/>
          <w:sz w:val="28"/>
          <w:szCs w:val="28"/>
          <w:rtl w:val="true"/>
          <w:lang w:bidi="fa-IR"/>
        </w:rPr>
        <w:t>.</w:t>
      </w:r>
    </w:p>
    <w:p>
      <w:pPr>
        <w:pStyle w:val="Heading3"/>
        <w:numPr>
          <w:ilvl w:val="2"/>
          <w:numId w:val="1"/>
        </w:numPr>
        <w:rPr/>
      </w:pPr>
      <w:bookmarkStart w:id="18" w:name="__RefHeading___Toc72577_222507752"/>
      <w:bookmarkStart w:id="19" w:name="_Toc7"/>
      <w:bookmarkEnd w:id="18"/>
      <w:r>
        <w:rPr>
          <w:rtl w:val="true"/>
        </w:rPr>
        <w:t xml:space="preserve">* </w:t>
      </w:r>
      <w:r>
        <w:rPr>
          <w:rtl w:val="true"/>
        </w:rPr>
        <w:t>چه مشكلاتى را با تفسير موضوعى مى‌توان حل كرد؟</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با توجه به آنچه در بالا ذكر شد به خوبى روشن است، ولى براى</w:t>
      </w:r>
    </w:p>
    <w:p>
      <w:pPr>
        <w:pStyle w:val="BookText"/>
        <w:rPr/>
      </w:pPr>
      <w:r>
        <w:rPr>
          <w:rFonts w:ascii="Amiri" w:hAnsi="Amiri" w:eastAsia="Amiri" w:cs="Amiri"/>
          <w:color w:val="111111"/>
          <w:sz w:val="28"/>
          <w:sz w:val="28"/>
          <w:szCs w:val="28"/>
          <w:rtl w:val="true"/>
          <w:lang w:bidi="ar-SA"/>
        </w:rPr>
        <w:t>توضيح بيشتر بايد به اين امر توجه كرد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بسيارى از آيات قرآن تنها يك بعد از ابعاد يك موضوع آمده است مثلًا در مورد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آيات اصل امكان شفاعت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ديگر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شفاعت از همه نفى شده جز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ديگر شفاعت براى غير خداوند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مى‌بينيم هاله‌اى از ابهام مسائل مربوط به شفاعت را در برگرفته، از حقيقت شفاعت گرفته، تا شرايط و خصوصيات ديگر، ولى هنگامى كه آيات شفاعت را از قرآن برداريم و در كنار هم بچينيم، و آنها را در پرتو هم تفسير كنيم اين ابهام بر طرف شده و مشكل به خوبى حل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آيات مربوط به ابعاد جهاد، يا فلسفه احكام اسلام، يا آيات مربوط به برزخ، يا مسأله علم خدا، و همچنين موضوع علم غيب و اين‌كه آيا براى غير خدا آگاهى بر غيب ممكن است يا نه؟ اگر آيات هريك، يك جا مورد توجه قرار گيرد ممكن است حق مطلب ادا شود و ابهامات موجود همه از طريق تفسير موضوعى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دستور مى‌دهد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كنيد خود نوعى تفسير موضوعى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تفسير آيات مربوط به يك موضوع در پرتو هم، جرقه‌هاى تازه‌اى از ميان آنها جستن مى‌كند، جرقه‌هايى كه در ميان آنها معارف قرآن است و راهگشاى بسيارى از مشكلات عقيدتى و احكام اسلامى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را از اين نظر مى‌توان به كلمات جداگانه‌اى تشبيه كرد كه هر كدام براى خود مفهومى دارد اما وقتى آنها را در كنار هم بچينند مفاهيم تازه‌اى مى‌بخشد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آنها را به موارد حيات‌بخشى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 كه وقتى</w:t>
      </w:r>
      <w:bookmarkStart w:id="20" w:name="pg12622_108165"/>
    </w:p>
    <w:p>
      <w:pPr>
        <w:pStyle w:val="BookText"/>
        <w:rPr/>
      </w:pPr>
      <w:bookmarkEnd w:id="20"/>
      <w:r>
        <w:rPr>
          <w:rFonts w:ascii="IRNazanin" w:hAnsi="IRNazanin" w:eastAsia="IRNazanin"/>
          <w:color w:val="111111"/>
          <w:sz w:val="28"/>
          <w:sz w:val="28"/>
          <w:szCs w:val="28"/>
          <w:rtl w:val="true"/>
          <w:lang w:bidi="fa-IR"/>
        </w:rPr>
        <w:t>با هم تركيب شوند آب كه ماده حيات بخش ديگرى است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بسيارى از اسرار قرآن را جز از اين طريق نمى‌توان گشود، و به عمق آنها، جز از اين مسير نمى‌توان راه پيدا كرد، و فكر مى‌كنيم براى بيان اهميّت تفسير موضوعى همين قدر كافى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خلاصه فايده تفسير موضوعى را مى‌توان در امور زير خلاصه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ابهام‌هايى كه در بدو نظر در بعضى از آيات به چشم مى‌خورد، گشودن، متشابهات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يك تفسير جامع درباره موضوعاتى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خداشناسى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مهم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شرايط، خصوصيات، علل و نتايج موضوعات و مسائل مختلفى كه در قرآن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اسرار، و پيام‌هاى تازه قرآن از طريق انضمام آيات به يكديگر</w:t>
      </w:r>
      <w:r>
        <w:rPr>
          <w:rFonts w:eastAsia="IRNazanin" w:cs="IRNazanin"/>
          <w:color w:val="111111"/>
          <w:sz w:val="28"/>
          <w:szCs w:val="28"/>
          <w:rtl w:val="true"/>
          <w:lang w:bidi="fa-IR"/>
        </w:rPr>
        <w:t>.</w:t>
      </w:r>
    </w:p>
    <w:p>
      <w:pPr>
        <w:pStyle w:val="Heading3"/>
        <w:numPr>
          <w:ilvl w:val="2"/>
          <w:numId w:val="1"/>
        </w:numPr>
        <w:rPr/>
      </w:pPr>
      <w:bookmarkStart w:id="21" w:name="__RefHeading___Toc72579_222507752"/>
      <w:bookmarkStart w:id="22" w:name="_Toc8"/>
      <w:bookmarkEnd w:id="21"/>
      <w:r>
        <w:rPr>
          <w:rtl w:val="true"/>
        </w:rPr>
        <w:t>سابقه تفسير موضوعى</w:t>
      </w:r>
      <w:bookmarkEnd w:id="22"/>
    </w:p>
    <w:p>
      <w:pPr>
        <w:pStyle w:val="BookText"/>
        <w:rPr/>
      </w:pPr>
      <w:r>
        <w:rPr>
          <w:rFonts w:ascii="IRNazanin" w:hAnsi="IRNazanin" w:eastAsia="IRNazanin"/>
          <w:color w:val="111111"/>
          <w:sz w:val="28"/>
          <w:sz w:val="28"/>
          <w:szCs w:val="28"/>
          <w:rtl w:val="true"/>
          <w:lang w:bidi="fa-IR"/>
        </w:rPr>
        <w:t xml:space="preserve">جوانه‌هاى تفسير موضوعى قبل از هر چيز در خود قرآن ديده مى‌شود، و چنانكه گفتيم دستور قرآن در زمينه تفسير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تفسير موضوعى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كلمات ائمه هدى عليهم السلام نيز نمونه‌هاى فراوانى آمده كه طرز و گردآورى آيات مربوط به يك موضوع، و جمع‌بندى، و سپس استفاده از آن را به ما آموخته است كه شايد چند نمونه زير براى اثبات اين مطلب كافى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معروفى كه بعنوان وصيّت و موعظه پيغمبر اكرم صلى الله عليه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3"/>
      </w:r>
      <w:r>
        <w:rPr>
          <w:rFonts w:ascii="IRNazanin" w:hAnsi="IRNazanin" w:eastAsia="IRNazanin"/>
          <w:color w:val="111111"/>
          <w:sz w:val="28"/>
          <w:sz w:val="28"/>
          <w:szCs w:val="28"/>
          <w:rtl w:val="true"/>
          <w:lang w:bidi="fa-IR"/>
        </w:rPr>
        <w:t>و روايتى است بسيار طولانى و پر معنا، نمونه‌هاى زيادى از اين معنا وجود دارد، به طورى كه مى‌توان گفت اين روايت به طور كلى بر محور تفسير موضوعى دور مى‌زند، از جمله هنگامى كه در نكوهش دنيا سخن مى‌گويد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كسى است كه طالب دنياى زودگذر باشد سپس براى بى‌اعتبار بودن زرق و برق اين جهان به آيات زير استدلال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الحَيوةُ الدُنْيا لَعِبُّ وَ لَهْوٌ وَ زينَةٌ وَتَفَاخُرٌ بَيْنَكُمْ وَتَكاثُرٌ فى الامْوالِ وَالاوْلادِ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زندگى دنيا بازى، و سرگرمى، و زينت، و وسيله تفاخر، و برترى‌جويى در اموال و اولاد است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انْ يَكُونَ النّاسُ امَّةً واحِدةً لَجَعلْنا لِمَنْ يَكْفُرٌ بِالَّرحمنٍ لِبيُوتِهم سُقُفاً مِنْ فِضَّةٍ وَمَعارِجَ عَلَيْها يَظْهَروُنَ وَلِبُيوتِهم ابواباً وَسُرُراً عَلَيْها يَتًّكِئُونَ؛</w:t>
      </w:r>
    </w:p>
    <w:p>
      <w:pPr>
        <w:pStyle w:val="BookText"/>
        <w:rPr/>
      </w:pPr>
      <w:r>
        <w:rPr>
          <w:rFonts w:ascii="IRNazanin" w:hAnsi="IRNazanin" w:eastAsia="IRNazanin"/>
          <w:color w:val="111111"/>
          <w:sz w:val="28"/>
          <w:sz w:val="28"/>
          <w:szCs w:val="28"/>
          <w:rtl w:val="true"/>
          <w:lang w:bidi="fa-IR"/>
        </w:rPr>
        <w:t xml:space="preserve">اگر بهره‌مندى كفار از مواهب مادى سبب نمى‌شد كه همه مردم امت يكپارچه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براى كسانى كه كافر مى‌شدند خانه‌هايى قرار مى‌داديم با سقف‌هايى از نقره و نردبان‌هايى كه از آن بالا روند، و براى خانه‌هاى آنها درها و تخت‌هايى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نقره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مى‌داديم كه بر آن تكيه كنند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يُريدُ العاجِلَةَ عَجَّلْنا لَه فيها ما نَشاءُ لِمَنْ نُريدُ ثُمَّ جَعَلنا لَه جَهَنَّم يَصْلاها مَذمُوماً مَدْحوراً؛ كسى كه زندگى زودگذر دنياى مادى را مى‌طلبد مقدارى از آن را كه اراده كنيم به او مى‌دهيم سپس دوزخ را براى او قرار</w:t>
      </w:r>
    </w:p>
    <w:p>
      <w:pPr>
        <w:pStyle w:val="BookText"/>
        <w:rPr/>
      </w:pPr>
      <w:r>
        <w:rPr>
          <w:rFonts w:ascii="IRNazanin" w:hAnsi="IRNazanin" w:eastAsia="IRNazanin"/>
          <w:color w:val="111111"/>
          <w:sz w:val="28"/>
          <w:sz w:val="28"/>
          <w:szCs w:val="28"/>
          <w:rtl w:val="true"/>
          <w:lang w:bidi="fa-IR"/>
        </w:rPr>
        <w:t>خواهيم داد كه در آتش سوزانش پيوسته مى‌سوزد در حالى كه مذموم و رانده درگاه خداست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جايى ديگر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آگاهى درباره چيزى سخن مگوى، و تا نشنوى و نبينى حرف مزن، سپس آيات متعددى از قرآن را در زمينه همين موضوع ارائه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لَيْسَ لَكَ بِه عِلْمٌ انَّ السَّمْعَ وَالبَصَرَ وَالفُؤادَ كُلُّ اولئِكَ كانَ عَنْه مَسْئولًا؛ از آنچه نمى‌دانى پيروى مكن چرا كه گوش و چشم و دل‌ها همه مسئولند</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سَتُكْتَبُ شَهادَتُهُم وَيُسْئَلُونَ؛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گواهى آنها نوشته مى‌شود و از آن بازخواست خواهند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الّا لَدَيهِ رَقيبٌ عَتَيدٌ؛ هيچ سخنى را انسان تلفظ نمى‌كند مگر آنكه نزد آن فرشته‌اى مراقب و آماده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اقْرَبُ الَيْه مِنْ حَبْلِ الوَريد؛ ما به انسان از رگ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رگ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نزديكتريم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همچنين بحث‌هاى ديگرى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با اتكاى به جمع‌بندى آيات قرآن در اين حديث شريف مطرح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اميرمؤمنان على عليه السلام آمده است كه در يك جمع‌بندى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پنج گونه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كفر جحود و انكار است كه آن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انكار اصل وجود خداوند و بهشت و دوزخ و قيامت، همانگونه كه قرآن از زبان آنها نقل</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يهلكنا الا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طبيعت است كه ما را مى‌ميراند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شاخه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توأم با معرفت و يقين است، همانگونه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وَجَحَدُوا بِها وَاسْتَيْقَنَتْها انْفسُهُم ظُلْماً وَعُلوّاً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الهى را از روى ظلم و برترى جوئى انكار كردند در حالى كه در دل به آن يقين داشتند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معصيت و ترك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خداوند درباره گروهى از بنى‌اسرائيل كه بعضى از دستورات الهى را عمل مى‌كردند و بعضى ديگر را ترك مى‌گفتند،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افَتُؤِمنُنَ بِبَعْضِ الكِتابِ وَتَكْفُرونَ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قسمتى از كتاب خدا ايمان مى‌آوريد و به قسمتى كافر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معنى برائت و بيزارى است، همان‌گونه كه خداوند از قول ابراهيم در برابر بت‌پرستان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بيزاريم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القيامَةِ يَكْفُرُ بَعْضُكُم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بعضى از شما از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عقائد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مى‌شوند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اما قسمت پنجم از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معنى ناسپاسى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لَازيَدنَّكُم وَلَئِنْ كَفَرتُم انَّ عَذابى لَشَديدٌ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شكرگزارى كنيد نعمت را بر شما افزون مى‌كنم، و اگر كفران كنيد عذاب من دردناك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عليه السلام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قرآن مجيد آمده است، جمع‌آورى فرموده و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اعتقادى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عملى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آياتى از قرآن مجيد شرح مى‌دهد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همان‌گونه كه ملاحظه مى‌كنيد امام عليه السلام با جمع‌بندى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نظر كلى بر اين دو موضوع افكنده، و روشن مى‌سازد كه اين دو واژه، مفهوم وسيع و گسترده‌اى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پوشانيدن حق را شامل مى‌شود، خواه در مسأله اعتقادات باشد يا در عمل يا در زمينه مواهب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همتا قرار دادن براى خداوند را در بر مى‌گيرد خواه در مسائل اعتقادى باشد يا عملى يا اطاعت از قوانين، و مانند آن چهره زيباى تفسير موضوعى در كلمات امام عليه السلام از دو نمونه فوق به خوبى روشن مى‌شود كه چه اثرى در وسعت بينش انسان و فهم عميق آيات قرآن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جالب ديگر همان چيزى است كه در حديث معروف موسى بن جعفر عليه 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بخشى از اين حديث، براى اثبات مقام عقل و خرد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جمع‌آورى فرموده، و به هشام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 خداوند چگونه اولوالالباب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صاحبان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بهترين وجهى ياد كرده، و بر قامت آنها بهترين لباس را پوشانيده است، سپس هفت آيه از قرآن مجيد را كه از اهميّت مقام اولوالالباب سخن مى‌گويد در كنار هم ارائه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مؤمن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جمع‌بندى آيات فوق و ملاحظه آنها در كنار هم بينش عميقى به انسان در مورد فهم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و موقعيت آنها مى‌دهد، و اين كارى است كه فقط از تفسير موضوعى ساخته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نمونه‌هايى بود از شكوفه‌هاى تفسير موضوعى در كلمات پيشوايان بزرگ اسلام پيغمبر اكرم صلى الله عليه و آله و سلم و ائمه هدى عليهم السلام و نمونه‌هاى متعدد ديگرى نيز وجود دارد كه براى پرهيز از طولانى شدن بحث از ذكر آنها خوددارى مى‌كنيم</w:t>
      </w:r>
      <w:r>
        <w:rPr>
          <w:rFonts w:eastAsia="IRNazanin" w:cs="IRNazanin"/>
          <w:color w:val="111111"/>
          <w:sz w:val="28"/>
          <w:szCs w:val="28"/>
          <w:rtl w:val="true"/>
          <w:lang w:bidi="fa-IR"/>
        </w:rPr>
        <w:t>.</w:t>
      </w:r>
      <w:bookmarkStart w:id="23" w:name="pg12622_108170"/>
    </w:p>
    <w:p>
      <w:pPr>
        <w:pStyle w:val="Heading3"/>
        <w:numPr>
          <w:ilvl w:val="2"/>
          <w:numId w:val="1"/>
        </w:numPr>
        <w:rPr/>
      </w:pPr>
      <w:bookmarkStart w:id="24" w:name="__RefHeading___Toc72581_222507752"/>
      <w:bookmarkStart w:id="25" w:name="_Toc9"/>
      <w:bookmarkEnd w:id="23"/>
      <w:bookmarkEnd w:id="24"/>
      <w:r>
        <w:rPr>
          <w:rtl w:val="true"/>
        </w:rPr>
        <w:t xml:space="preserve">* </w:t>
      </w:r>
      <w:r>
        <w:rPr>
          <w:rtl w:val="true"/>
        </w:rPr>
        <w:t>تفسير موضوعى در كلمات علما و بزرگان پيشين</w:t>
      </w:r>
      <w:r>
        <w:rPr>
          <w:rtl w:val="true"/>
        </w:rPr>
        <w:t>:</w:t>
      </w:r>
      <w:bookmarkEnd w:id="25"/>
    </w:p>
    <w:p>
      <w:pPr>
        <w:pStyle w:val="BookText"/>
        <w:rPr/>
      </w:pPr>
      <w:r>
        <w:rPr>
          <w:rFonts w:ascii="IRNazanin" w:hAnsi="IRNazanin" w:eastAsia="IRNazanin"/>
          <w:color w:val="111111"/>
          <w:sz w:val="28"/>
          <w:sz w:val="28"/>
          <w:szCs w:val="28"/>
          <w:rtl w:val="true"/>
          <w:lang w:bidi="fa-IR"/>
        </w:rPr>
        <w:t>تفسير موضوعى هرچند به صورت مقطعى و بر محور موضوعات خاص در كلمات علماى گذشته نيز بسيار ديده مى‌شود، ولى بايد اعتراف كرد كه هيچ‌كدام لااقل تا آن‌جا كه ما سراغ داريم تفسير موضوعى را بر تمام محورها مطرح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در اين موضوع پيشگام بوده است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هريك از فصول بحارالانوار وارد مى‌شود آيات مربوط به آن موضوع را جمع‌آورى مى‌كند، سپس يك ديد كلى بر همه آنها مى‌افكند، در بعضى از موارد نظرات مفسّران را نقل مى‌كند و در تبيين اين آيات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آنها در قرآن مجيد سخن مى‌گويد ده‌ها آيه در اين زمينه از قرآن جمع‌آورى كرده، و بعد از ذكر روايتى از كافى به تبيين كلى معنى آنها پرداخته، و در حدود ده صفحه در اين زمينه بحث مى‌كند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آن نخست بيش از ده آيه از آيات قرآن را در اين موضوع جمع‌آورى كرده سپس چندين صفحه به تفسير آن مى‌پردازد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باب كه از ماجراهاى يهود و نصارا و مشركان بعد از هجرت بحث مى‌كند ده‌ها آيه از سوره‌هاى مختلف قرآن را در همين موضوع جمع‌آورى كرده، سپس به بحث و تفسير آنها پرداخته است </w:t>
      </w:r>
      <w:r>
        <w:rPr>
          <w:rStyle w:val="FootnoteAnchor"/>
          <w:rtl w:val="true"/>
        </w:rPr>
        <w:footnoteReference w:id="22"/>
      </w:r>
      <w:r>
        <w:rPr>
          <w:rFonts w:ascii="IRNazanin" w:hAnsi="IRNazanin" w:eastAsia="IRNazanin"/>
          <w:color w:val="111111"/>
          <w:sz w:val="28"/>
          <w:sz w:val="28"/>
          <w:szCs w:val="28"/>
          <w:rtl w:val="true"/>
          <w:lang w:bidi="fa-IR"/>
        </w:rPr>
        <w:t>اين محقق بزرگ همين كار را در فصول ديگر اين كتاب عظيم انجام داده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نمونه‌هاى ديگر از تفسير موضوعى در كلمات بزرگان پيشين كتاب‌هايى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اين كتاب‌ها آيات مربوط</w:t>
      </w:r>
    </w:p>
    <w:p>
      <w:pPr>
        <w:pStyle w:val="BookText"/>
        <w:rPr/>
      </w:pPr>
      <w:r>
        <w:rPr>
          <w:rFonts w:ascii="IRNazanin" w:hAnsi="IRNazanin" w:eastAsia="IRNazanin"/>
          <w:color w:val="111111"/>
          <w:sz w:val="28"/>
          <w:sz w:val="28"/>
          <w:szCs w:val="28"/>
          <w:rtl w:val="true"/>
          <w:lang w:bidi="fa-IR"/>
        </w:rPr>
        <w:t>به احكام فقهى مثلًا آيات مربوط به اجزاء و شرايط نماز، و اجزا و شرايط روزه و حج و نكاح و طلاق، احكام حدود وديات و قضاوت اسلامى و غير اينها به صورت موضوعى جمع‌آورى و در كنار هم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اوّلين كتابى كه در اين زمينه تأليف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صائب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ياران امام باقر عليه السلام و امام صادق عليه السلام بوده، او كه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حتى قبل از شافعى امام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چنين كتابى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نيز گروه زيادى از بزرگان فقها و دانشمندان دست به تأليف كتاب‌هايى در زمينه 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همين نام، و گاه به نام‌هاى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كه مرحوم محدّث تهرانى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اين سلسله را نام مى‌برد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كه مشهورترين آنها در ميان علما و فقهاى امروز كتاب آيات الاحكام مرحوم محقق اردبيلى،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الاحكام مرحوم فاضل مقداد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اخير آمده است كه مشهور در ميان دانشمندان اين است كه تعداد پانصد آيه در قرآن مجيد درباره احكام فقهى وجود دارد و اين با محاسبه آيات مكرر در اين زمينه است والا عدد آن كمتر از اين مى‌شود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نيز كتاب‌هايى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از نظر علوم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آياتى كه مربوط به اكتشافات علمى امروز است و جزء معجزات علمى قرآن محسوب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تاريخ يا حقوق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است كه براى تلاش‌هاى مستمر در زمينه تفسير موضوعى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كتاب‌هايى در زمينه قصص قرآن نيز تأليف يافته كه داستان‌هاى انبيا را با گردآورى آيات قرآن تشريح مى‌كند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اين همه بايد اعتراف كرد هريك از اين كتاب‌ها ناظر به تفسير موضوعى</w:t>
      </w:r>
      <w:bookmarkStart w:id="26" w:name="pg12622_108172"/>
    </w:p>
    <w:p>
      <w:pPr>
        <w:pStyle w:val="BookText"/>
        <w:rPr/>
      </w:pPr>
      <w:bookmarkEnd w:id="26"/>
      <w:r>
        <w:rPr>
          <w:rFonts w:ascii="IRNazanin" w:hAnsi="IRNazanin" w:eastAsia="IRNazanin"/>
          <w:color w:val="111111"/>
          <w:sz w:val="28"/>
          <w:sz w:val="28"/>
          <w:szCs w:val="28"/>
          <w:rtl w:val="true"/>
          <w:lang w:bidi="fa-IR"/>
        </w:rPr>
        <w:t>در يك شاخه محدود معين است، نه يك تفسير كلى و جامع پيرامون تمام موضوعات قرآن در اين اواخر تلاش‌ها و كوشش‌هاى قابل توجهى براى تفسير موضوعى قرآن به طور گسترده صورت گرفته است كه شايان هرگونه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كتاب‌هايى را كه در اين زمينه مى‌توان نام برد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تاكنون چندين جلد آن به فارسى و عربى انتشار يافته و كتاب با 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تمام اين تلاش‌ها و كوشش‌هاى شايان تقدير بايد اعتراف كرد كه هنوز مسأله تفسير قرآن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طفوليت خود را مى‌گذراند، و سال‌ها طول خواهد كشيد تا هم چون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شايسته خود را پيدا كند، و اين ممكن نيست مگر با تلاش‌هاى پى‌گير دانشمندان و مفسّران كه با استفاده از تجارب گذشتگان اين موضوع را پيش برند و به كمال مطلوب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كتاب حاضر نيز ملاحظه مى‌كنيد حلقه‌اى از اين زنجير است كه اميد است با ضميمه شدن به حلقه‌هاى ديگر سلسله قابل ملاحظه‌اى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صاحب نظران از كارهاى تكرارى در اين زمينه بپرهيزند، و هر كدام به ابداع و ابتكار تازه‌اى دست زنند، تا در پرتو ابداعات و اين ابتكارات اين راه طولانى طى شود</w:t>
      </w:r>
      <w:r>
        <w:rPr>
          <w:rFonts w:eastAsia="IRNazanin" w:cs="IRNazanin"/>
          <w:color w:val="111111"/>
          <w:sz w:val="28"/>
          <w:szCs w:val="28"/>
          <w:rtl w:val="true"/>
          <w:lang w:bidi="fa-IR"/>
        </w:rPr>
        <w:t>.</w:t>
      </w:r>
    </w:p>
    <w:p>
      <w:pPr>
        <w:pStyle w:val="Heading3"/>
        <w:numPr>
          <w:ilvl w:val="2"/>
          <w:numId w:val="1"/>
        </w:numPr>
        <w:rPr/>
      </w:pPr>
      <w:bookmarkStart w:id="27" w:name="__RefHeading___Toc72583_222507752"/>
      <w:bookmarkStart w:id="28" w:name="_Toc10"/>
      <w:bookmarkEnd w:id="27"/>
      <w:r>
        <w:rPr>
          <w:rtl w:val="true"/>
        </w:rPr>
        <w:t xml:space="preserve">* </w:t>
      </w:r>
      <w:r>
        <w:rPr>
          <w:rtl w:val="true"/>
        </w:rPr>
        <w:t>روش صحيح در تفسير موضوعى</w:t>
      </w:r>
      <w:r>
        <w:rPr>
          <w:rtl w:val="true"/>
        </w:rPr>
        <w:t>:</w:t>
      </w:r>
      <w:bookmarkEnd w:id="28"/>
    </w:p>
    <w:p>
      <w:pPr>
        <w:pStyle w:val="BookText"/>
        <w:rPr/>
      </w:pPr>
      <w:r>
        <w:rPr>
          <w:rFonts w:ascii="Amiri" w:hAnsi="Amiri" w:eastAsia="Amiri" w:cs="Amiri"/>
          <w:color w:val="111111"/>
          <w:sz w:val="28"/>
          <w:sz w:val="28"/>
          <w:szCs w:val="28"/>
          <w:rtl w:val="true"/>
          <w:lang w:bidi="ar-SA"/>
        </w:rPr>
        <w:t>براى تفسير موضوعى دو روش وجود دارد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 اوّل كه بعضى از مفسّران براى كار خود انتخاب كرده‌اند كه موضوعات مختلف را اعم از موضوعات اعتقادى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و معاد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موضوعات اخلاقى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تقوا، حسن خلق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كلام خود مطرح مى‌كنند و بعد از</w:t>
      </w:r>
      <w:bookmarkStart w:id="29" w:name="pg12622_108173"/>
    </w:p>
    <w:p>
      <w:pPr>
        <w:pStyle w:val="BookText"/>
        <w:rPr/>
      </w:pPr>
      <w:bookmarkEnd w:id="29"/>
      <w:r>
        <w:rPr>
          <w:rFonts w:ascii="Amiri" w:hAnsi="Amiri" w:eastAsia="Amiri" w:cs="Amiri"/>
          <w:color w:val="111111"/>
          <w:sz w:val="28"/>
          <w:sz w:val="28"/>
          <w:szCs w:val="28"/>
          <w:rtl w:val="true"/>
          <w:lang w:bidi="ar-SA"/>
        </w:rPr>
        <w:t>تحليل‌هاى فلسفى و كلامى، يا تحليل‌هاى اخلاقى، بعضى از آيات قرآن را كه در اين زمينه وارد شده است به عنوان شاهد 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دوّم اين است كه ما قبل از هر چيز به گردآورى تمام آياتى كه درباره يك موضوع در سرتاسر قرآن وارد شده است بپردازيم و بدون پيش‌داورى‌هاى قبل اين آيات را در كنار هم چيده يك و يك تفسير كنيم، و بعد در يك جمع‌بندى رابطه آنها را با يكديگر در نظر گرفته، و از مجموع آنها به يك ترسيم كلى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مفسّر مطلقا از خود چيزى ندارد، و هم چون سايه به دنبال آيات قرآن مى‌رود، همه چيز را از قرآن مى‌فهمد، و تمام همّت او كشف محتواى آيات است، و اگر از كلمات ديگران حتى از احاديث كمك مى‌گيرد در مرحله بعد و جداگانه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را انتخاب كرده‌ايم، در اين كتاب همه جا آيات قرآن كه درباره يك موضوع وارد شده است در پيشانى بحث قرار گرفته، و تمام مطالب در سايه آن آيات پيش مى‌رود، و فكر مى‌كنيم اين راه بهتر ما را به حقايق قرآنى مى‌رساند، تا راه اوّل اتفاقاً اين دو روش در تفسير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تفسيرهاى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ترتيب آيه‌ها و سوره‌ها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گروهى آيات قرآن را بر نظرات خود تطبيق مى‌كنند، و گروه ديگرى نظرات خود را تابع آيات قرآن قرار مى‌دهند، و مسلماً راه صحيح تفسيرى راه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قرآن بيانگر همه حقايق مربوط به سعادت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جائَكُم مِنَ اللَّه نُورٌ وَ كتابٌ مُبينٌ</w:t>
      </w:r>
      <w:r>
        <w:rPr>
          <w:rStyle w:val="FootnoteAnchor"/>
          <w:rtl w:val="true"/>
        </w:rPr>
        <w:footnoteReference w:id="25"/>
      </w:r>
      <w:r>
        <w:rPr>
          <w:rFonts w:ascii="Amiri" w:hAnsi="Amiri" w:eastAsia="Amiri" w:cs="Amiri"/>
          <w:color w:val="111111"/>
          <w:sz w:val="28"/>
          <w:sz w:val="28"/>
          <w:szCs w:val="28"/>
          <w:rtl w:val="true"/>
          <w:lang w:bidi="ar-SA"/>
        </w:rPr>
        <w:t>از سوى خدا نور و كتاب آشكارى به سراغ شما آمد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72585_222507752"/>
      <w:bookmarkStart w:id="31" w:name="_Toc11"/>
      <w:bookmarkEnd w:id="30"/>
      <w:r>
        <w:rPr>
          <w:rtl w:val="true"/>
        </w:rPr>
        <w:t xml:space="preserve">* </w:t>
      </w:r>
      <w:r>
        <w:rPr>
          <w:rtl w:val="true"/>
        </w:rPr>
        <w:t>مشكلات تفسير موضوعى</w:t>
      </w:r>
      <w:bookmarkEnd w:id="31"/>
    </w:p>
    <w:p>
      <w:pPr>
        <w:pStyle w:val="BookText"/>
        <w:rPr/>
      </w:pPr>
      <w:r>
        <w:rPr>
          <w:rFonts w:ascii="Amiri" w:hAnsi="Amiri" w:eastAsia="Amiri" w:cs="Amiri"/>
          <w:color w:val="111111"/>
          <w:sz w:val="28"/>
          <w:sz w:val="28"/>
          <w:szCs w:val="28"/>
          <w:rtl w:val="true"/>
          <w:lang w:bidi="ar-SA"/>
        </w:rPr>
        <w:t xml:space="preserve">تفسير موضوعى حدّاقل سه مشكل عمده دارد كه بر سر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خودنمايى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موضوعى اين نيست كه انسان كتاب‌هاى معجم قرآن مجيد را در برابر خود بگذارد و مثلًا براى تفسير موضوع جهاد، يا تقوا آياتى كه تحت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آمده است جمع‌آورى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بسيار مى‌شود كه آياتى از قرآن پيرامون اين سه موضوع سخن مى‌گويد بى‌آنكه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رفته باشد، و اين فراوان است،</w:t>
      </w:r>
    </w:p>
    <w:p>
      <w:pPr>
        <w:pStyle w:val="BookText"/>
        <w:rPr/>
      </w:pPr>
      <w:r>
        <w:rPr>
          <w:rFonts w:ascii="IRNazanin" w:hAnsi="IRNazanin" w:eastAsia="IRNazanin"/>
          <w:color w:val="111111"/>
          <w:sz w:val="28"/>
          <w:sz w:val="28"/>
          <w:szCs w:val="28"/>
          <w:rtl w:val="true"/>
          <w:lang w:bidi="fa-IR"/>
        </w:rPr>
        <w:t xml:space="preserve">بد نيست در اينجا از يك مثال استفاده كنيم مى‌دانيم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معنا در بسيارى از آيات قرآن منعكس مى‌باشد، ولى آياتى در قرآن داريم كه اين حقيقت را بيان مى‌كند بى‌آن‌كه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كار رفته باشد، از جمله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يؤاخِذُ اللَّه النّاسَ بِظُلمُهِمِ ما تَرَكَ عَلَيْها مِنْ دابَّةِ؛ اگر خداوند مردم را به خاطر ظلمشان مجازات كند جنبنده‌اى را روى باقى نخواهد گذارد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همين مطلب در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با تفاوت مختصرى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وَلَوْيُؤاخِذُ اللَّه النّاسَ بِما كَسَبُوا ما تَرَكَ عَلى ظَهْرِها مِنْ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 آيه نهايت لطف و رحمت الهى را نسبت به بندگانش نشان مى‌دهد بى‌آن‌كه در اين دو آيه اشاره‌اى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تفسير موضوعى همان مشكل جمع‌بندى آيات و نتيجه‌گيرى از آنها است، كه نياز به دقت و ظرافت و ذوق و آگاهى بسيار و احاطه فراوان به آيات قرآن و تفاسير دارد، و در آنجا كه آيات مربوط به يك موضوع متعدد و هر كدام بعد خاصى دارد اين جمع‌بندى پيچيده‌تر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همان‌گونه كه گفتيم تفسير موضوعى تفسير نوپايى است كه كوشش و كار فراوانى روى آن انجام نشده، و همين امر كار كسانى را كه در رده آغاز</w:t>
      </w:r>
      <w:bookmarkStart w:id="32" w:name="pg12622_108175"/>
    </w:p>
    <w:p>
      <w:pPr>
        <w:pStyle w:val="BookText"/>
        <w:rPr/>
      </w:pPr>
      <w:bookmarkEnd w:id="32"/>
      <w:r>
        <w:rPr>
          <w:rFonts w:ascii="IRNazanin" w:hAnsi="IRNazanin" w:eastAsia="IRNazanin"/>
          <w:color w:val="111111"/>
          <w:sz w:val="28"/>
          <w:sz w:val="28"/>
          <w:szCs w:val="28"/>
          <w:rtl w:val="true"/>
          <w:lang w:bidi="fa-IR"/>
        </w:rPr>
        <w:t>گرانند مشكل و پيچيده مى‌سازند، و يا تفسير معمولى كه از همان آغاز نزول قرآن روى آن كار شده است تفاوت بسيار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بزرگ اين است كه موضوعاتى كه در قرآن مجيد اين كتاب بزرگ آسمانى مطرح شده حدّ و حسابى ندارد، از مسائل اعتقادى گرفته تا مسائل عملى، و از مسائل اخلاقى گرفته يا سياسى و اجتماعى و اقتصادى و آداب معاشرت و جنگ و صلح و تاريخ انبيا و اسرار آفرينش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اين زمينه‌ها موضوعات فراوانى است كه قرآن از آنها بحث كرده، و بررسى همه اينها وقت و حوصله زيادى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يك آيه در تفسير موضوعى در چندين بحث مورد توجه واقع مى‌شود و هريك از ابعاد آن را در فصل خاصى بايد مطرح كرد در حالى كه در تفسير ترتيبى يكبار آن آيه تفسير مى‌شود و تمام</w:t>
      </w:r>
      <w:r>
        <w:rPr>
          <w:rFonts w:eastAsia="IRNazanin" w:cs="IRNazanin"/>
          <w:color w:val="111111"/>
          <w:sz w:val="28"/>
          <w:szCs w:val="28"/>
          <w:rtl w:val="true"/>
          <w:lang w:bidi="fa-IR"/>
        </w:rPr>
        <w:t>.</w:t>
      </w:r>
    </w:p>
    <w:p>
      <w:pPr>
        <w:pStyle w:val="Heading3"/>
        <w:numPr>
          <w:ilvl w:val="2"/>
          <w:numId w:val="1"/>
        </w:numPr>
        <w:rPr/>
      </w:pPr>
      <w:bookmarkStart w:id="33" w:name="__RefHeading___Toc72587_222507752"/>
      <w:bookmarkStart w:id="34" w:name="_Toc12"/>
      <w:bookmarkEnd w:id="33"/>
      <w:r>
        <w:rPr>
          <w:rtl w:val="true"/>
        </w:rPr>
        <w:t xml:space="preserve">* </w:t>
      </w:r>
      <w:r>
        <w:rPr>
          <w:rtl w:val="true"/>
        </w:rPr>
        <w:t>چرا اين بخش از تفسير قرآن نموّ كافى نكرده است</w:t>
      </w:r>
      <w:r>
        <w:rPr>
          <w:rtl w:val="true"/>
        </w:rPr>
        <w:t>!</w:t>
      </w:r>
      <w:bookmarkEnd w:id="34"/>
    </w:p>
    <w:p>
      <w:pPr>
        <w:pStyle w:val="BookText"/>
        <w:rPr/>
      </w:pPr>
      <w:r>
        <w:rPr>
          <w:rFonts w:ascii="IRNazanin" w:hAnsi="IRNazanin" w:eastAsia="IRNazanin"/>
          <w:color w:val="111111"/>
          <w:sz w:val="28"/>
          <w:sz w:val="28"/>
          <w:szCs w:val="28"/>
          <w:rtl w:val="true"/>
          <w:lang w:bidi="fa-IR"/>
        </w:rPr>
        <w:t>ظاهراً جواب اين سؤال تا حدّ زيادى از بحث‌هاى گذشته روشن شد، و آن اين‌كه مشكلات فراوانى كه بر سر راه تفسير موضوعى بوده، همواره مانع از نموّ آن گشته است، بخصوص اين‌كه تفسير موضوعى نياز به معجم‌هاى دقيق و جامعى دارد كه بتوان هر آيه را به آسانى از آن استخراج كرد در زمان‌هاى گذشته وجود نداشته، و امروز بحمداللَّه در دسترس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مقدمه معجم معروف قرآن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لالفاظ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پيشينيان به ساير علوم قرآن اهميّت فراوان داده‌اند ولى به تهيه معجم‌هايى كه بتواند آيات قرآن را در هر سوره دقيقاً تعيين كند اهميّت نداده‌اند به خاطر آن است كه غالباً حافظ قرآن بوده‌اند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نمى‌دانيم اين قضاوت تا چه حدّ قابل قبول باشد، ولى به فرض كه انسان حافظ قرآن باشد باز وجود معجم به هر حال يكى از ابزارهاى لازم براى تفسير</w:t>
      </w:r>
    </w:p>
    <w:p>
      <w:pPr>
        <w:pStyle w:val="BookText"/>
        <w:rPr/>
      </w:pPr>
      <w:r>
        <w:rPr>
          <w:rFonts w:ascii="IRNazanin" w:hAnsi="IRNazanin" w:eastAsia="IRNazanin"/>
          <w:color w:val="111111"/>
          <w:sz w:val="28"/>
          <w:sz w:val="28"/>
          <w:szCs w:val="28"/>
          <w:rtl w:val="true"/>
          <w:lang w:bidi="fa-IR"/>
        </w:rPr>
        <w:t xml:space="preserve">موضوعى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تنهايى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در گذشته صورت نگرفته مگر به شكل ناقص و گاه بسيار نارسا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جمعى از دانشمندان غربى و خارجى علاقه‌مند به قرآن مجيد جهت تهيّه معجم‌هايى براى اين كتاب آسمانى زحمت كشيده‌اند كه يكى از نمونه‌هاى قابل ملاحظه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الفرقان فى اطراف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مستشرق آلمانى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نوشته‌هاى ديگرى نيز از ناحيه مسلمانان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كنوز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بنابه تصريح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المفهرس لالفاظ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اينها بوده است كه به مؤلف آن امكان داده است كه بتواند اين معجم غنى و جالب را تهيه و در دسترس علماى اسلام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سخن در اين‌جا اين است كه على رغم تمام مشكلاتى كه در تفسير موضوعى وجود دارد آثار و بركات آن به همين نسبت زياد است، به خصوص براى دانشمندان و محققان، و حقايقى كه در پرتو آن كشف مى‌گردد ايمان و نشاط و علاقه آنها را به ادامه كار افزون مى‌كند، و آتش عشق را در دل‌شان شعله‌ورتر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آيات قرآن مجيد درباره يك موضوع هركدام جداگانه به صورت نقطه‌اى است كه وقتى هم آنها جمع‌آورى و كنار هم قرار داده شود از مجموع اين نقطه‌ها شكل و ترسيم تازه‌اى به دست مى‌آيد كه قبلًا وجود نداشت و اين بسيار مهم و جالب و نشاطانگيز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گفتيم شخص پيغمبر اكرم صلى الله عليه و آله و سلم و امامان اهل بيت عليه السلام از همان آغاز ما را به تفسير موضوعى راهنمايى كرده‌اند، و نمونه‌هاى مختلفى در كلام خودشان از اين كار ارائه داده‌اند كه بسيار دلپذير و زيبا است و قبلًا به بعضى از آنها اشاره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اين مقدمه را به پايان مى‌بريم خود را در مقابل كار بسيار بزرگ و مشكلى مى‌بينيم كه مسلماً هرگز با اتكاى نيروى خود نمى‌توانيم اين بار را به</w:t>
      </w:r>
    </w:p>
    <w:p>
      <w:pPr>
        <w:pStyle w:val="BookText"/>
        <w:rPr/>
      </w:pPr>
      <w:r>
        <w:rPr>
          <w:rFonts w:ascii="IRNazanin" w:hAnsi="IRNazanin" w:eastAsia="IRNazanin"/>
          <w:color w:val="111111"/>
          <w:sz w:val="28"/>
          <w:sz w:val="28"/>
          <w:szCs w:val="28"/>
          <w:rtl w:val="true"/>
          <w:lang w:bidi="fa-IR"/>
        </w:rPr>
        <w:t>مقصد برسانيم مگر اينكه لطف خدا يار، و عنايت او مدد كار گردد و اين‌جاست كه با تمام وجود خود به او رو مى‌آوريم و دست به درگاهش برداشته، عرض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تو دستگير ما باش، و ما را به صراط مستقيم، راه كسانى كه به آنها نعمت بخشيده‌اى، هدايت فرما در اين مسير لغزشگاه‌هاى فراوانى است، تو ما را از لغزش‌ها و سقوط در دره گمراهى حفظ فرما و توفيق اتمام اين كار را به نحو احسن مرحمت نما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bookmarkStart w:id="35" w:name="pg12622_108178"/>
    </w:p>
    <w:p>
      <w:pPr>
        <w:pStyle w:val="Heading2"/>
        <w:numPr>
          <w:ilvl w:val="1"/>
          <w:numId w:val="1"/>
        </w:numPr>
        <w:rPr/>
      </w:pPr>
      <w:bookmarkStart w:id="36" w:name="__RefHeading___Toc72589_222507752"/>
      <w:bookmarkStart w:id="37" w:name="_Toc13"/>
      <w:bookmarkEnd w:id="35"/>
      <w:bookmarkEnd w:id="36"/>
      <w:r>
        <w:rPr>
          <w:rtl w:val="true"/>
        </w:rPr>
        <w:t>همه كار به نام خدا</w:t>
      </w:r>
      <w:bookmarkEnd w:id="37"/>
    </w:p>
    <w:p>
      <w:pPr>
        <w:pStyle w:val="Heading3"/>
        <w:numPr>
          <w:ilvl w:val="2"/>
          <w:numId w:val="1"/>
        </w:numPr>
        <w:rPr/>
      </w:pPr>
      <w:bookmarkStart w:id="38" w:name="__RefHeading___Toc72591_222507752"/>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قرآن در آغاز هر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چندين آيه ديگر به ما آموخته كه هر كار را با نام خدا آغاز كنيم، و فضاى روح و جان خويش را با نامش عطرآگين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جامع همه صفات كماليه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نام خداوندى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او كه بر هر چيز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او كه از همه چيز و از همگان با خبر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 مقدّس قلب را جلا، روح را صفا، و جان را نشاط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 رحمت عام و خاصش دنيايى از اميد به همراه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يادآورى قدرت و تواناييش به انسان در برابر انبوه مشكلات قدرت و توان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يادآورى علم و آگاهيش از همه كس و از همه چيز به ما نويد مى‌دهد كه ما هرگز تنها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هر كارى را با اين روحيه آغاز كنيم به انجام مى‌رسد، و هر جهاد و تلاشى را با اين برنامه شروع نماييم پيروز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دليل بهتر است كه نخستين بحث اين كتاب را همين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هر كار به نام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آيات مربوط به اين معنا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ترجمه‌هاى آن،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جمع‌بندى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خواهد بود و در مرحله چهارم كه آخرين مرحله است بحث‌هايى را كه مكمل اين مطالب است تحت</w:t>
      </w:r>
      <w:bookmarkStart w:id="40" w:name="pg12622_108179"/>
    </w:p>
    <w:p>
      <w:pPr>
        <w:pStyle w:val="BookText"/>
        <w:rPr/>
      </w:pPr>
      <w:bookmarkEnd w:id="40"/>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خواهيم داشت، و اين طرز ورود و خروج در بحث‌ها را تا آخر كتاب به همين سبك به خواست خدا ادامه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سوره‌هاى قرآن جز سوره برائت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بِاسْمِ رَبِّكَ الَّدى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أركَبُوا فِيها بِسمِ اللَّه مَجراها وَمُرْساها انَّ ربّى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انِّى الْقِىَ الىَّ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سُلَيمانَ وَانَّه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تَعُلُوا عَلىَّ وَأتُونى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بنام پروردگارت كه آفريد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 آن كشتى سوار شويد، و هنگام حركت و توقف آن، ياد او كنيد كه پروردگارم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 ارزشى به سوى من افكنده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نامه از سليمان است، و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پيام من اين است كه برترى جويى نسبت به من نكنيد و به سوى من آييد در حالى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p>
    <w:p>
      <w:pPr>
        <w:pStyle w:val="Heading3"/>
        <w:numPr>
          <w:ilvl w:val="2"/>
          <w:numId w:val="1"/>
        </w:numPr>
        <w:rPr/>
      </w:pPr>
      <w:bookmarkStart w:id="41" w:name="__RefHeading___Toc72593_222507752"/>
      <w:bookmarkStart w:id="42" w:name="_Toc15"/>
      <w:bookmarkEnd w:id="41"/>
      <w:r>
        <w:rPr>
          <w:rtl w:val="true"/>
        </w:rPr>
        <w:t>شرح مفردات</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علماى لغت معتقدند كه اين واژه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ارتفاع و بلندى گرفته شده، و از آنجا كه نامگذارى سبب معرفت و شناخت و علّو مقام هر چيز است واژه اسم در اين معنى به كار</w:t>
      </w:r>
    </w:p>
    <w:p>
      <w:pPr>
        <w:pStyle w:val="BookText"/>
        <w:rPr/>
      </w:pP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معروف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رحمتش عام است، و همگان را شامل مى‌شود،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رحمتش خاص است، بنابراين رحمانيت خداوند سبب شده است كه فيض نعمتش دوست و دشمن، و مؤمن و كافر را شامل شود، ولى رحيميت او ايجاب مى‌كند كه مؤمنان را مشمول مواهب خاصى در دنيا و آخرت قرار دهد كه دور افتادگان از خدا و بى خبران از آن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تفاوت امور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 و رحيم صفت مشبهه، و صيغه مبالغه تأكيد بيشترى را مى‌رساند و دليل بر گستردگى اين نوع رحمت است، ولى بعضى هر دو را صفت مشبهه و يا هر دو را صيغه مبالغه دانسته‌اند، اما با اين حال تصريح كرده‌اند كه رحمان مبالغه بيشترى را مى‌رساند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گفته‌اند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دلالت بر ثبات و استمرار دارد مخصوص مؤمنان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مبالغه است چنين دلالتى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مخصوص خداست و به غير او اطلاق نمى‌شود،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 گفته مى‌شود و هم به غير او، و اين دليل بر آن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گسترده‌ترى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 در ادبيات عرب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زيادةُ المّبانى تَدُلُّ عَلى زِيادَةِ المَعانِى؛ واژه‌اى كه حروفش بيشتر است مفهوم آن نيز بيشتر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حرفى،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حرفى است بنابراين مفهوم رحمان وسعت بيشترى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تفاوت را بعضى، از آيات قرآن نيز استفاده كرده‌اند،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غالباً به صورت مطلق آمده،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موارد مقيد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بِالنّاسِ لَرَؤوفٌ رَحيمٌ خداوند نسبت به مردم مهربان و رحيم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بِالْمُؤمِنينَ رَحيما؛ خداوند نسبت به مؤمنان رحيم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كانَ بِكُمْ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نسبت به شما رحيم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اين قيود ذكر شده و دليل بر عموميت رحمت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نيز شاهد اين تفاوت است، در حديث پر معنايى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اسْمٌ خاصٌ بِصِفَةٍ عامَّةٍ، وَالرَّحيمُ اسمٌ عامٌ بِصِفَةٍ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وصفى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رحمتش دوست و دشمن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رحيم اسم عام است به صفت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اسم هم بر خداوند و هم غير او اطلاق مى‌شود، ولى مفهومش رحمتى است مخصوص مؤمنان</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تمام اينها نمى‌توان انكار كرد كه گاهى اين دو واژه به يك معنى به كار مى‌رود، مانند آنچه در دعاى عرفه از امام حسين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رحمنَ الدُّنيا وَالآخِرةَ وَرَحْيمَهُما؛ اى خدايى كه رحمان دنيا و آخرت و رحيم هر 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ممكن است يك استثنا بوده باشد، بنابراين منافاتى با تفاوت فوق ندارد</w:t>
      </w:r>
      <w:r>
        <w:rPr>
          <w:rFonts w:eastAsia="IRNazanin" w:cs="IRNazanin"/>
          <w:color w:val="111111"/>
          <w:sz w:val="28"/>
          <w:szCs w:val="28"/>
          <w:rtl w:val="true"/>
          <w:lang w:bidi="fa-IR"/>
        </w:rPr>
        <w:t>.</w:t>
      </w:r>
      <w:bookmarkStart w:id="43" w:name="pg12622_108182"/>
    </w:p>
    <w:p>
      <w:pPr>
        <w:pStyle w:val="BookText"/>
        <w:rPr/>
      </w:pPr>
      <w:bookmarkEnd w:id="4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هر دو واژه اسم زمان يا اسم مكان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اين دو</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اوّلى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ثبات و قرار است، و لذا به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زيرا داراى ثبات و استقرار كامل هستند</w:t>
      </w:r>
      <w:r>
        <w:rPr>
          <w:rFonts w:eastAsia="IRNazanin" w:cs="IRNazanin"/>
          <w:color w:val="111111"/>
          <w:sz w:val="28"/>
          <w:szCs w:val="28"/>
          <w:rtl w:val="true"/>
          <w:lang w:bidi="fa-IR"/>
        </w:rPr>
        <w:t>.</w:t>
      </w:r>
    </w:p>
    <w:p>
      <w:pPr>
        <w:pStyle w:val="Heading3"/>
        <w:numPr>
          <w:ilvl w:val="2"/>
          <w:numId w:val="1"/>
        </w:numPr>
        <w:rPr/>
      </w:pPr>
      <w:bookmarkStart w:id="44" w:name="__RefHeading___Toc72595_222507752"/>
      <w:bookmarkStart w:id="45" w:name="_Toc16"/>
      <w:bookmarkEnd w:id="44"/>
      <w:r>
        <w:rPr>
          <w:rtl w:val="true"/>
        </w:rPr>
        <w:t>تفسير و جمع‌بندى آيات</w:t>
      </w:r>
      <w:bookmarkEnd w:id="45"/>
    </w:p>
    <w:p>
      <w:pPr>
        <w:pStyle w:val="Heading3"/>
        <w:numPr>
          <w:ilvl w:val="2"/>
          <w:numId w:val="1"/>
        </w:numPr>
        <w:rPr/>
      </w:pPr>
      <w:bookmarkStart w:id="46" w:name="__RefHeading___Toc72597_222507752"/>
      <w:bookmarkStart w:id="47" w:name="_Toc17"/>
      <w:bookmarkEnd w:id="46"/>
      <w:r>
        <w:rPr>
          <w:rtl w:val="true"/>
        </w:rPr>
        <w:t>چرا فقط با نام خدا شروع مى‌كنيم؟</w:t>
      </w:r>
      <w:r>
        <w:rPr>
          <w:rtl w:val="true"/>
        </w:rPr>
        <w:t>!</w:t>
      </w:r>
      <w:bookmarkEnd w:id="47"/>
    </w:p>
    <w:p>
      <w:pPr>
        <w:pStyle w:val="BookText"/>
        <w:rPr/>
      </w:pPr>
      <w:r>
        <w:rPr>
          <w:rFonts w:ascii="Amiri" w:hAnsi="Amiri" w:eastAsia="Amiri" w:cs="Amiri"/>
          <w:color w:val="111111"/>
          <w:sz w:val="28"/>
          <w:sz w:val="28"/>
          <w:szCs w:val="28"/>
          <w:rtl w:val="true"/>
          <w:lang w:bidi="ar-SA"/>
        </w:rPr>
        <w:t xml:space="preserve">در آيه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آغاز تمام سوره‌هاى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سوره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اعلام مى‌كنيم كه كار خود را به نام خداوند رحمن رحيم آغاز مى‌كنيم، و در انجام برنامه‌هاى خويش از او يارى مى‌جوييم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كار و برنامه ما هرچه باشد فانى و ناپايدار است، محدود و كوچك است، اما هنگامى كه آن را به ذات پاكى پيوند مى‌دهيم كه پايدار و جاويدان و نامحدود و بى‌انتها است، رنگ او را به خود مى‌گيرد، و از عظمت و جاودانگى او بهره‌مند مى‌شود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ما هرچه باشد ضعيف است، اما هنگامى كه اين قطره‌هاى ناچيز به اقيانوس پر عظمت قدرت الهى ضميمه شود عظمت پيدا مى‌كند، و روح و</w:t>
      </w:r>
    </w:p>
    <w:p>
      <w:pPr>
        <w:pStyle w:val="BookText"/>
        <w:rPr/>
      </w:pPr>
      <w:r>
        <w:rPr>
          <w:rFonts w:ascii="IRNazanin" w:hAnsi="IRNazanin" w:eastAsia="IRNazanin"/>
          <w:color w:val="111111"/>
          <w:sz w:val="28"/>
          <w:sz w:val="28"/>
          <w:szCs w:val="28"/>
          <w:rtl w:val="true"/>
          <w:lang w:bidi="fa-IR"/>
        </w:rPr>
        <w:t>درك و آمادگى تازه‌اى به ما مى‌بخشد، و اين است رمز بسم اللَّه در آغاز هر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دوّم سخن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به پيغمبر اكرم صلى الله عليه و آله و سلم است، آنجا كه پيامبر را در آغوش گرفت و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بنام پروردگارت كه جهان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جبرئيل نيز نخستين برنامه رسالت خود را به هنگام بعثت پيغمبر اكرم صلى الله عليه و آله و سلم با نام خدا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سوّم از داستان نوح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لحظه طوفان و مجازات‌هاى كوبنده الهى نسبت به قوم كافر و سركش فرا رسيد و كشتى را آماده حركت ساخت و به ياران اندك خود كه از هشتاد نفر تجاوز نمى‌كردند دستور داد سوار كشتى شوند،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 آن كشتى سوار شويد، هم حركت شما با نام خدا باشد، و هم توقف شما با ياد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غفران و رحمت الهى كمك مى‌گيرد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ربِّى لَغَفُورٌ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آخرين آيه سخن از نامه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بت‌پرستى آنان با خبر ساخت، براى ملكه سبا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نامه به دست ملكه سبا رسيد اطرافيان و درباريان را جمع كرد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با ارزشى است كه از سليمان به من رسيده است، و مضمون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برترى جويى بر من نكنيد و به سوى من آييد و تسليم حق باشيد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چهار آيه فوق به خوبى استفاده مى‌شود كه آغاز هر كار بايد به نام خدا صورت گيرد، خواه اين كار تعليم و هدايت الهى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نيايش بندگان در برابر ذات پاك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آغاز دعوت رسالت</w:t>
      </w:r>
    </w:p>
    <w:p>
      <w:pPr>
        <w:pStyle w:val="BookText"/>
        <w:rPr/>
      </w:pPr>
      <w:r>
        <w:rPr>
          <w:rFonts w:ascii="IRNazanin" w:hAnsi="IRNazanin" w:eastAsia="IRNazanin"/>
          <w:color w:val="111111"/>
          <w:sz w:val="28"/>
          <w:sz w:val="28"/>
          <w:szCs w:val="28"/>
          <w:rtl w:val="true"/>
          <w:lang w:bidi="fa-IR"/>
        </w:rPr>
        <w:t xml:space="preserve">و نخستين پيام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آغاز سوره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كار آغاز حركت براى نجات از بحران و طوفان و آغاز توقف براى پياده شدن از كشتى و شروع برنامه جديد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آغاز نامه و دعوت به تسليم در برابر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 سليمان براى ملكه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خواه آغاز كار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پيامبرانى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افرادى عادى انسان‌ها همه در آغاز هر كار بدون استثنا بايد به نام او شروع كنند، و خود را به ذات پاك او مرتبط سازند و از اين درياى بيكران علم و قدت آگاهى و توانايى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معناى حديث معروف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أَمْرٍذِى بالٍ لَم يُذْكَرْفِيهِ بِسم اللَّه فَهُوَ 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با اهميّتى نام خدا بر آن برده نشود بى‌عاقبت و نافرجام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نكته قابل توجه اين‌كه اوصافى كه بعد از نام خدا در آيات فوق ذكر شده درست مناسب همان كارى است كه بسم اللَّه در آغاز آن گرفته، مثلًا در داستان نوح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به ميان آمده، كه اشاره‌اى است به شمول رحمت الهى نسبت به ياران نوح، و در داستان نزول اوّلين بارقه وحى سخن از خداوندى به ميان آمده كه خالق انسان و مربى و پروردگار اوست، و مى‌دانيم مسأله وحى نيز آغاز يك تربيت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مى‌شود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استفاده از اوصاف مناسب آموزشى است براى همه ما و همه انسان‌ها به هنگام ياد خدا در آغاز كارها</w:t>
      </w:r>
      <w:r>
        <w:rPr>
          <w:rFonts w:eastAsia="IRNazanin" w:cs="IRNazanin"/>
          <w:color w:val="111111"/>
          <w:sz w:val="28"/>
          <w:szCs w:val="28"/>
          <w:rtl w:val="true"/>
          <w:lang w:bidi="fa-IR"/>
        </w:rPr>
        <w:t>.</w:t>
      </w:r>
      <w:bookmarkStart w:id="48" w:name="pg12622_108185"/>
    </w:p>
    <w:p>
      <w:pPr>
        <w:pStyle w:val="Heading2"/>
        <w:numPr>
          <w:ilvl w:val="1"/>
          <w:numId w:val="1"/>
        </w:numPr>
        <w:rPr/>
      </w:pPr>
      <w:bookmarkStart w:id="49" w:name="__RefHeading___Toc72599_222507752"/>
      <w:bookmarkStart w:id="50" w:name="_Toc18"/>
      <w:bookmarkEnd w:id="48"/>
      <w:bookmarkEnd w:id="49"/>
      <w:r>
        <w:rPr>
          <w:rtl w:val="true"/>
        </w:rPr>
        <w:t>توضيحات</w:t>
      </w:r>
      <w:bookmarkEnd w:id="50"/>
    </w:p>
    <w:p>
      <w:pPr>
        <w:pStyle w:val="Heading3"/>
        <w:numPr>
          <w:ilvl w:val="2"/>
          <w:numId w:val="1"/>
        </w:numPr>
        <w:rPr/>
      </w:pPr>
      <w:bookmarkStart w:id="51" w:name="__RefHeading___Toc72601_222507752"/>
      <w:bookmarkStart w:id="52" w:name="_Toc19"/>
      <w:bookmarkEnd w:id="51"/>
      <w:r>
        <w:rPr/>
        <w:t>1</w:t>
      </w:r>
      <w:r>
        <w:rPr>
          <w:rtl w:val="true"/>
        </w:rPr>
        <w:t xml:space="preserve">- </w:t>
      </w:r>
      <w:r>
        <w:rPr>
          <w:rtl w:val="true"/>
        </w:rPr>
        <w:t xml:space="preserve">اهميّت فوق‌العاده </w:t>
      </w:r>
      <w:r>
        <w:rPr>
          <w:rtl w:val="true"/>
        </w:rPr>
        <w:t>«</w:t>
      </w:r>
      <w:r>
        <w:rPr>
          <w:rtl w:val="true"/>
        </w:rPr>
        <w:t>بسم‌اللَّه</w:t>
      </w:r>
      <w:r>
        <w:rPr>
          <w:rtl w:val="true"/>
        </w:rPr>
        <w:t>»</w:t>
      </w:r>
      <w:bookmarkEnd w:id="52"/>
    </w:p>
    <w:p>
      <w:pPr>
        <w:pStyle w:val="BookText"/>
        <w:rPr/>
      </w:pPr>
      <w:r>
        <w:rPr>
          <w:rFonts w:ascii="IRNazanin" w:hAnsi="IRNazanin" w:eastAsia="IRNazanin"/>
          <w:color w:val="111111"/>
          <w:sz w:val="28"/>
          <w:sz w:val="28"/>
          <w:szCs w:val="28"/>
          <w:rtl w:val="true"/>
          <w:lang w:bidi="fa-IR"/>
        </w:rPr>
        <w:t xml:space="preserve">در روايات اسلامى به قدرى به اين آيه از قرآن مجيد اهميّت داده شده است كه آن را چيزى هم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چنان‌كه در حديثى 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أَقْرَبُ الى اسمِ اللَّهِ الأَعَظَمِ مِنْ ناظِرِ الْعَيَنِ الى بَياضِها؛ بسم اللَّه الرحمن الرحيم به اسم اعظم خدا نزديكتر است از مردمك چشم به سفيدى آن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در حديث ديگرى از امام على بن موسى الرضا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من سواد العين الى بياضها؛ از سياهى چشم به سفيدى آن نزديكتر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اهميّت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است كه از بعض از روايات استفاده مى‌شود كه در صورت ترك آن ممكن است انسان مشمول مجازات‌هاى الهى گردد، چنانكه 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يحيى وارد مجلس اميرمؤمنان على عليه السلام شد و در برابر او تختى بود، حضرت دستور فرمود روى آن بنشيند، ناگهان تخت واژگون شد و او به زمين افتاد و سرش شكست و خون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دستور داد آب آوردند و خون را شستند سپس فرمود نزديك بيا دست مبارك را بر آن گذاشت نخست احساس درد شديد كرد، و بعد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خدايى را كه گناهان شيعيان ما را در دنيا با حوادث ناگوارى كه براى آنها پيش مى‌آيد مى‌شويد و پاك مى‌كند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كرديد، اگر بفرماييد من چه گناهى مرتكب شده‌ام كه اين حادثه ناگوار برايم پيش آمد تا ديگر تكرار نكنم خوشوقت مى‌شوم،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نشستى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نگفتى، مگر نمى‌دانى رسول خدا صلى الله عليه و آله و سلم از ذات پاك پروردگار براى من چنين نقل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هركار با اهميّتى بسم اللَّه در آن گفته نشود نافرجام و بى‌عاقبت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بعد از اين هرگز آن را ترك نمى‌كنم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صورت بهره‌مند و سعادتمند خواهى شد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ولى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فوق‌العاده به آن نزديك است تنها الفاظى نيست كه بر زبان جارى شود، و چنين نيست كه فقط با تلفظ به آنها مشكلات حل گردد، درهاى خيرات و بركات گشوده شود، و نابسامانى‌ها سامان يابد، بلكه تخلّق به آنها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بايد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جان انسان پياده شود، به هنگامى كه اين جمله را بر زبان جارى مى‌كند تمام وجود خويش را در پناه خدا ببيند، و از ذات پاكش با تمام هستى خويش مدد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نه تنها در گفتن كه در نوشتن نيز تأكيد شده است با نام خدا شروع كنند، همان‌گونه كه در نامه سليمان به بلقيس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الْبَسْمَلَةَ وَ لَوْ كَتَبْتَ شِعْراً؛ بسم اللَّه را ترك مكن ولو يك شعر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نامه‌هاى خود 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مى‌كردند،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سُلَيمان و إنَّه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شد، نامه‌هاى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مى‌خوانيم كه امام على الهادى عليه السلام به يكى از كارگزاران خود مسائل متعددى را خاطر نشان ساخت، بعد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بگو ببينم چه مى‌گويى؟ او نتوانست آنچه را شنيده بود تكرار كند، امام دوات را پيش كشيد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ان شاء اللَّه به خاطر داشته باش كه همه كارها به دست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ماجرا را كه ديدم تبسّم كردم،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تبسّم كردى؟</w:t>
      </w:r>
    </w:p>
    <w:p>
      <w:pPr>
        <w:pStyle w:val="BookText"/>
        <w:rPr/>
      </w:pPr>
      <w:r>
        <w:rPr>
          <w:rFonts w:ascii="Amiri" w:hAnsi="Amiri" w:eastAsia="Amiri" w:cs="Amiri"/>
          <w:color w:val="111111"/>
          <w:sz w:val="28"/>
          <w:sz w:val="28"/>
          <w:szCs w:val="28"/>
          <w:rtl w:val="true"/>
          <w:lang w:bidi="ar-SA"/>
        </w:rPr>
        <w:t>عرض كردم خير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اين كار شما مرا به ياد حديثى كه يكى از اصحاب از جدّت على بن موسى الرضا عليه السلام نقل كرد انداخت، او هنگامى كه دستور براى انجام كارى مى‌داد مى‌نوشت بسم اللَّه الرحمن الرحيم به خاطر داشته باش ان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مطالب مورد نياز را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تبسّم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 انَّ تارِكَ التَّسْمِيَةِ كَتارِكِ الصَّلاةِ لَكُنْتُ صادِقاً؛ اگر بگويم ترك كننده بسم اللَّه مانند ترك كننده نماز است راست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است كه در حديثى از پيغمبر 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قالَ المُعلِّمُ لِلصَّبِىِّ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الصِّبىُّ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بَرَائَةً لِلصَّبِىِّ وَبَرَائَةً لأَبَوَيْهِ وَ بَرائَةً لِلمُعَلِّم؛ هنگامى كه معلم به كودك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آزادى از دوزخ براى كودك و پدر و مادرش و معلّم مى‌نويسد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سخن را با گفتارى كه در ميان جمعى از مفسّران مشهور است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تمام كتب آسمانى در قرآن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معانى تمام قرآن در سوره حمد</w:t>
      </w:r>
    </w:p>
    <w:p>
      <w:pPr>
        <w:pStyle w:val="BookText"/>
        <w:rPr/>
      </w:pPr>
      <w:r>
        <w:rPr>
          <w:rFonts w:ascii="IRNazanin" w:hAnsi="IRNazanin" w:eastAsia="IRNazanin"/>
          <w:color w:val="111111"/>
          <w:sz w:val="28"/>
          <w:sz w:val="28"/>
          <w:szCs w:val="28"/>
          <w:rtl w:val="true"/>
          <w:lang w:bidi="fa-IR"/>
        </w:rPr>
        <w:t>و معانى تمام سوره حمد در بسم اللَّه</w:t>
      </w:r>
    </w:p>
    <w:p>
      <w:pPr>
        <w:pStyle w:val="BookText"/>
        <w:rPr/>
      </w:pPr>
      <w:r>
        <w:rPr>
          <w:rFonts w:ascii="IRNazanin" w:hAnsi="IRNazanin" w:eastAsia="IRNazanin"/>
          <w:color w:val="111111"/>
          <w:sz w:val="28"/>
          <w:sz w:val="28"/>
          <w:szCs w:val="28"/>
          <w:rtl w:val="true"/>
          <w:lang w:bidi="fa-IR"/>
        </w:rPr>
        <w:t>و معناى بسم اللَّه در همان باء جمع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تمركز مفاهيم قرآن و كتب آسمانى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اين جهت باشد كه تمام مخلوقات در عالم آفرينش، و تمام تعليمات در عالم تشريع، همه با استمداد از ذات پاك خدا تحقق مى‌يابد چرا كه علة العلل در تمام عوالم او است، و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استعانت و يارى جستن از خداست، و اين</w:t>
      </w:r>
      <w:bookmarkStart w:id="53" w:name="pg12622_108188"/>
    </w:p>
    <w:p>
      <w:pPr>
        <w:pStyle w:val="BookText"/>
        <w:rPr/>
      </w:pPr>
      <w:bookmarkEnd w:id="53"/>
      <w:r>
        <w:rPr>
          <w:rFonts w:ascii="Amiri" w:hAnsi="Amiri" w:eastAsia="Amiri" w:cs="Amiri"/>
          <w:color w:val="111111"/>
          <w:sz w:val="28"/>
          <w:sz w:val="28"/>
          <w:szCs w:val="28"/>
          <w:rtl w:val="true"/>
          <w:lang w:bidi="ar-SA"/>
        </w:rPr>
        <w:t>مطلبى است شايان دقت و تأمل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2603_222507752"/>
      <w:bookmarkStart w:id="55" w:name="_Toc20"/>
      <w:bookmarkEnd w:id="54"/>
      <w:r>
        <w:rPr/>
        <w:t>2</w:t>
      </w:r>
      <w:r>
        <w:rPr>
          <w:rtl w:val="true"/>
        </w:rPr>
        <w:t xml:space="preserve">- </w:t>
      </w:r>
      <w:r>
        <w:rPr>
          <w:rtl w:val="true"/>
        </w:rPr>
        <w:t>آيا بسم اللَّه جزء تمام سوره‌هاى قرآن است؟</w:t>
      </w:r>
      <w:bookmarkEnd w:id="55"/>
    </w:p>
    <w:p>
      <w:pPr>
        <w:pStyle w:val="BookText"/>
        <w:rPr/>
      </w:pPr>
      <w:r>
        <w:rPr>
          <w:rFonts w:ascii="Amiri" w:hAnsi="Amiri" w:eastAsia="Amiri" w:cs="Amiri"/>
          <w:color w:val="111111"/>
          <w:sz w:val="28"/>
          <w:sz w:val="28"/>
          <w:szCs w:val="28"/>
          <w:rtl w:val="true"/>
          <w:lang w:bidi="ar-SA"/>
        </w:rPr>
        <w:t xml:space="preserve">مفسّران و علماى علوم قرآن معمولًا در شمارش آيات سوره‌ها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يكى از آيات سوره به حساب نياورده‌اند، جز در سوره حمد كه تقريباً به اتفاق و اجماع همه فقها بسم اللَّه جزء آن است، و لذا عدد آيات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شمرده‌اند كه يكى از آنها بسم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يكى از نام‌هاى معروف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آيات هفتگانه آن،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اين سوره به لحاظ اهميّتش دو بار بر پيغمبر اكرم صلى الله عليه و آله و سلم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به هر حال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قرآن‌هاى قديم و جديد دليل قاطعى بر جزئيت آن نسبت به هر سوره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وقتى نماز را آغاز مى‌كرد بعد از تكبير بسم اللَّه الرحمن الرحيم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 اگر بسم اللَّه را نخوانيم پس چرا در قرآن نوشته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معروف اهل سنت روايات زيادى در مورد جزء بودن بسم اللَّه در سوره حمد، در جلد اوّل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متعددى نيز از طرق اهل بيت و ائمه هدى عليهم السلام در جزء بودن بسم اللَّه نسبت به سوره حمد و ساير سوره‌هاى قرآن وارد شده است، و لذا اجماع و اتفاق علماى شيعه بر جزئيت آن در تمام موارد است</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حديثى از طرق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نماز برمى‌خيزى چگونه</w:t>
      </w:r>
    </w:p>
    <w:p>
      <w:pPr>
        <w:pStyle w:val="BookText"/>
        <w:rPr/>
      </w:pPr>
      <w:r>
        <w:rPr>
          <w:rFonts w:ascii="IRNazanin" w:hAnsi="IRNazanin" w:eastAsia="IRNazanin"/>
          <w:color w:val="111111"/>
          <w:sz w:val="28"/>
          <w:sz w:val="28"/>
          <w:szCs w:val="28"/>
          <w:rtl w:val="true"/>
          <w:lang w:bidi="fa-IR"/>
        </w:rPr>
        <w:t>قرائت نماز 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مى‌گويم الحمد للَّه‌رب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بسم اللَّه را ترك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براى رفع هرگونه سوء تفاهم پيامبر صلى الله عليه و آله و سلم اصرار داشت كه در بسيارى از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بخواند،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عليه و آله و سلم كانَ يَجْهَرُ بِبِسْمِ اللَّه الرَّحمنِ الرَّحيم؛ رسول خدا همواره بسم اللَّه را بلند مى‌خواند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آمده است كه يكى از ياران پيغمبر صلى الله عليه و آله و 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آن حضرت نماز مى‌خواندم او بسم اللَّه را در نماز مغرب و عشا و صبح و نماز جمعه مخصوصاً بلند مى‌خواند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جالب توجه اين‌كه در روايتى كه بيهقى نقل كرده،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مدينه نماز مى‌خواند، بسم اللَّه الرحمن الرحيم را در اوّل سوره حمد تلاوت كرد، ولى در سوره بعد از آن نخواند و تكبير نيز نگفت تا به ركوع رفت، هنگامى كه سلام نماز را گفت، گروهى از مهاجرين از صفوف جماعت از هر طرف به او اعتراض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اسَرَقْتَ الصّلَاةَ امْ نَسيت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از نماز دزديدى، يا فراموش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معاويه بعد از آن هر وقت نماز مى‌خواند بسم اللَّه را براى سوره بعد از حمد نيز قرائت مى‌كرد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ولى با اين همه جاى تعجب است كه گروهى از علماى سنت هنوز بسم اللَّه را در نماز حتى در سوره حمد ترك مى‌كنند و يا آن را آهسته مى‌خوانند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شانزده دليل براى اثبات اين حقيقت كه بسم اللَّه الرحمن الرحيم جزئى از سوره حمد است بيان كرده كه بسيارى از آنها رواياتى است كه از پيغمبر اكرم صلى الله عليه و آله و سلم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دلايل را زير سئوال برده ولى به هر حال تصريح مى‌كند كه بسم اللَّه آيه مستقلى از قرآن است هر چند جزء سوره حمد نيست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بنابراين در حقيقت او اين مطلب را پذيرفته كه بسم اللَّه جزء قرآن است ولى معلوم نيست چرا اصرار دارد كه آيه مستقلى باشد، و نه جزء سوره حمد؟</w:t>
      </w:r>
    </w:p>
    <w:p>
      <w:pPr>
        <w:pStyle w:val="BookText"/>
        <w:rPr/>
      </w:pPr>
      <w:r>
        <w:rPr>
          <w:rFonts w:ascii="IRNazanin" w:hAnsi="IRNazanin" w:eastAsia="IRNazanin"/>
          <w:color w:val="111111"/>
          <w:sz w:val="28"/>
          <w:sz w:val="28"/>
          <w:szCs w:val="28"/>
          <w:rtl w:val="true"/>
          <w:lang w:bidi="fa-IR"/>
        </w:rPr>
        <w:t xml:space="preserve">در هر صورت چيزى از اين روشن‌تر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قرآن‌ها در طول تاريخ اسلام، در آغاز همه سوره‌ها، جز سوره برائت، نوشته شده است، و اين چيزى است كه مسلماً به دستور پيامبر خدا صلى الله عليه و آله و سلم بوده، و نمى‌توان پذيرفت كه پيامبر صلى الله عليه و آله و سلم دستور داده باشد چيزى را كه جزء قرآن نيست در لابه‌لاى آيات قرآن وارد كنند، بنابر اين به هيچ بهانه‌اى نمى‌توانيم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سوره‌ها جدا كنيم كه اين نوعى تحريف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امام باقر عليه السلام درباره اين‌گونه اشخاص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سَرَقُوا اكْرَمَ آيَةٍ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آنها با ارزش‌ترين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سرقت كردند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امام صادق عليه السلام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قاتَلَهُمُ اللَّه عَمَدُوا الى اعْظَمِ آية فى كِتابِ اللَّه فَزَعَمُوا انَّها بِدْعَةٌ اذا اظْهَروُها وَ هِىَ 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آنها را بكشد آنها به مخالفت با بزرگترين آيه قرآن برخاستند، و گمان كردند اگر آن را آشكار بگويند بدعت است، و آن بسم اللَّه الرحمن الرحيم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به همين جهت ائمه اهل بيت عليه السلام اصرار داشتند كه مخصوصاً بسم اللَّه را در تمام نمازهاى شب و روز جهراً و با صداى بلند بخوانند، تا اين بدعت زشت و شوم درهم شكسته شود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آيات قرآن از آن روشن‌تر است كه نياز به بحث داشته باشد، و به همين دليل بايد به آن اهميّت فراوان داد</w:t>
      </w:r>
      <w:r>
        <w:rPr>
          <w:rFonts w:eastAsia="Amiri" w:cs="Amiri" w:ascii="Amiri" w:hAnsi="Amiri"/>
          <w:color w:val="111111"/>
          <w:sz w:val="28"/>
          <w:szCs w:val="28"/>
          <w:rtl w:val="true"/>
          <w:lang w:bidi="ar-SA"/>
        </w:rPr>
        <w:t>.</w:t>
      </w:r>
      <w:bookmarkStart w:id="56" w:name="pg12622_108191"/>
    </w:p>
    <w:p>
      <w:pPr>
        <w:pStyle w:val="BookText"/>
        <w:rPr/>
      </w:pPr>
      <w:bookmarkEnd w:id="56"/>
      <w:r>
        <w:rPr>
          <w:rFonts w:ascii="IRNazanin" w:hAnsi="IRNazanin" w:eastAsia="IRNazanin"/>
          <w:color w:val="111111"/>
          <w:sz w:val="28"/>
          <w:sz w:val="28"/>
          <w:szCs w:val="28"/>
          <w:rtl w:val="true"/>
          <w:lang w:bidi="fa-IR"/>
        </w:rPr>
        <w:t>متأسفانه بعضى از افراد بى‌سليقه به خاطر اين‌كه مبادا نوشته‌هاى آنها به دست افراد بى وضو برسد، و يا زير دست و پا، و يا كوچه و بازار بيفتد از نوشتن بسم اللَّه در آغاز نامه‌ها و نوشته‌ها، خوددارى مى‌كنند، و يا به جاى آن چند نقطه مى‌گذارند، غافل از اين‌كه اگر اين امور ايرادى داشته باشد حذف كردن بسم اللَّه و سانسور كردن اسم خدا ايرادش به مراتب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مأموريم بنويسيم، و در حفظ و احترام آن نيز بكوشيم، و اگر ديگران احترام لازم را رعايت نكنند ما مسئول كار آنها نيستيم و ما نبايد بسم اللَّه را به اين بهانه حذف كنيم كه ضررش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تواريخ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كه دراسلام سكه عمومى و مستقل زده شد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امام باقر عليه السلام بود، در يك طرف آن 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و روشن است كه اين سكه به دست هركس مى‌افتاد، حتى غير مسلمانانى كه در محيط اسلام زندگى داشتند، و هرگز اين ملاحظات كه مبادا هتك به اين نام‌هاى مقدّس شود يا بدون وضو دست بر آن بگذارند مانع از ضرب سكه يا شعارهاى زنده اسلامى نمى‌شد و نبايد بشود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7" w:name="__RefHeading___Toc72605_222507752"/>
      <w:bookmarkStart w:id="58" w:name="_Toc21"/>
      <w:bookmarkEnd w:id="57"/>
      <w:r>
        <w:rPr/>
        <w:t>3</w:t>
      </w:r>
      <w:r>
        <w:rPr>
          <w:rtl w:val="true"/>
        </w:rPr>
        <w:t xml:space="preserve">- </w:t>
      </w:r>
      <w:r>
        <w:rPr>
          <w:rtl w:val="true"/>
        </w:rPr>
        <w:t>چرا در آغاز سوره برائت بسم اللَّه نيست؟</w:t>
      </w:r>
      <w:bookmarkEnd w:id="58"/>
    </w:p>
    <w:p>
      <w:pPr>
        <w:pStyle w:val="BookText"/>
        <w:rPr/>
      </w:pPr>
      <w:r>
        <w:rPr>
          <w:rFonts w:ascii="IRNazanin" w:hAnsi="IRNazanin" w:eastAsia="IRNazanin"/>
          <w:color w:val="111111"/>
          <w:sz w:val="28"/>
          <w:sz w:val="28"/>
          <w:szCs w:val="28"/>
          <w:rtl w:val="true"/>
          <w:lang w:bidi="fa-IR"/>
        </w:rPr>
        <w:t>پاسخ اين سؤال صريحاً در حديثى از اميرمؤمنان على عليه السلام چنين نقل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تُنْزَلْ بسم اللَّه الرحمن الرحيم عَلى رَأسِ سُورَةِ بَراءة لِانَّ بِسم اللَّه لِلأَمانِ وَالرَّحْمَةِ، و نُزِلَتْ براءة لِرَفْعِ اْلَامانِ، وَالسَّيْف؛ بسم اللَّه الرحمن الرحيم در آغاز سوره برائت نازل نشده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امان و رحمت است، و سوره برائت براى رفع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كفار پيمان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شمشير در آن نهفته است</w:t>
      </w:r>
      <w:r>
        <w:rPr>
          <w:rFonts w:eastAsia="IRNazanin" w:cs="IRNazanin"/>
          <w:color w:val="111111"/>
          <w:sz w:val="28"/>
          <w:szCs w:val="28"/>
          <w:rtl w:val="true"/>
          <w:lang w:bidi="fa-IR"/>
        </w:rPr>
        <w:t>»!</w:t>
      </w:r>
      <w:r>
        <w:rPr>
          <w:rStyle w:val="FootnoteAnchor"/>
          <w:rtl w:val="true"/>
        </w:rPr>
        <w:footnoteReference w:id="49"/>
      </w:r>
      <w:bookmarkStart w:id="59" w:name="pg12622_108192"/>
    </w:p>
    <w:p>
      <w:pPr>
        <w:pStyle w:val="BookText"/>
        <w:rPr/>
      </w:pPr>
      <w:bookmarkEnd w:id="59"/>
      <w:r>
        <w:rPr>
          <w:rFonts w:ascii="IRNazanin" w:hAnsi="IRNazanin" w:eastAsia="IRNazanin"/>
          <w:color w:val="111111"/>
          <w:sz w:val="28"/>
          <w:sz w:val="28"/>
          <w:szCs w:val="28"/>
          <w:rtl w:val="true"/>
          <w:lang w:bidi="fa-IR"/>
        </w:rPr>
        <w:t xml:space="preserve">جمعى عقيده دارند كه اين سوره دنباله سوره انفال است، چرا كه در سوره انفال سخن از پيمان‌هاست، و در اين سوره سخن پيرامون الغاى پيمانِ، پيمان شكنان است،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دو ذكر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معنى در روايتى از امام صادق عليه السلام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 و براءة واحدة؛ سوره انفال و برائت يكى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اين احتمال نيز داده شده كه خداوند مخصوصاً براى تبيين اين حقيقت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تمام سوره‌هاى قرآن است آن را در آغاز اين سوره نازل نفرموده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ميان اين سه فلسفه نيز كاملًا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ذبح حيوانات آيات متعددى در قرآن وجود دارد كه در جاى ديگر بايد از آن سخن گفت</w:t>
      </w:r>
      <w:r>
        <w:rPr>
          <w:rFonts w:eastAsia="IRNazanin" w:cs="IRNazanin"/>
          <w:color w:val="111111"/>
          <w:sz w:val="28"/>
          <w:szCs w:val="28"/>
          <w:rtl w:val="true"/>
          <w:lang w:bidi="fa-IR"/>
        </w:rPr>
        <w:t>.</w:t>
      </w:r>
    </w:p>
    <w:p>
      <w:pPr>
        <w:pStyle w:val="Heading3"/>
        <w:numPr>
          <w:ilvl w:val="2"/>
          <w:numId w:val="1"/>
        </w:numPr>
        <w:rPr/>
      </w:pPr>
      <w:bookmarkStart w:id="60" w:name="__RefHeading___Toc72607_222507752"/>
      <w:bookmarkStart w:id="61" w:name="_Toc22"/>
      <w:bookmarkEnd w:id="60"/>
      <w:r>
        <w:rPr/>
        <w:t>4</w:t>
      </w:r>
      <w:r>
        <w:rPr>
          <w:rtl w:val="true"/>
        </w:rPr>
        <w:t xml:space="preserve">- </w:t>
      </w:r>
      <w:r>
        <w:rPr>
          <w:rtl w:val="true"/>
        </w:rPr>
        <w:t>نام خدا را با نام غير او قرين نكنيد</w:t>
      </w:r>
      <w:r>
        <w:rPr>
          <w:rtl w:val="true"/>
        </w:rPr>
        <w:t>!</w:t>
      </w:r>
      <w:bookmarkEnd w:id="61"/>
    </w:p>
    <w:p>
      <w:pPr>
        <w:pStyle w:val="BookText"/>
        <w:rPr/>
      </w:pPr>
      <w:r>
        <w:rPr>
          <w:rFonts w:ascii="IRNazanin" w:hAnsi="IRNazanin" w:eastAsia="IRNazanin"/>
          <w:color w:val="111111"/>
          <w:sz w:val="28"/>
          <w:sz w:val="28"/>
          <w:szCs w:val="28"/>
          <w:rtl w:val="true"/>
          <w:lang w:bidi="fa-IR"/>
        </w:rPr>
        <w:t xml:space="preserve">از آن‌جا كه قادر مطلق، و رحمن و رحيم واقعى، تنها ذات پاك خداست، و عالم هستى سفره احسان اوست، و هركس هرچه دارد از او دارد، بايد فقط از او استمداد جست، و به نام او آغاز كرد،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در اين زمينه وارد شده نيز همه بر همين معنا تأكيد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كسانى كه غير نام خدا را در كنار نام او مى‌نهند، مانند طاغوتيانى كه نام‌هاى سلاطين جبّار و خود كامه را در كنار نام او مى‌نهادند و بنام خدا و بنام آنها افتتاح و آغاز مى‌كردند، و يا كسانى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خود را شروع مى‌كنند، در حقيقت گرفتار نوعى شرك هستند، حتى نام پيغمبر اكرم صلى الله عليه و آله و سلم را نيز در اين زمينه نمى‌توان در كنار نام خدا قرار داد، و گفت بنام خدا</w:t>
      </w:r>
    </w:p>
    <w:p>
      <w:pPr>
        <w:pStyle w:val="BookText"/>
        <w:rPr/>
      </w:pPr>
      <w:r>
        <w:rPr>
          <w:rFonts w:ascii="IRNazanin" w:hAnsi="IRNazanin" w:eastAsia="IRNazanin"/>
          <w:color w:val="111111"/>
          <w:sz w:val="28"/>
          <w:sz w:val="28"/>
          <w:szCs w:val="28"/>
          <w:rtl w:val="true"/>
          <w:lang w:bidi="fa-IR"/>
        </w:rPr>
        <w:t>و پيامبرش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در تفسير امام حسن عسكرى آمده است كه روزى رسول اللَّه صلى الله عليه و آله و سلم با اميرمؤمنان على عليه السلام نشسته بود اين جمله به گوشش رسيد كه شخص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 اللَّه و شاءَ محمّد؛ آنچه خدا بخواهد و محمد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و شاء على؛ آنچه خدا بخواهد و على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تَقّرْنوا مُحَمَّداً وَلا عَلياً باللَّه عزوجل؛ نام محمّد و على را قرين نام خداوند متعال قرار ندهيد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ثم شاء محمّد، ما شاء اللَّه ثم شاء على؛ چيزى كه خدا بخواهد، سپس چيزى كه محمد يا على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مشيّت خدا آن چنان مشيّت قاهر و غالبى است كه چيزى مساوى و مشابه و قرين ندارد، محمّد در دين خداوند و در برابر قدرت او همانند پرنده است كه در اين ممالك گسترده پرواز مى‌كند و همچنين على</w:t>
      </w:r>
      <w:r>
        <w:rPr>
          <w:rFonts w:eastAsia="IRNazanin" w:cs="IRNazanin"/>
          <w:color w:val="111111"/>
          <w:sz w:val="28"/>
          <w:szCs w:val="28"/>
          <w:rtl w:val="true"/>
          <w:lang w:bidi="fa-IR"/>
        </w:rPr>
        <w:t>.</w:t>
      </w:r>
      <w:r>
        <w:rPr>
          <w:rStyle w:val="FootnoteAnchor"/>
          <w:rtl w:val="true"/>
        </w:rPr>
        <w:footnoteReference w:id="51"/>
      </w:r>
      <w:bookmarkStart w:id="62" w:name="pg12622_108194"/>
    </w:p>
    <w:p>
      <w:pPr>
        <w:pStyle w:val="Heading2"/>
        <w:numPr>
          <w:ilvl w:val="1"/>
          <w:numId w:val="1"/>
        </w:numPr>
        <w:rPr/>
      </w:pPr>
      <w:bookmarkStart w:id="63" w:name="__RefHeading___Toc72609_222507752"/>
      <w:bookmarkStart w:id="64" w:name="_Toc23"/>
      <w:bookmarkEnd w:id="62"/>
      <w:bookmarkEnd w:id="63"/>
      <w:r>
        <w:rPr>
          <w:rtl w:val="true"/>
        </w:rPr>
        <w:t xml:space="preserve">مسأله معرفت </w:t>
      </w:r>
      <w:r>
        <w:rPr>
          <w:rtl w:val="true"/>
        </w:rPr>
        <w:t>(</w:t>
      </w:r>
      <w:r>
        <w:rPr>
          <w:rtl w:val="true"/>
        </w:rPr>
        <w:t>شناخت</w:t>
      </w:r>
      <w:r>
        <w:rPr>
          <w:rtl w:val="true"/>
        </w:rPr>
        <w:t>)</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72611_222507752"/>
      <w:bookmarkStart w:id="66" w:name="_Toc24"/>
      <w:bookmarkEnd w:id="65"/>
      <w:r>
        <w:rPr>
          <w:rtl w:val="true"/>
        </w:rPr>
        <w:t>اشاره</w:t>
      </w:r>
      <w:bookmarkStart w:id="67" w:name="pg12622_108195"/>
      <w:bookmarkEnd w:id="66"/>
    </w:p>
    <w:p>
      <w:pPr>
        <w:pStyle w:val="Heading3"/>
        <w:numPr>
          <w:ilvl w:val="2"/>
          <w:numId w:val="1"/>
        </w:numPr>
        <w:rPr/>
      </w:pPr>
      <w:bookmarkStart w:id="68" w:name="__RefHeading___Toc72613_222507752"/>
      <w:bookmarkStart w:id="69" w:name="_Toc25"/>
      <w:bookmarkEnd w:id="67"/>
      <w:bookmarkEnd w:id="68"/>
      <w:r>
        <w:rPr>
          <w:rtl w:val="true"/>
        </w:rPr>
        <w:t>اشاره</w:t>
      </w:r>
      <w:r>
        <w:rPr>
          <w:rtl w:val="true"/>
        </w:rPr>
        <w:t>:</w:t>
      </w:r>
      <w:bookmarkEnd w:id="69"/>
    </w:p>
    <w:p>
      <w:pPr>
        <w:pStyle w:val="BookText"/>
        <w:rPr/>
      </w:pPr>
      <w:r>
        <w:rPr>
          <w:rFonts w:ascii="Amiri" w:hAnsi="Amiri" w:eastAsia="Amiri" w:cs="Amiri"/>
          <w:color w:val="111111"/>
          <w:sz w:val="28"/>
          <w:sz w:val="28"/>
          <w:szCs w:val="28"/>
          <w:rtl w:val="true"/>
          <w:lang w:bidi="ar-SA"/>
        </w:rPr>
        <w:t>نخستين مسأله‌اى كه انسان در تمام بحث‌هاى علمى با آن روبه‌رو است همين مسأله شناخت و معرفت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نخستين سؤال‌هايى كه قبل از هر سؤال ديگر در ذهن انسان جوانه مى‌زند اين سؤالات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خارج از وجود ما جهانى وجود دارد، يا آنچه را مى‌بينيم همانند رؤياهايى است كه در حال خواب در نظر مجسم مى‌شود، و جهان خارجى خواب و خيالى بيش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جهانى وجود دارد آيا براى ما امكان راه‌يابى به اين دنياى خارجى و معرفت و شناخت آن هست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دو سؤال فوق مثبت است، يعنى هم جهان در بيرون وجود ماست و هم شناخت آن امكان دارد، اين سؤال پيش مى‌آيد كه طرق و منابع شناخت آن كدام است؟</w:t>
      </w:r>
    </w:p>
    <w:p>
      <w:pPr>
        <w:pStyle w:val="BookText"/>
        <w:rPr/>
      </w:pPr>
      <w:r>
        <w:rPr>
          <w:rFonts w:ascii="Amiri" w:hAnsi="Amiri" w:eastAsia="Amiri" w:cs="Amiri"/>
          <w:color w:val="111111"/>
          <w:sz w:val="28"/>
          <w:sz w:val="28"/>
          <w:szCs w:val="28"/>
          <w:rtl w:val="true"/>
          <w:lang w:bidi="ar-SA"/>
        </w:rPr>
        <w:t>از طريق استدلال‌هاى عقلى؟</w:t>
      </w:r>
    </w:p>
    <w:p>
      <w:pPr>
        <w:pStyle w:val="BookText"/>
        <w:rPr/>
      </w:pPr>
      <w:r>
        <w:rPr>
          <w:rFonts w:ascii="Amiri" w:hAnsi="Amiri" w:eastAsia="Amiri" w:cs="Amiri"/>
          <w:color w:val="111111"/>
          <w:sz w:val="28"/>
          <w:sz w:val="28"/>
          <w:szCs w:val="28"/>
          <w:rtl w:val="true"/>
          <w:lang w:bidi="ar-SA"/>
        </w:rPr>
        <w:t>از طريق تجربه و علوم تجربى؟</w:t>
      </w:r>
    </w:p>
    <w:p>
      <w:pPr>
        <w:pStyle w:val="BookText"/>
        <w:rPr/>
      </w:pPr>
      <w:r>
        <w:rPr>
          <w:rFonts w:ascii="IRNazanin" w:hAnsi="IRNazanin" w:eastAsia="IRNazanin"/>
          <w:color w:val="111111"/>
          <w:sz w:val="28"/>
          <w:sz w:val="28"/>
          <w:szCs w:val="28"/>
          <w:rtl w:val="true"/>
          <w:lang w:bidi="fa-IR"/>
        </w:rPr>
        <w:t>از طريق وحى يا طرق ديگر؟ و كداميك از اين طرق مطمئن‌تر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با چه ابزارى بايد اين جهان را شناخت؟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مسأله مطرح مى‌شود كه بعد از قبول مسائل فوق چه امورى مى‌تواند زمينه‌هاى معرفت و شناخت را در انسان تقويت كند، و روح و جان را آماده معرفت سازد؟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موانعى بر سر راه شناخت وجود دارد، و انسان را از معرفت واقعيت‌هاى عالم هستى باز مى‌دارد و به گمراهى مى‌كشاند؟</w:t>
      </w:r>
      <w:bookmarkStart w:id="70" w:name="pg12622_108196"/>
    </w:p>
    <w:p>
      <w:pPr>
        <w:pStyle w:val="Heading3"/>
        <w:numPr>
          <w:ilvl w:val="2"/>
          <w:numId w:val="1"/>
        </w:numPr>
        <w:rPr/>
      </w:pPr>
      <w:bookmarkStart w:id="71" w:name="__RefHeading___Toc72615_222507752"/>
      <w:bookmarkStart w:id="72" w:name="_Toc26"/>
      <w:bookmarkEnd w:id="70"/>
      <w:bookmarkEnd w:id="71"/>
      <w:r>
        <w:rPr>
          <w:rtl w:val="true"/>
        </w:rPr>
        <w:t xml:space="preserve">* </w:t>
      </w:r>
      <w:r>
        <w:rPr>
          <w:rtl w:val="true"/>
        </w:rPr>
        <w:t>آيا جهانى در خارج از ذهن ما وجود دارد؟</w:t>
      </w:r>
      <w:bookmarkEnd w:id="72"/>
    </w:p>
    <w:p>
      <w:pPr>
        <w:pStyle w:val="BookText"/>
        <w:rPr/>
      </w:pPr>
      <w:r>
        <w:rPr>
          <w:rFonts w:ascii="IRNazanin" w:hAnsi="IRNazanin" w:eastAsia="IRNazanin"/>
          <w:color w:val="111111"/>
          <w:sz w:val="28"/>
          <w:sz w:val="28"/>
          <w:szCs w:val="28"/>
          <w:rtl w:val="true"/>
          <w:lang w:bidi="fa-IR"/>
        </w:rPr>
        <w:t xml:space="preserve">در مورد مسأله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وجود جهانى بيرون ذهن و انديشه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به دو گروه تقسيم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گرايان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رئاليست‌ها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پندارگرايان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ايده آليست‌ها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در واقع شاخه‌اى از سوفسطاييان هستند كه همه حقايق را منكرند، بلكه بعضى معتقدند سوفسطاييان همان پندار گرايانند كه اصل وجود خويشتن و ذهن را قبل دارند، و بقيه را خواب و خيال مى‌دانند، وگرنه چگونه ممكن است انسان عاقلى همه چيز حتى وجود خود را نيز انكار كند، مگر اين‌كه گرفتار بيمارى روانى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براى پى‌بردن به وجود خارجى اشيا بهترين راه اين است كه اين امر را موكول به وجدان كنيم، وجدان عمومى مردم جهان و تمامى عقلا و خردمندان، و حتى وجدان خود ايده آليست‌ها كه همه چيز را منكرند شاهد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همه انسان‌ها هنگامى كه تشنه مى‌شوند به سراغ آب مى‌روند، يعنى عملًا وجود تشنگى، وجود آب، و تأثير آب در رفع تشنگى را همه، حتى كودكان و حتى حيوانات قبول دارند، سوفسطاييان نيز در عمل با ديگران هيچ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هنگامى كه انسان مى‌خواهد از خيابان پر رفت و آمدى عبور كند نخست در كنار خيابان مى‌ايستد، به طرف چپ و راست نگاه مى‌كند، وسايل نقليه يكى پس از ديگرى مى‌آيند و مى‌گذرند، خيابان كمى خلوت و آماده عبور مى‌شود، و او با احتياط از خيابان مى‌گذرد، مبادا تصادفى پيش آيد و او را مجروح و گرفتار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طرز عمل در ميان واقع گرايان و پندارگرايان يكسان است، يعنى همه آنها عملًا وجود خارجى خيابان، اتومبيل‌ها، خطرات ناشى از تصادف و بسيارى از</w:t>
      </w:r>
    </w:p>
    <w:p>
      <w:pPr>
        <w:pStyle w:val="BookText"/>
        <w:rPr/>
      </w:pPr>
      <w:r>
        <w:rPr>
          <w:rFonts w:ascii="IRNazanin" w:hAnsi="IRNazanin" w:eastAsia="IRNazanin"/>
          <w:color w:val="111111"/>
          <w:sz w:val="28"/>
          <w:sz w:val="28"/>
          <w:szCs w:val="28"/>
          <w:rtl w:val="true"/>
          <w:lang w:bidi="fa-IR"/>
        </w:rPr>
        <w:t>مسائل ديگر را در اين رابطه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و احتياط مراقب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وقتى انسان بيمار مى‌شود و آثار مختلف بيمارى را در خود مى‌بيند، به طبيب مراجعه مى‌كند، طبيب دستور آزمايش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انجام آزمايش‌ها، دستورات دارويى و غذايى مى‌نويسد، و دقيقاً همه را زمان‌بندى و اندازه‌گيرى مى‌كند، و بيمار نيز براى به دست آوردن سلامت از دست رفته، خود را موظّف به رعايت همه اين دستورات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آليست‌ها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يكسانند، يعنى همگى از طريق درك وجدانى، نسبت به بيمارى خود واكنش نشان مى‌دهند، و ده‌ها واقعيت عينى را از آثار بيمارى گرفته، تا وجود طبّ و طبيب، و آزمايش‌ها، و مواد دارويى و غذايى را، پذيرا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ايده آليست‌ها در عمل رئاليست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پندارگرايان به هنگامى كه وارد صحنه زندگى مى‌شوند تمام سخنان خود را فراموش كرده، و خويش را با واقعيت‌هاى عينى روبه‌رو مى‌بينند، و موافق آن عكس العمل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نيز در آيات خود به وضوح بر اين معنا صحه نهاده، و سرتاسر آيات قرآن از واقعيت‌هاى عينى خارجى، آسمان و زمين، انسان‌ها و فرشتگان، جهان طبيعت و ماوراى طبيعت دنيا و آخرت خبر مى‌دهد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قدرى اين مطلب از ديدگاه قرآن آشكار و روشن است كه نياز بيشترى به بحث درباره آن نمى‌بينيم، لذا اين مسأله را همين‌جا پايان داده، و به سراغ مسأله دوّم امكان معرفت و شناخت مى‌رويم</w:t>
      </w:r>
      <w:r>
        <w:rPr>
          <w:rFonts w:eastAsia="IRNazanin" w:cs="IRNazanin"/>
          <w:color w:val="111111"/>
          <w:sz w:val="28"/>
          <w:szCs w:val="28"/>
          <w:rtl w:val="true"/>
          <w:lang w:bidi="fa-IR"/>
        </w:rPr>
        <w:t>.</w:t>
      </w:r>
      <w:r>
        <w:rPr>
          <w:rStyle w:val="FootnoteAnchor"/>
          <w:rtl w:val="true"/>
        </w:rPr>
        <w:footnoteReference w:id="52"/>
      </w:r>
      <w:bookmarkStart w:id="73" w:name="pg12622_108198"/>
    </w:p>
    <w:p>
      <w:pPr>
        <w:pStyle w:val="Heading2"/>
        <w:numPr>
          <w:ilvl w:val="1"/>
          <w:numId w:val="1"/>
        </w:numPr>
        <w:rPr/>
      </w:pPr>
      <w:bookmarkStart w:id="74" w:name="__RefHeading___Toc72617_222507752"/>
      <w:bookmarkStart w:id="75" w:name="_Toc27"/>
      <w:bookmarkEnd w:id="73"/>
      <w:bookmarkEnd w:id="74"/>
      <w:r>
        <w:rPr>
          <w:rtl w:val="true"/>
        </w:rPr>
        <w:t xml:space="preserve">قرآن و لزوم معرفت </w:t>
      </w:r>
      <w:r>
        <w:rPr>
          <w:rtl w:val="true"/>
        </w:rPr>
        <w:t>(</w:t>
      </w:r>
      <w:r>
        <w:rPr/>
        <w:t>40</w:t>
      </w:r>
      <w:r>
        <w:rPr>
          <w:rtl w:val="true"/>
        </w:rPr>
        <w:t xml:space="preserve"> </w:t>
      </w:r>
      <w:r>
        <w:rPr>
          <w:rtl w:val="true"/>
        </w:rPr>
        <w:t>نكته قرآنى درباره اهميّت علم و آگاهى</w:t>
      </w:r>
      <w:r>
        <w:rPr>
          <w:rtl w:val="true"/>
        </w:rPr>
        <w:t>)</w:t>
      </w:r>
      <w:bookmarkEnd w:id="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72619_222507752"/>
      <w:bookmarkStart w:id="77" w:name="_Toc28"/>
      <w:bookmarkEnd w:id="76"/>
      <w:r>
        <w:rPr>
          <w:rtl w:val="true"/>
        </w:rPr>
        <w:t>اشاره</w:t>
      </w:r>
      <w:bookmarkStart w:id="78" w:name="pg12622_108199"/>
      <w:bookmarkEnd w:id="77"/>
    </w:p>
    <w:p>
      <w:pPr>
        <w:pStyle w:val="Heading3"/>
        <w:numPr>
          <w:ilvl w:val="2"/>
          <w:numId w:val="1"/>
        </w:numPr>
        <w:rPr/>
      </w:pPr>
      <w:bookmarkStart w:id="79" w:name="__RefHeading___Toc72621_222507752"/>
      <w:bookmarkStart w:id="80" w:name="_Toc29"/>
      <w:bookmarkEnd w:id="78"/>
      <w:bookmarkEnd w:id="79"/>
      <w:r>
        <w:rPr>
          <w:rtl w:val="true"/>
        </w:rPr>
        <w:t>اشاره</w:t>
      </w:r>
      <w:r>
        <w:rPr>
          <w:rtl w:val="true"/>
        </w:rPr>
        <w:t>:</w:t>
      </w:r>
      <w:bookmarkEnd w:id="80"/>
    </w:p>
    <w:p>
      <w:pPr>
        <w:pStyle w:val="BookText"/>
        <w:rPr/>
      </w:pPr>
      <w:r>
        <w:rPr>
          <w:rFonts w:ascii="Amiri" w:hAnsi="Amiri" w:eastAsia="Amiri" w:cs="Amiri"/>
          <w:color w:val="111111"/>
          <w:sz w:val="28"/>
          <w:sz w:val="28"/>
          <w:szCs w:val="28"/>
          <w:rtl w:val="true"/>
          <w:lang w:bidi="ar-SA"/>
        </w:rPr>
        <w:t>قرآن مجيد نه تنها مسأله شناخت و معرفت انسان را نسبت به جهان خارج يك امر ممكن مى‌شمرد بلكه آن را از اهم واجبات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 انواع بيانات صريح، ظاهر، و كنايى، پيروان خود را به فراگيرى علم و دانش و شناخت رازهاى هستى و اسرار عالم آفرينش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تعبيرات قرآن در اين زمينه افق تازه‌اى در برابر چشمان ما مى‌گشايد، و مسأله معرفت و شناخت را در سطحى بسيار بالا به عنوان يك وظيفه قطعى منعكس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در زمان و مكانى صورت گرفت كه ابرهاى سياه و تاريك جهل و بى‌خبرى افق را پوشانده بود، و به راستى عمق و گستردگى اين تعبيرات قبل از هر چيز دليل عظمت قرآن و حقانيت آورنده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نكته به سراغ تعبيرات مختلف قرآن در اين زمينه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دعوت به صورت‌هاى كاملًا متنوعى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آيات مختلف جمع‌آورى كرده‌ايم، و هريك از اين چهل نمونه اين مسأله سرنوشت ساز را از زوايه خاصى مورد توجه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تناسب اين آيات روايات ارزنده‌اى در پاورقى‌ها آمده است كه هماهنگى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زمينه روشن مى‌سازد</w:t>
      </w:r>
      <w:r>
        <w:rPr>
          <w:rFonts w:eastAsia="IRNazanin" w:cs="IRNazanin"/>
          <w:color w:val="111111"/>
          <w:sz w:val="28"/>
          <w:szCs w:val="28"/>
          <w:rtl w:val="true"/>
          <w:lang w:bidi="fa-IR"/>
        </w:rPr>
        <w:t>.</w:t>
      </w:r>
    </w:p>
    <w:p>
      <w:pPr>
        <w:pStyle w:val="Heading3"/>
        <w:numPr>
          <w:ilvl w:val="2"/>
          <w:numId w:val="1"/>
        </w:numPr>
        <w:rPr/>
      </w:pPr>
      <w:bookmarkStart w:id="81" w:name="__RefHeading___Toc72623_222507752"/>
      <w:bookmarkStart w:id="82" w:name="_Toc30"/>
      <w:bookmarkEnd w:id="81"/>
      <w:r>
        <w:rPr/>
        <w:t>1</w:t>
      </w:r>
      <w:r>
        <w:rPr>
          <w:rtl w:val="true"/>
        </w:rPr>
        <w:t xml:space="preserve">- </w:t>
      </w:r>
      <w:r>
        <w:rPr>
          <w:rtl w:val="true"/>
        </w:rPr>
        <w:t>لزوم فراگيرى علم</w:t>
      </w:r>
      <w:bookmarkEnd w:id="8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قرآن مجيد با استفاده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صريح به فراگيرى علم شده است كه نمونه‌هايى از آن را ذيلًا مى‌خوانيم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انَّ اللَّه عَزيزٌ حكيمٌ؛ بدانيد خداوند شكست‌ناپذير و حكيم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اللَّه بِكُلِ شَى‌ءٍ عَليمٌ؛ بدانيد خداوند بر هر چيزى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 اللَّه بِما تَعْمَلُونَ بَصيرٌ؛ بدانيد خداوند به هر كارى انجام مى‌دهيد بينا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انَّ اللَّه يُحْيى اْلَارْضَ بَعْدَ مَوْتِها؛ بدانيد خداوند زمين را بعد از مردنش زنده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أَنَكُمْ الَيْهِ تُحْشَرونَ؛ بدانيد شما به سوى خدا محشور مى‌شويد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انّما عَلى رَسُولِنا الْبَلاغُ الْمُبين؛ بدانيد بر عهده رسول ما ابلاغ آشكار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انَّما غَنِمتُم مِنْ شَى‌ءٍ فَانَّ للَّهِ خُمُسَهُ وَلِلرِّسُولِ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هر غنيمتى نصيب شما مى‌شود خمس آن از آن خدا و پيغمبرش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انَّمَا الْحَياةُ الدُّنْيا لَعِبٌ وَلَهْوٌ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زندگى دنيا فقط بازى و سرگرمى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اوّل و دوّم و سوّم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خدا و صفات او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چهارم سخن از آفرينش حيات به ميان مى‌آورد</w:t>
      </w:r>
    </w:p>
    <w:p>
      <w:pPr>
        <w:pStyle w:val="BookText"/>
        <w:rPr/>
      </w:pPr>
      <w:r>
        <w:rPr>
          <w:rFonts w:ascii="IRNazanin" w:hAnsi="IRNazanin" w:eastAsia="IRNazanin"/>
          <w:color w:val="111111"/>
          <w:sz w:val="28"/>
          <w:sz w:val="28"/>
          <w:szCs w:val="28"/>
          <w:rtl w:val="true"/>
          <w:lang w:bidi="fa-IR"/>
        </w:rPr>
        <w:t>در آيه پنجم بحث از قيامت و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ششم سخن از نبوت و وظيفه پيامبر صلى الله عليه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هفتم بحث از احكام عملى اسلام مى‌كند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آيه هشتم چهره واقعى زندگى دنيا و بى‌ارزش بودن آن را مجسم مى‌سازد، كه وسيله‌اى است براى دعوت به زهد و پارسايى و نجات از دنيا پرستى و گناهان ناشى از آن</w:t>
      </w:r>
      <w:r>
        <w:rPr>
          <w:rFonts w:eastAsia="IRNazanin" w:cs="IRNazanin"/>
          <w:color w:val="111111"/>
          <w:sz w:val="28"/>
          <w:szCs w:val="28"/>
          <w:rtl w:val="true"/>
          <w:lang w:bidi="fa-IR"/>
        </w:rPr>
        <w:t>.</w:t>
      </w:r>
      <w:bookmarkStart w:id="83" w:name="pg12622_108201"/>
    </w:p>
    <w:p>
      <w:pPr>
        <w:pStyle w:val="BookText"/>
        <w:rPr/>
      </w:pPr>
      <w:bookmarkEnd w:id="83"/>
      <w:r>
        <w:rPr>
          <w:rFonts w:ascii="IRNazanin" w:hAnsi="IRNazanin" w:eastAsia="IRNazanin"/>
          <w:color w:val="111111"/>
          <w:sz w:val="28"/>
          <w:sz w:val="28"/>
          <w:szCs w:val="28"/>
          <w:rtl w:val="true"/>
          <w:lang w:bidi="fa-IR"/>
        </w:rPr>
        <w:t xml:space="preserve">به اين ترتيب تمام آنچه مربوط به عقايد و اعمال و برنامه زندگى است همراه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دعوت به آگاهى هرچه بيشتر در تمام اين زمينه‌ها شده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4" w:name="__RefHeading___Toc72625_222507752"/>
      <w:bookmarkStart w:id="85" w:name="_Toc31"/>
      <w:bookmarkEnd w:id="84"/>
      <w:r>
        <w:rPr/>
        <w:t>2</w:t>
      </w:r>
      <w:r>
        <w:rPr>
          <w:rtl w:val="true"/>
        </w:rPr>
        <w:t xml:space="preserve">- </w:t>
      </w:r>
      <w:r>
        <w:rPr>
          <w:rtl w:val="true"/>
        </w:rPr>
        <w:t>سرزنش‌هاى مكررّ برترك تفكّر</w:t>
      </w:r>
      <w:bookmarkEnd w:id="85"/>
    </w:p>
    <w:p>
      <w:pPr>
        <w:pStyle w:val="BookText"/>
        <w:rPr/>
      </w:pPr>
      <w:r>
        <w:rPr>
          <w:rFonts w:ascii="IRNazanin" w:hAnsi="IRNazanin" w:eastAsia="IRNazanin"/>
          <w:color w:val="111111"/>
          <w:sz w:val="28"/>
          <w:sz w:val="28"/>
          <w:szCs w:val="28"/>
          <w:rtl w:val="true"/>
          <w:lang w:bidi="fa-IR"/>
        </w:rPr>
        <w:t>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تَتَفَكَّروُنَ آيا انديشه نمى‌كنيد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بعد از تبيين آيات مختلف الهى اعم از تكوينى و تشريعى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يتفكرون اينها به خاطر آن است كه شايد انديشه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اوَلَمْ يَتَفَكرّوُا؛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فكر و انديشه خود را به راه نينداختند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 تعبيرات دعوتى است به لزوم انديشه و لزوم انديشه دليلى است بر امكان شناخت</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86" w:name="__RefHeading___Toc72627_222507752"/>
      <w:bookmarkStart w:id="87" w:name="_Toc32"/>
      <w:bookmarkEnd w:id="86"/>
      <w:r>
        <w:rPr/>
        <w:t>3</w:t>
      </w:r>
      <w:r>
        <w:rPr>
          <w:rtl w:val="true"/>
        </w:rPr>
        <w:t xml:space="preserve">- </w:t>
      </w:r>
      <w:r>
        <w:rPr>
          <w:rtl w:val="true"/>
        </w:rPr>
        <w:t xml:space="preserve">تأكيد بر لزوم </w:t>
      </w:r>
      <w:r>
        <w:rPr>
          <w:rtl w:val="true"/>
        </w:rPr>
        <w:t>«</w:t>
      </w:r>
      <w:r>
        <w:rPr>
          <w:rtl w:val="true"/>
        </w:rPr>
        <w:t>تعليم</w:t>
      </w:r>
      <w:r>
        <w:rPr>
          <w:rtl w:val="true"/>
        </w:rPr>
        <w:t xml:space="preserve">» </w:t>
      </w:r>
      <w:r>
        <w:rPr>
          <w:rtl w:val="true"/>
        </w:rPr>
        <w:t xml:space="preserve">و </w:t>
      </w:r>
      <w:r>
        <w:rPr>
          <w:rtl w:val="true"/>
        </w:rPr>
        <w:t>«</w:t>
      </w:r>
      <w:r>
        <w:rPr>
          <w:rtl w:val="true"/>
        </w:rPr>
        <w:t>تعلّم</w:t>
      </w:r>
      <w:r>
        <w:rPr>
          <w:rtl w:val="true"/>
        </w:rPr>
        <w:t>»</w:t>
      </w:r>
      <w:bookmarkEnd w:id="87"/>
    </w:p>
    <w:p>
      <w:pPr>
        <w:pStyle w:val="BookText"/>
        <w:rPr/>
      </w:pPr>
      <w:r>
        <w:rPr>
          <w:rFonts w:ascii="IRNazanin" w:hAnsi="IRNazanin" w:eastAsia="IRNazanin"/>
          <w:color w:val="111111"/>
          <w:sz w:val="28"/>
          <w:sz w:val="28"/>
          <w:szCs w:val="28"/>
          <w:rtl w:val="true"/>
          <w:lang w:bidi="fa-IR"/>
        </w:rPr>
        <w:t>در سوره توبه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نَفَرَمِنْ كُلِّ فِرْقَةٍ مِنْهُمْ طائِفَةٌ لِيَتَفَقّهُوا فِى الّديِنِ وَليُنْذِرُوُا قَوُمَهُمْ اذا رَجَعُوا الَيُهِمُ لَعَلَّهُمْ يَحْذَروُنَ؛</w:t>
      </w:r>
    </w:p>
    <w:p>
      <w:pPr>
        <w:pStyle w:val="BookText"/>
        <w:rPr/>
      </w:pPr>
      <w:r>
        <w:rPr>
          <w:rFonts w:ascii="IRNazanin" w:hAnsi="IRNazanin" w:eastAsia="IRNazanin"/>
          <w:color w:val="111111"/>
          <w:sz w:val="28"/>
          <w:sz w:val="28"/>
          <w:szCs w:val="28"/>
          <w:rtl w:val="true"/>
          <w:lang w:bidi="fa-IR"/>
        </w:rPr>
        <w:t>چرا از هر گروهى طايفه‌اى از آنان كوچ نمى‌كنند تا در دين آگاهى يابند، و به هنگام بازگشت به سوى قوم خود آنها را انذار نمايند، شايد از مخالفت فرمان الهى حذر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نه تنها فراگيرى آيين الهى را واجب مى‌شمرد بلكه تعليم دادن آن را بعد از فراگيرى نيز لازم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منظور كوچ كردن به سوى ميدان جهاد است، زيرا اين تعبير در آيات مختلف قرآن در همين معنا به كار رفته بنابراين مسلمانان موظف بودند كه در غير موارد ضرورت همگى به ميدان جهاد با دشمن نروند، بلكه گروهى به جهاد روند و گروهى براى جهاد با جهل در مدينه بمانند و احكام الهى را فرا گيرند و به ديگران بعد از بازگشت تعليم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ديگر آيه اين است كه مسلمانان به دو گروه تقسيم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براى حفظ مدينه در آن‌جا بمانند و گروهى كه به ميدان جهاد رفته‌اند آثار عظمت الهى و امدادهاى غيبى و پيروزى‌هاى اعجازآميز مسلمين را با چشم خود در ميدان جهاد مشاهده كنند، و به هنگام بازگشت به ديگران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سوّمى در تفسير آيه نيز داده شده است كه بر مردم اطراف مدينه لازم بود گروهى در شهر و آبادى خود براى حفظ نظم زندگى عمومى بمانند، و گروهى به مدينه نزد پيامبر صلى الله عليه و آله و سلم آيند و احكام الهى را فرا گيرند و به ديگران برسانند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هريك از اين تفسيرهاى سه گانه مزيتى دارد كه در ديگرى نيست </w:t>
      </w:r>
      <w:r>
        <w:rPr>
          <w:rStyle w:val="FootnoteAnchor"/>
          <w:rtl w:val="true"/>
        </w:rPr>
        <w:footnoteReference w:id="56"/>
      </w:r>
      <w:r>
        <w:rPr>
          <w:rFonts w:ascii="IRNazanin" w:hAnsi="IRNazanin" w:eastAsia="IRNazanin"/>
          <w:color w:val="111111"/>
          <w:sz w:val="28"/>
          <w:sz w:val="28"/>
          <w:szCs w:val="28"/>
          <w:rtl w:val="true"/>
          <w:lang w:bidi="fa-IR"/>
        </w:rPr>
        <w:t>ولى هر</w:t>
      </w:r>
      <w:bookmarkStart w:id="88" w:name="pg12622_108203"/>
    </w:p>
    <w:p>
      <w:pPr>
        <w:pStyle w:val="BookText"/>
        <w:rPr/>
      </w:pPr>
      <w:bookmarkEnd w:id="88"/>
      <w:r>
        <w:rPr>
          <w:rFonts w:ascii="IRNazanin" w:hAnsi="IRNazanin" w:eastAsia="IRNazanin"/>
          <w:color w:val="111111"/>
          <w:sz w:val="28"/>
          <w:sz w:val="28"/>
          <w:szCs w:val="28"/>
          <w:rtl w:val="true"/>
          <w:lang w:bidi="fa-IR"/>
        </w:rPr>
        <w:t>كدام را بپذيريم براى آنچه ما به دنبال آن هستيم تفاوتى ندارد كه هم فراگيرى علم واجب است و هم تعليم دادن به ديگران، و تأكيد بر اين دو واجب دليل روشنى بر امكان و لزوم مسأله معرفت و شناخت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89" w:name="__RefHeading___Toc72629_222507752"/>
      <w:bookmarkStart w:id="90" w:name="_Toc33"/>
      <w:bookmarkEnd w:id="89"/>
      <w:r>
        <w:rPr/>
        <w:t>4</w:t>
      </w:r>
      <w:r>
        <w:rPr>
          <w:rtl w:val="true"/>
        </w:rPr>
        <w:t xml:space="preserve">- </w:t>
      </w:r>
      <w:r>
        <w:rPr>
          <w:rtl w:val="true"/>
        </w:rPr>
        <w:t>هدف آفرينش جهان علم و معرفت است</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الَّذى خَلَقَ سَبْعَ سَمواتٍ وَ مِنَ اْلَارْضِ مِثْلَهُنَّ يَتَنَزَّلُ اْلَامْرُ بَيْنَهُنَّ لِتَعْلَمُوا انَّ اللَّهُ عَلى كُلِّ شَى‌ءٍ قَديرٌ وَانَّ اللَّه قَدْ احاطَ بِكُلِّ شَى‌ءٍ عِلْماً؛ خداوند كسى است كه هفت آسمان را آفريد، و از زمين نيز همانند آن را، فرمان او پيوسته در ميان آنها نازل مى‌شود، اين براى آن است كه بدانيد خداوند بر هر چيز تواناست و علم او به همه چيز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آسمان‌هاى هفتگانه و زمين‌هاى هفتگانه 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كافى داشته‌ايم </w:t>
      </w:r>
      <w:r>
        <w:rPr>
          <w:rStyle w:val="FootnoteAnchor"/>
          <w:rtl w:val="true"/>
        </w:rPr>
        <w:footnoteReference w:id="58"/>
      </w:r>
      <w:r>
        <w:rPr>
          <w:rFonts w:ascii="IRNazanin" w:hAnsi="IRNazanin" w:eastAsia="IRNazanin"/>
          <w:color w:val="111111"/>
          <w:sz w:val="28"/>
          <w:sz w:val="28"/>
          <w:szCs w:val="28"/>
          <w:rtl w:val="true"/>
          <w:lang w:bidi="fa-IR"/>
        </w:rPr>
        <w:t>ولى به هر حال آيه به وضوح اين حقيقت را مى‌رساند كه يكى از اهداف آفرينش جهان آگاه ساختن انسان‌ها از علم و قدرت خداوند و معرفت ذات و صفات اوست، و اين با صراحت امكان معرفت را در سطح وسيع بازگو مى‌كند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72631_222507752"/>
      <w:bookmarkStart w:id="92" w:name="_Toc34"/>
      <w:bookmarkEnd w:id="91"/>
      <w:r>
        <w:rPr/>
        <w:t>5</w:t>
      </w:r>
      <w:r>
        <w:rPr>
          <w:rtl w:val="true"/>
        </w:rPr>
        <w:t xml:space="preserve">- </w:t>
      </w:r>
      <w:r>
        <w:rPr>
          <w:rtl w:val="true"/>
        </w:rPr>
        <w:t>هدف بعثت انبيا تعليم و تربيت است</w:t>
      </w:r>
      <w:bookmarkStart w:id="93" w:name="pg12622_108204"/>
      <w:bookmarkEnd w:id="92"/>
    </w:p>
    <w:p>
      <w:pPr>
        <w:pStyle w:val="BookText"/>
        <w:rPr/>
      </w:pPr>
      <w:bookmarkEnd w:id="93"/>
      <w:r>
        <w:rPr>
          <w:rFonts w:ascii="IRNazanin" w:hAnsi="IRNazanin" w:eastAsia="IRNazanin"/>
          <w:color w:val="111111"/>
          <w:sz w:val="28"/>
          <w:sz w:val="28"/>
          <w:szCs w:val="28"/>
          <w:rtl w:val="true"/>
          <w:lang w:bidi="fa-IR"/>
        </w:rPr>
        <w:t>قرآن مجيد كراراً اين مطلب را در مورد پيغمبر اكرم صلى الله عليه و آله و سلم يادآور مى‌شود، از جمله در سوره بقره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ارْسَلْنا فِيكُمْ رَسُولًا مِنْكُمْ يَتْلُوا عَلَيْكُمْ آياتِنا و يُزَكيْكُمُ وَيُعَلِّمُكُمُ الْكِتابَ وَ الْحِكْمَةَ وَ يُعَلِّمُكُم ما لَمْ تَكُونُوا تَعْلَمُونَ همان‌گونه كه رسولى در ميان شما از خودتان فرستاديم تا آيات ما را بر شما بخواند، و شما را تزكيه كند، و كتاب و حكمت بياموزد، و آنچه را نمى‌دانستيد به شما تعليم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معنا در سوره بقره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 آل‌عمران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جمعه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معرفت و شناخت امكان نداشت چگونه ممكن بود يكى از اهداف مهم بعثت پيغمبر اكرم صلى الله عليه و آله و سلم را تشكيل دهد؟</w:t>
      </w:r>
      <w:r>
        <w:rPr>
          <w:rStyle w:val="FootnoteAnchor"/>
          <w:rtl w:val="true"/>
        </w:rPr>
        <w:footnoteReference w:id="60"/>
      </w:r>
    </w:p>
    <w:p>
      <w:pPr>
        <w:pStyle w:val="Heading3"/>
        <w:numPr>
          <w:ilvl w:val="2"/>
          <w:numId w:val="1"/>
        </w:numPr>
        <w:rPr/>
      </w:pPr>
      <w:bookmarkStart w:id="94" w:name="__RefHeading___Toc72633_222507752"/>
      <w:bookmarkStart w:id="95" w:name="_Toc35"/>
      <w:bookmarkEnd w:id="94"/>
      <w:r>
        <w:rPr/>
        <w:t>6</w:t>
      </w:r>
      <w:r>
        <w:rPr>
          <w:rtl w:val="true"/>
        </w:rPr>
        <w:t xml:space="preserve">- </w:t>
      </w:r>
      <w:r>
        <w:rPr>
          <w:rtl w:val="true"/>
        </w:rPr>
        <w:t>هدف از نزول قرآن انديشه و تدبير است</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انْزَلْناهُ الَيْكَ مُبارَكٌ لِيَدبَرَّوُا آياتِهِ وَليَتَذَكَرَ اوُلُواْ لَا لْباب؛ اين كتابى است پر بركت كه بر تو نازل كرديم، تا در آيات آن تدبر كنند، و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 امْ عَلى قلُوبٍ اقْفالُها؛ آيا آنها در قرآن تدبر نمى‌كنند يا بر دلهايشان قفل نهاده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هر چيز است، سپس به معناى تفكر و عاقبت انديشى به كار رفته، چرا كه با انديشه، عواقب و نتايج و پشت و روى مطالب روشن 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نخست هدف از نزول قرآن را تدبر بيان كرده، تا مردم تنها به خواندن آيات به عنوان يك سلسله كلمات مقدّس قناعت نكنند، و هدف نهايى را به</w:t>
      </w:r>
      <w:bookmarkStart w:id="96" w:name="pg12622_108205"/>
    </w:p>
    <w:p>
      <w:pPr>
        <w:pStyle w:val="BookText"/>
        <w:rPr/>
      </w:pPr>
      <w:bookmarkEnd w:id="96"/>
      <w:r>
        <w:rPr>
          <w:rFonts w:ascii="IRNazanin" w:hAnsi="IRNazanin" w:eastAsia="IRNazanin"/>
          <w:color w:val="111111"/>
          <w:sz w:val="28"/>
          <w:sz w:val="28"/>
          <w:szCs w:val="28"/>
          <w:rtl w:val="true"/>
          <w:lang w:bidi="fa-IR"/>
        </w:rPr>
        <w:t>دست فراموشى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ترك انديشه را دليل بر وجود قفل بر دل‌ها و از كار افتادن حس تشخيص مى‌گيرد، و در هر حال اين آيات دعوتى است عام به انديشه، دعوتى كه امكان شناخت را به وضوح مى‌كند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97" w:name="__RefHeading___Toc72635_222507752"/>
      <w:bookmarkStart w:id="98" w:name="_Toc36"/>
      <w:bookmarkEnd w:id="97"/>
      <w:r>
        <w:rPr/>
        <w:t>7</w:t>
      </w:r>
      <w:r>
        <w:rPr>
          <w:rtl w:val="true"/>
        </w:rPr>
        <w:t xml:space="preserve">- </w:t>
      </w:r>
      <w:r>
        <w:rPr>
          <w:rtl w:val="true"/>
        </w:rPr>
        <w:t>هدف از معراج پيامبر معرفت بود</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اسْرى بِعَبْدِهِ لَيْلًا مِنَ الْمَسْجِدِ الْحَرامِ الَى الْمَسْجِدِ اْلَاقْصَا الَّذِى بَارَكُنا حَوْلَهُ لِنُرِيَهُ مِنْ آياتِنا انَّهُ هُوَ السَّميعُ الْبَصير؛ پاك و منزه است خدايى كه بنده‌اش را در يك شب از مسجد الحرام به مسجد اقصى كه گردا گردش را پر بركت ساختيم، برد، تا آيات خود را به او نشان دهيم او شنوا و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در سوره نجم كه از معراج پيامبر صلى الله عليه و آله و سلم سخن مى‌گويد به تعبير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رَآين مِنْ آياتِ رَبّهِ الْكُبْربى او قسمت‌هايى از آيات و نشانه‌هاى بزرگ پروردگارش را مشاهده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حدّاقل يكى از اهداف مهم معراج پيامبر صلى الله عليه و آله و سلم را مسأله مشاهده آيات بزرگ حق معرفى مى‌كند، مشاهده‌اى كه يكى از منابع مهم معرفت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72637_222507752"/>
      <w:bookmarkStart w:id="100" w:name="_Toc37"/>
      <w:bookmarkEnd w:id="99"/>
      <w:r>
        <w:rPr/>
        <w:t>8</w:t>
      </w:r>
      <w:r>
        <w:rPr>
          <w:rtl w:val="true"/>
        </w:rPr>
        <w:t xml:space="preserve">- </w:t>
      </w:r>
      <w:r>
        <w:rPr>
          <w:rtl w:val="true"/>
        </w:rPr>
        <w:t>دعوت اسلام با دعوت به علم آغاز شد</w:t>
      </w:r>
      <w:r>
        <w:rPr>
          <w:rtl w:val="true"/>
        </w:rPr>
        <w:t>.</w:t>
      </w:r>
      <w:bookmarkStart w:id="101" w:name="pg12622_108206"/>
      <w:bookmarkEnd w:id="100"/>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 بِاسْمِ رَبّكَ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رَبُكَ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 لَمْ يَعْلَم؛ بخوان به نام پروردگارت كه جهان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انسان را از خون بسته‌اى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كه پروردگارت از همه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به وسيله قلم تعليم داد، و به انسان آنچه را نمى‌دانست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كه از نخستين جرقه‌هاى وحى بر قلب پاك پيامبر صلى الله عليه و آله و سلم در جبل النور، و در كنار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با مسأله معرفت شروع و با معرفت پايان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قرائت كه يكى از ابزار شناخت است، سخن مى‌گويد، و در آخر نيز از معلم بزرگ عالم هستى يعنى خداوند كه انسان شاگرد كوچك دبستان او است بحث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اينها دليل روشنى بر امكان و لزوم شناخت نيست؟</w:t>
      </w:r>
    </w:p>
    <w:p>
      <w:pPr>
        <w:pStyle w:val="Heading3"/>
        <w:numPr>
          <w:ilvl w:val="2"/>
          <w:numId w:val="1"/>
        </w:numPr>
        <w:rPr/>
      </w:pPr>
      <w:bookmarkStart w:id="102" w:name="__RefHeading___Toc72639_222507752"/>
      <w:bookmarkStart w:id="103" w:name="_Toc38"/>
      <w:bookmarkEnd w:id="102"/>
      <w:r>
        <w:rPr/>
        <w:t>9</w:t>
      </w:r>
      <w:r>
        <w:rPr>
          <w:rtl w:val="true"/>
        </w:rPr>
        <w:t xml:space="preserve">- </w:t>
      </w:r>
      <w:r>
        <w:rPr>
          <w:rtl w:val="true"/>
        </w:rPr>
        <w:t>علم، نور و روشنايى است</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يَسْتَوِى اْلَاعْمى وَ الْبَصير امْ هَلْ تَسْتَوِى الظُلُماتُ وَالنُّورُ؟؛ بگو آيا نابينا و بينا يكسانند؟ يا ظلمات و نور مساويند؟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يَسْتَوِى اْلَاعْمى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الظُلُماتُ وَلَاالنُورُ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الْحَروُرُ؛</w:t>
      </w:r>
    </w:p>
    <w:p>
      <w:pPr>
        <w:pStyle w:val="BookText"/>
        <w:rPr/>
      </w:pPr>
      <w:r>
        <w:rPr>
          <w:rFonts w:ascii="IRNazanin" w:hAnsi="IRNazanin" w:eastAsia="IRNazanin"/>
          <w:color w:val="111111"/>
          <w:sz w:val="28"/>
          <w:sz w:val="28"/>
          <w:szCs w:val="28"/>
          <w:rtl w:val="true"/>
          <w:lang w:bidi="fa-IR"/>
        </w:rPr>
        <w:t>هرگز نابينا و بينا مساوى نيستند، و نه ظلمت‌ها و روشنائى، و نه سايه آرام‌بخش و بادهاى داغ و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ظلمت را هم رديف نابينايى، و نور را هم رديف بصيرت و بينايى قرار داده، اشاره به اين‌كه علم و معرفت، نور و روشنايى است، جهل و ناآگاهى مساوى با كورى است، و اين از زيباترين تعبيرات براى تشويق به معرفت و</w:t>
      </w:r>
      <w:bookmarkStart w:id="104" w:name="pg12622_108207"/>
    </w:p>
    <w:p>
      <w:pPr>
        <w:pStyle w:val="BookText"/>
        <w:rPr/>
      </w:pPr>
      <w:bookmarkEnd w:id="104"/>
      <w:r>
        <w:rPr>
          <w:rFonts w:ascii="IRNazanin" w:hAnsi="IRNazanin" w:eastAsia="IRNazanin"/>
          <w:color w:val="111111"/>
          <w:sz w:val="28"/>
          <w:sz w:val="28"/>
          <w:szCs w:val="28"/>
          <w:rtl w:val="true"/>
          <w:lang w:bidi="fa-IR"/>
        </w:rPr>
        <w:t>شناخت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5" w:name="__RefHeading___Toc72641_222507752"/>
      <w:bookmarkStart w:id="106" w:name="_Toc39"/>
      <w:bookmarkEnd w:id="105"/>
      <w:r>
        <w:rPr/>
        <w:t>10</w:t>
      </w:r>
      <w:r>
        <w:rPr>
          <w:rtl w:val="true"/>
        </w:rPr>
        <w:t xml:space="preserve">- </w:t>
      </w:r>
      <w:r>
        <w:rPr>
          <w:rtl w:val="true"/>
        </w:rPr>
        <w:t>درك اسرار هستى ويژه عالمان است</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آياتِهِ خَلْقُ السَّمواتِ وَ اْلَارْضِ وَ اخْتِلافِ الْسِنَتِكُمْ وَالْوانِكُمْ انَّ فِى ذلِكَ لآياتٍ لِلْعالَمِينَ؛ از نشانه‌هاى او آفرينش آسمان‌ها و زمين، و تفاوت زبان‌ها و رنگ‌هاى شما است، در اين نشانه‌هايى است براى عالمان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 مثالُ نَضْرِبُها لِلنّاسِ وَمايَعْقِلُها الَّا الْعالِمُونَ؛ اينها مثال‌هايى است كه براى مردم مى‌زنيم و جز عالمان آن را درك نمى‌كنند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اوّل فهم اسرار كتاب تكوين را ويژه عالمان مى‌شمرد، و در آيه دوّم درك رازهاى كتاب تدوين يعنى قرآن را مخصوص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از يك سو تشويقى است براى علم و معرفت و از سوى ديگر دليلى است بر مسأله شناخت</w:t>
      </w:r>
      <w:r>
        <w:rPr>
          <w:rFonts w:eastAsia="IRNazanin" w:cs="IRNazanin"/>
          <w:color w:val="111111"/>
          <w:sz w:val="28"/>
          <w:szCs w:val="28"/>
          <w:rtl w:val="true"/>
          <w:lang w:bidi="fa-IR"/>
        </w:rPr>
        <w:t>.</w:t>
      </w:r>
    </w:p>
    <w:p>
      <w:pPr>
        <w:pStyle w:val="Heading3"/>
        <w:numPr>
          <w:ilvl w:val="2"/>
          <w:numId w:val="1"/>
        </w:numPr>
        <w:rPr/>
      </w:pPr>
      <w:bookmarkStart w:id="107" w:name="__RefHeading___Toc72643_222507752"/>
      <w:bookmarkStart w:id="108" w:name="_Toc40"/>
      <w:bookmarkEnd w:id="107"/>
      <w:r>
        <w:rPr/>
        <w:t>11</w:t>
      </w:r>
      <w:r>
        <w:rPr>
          <w:rtl w:val="true"/>
        </w:rPr>
        <w:t xml:space="preserve">- </w:t>
      </w:r>
      <w:r>
        <w:rPr>
          <w:rtl w:val="true"/>
        </w:rPr>
        <w:t>خداوند نخستين معلّم است</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 آدَمَ اْلَاسْماءَ كُلَّها؛ خداوند علم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همگى به آدم تعليم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 خَلَقَ اْلِانْسانَ عَلَّمَهُ الْبَيانَ؛ خداوند رحمان قرآن را تعليم داد، انسان را آفريد، و سخن گفتن را به او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اْلِانْسانَ مالَمْ يَعْلَمْ؛ آنچه را انسان نمى‌دانست به او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5</w:t>
      </w:r>
      <w:r>
        <w:rPr>
          <w:rFonts w:eastAsia="IRNazanin" w:cs="IRNazanin"/>
          <w:color w:val="111111"/>
          <w:sz w:val="28"/>
          <w:szCs w:val="28"/>
          <w:rtl w:val="true"/>
          <w:lang w:bidi="fa-IR"/>
        </w:rPr>
        <w:t>)</w:t>
      </w:r>
      <w:bookmarkStart w:id="109" w:name="pg12622_108208"/>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عَلَّمَ يا لْقَلَمِ؛ آنكس كه به وسيله قلم تعليم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معلم بزرگ عالم هستى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علم اسما را مى‌آموزد، و گاه به نوع انسان آنچه را كه نمى‌داند و به آن نياز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تكوين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قلم به دست او مى‌دهد، نوشتن را مى‌آموزد، و گاه يك حرف و دو حرف بر زبانش مى‌نهد و شيوه سخن گفتن را به او تعليم مى‌دهد، و اينها همه حاكى از آن است كه يكى از بزرگترين اوصاف او تعليم دادن بندگان است، تعليمى كه وسيله شناخت و معرفت آنها مى‌شود</w:t>
      </w:r>
      <w:r>
        <w:rPr>
          <w:rFonts w:eastAsia="IRNazanin" w:cs="IRNazanin"/>
          <w:color w:val="111111"/>
          <w:sz w:val="28"/>
          <w:szCs w:val="28"/>
          <w:rtl w:val="true"/>
          <w:lang w:bidi="fa-IR"/>
        </w:rPr>
        <w:t>.</w:t>
      </w:r>
    </w:p>
    <w:p>
      <w:pPr>
        <w:pStyle w:val="Heading3"/>
        <w:numPr>
          <w:ilvl w:val="2"/>
          <w:numId w:val="1"/>
        </w:numPr>
        <w:rPr/>
      </w:pPr>
      <w:bookmarkStart w:id="110" w:name="__RefHeading___Toc72645_222507752"/>
      <w:bookmarkStart w:id="111" w:name="_Toc41"/>
      <w:bookmarkEnd w:id="110"/>
      <w:r>
        <w:rPr/>
        <w:t>12</w:t>
      </w:r>
      <w:r>
        <w:rPr>
          <w:rtl w:val="true"/>
        </w:rPr>
        <w:t xml:space="preserve">- </w:t>
      </w:r>
      <w:r>
        <w:rPr>
          <w:rtl w:val="true"/>
        </w:rPr>
        <w:t>امتياز انسان بر ساير موجودات به علم است</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آدَمُ انْبِئهم بِاسْمائِهِمْ فَلَمّا انْبَأَهُمْ بِاسْمائِهِم قالَ الَمْ اقُلْ لَكُمْ انّى اعْلَمُ غَيْبَ السَّمواتِ وَاْلَارْضِ وَاعْلَمُ ما تُبْدوُنَ وَ 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اسامى و اسرار موجودات آگاه كن، و هنگامى كه آدم آنها را آگاه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من غيب آسمان‌ها و زمين را مى‌دانم، و نيز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مى‌كنيد يا پنهان مى‌داشتيد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بعد از آن گفته شد كه خداوند به فرشتگان دستور داد هنگامى كه خليفه و نماينده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آفريدم، همه در برابر او سجده و خضوع كنيد، و از اين طريق برترى او را آشكار سازيد، فرشتگان هنگامى كه آمادگى و استعداد آدم را براى علم و معرفت در بالاترين حدّ يافتند پى به اين حقيقت بردند كه چرا او خليفة اللَّه و گل سر سبد عالم هستى است و از گفتگويى كه قبلًا در اين زمينه كرده بودند نادم و پشيمان گشتند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72647_222507752"/>
      <w:bookmarkStart w:id="113" w:name="_Toc42"/>
      <w:bookmarkEnd w:id="112"/>
      <w:r>
        <w:rPr/>
        <w:t>13</w:t>
      </w:r>
      <w:r>
        <w:rPr>
          <w:rtl w:val="true"/>
        </w:rPr>
        <w:t xml:space="preserve">- </w:t>
      </w:r>
      <w:r>
        <w:rPr>
          <w:rtl w:val="true"/>
        </w:rPr>
        <w:t>درجات قُرب به خدا متناسب با درجات معرفت است</w:t>
      </w:r>
      <w:bookmarkStart w:id="114" w:name="pg12622_108209"/>
      <w:bookmarkEnd w:id="113"/>
    </w:p>
    <w:p>
      <w:pPr>
        <w:pStyle w:val="BookText"/>
        <w:rPr/>
      </w:pPr>
      <w:bookmarkEnd w:id="1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امَنُوا مِنْكُمْ وَالَّذينَ اوُتُوا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دستورات الهى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از ميان شما ايمان آورده‌اند، و آنها كه از علم بهره دارند به درجات عظيمى بالا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آيه سخن از چند دستور اخلاقى درباره آداب مجلس است، و به دنبال آن درجات عالمان و مؤمنان را در پيشگاه خداوند به عنوان نتيجه و پاداش كسانى كه به اين دستورات عمل كنند ذكر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پله‌هايى است كه به طرف بالا مى‌رود،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پله‌هايى است كه رو به پايين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پله‌هاى سرداب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اشاره‌اى است به عظمت اين درجات، و جمع بودن آن شايد اشاره‌اى است به تفاوت ميان عالمان در اين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حال منظور از بالا بردن درجات مسلماً بالا بردن مكانى نيست، بلكه بالا بردن از نظر مقام قرّب در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از اين آيه استفاده مى‌شود كه مؤمنان دو گروهند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غير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عالم برترند، سپس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يَسْتَوِى الَّذينَ يَعْلَمُونَ وَالَّذينَ لا يَعْلَمُونَ؛ آيا كسانى كه مى‌دانند با كسانى كه نمى‌دانند يكسانند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اين احتمال نيز وجود دارد كه آيه رابطه ايمان و علم را بيان مى‌كند، و بعداً به خواست خدا مشروحاً به اين معنا اشاره مى‌شود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72649_222507752"/>
      <w:bookmarkStart w:id="116" w:name="_Toc43"/>
      <w:bookmarkEnd w:id="115"/>
      <w:r>
        <w:rPr/>
        <w:t>14</w:t>
      </w:r>
      <w:r>
        <w:rPr>
          <w:rtl w:val="true"/>
        </w:rPr>
        <w:t xml:space="preserve">- </w:t>
      </w:r>
      <w:r>
        <w:rPr>
          <w:rtl w:val="true"/>
        </w:rPr>
        <w:t>انبيا خواهان علم بيشترند</w:t>
      </w:r>
      <w:bookmarkStart w:id="117" w:name="pg12622_108210"/>
      <w:bookmarkEnd w:id="116"/>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زِدْنى عِلْماً؛ بگو پروردگارا علم مرا زيادتر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مخاطب در آن شخص پيامبر اسلام صلى الله عليه و آله و سلم است مى‌گويد حتى پيغمبر اكرم صلى الله عليه و آله و سلم با آن مقام علم عظيم باز مأمور بود علم بيشترى را طلب كند، و اين نشان مى‌دهد كه انسان در هيچ مرحله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و مسير علم و دانش و معرفت نقطه پايانى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مُوسى هَلْ اتَّبِعُكَ عَلى انْ تُعَلِّمَنِ مِمّا عُلِّمْتَ رُشْداً؛ موسى به آن مرد عالم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تو پيروى كنم تا از آنچه به تو تعليم داده شده است و مايه رشد و هدايت است به من بياموزى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موسى آن پيامبر اولوالعزم عليه السلام با آن شرح صدرى كه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لى صَدْرى؛ پروردگارا سينه مرا گشاده‌دار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ولَمّا بَلغَ اشُدَهُ وَاسْتَوى آتَيْناهُ حُكْماً وَ عِلْماً؛ هنگامى كه او نيرومند و كامل شد حكمت و دانش به او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علمى بلندى داشت باز مأمور مى‌شود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زند، و هم‌چون يك شاگرد از او درس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آيات دليل روشنى بر مسأله امكان و لزوم معرفت و تلاش مستمر و توقف‌ناپذير در مسير فراگيرى علم و شناخت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18" w:name="__RefHeading___Toc72651_222507752"/>
      <w:bookmarkStart w:id="119" w:name="_Toc44"/>
      <w:bookmarkEnd w:id="118"/>
      <w:r>
        <w:rPr/>
        <w:t>15</w:t>
      </w:r>
      <w:r>
        <w:rPr>
          <w:rtl w:val="true"/>
        </w:rPr>
        <w:t xml:space="preserve">- </w:t>
      </w:r>
      <w:r>
        <w:rPr>
          <w:rtl w:val="true"/>
        </w:rPr>
        <w:t>كليد نجات انسان معرفت است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اعِظُكُمْ بِواحِدَةٍ انْ تَقُومُوا للَّهِ مَثْنى وَ فُرادى ثُمَّ تَتَفَكَرُوا؛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شما را به يك چيز موعظه مى‌كنم و آن اين‌كه دو نفر دو نفر، يا يك نفر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يا انفرادى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بپا خيزد سپس تفكر و انديشه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پيغمبر اكرم صلى الله عليه و آله و سلم به دانشمندان لجوج و سرسختى مى‌گويد كه</w:t>
      </w:r>
    </w:p>
    <w:p>
      <w:pPr>
        <w:pStyle w:val="BookText"/>
        <w:rPr/>
      </w:pPr>
      <w:r>
        <w:rPr>
          <w:rFonts w:ascii="IRNazanin" w:hAnsi="IRNazanin" w:eastAsia="IRNazanin"/>
          <w:color w:val="111111"/>
          <w:sz w:val="28"/>
          <w:sz w:val="28"/>
          <w:szCs w:val="28"/>
          <w:rtl w:val="true"/>
          <w:lang w:bidi="fa-IR"/>
        </w:rPr>
        <w:t>آلوده كفر و شرك و همه گونه فساد اخلاق بودند، و به اين ترتيب كليد نجات آنها را از اين گرداب‌هاى خطرناك در تفكر و انديشه كه طريق و مسير معرفت است،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به همين دليل ريشه هر انقلاب و هرگونه تحول اساسى در اجتماعات بشرى‌را بايد در انقلاب فكرى و فرهنگى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معرفت امكان نداشت، انديشه براى چه بود؟ به خصوص اين‌كه 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حصر است روشن مى‌سازد كه كليد اصلى نجات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تفكر خواه گروهى باشد يا انفرادى، بايد جدى باشد و توأم با قيام الهى باشد و براى خدا،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تعصب‌ها و لجاجت‌ها و هوا و هوس‌ها كه شرح آن در موانع شناخت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پيامبر عليه السلام نيز بر اين موضوع تأكيد كرده، به هنگام تكيه بر تخت حكومت مصر 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اتَيْتَنى مِنَ اْلمُلْكِ وَعَلَمْتَنى مِنْ تأويل اْلَاحاديثِ فاطِرَ السّمواتِ وَاْلَارْضِ انْتَ وَليّى فِى الدُنْيا وَاْلآخِرِةِ تَوَفَنى مُسْلِماً وَالْحِقْنى بِالصالِحينَ؛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به من بخشيدى، و مرا از علم تعبير خواب‌ها آگاه ساختى، تويى آفريننده آسمان‌ها و زمين، و تويى سرپرست من در دنيا و آخرت، مرا مسلمان بميران و به صالحان ملحق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علم تعبير خواب از علوم بسيار كم اهميّت است، ولى با اين همه داستان يوسف در قرآن مجيد به خوبى نشان مى‌دهد كه آگاهى اين پيغمبر بزرگ از اين علم سبب شد كه هم خودش از زندان عزيز مصر رهايى يابد، و به مقام حكومت رسد، و هم اين كشور پهناور را از قحطى خطرناكى رهايى يابد، و به مقام حكومت رسد، و هم اين كشور پهناور را از قحطى خطرناكى رهايى بخشد زيرا در آن هنگام كه يوسف در زندان بود سلطان مصر خواب عجيبى</w:t>
      </w:r>
      <w:bookmarkStart w:id="120" w:name="pg12622_108212"/>
    </w:p>
    <w:p>
      <w:pPr>
        <w:pStyle w:val="BookText"/>
        <w:rPr/>
      </w:pPr>
      <w:bookmarkEnd w:id="120"/>
      <w:r>
        <w:rPr>
          <w:rFonts w:ascii="IRNazanin" w:hAnsi="IRNazanin" w:eastAsia="IRNazanin"/>
          <w:color w:val="111111"/>
          <w:sz w:val="28"/>
          <w:sz w:val="28"/>
          <w:szCs w:val="28"/>
          <w:rtl w:val="true"/>
          <w:lang w:bidi="fa-IR"/>
        </w:rPr>
        <w:t>مى‌بيند كه معبّران در تعبير آن عاجز مى‌مانند، يكى از زندانيان كه پس از تعبير خوابش به وسيله يوسف از زندان آزاد شده بود، و در دربار مصر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سراغ دارم كه به خوبى از تعبير خواب آگاه است، و هنگامى كه يوسف آن خواب را كه ارتباط با مسائل اقتصادى مصر در طول هفت سال آينده داشت تعبير كرد، هم خودش از زندان آزاد شد و مقدمات حكومتش فراهم گشت، و هم برنامه ريزى دقيقى براى نجات مردم مصر در برابر سال‌هاى قحطى آينده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كه بعد از مسأله نائل شدن يوسف به حكومت سخن از علم تعبير خواب او مى‌گويد ممكن است اشاره به رابطه اين دو با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اين آيه نشان مى‌دهد كليد نجات در علم و معرفت است، حتى ساده‌ترين علوم ممكن است مايه نجات كشورى گردد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21" w:name="__RefHeading___Toc72653_222507752"/>
      <w:bookmarkStart w:id="122" w:name="_Toc45"/>
      <w:bookmarkEnd w:id="121"/>
      <w:r>
        <w:rPr/>
        <w:t>16</w:t>
      </w:r>
      <w:r>
        <w:rPr>
          <w:rtl w:val="true"/>
        </w:rPr>
        <w:t xml:space="preserve">- </w:t>
      </w:r>
      <w:r>
        <w:rPr>
          <w:rtl w:val="true"/>
        </w:rPr>
        <w:t>علم در تمام اشكال افتخار است</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وَ سُلَيْمانَ عِلْماً وَ قالا الْحَمْدُللَّهِ الذَّى فَضَّلَنا عَلى كَثِير مِنْ عِبادِهِ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 وَ قالَ يا ايُّها النّاسُ عُلِّمْنا مَنْطِقَ الطَيْرِ وَاوتِينا مِنْ كُلِ شَى‌ءٍ انّ هَذا لَهُو الْفَضْلُ الْمُبينُ؛</w:t>
      </w:r>
    </w:p>
    <w:p>
      <w:pPr>
        <w:pStyle w:val="BookText"/>
        <w:rPr/>
      </w:pPr>
      <w:r>
        <w:rPr>
          <w:rFonts w:ascii="IRNazanin" w:hAnsi="IRNazanin" w:eastAsia="IRNazanin"/>
          <w:color w:val="111111"/>
          <w:sz w:val="28"/>
          <w:sz w:val="28"/>
          <w:szCs w:val="28"/>
          <w:rtl w:val="true"/>
          <w:lang w:bidi="fa-IR"/>
        </w:rPr>
        <w:t>ما به داوود و سليمان علم و دانش فراوانى بخشيديم،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ما را بر بسيارى از بندگان مؤمنش برترى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وارث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پرندگان به ما تعليم داده شده است، و از هر چيز به ما عطا گرديده، اين فضيلت آشكارى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ملك و حشمت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شبيه و نظيرى نداشت، و</w:t>
      </w:r>
      <w:bookmarkStart w:id="123" w:name="pg12622_108213"/>
    </w:p>
    <w:p>
      <w:pPr>
        <w:pStyle w:val="BookText"/>
        <w:rPr/>
      </w:pPr>
      <w:bookmarkEnd w:id="123"/>
      <w:r>
        <w:rPr>
          <w:rFonts w:ascii="IRNazanin" w:hAnsi="IRNazanin" w:eastAsia="IRNazanin"/>
          <w:color w:val="111111"/>
          <w:sz w:val="28"/>
          <w:sz w:val="28"/>
          <w:szCs w:val="28"/>
          <w:rtl w:val="true"/>
          <w:lang w:bidi="fa-IR"/>
        </w:rPr>
        <w:t xml:space="preserve">حتى به گونه‌اى كه از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لى مُلْكاً لا يَنْبَغى لِاحَدٍ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استفاده مى‌شود در آينده جهان نيز چنين حكومت گسترده‌اى تحقق نخواهد يافت به خصوص اين‌كه ابعاد حكومت سليمان و داوود از انسان‌ها گذشته و جن و حيوانات و حتى نيروهاى طبيعت را مانند باد شامل مى‌شد، باز هنگامى كه خداوند نعمت و موهبت خودش را بر اين پدر و فرزند مى‌شمرد نخست از نعمت علم و معرفت سخن مى‌گويد، و آنها نيز به همين دليل خدا را سپاس گفتند كه خداوند آنها را بر بسيارى از بندگانش برترى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تعبير به خاطر آن است كه افرادى كه از آن دو در جهان علم بيشترى داشته باشند از آنها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قابل توجه اين‌كه سليمان با آن حشمت عظيم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شك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عقل و فكرت او خندند مرغ و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كم اهميّتى مانند آشنايى به سخن گفتن پرندگان افتخار مى‌كند، قبل از آن‌كه به حكومت عظيم و ساير مواهبش افتخار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تعبيرات لطيف همه حاكى از عظمت مقام علم در تمامى ابعاد آن است، و خود دليل روشنى است بر امكان و لزوم شناخت و معرفت</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124" w:name="__RefHeading___Toc72655_222507752"/>
      <w:bookmarkStart w:id="125" w:name="_Toc46"/>
      <w:bookmarkEnd w:id="124"/>
      <w:r>
        <w:rPr/>
        <w:t>17</w:t>
      </w:r>
      <w:r>
        <w:rPr>
          <w:rtl w:val="true"/>
        </w:rPr>
        <w:t xml:space="preserve">- </w:t>
      </w:r>
      <w:r>
        <w:rPr>
          <w:rtl w:val="true"/>
        </w:rPr>
        <w:t>شرط اصلى مديريت و رهبرى شناخت است</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پيشنهاد مقام مهمى در حكومت مصر به او شد چنين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اجْعَلِنى عَلى خَزائِنِ اْلَارْضِ انّى حَفيظٌ عَليمٌ؛ مرا سر پرست خزاين اين سرزمين قرار ده، چرا كه من حفظ كننده آگاهى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بنى‌اسرائيل نيز مى‌خوانيم هنگامى كه آمادگى خود را براى پيكار با پادشاه ظالمى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در به در ساخته بود به پيامبر عصر خود اعلام كردند، و تقاضا نمودند رهبر و فرماندهى براى آنان برگزيند، تا تحت</w:t>
      </w:r>
    </w:p>
    <w:p>
      <w:pPr>
        <w:pStyle w:val="BookText"/>
        <w:rPr/>
      </w:pPr>
      <w:r>
        <w:rPr>
          <w:rFonts w:ascii="IRNazanin" w:hAnsi="IRNazanin" w:eastAsia="IRNazanin"/>
          <w:color w:val="111111"/>
          <w:sz w:val="28"/>
          <w:sz w:val="28"/>
          <w:szCs w:val="28"/>
          <w:rtl w:val="true"/>
          <w:lang w:bidi="fa-IR"/>
        </w:rPr>
        <w:t xml:space="preserve">فرمان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پيكار كنند پيامبرشان به آنها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بَعَثَ لَكُمْ طالُوتَ مَلِكاً قالُوا أَنَّى يَكُونُ لَهُ الْمُلْكُ عَلَيْنا وَ نَحْنُ احَقُ بِالْمُلكِ مِنْهُ وَلَمْ يُؤُتَ سَعَةً مِنَ الْمالِ قالَ انَّ اللَّه اصْطَفاهُ عَلَيْكُمْ وَ زادهُ بَسُطَةً فِى الْعِلْمِ وَالْجِسمِ وَ اللَّه يُؤتِى مُلْكَهُ مَنْ يَشاءُ وَاللَّه واسِعٌ عَليمٌ؛ خداوند طالوت را براى زمامدارى شما مبعوث كرده،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بر ما حكومت كند با اين‌كه ما از او شايسته تريم، و او ثروت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برگزيده و علم و قدرت جسمى او را وسعت بخشيده، و خداوند ملكش را به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و خداوند احسانش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شايستگى‌هاى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زمامدارى بنى‌اسرائيل براى رسالت مهمى يعنى پيكار با يك پادشاه مقتدر ظالم برگزيده شد يك نفر روستايى زاده بود كه در يكى از دهكده‌ها در ساحل رودخانه‌اى به صورت گمنام مى‌زيست، و چار پايان پدر را به چرا مى‌برد و كشاورزى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قلبى آگاه، و جسمى نيرومند داشت، و شناخت و معرفت او نسبت به مسائل بسيار دقيق و عميق بود، به همين جهت هنگامى كه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بنى‌اسرائيل بر او افتاد او را به عنوان زمامدارى بنى‌اسرائيل برگزيد، و هر قدر سران بنى‌اسرائيل كه معيار ارزش و گزينش را موهوماتى همچون فزونى ثروت و يا اسم و رسم پدر و مادر و فاميل مى‌دانستند به اشموئيل اعتراض كردند كه با وجود ما افراد ثروتمند سرشناس بنى‌اسرائيل، طالوت شايستگى اين مقام را ندارد، او اعتنا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انتخاب الهى است و همه شما بايد در برابر آن تسليم باشيد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به خوبى نشان مى‌دهد كه علم و آگاهى و معرفت از اساسى‌ترين عناصر رهبرى و زمامدارى و مديريت است، و تأكيدى است با آنچه تا كنون در زمينه شناخت گفتيم</w:t>
      </w:r>
      <w:r>
        <w:rPr>
          <w:rFonts w:eastAsia="IRNazanin" w:cs="IRNazanin"/>
          <w:color w:val="111111"/>
          <w:sz w:val="28"/>
          <w:szCs w:val="28"/>
          <w:rtl w:val="true"/>
          <w:lang w:bidi="fa-IR"/>
        </w:rPr>
        <w:t>.</w:t>
      </w:r>
      <w:r>
        <w:rPr>
          <w:rStyle w:val="FootnoteAnchor"/>
          <w:rtl w:val="true"/>
        </w:rPr>
        <w:footnoteReference w:id="70"/>
      </w:r>
      <w:bookmarkStart w:id="126" w:name="pg12622_108215"/>
    </w:p>
    <w:p>
      <w:pPr>
        <w:pStyle w:val="Heading3"/>
        <w:numPr>
          <w:ilvl w:val="2"/>
          <w:numId w:val="1"/>
        </w:numPr>
        <w:rPr/>
      </w:pPr>
      <w:bookmarkStart w:id="127" w:name="__RefHeading___Toc72657_222507752"/>
      <w:bookmarkStart w:id="128" w:name="_Toc47"/>
      <w:bookmarkEnd w:id="126"/>
      <w:bookmarkEnd w:id="127"/>
      <w:r>
        <w:rPr/>
        <w:t>18</w:t>
      </w:r>
      <w:r>
        <w:rPr>
          <w:rtl w:val="true"/>
        </w:rPr>
        <w:t xml:space="preserve">- </w:t>
      </w:r>
      <w:r>
        <w:rPr>
          <w:rtl w:val="true"/>
        </w:rPr>
        <w:t>علم سرچشمه ايمان است</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وَيَرَى الذَّينَ اوُتُوا الْعِلْمَ الَذى انْزِلَ الَيْكَ مِنْ رَبِكَ هُوَ الْحَقُّ وَ يَهْدى الى صِراطِ الْعَزيزٍ الْحَميد؛ آنها كه داراى علمند آنچه را از سوى پروردگارت بر تو نازل شده حق و هادى راه خداوند عزيز و حميد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 و دل ايمان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أُوتوا الْعِلْمَ مِنَ قَبْلِهِ اذا يُتْلى عَلَيْهِمْ يَخرُّونَ للَاذْقانِ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سَبْحانَ رَبِنا انْ كانَ وَعْدُ رَبِنا لَمَفعولًا؛ آنها كه پيش از آن علم و دانش دريافت داشته‌اند هنگامى كه قرآن بر آنها تلاوت مى‌شود به خاك مى‌افتند و سجده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كه وعده‌هايش قطعاً انجام شدنى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فَالْقِىَ السَّحَرَةُ سُجَّداً قالُوا آمَنا بِرَبِّ هاروُنَ وَ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هنگامى كه معجزه موسى را مشاهده كردند و با علم و آگاهى كه از سحر داشتند دانستند موسى ساحر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به پروردگار هارون و موسى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الَّذينَ اوتُوالْعِلْمَ انهُ الْحَقُ مِنْ رَبِكَ فَيُؤمِنوا بِهِ فَتُخْبتَ لَهُ قُلُوبُهُمُ؛</w:t>
      </w:r>
    </w:p>
    <w:p>
      <w:pPr>
        <w:pStyle w:val="BookText"/>
        <w:rPr/>
      </w:pPr>
      <w:r>
        <w:rPr>
          <w:rFonts w:ascii="IRNazanin" w:hAnsi="IRNazanin" w:eastAsia="IRNazanin"/>
          <w:color w:val="111111"/>
          <w:sz w:val="28"/>
          <w:sz w:val="28"/>
          <w:szCs w:val="28"/>
          <w:rtl w:val="true"/>
          <w:lang w:bidi="fa-IR"/>
        </w:rPr>
        <w:t>هدف اين است كه آنها كه داراى علمند بدانند اين قرآن حقى است از سوى پروردگارت، و به آن ايمان بياورند و دل‌هايشان در برابر آن خاضع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فِى الْعِلْمِ يَقُولُونَ آمَنّا بِهِ كُلٌ مِنْ عِنْدِ رَبِنا وَ ما يَذَكّرُ الّا اوُلُو اْلَاْلباب؛ راسخان در علم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آيات الهى ايمان آورده‌ايم، همه از سوى پروردگار ماست و تنها صاحبان عقل متذكر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خوبى رابطه علم و ايمان و پيوند محكم اين دو را روشن مى‌سازد و مى‌گويد آنها كه آگاه‌ترند ايمان و تسليم فزونترى دارند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اين آيات به خوبى گواهى مى‌دهد كه معرفت و آگاهى يكى از سرچشمه‌هاى مهم ايمان است، و ايمانى كه از آن بر مى‌خيزد بسيار عميق و ريشه‌دار خواهد بود، تا آن‌جا كه در ذيل داستان ساحران عصر فرعون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مشاهده كرد ساحران به خاطر آگاهى از فن سحر دريافتند كه آنچه را موسى نشان داده معجزه است، و به او ايمان آوردند، به شدت آنها را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من به شما اجازه دهم چگونه به او ايمان مى‌آوريد؟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طاغوت‌ها انتظار دارند حتى انديشه و فهم ايمان قلبى مردم هم به اجازه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كردى من دست و پاى شما را به طور مختلف قطع مى‌كنم و بر فراز شاخه‌هاى نخل به دار مى‌آويزم ولى آنها به اندازه‌اى ثابت قدم بودند كه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از دست تو ساخته است انجام ده، به خدايى كه ما را آفريده ما هرگز تو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سراغ ما آمده است مقدم نخواهيم داشت</w:t>
      </w:r>
    </w:p>
    <w:p>
      <w:pPr>
        <w:pStyle w:val="BookText"/>
        <w:rPr/>
      </w:pPr>
      <w:r>
        <w:rPr>
          <w:rFonts w:ascii="IRNazanin" w:hAnsi="IRNazanin" w:eastAsia="IRNazanin"/>
          <w:color w:val="111111"/>
          <w:sz w:val="28"/>
          <w:sz w:val="28"/>
          <w:szCs w:val="28"/>
          <w:rtl w:val="true"/>
          <w:lang w:bidi="fa-IR"/>
        </w:rPr>
        <w:t>فرعون سرانجام تهديد خود را عملى كرد، و آنها را شهيد نمود، آنان نيز در اين راه عاشقانه ايستادگى كردند و شربت شهادت را با ميل و رغبت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مرحوم طبرسى درباره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اوَّلَ النَّهارِ كُفّاراً سَحَرةً، و آخِرَ النَّهارِ شُهَداءَ بَررَة؛ در آغاز آن روز، كافر و ساحر بودند، اما در پايان همان روز شهيدان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علم نه تنها ايمان آفرين است بلكه استقامت و پايمردى نيز از ثمرات آن مى‌باشد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w:t>
      </w:r>
      <w:r>
        <w:rPr>
          <w:rStyle w:val="FootnoteAnchor"/>
          <w:rtl w:val="true"/>
        </w:rPr>
        <w:footnoteReference w:id="73"/>
      </w:r>
      <w:bookmarkStart w:id="129" w:name="pg12622_108217"/>
    </w:p>
    <w:p>
      <w:pPr>
        <w:pStyle w:val="Heading3"/>
        <w:numPr>
          <w:ilvl w:val="2"/>
          <w:numId w:val="1"/>
        </w:numPr>
        <w:rPr/>
      </w:pPr>
      <w:bookmarkStart w:id="130" w:name="__RefHeading___Toc72659_222507752"/>
      <w:bookmarkStart w:id="131" w:name="_Toc48"/>
      <w:bookmarkEnd w:id="129"/>
      <w:bookmarkEnd w:id="130"/>
      <w:r>
        <w:rPr/>
        <w:t>19</w:t>
      </w:r>
      <w:r>
        <w:rPr>
          <w:rtl w:val="true"/>
        </w:rPr>
        <w:t xml:space="preserve">- </w:t>
      </w:r>
      <w:r>
        <w:rPr>
          <w:rtl w:val="true"/>
        </w:rPr>
        <w:t>علم سرچشمه تقوى و خشيت است</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يَخْشى اللَّه مِنْ عِبادِه الْعُلَماءُ؛</w:t>
      </w:r>
    </w:p>
    <w:p>
      <w:pPr>
        <w:pStyle w:val="BookText"/>
        <w:rPr/>
      </w:pPr>
      <w:r>
        <w:rPr>
          <w:rFonts w:ascii="IRNazanin" w:hAnsi="IRNazanin" w:eastAsia="IRNazanin"/>
          <w:color w:val="111111"/>
          <w:sz w:val="28"/>
          <w:sz w:val="28"/>
          <w:szCs w:val="28"/>
          <w:rtl w:val="true"/>
          <w:lang w:bidi="fa-IR"/>
        </w:rPr>
        <w:t>از ميان بندگان خدا تنها دانشمندان از او خشيت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ترسى است كه آميخته با تعظيم باشد، و غالباً از علم سرچشمه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وَاتَقُونِ يا اولىِ اْلَالْبابِ؛ پرهيزگارى را پيشه كنيد اى صاحبان عقل و 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رابطه‌اى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خداوند در اين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نمى‌ساخت، اين خطاب نشانه‌اى از اين پيوند مبارك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يا اولىِ اْلَالْبابِ لَعَلَّكُمْ تُفْلِحُونَ؛ پرهيزگارى پيشه كنيد اى صاحبان عقل تا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آياتِهِ لِلناسِ لَعَلَّكُمْ تُفْلِحُونَ؛ خداوند اين‌گونه آياتش را براى مردم تبيين مى‌كند تا پرهيزگارى پيشه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به خوبى نشان مى‌دهد كه تبيين آيات مقدمه‌اى براى آگاهى است، و آگاهى وسيله‌اى براى تقوا</w:t>
      </w:r>
      <w:r>
        <w:rPr>
          <w:rFonts w:eastAsia="IRNazanin" w:cs="IRNazanin"/>
          <w:color w:val="111111"/>
          <w:sz w:val="28"/>
          <w:szCs w:val="28"/>
          <w:rtl w:val="true"/>
          <w:lang w:bidi="fa-IR"/>
        </w:rPr>
        <w:t>.</w:t>
      </w:r>
      <w:bookmarkStart w:id="132" w:name="pg12622_108218"/>
    </w:p>
    <w:p>
      <w:pPr>
        <w:pStyle w:val="BookText"/>
        <w:rPr/>
      </w:pPr>
      <w:bookmarkEnd w:id="132"/>
      <w:r>
        <w:rPr>
          <w:rFonts w:ascii="IRNazanin" w:hAnsi="IRNazanin" w:eastAsia="IRNazanin"/>
          <w:color w:val="111111"/>
          <w:sz w:val="28"/>
          <w:sz w:val="28"/>
          <w:szCs w:val="28"/>
          <w:rtl w:val="true"/>
          <w:lang w:bidi="fa-IR"/>
        </w:rPr>
        <w:t>مسلماً هرجا علم است الزاماً تقوا نيست، چرا كه عالم بى عمل نيز پيدا مى‌شود، ولى بدون شك علم مقدمه‌اى و زمينه‌اى است براى تقوا و از سرچشمه هاى اصلى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غالباً تقوا را همراه مى‌آورد، علمى كه سرچشمه ايمان است، سرچشمه تقوا نيز خواهد بود، و به عكس جهل غالباً عامل بى‌تقوايى و نا پرهيزگارى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33" w:name="__RefHeading___Toc72661_222507752"/>
      <w:bookmarkStart w:id="134" w:name="_Toc49"/>
      <w:bookmarkEnd w:id="133"/>
      <w:r>
        <w:rPr/>
        <w:t>20</w:t>
      </w:r>
      <w:r>
        <w:rPr>
          <w:rtl w:val="true"/>
        </w:rPr>
        <w:t xml:space="preserve">- </w:t>
      </w:r>
      <w:r>
        <w:rPr>
          <w:rtl w:val="true"/>
        </w:rPr>
        <w:t>علم سرچشمه زهد است</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اوتوا الْعِلْمَ وَيْلَكُمْ ثَوابُ اللَّه خَيْرٌ لِمَنْ آمَنَ وَعَمِلَ صالِحاً وَلايُلَقّاها الّا الصابِروُنَ؛</w:t>
      </w:r>
    </w:p>
    <w:p>
      <w:pPr>
        <w:pStyle w:val="BookText"/>
        <w:rPr/>
      </w:pPr>
      <w:r>
        <w:rPr>
          <w:rFonts w:ascii="IRNazanin" w:hAnsi="IRNazanin" w:eastAsia="IRNazanin"/>
          <w:color w:val="111111"/>
          <w:sz w:val="28"/>
          <w:sz w:val="28"/>
          <w:szCs w:val="28"/>
          <w:rtl w:val="true"/>
          <w:lang w:bidi="fa-IR"/>
        </w:rPr>
        <w:t>آنها كه از علم و دانش بهره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الهى براى كسانى كه ايمان آورده‌اند و عمل صالح انجام مى‌دهند بهتر است، اما جز صابران آن را دريافت نمى‌دارند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كه در اواخر سوره قصص در داستان قارون آمده، نصيحت علماى بنى‌اسرائيل را به توده مردم نقل مى‌كند، همان مردمى كه وقتى نمايش ثروت قارون آن ثروتمند خودخواه را ديدند آرزو كردند كه اى كاش آنها به جاى قارون بودند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عالمان وارسته بنى‌اسرائيل اين صحنه را كه بيانگر دنياپرستى شديد آن گروه بود تماشا كردند بر آنان بانك زدند كه‌اى واى بر شما دنيا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اين زرق و برق را نخوريد، اگر ايمان و عمل صالح داشته باشيد پاداش‌هاى الهى در هر دو جهان از همه اينها بهتر و برتر است، ولى براى رسيدن به اين پاداش‌ها صبر و شكيبايى و عدم تسليم در برابر زر و زور لازم است</w:t>
      </w:r>
      <w:r>
        <w:rPr>
          <w:rFonts w:eastAsia="IRNazanin" w:cs="IRNazanin"/>
          <w:color w:val="111111"/>
          <w:sz w:val="28"/>
          <w:szCs w:val="28"/>
          <w:rtl w:val="true"/>
          <w:lang w:bidi="fa-IR"/>
        </w:rPr>
        <w:t>.</w:t>
      </w:r>
      <w:bookmarkStart w:id="135" w:name="pg12622_108219"/>
    </w:p>
    <w:p>
      <w:pPr>
        <w:pStyle w:val="BookText"/>
        <w:rPr/>
      </w:pPr>
      <w:bookmarkEnd w:id="135"/>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آنها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نشان مى‌دهد كه رابطه‌اى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وارستگى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راستى كسانى كه از ناپايدارى دنيا و جاودانگى آخرت، و حقارت سرمايه‌هاى مادى در برابر عظمت پاداش الهى آگاه باشند هرگز فريب زرق و برق جهان مادى را نمى‌خورند، و هيچ‌گاه آرزوى ثروت قارون نمى‌كنند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36" w:name="__RefHeading___Toc72663_222507752"/>
      <w:bookmarkStart w:id="137" w:name="_Toc50"/>
      <w:bookmarkEnd w:id="136"/>
      <w:r>
        <w:rPr/>
        <w:t>21</w:t>
      </w:r>
      <w:r>
        <w:rPr>
          <w:rtl w:val="true"/>
        </w:rPr>
        <w:t xml:space="preserve">- </w:t>
      </w:r>
      <w:r>
        <w:rPr>
          <w:rtl w:val="true"/>
        </w:rPr>
        <w:t>علم سرچشمه پيشرفت‌هاى مادى است</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انَما اوتيتُهُ عَلى عِلْمٍ عِنْدى؛</w:t>
      </w:r>
    </w:p>
    <w:p>
      <w:pPr>
        <w:pStyle w:val="BookText"/>
        <w:rPr/>
      </w:pPr>
      <w:r>
        <w:rPr>
          <w:rFonts w:ascii="IRNazanin" w:hAnsi="IRNazanin" w:eastAsia="IRNazanin"/>
          <w:color w:val="111111"/>
          <w:sz w:val="28"/>
          <w:sz w:val="28"/>
          <w:szCs w:val="28"/>
          <w:rtl w:val="true"/>
          <w:lang w:bidi="fa-IR"/>
        </w:rPr>
        <w:t>قارون گفت اين ثروت را به وسيله دانشى كه نزد من است به دست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قارون ثروتمند مغرور و خودخواه بنى‌اسرائيل زمانى گفت كه آگاهان قوم موسى او را نصيحت كردند كه از ثروتت براى منفعت جامعه استفاده كن، و نصيب خويش را از دنيا فراموش منما، و همان‌گونه كه خدا به تو نيكى كرده است به بندگان خدا نيكى كن، و اين ثروت را مايه فساد در زمين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ثروت را با قدرت علم و دانشم اندوخته‌ام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قرآن اين ادعاى او را نفى نمى‌كند، بلكه بلافاصله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يَعْلَمْ انَّ اللَّه قَدْ اهْلَكَ مِنْ قَبْلِهِ مِنَ الْقُروُنِ مَنْ هُوَ اشَدُ مِنْهُ قُوِّةً وَ اكْثَرُ جَمْعاً؛</w:t>
      </w:r>
    </w:p>
    <w:p>
      <w:pPr>
        <w:pStyle w:val="BookText"/>
        <w:rPr/>
      </w:pPr>
      <w:r>
        <w:rPr>
          <w:rFonts w:ascii="IRNazanin" w:hAnsi="IRNazanin" w:eastAsia="IRNazanin"/>
          <w:color w:val="111111"/>
          <w:sz w:val="28"/>
          <w:sz w:val="28"/>
          <w:szCs w:val="28"/>
          <w:rtl w:val="true"/>
          <w:lang w:bidi="fa-IR"/>
        </w:rPr>
        <w:t>آيا او نمى‌دانست خداوند اقوامى را پيش از او هلاك كرد كه از او نيرومندتر و ثروتمندتر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تأييد ضمنى نشان مى‌دهد كه قارون علم و دانشى داشت كه توانست ثروت عظيمى به آن وسيله به دست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اين علم، علم كيميا باشد كه بعضى از</w:t>
      </w:r>
      <w:bookmarkStart w:id="138" w:name="pg12622_108220"/>
    </w:p>
    <w:p>
      <w:pPr>
        <w:pStyle w:val="BookText"/>
        <w:rPr/>
      </w:pPr>
      <w:bookmarkEnd w:id="138"/>
      <w:r>
        <w:rPr>
          <w:rFonts w:ascii="IRNazanin" w:hAnsi="IRNazanin" w:eastAsia="IRNazanin"/>
          <w:color w:val="111111"/>
          <w:sz w:val="28"/>
          <w:sz w:val="28"/>
          <w:szCs w:val="28"/>
          <w:rtl w:val="true"/>
          <w:lang w:bidi="fa-IR"/>
        </w:rPr>
        <w:t>مفسران گفته‌اند يا آگاهى به اصول تجارت و فوت و فن كسب و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 اين ادعاى قارون مانع از آن نبود كه ثروت خويش را در طريق منافع مردم به كار گيرد، زيرا يك انسان هر قدر آگاه و با استعداد باشد باز به تنهايى نمى‌تواند ثروت زيادى به دست آورد، حتماً اين كار را با استفاده از نيروى ديگران انجام مى‌دهد، و به همين دليل مديون جامعه و همكارى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آيه نشان مى‌دهد كه رابطه‌اى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اين حقيقتى است كه در جهان امروز به خوبى ديده مى‌شود كه اقوامى در پرتو علوم و صنايع به پيشرفت‌هاى عظيمى در تمدن مادى نايل شده‌اند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9" w:name="__RefHeading___Toc72665_222507752"/>
      <w:bookmarkStart w:id="140" w:name="_Toc51"/>
      <w:bookmarkEnd w:id="139"/>
      <w:r>
        <w:rPr/>
        <w:t>22</w:t>
      </w:r>
      <w:r>
        <w:rPr>
          <w:rtl w:val="true"/>
        </w:rPr>
        <w:t xml:space="preserve">- </w:t>
      </w:r>
      <w:r>
        <w:rPr>
          <w:rtl w:val="true"/>
        </w:rPr>
        <w:t xml:space="preserve">علم سرچشمه قدرت است </w:t>
      </w:r>
      <w:r>
        <w:rPr>
          <w:rtl w:val="true"/>
        </w:rPr>
        <w:t>(</w:t>
      </w:r>
      <w:r>
        <w:rPr>
          <w:rtl w:val="true"/>
        </w:rPr>
        <w:t>و دانايى توانايى است</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الَّذى عِنْدَهُ عِلْمٌ مِنَ الْكِتابِ انَا آتيكَ بِه قَبْلَ انْ يَرْتَدَّ الَيْكَ طَرْفُكَ فَلَما رَآهُ مُسْتَقَراً عِنْدَهُ قالَ هذا مِنْ فَصْلِ رَبّى؛ كسى كه دانشى از كتاب نزد او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ملكه سبا،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آنكه چشم برهم زنى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آن را نزد خود مستقر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مربوط به داستان سليمان و ملكه سباست، هنگامى كه مى‌خواست تخت او را نزد خود آورد، نخست يكى از سران زورمند جنّ پيشنهاد كرد كه من پيش از آن‌كه از اين مجلس برخيزى آن را براى تو مى‌آورم، ولى آن مرد كه علم كتاب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سليمان 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و آگاهى به او امكان مى‌داد كه دست به كارهاى خارق عادت زند گفت من تخت او را پيش از</w:t>
      </w:r>
      <w:bookmarkStart w:id="141" w:name="pg12622_108221"/>
    </w:p>
    <w:p>
      <w:pPr>
        <w:pStyle w:val="BookText"/>
        <w:rPr/>
      </w:pPr>
      <w:bookmarkEnd w:id="141"/>
      <w:r>
        <w:rPr>
          <w:rFonts w:ascii="IRNazanin" w:hAnsi="IRNazanin" w:eastAsia="IRNazanin"/>
          <w:color w:val="111111"/>
          <w:sz w:val="28"/>
          <w:sz w:val="28"/>
          <w:szCs w:val="28"/>
          <w:rtl w:val="true"/>
          <w:lang w:bidi="fa-IR"/>
        </w:rPr>
        <w:t>آن‌كه چشم برهم زنى نزد تو خواهم آورد، و سرانجام چنين كرد، و سليمان سپاس خدا گفت كه چنين دوستان و ياورانى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هرچند در مورد خاصى وارد شده ولى اجمالًا رابطه علم و قدرت را به خوبى آشكار مى‌سازد و تشويق و ترغيبى است براى كسب علم بيشتر</w:t>
      </w:r>
      <w:r>
        <w:rPr>
          <w:rStyle w:val="FootnoteAnchor"/>
          <w:rtl w:val="true"/>
        </w:rPr>
        <w:footnoteReference w:id="77"/>
      </w:r>
    </w:p>
    <w:p>
      <w:pPr>
        <w:pStyle w:val="Heading3"/>
        <w:numPr>
          <w:ilvl w:val="2"/>
          <w:numId w:val="1"/>
        </w:numPr>
        <w:rPr/>
      </w:pPr>
      <w:bookmarkStart w:id="142" w:name="__RefHeading___Toc72667_222507752"/>
      <w:bookmarkStart w:id="143" w:name="_Toc52"/>
      <w:bookmarkEnd w:id="142"/>
      <w:r>
        <w:rPr/>
        <w:t>23</w:t>
      </w:r>
      <w:r>
        <w:rPr>
          <w:rtl w:val="true"/>
        </w:rPr>
        <w:t xml:space="preserve">- </w:t>
      </w:r>
      <w:r>
        <w:rPr>
          <w:rtl w:val="true"/>
        </w:rPr>
        <w:t>علم سرچشمه تزكيه است</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وَابْعَثْ فيهِمُ يَتْلُوا عَلَيْهِمْ آياتِكَ وَ يُعَلِّمُهُمُ الْكِتابَ وَالْحِكْمَةَ وَ يُزَكيهِمْ انّكَ انْتَ الْعَزيزُ الْحَكيم؛ پروردگارا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خودشان مبعوث كن تا آيات تو را بر آنها بخواند، و آنها را كتاب و حكمت بياموزد، و تزكيه و تربيت كند، زيرا تو توانا و حكيمى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بناى خانه كعبه ضمن دعاهاى ديگرى به پيشگاه خدا عرضه داشتند، سخنى كه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مى‌سازد، در اين‌جا علم بر تزكيه مقدّم 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دو آيه ديگر از قرآن مجيد به هنگام شرح برنامه پيغمبر گرامى اسلام صلى الله عليه و آله و سلم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اذْبَعَثَ فيهِمْ رَسُولًا مِنْ انْفُسِهِمْ يَتْلُوا عَلَيْهِمْ آياتِهِ و يُزَكيّهِمْ و يُعَلِمُهُمُ الْكِتابَ وَالْحِكْمَةَ وَانْ كانُوا مِنْ قَبْلُ لَفى ضَلالٍ مُبينٍ؛</w:t>
      </w:r>
    </w:p>
    <w:p>
      <w:pPr>
        <w:pStyle w:val="BookText"/>
        <w:rPr/>
      </w:pPr>
      <w:r>
        <w:rPr>
          <w:rFonts w:ascii="IRNazanin" w:hAnsi="IRNazanin" w:eastAsia="IRNazanin"/>
          <w:color w:val="111111"/>
          <w:sz w:val="28"/>
          <w:sz w:val="28"/>
          <w:szCs w:val="28"/>
          <w:rtl w:val="true"/>
          <w:lang w:bidi="fa-IR"/>
        </w:rPr>
        <w:t xml:space="preserve">خداوند بر مؤمنان منّت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 تا آيات او را بر آنها بخواند، و آنها را تزكيه و تربيت كند، و كتاب و حكمت بياموزد، هرچند پيش از آن در گمراهى آشكار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 همين مضمون در آغاز سوره جمعه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bookmarkStart w:id="144" w:name="pg12622_108222"/>
    </w:p>
    <w:p>
      <w:pPr>
        <w:pStyle w:val="BookText"/>
        <w:rPr/>
      </w:pPr>
      <w:bookmarkEnd w:id="144"/>
      <w:r>
        <w:rPr>
          <w:rFonts w:ascii="IRNazanin" w:hAnsi="IRNazanin" w:eastAsia="IRNazanin"/>
          <w:color w:val="111111"/>
          <w:sz w:val="28"/>
          <w:sz w:val="28"/>
          <w:szCs w:val="28"/>
          <w:rtl w:val="true"/>
          <w:lang w:bidi="fa-IR"/>
        </w:rPr>
        <w:t>اين تفاوت تعبير كه گاهى تعليم بر تربيت مقدّم است و گاه تربيت بر تعليم ظاهراً به خاطر آن است كه اين دو در يكديگر تأثير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سرچشمه تربيت و رشد اخلاقى است، و رشد و تربيت نيز در مراحلى مى‌تواند سرچشمه فراگيرى علم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هركدام زمينه ساز ديگرى در يك مرحله هستند، و اين است معناى تأثير متقابل آنها در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موضوع به خواست خدا در بحث زمينه‌هاى شناخت خواهد آمد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45" w:name="__RefHeading___Toc72669_222507752"/>
      <w:bookmarkStart w:id="146" w:name="_Toc53"/>
      <w:bookmarkEnd w:id="145"/>
      <w:r>
        <w:rPr/>
        <w:t>24</w:t>
      </w:r>
      <w:r>
        <w:rPr>
          <w:rtl w:val="true"/>
        </w:rPr>
        <w:t xml:space="preserve">- </w:t>
      </w:r>
      <w:r>
        <w:rPr>
          <w:rtl w:val="true"/>
        </w:rPr>
        <w:t>علم سرچشمه صبر و شكيبايى است</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تَصْبِرُ عَلى مالَمْ تُحِطْ بِهِ خُبْراً؛ تو چگونه مى‌توانى در برابر چيزى كه از آن آگاه نيستى شكيبا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آن مرد عالم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بن عمران گفت، در آن هنگام كه موسى به سراغ او آمد و از او تقاضا كرد كه از علومش به وى تعليم دهد، و خضر به او گفت تو نمى‌توانى با من شكيبايى كنى، چرا كه اسرار و رموز كارهاى مرا نمى‌دانى، و همين عدم آگاهى مايه عدم شكيبايى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خوبى مى‌رساند كه آگاهى سرچشمه شكيبايى است، و ناآگاهى موجب بى‌صبرى و ناشكيبايى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صبر و شكيبايى نيز به نوبه خود مى‌تواند سرچشمه علم و آگاهى بيشتر گردد و به اين ترتيب اين دو نيز در يكديگر تأثير متقابل دارند، چنان‌كه قرآن در چند آيه مى‌گويد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لآياتٍ لِكُلِّ صَبّارٍ شَكُوُرٍ؛ در اينها آيات و نشانه‌هايى است براى هر صبر كننده شكرگزار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سبا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شورا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47" w:name="pg12622_108223"/>
    </w:p>
    <w:p>
      <w:pPr>
        <w:pStyle w:val="BookText"/>
        <w:rPr/>
      </w:pPr>
      <w:bookmarkEnd w:id="147"/>
      <w:r>
        <w:rPr>
          <w:rFonts w:ascii="IRNazanin" w:hAnsi="IRNazanin" w:eastAsia="IRNazanin"/>
          <w:color w:val="111111"/>
          <w:sz w:val="28"/>
          <w:sz w:val="28"/>
          <w:szCs w:val="28"/>
          <w:rtl w:val="true"/>
          <w:lang w:bidi="fa-IR"/>
        </w:rPr>
        <w:t>ناگفته پيداست راه علم و معرفت راه پر پيچ و خم، و پر فراز و نشيبى است كه بدون استقامت و پايمردى و صبر و حوصله كسى به جايى نمى‌رسد، هميشه دانشمندان بزرگ و مخترعان و مكتشفان در سايه شكيبايى خود به جايى رسيدند</w:t>
      </w:r>
      <w:r>
        <w:rPr>
          <w:rFonts w:eastAsia="IRNazanin" w:cs="IRNazanin"/>
          <w:color w:val="111111"/>
          <w:sz w:val="28"/>
          <w:szCs w:val="28"/>
          <w:rtl w:val="true"/>
          <w:lang w:bidi="fa-IR"/>
        </w:rPr>
        <w:t>.</w:t>
      </w:r>
    </w:p>
    <w:p>
      <w:pPr>
        <w:pStyle w:val="Heading3"/>
        <w:numPr>
          <w:ilvl w:val="2"/>
          <w:numId w:val="1"/>
        </w:numPr>
        <w:rPr/>
      </w:pPr>
      <w:bookmarkStart w:id="148" w:name="__RefHeading___Toc72671_222507752"/>
      <w:bookmarkStart w:id="149" w:name="_Toc54"/>
      <w:bookmarkEnd w:id="148"/>
      <w:r>
        <w:rPr/>
        <w:t>25</w:t>
      </w:r>
      <w:r>
        <w:rPr>
          <w:rtl w:val="true"/>
        </w:rPr>
        <w:t xml:space="preserve">- </w:t>
      </w:r>
      <w:r>
        <w:rPr>
          <w:rtl w:val="true"/>
        </w:rPr>
        <w:t>علم و معرفت خير كثير است</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الْحِكْمَةَ مَنْ يَشاءُ وَمَنْ يُؤْتَ الْحِكْمَةَ فَقَدْ أُوتِىَ خَيْراً كَثيرا؛ خداوند دانش و حكمت را به هركس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مى‌كند، و به هركس حكمت عطا شده است خير فراوان عطا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جلوگيرى به قصد اصلاح است، و افسار حيوان را نيز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از آن‌جا كه علم و دانش انسان را از كارهاى خلاف باز مى‌دارد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 و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طنابى كه بر پاى شتر مى‌بندند تا از حركت باز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انسان را از خلاف‌كارى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تعبيرى از اين جالب‌تر نيست كه قرآن درباره علم و حكمت گفته چرا كه خير كثيرش ناميده است، تعبيرى كه تمام مواهب و نعمت‌هاى الهى اعم از معنوى و مادى در آن جمع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تا كنون تحت عناوين بيست و پنجگانه فوق گفته شد اين حقيقت به وضوح به چشم مى‌خورد كه قرآن با استفاده از انواع عبارات و لطايف البيان انسان را به سوى معرفت و دانش سوق مى‌دهد، و علم و آگاهى را برترين موهبت و افتخار، و كارسازترين نعمت‌هاى الهى مى‌شمرد، اين تصريحات و كنايات به دلالت التزامى نشان مى‌دهد كه راه معرفت و شناخت به</w:t>
      </w:r>
      <w:bookmarkStart w:id="150" w:name="pg12622_108224"/>
    </w:p>
    <w:p>
      <w:pPr>
        <w:pStyle w:val="BookText"/>
        <w:rPr/>
      </w:pPr>
      <w:bookmarkEnd w:id="150"/>
      <w:r>
        <w:rPr>
          <w:rFonts w:ascii="IRNazanin" w:hAnsi="IRNazanin" w:eastAsia="IRNazanin"/>
          <w:color w:val="111111"/>
          <w:sz w:val="28"/>
          <w:sz w:val="28"/>
          <w:szCs w:val="28"/>
          <w:rtl w:val="true"/>
          <w:lang w:bidi="fa-IR"/>
        </w:rPr>
        <w:t>روى همگان باز است، و چيزى از آن مفيدتر نيست، و اين همان چيزى است كه ما درصدد آن هستيم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اكنون به سراغ عناوين ديگرى كه بر محور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مى‌زند، مى‌رويم، تا با توجه به آثار منفى و مرگبار جهل، راه خود را به سوى علم و معرفت و آثار مثبت و حيات‌بخش آن بگشاييم</w:t>
      </w:r>
      <w:r>
        <w:rPr>
          <w:rFonts w:eastAsia="IRNazanin" w:cs="IRNazanin"/>
          <w:color w:val="111111"/>
          <w:sz w:val="28"/>
          <w:szCs w:val="28"/>
          <w:rtl w:val="true"/>
          <w:lang w:bidi="fa-IR"/>
        </w:rPr>
        <w:t>.</w:t>
      </w:r>
    </w:p>
    <w:p>
      <w:pPr>
        <w:pStyle w:val="Heading3"/>
        <w:numPr>
          <w:ilvl w:val="2"/>
          <w:numId w:val="1"/>
        </w:numPr>
        <w:rPr/>
      </w:pPr>
      <w:bookmarkStart w:id="151" w:name="__RefHeading___Toc72673_222507752"/>
      <w:bookmarkStart w:id="152" w:name="_Toc55"/>
      <w:bookmarkEnd w:id="151"/>
      <w:r>
        <w:rPr/>
        <w:t>26</w:t>
      </w:r>
      <w:r>
        <w:rPr>
          <w:rtl w:val="true"/>
        </w:rPr>
        <w:t xml:space="preserve">- </w:t>
      </w:r>
      <w:r>
        <w:rPr>
          <w:rtl w:val="true"/>
        </w:rPr>
        <w:t>دوزخيان جاهلانند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ذَرَأنا لِجَهَنَمَ كَثيراً مِنَ الْجِنِ وَاْلِانْسِ لَهُمْ قُلُوبٌ لا يَفْقَهُونَ بِها وَلَهُمُ اعْيُنٌ لا يُبْصِروُنَ بها وَلَهُمْ آذانٌ لا يَسْمَعُونَ بِها اولِئكَ كَاْلَانْعامِ بَلْ هُمْ اضَلُ اولِئكَ هُمُ الْغافِلُونَ؛ ما بسيارى از جن و انس را براى دوزخ آفريديم آنها دل‌هايى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با آن انديشه نمى‌كنند و نمى‌فهمند، و چشمانى كه با آن نمى‌بينند، و گوش‌هايى كه با آن نمى‌شنوند، آنها همچون چار پايانند، بلكه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خلقت و ايجاد و آفرينش است، ولى به طورى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ريشه آن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افشاندن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شايد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 آشكار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بعضى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كلمات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مورد بحث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آيه اين است كه اين‌گونه افراد كه از مواهب خداداد كه منابع و ابزار معرفت و شناخت است مانند قلب و گوش و چشم بهره نمى‌گيرند سرنوشتى جز دوزخ ندارند، گويى</w:t>
      </w:r>
      <w:bookmarkStart w:id="153" w:name="pg12622_108225"/>
    </w:p>
    <w:p>
      <w:pPr>
        <w:pStyle w:val="BookText"/>
        <w:rPr/>
      </w:pPr>
      <w:bookmarkEnd w:id="153"/>
      <w:r>
        <w:rPr>
          <w:rFonts w:ascii="IRNazanin" w:hAnsi="IRNazanin" w:eastAsia="IRNazanin"/>
          <w:color w:val="111111"/>
          <w:sz w:val="28"/>
          <w:sz w:val="28"/>
          <w:szCs w:val="28"/>
          <w:rtl w:val="true"/>
          <w:lang w:bidi="fa-IR"/>
        </w:rPr>
        <w:t>براى آن آفريده شده‌اند، و اگر به معناى بسط و گسترش باشد باز اشاره به اين است كه اين‌گونه افراد به صورت گسترده در دوزخ پخش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بيانگر اين واقعيت است كه سرانجام جهل و از كار انداختن وسايل و ابزار شناخت چيزى جز آتش جهنم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كُنَّا نَسْمَعُ اوْ نَعْقِلُ ما كُنَّا فِى اصْحابِ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لِاصْحابِ السَّعير؛</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گوش شنوا داشتيم يا انديشه مى‌كرديم جزء دوزخيان نبوديم،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جاست كه به گناه خود اعتراف مى‌كنند، دور باشند دوزخيان 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گناه بزرگ آنها همين است كه عقل خود را به كار نينداختند و به سخنان حق گوش فرا ندادند، و به اين ترتيب درهاى معرفت و دانش را به روى خود بستند و درهاى دوزخ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آيه دوّم كه گناه را نسبت به دوزخيان مى‌دهد و آنها اعتراف مى‌كنند كه اگر عقل خود را به كار انداخته بودند جاى آنان در دوزخ نبود اعترافى كه حاكى از ندامت و پشيمانى است، دليل بر آن است كه آنها اين راه را با اختيار خود برگزيدند، و اگر به زعم بعضى هم‌چون فخر رازى آيه اوّل را دليل بر جبر گرفته‌اند آيه دوّم مى‌تواند مفسّر آن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مسلّم است و بحث‌هاى آينده آن را آشكارتر مى‌سازد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54" w:name="__RefHeading___Toc72675_222507752"/>
      <w:bookmarkStart w:id="155" w:name="_Toc56"/>
      <w:bookmarkEnd w:id="154"/>
      <w:r>
        <w:rPr/>
        <w:t>27</w:t>
      </w:r>
      <w:r>
        <w:rPr>
          <w:rtl w:val="true"/>
        </w:rPr>
        <w:t xml:space="preserve">- </w:t>
      </w:r>
      <w:r>
        <w:rPr>
          <w:rtl w:val="true"/>
        </w:rPr>
        <w:t>جهل مايه سقوط آدمى است</w:t>
      </w:r>
      <w:bookmarkEnd w:id="15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الدَّوابِّ عِنْدَ اللَّه الصُّمُّ الْبُكُمُ لا يَعْقِلُونَ؛ بدترين جنبندگان نزد خداوند افراد كر</w:t>
      </w:r>
      <w:bookmarkStart w:id="156" w:name="pg12622_108226"/>
    </w:p>
    <w:p>
      <w:pPr>
        <w:pStyle w:val="BookText"/>
        <w:rPr/>
      </w:pPr>
      <w:bookmarkEnd w:id="156"/>
      <w:r>
        <w:rPr>
          <w:rFonts w:ascii="Amiri" w:hAnsi="Amiri" w:eastAsia="Amiri" w:cs="Amiri"/>
          <w:color w:val="111111"/>
          <w:sz w:val="28"/>
          <w:sz w:val="28"/>
          <w:szCs w:val="28"/>
          <w:rtl w:val="true"/>
          <w:lang w:bidi="ar-SA"/>
        </w:rPr>
        <w:t xml:space="preserve">و لالى هستند كه تعقل نمى‌كنند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صريحاً، و آيه قبل تلويحاً اين مطلب را بيان مى‌كند كه هرگاه انسان از اسباب و ابزار شناخت كه خدا در اختيارش قرار داده، استفاده نكند، چنان سقوط مى‌كند كه از تمام جنبندگان روى زمين پست‌تر مى‌شود، چرا چنين نباشد كه او مى‌توانست به اوج قلّه افتخار و اعْلى عِليينْ و جوار قرب حق پرواز كند، و به جايى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به همه اين امكانات پشت پا زند به اسْفَلُ السّافِلين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انسان هنگامى كه در طريق خير و هدايت قرار نگيرد آن مواهب بزرگ و استعدادهاى خدا داد را در طريق شرّ به كار مى‌گيرد، دست به جنايات هولناك و اختراع اسباب و وسايل وحشتناكى مى‌زند كه مسلّماً هيچ حيوان درنده‌اى به پاى او نمى‌رسد، همان‌گونه كه نمونه‌هاى آن را در عصر خود، در ميان انسان‌هاى دور افتاده از خدا و خلق مشاهده مى‌كنيم</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57" w:name="__RefHeading___Toc72677_222507752"/>
      <w:bookmarkStart w:id="158" w:name="_Toc57"/>
      <w:bookmarkEnd w:id="157"/>
      <w:r>
        <w:rPr/>
        <w:t>28</w:t>
      </w:r>
      <w:r>
        <w:rPr>
          <w:rtl w:val="true"/>
        </w:rPr>
        <w:t xml:space="preserve">- </w:t>
      </w:r>
      <w:r>
        <w:rPr>
          <w:rtl w:val="true"/>
        </w:rPr>
        <w:t>جهل نابينايى است</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يَعْلَمُ انَّما انْزِلَ الْيكَ مِنْ رَبِّكَ الْحَقُّ كَمَنْ هُوَ اعْمى انَّما يَتَذَكَّرُ اولُوا اْلَالْبابِ؛</w:t>
      </w:r>
    </w:p>
    <w:p>
      <w:pPr>
        <w:pStyle w:val="BookText"/>
        <w:rPr/>
      </w:pPr>
      <w:r>
        <w:rPr>
          <w:rFonts w:ascii="IRNazanin" w:hAnsi="IRNazanin" w:eastAsia="IRNazanin"/>
          <w:color w:val="111111"/>
          <w:sz w:val="28"/>
          <w:sz w:val="28"/>
          <w:szCs w:val="28"/>
          <w:rtl w:val="true"/>
          <w:lang w:bidi="fa-IR"/>
        </w:rPr>
        <w:t>آيا كسى كه مى‌داند آنچه از سوى پروردگارت بر تو نازل شده حقل است همانند كسى است كه نابيناست، تنها صاحبان عقل متذكر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يك طرف عالمان و آگاهان قرار گرفته‌اند و در نقطه مقابل آنها نابينايان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تقابل نشان مى‌دهد كه جهل با نابينايى يكسان است</w:t>
      </w:r>
      <w:r>
        <w:rPr>
          <w:rFonts w:eastAsia="Amiri" w:cs="Amiri" w:ascii="Amiri" w:hAnsi="Amiri"/>
          <w:color w:val="111111"/>
          <w:sz w:val="28"/>
          <w:szCs w:val="28"/>
          <w:rtl w:val="true"/>
          <w:lang w:bidi="ar-SA"/>
        </w:rPr>
        <w:t>.</w:t>
      </w:r>
      <w:bookmarkStart w:id="159" w:name="pg12622_108227"/>
    </w:p>
    <w:p>
      <w:pPr>
        <w:pStyle w:val="BookText"/>
        <w:rPr/>
      </w:pPr>
      <w:bookmarkEnd w:id="159"/>
      <w:r>
        <w:rPr>
          <w:rFonts w:ascii="IRNazanin" w:hAnsi="IRNazanin" w:eastAsia="IRNazanin"/>
          <w:color w:val="111111"/>
          <w:sz w:val="28"/>
          <w:sz w:val="28"/>
          <w:szCs w:val="28"/>
          <w:rtl w:val="true"/>
          <w:lang w:bidi="fa-IR"/>
        </w:rPr>
        <w:t>همين معنا به تعبير ديگر در آيات ديگر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يَسْتَوِى اْلَاعْمى وَالْبَصيرُ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الظلُّماتُ وَلَا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الضِّلُّ وَلَا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يَسْتَوِى اْلَاحْياءُ وَلَا اْلأمْواتُ؛ نابينا و بينا هرگز مساوى نيستند، و نه ظلمات و روشنايى و نه سايه آرام‌بخش و باد داغ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و زندگان هرگز يكسان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60" w:name="__RefHeading___Toc72679_222507752"/>
      <w:bookmarkStart w:id="161" w:name="_Toc58"/>
      <w:bookmarkEnd w:id="160"/>
      <w:r>
        <w:rPr/>
        <w:t>29</w:t>
      </w:r>
      <w:r>
        <w:rPr>
          <w:rtl w:val="true"/>
        </w:rPr>
        <w:t xml:space="preserve">- </w:t>
      </w:r>
      <w:r>
        <w:rPr>
          <w:rtl w:val="true"/>
        </w:rPr>
        <w:t>زندگى با جهل ارذل العمر است</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يُرَدُّ الى ارْذَلِ الْعُمرِ لِكَيْلا يَعْلَمَ مِنْ بَعْدِ عِلْمٍ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آن‌قدر عمر مى‌كنند كه به بدترين مرحله زندگى و پيرى مى‌رسند آن‌چنان كه چيزى از علوم خود را به خاطر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معنا با تفاوت بسيار كمى در سوره نحل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بسيارى از منابع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استفاده مى‌شود به معناى موجود پست است، يا به تعبير ديگر موجودى كه قابل اعتنا نيست و ارزشى ندارد، 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ارزش‌ترين روزهاى عمر انسانى است، قرآن روزهاى نهايت پيرى را كه غالباً توأم با فراموش و از دست دادن علوم و دانش‌هاى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بنابراين بهترين روزها و ساعات عمر انسان ساعات علم و آگاهى و معرفت است</w:t>
      </w:r>
      <w:r>
        <w:rPr>
          <w:rFonts w:eastAsia="IRNazanin" w:cs="IRNazanin"/>
          <w:color w:val="111111"/>
          <w:sz w:val="28"/>
          <w:szCs w:val="28"/>
          <w:rtl w:val="true"/>
          <w:lang w:bidi="fa-IR"/>
        </w:rPr>
        <w:t>.</w:t>
      </w:r>
      <w:r>
        <w:rPr>
          <w:rStyle w:val="FootnoteAnchor"/>
          <w:rtl w:val="true"/>
        </w:rPr>
        <w:footnoteReference w:id="83"/>
      </w:r>
      <w:bookmarkStart w:id="162" w:name="pg12622_108228"/>
    </w:p>
    <w:p>
      <w:pPr>
        <w:pStyle w:val="Heading3"/>
        <w:numPr>
          <w:ilvl w:val="2"/>
          <w:numId w:val="1"/>
        </w:numPr>
        <w:rPr/>
      </w:pPr>
      <w:bookmarkStart w:id="163" w:name="__RefHeading___Toc72681_222507752"/>
      <w:bookmarkStart w:id="164" w:name="_Toc59"/>
      <w:bookmarkEnd w:id="162"/>
      <w:bookmarkEnd w:id="163"/>
      <w:r>
        <w:rPr/>
        <w:t>30</w:t>
      </w:r>
      <w:r>
        <w:rPr>
          <w:rtl w:val="true"/>
        </w:rPr>
        <w:t xml:space="preserve">- </w:t>
      </w:r>
      <w:r>
        <w:rPr>
          <w:rtl w:val="true"/>
        </w:rPr>
        <w:t>جهل سرچشمه كفر است</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وَجاوَزْنابِبَنى اسْرائيلَ اْلَبْحرَ فَأَتوْا عَلى قَومٍ يَعْكُفُونَ عَلى اصْنامٍ لَهُمْ قالُوا يا مُوسىَ اجْعَلْ لناالهاً كَما لَهُم آلِهَةٌ قالَ انَّكُمْ قَوْمٌ تَجْهَلُونَ؛</w:t>
      </w:r>
    </w:p>
    <w:p>
      <w:pPr>
        <w:pStyle w:val="BookText"/>
        <w:rPr/>
      </w:pPr>
      <w:r>
        <w:rPr>
          <w:rFonts w:ascii="IRNazanin" w:hAnsi="IRNazanin" w:eastAsia="IRNazanin"/>
          <w:color w:val="111111"/>
          <w:sz w:val="28"/>
          <w:sz w:val="28"/>
          <w:szCs w:val="28"/>
          <w:rtl w:val="true"/>
          <w:lang w:bidi="fa-IR"/>
        </w:rPr>
        <w:t xml:space="preserve">ما بنى اسرائيل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دريا عبور داديم در مسير خود به جمعيتى رسيدند كه اطراف بت‌هايشان گرد آمده و عبادت و خضوع مى‌كردند،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گفتند تو نيز براى ما معبودى قرار ده، همان‌گونه كه آنها معبودانى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جمعيتى جاهل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حيرت‌آور است جمعيتى كه اعجاز الهى را در غرق فرعونيان، و نجات خودشان از امواج نيل، تازه مشاهده كرده، و عظمت خداوند را به رأى العين ديده‌اند، پيشنهاد بت سازى و بت‌پرستى به موسى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موسى در پاسخ مى‌گويد اين جهل و نادانى شما است كه شما را به بت‌پرستى دعوت مى‌كند، و در واقع سرچشمه بت‌پرستى هميشه و در هر زمان چيزى جز جهل نيست، وگرنه چگونه ممكن است انسان آگاه، مصنوع خود را بپرستد؟ و از موجود بيجانى هم‌چون يك قطع چوب و فلز حل مشكلات بزرگ خويش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بت‌پرستى نيز نشان مى‌دهد كه هميشه اين كار زشت در سايه خرافات و موهومات پيش رفته، و هر قدر علم و دانش اقوام افزون گشته بت‌پرستى و شرك عقب نشينى كرده، و انوار توحيد فروزان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را مى‌گويد، وقتى اصرار آنها را در بت پرستى و تقاضاى عذاب الهى مشاهده كرد،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الْعِلْمُ عِنْدَ اللَّه وَأبَلِّغُكُم ما ارْسِلْتُ بِهِ وَلكِنّى اراكُمْ قَوْماً تَجْهَلُونَ؛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آگاهى تنها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مى‌داند در چه زمانى و با چه شرايطى مشركان و گناهكاران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اين است كه آنچه را به آن فرستاده شده‌ام به شما ابلاغ كنم، ولى من شما را جمعيتى مى‌بينم كه پيوسته</w:t>
      </w:r>
      <w:bookmarkStart w:id="165" w:name="pg12622_108229"/>
    </w:p>
    <w:p>
      <w:pPr>
        <w:pStyle w:val="BookText"/>
        <w:rPr/>
      </w:pPr>
      <w:bookmarkEnd w:id="165"/>
      <w:r>
        <w:rPr>
          <w:rFonts w:ascii="Amiri" w:hAnsi="Amiri" w:eastAsia="Amiri" w:cs="Amiri"/>
          <w:color w:val="111111"/>
          <w:sz w:val="28"/>
          <w:sz w:val="28"/>
          <w:szCs w:val="28"/>
          <w:rtl w:val="true"/>
          <w:lang w:bidi="ar-SA"/>
        </w:rPr>
        <w:t>جهل مى‌ورزيد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كه معمولًا دليل بر استمرار است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شرك و بت‌پرستى بوده است، و در حقيقت سه نوع جهل دست به دست هم مى‌دهد و اين پديده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نسبت به خداوند و اين‌كه هيچ‌گونه همتا و شبيه مانند نمى‌تواند داشته باشد، و جهل انسان نسبت به مقام خودش، انسانى كه برتر از همه مخلوقات الهى و گل سرسبد آفرينش است، و جهل نسبت به جهان طبيعت و بى‌ارزش بودن جمادات در برابر موجودى هم‌چون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چگونه ممكن است انسان قطعه سنگى را از كوه جدا كند قسمتى از آن را پله‌هاى منزل خود كند، و دائماً زير پاى او باشد، و قسمت ديگرى را به صورت بت بتراشد كه در مقابل آن به خاك بيفتد و حل مشكلات بزرگ را از او بخواهد، اين جهل نيست؟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66" w:name="__RefHeading___Toc72683_222507752"/>
      <w:bookmarkStart w:id="167" w:name="_Toc60"/>
      <w:bookmarkEnd w:id="166"/>
      <w:r>
        <w:rPr/>
        <w:t>31</w:t>
      </w:r>
      <w:r>
        <w:rPr>
          <w:rtl w:val="true"/>
        </w:rPr>
        <w:t xml:space="preserve">- </w:t>
      </w:r>
      <w:r>
        <w:rPr>
          <w:rtl w:val="true"/>
        </w:rPr>
        <w:t>جهل عامل اصلى شكست است</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النَّبِىُّ حَرِّضِ الْمُؤْمِنينَ عَلاى لْقِتالِ انْ يَكُنْ مِنْكُمْ عِشْرونَ صابِرُونَ يَغْلِبُوا مِأَتَيْنِ وَ إِن يَكُنْ مِنُكُمْ مأَةٌ يَغْلِبُوا الْفاً مِنَ الذَّينَ كَفَروا بِانَّهُمْ قَوْمٌ لا يَفْقَهُون؛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جنگ با دشمن تحريص كن، اگر بيست نفر با استقامت از شما باشند بر دويست نفر غلبه مى‌كنند، و اگر صد نفر باشند بر هزار نفر از كسانى كه كافرند غالب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گروهى هستند جاهل و نادان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65</w:t>
      </w:r>
      <w:r>
        <w:rPr>
          <w:rFonts w:eastAsia="IRNazanin" w:cs="IRNazanin"/>
          <w:color w:val="111111"/>
          <w:sz w:val="28"/>
          <w:szCs w:val="28"/>
          <w:rtl w:val="true"/>
          <w:lang w:bidi="fa-IR"/>
        </w:rPr>
        <w:t>)</w:t>
      </w:r>
      <w:bookmarkStart w:id="168" w:name="pg12622_108230"/>
    </w:p>
    <w:p>
      <w:pPr>
        <w:pStyle w:val="BookText"/>
        <w:rPr/>
      </w:pPr>
      <w:bookmarkEnd w:id="168"/>
      <w:r>
        <w:rPr>
          <w:rFonts w:ascii="IRNazanin" w:hAnsi="IRNazanin" w:eastAsia="IRNazanin"/>
          <w:color w:val="111111"/>
          <w:sz w:val="28"/>
          <w:sz w:val="28"/>
          <w:szCs w:val="28"/>
          <w:rtl w:val="true"/>
          <w:lang w:bidi="fa-IR"/>
        </w:rPr>
        <w:t xml:space="preserve">اين آيه كه ظاهراً در مورد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ناظر به نابرابرى تعداد مسلمانان با مشركان مكه است افسانه موازنه قوا را درهم مى‌شكند، و به عنوان يك دستور اسلامى فرمان مى‌دهد كه حتى اگر تعداد سپاهيان اسلام يك دهم سپاهيان دشمن باشد از ميان جنگ عقب نشينى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 اين نابرابرى صورى و ظاهرى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صريح خود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صبر و استقامت و پايمردى در مؤمنان، و دوّم جهل و نادانى و بى‌خبرى در دشمنان، و اين به خوبى نشان مى‌دهد كه استقامت و صبر سرچشمه پيروزى، و جهل و نادانى عامل شكست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 به استعدادها و نيروهاى خداداد وجود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به قدرت و توانايى پروردگار</w:t>
      </w:r>
    </w:p>
    <w:p>
      <w:pPr>
        <w:pStyle w:val="BookText"/>
        <w:rPr/>
      </w:pPr>
      <w:r>
        <w:rPr>
          <w:rFonts w:ascii="IRNazanin" w:hAnsi="IRNazanin" w:eastAsia="IRNazanin"/>
          <w:color w:val="111111"/>
          <w:sz w:val="28"/>
          <w:sz w:val="28"/>
          <w:szCs w:val="28"/>
          <w:rtl w:val="true"/>
          <w:lang w:bidi="fa-IR"/>
        </w:rPr>
        <w:t>جهل به فنون و اصول جنگى و جهل‌هاى ديگر</w:t>
      </w:r>
      <w:r>
        <w:rPr>
          <w:rStyle w:val="FootnoteAnchor"/>
          <w:rtl w:val="true"/>
        </w:rPr>
        <w:footnoteReference w:id="85"/>
      </w:r>
    </w:p>
    <w:p>
      <w:pPr>
        <w:pStyle w:val="Heading3"/>
        <w:numPr>
          <w:ilvl w:val="2"/>
          <w:numId w:val="1"/>
        </w:numPr>
        <w:rPr/>
      </w:pPr>
      <w:bookmarkStart w:id="169" w:name="__RefHeading___Toc72685_222507752"/>
      <w:bookmarkStart w:id="170" w:name="_Toc61"/>
      <w:bookmarkEnd w:id="169"/>
      <w:r>
        <w:rPr/>
        <w:t>32</w:t>
      </w:r>
      <w:r>
        <w:rPr>
          <w:rtl w:val="true"/>
        </w:rPr>
        <w:t xml:space="preserve">- </w:t>
      </w:r>
      <w:r>
        <w:rPr>
          <w:rtl w:val="true"/>
        </w:rPr>
        <w:t>جهل سرچشمه اشاعه فساد است</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أَئِنَّكُمْ لَتَاتونَ الّرِجالَ شَهْوَةً مِنْ دُونِ النِّسآءِ بَلْ انْتُمْ قَوْمٌ تَجْهَلُونَ؛ آيا شما به جاى زنان، از روى شهوت، به سراغ مردان مى‌رويد؟ بلكه شما جمعيتى هستيد كه پيوسته جهل مى‌ورزيد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به خداوند و هدف آفرينش و قوانين خلقت او و جهل به آثار شوم اين گناه ننگين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كه از زبان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بزرگ خداست نشان مى‌دهد كه گرايش آن قوم منحرف به عمل زشت و شنيع همجنس گرايى از جهل و بى‌خبرى آنها سرچشمه مى‌گرفت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پيامبر عليه السلام نيز همين معنى را به صورت ديگرى بازگو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السِّجْنُ احَبُّ الىَّ مِمَّا يَدْعُونَنى الَيْهِ وَالَّا تَصْرِفْ عَنّى كَيْدَهُنَّ اصْبُ الَيْهِنَّ و أكُن مِنَ الْجاهِلينَ؛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اين زنان مرا به سوى آن مى‌خوانند، و اگر مكر و نيرنگ آنها را از من بازنگردانى به آنها متمايل مى‌شوم، و از جاهلان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تعبيرى كه در اين آيه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 صورت جمع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نه تنها همسر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زنان ديگر مصر نيز يوسف را دعوت به بيرون رفتن از جاده عفاف و پاكدامنى مى‌كردند، ولى او آماده شد با آغوش باز از زندان استقبال كند و روح و جانش در زندان هوس‌هاى زنان مصر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جمله آيه فوق نيز نشان مى‌دهد كه عشق‌هاى گناه آلود و انحرافات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بسيارى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نادانى سرچشمه مى‌گيرد، جهل به ارزش‌هاى وجودى انسان، جهل به آثار ارزنده پاكدامنى و عفت، و جهل به عواقب گناه و در آخر جهل به اوامر و نواهى الهى</w:t>
      </w:r>
    </w:p>
    <w:p>
      <w:pPr>
        <w:pStyle w:val="BookText"/>
        <w:rPr/>
      </w:pPr>
      <w:r>
        <w:rPr>
          <w:rFonts w:ascii="Amiri" w:hAnsi="Amiri" w:eastAsia="Amiri" w:cs="Amiri"/>
          <w:color w:val="111111"/>
          <w:sz w:val="28"/>
          <w:sz w:val="28"/>
          <w:szCs w:val="28"/>
          <w:rtl w:val="true"/>
          <w:lang w:bidi="ar-SA"/>
        </w:rPr>
        <w:t>باز در همين داستان يوسف به روشنى مى‌بينيم كه عامل اصلى جنايات برادرانش جهل و نادانى آنها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هَلْ عَلِمْتُمْ ما فَعَلْتُمْ بِيُوسف وَاخِيهِ اذْ انْتُمْ جاهِلُونَ؛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كه عزيز مصر شده، و بر تخت قدرت نشسته بود، و به طور ناشناس در برابر برادرانش كه براى گرفتن مقدارى گندم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مى‌دانيد چه با 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هنگامى كه جاهل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شما بوديد كه برادر خويش را از روى نادانى نخست شكنجه كرديد و سپس در چاه افكنديد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پدر پير دروغ گفتيد، قلب او را در فراق فرزند دلبندش آتش زديد، و سرانجام برادرتان را به صورت برده‌اى به چند درهم بى‌ارزش فروختيد، نسبت به برادر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بى‌وفايى كرديد، هنگامى كه او را متهم به دزدى كردند تنهايش گذارديد، و عهد و پيمانى را كه با پدر درباره حفظ او بسته</w:t>
      </w:r>
      <w:bookmarkStart w:id="171" w:name="pg12622_108232"/>
    </w:p>
    <w:p>
      <w:pPr>
        <w:pStyle w:val="BookText"/>
        <w:rPr/>
      </w:pPr>
      <w:bookmarkEnd w:id="171"/>
      <w:r>
        <w:rPr>
          <w:rFonts w:ascii="IRNazanin" w:hAnsi="IRNazanin" w:eastAsia="IRNazanin"/>
          <w:color w:val="111111"/>
          <w:sz w:val="28"/>
          <w:sz w:val="28"/>
          <w:szCs w:val="28"/>
          <w:rtl w:val="true"/>
          <w:lang w:bidi="fa-IR"/>
        </w:rPr>
        <w:t>بوديد به فراموشى سپرديد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سرچشمه همه اينها جهل و نادانى شما بود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72" w:name="__RefHeading___Toc72687_222507752"/>
      <w:bookmarkStart w:id="173" w:name="_Toc62"/>
      <w:bookmarkEnd w:id="172"/>
      <w:r>
        <w:rPr/>
        <w:t>33</w:t>
      </w:r>
      <w:r>
        <w:rPr>
          <w:rtl w:val="true"/>
        </w:rPr>
        <w:t xml:space="preserve">- </w:t>
      </w:r>
      <w:r>
        <w:rPr>
          <w:rtl w:val="true"/>
        </w:rPr>
        <w:t>جهل مايه تعصب و لجاجت است</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جَعَلَ الَّذينَ كَفَرُوا فى قُلُوبِهِمُ الحَميَّةَ حَمِيَّةَ الْجاهِليَّةِ فَانْزَلَ اللَّهُ سَكينَتَهُ عَلى رَسُولِهِ وَعَلَى الْمُؤْمنينَ؛</w:t>
      </w:r>
    </w:p>
    <w:p>
      <w:pPr>
        <w:pStyle w:val="BookText"/>
        <w:rPr/>
      </w:pPr>
      <w:r>
        <w:rPr>
          <w:rFonts w:ascii="IRNazanin" w:hAnsi="IRNazanin" w:eastAsia="IRNazanin"/>
          <w:color w:val="111111"/>
          <w:sz w:val="28"/>
          <w:sz w:val="28"/>
          <w:szCs w:val="28"/>
          <w:rtl w:val="true"/>
          <w:lang w:bidi="fa-IR"/>
        </w:rPr>
        <w:t>به خاطر بياوريد هنگامى را كه كافران در دل‌هاى خود تعصب و خشم جاهليت پروراندند، در اين هنگام خداوند سكينه و آرامش خود را بر پيامبرش و بر مؤمنان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آرامش خويش را در مقابل آنها حفظ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حرارتى است كه از اشيايى هم‌چون آتش و خورشيد و نيروى درونى بدن توليد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درون ذاتى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به حالت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از آن‌جا كه تعصب و خشم، حرارت سوزانى در درون وجود انسان ايجاد مى‌كند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كلمات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حرارت، و علاقه و تعصب در دفاع از خود، و تكبر و خود برتر بينى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آياتى است كه در جريان صلح حديبية نازل شد،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كه پيامبر صلى الله عليه و آله و سلم به قصد مراسم عمره آماده زيارت خانه خدا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مانع ورود پيامبر صلى الله عليه و آله و سلم و مسلمانان به مكه شدند، و تعصب جاهليت به آنان اجازه نداد كه حتى قوانين مسلّم خود را، دائر به آزادى زيارت</w:t>
      </w:r>
      <w:bookmarkStart w:id="174" w:name="pg12622_108233"/>
    </w:p>
    <w:p>
      <w:pPr>
        <w:pStyle w:val="BookText"/>
        <w:rPr/>
      </w:pPr>
      <w:bookmarkEnd w:id="174"/>
      <w:r>
        <w:rPr>
          <w:rFonts w:ascii="IRNazanin" w:hAnsi="IRNazanin" w:eastAsia="IRNazanin"/>
          <w:color w:val="111111"/>
          <w:sz w:val="28"/>
          <w:sz w:val="28"/>
          <w:szCs w:val="28"/>
          <w:rtl w:val="true"/>
          <w:lang w:bidi="fa-IR"/>
        </w:rPr>
        <w:t>خانه خدا براى همگان، محترم بشمرند آنها با اين عمل خود هم احترام خانه خدا و حرم امن او را شكستند، و هم قوانين و سنت‌هاى خويش را زير پا نهادند، بعلاوه پرده ضخيمى ميان خود و حقايق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هميشه تعصب‌ها و لجاجت‌ها و خشم‌هاى آتشين از جهل برمى‌خيزد، چرا كه جهل به انسان اجازه نمى‌دهد پايان و عواقب كار را ببيند، و نيز اجازه نمى‌دهد كه اين معنا را بپذيرد كه ممكن است او در تشخيص خود اشتباه كرده باشد، و دانشى بالاتر از دانش او باشد، به همين دليل هميشه شدت تعصب و لجاجت در ميان اقوام جاهل و نادان بيش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همين دليل هنگامى كه پيامبران الهى با در دست داشتن كتب آسمانى و مشعل انوار هدايت به سراغ آنها مى‌آمدند سخت در برابر آنان مقاومت مى‌كردند، و با انواع تهمت‌ها به مبارزه با آنان برمى‌خاستند، نمونه آن را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تعجب كردند كه چرا پيامبر انذار كننده‌اى از ميان آنها برخاسته، 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ساحر 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به جاى اين همه خدايان خداى واحدى قرار داده؟ اين راستى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خدايانتان را محكم بچسبيد كه اين مرد مى‌خواهد ما را به بدبختى كشاند، ما هرگز چنين چيزى را از پدران خود نشنيده‌ام، اين فقط يك دروغ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لجاجت از تمام اين سخنان مى‌بارد، لجاجتى ناشى از جهل و غرور</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72689_222507752"/>
      <w:bookmarkStart w:id="176" w:name="_Toc63"/>
      <w:bookmarkEnd w:id="175"/>
      <w:r>
        <w:rPr/>
        <w:t>34</w:t>
      </w:r>
      <w:r>
        <w:rPr>
          <w:rtl w:val="true"/>
        </w:rPr>
        <w:t xml:space="preserve">- </w:t>
      </w:r>
      <w:r>
        <w:rPr>
          <w:rtl w:val="true"/>
        </w:rPr>
        <w:t>جهل سرچشمه بهانه جويى است</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لا يَعْلَمُونَ لَوْلا يُكَلِّمُنا اللَّه اوْتَاتْينا آيَةٌ كَذلِكَ قالَ الَّذينَ مِنْ قَبْلِهِمْ مِّثْلَ قَوْلِهِمَ تَشابَهَتْ قُلُوبُهُمْ قَدْ بَيَّنَّا اْلآياتِ لِقَوْمٍ يُؤُقِنُونَ؛</w:t>
      </w:r>
    </w:p>
    <w:p>
      <w:pPr>
        <w:pStyle w:val="BookText"/>
        <w:rPr/>
      </w:pPr>
      <w:r>
        <w:rPr>
          <w:rFonts w:ascii="IRNazanin" w:hAnsi="IRNazanin" w:eastAsia="IRNazanin"/>
          <w:color w:val="111111"/>
          <w:sz w:val="28"/>
          <w:sz w:val="28"/>
          <w:szCs w:val="28"/>
          <w:rtl w:val="true"/>
          <w:lang w:bidi="fa-IR"/>
        </w:rPr>
        <w:t>افراد جاهل و ناآگاه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با ما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آيه و نشانه‌هاى برخود ما نازل نمى‌كند؟ پيشينيان آنها نيز همين گونه سخن مى‌گفتند،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است،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نشانه‌هاى خود را براى اهل يقين روشن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انبيا كراراً به اين نكته برخورد مى‌كنيم كه افراد جاهل و نادان با انواع بهانه جويى‌ها از ايمان آوردن طفره مى‌رفتند، و در برابر دلايل روشن و كتب آسمانى و معجزات صريح آنها، بهانه‌هاى رنگارنگ عنوان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انسانى؟ چرا فرشته‌اى به جاى تو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نامه‌اى از خدا بر ما نازل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و فرشتگان را در برابر ما رويارو نياورى ما ايمان نمى‌آوريم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مى‌گفتند تا سرزمين بى آب و علف ما را تبديل به يك باغستان با نهرهاى آب جارى، و انواع درختان و گل‌ها و ميوه‌ها نكنى، ما به تو ايمان نخواهيم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نمونه روشن اين معنا در سوره اسرى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آيات ديگر قرآن نيز نمونه‌هاى متعددى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افراد آگاه براى رسيدن به يك حقيقت به يك دليل منطقى بسنده مى‌كنند، و اگر دلايل متعدد شود راسخ‌تر خواهند شد، ولى متعصبان لجوج و جاهل چون حاضر نيستند دست از عقايد خرافى خود بردارند براى طفره رفتن از حقيقت هر روز به بهانه‌اى متوسل مى‌شوند، حتى اگر به بهانه‌هاى آنها نيز عمل شود آن را رها كرده، سراغ بهانه ديگرى مى‌روند، چرا كه هدف پى‌جويى حقيقت نيست، بلكه طفره رفتن از حقيقت است</w:t>
      </w:r>
      <w:r>
        <w:rPr>
          <w:rFonts w:eastAsia="IRNazanin" w:cs="IRNazanin"/>
          <w:color w:val="111111"/>
          <w:sz w:val="28"/>
          <w:szCs w:val="28"/>
          <w:rtl w:val="true"/>
          <w:lang w:bidi="fa-IR"/>
        </w:rPr>
        <w:t>.</w:t>
      </w:r>
      <w:r>
        <w:rPr>
          <w:rStyle w:val="FootnoteAnchor"/>
          <w:rtl w:val="true"/>
        </w:rPr>
        <w:footnoteReference w:id="89"/>
      </w:r>
      <w:bookmarkStart w:id="177" w:name="pg12622_108235"/>
    </w:p>
    <w:p>
      <w:pPr>
        <w:pStyle w:val="Heading3"/>
        <w:numPr>
          <w:ilvl w:val="2"/>
          <w:numId w:val="1"/>
        </w:numPr>
        <w:rPr/>
      </w:pPr>
      <w:bookmarkStart w:id="178" w:name="__RefHeading___Toc72691_222507752"/>
      <w:bookmarkStart w:id="179" w:name="_Toc64"/>
      <w:bookmarkEnd w:id="177"/>
      <w:bookmarkEnd w:id="178"/>
      <w:r>
        <w:rPr/>
        <w:t>35</w:t>
      </w:r>
      <w:r>
        <w:rPr>
          <w:rtl w:val="true"/>
        </w:rPr>
        <w:t xml:space="preserve">- </w:t>
      </w:r>
      <w:r>
        <w:rPr>
          <w:rtl w:val="true"/>
        </w:rPr>
        <w:t>جهل عامل تقليد كوركورانه است</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لِابيهِ وَقَوْمِهِ ما هذِهِ التَّماثيلُ الَّتى انْتُمْ لَها عا كِفُونَ قالُوا وَجَدْنا آبائَنا لَها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كُنْتُمْ انْتُمْ وَآبائُكُمْ 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مجسمه‌هاى بى روحى را كه شما پيوسته پرستش مى‌كنيد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آنها را عبادت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شما و پدرانتان در گمراهى آشكارى بوده‌ايد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موجودى است كه صورتى دارد، و به مجسمه و عكس‌هاى نقاشى شده هر دو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توجه مستمر آميخته به تعظيم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مخصوصى كه در مسجد انجام مى‌شود نيز از همين ريشه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حقيقت بت پرستان هيچ دليل منطقى بر اين عمل زشت خود نداشتند، و غالباً به تقليد كوركورانه از نياكان قناعت مى‌كردند، و به همين دليل ابراهيم عليه السلام آنها را در ضلال مبين و گمراهى آشكار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ابراهيم عليه السلام در ادامه همين آيات كه بيانگر محاكمه تاريخيش در برابر بت پرستان بابل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جز خدا موجوداتى را مى‌پرستيد كه نه كمترين سودى براى شما دارند، و نه زيانى 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لَكُمْ وَلِما تَعْبُدوُنَ مِنْ دُونِ اللَّه افَلا تَعْقِلُونَ؛ اف بر شما و بر آنچه پرستش مى‌كنيد آيا انديشه نمى‌كنيد و عقل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تقليد كوركورانه از عدم تعقل و تفكر سرچشمه مى‌گيرد و مولود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نيز روشن است افراد عالم و آگاه داراى استقلال فكرى هستند، و استقلال فكرى به آنها اجازه تقليد كوكورانه نمى‌دهد، اين جاهلانند</w:t>
      </w:r>
      <w:bookmarkStart w:id="180" w:name="pg12622_108236"/>
    </w:p>
    <w:p>
      <w:pPr>
        <w:pStyle w:val="BookText"/>
        <w:rPr/>
      </w:pPr>
      <w:bookmarkEnd w:id="180"/>
      <w:r>
        <w:rPr>
          <w:rFonts w:ascii="Amiri" w:hAnsi="Amiri" w:eastAsia="Amiri" w:cs="Amiri"/>
          <w:color w:val="111111"/>
          <w:sz w:val="28"/>
          <w:sz w:val="28"/>
          <w:szCs w:val="28"/>
          <w:rtl w:val="true"/>
          <w:lang w:bidi="ar-SA"/>
        </w:rPr>
        <w:t>كه همواره وابسته به اين و آن مى‌شوند و كوركورانه دنبال هر برنامه‌اى مى‌افتد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2693_222507752"/>
      <w:bookmarkStart w:id="182" w:name="_Toc65"/>
      <w:bookmarkEnd w:id="181"/>
      <w:r>
        <w:rPr/>
        <w:t>36</w:t>
      </w:r>
      <w:r>
        <w:rPr>
          <w:rtl w:val="true"/>
        </w:rPr>
        <w:t xml:space="preserve">- </w:t>
      </w:r>
      <w:r>
        <w:rPr>
          <w:rtl w:val="true"/>
        </w:rPr>
        <w:t>جهل موجب پراكندگى و اختلاف است</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لايُقاتِلُونَكُمْ جَميعاً الّا فى قُرىً مُحَصَّنَةٍ اوْ مِنْ وَراءِ جُدُرٍبَأْسُهُمْ بَيْنَهُمْ شَديدٌ تَحْسَبُهُمْ جَميعاً وَقُلُوبُهُمْ شَتّى ذلِكَ بِانَّهُمْ قَوْمٌ لا يَعْقِلُونَ؛</w:t>
      </w:r>
    </w:p>
    <w:p>
      <w:pPr>
        <w:pStyle w:val="BookText"/>
        <w:rPr/>
      </w:pPr>
      <w:r>
        <w:rPr>
          <w:rFonts w:ascii="IRNazanin" w:hAnsi="IRNazanin" w:eastAsia="IRNazanin"/>
          <w:color w:val="111111"/>
          <w:sz w:val="28"/>
          <w:sz w:val="28"/>
          <w:szCs w:val="28"/>
          <w:rtl w:val="true"/>
          <w:lang w:bidi="fa-IR"/>
        </w:rPr>
        <w:t xml:space="preserve">آنها هرگز با شما به صورت دست جمعى نمى‌جنگند، جز در دژهاى محكم يا از پشت ديوارها، پيكارشان در ميان خودشان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متحد گمان مى‌كنى، در حالى كه دل‌هاى آنان پراكنده است، اين به خاطر آن است كه قومى بى‌تعقل و جاهلند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آبادى است، اعم از شهر و روستا، و گاه به گروهى از انسان‌ها كه در يك محل جمعند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آبادى‌هايى گفته مى‌شود كه به وسيله برج و بارو يا خندق و موانع ديگر از هجوم دشمن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پيرامون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طوايف سه گانه يهود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از ترس و وحشت درونى و اختلاف پراكندگى باطن آنها پرده بر مى‌دارد،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پرهياهو و متحد آنها نگاه نكن، آنها در واقع جمعيتى پراكنده‌اند، و اين به دليل جهل و نادانى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اختلافات از جهل، و اتحاد و اتفاق از آگاهى سرچشمه مى‌گيرد، افراد جاهل نه تنها خطرات عظيم پراكندگى را نمى‌بينند، و از بركات اتحاد بى‌خبرند، بلكه از اصول هم‌زيستى سالم و طرز همكارى و شرايط فعاليت دست جمعى صحيح نيز اطلاعى ندارند، و همين امر آنها را به پراكندگى مى‌كشاند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افراد متعصب و لجوج و خودخواه و خود محور و كينه توز بى‌گذشت نمى‌توانند از اتحاد و اتفاق برخوردار باشند چرا كه هريك از اين امور مانع بزرگى در راه وحدت است و مى‌دانيم اين پديده‌ها همه از جهل ناشى</w:t>
      </w:r>
      <w:bookmarkStart w:id="183" w:name="pg12622_108237"/>
    </w:p>
    <w:p>
      <w:pPr>
        <w:pStyle w:val="BookText"/>
        <w:rPr/>
      </w:pPr>
      <w:bookmarkEnd w:id="183"/>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84" w:name="__RefHeading___Toc72695_222507752"/>
      <w:bookmarkStart w:id="185" w:name="_Toc66"/>
      <w:bookmarkEnd w:id="184"/>
      <w:r>
        <w:rPr/>
        <w:t>37</w:t>
      </w:r>
      <w:r>
        <w:rPr>
          <w:rtl w:val="true"/>
        </w:rPr>
        <w:t xml:space="preserve">- </w:t>
      </w:r>
      <w:r>
        <w:rPr>
          <w:rtl w:val="true"/>
        </w:rPr>
        <w:t>جهل عامل سوء ظن و بدبينى است</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انْزَلَ عَلَيْكُمْ مِن بَعْدِ الْغَمِّ أَمَنَةً نُعاساً يغْشى طائِفَةً مِنْكُمْ وَطائِفَةٌ قَدْ اهَمَتْهُمْ انْفُسُهُمْ يَظُنُّونَ بِاللَّه غَيْرَ الْحَقِّ ظَنَّ ألجاهِلِيَّةِ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دنبال اين غم و اندوه آرامش بر شما فرستاد، اين آرامش به صورت خواب سبكى بود كه جمعى از شما را فرا گرفت، اما جمع ديگرى در فكر جان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به چشمانشان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گمان‌هاى نادرستى درباره خدا هم چون گمان‌هاى دوران جاهليت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ماجراى شب بعد از جنگ احد كه شب دردناك و پر اضطرابى بود اشاره مى‌كند، زيرا گروهى از مسلمانان بعد از تحمل آن ضربه سنگين دشمن احتمال مى‌دادند سربازان فاتح قريش بار ديگر به مدينه باز گردند و آخرين مقاومت‌هاى مسلمانان را كه بر اثر حوادث ميدان احد در حال ضعف بودند در 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خوابى آرام‌بخش بر آنان مسلط ساخت و اضطرابشان فرو نشست، ولى افراد ضعيف الايمان در ميان انبوهى از افكار وحشتناك تمام شب را بيدار ماندند، گاه با خود سخن مى‌گفتند، گاه پيش خود فكر مى‌كردند آيا وعده‌هاى پيامبر اسلام صلى الله عليه و آله و سلم واقعاً راست بوده؟ آيا ممكن است با اين وضع دلخراش كه در احد پيش آمد سرانجام ما پيروز شويم؟ آيا جان سالم از اين مهلكه بِدَر خواهيم برد؟ و يا همه آنچه به ما گفته شده است، دروغ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امثال اين وسوسه‌هاى شيطانى، و سوء ظن‌هاى جاهلى</w:t>
      </w:r>
      <w:r>
        <w:rPr>
          <w:rFonts w:eastAsia="Amiri" w:cs="Amiri" w:ascii="Amiri" w:hAnsi="Amiri"/>
          <w:color w:val="111111"/>
          <w:sz w:val="28"/>
          <w:szCs w:val="28"/>
          <w:rtl w:val="true"/>
          <w:lang w:bidi="ar-SA"/>
        </w:rPr>
        <w:t>.</w:t>
      </w:r>
      <w:bookmarkStart w:id="186" w:name="pg12622_108238"/>
    </w:p>
    <w:p>
      <w:pPr>
        <w:pStyle w:val="BookText"/>
        <w:rPr/>
      </w:pPr>
      <w:bookmarkEnd w:id="186"/>
      <w:r>
        <w:rPr>
          <w:rFonts w:ascii="IRNazanin" w:hAnsi="IRNazanin" w:eastAsia="IRNazanin"/>
          <w:color w:val="111111"/>
          <w:sz w:val="28"/>
          <w:sz w:val="28"/>
          <w:szCs w:val="28"/>
          <w:rtl w:val="true"/>
          <w:lang w:bidi="fa-IR"/>
        </w:rPr>
        <w:t>ولى حوادث آينده نشان داد كه آنها سخت در اشتباه بودند، وعده‌هاى الهى همه راست بوده، اما چون آنها هنوز پيوندهايشان را از دوران جاهليت نبريده بودند اين‌گونه درباره خدا و رسولش بدگمان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مى‌دهد كه يكى از سرچشمه‌هاى سوء ظن، جهل و نادانى و عدم توانايى بر تجزيه و تحليل صحيح حوادث است كه اگر انسان در پرتو آگاهى قدرت كافى براى تحليل حوادث داشته باشد اين‌چنين گرفتار سوء ظن و بدگمانى نمى‌شود</w:t>
      </w:r>
      <w:r>
        <w:rPr>
          <w:rFonts w:eastAsia="IRNazanin" w:cs="IRNazanin"/>
          <w:color w:val="111111"/>
          <w:sz w:val="28"/>
          <w:szCs w:val="28"/>
          <w:rtl w:val="true"/>
          <w:lang w:bidi="fa-IR"/>
        </w:rPr>
        <w:t>.</w:t>
      </w:r>
    </w:p>
    <w:p>
      <w:pPr>
        <w:pStyle w:val="Heading3"/>
        <w:numPr>
          <w:ilvl w:val="2"/>
          <w:numId w:val="1"/>
        </w:numPr>
        <w:rPr/>
      </w:pPr>
      <w:bookmarkStart w:id="187" w:name="__RefHeading___Toc72697_222507752"/>
      <w:bookmarkStart w:id="188" w:name="_Toc67"/>
      <w:bookmarkEnd w:id="187"/>
      <w:r>
        <w:rPr/>
        <w:t>38</w:t>
      </w:r>
      <w:r>
        <w:rPr>
          <w:rtl w:val="true"/>
        </w:rPr>
        <w:t xml:space="preserve">- </w:t>
      </w:r>
      <w:r>
        <w:rPr>
          <w:rtl w:val="true"/>
        </w:rPr>
        <w:t>جهل سرچشمه بى‌ادبى است</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يُنادُونَكَ مِنْ وَراءِ الحُجراتِ اكْثَرُهُمْ لا يَعْقِلُون؛</w:t>
      </w:r>
    </w:p>
    <w:p>
      <w:pPr>
        <w:pStyle w:val="BookText"/>
        <w:rPr/>
      </w:pPr>
      <w:r>
        <w:rPr>
          <w:rFonts w:ascii="IRNazanin" w:hAnsi="IRNazanin" w:eastAsia="IRNazanin"/>
          <w:color w:val="111111"/>
          <w:sz w:val="28"/>
          <w:sz w:val="28"/>
          <w:szCs w:val="28"/>
          <w:rtl w:val="true"/>
          <w:lang w:bidi="fa-IR"/>
        </w:rPr>
        <w:t>كسانى كه از پشت حجره‌ها تو را بلند صدا مى‌زنند اكثرشان نمى‌فهمند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اعراب بودند كه وقت و بى‌وقت پشت در خانه پيامبر مى‌آمدند و بلند صدا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اى محمّد، بيرون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و سلم از بى ادبى و مزاحمت‌هاى آنها سخت آزرده مى‌شد، ولى بر اثر حجب ذاتى سكوت مى‌كرد، تا اين‌كه آيات سوره حجرات نازل شد و آداب سخن گفتن و مخاطبه پيامبر صلى الله عليه و آله و سلم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اكثرهم لايعقلون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آنها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است به اين‌كه بى‌ادبى افراد جسور و مزاحم غالباً از جهل سرچشمه مى‌گيرد، خلاصه هرجا علم درآيد ادب همراه آن وارد مى‌شود، و هر جا جهل حلول كند بى‌ادبى همراه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وَاذْقالَ مُوسى لِقُوْمِهِ انَّ اللَّه يَأْمرُكُم انْ تَذْبَحُوا بَقَرَةً قالُوا أتتخِذنا هُزُواً قالَ اعُوذُ بِاللَّهِ انْ اكُونَ مِنَ الْجاهِلينَ؛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w:t>
      </w:r>
      <w:bookmarkStart w:id="189" w:name="pg12622_108239"/>
    </w:p>
    <w:p>
      <w:pPr>
        <w:pStyle w:val="BookText"/>
        <w:rPr/>
      </w:pPr>
      <w:bookmarkEnd w:id="189"/>
      <w:r>
        <w:rPr>
          <w:rFonts w:ascii="IRNazanin" w:hAnsi="IRNazanin" w:eastAsia="IRNazanin"/>
          <w:color w:val="111111"/>
          <w:sz w:val="28"/>
          <w:sz w:val="28"/>
          <w:szCs w:val="28"/>
          <w:rtl w:val="true"/>
          <w:lang w:bidi="fa-IR"/>
        </w:rPr>
        <w:t>دستور مى‌دهد ماده گاوى را ذبح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مسخره مى‌كنى؟</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اين‌كه از جاهلان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مربوط به ماجراى قتلى است كه در بنى‌اسرائيل اتفاق افتاد، و چون قاتل شناخته نشد، و مى‌رفت كه منشأ درگيرى‌هاى عظيمى ميان قبائل بنى‌اسرائيل گردد، دستورى از سوى خداوند رسيد كه ماده گاوى را ذبح كنند، و قسمتى از بدن آن را به بدن مقتول زنند تا به سخن آيد، و قاتل خود را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امر بسيار عجيب و اعجازآميزى بود بنى‌اسرائيل در آغاز با تعجب از موسى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ما را مسخره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به خدا مى‌برم از اين‌كه از جاهلان باشم، يعنى استهزا نشانه جهل و نادانى است و دليل بر خود برتربينى و كبر و غرور است، اين‌گونه افراد براى تحقير ديگران آنها را مسخره مى‌كنند و مى‌دانيم تكبر و خود برتربينى نيز از جهل و نادانى سرچشمه مى‌گيرد حتى گاهى بسيارى از جاهلان، دانايان را به باد استهزا مى‌گيرند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90" w:name="__RefHeading___Toc72699_222507752"/>
      <w:bookmarkStart w:id="191" w:name="_Toc68"/>
      <w:bookmarkEnd w:id="190"/>
      <w:r>
        <w:rPr/>
        <w:t>39</w:t>
      </w:r>
      <w:r>
        <w:rPr>
          <w:rtl w:val="true"/>
        </w:rPr>
        <w:t xml:space="preserve">- </w:t>
      </w:r>
      <w:r>
        <w:rPr>
          <w:rtl w:val="true"/>
        </w:rPr>
        <w:t>جهل عامل مصايب اجتماعى و ندامت‌ها است</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ايُها الَّذينَ امَنُوا انْ جائَكُمْ فاسِقٌ بنباً فَتَبَيَّنوا انْ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براى شما خبرى بياوريد درباره آن تحقيق كنيد، مبادا به سبب نادانى آسيب و مصيبتى به قومى برسانيد و از كرده خود نادم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عنوان يك اصل اساسى به مسلمانان دستور مى‌دهد كه در قبول اخبار به وثاقت را وى توجه كنند، و اگر خبرى از شخص فاسق و غير قابل اعتمادى</w:t>
      </w:r>
      <w:bookmarkStart w:id="192" w:name="pg12622_108240"/>
    </w:p>
    <w:p>
      <w:pPr>
        <w:pStyle w:val="BookText"/>
        <w:rPr/>
      </w:pPr>
      <w:bookmarkEnd w:id="192"/>
      <w:r>
        <w:rPr>
          <w:rFonts w:ascii="IRNazanin" w:hAnsi="IRNazanin" w:eastAsia="IRNazanin"/>
          <w:color w:val="111111"/>
          <w:sz w:val="28"/>
          <w:sz w:val="28"/>
          <w:szCs w:val="28"/>
          <w:rtl w:val="true"/>
          <w:lang w:bidi="fa-IR"/>
        </w:rPr>
        <w:t>به آنها رسيد پيرامون آن تحقيق نمايند، و پيش از تحقيق دست به هيچ اقدامى نزنند كه ممكن است مايه انواع مصايب و موجب ندامت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شخص جاهل نمى‌تواند موضع‌گيرى صحيحى در برابر حوادث مختلف داشته باشد، و ندانم كارى او سرچشمه انواع زيان‌ها و مصيبت‌ها مى‌شود، كارى كه نتيجه‌اى جز پشيمانى و ندامت ندارد</w:t>
      </w:r>
      <w:r>
        <w:rPr>
          <w:rFonts w:eastAsia="IRNazanin" w:cs="IRNazanin"/>
          <w:color w:val="111111"/>
          <w:sz w:val="28"/>
          <w:szCs w:val="28"/>
          <w:rtl w:val="true"/>
          <w:lang w:bidi="fa-IR"/>
        </w:rPr>
        <w:t>.</w:t>
      </w:r>
    </w:p>
    <w:p>
      <w:pPr>
        <w:pStyle w:val="Heading3"/>
        <w:numPr>
          <w:ilvl w:val="2"/>
          <w:numId w:val="1"/>
        </w:numPr>
        <w:rPr/>
      </w:pPr>
      <w:bookmarkStart w:id="193" w:name="__RefHeading___Toc72701_222507752"/>
      <w:bookmarkStart w:id="194" w:name="_Toc69"/>
      <w:bookmarkEnd w:id="193"/>
      <w:r>
        <w:rPr/>
        <w:t>40</w:t>
      </w:r>
      <w:r>
        <w:rPr>
          <w:rtl w:val="true"/>
        </w:rPr>
        <w:t xml:space="preserve">- </w:t>
      </w:r>
      <w:r>
        <w:rPr>
          <w:rtl w:val="true"/>
        </w:rPr>
        <w:t>جهل و دگرگون شدن ارزش‌ها</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 هُوَ كُرْهٌ لَكُمْ و عَسى انْ تَكْرَهُوا شَيْئاً وَ هُوَ خَيْرٌ لَكُمْ وَعَسى انْ تُحِبُّوا شَيْئاً وَ هُوَ شَرُّ لَكُمْ وَاللَّه يَعْلَمُ و انتُمُ لا تَعْلَمُونَ؛</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فرض شده، در حالى كه از آن اكراه داريد، و چه بسا از چيزى اكراه داشته باشيد در حالى كه خير شما در آن است، و يا چيزى را دوست داشته باشيد، در حالى كه شر شما در آن است، و خدا مى‌داند و شما نمى‌دانيد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انسان هميشه متوجه ارزش‌هايى است كه او در نظر دارد، و تشيخص ارزش‌ها هميشه در جهت‌گيرى حركات انسان نقش اساى را دارد، جهل و نادانى سبب مى‌شود كه انسان در تشيخص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اشتباه شود، آنچه مايه پيشرفت و خير و بركت است شر يا ضدّ ارزش بداند و به عكس آنچه مايه بدبختى او است عامل خوشبختى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مى‌گويد جهاد در راه خدا يك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عزت و آبرو، افتخار و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 اثر نادانى از آن اكراه داريد، چرا كه از آثار و بركاتش بى‌خبريد، و به عكس سكوت و خاموشى و ترك جهاد را مايه سلامت و سعادت و يك ارزش مى‌پنداريد در حالى كه مايه بدبختى شماست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جهل سرچشمه اشتباه در تشخيص ارزش‌هاست، و آن نيز به نوبه خود عامل موضع‌گيرى‌هاى نادرست و غلط در برابر مسائل مختلف، و</w:t>
      </w:r>
    </w:p>
    <w:p>
      <w:pPr>
        <w:pStyle w:val="BookText"/>
        <w:rPr/>
      </w:pPr>
      <w:r>
        <w:rPr>
          <w:rFonts w:ascii="IRNazanin" w:hAnsi="IRNazanin" w:eastAsia="IRNazanin"/>
          <w:color w:val="111111"/>
          <w:sz w:val="28"/>
          <w:sz w:val="28"/>
          <w:szCs w:val="28"/>
          <w:rtl w:val="true"/>
          <w:lang w:bidi="fa-IR"/>
        </w:rPr>
        <w:t>حوادث گوناگون زندگى و انواع افراط و تفريطهاست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جمع‌بندى و نتيجه</w:t>
      </w:r>
    </w:p>
    <w:p>
      <w:pPr>
        <w:pStyle w:val="BookText"/>
        <w:rPr/>
      </w:pPr>
      <w:r>
        <w:rPr>
          <w:rFonts w:ascii="IRNazanin" w:hAnsi="IRNazanin" w:eastAsia="IRNazanin"/>
          <w:color w:val="111111"/>
          <w:sz w:val="28"/>
          <w:sz w:val="28"/>
          <w:szCs w:val="28"/>
          <w:rtl w:val="true"/>
          <w:lang w:bidi="fa-IR"/>
        </w:rPr>
        <w:t xml:space="preserve">از بحث‌هاى قرآنى كه تحت عناوين چهل گانه فوق پيرامون تشويق به علم و معرفت و شناخت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ادعا نمى‌كنيم منحصر به اين چهل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فوق‌العاده قرآن و اسلام را به اين مسأله در تمام زمينى مى‌توان به دست آورد، اعم از معرفت ذات پاك پروردگار و صفات او، و شناخت جهان آفرينش، آسمان و زمين و ساير كائنات، و آگاهى از اسرار موجودات زمين و آسمانى، طبيعى و ماوراء طبيعى، و شناختن خويشتن و احاطه بر علوم و دانش‌هاى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بررسى مجموع اين آيات امور زير به خوبى روشن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به روى همه انسان‌ها باز است، و هركس به فراخور استعداد و تلاش و كوشش خود مى‌تواند اين راه را بپيمايد، وگرنه دعوت به سوى آن با اين‌همه تأكيد و اهميّت معنا و مفهومى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انسان‌ها رابطه مستقيمى‌با ميزان معرفت و شناخت آنها از خدا و اسرار جهان هستى و خويش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ضعف‌هاى جسمانى انسان بزرگترين افتخار و موهبت او همين آمادگى براى شناخت هرچه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وصول به پيروزى‌ها و غلبه بر انواع مشكلات و تزكيه و ساختن خويشتن، راه علم و معرفت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با انواع مفاسد و بدبختى‌ها و ناكامى‌ها قبل از هر چيز بايد به سراغ شناخت و معرفت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مى‌كنيم اين بحث‌هاى قرآنى در زمان و در محيطى نازل شد كه ابرهاى تيره و تار جهل و نادانى افق منطقه بلكه جهان را تاريك كرده بود، آفتاب علم و دانش غروب نموده، و مردم در امواج جهل غوطه‌ور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راستى عجيب است كه از چنان محيطى چنين تعليماتى برخيزد، و اينها دليل زنده‌اى است بر اصالت و حقانيت قرآن كه انسان درس نخوانده‌اى در چنان شرايطى پيام‌آور چنين مكتبى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بعضى از محققان كه آيات قرآن را در زمينه علم و معرفت و زمينه‌ها و منابع آن بررسى كرده‌اند به بيش از هفتصد آيه در اين زمينه دست يافته‌اند كه با مقايسه آنها با آيات احكام قرآن كه حدود پانصد آيه است چنين معلوم مى‌شود كه قرآن براى علم و معرفت ارزشى بيش از مجموعه احكام دين قائل شده است</w:t>
      </w:r>
      <w:r>
        <w:rPr>
          <w:rFonts w:eastAsia="IRNazanin" w:cs="IRNazanin"/>
          <w:color w:val="111111"/>
          <w:sz w:val="28"/>
          <w:szCs w:val="28"/>
          <w:rtl w:val="true"/>
          <w:lang w:bidi="fa-IR"/>
        </w:rPr>
        <w:t>!</w:t>
      </w:r>
      <w:bookmarkStart w:id="195" w:name="pg12622_108243"/>
    </w:p>
    <w:p>
      <w:pPr>
        <w:pStyle w:val="BookText"/>
        <w:rPr/>
      </w:pPr>
      <w:bookmarkEnd w:id="195"/>
      <w:r>
        <w:rPr>
          <w:rFonts w:ascii="Amiri" w:hAnsi="Amiri" w:eastAsia="Amiri" w:cs="Amiri"/>
          <w:color w:val="111111"/>
          <w:sz w:val="28"/>
          <w:sz w:val="28"/>
          <w:szCs w:val="28"/>
          <w:rtl w:val="true"/>
          <w:lang w:bidi="ar-SA"/>
        </w:rPr>
        <w:t>توضيحات</w:t>
      </w:r>
    </w:p>
    <w:p>
      <w:pPr>
        <w:pStyle w:val="Heading2"/>
        <w:numPr>
          <w:ilvl w:val="1"/>
          <w:numId w:val="1"/>
        </w:numPr>
        <w:rPr/>
      </w:pPr>
      <w:bookmarkStart w:id="196" w:name="__RefHeading___Toc72703_222507752"/>
      <w:bookmarkStart w:id="197" w:name="_Toc70"/>
      <w:bookmarkEnd w:id="196"/>
      <w:r>
        <w:rPr/>
        <w:t>1</w:t>
      </w:r>
      <w:r>
        <w:rPr>
          <w:rtl w:val="true"/>
        </w:rPr>
        <w:t xml:space="preserve">- </w:t>
      </w:r>
      <w:r>
        <w:rPr>
          <w:rtl w:val="true"/>
        </w:rPr>
        <w:t xml:space="preserve">امكان شناخت از ديدگاه </w:t>
      </w:r>
      <w:r>
        <w:rPr>
          <w:rtl w:val="true"/>
        </w:rPr>
        <w:t>«</w:t>
      </w:r>
      <w:r>
        <w:rPr>
          <w:rtl w:val="true"/>
        </w:rPr>
        <w:t>فلسفه</w:t>
      </w:r>
      <w:r>
        <w:rPr>
          <w:rtl w:val="true"/>
        </w:rPr>
        <w:t>»</w:t>
      </w:r>
      <w:bookmarkEnd w:id="197"/>
    </w:p>
    <w:p>
      <w:pPr>
        <w:pStyle w:val="Heading3"/>
        <w:numPr>
          <w:ilvl w:val="2"/>
          <w:numId w:val="1"/>
        </w:numPr>
        <w:rPr/>
      </w:pPr>
      <w:bookmarkStart w:id="198" w:name="__RefHeading___Toc72705_222507752"/>
      <w:bookmarkStart w:id="199" w:name="_Toc71"/>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همان‌گونه كه در آغاز بحث نيز گفتيم وجود جهانى در خارج از دستگاه فكر و ادراك ما مطلبى نيست كه قابل بحث و گفتگو باشد،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ايده‌آليست‌ها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منكر واقعيت‌هاى عينى و خارجى هستند نيز در عمل به آن معترفند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سخن در اين است كه آيا ما راهى براى شناخت اين واقعيت‌ها داريم يا نه؟</w:t>
      </w:r>
    </w:p>
    <w:p>
      <w:pPr>
        <w:pStyle w:val="BookText"/>
        <w:rPr/>
      </w:pPr>
      <w:r>
        <w:rPr>
          <w:rFonts w:ascii="IRNazanin" w:hAnsi="IRNazanin" w:eastAsia="IRNazanin"/>
          <w:color w:val="111111"/>
          <w:sz w:val="28"/>
          <w:sz w:val="28"/>
          <w:szCs w:val="28"/>
          <w:rtl w:val="true"/>
          <w:lang w:bidi="fa-IR"/>
        </w:rPr>
        <w:t>و اگر جواب اين سئوال مثبت است طرق و ابزار اين شناخت چيست؟</w:t>
      </w:r>
    </w:p>
    <w:p>
      <w:pPr>
        <w:pStyle w:val="BookText"/>
        <w:rPr/>
      </w:pPr>
      <w:r>
        <w:rPr>
          <w:rFonts w:ascii="IRNazanin" w:hAnsi="IRNazanin" w:eastAsia="IRNazanin"/>
          <w:color w:val="111111"/>
          <w:sz w:val="28"/>
          <w:sz w:val="28"/>
          <w:szCs w:val="28"/>
          <w:rtl w:val="true"/>
          <w:lang w:bidi="fa-IR"/>
        </w:rPr>
        <w:t>و سرانجام براى وصول به آن چه شرايطى لازم است؟</w:t>
      </w:r>
    </w:p>
    <w:p>
      <w:pPr>
        <w:pStyle w:val="BookText"/>
        <w:rPr/>
      </w:pPr>
      <w:r>
        <w:rPr>
          <w:rFonts w:ascii="IRNazanin" w:hAnsi="IRNazanin" w:eastAsia="IRNazanin"/>
          <w:color w:val="111111"/>
          <w:sz w:val="28"/>
          <w:sz w:val="28"/>
          <w:szCs w:val="28"/>
          <w:rtl w:val="true"/>
          <w:lang w:bidi="fa-IR"/>
        </w:rPr>
        <w:t xml:space="preserve">يا به تعبير ديگر آيا ما مى‌توانيم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عينى خارجى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انعكاسى در ذهن ما كه مطابق با خارج باشد بنماييم، يا نه؟ تمام تعريف شناخت و دعوايى كه بر سر اين مسأله است بازگشت به همين مطلب مى‌كند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سوى ديگر ريشه اصلى تمام علوم و دانش‌هاى بشرى در پاسخ به اين سئوال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فلسفه اعم از الهى و مادى غالباً طرفدار امكان شناخت واقعيت‌هاى عينى هستند، ولى انكار نمى‌توان كرد كه از ميان آنها گروهى منكر اين مطلبند منكران شناخت دلايلى براى اثبات مقصود خود آورده‌اند كه عمدتاً چهار دليل زير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ابزار شناخت ما، حواس ماست، و از ميان تمام حواس حس بينايى در درجه اوّل اهميّت است، ولى ما مى‌دانيم همين چشم چه خطاهايى كه از او</w:t>
      </w:r>
    </w:p>
    <w:p>
      <w:pPr>
        <w:pStyle w:val="BookText"/>
        <w:rPr/>
      </w:pPr>
      <w:r>
        <w:rPr>
          <w:rFonts w:ascii="IRNazanin" w:hAnsi="IRNazanin" w:eastAsia="IRNazanin"/>
          <w:color w:val="111111"/>
          <w:sz w:val="28"/>
          <w:sz w:val="28"/>
          <w:szCs w:val="28"/>
          <w:rtl w:val="true"/>
          <w:lang w:bidi="fa-IR"/>
        </w:rPr>
        <w:t>سر نمى‌زند؟</w:t>
      </w:r>
    </w:p>
    <w:p>
      <w:pPr>
        <w:pStyle w:val="BookText"/>
        <w:rPr/>
      </w:pPr>
      <w:r>
        <w:rPr>
          <w:rFonts w:ascii="IRNazanin" w:hAnsi="IRNazanin" w:eastAsia="IRNazanin"/>
          <w:color w:val="111111"/>
          <w:sz w:val="28"/>
          <w:sz w:val="28"/>
          <w:szCs w:val="28"/>
          <w:rtl w:val="true"/>
          <w:lang w:bidi="fa-IR"/>
        </w:rPr>
        <w:t>شهاب شعله‌ورى كه در آسمان به صورت يك خط آتشين ممتد در چشم ما منعكس مى‌شود و در واقع يك نقطه نورانى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يك خيابان مستقيم و طولانى كه دو طرف آن را درخت فرا گرفته بايستيم، به نظر مى‌رسد كه درخت‌ها هرچه از ما دورتر مى‌شوند به يكديگر نزديك مى‌گردند، و در نقطه‌هاى بسيار دور اين دو خط موازى را به هم متصل مى‌بينيم، و تصور مى‌كنيم زاويه‌اى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فاصله ميان دو طرف خيابان در تمام طول مسير دقيقاً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دست ما گرم و دست ديگر سرد باشد و هر دو را در آن واحد در آب ولرمى وارد كنيم با آن دستى كه سرد بوده احساس گرمى مى‌كنيم، و با آن دستى كه گرم بوده احساس سردى، يعنى دو احساس كاملًا متضاد در آن واحد از شى‌ء واحد در فكر ما ترسيم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مثال‌ها درباره حس بينايى و ساير حواس اعم از لامسه و غير آن فراوان داريم، با اين حال، چه اعتمادى مى‌توان بر حواس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شايد عالم خارجى خواب و خيالى بيش نباشد، مگر آنچه را ما در خواب مى‌بينيم و در همان لحظه عينيّت براى آن قايليم واقعيت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متفكران و دانشمندان و فلاسفه جهان دو نفر را نمى‌توان يافت كه در تمام مسائل هم عقيده باشند، آيا اين همه تضاد و اختلاف در ميان آنها دليل بر اين نيست كه ما راهى به سوى شناخت حقايق نداريم، و آنچه را من واقعيت مى‌پندارم ممكن است در نظر ديگرى خيالى بيش نباشد،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يك انسان در حالات و شرايط مختلف ممكن است عقايد مختلفى داشته باشد، و اين امر ضربه‌اى است بر پايه‌هاى مسأله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همه موجودات جهان در حال حركتند، و در اين حركت عمومى همه اشيا دگرگون مى‌شوند حتى افكار و علوم و معارف و دانش‌هاى 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چگونه مى‌توان پذيرفت كه ما درباره موجودات عالم هستى و</w:t>
      </w:r>
    </w:p>
    <w:p>
      <w:pPr>
        <w:pStyle w:val="BookText"/>
        <w:rPr/>
      </w:pPr>
      <w:r>
        <w:rPr>
          <w:rFonts w:ascii="IRNazanin" w:hAnsi="IRNazanin" w:eastAsia="IRNazanin"/>
          <w:color w:val="111111"/>
          <w:sz w:val="28"/>
          <w:sz w:val="28"/>
          <w:szCs w:val="28"/>
          <w:rtl w:val="true"/>
          <w:lang w:bidi="fa-IR"/>
        </w:rPr>
        <w:t>روابط آنها، شناخت صحيحى داشته باشيم؟ در حالى كه براى شناخت لازم است يك موضوع ثابت را در نظر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جهان هستى يك واحد به هم پيوسته است، بنابراين شناخت يك جزء از شناخت كل نمى‌تواند جدا باشد بنابراين اگر ما حتى يك حلقه از اين سلسله را نشناسيم نمى‌توانيم شناختى درباره هيچ قسمت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مى‌دانيم هنوز فراوان است واقعيت‌هايى كه درك آن براى بشر غير ممكن است، و هنوز آمار مجهولات قابل مقايسه با آمار اندك معلومات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ما مى‌توانيم شناخت جهان را ممكن بدانيم؟ پس بايد قبول كرد آنچه به ذهن ما مى‌آيد تصوراتى است كه فقط ارزش علمى دارد، نه ارزش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استدلالات را از سه راه مى‌توان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سخن از عدم امكان شناخت مى‌گويند در همان حال كه در برابر مخالفان مشغول به استدلال هستند يا قلم به دست گرفته دلايل خويش را در مؤلفات خود مى‌نويسند، صدها واقعيت خارجى را شناخته‌اند، و با شناخت آنها، و بهره‌گيرى از آنها، به جنگ مسأله شناخت رفته‌اند، قلم، كاغذ، خطوط، كلمات، جمله‌بندى‌ها، دستگاه چاپ، نشر، كتاب، كتابخانه‌ها، تك تك مخالفان، امواج صوتى، مخارج حروف، نور و روشنايى، تأثيرگذارى در افكار ديگران، همه و همه را به عنوان واقعيت‌هاى عينى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اينها با شناخت اين واقعيت‌ها به جنگ شناخت مى‌روند، و با استمداد از اين معارف درصدد نفى معرفتند، و چه اشتباه عجيبى؟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بزرگ آنها اين است كه محدود بودن علم و شناخت انسان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مسأله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كرده‌اند، استدلالات آنها هرگز امكان شناخت را نفى نمى‌كند، بلكه در نهايت ثابت مى‌كند معارف انسان محدود و گاهى آلوده به پاره‌اى از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نمى‌توانند انكار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خارجى دارد، بلكه مى‌گويند يك نقطه نورانى بيش نيست كه بر اثر خطاى باصره به صورت يك خط ممتد آتشين در نظر ما مجسم مى‌شود پس خطا در اصل وجود شهاب نيست، بلكه در اين خط ممتد آتشين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خطا در اصل وجود خيابان و درختان در دو طرف آنها نيست، خطا در اين است كه هرچه درخت‌ها از ما دورتر مى‌شود آنها را به يكديگر نزديك‌تر مى‌بينيم، همچنين در اصل وجود آب، و درجه معينى از حرارت، مرتكب خطايى نشده‌ايم، بلكه خطا در تشخيص كميّت اين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قبلًا اشاره كرديم ما هرگز مدعى نيستيم كه همه حقايق جهان را درك مى‌كنيم، و يا همه آنچه را درك مى‌كنيم خالى از هرگونه خطاست، هدف اثبات امكان معرفت و شناخت به صورت قضيه جزئيه است، و تمام اشتباه آنها در همين‌جاست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دليلى را كه طرفداران عدم امكان شناخت آورده‌اند به خوبى مى‌تواند دليلى بر ضد آنها بوده باشد، زيرا وقتى آنها پاى خطاى حواسّ را به ميان مى‌كشند، مفهومش اين است كه ما واقعيت را با حواس ديگرمان يا طريق عقلى كشف كرده‌ايم، و از آن پى مى‌بريم كه حسّ ما در فلان مورد خطا كرده است، اين عين اعتراف به درستى قسمتى از شناخت‌هاست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هنگامى كه مى‌گوييم اين خط ممتد آتشينى را كه به هنگام ظهور شهاب در آسمان مى‌بينيم خطاست، به خاطر آن است كه ما از طرق ديگر به اين واقعيت پى برده‌ايم كه شهاب قطعه سنگى است كه وقتى وارد جو زمين مى‌شود بر اثر حركت سريع و برخورد با قشرهاى هوا، داغ و سوزان و مشتعل مى‌شود و به صورت يك نقطه نورانى در مى‌آيد و چون اين نقطه نورانى فوق‌العاده سريع</w:t>
      </w:r>
    </w:p>
    <w:p>
      <w:pPr>
        <w:pStyle w:val="BookText"/>
        <w:rPr/>
      </w:pPr>
      <w:r>
        <w:rPr>
          <w:rFonts w:ascii="IRNazanin" w:hAnsi="IRNazanin" w:eastAsia="IRNazanin"/>
          <w:color w:val="111111"/>
          <w:sz w:val="28"/>
          <w:sz w:val="28"/>
          <w:szCs w:val="28"/>
          <w:rtl w:val="true"/>
          <w:lang w:bidi="fa-IR"/>
        </w:rPr>
        <w:t>حركت مى‌كند چشم ما خطا كرده، آن را به صورت يك خط مستقيم با منحنى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كنار يك خطا چندين واقعيت شناخته شده وجود دارد كه ما از آنها آگاهيم، و همان‌ها را وسيله‌اى براى اصلاح خطاهاى خود قرار مى‌داده‌ايم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خطاى چشم در ديدن دو خط موازى به صورت يك زاويه نيز مسأله همين است ما قبلًا موازى بودن خط دو طرف خيابان و درختان آن را از نزديك با چشم ديده‌ايم، و اندازه‌گيرى نموده‌ايم، هنگامى كه از دور آن را به صورت دو خط متقاطع مى‌بينيم با معلوماتى كه قبلًا از نزديك به دست آورده‌ايم مقايسه كرده، به اين خطا پى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گفت هر حكم به وجود خطا دليل بر شناخت بسيارى از واقعيت‌ها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حقيقت مرز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اجمالى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نشناخته‌اند، و بر اثر عدم شناخت دقيق اين سه موضوع ره افسانه مى‌زنند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يك سلسله حقايق داريم كه هيچ‌كس جز سوفسطائيان كه از موضوع بحث ما خارجند در آن ترديد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گونه‌اى كه قبلًا گفته‌ايم سوفسطائيان اگر چه با زبان منكرند ولى قلباً آنها نيز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حقايقى كه نياز به تفكر و انديشه ندارد، مثلًا هركس مى‌داند كه دو به اضافه دو مساوى با چهار است، هركس مى‌داند در زمان واحد و مكان واحد ممكن نيست هم شب باشد هم روز، هم تابستان باشد هم زمستان، و يا يك شخص معين در آن واحد هم در مكّه باشد و هم در مدينه، حتى كسانى كه اجتماع ضدين يا نقيضين را ممكن مى‌شمرند در مفهوم اين الفاظ تصرف مى‌كنند، و گفتار آنها بيشتر بازى با لفظ است وگرنه اصل مطلب را قبول دارند، مثلًا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p>
    <w:p>
      <w:pPr>
        <w:pStyle w:val="BookText"/>
        <w:rPr/>
      </w:pPr>
      <w:r>
        <w:rPr>
          <w:rFonts w:ascii="IRNazanin" w:hAnsi="IRNazanin" w:eastAsia="IRNazanin"/>
          <w:color w:val="111111"/>
          <w:sz w:val="28"/>
          <w:sz w:val="28"/>
          <w:szCs w:val="28"/>
          <w:rtl w:val="true"/>
          <w:lang w:bidi="fa-IR"/>
        </w:rPr>
        <w:t>ممكن است يك ساعت باران بيايد و ساعت بعد آفتابى باشد، پس اجتماع ضدين ممكن است اما اگر بپرسيم در جاى معين و ساعت معين آيا اين دو جمع مى‌شوند؟ مى‌گويد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اين معلومات بديهى يك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خطا و اشتباه در آن راه دارد، و تمام آنچه را اين آقايان درباره عدم امكان شناخت گفته‌اند مربوط به بخش معلومات نظرى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ما يك سلسله واقعيت‌ها را مى‌شناسيم كه مطلق است، و هيچ‌گونه نسبيت در آن راه ندارد، مانند مثال‌هايى كه در بالا زديم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رابطه‌هاى رياضى ميان اعداد، عدم امكان جمع ضدين يا جمع نقيضين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انكار نمى‌توان كرد كه يك سلسله مفاهيم نسبى نيز وجود دارد كه با دگرگون شدن شرايط دگرگون مى‌شود، مثلًا سردى و گرمى به يك معنا يك امر نسبى است، هر چيز كه حرارت آن بيشتر از حرارت بدن انسان باشد مى‌گوييم گرم است، و هر چيز كه حرارت آن كمتر از بدن ماست مى‌گوييم سرد است، بنابراين اگر درجه حرارت بدن ما دگرگون شود مفهوم گرمى و سردى نيز براى ما دگرگون خواهد شد، و لذا گاه دو نفر در يك اتاق نشسته‌اند يكى احساس گرما مى‌كند و مى‌گويد درها را باز كنيد، و ديگرى احساس سرما و مى‌گويد بخارى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تمام اين موارد يك واقعيت وجود دارد و آن درجه حرارت اتاق است، و يك واقعيت ديگر كه درجه حرارت بدن ماست، منتها برداشت گرمى و سردى امر دگرگونى است كه از مقايسه آن دو به دست مى‌آيد و قضاوت‌ها درباره آن متفاوت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جهان يك سلسله واقعيت‌هاى ثابت داريم، و يك سلسله واقعيت‌هاى متغير، مثال‌هايى كه در بالا گفتيم و هر چه مانند آن است جزء واقعيت‌هاى ثابت است، حتى ماركسيست‌ها كه همه چيز را متغير مى‌دانند باز اصل تغيير و تحول را به عنوان يك اصل ثابت استثنا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 xml:space="preserve">جهان در حال تغيير است جز قانون تغيير و تحول كه همواره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كنار اين اصل يك سلسله اصول ديگرى نيز وجود دارد كه آنها را نيز ثابت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كه بگذريم ما دو رقم معرفت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واقعيت‌هايى وجود دارد كه درباره آنها فقط معرفت اجمالى داريم، اما از خصوصيات و روابط آن با اشيا ديگر جهان بى‌خبريم، ولى عدم شناخت تفصيلى هرگز دليل بر عدم شناخت اجمالى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ما جزيى از بدن ماست، و مسلّماً تا تمام بدن را به خوبى نشناسيم شناختن چشم با تمام روابطش با ساير اعضا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عدم شناخت تفصيلى مانع از آن نيست كه بدانيم چشم در قسمت سر و زير پيشانى قرار دارد، داراى هفت طبقه است، و هر كدام از طبقات هفتگانه آن وظيفه معينى دارد، و فايده آن ديدن مناظر و صحنه‌هاى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توضيحات روشن مى‌شود كه دلايل منكران شناخت در حقيقت به خاطر عدم دقت در اين تقسيم‌بندى‌ها صورت گرفته، مثلًا وقتى مى‌گويند عالم هستى يك واحد بيش نيست، و اگر ما يك حلقه از آن را نشناسيم هيچ قسمت آن را نمى‌توان شناخت در واقع معرفت اجمالى و تفصيلى را با هم اشتباه كرده‌اند، زيرا اگر ما بخواهيم يك جزء از اين عالم را به طور كامل و دقيق با تمام روابطش با اجزاء ديگر جهان بشناسيم بايد همه جهان را بشناسيم ولى هرگز معرفت اجمالى نياز به اين مطلب ندارد، همين‌گونه است معرفت ما درباره زمين و آسمان و افراد بشر و موجوداتى كه در اطراف ما وجود دارد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توضيحات بيشترى به خواست خدا در فصل آينده خواهد آمد</w:t>
      </w:r>
      <w:r>
        <w:rPr>
          <w:rFonts w:eastAsia="Amiri" w:cs="Amiri" w:ascii="Amiri" w:hAnsi="Amiri"/>
          <w:color w:val="111111"/>
          <w:sz w:val="28"/>
          <w:szCs w:val="28"/>
          <w:rtl w:val="true"/>
          <w:lang w:bidi="ar-SA"/>
        </w:rPr>
        <w:t>.</w:t>
      </w:r>
      <w:bookmarkStart w:id="200" w:name="pg12622_108250"/>
    </w:p>
    <w:p>
      <w:pPr>
        <w:pStyle w:val="Heading3"/>
        <w:numPr>
          <w:ilvl w:val="2"/>
          <w:numId w:val="1"/>
        </w:numPr>
        <w:rPr/>
      </w:pPr>
      <w:bookmarkStart w:id="201" w:name="__RefHeading___Toc72707_222507752"/>
      <w:bookmarkStart w:id="202" w:name="_Toc72"/>
      <w:bookmarkEnd w:id="200"/>
      <w:bookmarkEnd w:id="201"/>
      <w:r>
        <w:rPr>
          <w:rtl w:val="true"/>
        </w:rPr>
        <w:t>«</w:t>
      </w:r>
      <w:r>
        <w:rPr>
          <w:rtl w:val="true"/>
        </w:rPr>
        <w:t>دانش محدود بشرى</w:t>
      </w:r>
      <w:r>
        <w:rPr>
          <w:rtl w:val="true"/>
        </w:rPr>
        <w:t>»</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وَيَسْئَلُونَكَ عَنِ الرُّوحِ قُلِ الرُّوحُ مِنْ امْرِ رَبّىِ وَما اوتيتُمْ مِنَ العِلْمِ الّا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تَدْرِى نَفْسٌ ماذَا تَكْسِبُ غَداً وَما تَدْرى نَفْسٌ بِاىِّ ارْضٍ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شَىْ‌ءٍ الّا يُسَبِحُّ بِحَمْدِهِ وَلكِنْ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انْ تَكْرَهُوا شَيْئاً وَ هُوَ خَيْرٌ لَكُمْ وَعَسى انْ تُحبُّوا شَيْئاً وَ هُوَ شَرٌّ لَكُمْ وَاللَّه يَعْلَمُ وَانْتُمْ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السَّمواتِ وَالارْضِ اكْبَرُ مِنْ خَلْقِ النّاسِ وَلكِنَّ اكْثَرَ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تَدْرى لَعَلّ اللَّهَ يُحْدِثُ بَعْدَ ذلِكَ امْراً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امْلِكُ لِنَفْسِى نَفْعاً وَلا ضَرّاً الّا ماشآءَ اللَّهُ وَلَوْ كُنتُ اعْلَمُ الْغَيْبَ لَا اسْتَكْثَرتُ مِنَ الْخَيْرِ وَما مَسَّنِىَ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آبائُكُمْ وَابْنائُكُمْ لا تَدْرُونَ ايُّهُمْ اقْرَبُ لَكُمْ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انَّما فى اْلَارْضِ مِنْ شَجَرَةٍ اقْلامٌ وَالْبَحْرُ يَمُدُّهُ مِنْ بَعْدِهِ سَبْعَةَ ابْحُرٍ ما نَفِدَتْ كَلِماتُ اللَّه انَّ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مى‌كنند،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 من است، و از دانش جز اندكى به شما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فردا چه مى‌كند؟ و هيچ‌كس نمى‌داند در چه سرزمينى مى‌ميرد؟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تسبيح و حمد او مى‌گويد، ولى شما تسبيح آنها را نمى‌فهميد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از چيزى اكراه داريد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است، و يا چيزى را دوست داردى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 خدا مى‌داند و شما نمى‌دانيد</w:t>
      </w:r>
      <w:r>
        <w:rPr>
          <w:rFonts w:eastAsia="IRNazanin" w:cs="IRNazanin"/>
          <w:color w:val="111111"/>
          <w:sz w:val="28"/>
          <w:szCs w:val="28"/>
          <w:rtl w:val="true"/>
          <w:lang w:bidi="fa-IR"/>
        </w:rPr>
        <w:t>!</w:t>
      </w:r>
      <w:bookmarkStart w:id="203" w:name="pg12622_108251"/>
    </w:p>
    <w:p>
      <w:pPr>
        <w:pStyle w:val="BookText"/>
        <w:rPr/>
      </w:pPr>
      <w:bookmarkEnd w:id="20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آسمان‌ها و زمين، از آفرينش انسان‌ها مهم‌تر است، ولى اكثر مردم نمى‌دانند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نمى‌دانى شايد خداوند بعد از اين، وضع تازه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اصلاحى براى زنان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مالك سود و زيان خويش نيستم،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غيب و اسرار نهان نيز با خبر نيستم مگر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غيب با خبر بودم، منافع فراوانى براى خود فراهم مى‌ساختيم و هيچ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نمى‌دانيد پدران و مادران و فرزندانتان كدام‌يك براى شما سودمند ترند؟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روى زمين از درختان است قلم شوند، و دريا مركب گردد، و هفت دريا به آن افزوده شود، اينها همه تمام مى‌شوند امّا كلمات خدا پايان نمى‌گيرد، خداوند عزيز و حكيم است</w:t>
      </w:r>
      <w:r>
        <w:rPr>
          <w:rFonts w:eastAsia="IRNazanin" w:cs="IRNazanin"/>
          <w:color w:val="111111"/>
          <w:sz w:val="28"/>
          <w:szCs w:val="28"/>
          <w:rtl w:val="true"/>
          <w:lang w:bidi="fa-IR"/>
        </w:rPr>
        <w:t>.</w:t>
      </w:r>
    </w:p>
    <w:p>
      <w:pPr>
        <w:pStyle w:val="Heading3"/>
        <w:numPr>
          <w:ilvl w:val="2"/>
          <w:numId w:val="1"/>
        </w:numPr>
        <w:rPr/>
      </w:pPr>
      <w:bookmarkStart w:id="204" w:name="__RefHeading___Toc72709_222507752"/>
      <w:bookmarkStart w:id="205" w:name="_Toc73"/>
      <w:bookmarkEnd w:id="204"/>
      <w:r>
        <w:rPr>
          <w:rtl w:val="true"/>
        </w:rPr>
        <w:t>شرح مفردات</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شده، و از آن‌جا كه رابطه نزديكى ميان نفس كشيدن و بقاى حيات و جان انسان است روح به معناى جان و حيات، و سپس به حقيقت مجردى كه بقاى حيات با آن است اطلاق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نسيم خنك و همچنين مهربانى و رحمت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بادزن همه از اين ريشه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معناى آگاهى بر چيزى و فهميدن آن است، ولى به طور خاص به علم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علم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اين به خاطر اهمّيت و شرافت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bookmarkStart w:id="206" w:name="pg12622_108252"/>
    </w:p>
    <w:p>
      <w:pPr>
        <w:pStyle w:val="BookText"/>
        <w:rPr/>
      </w:pPr>
      <w:bookmarkEnd w:id="206"/>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به معناى آگاهى بر چيزى پنهان به وسيله آگاهى از امر ظاهر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آن اخص از مفهوم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چيزى كه از انسان پنهان باشد نيز اطلاق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خاطر اين‌كه اشيا پنهان بيشترمورد شك واقع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چيزى است كه از دايره حس بيرون است و از دسترس عقل ابتدايى نيز خارج مى‌باشد، و به وسيله اخبار انبيا شناخته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لسان العرب و مفردات استفاده مى‌شود به معناى فنا و نابودى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در استدلال فوق‌العاده قوى است به طورى كه طرف را كاملًا محكوم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خشك شدن آب چاه نيز آمده است</w:t>
      </w:r>
      <w:r>
        <w:rPr>
          <w:rFonts w:eastAsia="IRNazanin" w:cs="IRNazanin"/>
          <w:color w:val="111111"/>
          <w:sz w:val="28"/>
          <w:szCs w:val="28"/>
          <w:rtl w:val="true"/>
          <w:lang w:bidi="fa-IR"/>
        </w:rPr>
        <w:t>.</w:t>
      </w:r>
    </w:p>
    <w:p>
      <w:pPr>
        <w:pStyle w:val="Heading3"/>
        <w:numPr>
          <w:ilvl w:val="2"/>
          <w:numId w:val="1"/>
        </w:numPr>
        <w:rPr/>
      </w:pPr>
      <w:bookmarkStart w:id="207" w:name="__RefHeading___Toc72711_222507752"/>
      <w:bookmarkStart w:id="208" w:name="_Toc74"/>
      <w:bookmarkEnd w:id="207"/>
      <w:r>
        <w:rPr>
          <w:rtl w:val="true"/>
        </w:rPr>
        <w:t>تفسير و جمع‌بندى</w:t>
      </w:r>
      <w:bookmarkEnd w:id="208"/>
    </w:p>
    <w:p>
      <w:pPr>
        <w:pStyle w:val="BookText"/>
        <w:rPr/>
      </w:pPr>
      <w:r>
        <w:rPr>
          <w:rFonts w:ascii="IRNazanin" w:hAnsi="IRNazanin" w:eastAsia="IRNazanin"/>
          <w:color w:val="111111"/>
          <w:sz w:val="28"/>
          <w:sz w:val="28"/>
          <w:szCs w:val="28"/>
          <w:rtl w:val="true"/>
          <w:lang w:bidi="fa-IR"/>
        </w:rPr>
        <w:t xml:space="preserve">جمعى از مشركان يا اهل كتاب پيوسته از پيامبر اكرم صلى الله عليه و آله و سلم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مى‌كردند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و سلم مأمور مى‌شود كه به آنها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پروردگار من است، و سپس اضافه كند كه بهره شما از علم بسيار كم است، لذا توانايى درك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نداريد</w:t>
      </w:r>
      <w:r>
        <w:rPr>
          <w:rFonts w:eastAsia="IRNazanin" w:cs="IRNazanin"/>
          <w:color w:val="111111"/>
          <w:sz w:val="28"/>
          <w:szCs w:val="28"/>
          <w:rtl w:val="true"/>
          <w:lang w:bidi="fa-IR"/>
        </w:rPr>
        <w:t>.</w:t>
      </w:r>
      <w:r>
        <w:rPr>
          <w:rStyle w:val="FootnoteAnchor"/>
          <w:rtl w:val="true"/>
        </w:rPr>
        <w:footnoteReference w:id="9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اشاره روشنى به محدوديت علم بشر مى‌باشد، چرا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اين‌كه منظور از آن در آيه فوق روح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به انسان نزديك‌تر است، هنگامى كه انسان نتواند گوهر روح خويش را بشناسد و تنها اطلاعش از آن يك اطلاع سطحى و اجمالى باشد، چه انتظارى درباره ساير واقعيت‌هاى جهان 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كه آخرين آيه سوره لقمان است، از علومى كه خاصّ خداوند مى‌باشد پرده بر مى‌دارد، و در آن، اشاره به پنج علم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قيامت، نزول باران، جنين‌هايى كه در رحم مادرانند، حوادث آينده مربوط به اعمال آدمى، و سرزمين مرگ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از روايات اسلامى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خمسه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 كسى نمى‌داند، از آنها ياد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ممكن است انسان از روى قرائن، كلياتى درباره اين امور بداند، ولى جزئيات هيچ‌يك از اين امور پنجگانه، بر احدى روشن نيست، مثلًا هيچ‌كس نمى‌داند جنينى كه در شكم مادر است داراى چه استعدادهاى جسمانى، و كيفيات روحى و زشتى و زيبايى، و انواع بيمارى‌ها و يا سلامت كامل است، حتّى هيچ‌كس از جنسيت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مراحل با خبر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حتى خبر از فرداى خود، و سرزمينى كه عمرت در آن پايان مى‌گيرد، ندارى، چگونه مى‌توانى انتظار داشته باشى از تمام عالم هستى، آگاه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علم تو محدود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سوّم، سخن از تسبيح و حمد عمومى موجودات است كه همگى با زبان حال و با نظم شگرف و عجيبى كه بر آنها حكمفرماست، حمد و ثناى حق مى‌گويند و به پاكى او از هر عيب و نقصان گواهى مى‌دهند، و با زبان بى‌زبانى، عالم را از غلغله تسبيح خود پر كرده‌اند، و يا اين‌كه زبان قالى دارند، علاوه بر زبان حال، و هر ذرّه‌اى از موجودات اين جهان بدون استثنا به سهم خود، داراى عقل و عرفان و شعورى است، و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 كه شرح اين دو نظر را در تفسير نمونه داده‌ايم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ولى به هر حال ما نه توانايى داريم كه زبان حال آنها را بفهميم، چون از همه اسرار جهان و نظامات حاكم بر موجودات عالم با خبر نيستيم، و نه زبان قال آنها را كه تكليفش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جهان پر از غلغله و شور و نواست و ما از آن بى‌خبرع و اين خود دليل روشنى است بر محدوديت علم و دانش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براى كسانى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مى‌گويد شما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خوبى درك نمى‌كنيد، به همين دليل گاهى با منافع خود در ستيزيد، و گاه به سوى زيان‌هاى خود با عشق و علاقه مى‌دويد، اين دليل روشنى بر محدوديت علم شماست كه حتى گاهى سود و زيان خود را تشخيص نمى‌دهيد، ولى خداوند بزرگ از آن آگاه است و از طريق وحى كه يكى از منابع مهمّ شناخت است، تمام امورى را كه با سود و زيان شما در ارتباط مى‌باشد براى شما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پنجم ضمن اشاره به عظمت آفرينش آسمان‌ها و زمين، و بيان اين واقعيت كه آفرينش آنها از آفرينش انسان نيز بزرگ‌تر و پر اهميّت‌تر است، به عدم آگاهى اكثريت مردم از اين مسأله اشاره مى‌كند، و اين در زمانى بود كه معلومات انسان‌ها عموماً، و محيط جزيره عربستان خصوصاً، درباره آفرينش آسمان‌ها بسيار محدود بود، و شايد ستارگان را ميخ‌هاى نقره‌اى بر سقف آسمان مى‌پنداشتند و امروز نيز با تمام اطلاعاتى كه ما درباره خلقت آسمان‌ها داريم باز معلومات ما در اين زمينه محدود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آيه ششم بعد از آن‌كه به مسأله طلاق و عدّه، و لزوم باقيماندن زنان مطلّقه در مدت عده رجعى در خانه شوهرانشان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نمى‌دانى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w:t>
      </w:r>
    </w:p>
    <w:p>
      <w:pPr>
        <w:pStyle w:val="BookText"/>
        <w:rPr/>
      </w:pPr>
      <w:r>
        <w:rPr>
          <w:rFonts w:ascii="IRNazanin" w:hAnsi="IRNazanin" w:eastAsia="IRNazanin"/>
          <w:color w:val="111111"/>
          <w:sz w:val="28"/>
          <w:sz w:val="28"/>
          <w:szCs w:val="28"/>
          <w:rtl w:val="true"/>
          <w:lang w:bidi="fa-IR"/>
        </w:rPr>
        <w:t>خداوند بعد از اين وضع تازه‌اى براى آنها فراهم سازد، و گذراندن دوران عده، مخصوصاً در كنار شوهران سابق، سبب تجديد نظر و آشتى كردن و بازگشت به دوران زناشويى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مخاطب در اين خطاب شخص پيغمبر اكرم صلى الله عليه و آله و سلم است، وقتى او مخاطب به چنين خطابى باشد حال بقيّه پيداست، و دليلى است بر محدوديت علم بشر تا آن‌جا كه مسائل مربوط به زندگى فرداى خود را نيز نمى‌تواند پيش بينى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به پيغمبر اكرم صلى الله عليه و آله و سلم دستور مى‌دهد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سود و زيانى از خود نسيتم، و اعتراف كند كه من علم غيب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علم غيب مى‌داشتم هيچ مشكلى در زندگى براى من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هنگامى فرمود كه اهل مكه گفتند تو اگر با خدا ارتباط دارى چرا از گرانى و ارزانى اجناس در آينده با خبر نمى‌شوى، يا از خشكسالى و پر آبى مناطق مختلف، تا از اين طريق بتوانى سود فراوان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 عالم الغيب خداست، اوست كه عملش بى پايان و ذاتى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با آن علم عظيمش كه خداوند درباره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وَعَلَّمَكَ مالَمْ تَكُنْ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اعترافى كند و بگويد من از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دايره حسّ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را خدا به من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دانش ديگران روشن مى‌شود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هشتم بعد از آن‌كه دستوراتى در زمينه ارث اولاد، و پدر و مادر در شرايط مختلف بيان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شما نمى‌دانيد كه پدران و مادران و فرزندانتان كدام‌يك براى شما مفيدترند؟ و كدام‌يك استحقاق بيشترى در اموال شما دارند؟ تا سهم بيشترى براى آنها قايل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شما از مصالح خويش به خوبى آگاه نيستيد، و به همين دليل نمى‌توانيد قوانين دقيق و شايسته در زمينه ارث و غير آن براى خود تنظيم كنيد، قانونگذار شما بايد خدايى باشد كه از اسرار تمام هستى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محدوديت علم انسان تا اين حدّ است حتى قادر نيست قوانينى كه دقيقاً حافظ منافع او است براى خود وضع كند، و لذا قانون‌هاى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كمبودهايى كه در عمل از آنها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حال تغيير است، وقتى علم انسان درباره سرنوشت خودش چنين باشد نسبت به ساير موجودات عالم معلوم است چگونه خواهد بود؟</w:t>
      </w:r>
    </w:p>
    <w:p>
      <w:pPr>
        <w:pStyle w:val="BookText"/>
        <w:rPr/>
      </w:pPr>
      <w:r>
        <w:rPr>
          <w:rFonts w:ascii="IRNazanin" w:hAnsi="IRNazanin" w:eastAsia="IRNazanin"/>
          <w:color w:val="111111"/>
          <w:sz w:val="28"/>
          <w:sz w:val="28"/>
          <w:szCs w:val="28"/>
          <w:rtl w:val="true"/>
          <w:lang w:bidi="fa-IR"/>
        </w:rPr>
        <w:t>و بالاخره نهمين و آخرين آيه مورد بحث از علم بى‌پايان خدا سخن مى‌گويد و مسأله بى‌نهايت را كه تصورش براى بزرگترين دانشمندان نيز مشكل است با بيان زيبا و شيرينى چنان ترسيم مى‌كند كه حتى افراد كم سواد و بى‌سواد هم به عمق آن مى‌رسند،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درختان روى زمين در تمامى باغ‌ها و جنگل‌ها كه بالغ بر ميلياردها درخت مى‌شود قلم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هر درختى ميليون‌ها يا ميلياردها قلم مى‌توان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درياها و اقيانوس‌ها مركب و جوهر براى نوشتن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يك استخر كوچك ميليون‌ها دوات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نويسندگان جهان اعم از فرشتگان و لشكر جنّ و انس بخواهند با آن قلم‌ها و اين مركب‌ها كلمات و علوم الهى را بنويسند قادر نخواهند بود، همه اين قلم‌ها فرسوده و تمام مى‌شود، و مركب‌ها پايان مى‌گيرد اما هنوز علوم الهى و كلمات او نوشته نشده و آغاز دفتر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يك سو،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موجودات عالم هستى است، بنابراين آيه فوق دليل روشنى بر وسعت بى‌حساب جهان و محدوديت علم و دانش بشر در برابر آن است</w:t>
      </w:r>
      <w:r>
        <w:rPr>
          <w:rFonts w:eastAsia="IRNazanin" w:cs="IRNazanin"/>
          <w:color w:val="111111"/>
          <w:sz w:val="28"/>
          <w:szCs w:val="28"/>
          <w:rtl w:val="true"/>
          <w:lang w:bidi="fa-IR"/>
        </w:rPr>
        <w:t>.</w:t>
      </w:r>
      <w:bookmarkStart w:id="209" w:name="pg12622_108257"/>
    </w:p>
    <w:p>
      <w:pPr>
        <w:pStyle w:val="Heading3"/>
        <w:numPr>
          <w:ilvl w:val="2"/>
          <w:numId w:val="1"/>
        </w:numPr>
        <w:rPr/>
      </w:pPr>
      <w:bookmarkStart w:id="210" w:name="__RefHeading___Toc72713_222507752"/>
      <w:bookmarkStart w:id="211" w:name="_Toc75"/>
      <w:bookmarkEnd w:id="209"/>
      <w:bookmarkEnd w:id="210"/>
      <w:r>
        <w:rPr>
          <w:rtl w:val="true"/>
        </w:rPr>
        <w:t>نتيجه بحث</w:t>
      </w:r>
      <w:bookmarkEnd w:id="211"/>
    </w:p>
    <w:p>
      <w:pPr>
        <w:pStyle w:val="BookText"/>
        <w:rPr/>
      </w:pPr>
      <w:r>
        <w:rPr>
          <w:rFonts w:ascii="IRNazanin" w:hAnsi="IRNazanin" w:eastAsia="IRNazanin"/>
          <w:color w:val="111111"/>
          <w:sz w:val="28"/>
          <w:sz w:val="28"/>
          <w:szCs w:val="28"/>
          <w:rtl w:val="true"/>
          <w:lang w:bidi="fa-IR"/>
        </w:rPr>
        <w:t>از مجموع آيات به خوبى نتيجه‌گيرى مى‌شود كه معرفت و شناخت انسان هرچند در حد ذات خود زياد باشد، و علوم و دانش‌هاى بشر روز به روز گسترده‌تر شود، دنيا پر از مدرسه و دانشگاه و كتابخانه و مراكز تحقيقات گردد، باز حجم اين معلومات نسبت به مجهولات قطره‌اى در برابر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انسان خير و شر خود را نمى‌داند، و از سود و زيان خود آگاه نيست، جايى كه جوهر روح خويش را كه از همه چيز به او نزديكتر است هنوز نشناخته، جايى كه از حوادث فردا و لحظه مگر خود بى‌خبر است، چگونه مى‌توان انتظار داشت كه از حوادثى كه در كهكشان‌هاى دور دست و اين عالم گسترده بى‌انتها مى‌گذرد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اينها به خاطر آن نيست كه انسان از معرفت و شناخت عاجز است، بلكه به خاطر وسعت عالم هستى است، و شايد بسيارى از كسانى كه منكر شناخت شده‌اند اين محدوديت علم بشر و آلودگى بعضى از علومش را با خطاها با اصل مسأله شناخت اشتباه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مجيد همان‌گونه كه راه معرفت را به روى همگان باز مى‌شمرد و با تأكيد هرچه بيشتر انسان‌ها را به آن دعوت مى‌كند، علم بشر را محدود مى‌خواند، محدوديتى كه او را وادار به اعتراف به عظمت اين جهان و خداى آن و نياز به پيغمبران و صاحبان وحى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به جمله پرمحتوايى از دعاى معروف امام حسين عليه السلام در روز عرفه پايان مى‌دهيم، آن‌جا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انا الفقير غناى، فكيف لا اكْونُ فقيراً فى فقرى، الهى انا الجاهِلُ فى عِلمى، فَكْيفَ لا اكونُ جهولًا فى جهلى؛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عين بى‌نيازيم سرتا پا فقر و نيازم، پس چگونه در حالت فقر فقير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عين علم و دانش جاهلم پس چگونه در جهلم جاهل و نادان نباشم؟</w:t>
      </w:r>
      <w:r>
        <w:rPr>
          <w:rFonts w:eastAsia="IRNazanin" w:cs="IRNazanin"/>
          <w:color w:val="111111"/>
          <w:sz w:val="28"/>
          <w:szCs w:val="28"/>
          <w:rtl w:val="true"/>
          <w:lang w:bidi="fa-IR"/>
        </w:rPr>
        <w:t>!»</w:t>
      </w:r>
      <w:bookmarkStart w:id="212" w:name="pg12622_108258"/>
    </w:p>
    <w:p>
      <w:pPr>
        <w:pStyle w:val="Heading3"/>
        <w:numPr>
          <w:ilvl w:val="2"/>
          <w:numId w:val="1"/>
        </w:numPr>
        <w:rPr/>
      </w:pPr>
      <w:bookmarkStart w:id="213" w:name="__RefHeading___Toc72715_222507752"/>
      <w:bookmarkStart w:id="214" w:name="_Toc76"/>
      <w:bookmarkEnd w:id="212"/>
      <w:bookmarkEnd w:id="213"/>
      <w:r>
        <w:rPr>
          <w:rtl w:val="true"/>
        </w:rPr>
        <w:t>گواهى فلاسفه و دانشمندان بر محدوديت علم بشر</w:t>
      </w:r>
      <w:bookmarkEnd w:id="214"/>
    </w:p>
    <w:p>
      <w:pPr>
        <w:pStyle w:val="BookText"/>
        <w:rPr/>
      </w:pPr>
      <w:r>
        <w:rPr>
          <w:rFonts w:ascii="Amiri" w:hAnsi="Amiri" w:eastAsia="Amiri" w:cs="Amiri"/>
          <w:color w:val="111111"/>
          <w:sz w:val="28"/>
          <w:sz w:val="28"/>
          <w:szCs w:val="28"/>
          <w:rtl w:val="true"/>
          <w:lang w:bidi="ar-SA"/>
        </w:rPr>
        <w:t>دليل بر محدود بودن علم بشر روشن است، و نياز به بحث زيادى ندارد، ولى با توجه به نكات زير روشن‌تر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حواس انسان محدود است، چشم كه مهمترين ابزار معرفت در امور حسى است توانايى ديد محدودى دارد، و گاه از چند كيلومتر كه بگذرد چيزى را نمى‌بيند، بعلاوه رنگ‌هايى كه انسان مى‌تواند مشاهده كند بسيار محدود است، زيرا بالاتر از رنگ بنفش، و مادون قرمز، رنگ‌هاى فراوانى وجود دارد كه چشم هيچ انسانى قادر بر درك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گوش انسان هر صدايى را نمى‌شنود، و تنها امواج محدودى است كه براى او قابل درك است، و ارتعاشاتى كه شدت نوسان آنها بالاتر يا كمتر از آن باشد مطلقاً غير مسموع است، و به همين ترتيب حواس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چشم غير مسلح تنها چند هزار ستاره را در آسمان تمام كره زمين مى‌توانيم ببينيم، در حالى كه مى‌دانيم ميلياردها ستاره در آسمان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كه ابزارهاى علمى قدرت حواس انسان را افزايش داده است، ولى قدرت ديد و درك اين ابزارها نيز محدود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و تفكر ما نيز قدرت محدودى دارد، و ماوراى آن از نظر ما در تاريكى مطلق فرو رفته، و حتى ژرف انديش‌ترين دانشمندان هرگز نمى‌توانند از آن فراتر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سوم عالم هستى بقدرى پهناور است كه وسعت آن در انديشه‌هاى ما نمى‌گنجد، همين اندازه مى‌توانيم بگوييم هر قدر دامنه علم و دانش بشرى وسيع‌تر مى‌شود عظمت اين جهان در نظر او بيشتر مى‌گردد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پى بردن به عظمت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آن‌جا كه امروز فكر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بدانيم منظومه شمسى ما و تمام ستارگانى كه در آسمان به چشم مى‌خورد جزيى از يك كهكشان است كه بنام كهكشان راه شيرى معروف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 يا شهرهاى ستارگان، مجموعه عظيمى از ستاره‌هاست كه براى خود عالمى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كهكشان طبق محاسبه دانشمندان بيش از يك صد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وجود دارد كه خورشيد ما با آن همه عظمت و نورانيتش يكى از ستارگان متوسط اين كهكشان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همين دانشمندان به ما مى‌گويند تا آن‌جا كه توانسته‌اند وسيله تلسكوپ‌ها و با استفاده از كامپيوترها محاسبه كنند حدّاقل حدود يك ميليارد كهكشان در اين عالم موجود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راستى گفتن اين اعداد و ارقام با زبان چه آسان است، و تصور آن چه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فراموش نكنيد كه از اين همه كهكشان‌هاى عظيم و اين همه ستارگان بى‌شمار معلومات ما غالباً بر محور همين كره خاكى دور مى‌زند كه تازه همه آن را نيز نشناخته‌ايم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چهارم عالمى كه ما در آن زندگى مى‌كنيم گذشته و آينده‌اى دارد، هيچ‌كس نمى‌داند چند ميليارد سال از عمر آن گذشته، همان‌گونه كه هيچ‌كس از آينده آن نيز آگاه نيست، همچون رشته زنجير مانندى است كه از ازل كشيده شده، و در اعماق ابد پيش مى‌رود، و تمام آگاهى ما فقط مربوط به يك حلقه از اين زنجير است كه در آن زندگى مى‌كنيم، و از آينده و گذشته جز شبحى مبهم چيزى در نظر ما مجسم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انسان بر اثر نداى فطرت و انگيزه درونى از روزى كه خود را شناخته است با تلاش پى‌گير و مستمر، و كوشش‌هاى خستگى‌ناپذير، عاشقانه دنبال شناخت بيشتر از خود و اين جهان بوده است، و در طول هزاران سال تلاش پيگير معلوماتى فراهم ساخته كه هم اكنون در گنجينه كتابخانه‌هاى بزرگ و كوچك جهان ذخيره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درست است كه بعضى از اين كتابخانه‌ها به اندازه‌اى عظيم است كه طول مجموع قفسه‌هاى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كتابخانه موزه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كيلومتر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تعداد كتاب‌هاى بعضى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ملى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ميليون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كتابخانه معروف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بيست و پنج ميليون جلد نوشته‌اند، و بعضى از آنها به قدرى وسيع است كه تنها فهرستش، خود كتابخانه نسبتاً بزرگى تشكيل مى‌دهد، و مجموع كتابخانه براى خود تقريباً مانند شهركى كه ميان بخش‌هاى آن با وسيله نقليه بايد رفت و آمد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همه مجموع اين يافته‌هاى بشرى در زمينه شناخت جهان، رازها و اسرار عالم آفرينش، قطره بسيار كوچكى از يك اقيانوس فوق‌العاده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نيست در اين‌جا به بعضى از گواهى‌هاى صريح دانشمندان در اين زمينه اشاره كنيم تا معلوم شود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است كه جملگى برآنند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و روانشناس معروف در كتاب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درباره فضاى نامتناهى، يا زمان بى‌آغاز و انجام، يا نيروى شگرفى كه درون هسته اتم ذخيره شده، يا به عوالم نا محدود كه منظومه‌هاى بى‌شمار و سيارات و ثوابت بى‌حساب در آن شناورند، يا به قدرت تشعشع سيارات، يا به قوه جاذبه زمين، و قوانين ديگرى كه نظام عالم بسته به وجود آن است، مى‌انديشيم، آن وقت به حقارت وجود خود و نقصان دانش خويش پى مى‌بريم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موجود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خوبى واضح است كه مساعى تمام علومى كه انسان را مورد مطالعه قرار داده است، تا كنون به جايى نرسيده، و شناسايى ما از خود هنوز نقايص زيادى</w:t>
      </w:r>
    </w:p>
    <w:p>
      <w:pPr>
        <w:pStyle w:val="BookText"/>
        <w:rPr/>
      </w:pP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جالب اين است كه او به همين دليل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موجود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كتاب با ارزش خود انتخاب كرده است، وقتى شناخت انسان از خودش تا اين حدّ محدود باشد وضع دانش او درباره ساير جهان هستى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ويليام جيمس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همچون قطره‌اى است ولى جهل ما همچون يك درياى 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معروف فلكى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مى‌توانم ده سال از مجهولات سؤال كنم كه شما هيچ‌يك از آنها را نتوانيد جواب دهيد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كلام ديگرى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فكر مى‌كنيم، اما همين فكر چيست؟ و راه مى‌رويم، اما اين عمل عضلانى چيست؟ هيچ‌كس آن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اراده خود را يك قوه غير مادى مى‌بينيم، اما هر وقت اراده مى‌كنم دستم را بلند كنم مى‌بينم اراده غير مادى من دست مرا كه عضو مادى است حركت مى‌دهد، اين مطلوب چطور صورت مى‌گيرد، و آن واسطه كه قواى عقلى من نتيجه مادى مى‌دهد چيست؟ كسى پيدا نمى‌شود كه جوابى از اين سؤال بدهد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وقتى معلومات ما درباره روشن‌ترين مسائل روزمرّه چنين باشد تكليف مسائل پيچيده، يا دور دست مكانى و زمانى ناگفته پيداست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رياضى دان معروف مبدع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نسبيت و بعد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w:t>
      </w:r>
    </w:p>
    <w:p>
      <w:pPr>
        <w:pStyle w:val="BookText"/>
        <w:rPr/>
      </w:pPr>
      <w:r>
        <w:rPr>
          <w:rFonts w:ascii="IRNazanin" w:hAnsi="IRNazanin" w:eastAsia="IRNazanin"/>
          <w:color w:val="111111"/>
          <w:sz w:val="28"/>
          <w:sz w:val="28"/>
          <w:szCs w:val="28"/>
          <w:rtl w:val="true"/>
          <w:lang w:bidi="fa-IR"/>
        </w:rPr>
        <w:t>از كتاب‌هاى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تا كنون از كتاب طبيعت خوانده‌ايم بسيار چيزها به ما آموخته است و ما به اصول زبان طبيعت آشنا شده‌ايم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مى‌دانيم كه درباره مجلداتى كه خوانده و فهميده شده هنوز از حل و كشف كامل اسرار طبيعت دوريم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بر اين گواهى‌ها بايد اين جمله را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 است كه هر كشف تازه‌اى مى‌شود بر حجم مجهولات انسان افزوده مى‌گردد، يا به تعبير ديگر كشف‌هاى جديد دانشمندان در زمينه‌هاى مختلف مانند كشف كتابخانه‌هاى تازه، يا كشف گنج‌هاى گرانبهايى در نقاط مختلف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ما از وجود كتابخانه‌اى در يكى از شهرها، و يا گنج مهمى در يكى از ويرانه‌ها آگاه شويم يك مجهول را كشف كرده‌ايم، ولى هزاران مجهول در اطراف آن خودنمايى مى‌كند، تعداد كتاب‌ها، محتواى آنها، نويسندگان اين كتاب‌ها، و مشخصات آنها، و امور ديگرى از اين قبيل، و همچنين مشخصات محتويات آن گنج‌ها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دور نمى‌رويم، آن روز كه جهان جاندارن ذره‌بينى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ميكروب‌ها و باكترى‌ها و ويروس‌ها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كشف نشده بود اين مطلب بر انسان كاملًا مجهول بود، اما همين‌كه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در اين زمينه برداشت، عالم بزرگى با هزاران هزار مجهول در برابر او خودنمايى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سياره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شمسى، و كشف كهكشان‌هاى جديد همه از اين قبيل است اينجاست كه بايد با نهايت خضوع اعتراف كنيم كه تمام علوم و دانش‌هاى بشرى همانند نور يك شمع است، و حقايق اين جهان همچون نور آفتاب و از آن عظيم‌تر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اينجاست كه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لا عِلْمَ لَنا الَّا ما عَلّمتَنا</w:t>
      </w:r>
    </w:p>
    <w:p>
      <w:pPr>
        <w:pStyle w:val="BookText"/>
        <w:rPr/>
      </w:pPr>
      <w:r>
        <w:rPr>
          <w:rFonts w:ascii="IRNazanin" w:hAnsi="IRNazanin" w:eastAsia="IRNazanin"/>
          <w:color w:val="111111"/>
          <w:sz w:val="28"/>
          <w:sz w:val="28"/>
          <w:szCs w:val="28"/>
          <w:rtl w:val="true"/>
          <w:lang w:bidi="fa-IR"/>
        </w:rPr>
        <w:t>اين سخن را با كلام عظيمى از يك گوينده‌اى عظيم يعنى سخنى از خطبه اشباح اميرمؤمنان على عليه السلام پايان مى‌دهيم آنجا كه مى‌فرمايد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الّراسخينَ فى الْعِلمِ هُمُ الّذينَ اغناهُمْ عَنِ اقتحامِ السُّدَدِ الْمَضْروَبِة</w:t>
      </w:r>
    </w:p>
    <w:p>
      <w:pPr>
        <w:pStyle w:val="BookText"/>
        <w:rPr/>
      </w:pPr>
      <w:r>
        <w:rPr>
          <w:rFonts w:ascii="Amiri" w:hAnsi="Amiri" w:eastAsia="Amiri" w:cs="Amiri"/>
          <w:color w:val="111111"/>
          <w:sz w:val="28"/>
          <w:sz w:val="28"/>
          <w:szCs w:val="28"/>
          <w:rtl w:val="true"/>
          <w:lang w:bidi="ar-SA"/>
        </w:rPr>
        <w:t>دُونَ الغُيُوبِ، الاقرارُ بِجُمْلَةِ ما جَهِلُوا تفسيرَهُ مِنَ الغيب المَحجُوب، فَمَدح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بالعَجزِ عَنْ تناوُلِ مالَم يُحيطُوا بِه عِلْماً، وَسَمّى تَرْكِهِمْ التَعَمُقِّ فِيما لَمْ يُكَلِّفُهُم الْبَحثَ عَنْ كنهه رُسُوخاً، فاقتصر عَلَى ذلِك وَلاتُقَدّر عَظَمَةَ اللَّه سُبحانَهُ على قَدْرِ عَقْلِكَ فَتَكُونَ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 راسخان در علم آنها هستند كه خداوند آن را با اقرار اجمالى به تمام آنچه از آنها پوشيده است، از فرو رفتن در اسرار نهانى بى‌نياز ساخته، و خدا آنان را از اين جهت كه در برابر آنچه از تفسير آن بى‌خبرند به عجز و ناتوانى خويش اعتراف دارند، ستوده است، و ترك بحث و تعمق در آنچه خداوند بر عهده آنان نگذاشته است رسوخ در علم 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 اكتفا كن و عظمت خداوند سبحان را با مقياس عقل خود اندازه مگير كه هلاك خواهى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Amiri" w:hAnsi="Amiri" w:eastAsia="Amiri" w:cs="Amiri"/>
          <w:color w:val="111111"/>
          <w:sz w:val="28"/>
          <w:sz w:val="28"/>
          <w:szCs w:val="28"/>
          <w:rtl w:val="true"/>
          <w:lang w:bidi="ar-SA"/>
        </w:rPr>
        <w:t>توجه به محدوديت علم بشر، آثار مثبت و نتايج سازنده زير را همراه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غرور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بشر بر اثر غرور علمى مصايب زيادى را متحمل شده است كه نمونه آن در حدود قرن هجدهم ميلادى در اروپا ظاهر گشت، هنگامى كه جهشى در علوم طبيعى به وجود آمد، بعضى از دانشمندان چنان گرفتار غرور شدند كه گمان كردند تمام رازها و اسرار جهان هستى را گشوده‌اند، به همين دليل ماوراى معلومات خود را انكار كرده، و حتّى گاه آن را به باد سخريّه مى‌گرفتند، تا آنجا كه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روح را زير چاقوى جراحى در سالن تشريح مشاهده نكنيم باور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حواس ما قابل درك نيست مى‌گوييم وجود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غرور علمى مشكلات و گرفتارى‌هاى فراوانى به وجود آورده، و تنها</w:t>
      </w:r>
    </w:p>
    <w:p>
      <w:pPr>
        <w:pStyle w:val="BookText"/>
        <w:rPr/>
      </w:pPr>
      <w:r>
        <w:rPr>
          <w:rFonts w:ascii="IRNazanin" w:hAnsi="IRNazanin" w:eastAsia="IRNazanin"/>
          <w:color w:val="111111"/>
          <w:sz w:val="28"/>
          <w:sz w:val="28"/>
          <w:szCs w:val="28"/>
          <w:rtl w:val="true"/>
          <w:lang w:bidi="fa-IR"/>
        </w:rPr>
        <w:t>چيزى كه مى‌تواند آن را در هم بشكند توجه به ناچيز بودن دانش‌هاى بشرى در برابر مجهولات است، به دلايلى كه در بالا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واقعيت است كه دانشمند ژرف بين را وادار به اين اعتراف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 به جايى رسيده كه مى‌دانم نادانم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معلومات خود را صفر و مجهولات را در برابر آن بى‌نهايت مى‌بيند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علمى سريعتر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واقعيت انسان را به تلاش و كوشش بيشتر و جهاد مخلصانه‌تر براى گشودن رازهاى عالم هستى وادار مى‌كند، به خصوص اين‌كه درهاى معرفت و شناخت را به روى خود گشوده مى‌بيند، و هرگز از درك بيشتر مأيوس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تا انسان احساس نقص نكند به سوى كمال نمى‌رود، و تا درد را حس نكند به دنبال درمان نمى‌شتابد، و اين است كه مى‌گويند احساس درد يكى از نعمت‌هاى بزرگ خداست، و بدترين بيمارى‌ها آن بيمارى است كه با درد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انسان با خبر مى‌شود كه او را از پاى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ناچيز بودن دانش‌هاى بشرى اين واكنش مثبت را در وجود انسان دارد كه او را به دنبال تحقيق بيشترى مى‌فرستد و شايد تأكيدهاى قرآن روى نقصان علم بشر يكى از اهدافش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مبدأ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مثبت ديگرى كه احساس كمبود علمى و محدوديت دانش بشر روى هر انسانى مى‌گذارد اين است كه خواه ناخواه خود را نيازمند به مبدأ والاترى مى‌بيند كه همه اسرار و رازهاى جهان نزد او روشن است، اين مسأله زمينه را براى پذيرش دعوت انبيا آماده مى‌سازد، و راه توجه به منابع و طرق فوق بشرى را به روى او مى‌گشايد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توجه به محدوديت علم بشر قطع نظر از اين كه يك واقعيت است آثار تربيتى مثبت فراوانى نيز دارد</w:t>
      </w:r>
      <w:r>
        <w:rPr>
          <w:rFonts w:eastAsia="Amiri" w:cs="Amiri" w:ascii="Amiri" w:hAnsi="Amiri"/>
          <w:color w:val="111111"/>
          <w:sz w:val="28"/>
          <w:szCs w:val="28"/>
          <w:rtl w:val="true"/>
          <w:lang w:bidi="ar-SA"/>
        </w:rPr>
        <w:t>.</w:t>
      </w:r>
      <w:bookmarkStart w:id="215" w:name="pg12622_108265"/>
    </w:p>
    <w:p>
      <w:pPr>
        <w:pStyle w:val="Heading2"/>
        <w:numPr>
          <w:ilvl w:val="1"/>
          <w:numId w:val="1"/>
        </w:numPr>
        <w:rPr/>
      </w:pPr>
      <w:bookmarkStart w:id="216" w:name="__RefHeading___Toc72717_222507752"/>
      <w:bookmarkStart w:id="217" w:name="_Toc77"/>
      <w:bookmarkEnd w:id="215"/>
      <w:bookmarkEnd w:id="216"/>
      <w:r>
        <w:rPr/>
        <w:t>2</w:t>
      </w:r>
      <w:r>
        <w:rPr>
          <w:rtl w:val="true"/>
        </w:rPr>
        <w:t xml:space="preserve">- </w:t>
      </w:r>
      <w:r>
        <w:rPr>
          <w:rtl w:val="true"/>
        </w:rPr>
        <w:t xml:space="preserve">منابع و طرق معرفت </w:t>
      </w:r>
      <w:r>
        <w:rPr>
          <w:rtl w:val="true"/>
        </w:rPr>
        <w:t>(</w:t>
      </w:r>
      <w:r>
        <w:rPr>
          <w:rtl w:val="true"/>
        </w:rPr>
        <w:t>راه‌هاى ششگانه شناخت</w:t>
      </w:r>
      <w:r>
        <w:rPr>
          <w:rtl w:val="true"/>
        </w:rPr>
        <w:t>)</w:t>
      </w:r>
      <w:bookmarkEnd w:id="217"/>
    </w:p>
    <w:p>
      <w:pPr>
        <w:pStyle w:val="Heading3"/>
        <w:numPr>
          <w:ilvl w:val="2"/>
          <w:numId w:val="1"/>
        </w:numPr>
        <w:rPr/>
      </w:pPr>
      <w:bookmarkStart w:id="218" w:name="__RefHeading___Toc72719_222507752"/>
      <w:bookmarkStart w:id="219" w:name="_Toc78"/>
      <w:bookmarkEnd w:id="218"/>
      <w:r>
        <w:rPr>
          <w:rtl w:val="true"/>
        </w:rPr>
        <w:t>اشاره</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و تجربه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و تحليل‌هاى منطقى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مدوّن و غير مدوّن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وجدان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و پيام‌هاى الهى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و شهود</w:t>
      </w:r>
      <w:bookmarkStart w:id="220" w:name="pg12622_108266"/>
    </w:p>
    <w:p>
      <w:pPr>
        <w:pStyle w:val="Heading3"/>
        <w:numPr>
          <w:ilvl w:val="2"/>
          <w:numId w:val="1"/>
        </w:numPr>
        <w:rPr/>
      </w:pPr>
      <w:bookmarkStart w:id="221" w:name="__RefHeading___Toc72721_222507752"/>
      <w:bookmarkStart w:id="222" w:name="_Toc79"/>
      <w:bookmarkEnd w:id="22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اكنون كه امكان شناخت و وصول به معرفت اجمالًا ثابت شد، بايد به دنبال طرق شناخت، يا به تعبير ديگر منابعى كه مى‌تواند ما را از واقعيت‌هاى موجود اين جهان با خبر سازد برويم، و براى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معلمان بهره‌گيرى كامل كنيم، چرا كه هريك از طرق و منابع معرفت معلمى است كه قسمتى از پرده‌ها را از روى رازهاى جهان هستى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ببينيم قرآن در اين زمينه چه مى‌گويد، چرا كه محور اصلى بحث ما همان تفسير موضوعى و تحقيق روى تعليمات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بررسى دقيق روى آيات مختلف قرآن مجيد كه در سراسر اين كتاب آسمانى پخش است به اين واقعيت مى‌رسيم كه طرق و منابع معرفت از نظر قرآن در شش چيز خلاصه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احساس و تجربه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طبيعت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تحليل‌هاى منطقى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مدوّن و غير مدوّن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وجدان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پيام الهى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و شهود</w:t>
      </w:r>
      <w:bookmarkStart w:id="223" w:name="pg12622_108267"/>
    </w:p>
    <w:p>
      <w:pPr>
        <w:pStyle w:val="Heading3"/>
        <w:numPr>
          <w:ilvl w:val="2"/>
          <w:numId w:val="1"/>
        </w:numPr>
        <w:rPr/>
      </w:pPr>
      <w:bookmarkStart w:id="224" w:name="__RefHeading___Toc72723_222507752"/>
      <w:bookmarkStart w:id="225" w:name="_Toc80"/>
      <w:bookmarkEnd w:id="223"/>
      <w:bookmarkEnd w:id="224"/>
      <w:r>
        <w:rPr>
          <w:rtl w:val="true"/>
        </w:rPr>
        <w:t>اولين منبع معرفت</w:t>
      </w:r>
      <w:r>
        <w:rPr>
          <w:rtl w:val="true"/>
        </w:rPr>
        <w:t>: «</w:t>
      </w:r>
      <w:r>
        <w:rPr>
          <w:rtl w:val="true"/>
        </w:rPr>
        <w:t>احساس و تجربه</w:t>
      </w:r>
      <w:r>
        <w:rPr>
          <w:rtl w:val="true"/>
        </w:rPr>
        <w:t>»</w:t>
      </w:r>
      <w:bookmarkEnd w:id="225"/>
    </w:p>
    <w:p>
      <w:pPr>
        <w:pStyle w:val="Heading4"/>
        <w:numPr>
          <w:ilvl w:val="3"/>
          <w:numId w:val="1"/>
        </w:numPr>
        <w:rPr/>
      </w:pPr>
      <w:bookmarkStart w:id="226" w:name="__RefHeading___Toc72725_222507752"/>
      <w:bookmarkStart w:id="227" w:name="_Toc81"/>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نخست به آيات زير گوش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افَلَمْ يَنْظُرُوا الى السَمَاءِ فَوقَهُم كَيْفَ بَنينها وَزَيَّنَّاها و مَالَهَا مِنْ 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يَنْظُروا فى مَلَكُوتِ السَّمواتِ وَالارْضِ وَما خَلَقَ اللَّهُ مِن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يَنْظُرونَ الَى الابلِ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السَّماءِ كَيْفَ رُفِعَتْ وَ الىَ الجبال كيف نُصِبَتْ وَالِى الارْضِ كَيْفَ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آثارِ رَحْمَتِ اللَّهِ كَيْفَ يُحْيىِ الارْضَ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اْلِانسانُ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اْلِانسانُ الى طَغامِهِ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الارضَ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يَروا الىَ الارْضِ كَمْ انْبتَنا فِيَها مِنْ كُلِّ زَوجٍ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يَرَوا انَّا نَسُوقُ المَاءَ الىَ الارْضِ الجُرُزِ فَنُخْرِجُ بِهِ زَرْعاً تأكُلُ مِنهُ انعامُهُم وَ انْفُسُهُمْ افَلا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فى الآفاقِ وَ فِى انْفُسِهِم حَتَّى يَتَبيّنَ لَهُمْ انَّهُ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يَرَوا الَى الطَّيرِ فَوْقَهُم صَافَّاتٍ وَيَقْبِضْنَ مايُمْسِكُهُنَّ الّا الرَّحَمنُ انَّه بِكُلِّ شَى‌ءِ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الارْضِ آيَاتٌ لِلْمُوقنِيْنَ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انْفُسِكُمْ 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اخْرَجَكُم مِنْ بُطُونِ امَّهاتِكُمْ لا تَعْلَمُونَ شيئاً وَجَعَلَ لَكُمُ الْسَمْعَ</w:t>
      </w:r>
    </w:p>
    <w:p>
      <w:pPr>
        <w:pStyle w:val="BookText"/>
        <w:rPr/>
      </w:pPr>
      <w:r>
        <w:rPr>
          <w:rFonts w:ascii="Amiri" w:hAnsi="Amiri" w:eastAsia="Amiri" w:cs="Amiri"/>
          <w:color w:val="111111"/>
          <w:sz w:val="28"/>
          <w:sz w:val="28"/>
          <w:szCs w:val="28"/>
          <w:rtl w:val="true"/>
          <w:lang w:bidi="ar-SA"/>
        </w:rPr>
        <w:t xml:space="preserve">وَالابصَارَ وَالأَفئِدةَ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آيات در اين زمينه در قرآن مجيد بسيار فراوان است، و آنچه در بالا ذكر شد نمونه‌هاى روشنى در زمينه‌هاى گوناگون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به آسمانى كه بالاى سرشان است نگاه نكردند كه چگونه ما آن را بنا كرده‌ايم؟ و چگونه به وسيله ستارگان زينت بخشيده‌ايم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شكاف و ناموزونى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در ملكوت آسمان‌ها و زمين و آنچه را خدا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دقت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نيفكندند؟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به شتر نمى‌نگرند چگونه آفريده شده؟ و به آسمان نگاه نمى‌كنند كه چگونه برپا شده؟ و به كوه‌ها كه چگونه در جاى خود نصب گرديده؟ و به زمين كه چگونه مسطح گشته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رحمت الهى بنگر كه چگونه زمين را بعد از مردنش زنده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نگاه كند كه از چه چيز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آب جهنده آفريده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غذاى خويش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فراوانى از آسمان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را از هم شكافتيم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دانه‌هاى فراوانى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سبزى 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به زمين نگاه نكردند، چه اندازه در آن انواع گياهان آفريديم؟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كه ما آب را به سوى زمين‌هاى خشك مى‌رانيم، و به وسيله آن زراعت‌هايى را مى‌رويانيم كه هم چار پايانشان از آن مى‌خورند، و هم خودشان تغذيه مى‌كنند، آيا نمى‌بينند؟</w:t>
      </w:r>
      <w:r>
        <w:rPr>
          <w:rFonts w:eastAsia="IRNazanin" w:cs="IRNazanin"/>
          <w:color w:val="111111"/>
          <w:sz w:val="28"/>
          <w:szCs w:val="28"/>
          <w:rtl w:val="true"/>
          <w:lang w:bidi="fa-IR"/>
        </w:rPr>
        <w:t>!</w:t>
      </w:r>
      <w:bookmarkStart w:id="228" w:name="pg12622_108269"/>
    </w:p>
    <w:p>
      <w:pPr>
        <w:pStyle w:val="BookText"/>
        <w:rPr/>
      </w:pPr>
      <w:bookmarkEnd w:id="22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نشانه‌هاى خود را در اطراف جهان و در درون جانشان به آنها نشان مى‌دهيم تا آشكار گردد كه او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پرندگانى كه بالاى سرشان گاه بال‌هاى خود را گسترده، و گاه جمع مى‌كنند، نگاه نكردند؟ جز خداوند رحمان كسى آنها را بر فراز آسمان نگه نمى‌دارد، چرا كه او به هر چيز بينا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زمين آياتى براى طالبان يقين است، و در وجود خود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آياتى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نمى‌بينيد؟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شكم مادران خارج نمود در حالى كه هيچ نمى‌دانستيد امّا براى شما گوش و چشم و عقل قرارداد تا شكر نعمت او را به جا آوريد</w:t>
      </w:r>
      <w:r>
        <w:rPr>
          <w:rFonts w:eastAsia="IRNazanin" w:cs="IRNazanin"/>
          <w:color w:val="111111"/>
          <w:sz w:val="28"/>
          <w:szCs w:val="28"/>
          <w:rtl w:val="true"/>
          <w:lang w:bidi="fa-IR"/>
        </w:rPr>
        <w:t>.</w:t>
      </w:r>
    </w:p>
    <w:p>
      <w:pPr>
        <w:pStyle w:val="Heading4"/>
        <w:numPr>
          <w:ilvl w:val="3"/>
          <w:numId w:val="1"/>
        </w:numPr>
        <w:rPr/>
      </w:pPr>
      <w:bookmarkStart w:id="229" w:name="__RefHeading___Toc72727_222507752"/>
      <w:bookmarkStart w:id="230" w:name="_Toc82"/>
      <w:bookmarkEnd w:id="229"/>
      <w:r>
        <w:rPr>
          <w:rtl w:val="true"/>
        </w:rPr>
        <w:t>شرح مفردات</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شده است، و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و مالكيت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براى تأكيد و مبالغه مى‌باشد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طورى كه جمعى مفسّرين گفته‌اند به معنى سبزى‌هايى است كه آنها را در نوبت‌هاى مختلف مى‌چينند</w:t>
      </w:r>
      <w:r>
        <w:rPr>
          <w:rFonts w:eastAsia="IRNazanin" w:cs="IRNazanin"/>
          <w:color w:val="111111"/>
          <w:sz w:val="28"/>
          <w:szCs w:val="28"/>
          <w:rtl w:val="true"/>
          <w:lang w:bidi="fa-IR"/>
        </w:rPr>
        <w:t>.</w:t>
      </w:r>
      <w:r>
        <w:rPr>
          <w:rStyle w:val="FootnoteAnchor"/>
          <w:rtl w:val="true"/>
        </w:rPr>
        <w:footnoteReference w:id="106"/>
      </w:r>
      <w:bookmarkStart w:id="231" w:name="pg12622_108270"/>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سرزمينى است فاقد گياه، و يا سرزمين كه هيچ گياهى از آن نمى‌رويد،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بريدن و قطع كردن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ارباب لغت نقل شده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مى‌گويند كه گياه از آن قطع شده، و يا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تفاوت كه اين واژه به قلبى گفته مى‌شود كه حالت روشنايى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كرده است، و اين قابل توجه است كه خداوند قلبى را به عنوان موهبت خويش مى‌شمرد كه هم روشن است و هم روشنگر، قابل توجه اين‌كه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بريان شدن مى‌داند،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عقل‌هايى است كه داراى افكار پخته است</w:t>
      </w:r>
      <w:r>
        <w:rPr>
          <w:rFonts w:eastAsia="IRNazanin" w:cs="IRNazanin"/>
          <w:color w:val="111111"/>
          <w:sz w:val="28"/>
          <w:szCs w:val="28"/>
          <w:rtl w:val="true"/>
          <w:lang w:bidi="fa-IR"/>
        </w:rPr>
        <w:t>!</w:t>
      </w:r>
    </w:p>
    <w:p>
      <w:pPr>
        <w:pStyle w:val="Heading4"/>
        <w:numPr>
          <w:ilvl w:val="3"/>
          <w:numId w:val="1"/>
        </w:numPr>
        <w:rPr/>
      </w:pPr>
      <w:bookmarkStart w:id="232" w:name="__RefHeading___Toc72729_222507752"/>
      <w:bookmarkStart w:id="233" w:name="_Toc83"/>
      <w:bookmarkEnd w:id="232"/>
      <w:r>
        <w:rPr>
          <w:rtl w:val="true"/>
        </w:rPr>
        <w:t>تفسير و جمع‌بندى</w:t>
      </w:r>
      <w:bookmarkEnd w:id="233"/>
    </w:p>
    <w:p>
      <w:pPr>
        <w:pStyle w:val="BookText"/>
        <w:rPr/>
      </w:pPr>
      <w:r>
        <w:rPr>
          <w:rFonts w:ascii="IRNazanin" w:hAnsi="IRNazanin" w:eastAsia="IRNazanin"/>
          <w:color w:val="111111"/>
          <w:sz w:val="28"/>
          <w:sz w:val="28"/>
          <w:szCs w:val="28"/>
          <w:rtl w:val="true"/>
          <w:lang w:bidi="fa-IR"/>
        </w:rPr>
        <w:t>در آيه نخست توجه انسان‌ها را به آسمان و زيبايى‌هاى آن و چگونگى ساختمان كرات آسمانى و مخصوصاً توجه آنها را به عدم وجود ناموزونى‌ها در آن جلب مى‌كند كه هم زيباست، هم محكم، هم منظم، و خالى از عيب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براى بيدارى دل‌ها و پيمودن راه توحيد و خداشناسى همه انسان‌ها را دعوت به مشاهده نظام آسمان‌ها و زمين و مخلوقات پروردگار كرده است و در سوميّن آيه از آسمان به زمين مى‌پردازد، و توجه انسان‌ها را به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عجايب فراوانى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براى مردمى كه در محيط نزول قرآن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تسطيح كره زمين به طورى كه قابل زندگى براى انسان‌ها باشد، جلب مى‌كند، و مشاهده را در تمام اين مراحل به عنوان يك منبع مؤثر معرفت مى‌نمايد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پيغمبر اكرم صلى الله عليه و آله و سلم را مخاطب قرار داده، و او را به مسأله نزول</w:t>
      </w:r>
    </w:p>
    <w:p>
      <w:pPr>
        <w:pStyle w:val="BookText"/>
        <w:rPr/>
      </w:pPr>
      <w:r>
        <w:rPr>
          <w:rFonts w:ascii="IRNazanin" w:hAnsi="IRNazanin" w:eastAsia="IRNazanin"/>
          <w:color w:val="111111"/>
          <w:sz w:val="28"/>
          <w:sz w:val="28"/>
          <w:szCs w:val="28"/>
          <w:rtl w:val="true"/>
          <w:lang w:bidi="fa-IR"/>
        </w:rPr>
        <w:t>باران‌ها و زنده شدن زمينه‌هاى مرده توجه مى‌دهد و مى‌گويد آثار رحمت الهى را بنگر كه چگونه زمين مرده را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به سراغ انسان مى‌رود و مخصوصاً روى مبدأ آفرينش او انگشت مى‌گذارد، و مى‌گويد هر انسانى بايد بنگرد از چه چيز آفريده شده است، از آن آب جهنده بى‌ارزش؟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اين‌جا حس و مشاهده به عنوان وسيله معرفت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به انسان دستور مى‌دهد چشم بگشا و غذا و طعام خودت را ببين، و چگونگى پرورش آن را از طريق نزول باران، و شكافتن زمين، و سر بر آوردن گياهان و دانه‌هاى غذايى، ميوه‌ها، و سبزى‌هاى خوراكى كه اگر هر ورقى از آن را درست بنگرى كتاب و دفترى بزرگ از معرفت پروردگار در آن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ششگانه فوق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در حالى كه پنج آيه بعد از آن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گرچه اين دو واژه در بسيارى از موارد به يك معنا به كار مى‌رود، ولى به طورى كه از بعضى منابع معروف لغت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گردش چشم و كنجكاوى و دقت براى مشاهده چيزى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مشاهده گفته مى‌شود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البتّه هريك از اين دو واژه گاهى در معناى مشاهده حسى به كار مى‌رود، و گاه در مشاهده فكرى و ذهنى، اما بايد توجه داشت كه معناى اصلى آن همان مشاهده حسى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هفتمين آيه مشركان را به مشاهده انواع مختلف گياهان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و كنار زمين مى‌رويد فرا مى‌خواند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هشتم آنها را به تماشاى چگونگى حركت آب درياها در لابه‌لاى ذرات ابر، و فرو ريختن آنها بر سرزمين‌هاى خشك و بى‌گياه، و روييدن</w:t>
      </w:r>
    </w:p>
    <w:p>
      <w:pPr>
        <w:pStyle w:val="BookText"/>
        <w:rPr/>
      </w:pPr>
      <w:r>
        <w:rPr>
          <w:rFonts w:ascii="IRNazanin" w:hAnsi="IRNazanin" w:eastAsia="IRNazanin"/>
          <w:color w:val="111111"/>
          <w:sz w:val="28"/>
          <w:sz w:val="28"/>
          <w:szCs w:val="28"/>
          <w:rtl w:val="true"/>
          <w:lang w:bidi="fa-IR"/>
        </w:rPr>
        <w:t>گياهانى كه هم انسان از آن استفاده مى‌كند و هم چار پايان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نهمين آيه به تمام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نشانه‌هاى خدا در عالم بزرگ، و در جهان كوچك يعنى وجود انسان،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آيات را پيوسته و به طور مستمر يكى بعد از ديگرى به انسان‌ها نشان مى‌دهيم تا به وجود خدا پى برند و حق بر آنها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است كه چگونه بالاى سرما پرواز مى‌كنند گاه بال‌ها را مى‌گشايند و گاه مى‌بندند، و اين گشودن و بستن آنها را به سرعت بر فراز آسمان به حركت در مى‌آورد، و برخلاف قانون جاذبه به راحتى خود را در ميان زمين و آسمان نگه مى‌دارند، گاه بال‌ها را گشوده و در عين حال به سرعت حركت مى‌كنند، گويى نيروى مرموزى آنها را به پيش مى‌راند و گاه بال‌ها را بسته و به سرعت پيش مى‌روند، هركدام براى خود راه و رسم و ساختمان و شكل مخصوصى دارند و هركدام وسايل و ابزار لازم براى زندگى و برنامه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يازدهم بار ديگر به آفرينش زمين، و سپس به آفرينش وجود خود انسان كه در عين كوچكى دنياى عظيم و پرغوغايى است توجه مى‌دهد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چشم باز دارند و اين واقعيات را نمى‌بينند مورد سرزنش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عين اين‌كه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با آن متفاوت است، چرا كه بيشتر تكيه روى عضو بينايى و نيروى آن دارد، ولى مانند آن دو واژه گاه به معنى مشاهده درونى و تفكر نيز استعمال 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آخرين آيه مورد بحث روى مسأله گوش و چشم و دل به عنوان سه وسيله اصلى شناخت و معرفت تكيه مى‌كند كه دليل روشنى است بر اعتبار مشاهده و حسّ به عنوان يك منبع اصلى شناخت</w:t>
      </w:r>
      <w:r>
        <w:rPr>
          <w:rFonts w:eastAsia="IRNazanin" w:cs="IRNazanin"/>
          <w:color w:val="111111"/>
          <w:sz w:val="28"/>
          <w:szCs w:val="28"/>
          <w:rtl w:val="true"/>
          <w:lang w:bidi="fa-IR"/>
        </w:rPr>
        <w:t>.</w:t>
      </w:r>
      <w:bookmarkStart w:id="234" w:name="pg12622_108273"/>
    </w:p>
    <w:p>
      <w:pPr>
        <w:pStyle w:val="Heading4"/>
        <w:numPr>
          <w:ilvl w:val="3"/>
          <w:numId w:val="1"/>
        </w:numPr>
        <w:rPr/>
      </w:pPr>
      <w:bookmarkStart w:id="235" w:name="__RefHeading___Toc72731_222507752"/>
      <w:bookmarkStart w:id="236" w:name="_Toc84"/>
      <w:bookmarkEnd w:id="234"/>
      <w:bookmarkEnd w:id="235"/>
      <w:r>
        <w:rPr>
          <w:rtl w:val="true"/>
        </w:rPr>
        <w:t>نتيجه</w:t>
      </w:r>
      <w:r>
        <w:rPr>
          <w:rtl w:val="true"/>
        </w:rPr>
        <w:t>:</w:t>
      </w:r>
      <w:bookmarkEnd w:id="236"/>
    </w:p>
    <w:p>
      <w:pPr>
        <w:pStyle w:val="BookText"/>
        <w:rPr/>
      </w:pPr>
      <w:r>
        <w:rPr>
          <w:rFonts w:ascii="IRNazanin" w:hAnsi="IRNazanin" w:eastAsia="IRNazanin"/>
          <w:color w:val="111111"/>
          <w:sz w:val="28"/>
          <w:sz w:val="28"/>
          <w:szCs w:val="28"/>
          <w:rtl w:val="true"/>
          <w:lang w:bidi="fa-IR"/>
        </w:rPr>
        <w:t xml:space="preserve">آيات فوق كه بيشتر پيرامون مسأله توحيد و خداشناسى سخن مى‌گويد براى پيمودن اين راه و رسيدن به مقصد به انسان‌ها دستور مى‌دهد كه درست چشم‌هاى خود را بگشايند،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پيشانى يك يك موجودات جهان بنگرند، عجايب و شگفتى‌هاى آنها را ببينند، نظامات دقيق حاكم بر آنها را تماشا كنند، و بعد از طريق برهان نظم نه تنها بر ذات خدا كه صفات و توحيد و تدبير و قدرت و علم بى‌پايانش را نيز دريابند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اين‌كه مهم‌ترين مسأله در اسلام مسأله توحيد و خداشناسى است، و مهم‌ترين دليل آن در قرآن برهان نظم، و مهم‌ترين منبع برهان نظم جهان طبيعت و آفرينش است، اهميّت حسّ و مشاهده و تجربه از نظر قرآن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تنها در مسأله خداشناسى كه در مسأله معاد كه دوّمين مسأله مهم است قرآن نيز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 مى‌گيرد، و صحنه‌هاى معاد را در آيات فراوانى در همين جهان طبيعت در مقابل چشم انسان مجسم مى‌كند، به عنوان نمونه در سوره ق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مِنْ السَمَآءِ ماءً مُبارَكاً فَأَنْبَتْنا بِهِ جَنّاتٍ وَحَبَّ 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وَاحْيَيْنا بِهِ بَلْدَةً مَيْتاً كَذَلكَ الخُروُجُ؛ ما از آسمان آب پر بركتى فرستاديم و به وسيله آن باغ‌ها و دانه‌هاى غذايى را رويانديم، و زمين‌هاى مرده را با آن زنده كرديم، زنده شدن مردگان در قيامت نيز همين‌گونه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روشن ساختن سرانجام ظلم و ستم و عاقبت كار بد كاران مردم را به مشاهده آثار باقيمانده از آنان، و ويرانه‌هاى شهرهاى در هم كوبيده شده آنها، دعوت مى‌كند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همه تأكيدى است از سوى قرآن بر لزوم استفاده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و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يك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bookmarkStart w:id="237" w:name="pg12622_108274"/>
    </w:p>
    <w:p>
      <w:pPr>
        <w:pStyle w:val="BookText"/>
        <w:rPr/>
      </w:pPr>
      <w:bookmarkEnd w:id="237"/>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2733_222507752"/>
      <w:bookmarkStart w:id="239" w:name="_Toc85"/>
      <w:bookmarkEnd w:id="238"/>
      <w:r>
        <w:rPr>
          <w:rtl w:val="true"/>
        </w:rPr>
        <w:t>فلاسفه و منبع حس</w:t>
      </w:r>
      <w:r>
        <w:rPr>
          <w:rtl w:val="true"/>
        </w:rPr>
        <w:t>:</w:t>
      </w:r>
      <w:bookmarkEnd w:id="239"/>
    </w:p>
    <w:p>
      <w:pPr>
        <w:pStyle w:val="BookText"/>
        <w:rPr/>
      </w:pPr>
      <w:r>
        <w:rPr>
          <w:rFonts w:ascii="IRNazanin" w:hAnsi="IRNazanin" w:eastAsia="IRNazanin"/>
          <w:color w:val="111111"/>
          <w:sz w:val="28"/>
          <w:sz w:val="28"/>
          <w:szCs w:val="28"/>
          <w:rtl w:val="true"/>
          <w:lang w:bidi="fa-IR"/>
        </w:rPr>
        <w:t xml:space="preserve">در اين‌كه آگاهى ما از دنياى خارج چه مراحلى را طى مى‌كند، و از كدام گذرگاه‌ها وارد درون ما مى‌شود؟ در ميان فلاسفه اختلاف نظر بسيار است، ولى اكثر فلاسفه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تجربه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يكى از طرق و منابع شناخت مى‌شناسند، هرچند در برابر آنها دو گروه ديگر از فلاسفه در دو قطب افراط و تفريط ظاهر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 حس را يگانه راه شناخت مى‌دانند، و هرگونه منبع ديگرى را از عقل و خرد و غير آن را مورد انكار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از قرن هفدهم به بعد پديد آمدند ارزش برهان قياس عقلى را به كلى انكار كرده، و اسلوب تجربى را تنها اسلوب صحيح و قابل اعتماد دانستند، به عقيده اين گروه، فلسفه نظرى و تعقلى كه مستقل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پايه و اساسى ندارد، و علم هم محصول حواس است، و حواس جز به ظواهر و عوارض طبيعت تعلق نمى‌گيرد، پس مسائل فلسفه اولى كه صرفاً نظرى و تعقلى است، و مربوط به امور غير محسوس است بى‌اعتبار مى‌باشد، و اين‌گونه مسائل براى بشر نفياً و اثباتاً درك نشدنى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ماديين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پيروان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دياليك 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طرفداران محكم اين نظريه‌اند آنها مى‌گويند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كانال‌هاى تأثير اشيا خارجى بر حس ما قطع شود، يعنى هيچ‌يك از آنها كار نكند، ما هيچ اطلاعى به دست نخواهيم آورد و مغز از هرگونه فعاليتى عاجز مى‌ماند، و با اين حال شناخت واقعيت‌ها خارجى غير ممكن است،</w:t>
      </w:r>
    </w:p>
    <w:p>
      <w:pPr>
        <w:pStyle w:val="BookText"/>
        <w:rPr/>
      </w:pPr>
      <w:r>
        <w:rPr>
          <w:rFonts w:ascii="IRNazanin" w:hAnsi="IRNazanin" w:eastAsia="IRNazanin"/>
          <w:color w:val="111111"/>
          <w:sz w:val="28"/>
          <w:sz w:val="28"/>
          <w:szCs w:val="28"/>
          <w:rtl w:val="true"/>
          <w:lang w:bidi="fa-IR"/>
        </w:rPr>
        <w:t>بنابراين احساس منشأ شناخت و مبناى قضاوت ما در هر چيزى است، و بنابراين بايد گفت احساس سرچشمه شناخت و يگانه سرچشمه آن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كه در مقابل آنها قرار گرفته، حس و تجربه را به كلّى از كار انداخته‌اند و كمترين بهايى براى آن در معرفت قايل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مفهوماتى كه از خارج به وسيله حواس پنجگانه وارد ذهن مى‌شوند نمى‌توانيم مطمئن باشيم كه مصداق حقيقتى در خارج دارند، و اگر هم داشته باشند يقين نيست كه صورت موجود در ذهن با امر خارجى مطابقت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بود كه محسوسات انسان با واقع مطابق نيست، فقط وسيله ارتباط بدن با عالم جسمانى است، و تصويرى از عالم براى ما مى‌سازد كه حقيقت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معتقد است فقط مفهومات نظرى اساس علم واقعى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خلاصه عقيده اين گروه بر اين است كه تنها معقولات ارزشى يقينى و معرفتى دارند، اما محسوسات تنها ارزش علم دارند نه ارزش يقينى</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گروه اوّل روى خطاهاى عقل نظرى و اختلاف عميقى كه ميان دانشمندان در مسائل عقلى وجود دارد تكيه مى‌كنند در حالى كه گروه دوّم روى خطاهاى حواس، تا آن‌جا كه تنها بر حس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و گسترده‌ترين حس انسان است انواع بيشمارى از خطا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بى‌شك هر دو گروه در اشتباهند و در توضيح فشرده‌اى درباره منشأ خطاى آنها چنين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حسيون مهم‌ترين اشكال كارشان چند نكته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برخورد با موجودات خارجى پيوسته با يك سلسله حوادث</w:t>
      </w:r>
    </w:p>
    <w:p>
      <w:pPr>
        <w:pStyle w:val="BookText"/>
        <w:rPr/>
      </w:pPr>
      <w:r>
        <w:rPr>
          <w:rFonts w:ascii="IRNazanin" w:hAnsi="IRNazanin" w:eastAsia="IRNazanin"/>
          <w:color w:val="111111"/>
          <w:sz w:val="28"/>
          <w:sz w:val="28"/>
          <w:szCs w:val="28"/>
          <w:rtl w:val="true"/>
          <w:lang w:bidi="fa-IR"/>
        </w:rPr>
        <w:t>جزئى روبه‌رو هستيم كه به هيچ وجه قابل استفاده براى استدلال نيست، زيرا هر استدلالى بايد متكى به يك قضيه كلى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ناچار پاى عقل در ميان مى‌آيد، و از جزئيات يك كلى مى‌سازد، مثلًا ما در شرايط مختلف مى‌بينيم كه سنگ شيشه معمولى را مى‌شكند، اين حوادث جزئى كه از طريق حس به دست آمده به عقل منتقل مى‌شود، و از آن يك قاعده كلى در مورد اين مسأله مى‌سازد، يا اين‌كه تجربيات مختلف در شرايط و زمان‌ها و مكان‌هاى متفاوت نشان مى‌دهد كه نور با خط مستقيم منتشر مى‌شود، عقل ما از اين حوادث جزئى، يك قانون كلّى مى‌سازد كه هرگز در خارج وجود ندارد، آنچه در خارج است مصداق‌هاى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دريافت‌هاى حسى همچون مواد خامى است كه در آزمايشگاه‌هاى عقل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از تجزيه و تركيب آنها مفاهيم كلى عقلى به دست مى‌آيد كه در منطق و استدلال از آنها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حس خطاهاى زيادى دارد كه براى اصلاح آنها بايد از عقل استفاده كرد، وقتى مى‌گوييم حسّ ما درختان موازى دو طرف خيابان را به صورت متقاطع مى‌بيند كه در دور دست به هم مى‌رسند و اين يك خطاست معيار ما در تشخيص اين خطا همان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در تشخيص اين خطا بر حسّ خود نيز تكيه مى‌كنيم و مى‌گوييم ما بارها اين خيابان را پيموده‌ايم و فاصله درختان را همه جا از نزديك يكسان ديده‌ايم ولى اين استدلال هنگامى قدرت پيدا مى‌كند كه ما مسأله اجتماع نقيضين را باطل بشمريم، و بگوييم محال است اين درخت‌ها هم موازى باشند، هم نباشند، و اين‌كه از نزديك ديده‌ايم موازى هستند، دليل بر اين مى‌شود كه اگر آنها را از دو متقاطع مى‌بينيم خطاست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مسأله محال بودن اجتماع نقيضين كه تنها از طريق خرد و عقل قابل درك است، پايه‌اى است براى همه استدلال‌ها، بنابراين هيچ دليل حسى نيز بدون آن قابل قبول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حسّ ما تنها سطح اشيا را درك مى‌كند، و از يك جسم تنها سطوح آن را ما مى‌بينيم، بنابراين اگر ادراكات عقلى در اين‌جا پا در ميانى نكنند پى بردن به حقيقت جسم هم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درست است كه حواس به تنهايى كارآيى ندارند، و بايد از ادراكات عقلى حتى در علوم تجربى كمك گرفت، ولى اين واقعيت را نيز بايد پذيرفت كه تمام ادراكات عقلى از طريق حسّ پيدا مى‌شود،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معروف انگليسى در عقل چيزى نيست كه قبل از آن در حس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كه به صورت ضرب المثلى از او به يادگار مانده نشان مى‌دهد كه ذهن در ابتدا به منزله لوح سفيد و بى‌نقشى است كه از طريق حواس، نقش‌هايى را به خود مى‌پذيرد، و كار عقل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راه حواس دريافته،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سخن نيز اشتباه بزرگى است، چرا كه علم ما به وجود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علم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طريق حواس حاصل نشده است، هم‌چنين علم ما به وجود حواس و مسائل فطرى، مانند محال بودن اجتماع نقيضين، نيز از طريق حس نيست، ما اگر هيچ حسى نمى‌داشتيم، مى‌توانستيم بفهميم ممكن نيست هم موجود باشيم و هم نباشيم، و به دنبال اين قضيه قضاياى ديگرى را نيز مى‌توان دريافت كه نيازى به حس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بحث‌هاى فراوانى است كه ورود در آنها ما را از هدف اين كتاب دور مى‌سازد هدف اين بود كه روشن شود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منبع ادراك را منحصر در يك بعد مى‌كنند هيچ‌كدام قابل قبول نيست، و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ادراك را تشكيل مى‌دهد، همان‌گونه كه در آيات قرآن مجيد به خوبى منعكس است</w:t>
      </w:r>
      <w:r>
        <w:rPr>
          <w:rFonts w:eastAsia="IRNazanin" w:cs="IRNazanin"/>
          <w:color w:val="111111"/>
          <w:sz w:val="28"/>
          <w:szCs w:val="28"/>
          <w:rtl w:val="true"/>
          <w:lang w:bidi="fa-IR"/>
        </w:rPr>
        <w:t>.</w:t>
      </w:r>
      <w:bookmarkStart w:id="240" w:name="pg12622_108278"/>
    </w:p>
    <w:p>
      <w:pPr>
        <w:pStyle w:val="Heading3"/>
        <w:numPr>
          <w:ilvl w:val="2"/>
          <w:numId w:val="1"/>
        </w:numPr>
        <w:rPr/>
      </w:pPr>
      <w:bookmarkStart w:id="241" w:name="__RefHeading___Toc72735_222507752"/>
      <w:bookmarkStart w:id="242" w:name="_Toc86"/>
      <w:bookmarkEnd w:id="240"/>
      <w:bookmarkEnd w:id="241"/>
      <w:r>
        <w:rPr>
          <w:rtl w:val="true"/>
        </w:rPr>
        <w:t>دوّمين منبع معرفت</w:t>
      </w:r>
      <w:r>
        <w:rPr>
          <w:rtl w:val="true"/>
        </w:rPr>
        <w:t xml:space="preserve">: </w:t>
      </w:r>
      <w:r>
        <w:rPr>
          <w:rtl w:val="true"/>
        </w:rPr>
        <w:t>عقل و خرد</w:t>
      </w:r>
      <w:bookmarkEnd w:id="2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72737_222507752"/>
      <w:bookmarkStart w:id="244" w:name="_Toc87"/>
      <w:bookmarkEnd w:id="243"/>
      <w:r>
        <w:rPr>
          <w:rtl w:val="true"/>
        </w:rPr>
        <w:t>اشاره</w:t>
      </w:r>
      <w:bookmarkStart w:id="245" w:name="pg12622_108279"/>
      <w:bookmarkEnd w:id="244"/>
    </w:p>
    <w:p>
      <w:pPr>
        <w:pStyle w:val="Heading4"/>
        <w:numPr>
          <w:ilvl w:val="3"/>
          <w:numId w:val="1"/>
        </w:numPr>
        <w:rPr/>
      </w:pPr>
      <w:bookmarkStart w:id="246" w:name="__RefHeading___Toc72739_222507752"/>
      <w:bookmarkStart w:id="247" w:name="_Toc88"/>
      <w:bookmarkEnd w:id="245"/>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در قرآن تعبيرات فراوانى از اين منبع ديده مى‌شود و آيات بسيارى از قرآن مجيد همه انسان‌ها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و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و انديشه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تعبيراتى كه در قرآن براى اين منبع هم معرفت به كار رفته است بسيار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جمع آن الباب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علاوه بر اين تعبيرات، تعبيرات ديگرى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قرآن وجود 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بايد نمونه‌هايى از هريك از عناوين فوق را از آيات قرآن مورد توجه و بررسى قرار دهيم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نخست به آيات زير گوش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خَلْق السَموَاتِ وَالارْضِ وَاْختِلافِ الَّيْلِ وَالنَّهارِ لآياتٍ لِاوُلِى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اخْرَجَكُمْ مِنْ بُطُونِ امَّهاتِكُم لاتَعْلَمُونَ شَيئاً وَجَعَلَ لَكُمْ الْسَّمْعَ وَالابصَارَ وَالأَفْئِدةَ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اهْلَكنَا قَبْلَهُم مِنْ قَرْنْ هُمْ اشَدُّ مِنْهُم بَطْشاً فَنَقَّبوُا فى البِلادِ هَلِ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ذلِكِ لَذِكرى لِمَنْ كانَ لَهُ قَلْبٌ اوْ القَى السَّمعَ وَ 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وَارْعَوا انْعامَكُمْ انَّ فِى ذلِكَ لَاياتٍ لُاوُلِى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فى صُدُورِ الَّذينَ اوتُوا الْعِلْمَ وَما يَجحَد بآياتنا اّلا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سَوَّيْتُهُ وَ نَفَخْتُ فيه مِنْ رُّوحِى فَقَعُوا لَهُ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آياتِهِ لِلّناسِ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يَسْتَوِى الاعْمَى وَالْبَصِيرُ افَلا تَتَفَكَّروُن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نُصَرِّفُ الْايَاتِ لَعَلَّهُمْ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فى سَبيلِ اللَّهِ امواتٌ بَلْ احياءٌ وَلكِن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اتَّقَوا اذَا مَسَّهُم طائِفٌ مِنَ الشَّيْطَانِ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تَدْرِى نَفْسٌ مَّاذَا تَكْسِبُ غَدَاً وَمَا تَدْرِى نَفْسٌ بأىِّ ارْضٍ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آياتش را براى شما تعيين مى‌كند تا عقل خود را به كار گيريد و انديشه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آسمان‌ها و زمين و آمد و شد شب و روز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قدرت و علم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صاحبان مغز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شكم مادران بيرون آورد در حالى كه هيچ نمى‌دانستيد و براى شما گوش و چشم و عقل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و آگاهى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شكر نعمت‌هاى او را بجا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اقوامى را كه قبل از آنها هلاك كرديم اقوامى كه از آنان قوى‌تر بودند 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آيا راه فرارى وجود داشت؟ در اين تذكرى است براى آن‌كس كه عقل دارد يا گوش فرا مى‌دهد و حضور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ميوه‌ها و گياهان كه خدا با نزول باران از زمين رويانيده بخوريد، و چار پايان خود را نيز به چرا بريد كه در اين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صاحبان 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قرآن زاييده فكر بشر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آيات روشنى است كه در سينه‌هاى صاحبان علم جاى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آفرينش آدم را موزون ساختيم و از روحم در او دميدم براى او سجده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روح و جان آدمى، و آن كسى را كه آن را موزون ساخت و سپس گناه و تقوايش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آياتش را براى مردم تبيين مى‌كند تا متذكر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انديشه كنند و به راه آيند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نابينا و 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يكسانند آيا فكر نمى‌كنيد؟</w:t>
      </w:r>
      <w:r>
        <w:rPr>
          <w:rFonts w:eastAsia="IRNazanin" w:cs="IRNazanin"/>
          <w:color w:val="111111"/>
          <w:sz w:val="28"/>
          <w:szCs w:val="28"/>
          <w:rtl w:val="true"/>
          <w:lang w:bidi="fa-IR"/>
        </w:rPr>
        <w:t>!</w:t>
      </w:r>
      <w:bookmarkStart w:id="248" w:name="pg12622_108282"/>
    </w:p>
    <w:p>
      <w:pPr>
        <w:pStyle w:val="BookText"/>
        <w:rPr/>
      </w:pPr>
      <w:bookmarkEnd w:id="24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آيات را براى آنها با تعبيرات گوناگون بيان مى‌كنيم شايد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كه در راه خدا كشته مى‌شوند مرده مگوييد بلكه آنها زندگانند ولى شما نمى‌فهميد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هنگامى كه گرفتار وسوسه‌هاى شيطان مى‌شوند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مى‌افتند و بينا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هيچ‌كس نمى‌داند فردا چه مى‌كند؟ و هيچ‌كس نمى‌داند در چه سرزمينى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خداوند عالم و آگاه است</w:t>
      </w:r>
      <w:r>
        <w:rPr>
          <w:rFonts w:eastAsia="IRNazanin" w:cs="IRNazanin"/>
          <w:color w:val="111111"/>
          <w:sz w:val="28"/>
          <w:szCs w:val="28"/>
          <w:rtl w:val="true"/>
          <w:lang w:bidi="fa-IR"/>
        </w:rPr>
        <w:t>).</w:t>
      </w:r>
    </w:p>
    <w:p>
      <w:pPr>
        <w:pStyle w:val="Heading4"/>
        <w:numPr>
          <w:ilvl w:val="3"/>
          <w:numId w:val="1"/>
        </w:numPr>
        <w:rPr/>
      </w:pPr>
      <w:bookmarkStart w:id="249" w:name="__RefHeading___Toc72741_222507752"/>
      <w:bookmarkStart w:id="250" w:name="_Toc89"/>
      <w:bookmarkEnd w:id="249"/>
      <w:r>
        <w:rPr>
          <w:rtl w:val="true"/>
        </w:rPr>
        <w:t>شرح مفردات</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طنابى است كه بر پاى شتر مى‌بندند تا حركت نكند، و از آن‌جا كه نيروى خرد، انسان را از كارهاى ناهنجار باز مى‌دارد اين واژه بر آن اطلاق شده است، بعضى ديگر از كتب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و بعضى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صفات اشيا از حسن و قبح و كمال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عاقل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مى‌تواند نفس خويش را كنترل كند، و از هوى و هوس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ريشه اصلى همان منع و باز داشتن است، و لذا هنگامى كه زبان كسى بند مى‌آيد 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چرا كه جلوى خونريزى بيشتر را مى‌گيرد،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گفته مى‌شود كه داراى عِفت و حجاب و پاكدامنى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و دژ نيز گفته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كه ملاحظه مى‌كنيم مفهوم منع و بازدارى در همه اين معانى نهفته</w:t>
      </w:r>
    </w:p>
    <w:p>
      <w:pPr>
        <w:pStyle w:val="BookText"/>
        <w:rPr/>
      </w:pPr>
      <w:r>
        <w:rPr>
          <w:rFonts w:ascii="IRNazanin" w:hAnsi="IRNazanin" w:eastAsia="IRNazanin"/>
          <w:color w:val="111111"/>
          <w:sz w:val="28"/>
          <w:sz w:val="28"/>
          <w:szCs w:val="28"/>
          <w:rtl w:val="true"/>
          <w:lang w:bidi="fa-IR"/>
        </w:rPr>
        <w:t>است پس ريشه اصلى همان منع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ارباب لغت به معناى خالص و برگزيده هر چيزى است، و لذا به مرحله عالى خرد و عقل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به همين دليل هر لبى عقل است، اما هر عقلى، لب نخواهد بود، چرا كه لب عقل در مراحل عالى و خلوص آن است، لذا در قرآن مجيد مسائلى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كه جز با عقل در مراحل عالى قابل درك نيست، و به مغز بسيارى از ميوه‌ها نيز لب گفته مى‌شود چرا كه خالص از پوست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نيز اشاره كرده‌ايم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گذاردن نان بر خاكستر يا ريگ داغ است تا اين‌كه خوب پخته شود، و همچنين به پختن و بريان كردن گوشت گفته مى‌شود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بنابراين هنگامى كه عقل به مراحل پختگى برسد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قلب است با اين اضافه كه مفهوم درخشندگى و برافروختگى نيز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اصل به معناى دگرگون ساختن چيزى است، و معمولًا به دو معنا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آن عضوى كه وسيله رسانيدن خون به تمام بدن است، و گاه به روح و عقل و علم و فهم و شعور اطلاق مى‌گردد، و اين به خاطر آن است كه هم قلب جسمانى و هم قلب روحانى دائماً در دگرگونى و حركت و تغيير است، چنان‌كه بعضى از ارباب لغت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ماسمى القلب الامن تقلبه‌والرأى يصرف بالانسان اطوارا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خاطر قلب ناميده‌اند كه دائماً دگرگون مى‌شود و عقيده و رأى انسان را به اشكال مختلف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مركز، و مغز هر چيزى نيز گفته مى‌شود، مانند قلب لشكر، زيرا قلب انسان مركز جسم و جان اوست، و در قاموس نيز آمده كه خالص هر چيزى را قلب آن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بازداشتن از چيزى گرفته شده، و بسيارى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مفردات راغب و مجمع البحرين و لسان العرب و شرح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به اين‌كه اين نامگذارى به خاطر آن است كه عقل انسان را از كارهاى زشت و ناپسند باز مى‌دارد و نهى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سينه و سپس به آغاز و قسمت اعلا و مقدّم بر چيزى اطلاق شده است، مثلًا صدر مجلس به بالاى مجلس، و صدر كلام به آغاز سخن، و صدر نهار به اوّل روز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و مفردات و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بعضى از لغات استفاده مى‌شود كه معناى اصلى همان مقدّم و آغاز هر چيزى است، امّا به هر حال از آن‌جا كه عقل انسانى قسمت مهم و اعلاى وجود او را تشكيل مى‌دهد به آن صدر گفته مى‌شود، به خصوص اين‌كه قلب جسمانى نيز در وسط سينه قرار دارد، و بعداً خواهيم گفت كه رابطه بسيار نزديكى ميان دگرگونى‌هاى عقلى و روحى با دگرگونى‌هاى همين قلب جسمانى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آن‌جا كه ارتباط نزديكى ميان تنفس و بقاى حيات وجود دارد روح به معناى جان و مركز عقل و فهم انسان نيز اطلاق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يك معنا مشتق است، و اگر روح انسان كه گوهر مستقل و مجردى است به اين نام ناميده شده، به خاطر آن است كه از نظر تحرك و ايجاد حيات و ناپيدا بودن همچون باد و تنفس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p>
    <w:p>
      <w:pPr>
        <w:pStyle w:val="BookText"/>
        <w:rPr/>
      </w:pP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مركز ادراكات انسان مى‌باشد، منتها در قرآن مجيد مراحلى براى نفس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همان روح سركشى كه انسان را به كارهاى زشت و گناه ترغيب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آلودگى به گناه پشيمان مى‌گردد و در مقام سرزنش و ملامت خود بر مى‌آيد كه در اين مرحله در فارسى امروز به آن وجدان مى‌گوييم،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روحى كه كاملًا بر شهوات مسلّط است و به مرحله اطمينان و آرامش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به خوبى استفاده مى‌شود كه قرآن مجيد تعبيرهاى بسيار متنوعى از عقل و خرد دارد كه هر كدام به يكى از ابعاد اين گوهر نفسانى اشاره مى‌كند، و به تعبير ديگر هر كدام از اين واژه‌ها به يكى از ابعاد عقل و خرد آدمى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قوه مرموز الهى انسان را از زشتى‌ها باز مى‌دارد به آن عقل و نهى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دائماً در دگرگونى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 كه قسمت اعلاى وجود انسان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رابطه نزديكى با حيات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مرحله خلوص برسد و خالص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سرانجام هنگامى كه پخته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بيان نتيجه مى‌گيريم كه به كار بردن اين واژه‌هاى گوناگون و متنوع بى‌حساب نيست، و كاملًا هماهنگ با مطلبى است كه در هر آيه تعقيب مى‌شود، و اين از شگفتى‌هاى قرآن مجيد است كه انسان در بررسى‌هاى تفسير موضوعى به آن واقف مى‌گردد</w:t>
      </w:r>
      <w:r>
        <w:rPr>
          <w:rFonts w:eastAsia="IRNazanin" w:cs="IRNazanin"/>
          <w:color w:val="111111"/>
          <w:sz w:val="28"/>
          <w:szCs w:val="28"/>
          <w:rtl w:val="true"/>
          <w:lang w:bidi="fa-IR"/>
        </w:rPr>
        <w:t>.</w:t>
      </w:r>
      <w:bookmarkStart w:id="251" w:name="pg12622_108286"/>
    </w:p>
    <w:p>
      <w:pPr>
        <w:pStyle w:val="Heading4"/>
        <w:numPr>
          <w:ilvl w:val="3"/>
          <w:numId w:val="1"/>
        </w:numPr>
        <w:rPr/>
      </w:pPr>
      <w:bookmarkStart w:id="252" w:name="__RefHeading___Toc72743_222507752"/>
      <w:bookmarkStart w:id="253" w:name="_Toc90"/>
      <w:bookmarkEnd w:id="251"/>
      <w:bookmarkEnd w:id="252"/>
      <w:r>
        <w:rPr>
          <w:rtl w:val="true"/>
        </w:rPr>
        <w:t>افعال عقل</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نسيان است، و به گفته راغب در مفردات حالتى است كه به انسان امكان مى‌دهد معارفى را كه دريافته است حفظ و نگهدارى كند، و به هنگام نياز آن را در ذهن حاضر سازد، و اين معنا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زبان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انديشيدن و فعاليت عقل است، و به گفته راغب، نيرويى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به عقيده جمعى از فلاسفه حقيقت تفكر و انديشيدن مركب از دو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حركتى به سوى مقدمات هر مطلب، سپس حركتى از آن مقدمات به سوى نتيجه، مجموعه اين دو حركت كه سبب شناخت و معرفت اشيا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تفسير شده همان‌گونه كه در لسان العرب آمده است، اما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آگاهى بر مطلب پنهان به كمك مطلب حاضر و موجود،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است كه از روى ادله به دست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فقه به معناى اصطلاحى علم به احكام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جمعى از اهل لغت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گفته‌اند به معناى علم و آگاهى است، ولى راغب در مفردات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اگر منظور احساس درونى باشد با تفسيرى كه ديگران گفته‌اند چندان تفاوتى نخواهد داشت، در بسيارى از آيات قرآن مجيد نيز به همين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هر چند در بعضى ديگر از آيات به معناى احساس خارجى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كه به گفته راغب به سه معنا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ادراك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آن علم است خواه از طريق مشاهده حسى حاصل شود، يا از طريق علم و عقل</w:t>
      </w:r>
      <w:r>
        <w:rPr>
          <w:rFonts w:eastAsia="IRNazanin" w:cs="IRNazanin"/>
          <w:color w:val="111111"/>
          <w:sz w:val="28"/>
          <w:szCs w:val="28"/>
          <w:rtl w:val="true"/>
          <w:lang w:bidi="fa-IR"/>
        </w:rPr>
        <w:t>.</w:t>
      </w:r>
      <w:r>
        <w:rPr>
          <w:rStyle w:val="FootnoteAnchor"/>
          <w:rtl w:val="true"/>
        </w:rPr>
        <w:footnoteReference w:id="11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قلبى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و لذا در لسان</w:t>
      </w:r>
    </w:p>
    <w:p>
      <w:pPr>
        <w:pStyle w:val="BookText"/>
        <w:rPr/>
      </w:pPr>
      <w:r>
        <w:rPr>
          <w:rFonts w:ascii="Amiri" w:hAnsi="Amiri" w:eastAsia="Amiri" w:cs="Amiri"/>
          <w:color w:val="111111"/>
          <w:sz w:val="28"/>
          <w:sz w:val="28"/>
          <w:szCs w:val="28"/>
          <w:rtl w:val="true"/>
          <w:lang w:bidi="ar-SA"/>
        </w:rPr>
        <w:t xml:space="preserve">العرب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اعتقاد قلبى است، و بعضى آن را به معناى ذكاوت و هوش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قرآن نيز اين واژه در اين معنا به كار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سَبِيلِى ادْعُوا الَى اللَّهِ عَلَى بَصِيَرةٍ؛ بگو اين راه من است كه به سوى خدا دعوت مى‌كنم با آگاهى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علم و آگاهى بطور مطلق، يا علم و آگاهى در مسائل مخفى پنهان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است، و سپس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چيزى آمده، در قرآن مجيد نيز بطور مكرر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از آنچه در اين بخش گفتيم نيز به خوبى استفاده مى‌شود كه الفاظى كه در قرآن مجيد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مفهوم علم و ادراك را مى‌رساند نيز الفاظ متنوعى است كه هر كدام از آنها به يكى از ابعاد علم اشاره مى‌كند و در هر مورد متناسب با آن بكار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سخن از آگاهى توأم با موشكافى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كه سخن از تجزيه و تحليل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كه منظور آگاهى از يك امر پنهانى به كمك يك امر محسوس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آن‌جا كه هدف آگاهى توأم با حفظ و يادآورى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هر واژه جايى دارد و هر لفظ مقامى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تعبيراتى كه در قرآن مجيد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سلسله مراتبى دارد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درك ساده، شروع مى‌شود سپس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كه درك مسائل نظرى از مسائل آشكار است و بعد از 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ناظر به تجزيه و تحليل حقايق مى‌باشد، مرحله بعد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حفظ و يادآورى است، و از آن بالاتر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bookmarkStart w:id="254" w:name="pg12622_108288"/>
    </w:p>
    <w:p>
      <w:pPr>
        <w:pStyle w:val="BookText"/>
        <w:rPr/>
      </w:pPr>
      <w:bookmarkEnd w:id="254"/>
      <w:r>
        <w:rPr>
          <w:rFonts w:ascii="Amiri" w:hAnsi="Amiri" w:eastAsia="Amiri" w:cs="Amiri"/>
          <w:color w:val="111111"/>
          <w:sz w:val="28"/>
          <w:sz w:val="28"/>
          <w:szCs w:val="28"/>
          <w:rtl w:val="true"/>
          <w:lang w:bidi="ar-SA"/>
        </w:rPr>
        <w:t xml:space="preserve">يعنى درك عميق حقايق، و از آن نيز فراتر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بينش عميق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است معناى فصاحت و بلاغت</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72745_222507752"/>
      <w:bookmarkStart w:id="256" w:name="_Toc91"/>
      <w:bookmarkEnd w:id="255"/>
      <w:r>
        <w:rPr>
          <w:rtl w:val="true"/>
        </w:rPr>
        <w:t>تفسير و جمع‌بندى آيات</w:t>
      </w:r>
      <w:bookmarkEnd w:id="256"/>
    </w:p>
    <w:p>
      <w:pPr>
        <w:pStyle w:val="Heading4"/>
        <w:numPr>
          <w:ilvl w:val="3"/>
          <w:numId w:val="1"/>
        </w:numPr>
        <w:rPr/>
      </w:pPr>
      <w:bookmarkStart w:id="257" w:name="__RefHeading___Toc72747_222507752"/>
      <w:bookmarkStart w:id="258" w:name="_Toc92"/>
      <w:bookmarkEnd w:id="257"/>
      <w:r>
        <w:rPr/>
        <w:t>1</w:t>
      </w:r>
      <w:r>
        <w:rPr>
          <w:rtl w:val="true"/>
        </w:rPr>
        <w:t xml:space="preserve">- </w:t>
      </w:r>
      <w:r>
        <w:rPr>
          <w:rtl w:val="true"/>
        </w:rPr>
        <w:t>ارزش خرد در ميزان قرآن</w:t>
      </w:r>
      <w:bookmarkEnd w:id="258"/>
    </w:p>
    <w:p>
      <w:pPr>
        <w:pStyle w:val="BookText"/>
        <w:rPr/>
      </w:pPr>
      <w:r>
        <w:rPr>
          <w:rFonts w:ascii="IRNazanin" w:hAnsi="IRNazanin" w:eastAsia="IRNazanin"/>
          <w:color w:val="111111"/>
          <w:sz w:val="28"/>
          <w:sz w:val="28"/>
          <w:szCs w:val="28"/>
          <w:rtl w:val="true"/>
          <w:lang w:bidi="fa-IR"/>
        </w:rPr>
        <w:t xml:space="preserve">نخستين آيه مورد بحث، هدف از نزول آيات الهى را تعقل و انديشه مردم ذكر مى‌كند و 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اين‌گونه موارد براى بيان هدف است اين حقيقت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آيات قرآن، مطلب را از اين فراتر برده و با لحن سرزنش بارى مردم را به خاطر عدم تفكر و تعقّل، مورد مؤاخذه قرار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آيات ديگرى، همين معنا را به صورت جمله شرطيه ذكر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بَيَّنَا لَكُمُ الآيَاتِ إِنْ كُنْتُم تَعْقِلُونَ؛ ما آيات را براى شما تبيين كرديم اگر تعقل كنيد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تعبير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اين حقيقت را روشن مى‌سازد، كه خداوند، نيروى تعقل را در اختيار انسان نهاده كه براى درك واقعيت‌ها از آن استفاده كند، و اگر نكند در خور ملامت و توبيخ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با اشاره به نشانه‌هاى خدا، در آفرينش آسمان‌ها و زمين و آمد و شد شب و روز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اين آيات،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است، و چنان‌كه در تفسير مفردات آيه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انديشمندانى هستند كه فكر و عقلشان به مرحله خلوص رسيده و از شوائب اوهام پاك شده، آنها هستند كه از دقايق نظام آفرينش آگاه مى‌شوند، و در ماوراى آن، جمال دل آراى خدا را مى‌بينند، و اين خود اهميّت عقل و خرد را در طريق شناخت حق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آيه پس از اشاره به خارج شدن انسان از شكم مادر، در حالى كه هيچ نمى‌دانست، ابزار شناخت و معرفت را، شرح مى‌دهد، نخست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تجارب ديگران را مى‌شنود، سپس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مشاهده را در پهنه جهان درك مى كند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و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واقعيات ماوراى حس را ادراك مى‌نمايد، و چنان‌كه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بر افروخته و پخته است، و مفهومى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چهارم، پس از اشاره به سرنوشت اقوام نيرومندى كه قبل از اين در كره خاكى زندگى داشتند و بر اثر طغيانگرى و فساد نابود شدند، و راهى براى فرار پيدا نكردند،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سرنوشت آنها باعث تذكّر و بيدارى است، براى آنها كه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گوش شنوا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آيه، پس از اشاره به زنده شدن زمين هاى مرده و روييدن گياهانى كه غذاى انسان ها و چارپايان را كه در اختيار انسان است تشكيل مى 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اينها نشانه‌هاى خدا براى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كه گفتيم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گفته مى‌شود، از اين نظر كه انسان را از زشتى ها و قبايح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پس از اشاره به آيات با عظمت و روشنگر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سينه‌هاى كسانى است كه علم و دانش به آنها عطا شده، و چنان‌كه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بخش مقدّم و اعلاى هر چيز است، و نشان مى‌دهد گوهر عقل كه از منابع مهّم شناخت است، برترين بخش وجود انسان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هفتم، ضمن اشاره به آفرينش آدم از خاك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خلقت او موزون شد، و از روح خودم در آن دميدم، شما اى فرشتگان براى عظمت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خاطر اهميّتش، به خداوند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اضافه را اضافه تشريفى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نه روح دارد و نه جسم، و درست به خاطر همين روح الهى بود كه تمام ملائكه مقربين و فرشتگان با عظمت بارگاه حق مى‌بايست براى آدم سجده كنند، والّا خاك و گل هرگز چنين ارزشى را نداشت و اين تأكيد مهمى است بر ارزش 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هشتمين آيه، به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آفريدگار نفس قسم ياد مى‌كند، و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خداوند، اين روح را آفريد و موزون ساخت، طرق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كجى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 كه اين خود اشاره لطيفى است به ادراكات فطرى انسان، كه از روز نخست در درون جان او از طريق تعليم الهى، نهاده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مجموعه هشت عنوان مختلفى كه در قرآن مجيد، براى اشاره به گوهر عقل و خرد از آنها استفاده شده، و اهميّت اين منبع شناخت را در ابعاد مختلفش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گفته شد و نمونه‌هايى از آيات آن ذكر گرديد در مورد اصل گوهر عقل بود، و اما در مورد كار و فعاليت آن نيز، تعبيرات متعددى در قرآن مجيد آمده است كه هريك از اين تعبيرات يكى از ابعاد و زواياى آن را روشن مى‌سازد به اين ترتيب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نهمين آيه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اين منظور آياتش راى براى مردم تبيين مى‌كند كه متذكر شوند، تذكر به معناى حفظ و يادآورى مطالب يكى از كارهاى مهم عقل است كه اگر نبود انسان از علوم خود هيچ بهره‌اى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به تعبيرات مختلفى در قرآن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مطلب را مانند آيه فوق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اين‌گونه موارد براى بيان هدف است مطرح مى‌كند، و گاه به صورت توبيخ و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تَتَذَكَّروُن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گاه به عنوان سرزنش از افرادى كه انديشه خود را به كار نمى‌اندازند و حقايق را حفظ و يادآورى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 ما تَذَكَّروُن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دهمين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آن‌كه در يك استفهام انكارى مى‌پرسد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با لحن سرزنش‌آميزى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فكر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كه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مختلف براى راهيابى به عمق آنهاست، و طريقى است براى فهم بهتر و بيشتر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اين‌جا تعبيرات متنوع است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تَتَفكَّروُن؛ شايد شما انديشه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يَتَفَكَّروُن؛ براى جمعيتى كه تفكر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يَتَفَكَّروُا فى أنْفُسِهِمْ؛ آيا آنها در</w:t>
      </w:r>
    </w:p>
    <w:p>
      <w:pPr>
        <w:pStyle w:val="BookText"/>
        <w:rPr/>
      </w:pPr>
      <w:r>
        <w:rPr>
          <w:rFonts w:ascii="Amiri" w:hAnsi="Amiri" w:eastAsia="Amiri" w:cs="Amiri"/>
          <w:color w:val="111111"/>
          <w:sz w:val="28"/>
          <w:sz w:val="28"/>
          <w:szCs w:val="28"/>
          <w:rtl w:val="true"/>
          <w:lang w:bidi="ar-SA"/>
        </w:rPr>
        <w:t>دل خود نينديشيدند؟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يازدهمين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فهم و درك عميق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ما چگونه آيات خود را براى آنها با انواع بيان ذكر مى‌كنيم شايد آنها بفهمند و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يَفْقَهُونَ؛ براى گروهى كه مى‌فهمند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 يَفْقَهُون اگر آنها مى‌فهميدند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موارد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كانُوا لا يَفْقَهُونَ الّا قَليْلا؛ آنها جز كمى نمى‌فهمند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بيانگر اهميّت فوق‌العاده مسأله تفقه و ادراكات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كه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مسائل پنهانى از طريق مشاهده مسائل اشكار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يكى از ابعاد درك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دوازدهمين آيه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نهى مؤمنان از اين‌كه شهيدان راه خدا را مرده نگويند،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زندگانند ولى شما درك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احساس ظاهرى مى‌آيد، و گاه به معناى احساس درونى كه همان درك عقلى است، و در قرآن مجيد در هر دو معنا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آيات زيادى گروهى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كار نمى‌گيرند با تعبيراتى مختلفى مورد مذمت قرار داده</w:t>
      </w:r>
      <w:r>
        <w:rPr>
          <w:rFonts w:eastAsia="IRNazanin" w:cs="IRNazanin"/>
          <w:color w:val="111111"/>
          <w:sz w:val="28"/>
          <w:szCs w:val="28"/>
          <w:rtl w:val="true"/>
          <w:lang w:bidi="fa-IR"/>
        </w:rPr>
        <w:t>.</w:t>
      </w:r>
      <w:r>
        <w:rPr>
          <w:rStyle w:val="FootnoteAnchor"/>
          <w:rtl w:val="true"/>
        </w:rPr>
        <w:footnoteReference w:id="1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سيزدهمين آيه گفتگو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اشاره به يكى از آثار تقوا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متقّى هنگامى كه گرفتار وسوسه‌هاى شيطان شوند ناگهان به</w:t>
      </w:r>
    </w:p>
    <w:p>
      <w:pPr>
        <w:pStyle w:val="BookText"/>
        <w:rPr/>
      </w:pPr>
      <w:r>
        <w:rPr>
          <w:rFonts w:ascii="Amiri" w:hAnsi="Amiri" w:eastAsia="Amiri" w:cs="Amiri"/>
          <w:color w:val="111111"/>
          <w:sz w:val="28"/>
          <w:sz w:val="28"/>
          <w:szCs w:val="28"/>
          <w:rtl w:val="true"/>
          <w:lang w:bidi="ar-SA"/>
        </w:rPr>
        <w:t>ياد خدا مى‌افتند و بصيرت مى‌يابند و حقيقت را درك مى‌كنند و از دام وسوسه‌هاى شياطين رهايى مى‌يابند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بينايى است گاه با چشم ظاهر صورت مى‌گيرد و جنبه حسى دارد، و گاه با چشم درون و عقل خرد و به معناى ادراكات عقلى است، و آيه مورد بحث از آياتى است كه اين واژه در آن به معناى دوّم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نسبت به خويشتن بصيرت و آگاهى دارد؛ بَلِ الأَنسانُ عَلى نَفْسِهِ بَصِيْرُةٌ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پيغمبر اكرم صلى الله عليه و آله و 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من است كه من و پيروانم با بصيرت كامل همگان را به سوى خدا دعوت مى‌كنيم؛ قُلْ هذِهِ سَبِيْلىِ أَدُعُوْا إلَى اللَّهِ عَلى بَصِيَرةٍ أَنا وَمَنِ اتَّبَعنَى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تمام اين موارد بصيرت به معناى آگاهى‌هايى است كه از طريق خرد براى انسان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در چهاردهمين و آخرين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درايت به معناى هوشيارى و آگاهى بر مسائل پنهان يا غير محسوس،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نمى‌داند فردا چه مى‌كند؟ و هيچ‌كس نمى‌داند در كدام سرزمين از دنيا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همواره به صورت منفى به كار رفته، يعنى در مواردى كه صحبت از عدم درايت انسان است و اين نشان مى‌دهد كه درايت مفهوم عميقى از درك و فهم دارد كه براى همه‌كس حاصل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آيات چهاردهگانه بالا نتايج زير به دست مى‌آيد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به عنوان يكى از منابع اصيل، معرفت شناخته، و</w:t>
      </w:r>
    </w:p>
    <w:p>
      <w:pPr>
        <w:pStyle w:val="BookText"/>
        <w:rPr/>
      </w:pPr>
      <w:r>
        <w:rPr>
          <w:rFonts w:ascii="Amiri" w:hAnsi="Amiri" w:eastAsia="Amiri" w:cs="Amiri"/>
          <w:color w:val="111111"/>
          <w:sz w:val="28"/>
          <w:sz w:val="28"/>
          <w:szCs w:val="28"/>
          <w:rtl w:val="true"/>
          <w:lang w:bidi="ar-SA"/>
        </w:rPr>
        <w:t>اهميّت فوق‌العاده‌اى براى آن قائل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همگان را به تعقل و تفكّر بيشتر در همه مسائل دعوت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ابعاد گوناگون روح آدمى، توجه خاصى كرده و روى هريك از آنها تأكيد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فعاليت‌هاى روح را در زمينه ادراك واقعيات با تعبيرات مختلفى ذكر كرده و روى هريك در جاى خود تكيه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با اين حال قرآن موانع متعددى براى ادراك صحيح عقلى بر شمرده كه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 خدا مطرح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عقلى از ديدگاه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ادراكات عقلى از نظر غالب فلاسفه به عنوان يك منبع مهم معرفت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نيز اشاره كرديم با اين امر به مخالفت برخاسته، و ادراكات عقلى را به كلى از درجه اعتبار ساقط دانسته، و راه شناخت واقعيت‌ها را منحصر به تجربه‌هاى حسى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بهانه آنها در اين زمينه چند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ميان فلاسفه در مسائل عقلى با اين‌كه هر كدام براى اثبات عقيده خود دلايلى ظاهراً منطقى ذكر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خطا در اعتقادات بسيارى از دانشمندان به گونه‌اى كه در موارد فراوانى خودشان اعتراف به اشتباه خود نموده، و در مقام اصلاح بر آمده‌اند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نيز بايد بر دو امر سابق اضافه كرد كه جهش و پيشرفت سريعى كه در علوم طبيعى در قرون اخير رخ داده و بسيارى از رازهاى جهان طبيعت از طريق تجربه‌هاى حسى گشوده شده، اين فكر را تقويت كرده كه تنها مى‌توان بر همين منبع حسّ تكيه كرد، و بر هر چه غير آن است بايد قلم بطلان</w:t>
      </w:r>
    </w:p>
    <w:p>
      <w:pPr>
        <w:pStyle w:val="BookText"/>
        <w:rPr/>
      </w:pPr>
      <w:r>
        <w:rPr>
          <w:rFonts w:ascii="Amiri" w:hAnsi="Amiri" w:eastAsia="Amiri" w:cs="Amiri"/>
          <w:color w:val="111111"/>
          <w:sz w:val="28"/>
          <w:sz w:val="28"/>
          <w:szCs w:val="28"/>
          <w:rtl w:val="true"/>
          <w:lang w:bidi="ar-SA"/>
        </w:rPr>
        <w:t>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بهانه‌هايى شبيه همين موضوعات سبب شد كه در يونان قديم افكار سوفسطايى كه همه واقعيات را اعم از حسى و غير حسى انكار مى‌كرد قوت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اختلاف فلاسفه را ديدند، و از سوى ديگر در دعاوى زيادى كه در دادگاه‌ها مطرح مى‌شد وكلاى زبردستى به دفاع از موكل خود بر مى‌خاستند كه هركس از افراد عادى استدلال آنها را مى‌شنيد حق را به موكل آنها مى‌داد، آن چنانكه گاه شنوندگان هر دو طرف را با اين‌كه در دو جهت مخالف قرار داشتند صاحب حق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فكر قوت گرفت كه ممكن است اصلًا واقعيتى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براى رفع همه اين اشتباهات بايد در بررسى مسأله ادراكات عقلى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 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 چرا كه خطاها مربوط به قسمت بديهى نيست، هيچ‌كس در اين‌كه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اين‌كه شى‌ء واحد در آن واحد و مكان واحد نمى‌تواند هم موجود و هم معدوم بوده باشد، خطا نمى‌كند، و اگر بعضى در اين‌گونه موارد نيز اظهار ترديد يا اظهار اعتقاد خلاف كرده‌اند در واقع با الفاظ بازى مى‌كنند،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 ديگرى تفسير مى‌نمايند، وگرنه در اصل مطلب هيچ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امور استدلالى نيز اگر ميزان دقيقى به كار رود خطا رخ نمى‌دهد، خطا از آن‌جا سر مى‌زند كه ميزان‌ها نمى‌تواند دقيق باشد، و لذا در مسائل رياضى كه ميزان دقيقى براى سنجش در دست است اختلافى ميان رياضيدان‌ها نيست، و نتيجه‌ها قطعى است، چرا كه معيارهاى روشن براى امتحان صحيح و باطل بودن نتيجه هر مسأله‌اى در دست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اين‌كه ما مى‌گوييم در ادراكات عقلى خطا وجود دارد اين خود دليلى بر قبول ادراكات عقلى است نه بر نفى آنها، چرا كه وقتى سخن از خطا مى‌گوييم مفهومش اين است كه واقعيت‌هايى را پذيرفته‌ايم كه با توجه به آنها مى‌توان پى برد كه فلان عقيده خطاست</w:t>
      </w:r>
      <w:r>
        <w:rPr>
          <w:rFonts w:eastAsia="IRNazanin" w:cs="IRNazanin"/>
          <w:color w:val="111111"/>
          <w:sz w:val="28"/>
          <w:szCs w:val="28"/>
          <w:rtl w:val="true"/>
          <w:lang w:bidi="fa-IR"/>
        </w:rPr>
        <w:t>.</w:t>
      </w:r>
      <w:bookmarkStart w:id="259" w:name="pg12622_108296"/>
    </w:p>
    <w:p>
      <w:pPr>
        <w:pStyle w:val="BookText"/>
        <w:rPr/>
      </w:pPr>
      <w:bookmarkEnd w:id="259"/>
      <w:r>
        <w:rPr>
          <w:rFonts w:ascii="IRNazanin" w:hAnsi="IRNazanin" w:eastAsia="IRNazanin"/>
          <w:color w:val="111111"/>
          <w:sz w:val="28"/>
          <w:sz w:val="28"/>
          <w:szCs w:val="28"/>
          <w:rtl w:val="true"/>
          <w:lang w:bidi="fa-IR"/>
        </w:rPr>
        <w:t>مثلًا همين كه مى‌گوييم چون ميان فلاسفه اختلاف است معلوم مى‌شود گروهى بر خطا هستند به خاطر آن است كه پذيرفته‌ايم محال است دو اعتقاد متضاد هر دو صحيح باشد، اين خود يك ادراك عقلى بديهى است و لذا شبيه همين نكته را در مورد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 خطا مى‌كند پس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و گفتيم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بينايى گرفتار خطا مى‌شود، زيرا مثلًا يك نقطه نورانى اگر به سرعت حركت كند آن را به صورت يك خط آتشين ممتد مى‌بيند، مفهومش اين است كه به عنوان يك واقعيت، وجود نقطه نورانى و حركت آن درك كرده‌ايم،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متضادند پس آنچه را به صورت خط آتشين مى‌بينيم خطاست، اينها همه اعتراف ضمنى به وجود واقعيت‌ها و امكان درك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سخن اين‌كه تمام كسانى كه به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در حقيقت با كمك همين ادراكات عقلى مى‌خواهند مدعاى خود را اثبات كنند، يعنى عملًا ادعاى خود را نقض كرده، و با ادراكات عقلى به جنگ ادراكات عقلى رفته‌اند</w:t>
      </w:r>
      <w:r>
        <w:rPr>
          <w:rFonts w:eastAsia="IRNazanin" w:cs="IRNazanin"/>
          <w:color w:val="111111"/>
          <w:sz w:val="28"/>
          <w:szCs w:val="28"/>
          <w:rtl w:val="true"/>
          <w:lang w:bidi="fa-IR"/>
        </w:rPr>
        <w:t>.</w:t>
      </w:r>
    </w:p>
    <w:p>
      <w:pPr>
        <w:pStyle w:val="Heading4"/>
        <w:numPr>
          <w:ilvl w:val="3"/>
          <w:numId w:val="1"/>
        </w:numPr>
        <w:rPr/>
      </w:pPr>
      <w:bookmarkStart w:id="260" w:name="__RefHeading___Toc72749_222507752"/>
      <w:bookmarkStart w:id="261" w:name="_Toc93"/>
      <w:bookmarkEnd w:id="260"/>
      <w:r>
        <w:rPr/>
        <w:t>2</w:t>
      </w:r>
      <w:r>
        <w:rPr>
          <w:rtl w:val="true"/>
        </w:rPr>
        <w:t xml:space="preserve">- </w:t>
      </w:r>
      <w:r>
        <w:rPr>
          <w:rtl w:val="true"/>
        </w:rPr>
        <w:t>مقام عقل در روايات اسلامى</w:t>
      </w:r>
      <w:bookmarkEnd w:id="261"/>
    </w:p>
    <w:p>
      <w:pPr>
        <w:pStyle w:val="BookText"/>
        <w:rPr/>
      </w:pPr>
      <w:r>
        <w:rPr>
          <w:rFonts w:ascii="IRNazanin" w:hAnsi="IRNazanin" w:eastAsia="IRNazanin"/>
          <w:color w:val="111111"/>
          <w:sz w:val="28"/>
          <w:sz w:val="28"/>
          <w:szCs w:val="28"/>
          <w:rtl w:val="true"/>
          <w:lang w:bidi="fa-IR"/>
        </w:rPr>
        <w:t>در روايات اسلامى بيش از آنچه تصور شود به گوهر عقل و خرد بها داده شده، و به عنوان اساس دين، بزرگترين غنا، برترين سرمايه، راهوارترين مركب، بهترين دوست، و بالاخره معيار و ميزان براى تَقَّرِب الى اللَّه و كسب پاداش معرفى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ده‌ها يا صدها روايت پر ارزش كه در منابع مختلف در اين زمينه از پيغمبر اكرم صلى الله عليه و آله و سلم و ائمه هدى عليه السلام رسيده است تنها به ذكر دوازده روايت نمونه قناعت مى‌كنيم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الْمَرءِ عَقْلُهُ، وَلادِيْنَ لِمنْ لا عَقْلَ لَهُ؛ اساس</w:t>
      </w:r>
    </w:p>
    <w:p>
      <w:pPr>
        <w:pStyle w:val="BookText"/>
        <w:rPr/>
      </w:pPr>
      <w:r>
        <w:rPr>
          <w:rFonts w:ascii="Amiri" w:hAnsi="Amiri" w:eastAsia="Amiri" w:cs="Amiri"/>
          <w:color w:val="111111"/>
          <w:sz w:val="28"/>
          <w:sz w:val="28"/>
          <w:szCs w:val="28"/>
          <w:rtl w:val="true"/>
          <w:lang w:bidi="ar-SA"/>
        </w:rPr>
        <w:t>موجوديت انسان عقل اوست، و آن‌كس كه عقل ندارد دين ندارد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غِنى كَالْعَقْلِ وَلا فَقْرَ كَالْجَهْلِ؛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بى‌نيازى همچون عقل نيست، و هيچ فقرى همچون جهل</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اميرمؤمنان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 تَعالى يُحاسِبُ الناسَ علين قَدرِ ما آتاهُمْ مِنَ العُقولِ فى دارِ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مردم را به مقدار عقلى كه در دنيا به آنها داده است محاسبه مى‌كند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الثَّوابَ عَلى قَدَرِ الْعَقْلِ؛ ثواب و پاداش عمل به نسبت عقل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 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قَسَّمَ اللَّه لِلعِبادِ شَيئاً أَفْضَلَ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أَدّى الْعَبْدُ فَرائضَ اللَّه حَتى عَقَلَ عَنُه، وَلا بَلَغَ جَمْيعُ الْعايِنَ فى فَضْلِ عِبادَتِهِمْ ما بَلَغَ العاقِلُ؛ خدا در ميان بندگانش نعمتى برتر از عقل تقسيم نكرده، و بندگان فرايض الهى را بجا نمى‌آورند تا آنها را با عقل خود دريابند، و تمام عابدان در فضيلت عبادتشان به پايه عاقل نمى‌رسند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مى‌خوانيم كه امام موسى بن جعفر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أَنْبِيائَه وَرُسُلَه عِبادِهِ الّا لِيَعْقِلُوا عَنِ اللَّه، فَأحْسَنُهُمْ إسْتِجابَةً أَحْسَنُهُمْ مَعْرِفَةً، وأَعْلَمُهُمْ بِأَمْرِ اللَّه أحْسَنُهْم عَقَلًا، وَأكْمَلُهُم عَقْلًا أَرفَعُهم دَرَجَةً فى الدُّنيا وَالآخِرَة؛ خداوند پيامبران و رسولانش را به سوى بندگانش نفرستاد مگر به اين منظور كه درباره خداوند عاقل‌تر شوند، بنابراين بهترين بندگانى كه دعوت آنها را اجابت كردند كسانى هستند كه معرفت بهتر داشته باشند، و آنها كه از كار خدا آگاهترند عاقل‌ترند، و آنها كه عقلشان كامل‌تر است مقامشان در دنيا و آخرت برتر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 اكرم صلى الله عليه و آله و سلم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شَى‌ءٍ آلَةٌ وعُدَّةٌ، وآلَةُ المُؤْمِنِ وَعُدَّته العَقلُ ولِكُلِّ شَى‌ءٍ مَطِيَّةُ الْمَرءِ الْعَقُلُ، وَلِكُلِّ شَى‌ءٍ غَايةٌ وَغايَةُ العِبادَةِ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هر چيز ابزار و وسايلى است، و ابزار و وسايل مؤمن عقل است، و براى هر چيز مركبى است و مركب راهوار انسان عقل است، و براى هر چيز هدفى و هدف از عبادت عقل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أَرادَ اللَّه أنْ يُزِيْلَ مِنَ عَبْدٍ نِعْمَةً كانَ اوَّلُ ما يُغَيِّرُ مِنْهُ عَقْلُهُ؛ هنگامى كه خداوند بخواهند نعمتى را از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اوّلين چيزى را كه از او دگرگون مى‌سازد عقل اوست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اميرمؤمنان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العَقْلُ صاحِبُ جَيْشِ الرَّحْمنِ، وَالهَوى قَائدُ جَيْشِ الشَّيْطانِ والنَّفْسُ مُتَجاذَبَةٌ بَيْنَهما، فَايُّهما غَلَبَ كانَ فى حَيِّزِهِ؛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فرمانده لشكر خداى رحمان است، و هوا پرستى فرمانده لشكر شيطان، و نفس انسانى در ميان اين دو در كشمكش است، هر كدام غالب شوند انسان در قلمرو او قرار مى‌گيرد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ائمَةُ الأَفْكارِ، واْلأَفْكارُ أئَمةُ الْقُلُوبِ، وَالقُلُوبُ أئَمةُ الحَوَاسِّ، وَالحَوَاسُّ ائمَةُ الاعضاءِ؛ عقل‌ها پيشوايان افكارند، و افكار پيشوايان عواطفند، و عواطف پيشوايان حواسند، و حواس پيشوايان اعضايند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اعضاى انسان بر حواس او تكيه مى‌كنند، و حواس او از عواطف او كمك مى‌گيرند و عواطف بر افكار تكيه مى‌كنند، و افكار بر عقل‌ها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رسول اللَّه صلى الله عليه و آله و 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لَيَكُونَ مِنْ أَهْلِ الجِهاد، وَ مِنْ</w:t>
      </w:r>
      <w:bookmarkStart w:id="262" w:name="pg12622_108299"/>
    </w:p>
    <w:p>
      <w:pPr>
        <w:pStyle w:val="BookText"/>
        <w:rPr/>
      </w:pPr>
      <w:bookmarkEnd w:id="262"/>
      <w:r>
        <w:rPr>
          <w:rFonts w:ascii="IRNazanin" w:hAnsi="IRNazanin" w:eastAsia="IRNazanin"/>
          <w:color w:val="111111"/>
          <w:sz w:val="28"/>
          <w:sz w:val="28"/>
          <w:szCs w:val="28"/>
          <w:rtl w:val="true"/>
          <w:lang w:bidi="fa-IR"/>
        </w:rPr>
        <w:t>أَهْلِ الصَّلاةِ وَ الصِّيامِ، وَمِمَّنُ يَاْمُرُ بِالْمَعرُوفِ وَ يْنهى عَنِ المُنكَرِ، وَلا يُجْزى يَومُ الْقِيامَةِ الّا عَلى قَدْرِ عَقْله؛ انسان ممكن است اهل جهاد و اهل نماز و روزه و از امر كنندگان به معروف و نهى كنندگان از منكر باشد، اما روز قيامت تنها به اندازه عقلش به او پاداش داده مى‌شود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از امام باقر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مُصِيْبَةَ كَعَدَمِ الْعَقْلِ؛ هيچ مصيبتى مانند بى‌عقلى نيست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63" w:name="__RefHeading___Toc72751_222507752"/>
      <w:bookmarkStart w:id="264" w:name="_Toc94"/>
      <w:bookmarkEnd w:id="263"/>
      <w:r>
        <w:rPr/>
        <w:t>3</w:t>
      </w:r>
      <w:r>
        <w:rPr>
          <w:rtl w:val="true"/>
        </w:rPr>
        <w:t xml:space="preserve">- </w:t>
      </w:r>
      <w:r>
        <w:rPr>
          <w:rtl w:val="true"/>
        </w:rPr>
        <w:t>مخالفان حاكميت عقل</w:t>
      </w:r>
      <w:bookmarkEnd w:id="264"/>
    </w:p>
    <w:p>
      <w:pPr>
        <w:pStyle w:val="BookText"/>
        <w:rPr/>
      </w:pPr>
      <w:r>
        <w:rPr>
          <w:rFonts w:ascii="IRNazanin" w:hAnsi="IRNazanin" w:eastAsia="IRNazanin"/>
          <w:color w:val="111111"/>
          <w:sz w:val="28"/>
          <w:sz w:val="28"/>
          <w:szCs w:val="28"/>
          <w:rtl w:val="true"/>
          <w:lang w:bidi="fa-IR"/>
        </w:rPr>
        <w:t xml:space="preserve">با تمام اوصافى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با تمام موقعيتى كه اين گوهر گرانبهاى انسانى در آيات و روايات دارد با كمال تعجب افرادى را در گوشه و كنار مى‌بينيم كه زبان به مذمت عقل گشوده، و از اين‌كه عاقلند ناليده‌اند؟ و از اين سخن عجيب‌تر دلايلى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صحيح‌تر بهانه‌هايى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ذكر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محدود مى‌كند، و خوب و بد و حلال و حرام و درست و نادرست بر سر راه انسان مى‌گذارد، و آزادى انسان را تا حد زيادى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كه اين عقل نبود و ما از هر نظر آزاد بوديم، آزاد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گاه مى‌گويند اين عقل درد آفرين است، انسان هوشيار و حساس آسايشى ندارد، ولى آدم كم عقل و بى عقل شاد و خرم و خندان است، و به گفته شاعر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جان من است، عقل من و هوش من‌كاش گشاده نبود چشم من و گوش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گفته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مباش تا غم ديوانگان خورى‌ديوانه باش تا غم تو عاقلان خورند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گفته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عالمى است عالم ديوانگى اگرموى دماغ ما نشود شخص عاقلى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اينها جز يك مشت سفسطه يا مزاح يا كنايه براى مفاهيم ديگرى نيست، و گويندگان اشعار فوق نيز بسيار بعيد به نظر مى‌رسد كه منظوشان مذمت عقل باشد، بلكه بطور كنايه مى‌خواهند اين واقعيت را تفهيم كنند كه در اطراف خود مسائل دردناكى را مى‌بينند كه مردم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منظورشان از اين ديوانگى نوعى مفهوم عرفانى آن است يعنى عاشق بى‌قرار حق بودن، و همه چيز دنياى مادى را در پاى او قربانى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درست است كه عقل انسان را محدود مى‌كند، ولى اين محدوديت افتخار انسان و مايه تكامل او است اين درست به اين مى‌ماند كه كسى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بر علم طب، انسان را در انتخاب نوع غذا، و مسائل ديگر زندگى، تا حد زيادى محدود مى‌كند، آيا اين محدوديت عيب است؟ يا سبب سلامت انسان و نجات او از بيمارى‌ها و گاه مسموميت‌هاى كشنده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عقل هميشه بارى از غم بر دل انسان مى‌گذارد اين غم نيز افتخار است، و نشانه كمال، آيا انسان اگر طبق مثل معروف سقراطى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لاغر بهتر است، يا خوكى باشد فربه و 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 مسأله تكامل انسان را به كلى ناديده بگيريم، و اصل را بر لذت مادى زودگذر بگذاريم، آن چنان كه گروهى از ماديين كه طرفدار اصالت لذتند مى‌گويند، ممكن است بعضى از اين سخنان درست باشد، ولى با ديدگاه يك انسان موحد كه براى بشر حركت و رسالت و هدف و تكامل قائل است اين حرف‌ها مسخره و چندش‌آور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ماديين طرفدار اصل لذت نيز مجبورند براى همان حفظ لذت محدوديت‌هاى زيادى را از طريق قوانين اجتماعى بپذيرند، و غم و اندوه‌هايى را از اين رهگذر برخود هموار كنند، و اينجاست كه مى‌فهميم اگر انسان از سرچشمه وحى و تعليمات انبيا دور بيفتد در چه پرتگاه‌هايى سقوط خواهد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مربوط به دوّمين منبع شناخت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پايان داده به سراغ سوّمين منبع مى‌رويم، هر چند مسائل گفتنى هنوز در اين‌جا بسيار است</w:t>
      </w:r>
      <w:r>
        <w:rPr>
          <w:rFonts w:eastAsia="IRNazanin" w:cs="IRNazanin"/>
          <w:color w:val="111111"/>
          <w:sz w:val="28"/>
          <w:szCs w:val="28"/>
          <w:rtl w:val="true"/>
          <w:lang w:bidi="fa-IR"/>
        </w:rPr>
        <w:t>.</w:t>
      </w:r>
      <w:bookmarkStart w:id="265" w:name="pg12622_108301"/>
    </w:p>
    <w:p>
      <w:pPr>
        <w:pStyle w:val="Heading3"/>
        <w:numPr>
          <w:ilvl w:val="2"/>
          <w:numId w:val="1"/>
        </w:numPr>
        <w:rPr/>
      </w:pPr>
      <w:bookmarkStart w:id="266" w:name="__RefHeading___Toc72753_222507752"/>
      <w:bookmarkStart w:id="267" w:name="_Toc95"/>
      <w:bookmarkEnd w:id="265"/>
      <w:bookmarkEnd w:id="266"/>
      <w:r>
        <w:rPr>
          <w:rtl w:val="true"/>
        </w:rPr>
        <w:t>سوّمين منبع معرفت</w:t>
      </w:r>
      <w:r>
        <w:rPr>
          <w:rtl w:val="true"/>
        </w:rPr>
        <w:t>: «</w:t>
      </w:r>
      <w:r>
        <w:rPr>
          <w:rtl w:val="true"/>
        </w:rPr>
        <w:t>تاريخ و آثار تاريخى</w:t>
      </w:r>
      <w:r>
        <w:rPr>
          <w:rtl w:val="true"/>
        </w:rPr>
        <w:t>»</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72755_222507752"/>
      <w:bookmarkStart w:id="269" w:name="_Toc96"/>
      <w:bookmarkEnd w:id="268"/>
      <w:r>
        <w:rPr>
          <w:rtl w:val="true"/>
        </w:rPr>
        <w:t>اشاره</w:t>
      </w:r>
      <w:bookmarkStart w:id="270" w:name="pg12622_108302"/>
      <w:bookmarkEnd w:id="269"/>
    </w:p>
    <w:p>
      <w:pPr>
        <w:pStyle w:val="Heading4"/>
        <w:numPr>
          <w:ilvl w:val="3"/>
          <w:numId w:val="1"/>
        </w:numPr>
        <w:rPr/>
      </w:pPr>
      <w:bookmarkStart w:id="271" w:name="__RefHeading___Toc72757_222507752"/>
      <w:bookmarkStart w:id="272" w:name="_Toc97"/>
      <w:bookmarkEnd w:id="270"/>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در قرآن مسائل تاريخى به دو صورت مطرح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مدون، يعنى قرآن مجيد قسمت‌هاى زيادى از تاريخ اقوام پيشين را براى مسلمانان با الفاظ و عبارات ظريف و دقيقى بازگو مى‌كند، و نقاط تاريك و روشن زندگانى آنها با ذكر پيامدهاى آنها نشان مى‌دهد، تا سبب آگاهى و بيدارى و معرفت نسبت به مسائل مختلف گردد، و انسان‌ها حقايق زندگى خويش را در آيينه تاريخ پيشينيان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تكوين، يعنى ارائه آثار تاريخى بازمانده از اقوام پيشين، آثارى كه خاموش است اما يك دنيا غوغا دارد، آثارى كه مى‌تواند تاريخ گذشته را به روشنى ترسيم كند، و آيينه‌اى مى‌گردد پيشاپيش روى انسان تا چهره زندگى خود و آينده خويش را در آن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سراغ نمونه‌هايى از هر دو بخش مى‌رويم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فِى قِصَصِهِمْ عِبْرَةٌ لِاوْلىِ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احَسنَ القَصَصِ بَما أَوْحَيْنا الَيْكَ هَذا الْقُرآنَ وَ إنْ كُنْتَ مِنْ قَبلِهِ لَمِنَ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الاولى إنَّ فى ذلِك لَعِبْرَةً لِمنْ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فِى الأَرْضِ فَتَكُونَ لَهُم قُلُوبٌ يَعْقِلُونَ بها أَو آذانٌ يَسَمَعَونَ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افَلَمْ يَسِيرُوا فِى الأَرِضِ فَيَنْظُروا كَيْفَ كانَ عاقِبَةُ الَّدِيْنَ مِن قَبْلِهْم دَمَّرَ اللَّهُ عَلَيِهم وَللِكافِرينَ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فِى الأَرْضِ فَانْظُرُوا كَيْفَ كانَ عاقِبَةُ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فى الأَرْضِ فَأنْظُروا كَيْفَ بَدَءَ الْخَلْقَ ثُمَّ اللَّهُ يُنْشِى‌ءُ الْنَّشْأَةَ الأَخِرةَ انَّ اللَّهَ عَلَى كُلِّ شَى‌ءٍ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الَّذِى حَاجَّ إبراهيْمَ فى رَبِّهِ أَنْ اتاهُ اللَّهُ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تَرَكَيْفَ فَعَلَ رَبُّكَ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كَيْفَ فَعَلَ رَبُّكَ بِأَصْحابِ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سرگذشت‌هاى آنها درس عبرتى براى صاحبان انديشه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بازگو كن شايد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خبرهاى شهرها و آبادى هاست كه ما براى تو بازگو مى‌كنيم،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هستند و بعضى از ميان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بهترين سرگذشت‌ها را از طريق وحى كردن اين قرآن براى تو بازگو مى‌كنيم، هرچند پيش از آن از غافلان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عذاب آخرت و دنيا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عبرتى است براى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سير در زمين نكردند تا دل‌هايى داشته باشند كه با آن حقيقت را درك كنند، يا گوش‌هاى شنوايى كه نداى حق را بشنوند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زمين سير نكردند تا ببينند عاقبت كار كسانى كه قبل از آنها بودند به كجا رسيد؟ خداوند آنها را هلاك كرد، و براى كافران امثال اين مجازات‌ها خواهد بود</w:t>
      </w:r>
      <w:r>
        <w:rPr>
          <w:rFonts w:eastAsia="Amiri" w:cs="Amiri" w:ascii="Amiri" w:hAnsi="Amiri"/>
          <w:color w:val="111111"/>
          <w:sz w:val="28"/>
          <w:szCs w:val="28"/>
          <w:rtl w:val="true"/>
          <w:lang w:bidi="ar-SA"/>
        </w:rPr>
        <w:t>!</w:t>
      </w:r>
      <w:bookmarkStart w:id="273" w:name="pg12622_108304"/>
    </w:p>
    <w:p>
      <w:pPr>
        <w:pStyle w:val="BookText"/>
        <w:rPr/>
      </w:pPr>
      <w:bookmarkEnd w:id="27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شما سنت‌هايى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قوم طبق اعمال و صفات خود سرنوشت‌هايى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زمين گردش كنيد و ببينيد سرانجام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كنيد و بنگريد خداوند چگونه آفرينش را آغاز كرد؟</w:t>
      </w:r>
    </w:p>
    <w:p>
      <w:pPr>
        <w:pStyle w:val="BookText"/>
        <w:rPr/>
      </w:pP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ايجاد مى‌كند، خداوند بر هر چيز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كسى را كه با ابراهيم درباره پروردگارش محاجّه و گفتگو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پروردگارت با عاد آن شهر پر قدرت چه كرد؟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پروردگارت با اصحاب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p>
    <w:p>
      <w:pPr>
        <w:pStyle w:val="Heading4"/>
        <w:numPr>
          <w:ilvl w:val="3"/>
          <w:numId w:val="1"/>
        </w:numPr>
        <w:rPr/>
      </w:pPr>
      <w:bookmarkStart w:id="274" w:name="__RefHeading___Toc72759_222507752"/>
      <w:bookmarkStart w:id="275" w:name="_Toc98"/>
      <w:bookmarkEnd w:id="274"/>
      <w:r>
        <w:rPr>
          <w:rtl w:val="true"/>
        </w:rPr>
        <w:t>شرح مفردات</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جستجو كردن و از آثار چيزى است</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در آن پى‌گيرى از اخبار و حوادث گوناگون مى‌شود،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معناى داستان نيست، بلكه از نظر ريشه لغت به معناى جستجو از اشيا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چيزى كه پشت سر هم قرار مى‌گيرد،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قيچى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موها را پشت سر هم مى‌چيند،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مجموعه موهاى پيش سر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انتقال از حالتى به حالت ديگر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 لغت عرب به معناى گذشتن از آب است، بوسيله شنا كردن، يا كشتى، يا پل و مانند آن، ولى بعداً در معناى</w:t>
      </w:r>
    </w:p>
    <w:p>
      <w:pPr>
        <w:pStyle w:val="BookText"/>
        <w:rPr/>
      </w:pPr>
      <w:r>
        <w:rPr>
          <w:rFonts w:ascii="IRNazanin" w:hAnsi="IRNazanin" w:eastAsia="IRNazanin"/>
          <w:color w:val="111111"/>
          <w:sz w:val="28"/>
          <w:sz w:val="28"/>
          <w:szCs w:val="28"/>
          <w:rtl w:val="true"/>
          <w:lang w:bidi="fa-IR"/>
        </w:rPr>
        <w:t>گسترده‌ترى به كار رفته است و به معناى انتقال از حالتى به حالت ديگر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گذراست، و از زبان گوينده به گوش شنونده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كيفيّت قابل مشاهده‌اى است كه انسان بوسيله آن منتقل به چيزى كه قابل مشاهده نيست مى‌شود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دلالتى است كه انسان را به مقصود مى‌رساند</w:t>
      </w:r>
      <w:r>
        <w:rPr>
          <w:rStyle w:val="FootnoteAnchor"/>
          <w:rtl w:val="true"/>
        </w:rPr>
        <w:footnoteReference w:id="138"/>
      </w:r>
      <w:r>
        <w:rPr>
          <w:rFonts w:ascii="IRNazanin" w:hAnsi="IRNazanin" w:eastAsia="IRNazanin"/>
          <w:color w:val="111111"/>
          <w:sz w:val="28"/>
          <w:sz w:val="28"/>
          <w:szCs w:val="28"/>
          <w:rtl w:val="true"/>
          <w:lang w:bidi="fa-IR"/>
        </w:rPr>
        <w:t xml:space="preserve">اين واژه به معناى تعجب نيز آمده است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از اين جهت كه بسيارى از حوادثى را كه انسان از طريق حوادث مهم و آشكار كشف مى‌كند تعجب‌آميز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حركت روى زمين است، بنابراين وقتى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تأكيد پيدا مى‌كند،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سير در ارض دو معنا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حركت جسمانى در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 موجودات و آثار مختلف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حركت فكرى و مطالعه درباره اين موجودات جهان، بعضى نيز گفته‌اند سير به معناى عبور ممتد در يك جهت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تاريخ زندگى افراد نيز از همين معنا گرفته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آمده است به معناى مشاهده با چشم، و به معناى علم و آگاهى و مشاهده باطنى</w:t>
      </w:r>
      <w:r>
        <w:rPr>
          <w:rStyle w:val="FootnoteAnchor"/>
          <w:rtl w:val="true"/>
        </w:rPr>
        <w:footnoteReference w:id="141"/>
      </w:r>
      <w:r>
        <w:rPr>
          <w:rFonts w:ascii="IRNazanin" w:hAnsi="IRNazanin" w:eastAsia="IRNazanin"/>
          <w:color w:val="111111"/>
          <w:sz w:val="28"/>
          <w:sz w:val="28"/>
          <w:szCs w:val="28"/>
          <w:rtl w:val="true"/>
          <w:lang w:bidi="fa-IR"/>
        </w:rPr>
        <w:t xml:space="preserve">و در قرآن مجيد در بسيارى از موارد به معناى دوّم يعنى علم و آگاهى به كار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اعتقاد قلبى و نظريه است خواه اعتقاد قطعى بوده باشد يا اعتقاد ظنّى،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76" w:name="pg12622_108306"/>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تفكر و يا تلاش و جستجو براى به دست آوردن يك نظريه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اصل به معناى گردش چشم، و يا گردش فكر براى پى بُردن به چيزى، يا مشاهده آن است، و گاه به معناى جستجو و تفحص آمده، و گاه به معرفتى كه بعد از فحص حاصل مى‌شود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مجمع البحرين سه معنا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چيزى، و دقت در چيزى با چشم، و تفكر براى به دست آوردن علم يا 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نظر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مى‌كند، و سپس آن را به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كردن با قلب، تفسير كرده، و جالب توجه اين است بعداً به حديث پيغمبر اكرم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عَلى وَجْهِ عَلىٍّ عليه السلام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در تفسير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اين است كه وقتى چشم مردم به على عليه السلام مى‌افتاد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ما أَشْرَفَ هَذا الْفَتى لااله الا اللَّه ما أعَلَمَ هذا 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اله الّا اللَّه، چقدر اين جوان شريف است؟ لا اله الا اللَّه چقدر اين جوان عالم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مشاهده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عبادت و كلمه توحيد دعوت مى‌كرد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77" w:name="__RefHeading___Toc72761_222507752"/>
      <w:bookmarkStart w:id="278" w:name="_Toc99"/>
      <w:bookmarkEnd w:id="277"/>
      <w:r>
        <w:rPr>
          <w:rtl w:val="true"/>
        </w:rPr>
        <w:t>تفسير و جمع‌بندى آيات</w:t>
      </w:r>
      <w:bookmarkEnd w:id="2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آيه مورد بحث بعد از اشاره به سرنوشت دردناك گروهى از اقوام پيشين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پى‌گيرى آثار آنها و دقت در سرگذشت و سرنوشت اين اقوام مايه عبرت براى صاحبان مغز و انديشه است، آنها مى‌تواند از اين طريق به عوامل بدبختى و خوشبختى خويش پى ببرند، و راه نجات و هلاكت را از يكديگر باز شناسند</w:t>
      </w:r>
    </w:p>
    <w:p>
      <w:pPr>
        <w:pStyle w:val="BookText"/>
        <w:rPr/>
      </w:pPr>
      <w:r>
        <w:rPr>
          <w:rFonts w:ascii="IRNazanin" w:hAnsi="IRNazanin" w:eastAsia="IRNazanin"/>
          <w:color w:val="111111"/>
          <w:sz w:val="28"/>
          <w:sz w:val="28"/>
          <w:szCs w:val="28"/>
          <w:rtl w:val="true"/>
          <w:lang w:bidi="fa-IR"/>
        </w:rPr>
        <w:t>و در دوّمين آيه پيغمبر اكرم صلى الله عليه و آله و سلم را مخاطب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انديشه آنها را زنده كنى و به تفكر وادارشان نمايى سرگذشت اقوام پيشين و داستان‌هاى آنها را بر شمار و اين خود مى‌رساند كه بيان صحيح تاريخ گذشتگان موجب بيدارى افكار و منبع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سوّمين آيه بعد از بيان سرگذشت گروهى از اقوام پيشين مانند قوم نوح و قوم شعيب و قوم فرعون و لوط و عاد و ثمود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خبرهاى شهرها و آبادى‌هايى است كه ما براى تو بازگو مى‌كنيم كه بعضى هنوز برپا هستند و بعضى در هم كوبيده و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 نكرديم، آنها خودشان بر خويش ستم روا داشتند، و در آخر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نشانه‌اى است براى كسانى كه از عذاب آخرت 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چهارمين آيه كه در آغاز سوره يوسف آمده براى آماده ساختن شنوندگان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بهترين داستان‌ها و سرگذشت‌ها را در اين وحى آسمانى قرآن براى تو بيان مى‌كنيم و از حقايقى با خبر مى‌شوى كه قبلًا آگاه نبودى، و از اين طريق معرفت بيشتر مى‌اندوزى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چهار آيه روى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پى‌گيرى و جستجو و تحليل اخبار و حوادث پيشين است به عنوان يك وسيله معرفت تكيه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بعد از اشاره به عذاب دردناك فرعون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عذاب آخرت و دنيا مجازات كرد و در اين ماجرا عبرتى است كه براى صاحبان خشيت و خدا ترسان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روى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انتقال و عبور از حالت قابل مشاهده به حقايقى كه قابل مشاهده نيست تكيه شده است</w:t>
      </w:r>
    </w:p>
    <w:p>
      <w:pPr>
        <w:pStyle w:val="BookText"/>
        <w:rPr/>
      </w:pPr>
      <w:r>
        <w:rPr>
          <w:rFonts w:ascii="IRNazanin" w:hAnsi="IRNazanin" w:eastAsia="IRNazanin"/>
          <w:color w:val="111111"/>
          <w:sz w:val="28"/>
          <w:sz w:val="28"/>
          <w:szCs w:val="28"/>
          <w:rtl w:val="true"/>
          <w:lang w:bidi="fa-IR"/>
        </w:rPr>
        <w:t xml:space="preserve">در ششمين و هفتمين و هشتمين و نهمين آيات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در يك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روى زمين به گردش مى‌پرداختند و آثار باقيمانده پيشينيان را تماشا مى‌كردند قلب و عقل آنها بيدار مى‌شد و گوش‌هاى شنوايى براى درك حق پيدا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كافران را مورد سرزنش قرار مى‌دهد كه چرا جهانگردى و سير در ارض نكردند تا عاقبت اقوامى را كه به عذاب الهى گرفتار شدند، با چشم خود ببينند، و بدانند امثال آن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همه مردم، يا همه مسلمان‌ها را مخاطب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سنت‌هايى وجود داشت و اقوامى با اعمال و كردارهاى مختلف روى كار آمدند، برخيزند و آثار آنها را در نقاط مختلف جهان ببينيد، تا بدانيد عاقبت كار كسانى كه دعوت انبياى الهى را تكذيب كردند به كجا منتهى شد؟</w:t>
      </w:r>
    </w:p>
    <w:p>
      <w:pPr>
        <w:pStyle w:val="BookText"/>
        <w:rPr/>
      </w:pPr>
      <w:r>
        <w:rPr>
          <w:rFonts w:ascii="IRNazanin" w:hAnsi="IRNazanin" w:eastAsia="IRNazanin"/>
          <w:color w:val="111111"/>
          <w:sz w:val="28"/>
          <w:sz w:val="28"/>
          <w:szCs w:val="28"/>
          <w:rtl w:val="true"/>
          <w:lang w:bidi="fa-IR"/>
        </w:rPr>
        <w:t>و در يك جا نيز، مردم را به سير در ارض براى جستجوى آغاز آفرينش و پى بردن از آن به مسأله معاد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دهم و يازدهم و دوازدهم تكيه روى مسأله مشاهده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اما نه با چشم ظاهر كه با چشم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سه آيه ظاهراً روى سخن به شخص پيغمبر اكرم صلى الله عليه و آله و سلم است، ولى منظور همه مؤمنان بلكه همه انسان‌ها مى‌باشد، به عنوان استفهام تقريرى او را مخاطب ساخته،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تاريخ اين مردى را كه بر اثر غرور سلطنت به محاجّه درباره خدا با ابراهيم عليه السلام برخاسته بود، نديدى كه عاقبت كارش به كجا رسيد؟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گردنكش و مغرور و طغيانگر</w:t>
      </w:r>
    </w:p>
    <w:p>
      <w:pPr>
        <w:pStyle w:val="BookText"/>
        <w:rPr/>
      </w:pPr>
      <w:r>
        <w:rPr>
          <w:rFonts w:ascii="IRNazanin" w:hAnsi="IRNazanin" w:eastAsia="IRNazanin"/>
          <w:color w:val="111111"/>
          <w:sz w:val="28"/>
          <w:sz w:val="28"/>
          <w:szCs w:val="28"/>
          <w:rtl w:val="true"/>
          <w:lang w:bidi="fa-IR"/>
        </w:rPr>
        <w:t>و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خدا به قوم عاد و شهرهاى آباد آنها چه 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نديدى بر سر اصحاب فيل چه آمد، همان‌ها كه به قصد درهم كوبيدن خانه كعبه با لشكر انبوه فراوان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و خداوند آن لشكر</w:t>
      </w:r>
    </w:p>
    <w:p>
      <w:pPr>
        <w:pStyle w:val="BookText"/>
        <w:rPr/>
      </w:pPr>
      <w:r>
        <w:rPr>
          <w:rFonts w:ascii="IRNazanin" w:hAnsi="IRNazanin" w:eastAsia="IRNazanin"/>
          <w:color w:val="111111"/>
          <w:sz w:val="28"/>
          <w:sz w:val="28"/>
          <w:szCs w:val="28"/>
          <w:rtl w:val="true"/>
          <w:lang w:bidi="fa-IR"/>
        </w:rPr>
        <w:t>عظيم قدرتمند را با سنگريزه‌هاى كوچكى كه به وسيله پرندگان ضعيف و ناچيزى پرتاب مى‌شد در هم كوبيد؟</w:t>
      </w:r>
    </w:p>
    <w:p>
      <w:pPr>
        <w:pStyle w:val="BookText"/>
        <w:rPr/>
      </w:pPr>
      <w:r>
        <w:rPr>
          <w:rFonts w:ascii="IRNazanin" w:hAnsi="IRNazanin" w:eastAsia="IRNazanin"/>
          <w:color w:val="111111"/>
          <w:sz w:val="28"/>
          <w:sz w:val="28"/>
          <w:szCs w:val="28"/>
          <w:rtl w:val="true"/>
          <w:lang w:bidi="fa-IR"/>
        </w:rPr>
        <w:t>مسلّماً نه پيامبر صلى الله عليه و آله و سلم و نه مسلمانان، ابراهيم و نمرود و محاجّه آنها را با چشم نديده بودند، و هم‌چنين قوم عاد و شهرهاى آبادشان را، شخص پيغمبر اكرم صلى الله عليه و آله و سلم در همان سالى كه داستان فيل واقع شد طبق روايت مشهور متولّد شد، و طبعاً اين ماجرا را نديده و اكثريت مسلمانان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رؤيت دقت در تاريخ آنها و سرگذشت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اين‌كه در پنج آيه اوّل تكيه بر تاريخ مدوّن يعنى آنچه در صفحات كتب تاريخى آمده است شده، و در چهار آيه بعد تكيه بر تاريخ زنده تكوينى، يعنى آثارى كه از اقوام پيشين در نقاط مختلف جهان باقى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آيه اخير نيز ممكن است اشاره به تاريخ مدوّن باشد يا تاريخ زنده خارجى و يا هر دو، و از مجموع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نظاير آن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را كه قرآن براى هر دو قسم تاريخ به عنوان منبع معرفت و آگاهى قائل است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مردم را بسيج مى‌كند كه شخصاً بروند و قصرهاى فراعنه، ويرانه‌هاى شهرهاى عاد و ثمود، كاخ‌هاى نمروديان، و سرزمين زير و رو شده قوم لوط را با چشم خويش ببينند، و معرفت بيندوزند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قرآن خودش اين سرگذشت‌ها را با دقت و موشكافى شرح مى‌دهد و نكات عبرت‌آموز آنها را يك به يك بازگو مى‌كند،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لابه‌لاى اين بحث‌هاى تاريخى روشن مى‌سازد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گاه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آثار باستان را به آنان نشان مى‌دهد، و خفتگان در دل خاك را در برابر آنها مجسم مى‌كند، و تخت‌هاى رفته بر تاراج را در برابر ديدگان آنها قرار مى‌دهد و گاه بخت‌هاى واژگون شده از تخت‌ها را،</w:t>
      </w:r>
      <w:bookmarkStart w:id="279" w:name="pg12622_108310"/>
    </w:p>
    <w:p>
      <w:pPr>
        <w:pStyle w:val="BookText"/>
        <w:rPr/>
      </w:pPr>
      <w:bookmarkEnd w:id="279"/>
      <w:r>
        <w:rPr>
          <w:rFonts w:ascii="IRNazanin" w:hAnsi="IRNazanin" w:eastAsia="IRNazanin"/>
          <w:color w:val="111111"/>
          <w:sz w:val="28"/>
          <w:sz w:val="28"/>
          <w:szCs w:val="28"/>
          <w:rtl w:val="true"/>
          <w:lang w:bidi="fa-IR"/>
        </w:rPr>
        <w:t>خلاصه آنچه گذشته در دل آينده پنهان داشته بر عيان نشان مى‌دهد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مصر رفتم و آثار باستان ديدم‌به چشم آنچه شنيدم زداستان،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بسى چنين و چنان خوانده بودم از تاريخ‌چنين فتاد نصيبم كه آن‌چنان ديدم</w:t>
      </w:r>
    </w:p>
    <w:p>
      <w:pPr>
        <w:pStyle w:val="BookText"/>
        <w:rPr/>
      </w:pPr>
      <w:r>
        <w:rPr>
          <w:rFonts w:ascii="IRNazanin" w:hAnsi="IRNazanin" w:eastAsia="IRNazanin"/>
          <w:color w:val="111111"/>
          <w:sz w:val="28"/>
          <w:sz w:val="28"/>
          <w:szCs w:val="28"/>
          <w:rtl w:val="true"/>
          <w:lang w:bidi="fa-IR"/>
        </w:rPr>
        <w:t>گذشته در دل آينده هر چه پنهان داشت‌به بصر از تو چه پنهان كه بر عيان ديدم</w:t>
      </w:r>
    </w:p>
    <w:p>
      <w:pPr>
        <w:pStyle w:val="BookText"/>
        <w:rPr/>
      </w:pPr>
      <w:r>
        <w:rPr>
          <w:rFonts w:ascii="IRNazanin" w:hAnsi="IRNazanin" w:eastAsia="IRNazanin"/>
          <w:color w:val="111111"/>
          <w:sz w:val="28"/>
          <w:sz w:val="28"/>
          <w:szCs w:val="28"/>
          <w:rtl w:val="true"/>
          <w:lang w:bidi="fa-IR"/>
        </w:rPr>
        <w:t>تو تخت ديدى و من بخت واژگون از تخت‌تو نقش ظاهر و من نقش ناتوان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تاج ديدى و من تخت رفته بر تاراج‌تو عاج ديدى و من مشت استخوان ديدم</w:t>
      </w:r>
    </w:p>
    <w:p>
      <w:pPr>
        <w:pStyle w:val="BookText"/>
        <w:rPr/>
      </w:pPr>
      <w:r>
        <w:rPr>
          <w:rFonts w:ascii="IRNazanin" w:hAnsi="IRNazanin" w:eastAsia="IRNazanin"/>
          <w:color w:val="111111"/>
          <w:sz w:val="28"/>
          <w:sz w:val="28"/>
          <w:szCs w:val="28"/>
          <w:rtl w:val="true"/>
          <w:lang w:bidi="fa-IR"/>
        </w:rPr>
        <w:t xml:space="preserve">تو چشم ديدى و من ديده حريصان بازهنوز در طمع ملك جاودان ديدم؟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دست آنها را مى‌گيرد و به شهرهاى ويران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زندگانى قوم لوط مى‌برد، و از آن‌جا به بهشت شدّاد، و از آن‌جا به سرزمين بابل، مركز فرمانروايى نمرود، و از آن‌جا به مناطق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ايوان مدائن را آيينه عبرت مى‌كند و از كنگره هر قصرى پندى نو مى‌دهد، خلاصه قرآن در مسأله تعليم و تربيت و آگاهى و معرفت تكيه فراوانى بر تاريخ و سرگذشت پيشينيان در كتاب‌ها و در صفحه زمين دارد، و اين مسأله در خور دقت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4"/>
        <w:numPr>
          <w:ilvl w:val="3"/>
          <w:numId w:val="1"/>
        </w:numPr>
        <w:rPr/>
      </w:pPr>
      <w:bookmarkStart w:id="280" w:name="__RefHeading___Toc72763_222507752"/>
      <w:bookmarkStart w:id="281" w:name="_Toc100"/>
      <w:bookmarkEnd w:id="280"/>
      <w:r>
        <w:rPr/>
        <w:t>1</w:t>
      </w:r>
      <w:r>
        <w:rPr>
          <w:rtl w:val="true"/>
        </w:rPr>
        <w:t xml:space="preserve">- </w:t>
      </w:r>
      <w:r>
        <w:rPr>
          <w:rtl w:val="true"/>
        </w:rPr>
        <w:t>آيينه جهان نماى تاريخ</w:t>
      </w:r>
      <w:r>
        <w:rPr>
          <w:rtl w:val="true"/>
        </w:rPr>
        <w:t>!</w:t>
      </w:r>
      <w:bookmarkEnd w:id="281"/>
    </w:p>
    <w:p>
      <w:pPr>
        <w:pStyle w:val="BookText"/>
        <w:rPr/>
      </w:pPr>
      <w:r>
        <w:rPr>
          <w:rFonts w:ascii="IRNazanin" w:hAnsi="IRNazanin" w:eastAsia="IRNazanin"/>
          <w:color w:val="111111"/>
          <w:sz w:val="28"/>
          <w:sz w:val="28"/>
          <w:szCs w:val="28"/>
          <w:rtl w:val="true"/>
          <w:lang w:bidi="fa-IR"/>
        </w:rPr>
        <w:t xml:space="preserve">مهمترين محصول عمر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تجاربى كه مى‌تواند براى زندگى بهتر، و جهاد بيشتر، و تكامل فزونتر راهگشا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يك انسان مگر چقدر مى‌تواند در عمر كوتاه خود تجربه كند؟ بيست سال؟</w:t>
      </w:r>
    </w:p>
    <w:p>
      <w:pPr>
        <w:pStyle w:val="BookText"/>
        <w:rPr/>
      </w:pPr>
      <w:r>
        <w:rPr>
          <w:rFonts w:ascii="IRNazanin" w:hAnsi="IRNazanin" w:eastAsia="IRNazanin"/>
          <w:color w:val="111111"/>
          <w:sz w:val="28"/>
          <w:sz w:val="28"/>
          <w:szCs w:val="28"/>
          <w:rtl w:val="true"/>
          <w:lang w:bidi="fa-IR"/>
        </w:rPr>
        <w:t>پنجاه سال؟ هشتاد سال؟</w:t>
      </w:r>
    </w:p>
    <w:p>
      <w:pPr>
        <w:pStyle w:val="BookText"/>
        <w:rPr/>
      </w:pPr>
      <w:r>
        <w:rPr>
          <w:rFonts w:ascii="IRNazanin" w:hAnsi="IRNazanin" w:eastAsia="IRNazanin"/>
          <w:color w:val="111111"/>
          <w:sz w:val="28"/>
          <w:sz w:val="28"/>
          <w:szCs w:val="28"/>
          <w:rtl w:val="true"/>
          <w:lang w:bidi="fa-IR"/>
        </w:rPr>
        <w:t>تازه اگر در كوران‌هاى شديدى كه ميدان تجربه است قرار گيرد، و عمر او به صورت يكنواخت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اگر بتوانيم تجربيات همه انسان‌ها را كه در يك عصر زندگى مى‌كنند يك‌جا جمع كنيم، و از آن بالاتر تجارب همه انسان‌ها را در تمام قرون و اعصار، راستى چه حجم زيادى را تشكيل مى‌دهد؟ و مسلّماً مبدأ معرفت و آگاهى بسيار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به صورت كامل و صحيحى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تجارب همه انسان‌ها را در تمام قرون و اعصار پيش روى مطالعه كنندگان مى‌گذارد؛ حتى اگر ناقص هم باشد به نسبت در برگيرنده تجارب ادوار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تاريخ از اين نظر روشن‌تر مى‌شود كه بدانيم كمتر حادثه‌اى در زندگى امروز مى‌توان يافت كه نمونه، يا نمونه‌هايى از آن در گذشت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پيوسته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 است، البتّه ممكن است موارد استثنايى داشته باشد ولى اكثريت قريب به اتفاق حوادث در اين قانون كلى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در سخنان گرانبهايش به وضوح به اين مطلب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انَّ الدَّهْرَيَجْرى بِالباقينَ كَجَرِيهِ بِالْماضينَ؛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 مورد بازماندگان همان‌گونه جريان مى‌كند كه درباره گذشتگان جريان داشت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معروفى آمده است كه آنچه در اين امت اسلامى واقع مى‌شود نمونه‌اى از آن در بنى‌اسرائيل تحقق يافته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اين‌جاست كه اهميّت و موقعيت تاريخ و مقام آن در عرصه معرفت و شناخت كاملًا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جرأت مى‌توان گفت كه با تحليل و بررسى دقيق تاريخ بشر عوامل شكست‌ها و ناكامى‌ها پيروزى‌ها و كاميابى‌ها شكوفايى تمدن‌ها سقوط و انقراض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ظلم و بيدادگرى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اتحاد كلمه و حركت و 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 و آگاهى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عواقب دردناك جهل و سستى و تنبلى، همه در آيينه جهان نماى تاريخ منعكس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شاعر دانشمند از خدا عمر دوباره مى‌خواست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خردمند پسنديده راعمر دو بايست در اين روزگار</w:t>
      </w:r>
    </w:p>
    <w:p>
      <w:pPr>
        <w:pStyle w:val="BookText"/>
        <w:rPr/>
      </w:pPr>
      <w:r>
        <w:rPr>
          <w:rFonts w:ascii="IRNazanin" w:hAnsi="IRNazanin" w:eastAsia="IRNazanin"/>
          <w:color w:val="111111"/>
          <w:sz w:val="28"/>
          <w:sz w:val="28"/>
          <w:szCs w:val="28"/>
          <w:rtl w:val="true"/>
          <w:lang w:bidi="fa-IR"/>
        </w:rPr>
        <w:t>تا به يكى تجربه اندوختن‌با دگرى تجربه بستن به كار</w:t>
      </w:r>
    </w:p>
    <w:p>
      <w:pPr>
        <w:pStyle w:val="BookText"/>
        <w:rPr/>
      </w:pPr>
      <w:r>
        <w:rPr>
          <w:rFonts w:ascii="IRNazanin" w:hAnsi="IRNazanin" w:eastAsia="IRNazanin"/>
          <w:color w:val="111111"/>
          <w:sz w:val="28"/>
          <w:sz w:val="28"/>
          <w:szCs w:val="28"/>
          <w:rtl w:val="true"/>
          <w:lang w:bidi="fa-IR"/>
        </w:rPr>
        <w:t>بايد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را دقيقاً بررسى كند عمر دوباره كه سهل است عمر صد باره، و هزار باره به تو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فرمود اميرمؤمنان على عليه السلام به فرزند گراميش امام حسن مجتبى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وَإنْ لَمْ اكُنْ عُمِّرْتُ عُمُرَ مَنْ كانَ قَبْلِى، فَقَدْ نَظَرتُ فى أعمالِهِمْ، وَفَكَّرتُ فى أَخبارِهِمْ، وَسِرْتُ فى آثارِهِمْ، حَتّى عُدْتُ كَاحَدِهِمْ، بَلْ كَأنِّى بِما إنْتَهى الىَّ مِنْ امُورِهِم قَدْ عُمِّرْتُ مَعَ اوَّلِهِمْ الى آخِرِهِم؛</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تمام عمر پيشينيان را نداشته‌ام، ولى در اعمال آنها نظر افكنده‌ام، و در اخبارشان انديشه نمودم، و در آثارشان سير كردم آن چنان‌كه گويى يكى از آنان شده‌ام، بلكه گويى به خاطر آنچه از تاريخ زندگى آنها به دست من رسيده، با همه آنها از آغاز تا آن‌جا من عمر كرده‌ام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با توجه به آنچه گفته شد به خوبى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نكته سنج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سوداى من سوخته خام است‌تا پخته شود خامى من عمر تمام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ديگرى كه مى‌گويد</w:t>
      </w:r>
      <w:r>
        <w:rPr>
          <w:rFonts w:eastAsia="IRNazanin" w:cs="IRNazanin"/>
          <w:color w:val="111111"/>
          <w:sz w:val="28"/>
          <w:szCs w:val="28"/>
          <w:rtl w:val="true"/>
          <w:lang w:bidi="fa-IR"/>
        </w:rPr>
        <w:t>:</w:t>
      </w:r>
      <w:bookmarkStart w:id="282" w:name="pg12622_108313"/>
    </w:p>
    <w:p>
      <w:pPr>
        <w:pStyle w:val="BookText"/>
        <w:rPr/>
      </w:pPr>
      <w:bookmarkEnd w:id="282"/>
      <w:r>
        <w:rPr>
          <w:rFonts w:ascii="IRNazanin" w:hAnsi="IRNazanin" w:eastAsia="IRNazanin"/>
          <w:color w:val="111111"/>
          <w:sz w:val="28"/>
          <w:sz w:val="28"/>
          <w:szCs w:val="28"/>
          <w:rtl w:val="true"/>
          <w:lang w:bidi="fa-IR"/>
        </w:rPr>
        <w:t>تا توانستم ندانستم چه سودچون كه دانستم توانستم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موجّه به نظر نمى‌رسد، چرا كه تاريخ بشريت مى‌تواند بسيارى از اين مشكلات را حل كند، و بسيارى از اين كمبودها 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منكر ضعف‌ها و نارسايى‌هاى تاريخ موجود كنونى نيستيم، ولى با همه موجود كنونى نيستيم، ولى با همه اشكالاتى كه در تاريخ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به آن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منبع غنى و پر فيضى است براى آگاهى و معرفت</w:t>
      </w:r>
      <w:r>
        <w:rPr>
          <w:rFonts w:eastAsia="IRNazanin" w:cs="IRNazanin"/>
          <w:color w:val="111111"/>
          <w:sz w:val="28"/>
          <w:szCs w:val="28"/>
          <w:rtl w:val="true"/>
          <w:lang w:bidi="fa-IR"/>
        </w:rPr>
        <w:t>.</w:t>
      </w:r>
    </w:p>
    <w:p>
      <w:pPr>
        <w:pStyle w:val="Heading4"/>
        <w:numPr>
          <w:ilvl w:val="3"/>
          <w:numId w:val="1"/>
        </w:numPr>
        <w:rPr/>
      </w:pPr>
      <w:bookmarkStart w:id="283" w:name="__RefHeading___Toc72765_222507752"/>
      <w:bookmarkStart w:id="284" w:name="_Toc101"/>
      <w:bookmarkEnd w:id="283"/>
      <w:r>
        <w:rPr/>
        <w:t>2</w:t>
      </w:r>
      <w:r>
        <w:rPr>
          <w:rtl w:val="true"/>
        </w:rPr>
        <w:t xml:space="preserve">- </w:t>
      </w:r>
      <w:r>
        <w:rPr>
          <w:rtl w:val="true"/>
        </w:rPr>
        <w:t>جاذبه‌هاى تاريخ</w:t>
      </w:r>
      <w:bookmarkEnd w:id="284"/>
    </w:p>
    <w:p>
      <w:pPr>
        <w:pStyle w:val="BookText"/>
        <w:rPr/>
      </w:pPr>
      <w:r>
        <w:rPr>
          <w:rFonts w:ascii="IRNazanin" w:hAnsi="IRNazanin" w:eastAsia="IRNazanin"/>
          <w:color w:val="111111"/>
          <w:sz w:val="28"/>
          <w:sz w:val="28"/>
          <w:szCs w:val="28"/>
          <w:rtl w:val="true"/>
          <w:lang w:bidi="fa-IR"/>
        </w:rPr>
        <w:t>چرا تاريخ آموزنده است؟ پاسخ اين سؤال چندان مشكل نيست، زيرا تاريخ را مى‌توان به آزمايشگاه بزرگى تشبيه كرد كه مسائل مختلف زندگى انسان در اين آزمايشگاه به آزمون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همان‌گونه كه علوم آزمايشگاهى بسيارى از مسائل را در محدوده خود حل كرده، و براهين و دلايل زنده‌اى از طريق آزمون براى اثبات بسيارى از واقعيات ارائه داده است، تاريخ اين آزمايشگاه بزرگ نيز مسائل مختلفى را در بوته خود آزمايش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سيم زراندود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مى‌سازد، و پندارها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آزمايشگاه فيزيك و شيمى ظواهر يا تركيب اجسام مورد بررسى قرار مى‌گيرد در آزمايشگاه تاريخ، رمز پيروزى‌ها و شكست اقوام، دليل پيشرفت و سقوط تمدن‌ها، و عكس العمل و واكنش صفات و روحيات مختلف اقوام و اشخاص، و نحوه عملكردها، به محك آزمايش زده مى‌شود، آن هم با شيرينى و جاذبه بسيار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تاريخ وسيله خوبى است براى بررسى عوامل خوشبختى و بدبختى بشر</w:t>
      </w:r>
      <w:r>
        <w:rPr>
          <w:rFonts w:eastAsia="Amiri" w:cs="Amiri" w:ascii="Amiri" w:hAnsi="Amiri"/>
          <w:color w:val="111111"/>
          <w:sz w:val="28"/>
          <w:szCs w:val="28"/>
          <w:rtl w:val="true"/>
          <w:lang w:bidi="ar-SA"/>
        </w:rPr>
        <w:t>.</w:t>
      </w:r>
      <w:bookmarkStart w:id="285" w:name="pg12622_108314"/>
    </w:p>
    <w:p>
      <w:pPr>
        <w:pStyle w:val="BookText"/>
        <w:rPr/>
      </w:pPr>
      <w:bookmarkEnd w:id="285"/>
      <w:r>
        <w:rPr>
          <w:rFonts w:ascii="IRNazanin" w:hAnsi="IRNazanin" w:eastAsia="IRNazanin"/>
          <w:color w:val="111111"/>
          <w:sz w:val="28"/>
          <w:sz w:val="28"/>
          <w:szCs w:val="28"/>
          <w:rtl w:val="true"/>
          <w:lang w:bidi="fa-IR"/>
        </w:rPr>
        <w:t>و اگر مى‌بينيم قرآن مجيد اين‌همه بروى تاريخ پيشينيان تكيه مى‌كند، و بسيارى از سوره‌هاى قرآن ناظر به مباحث تاريخى است، و حتى گاهى اكثريت قريب به اتفاق آيات يك سوره را تاريخ پيشينيان تشكيل مى‌دهد، ناشى از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لجوج و عنود ممكن است بسيارى از مسائل نظرى را منكر شوند اما واقعيات مسلّم و قطعى تارخى را نمى‌توانند انكار كنند، به خصوص اين‌كه قرآن غالباً دست مردم را مى‌گيرد و به سراغ آثار باقيمانده اقوام پيشين مى‌برد و گفتنى‌ها را بر سر قبرهاى آنان و بر فراز ويرانه‌هاى شهرهايشان 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در حقيقت شاخه‌اى از مسائل تجربى است و از يك نظر مى‌توان آن را در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معرفت ادغام كرد، با اين تفاوت كه حس و تجربه مربوط به حال است، و تاريخ مربوط به گذشته، حس و تجربه ممكن است مربوط به خود ما باشد اما تاريخ مربوط به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اهميّت فوق‌العاده اين شاخه از تجربه ايجاب مى‌كند كه به صورت يك منبع مستقل معرفت مورد بررسى قرار گيرد</w:t>
      </w:r>
      <w:r>
        <w:rPr>
          <w:rFonts w:eastAsia="IRNazanin" w:cs="IRNazanin"/>
          <w:color w:val="111111"/>
          <w:sz w:val="28"/>
          <w:szCs w:val="28"/>
          <w:rtl w:val="true"/>
          <w:lang w:bidi="fa-IR"/>
        </w:rPr>
        <w:t>.</w:t>
      </w:r>
    </w:p>
    <w:p>
      <w:pPr>
        <w:pStyle w:val="Heading4"/>
        <w:numPr>
          <w:ilvl w:val="3"/>
          <w:numId w:val="1"/>
        </w:numPr>
        <w:rPr/>
      </w:pPr>
      <w:bookmarkStart w:id="286" w:name="__RefHeading___Toc72767_222507752"/>
      <w:bookmarkStart w:id="287" w:name="_Toc102"/>
      <w:bookmarkEnd w:id="286"/>
      <w:r>
        <w:rPr/>
        <w:t>3</w:t>
      </w:r>
      <w:r>
        <w:rPr>
          <w:rtl w:val="true"/>
        </w:rPr>
        <w:t xml:space="preserve">- </w:t>
      </w:r>
      <w:r>
        <w:rPr>
          <w:rtl w:val="true"/>
        </w:rPr>
        <w:t>دافعه‌ها و ناخالصى‌هاى تاريخ</w:t>
      </w:r>
      <w:bookmarkEnd w:id="287"/>
    </w:p>
    <w:p>
      <w:pPr>
        <w:pStyle w:val="BookText"/>
        <w:rPr/>
      </w:pPr>
      <w:r>
        <w:rPr>
          <w:rFonts w:ascii="IRNazanin" w:hAnsi="IRNazanin" w:eastAsia="IRNazanin"/>
          <w:color w:val="111111"/>
          <w:sz w:val="28"/>
          <w:sz w:val="28"/>
          <w:szCs w:val="28"/>
          <w:rtl w:val="true"/>
          <w:lang w:bidi="fa-IR"/>
        </w:rPr>
        <w:t xml:space="preserve">با اين‌كه تاريخ آيينه بزرگ و جالبى براى نشان دادن، بسيارى از واقعيات است، ولى با نهايت تأسف هميشه دست‌هاى آلوده‌اى براى دگرگون ساختن چهره اين آيينه شفاف مشغول فعاليت بوده است، به همين دليل تاريخ ناخالصى‌هاى زيادى دارد كه گاه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بسيار مشكل 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 نيز روشن است زيرا از يك سو نويسندگان تاريخ هميشه افراد بى‌طرف نبوده‌اند، بلكه با گرايش‌هاى شخصى يا گروهى خود تاريخ را به همان صورت كه مى‌خواستند نوشته‌اند و از سوى ديگر سلطه‌هاى جبّار در هر زمان تلاش و كوشش داشتند كه تاريخ نويسان را تحت نفوذ خود درآورند و آنچه را</w:t>
      </w:r>
    </w:p>
    <w:p>
      <w:pPr>
        <w:pStyle w:val="BookText"/>
        <w:rPr/>
      </w:pPr>
      <w:r>
        <w:rPr>
          <w:rFonts w:ascii="IRNazanin" w:hAnsi="IRNazanin" w:eastAsia="IRNazanin"/>
          <w:color w:val="111111"/>
          <w:sz w:val="28"/>
          <w:sz w:val="28"/>
          <w:szCs w:val="28"/>
          <w:rtl w:val="true"/>
          <w:lang w:bidi="fa-IR"/>
        </w:rPr>
        <w:t>مى‌خواهند به آنها ديكته كنند، و آنها نيز آنچه را آنها مى‌خواهند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بعد از زوال حكومت هريك از اين جبّاران و فراهم شدن جوّ آزادتر تلاش‌هايى براى اصلاح اشتباهات و ترميم خرابى‌هاى گذشته تاريخ مى‌شده است، ولى با اين همه گاه اين توفيق نصيب آنها نمى‌شد، و يا اصلاح و ترميم‌ها كافى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گاه با رفت و آمد حكومت‌هاى خود كامه كه گرايش‌هاى متضاد داشتند چند بار مسائل تاريخى دگرگون مى‌شد، فى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را به شكلى تحريف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و آن را به شكل ديگر دگرگون مى‌ساختند،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بار ديگر آن را به شكل جديدى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استالين ديكتاتور روسيه تاريخ انقلاب كمونيستى را آن‌چنانكه مى‌خواهد مى‌نويسد، و حتى در مدارس در سرتاسر كشور تدريس مى‌كند، جانشينان او كه وى را جلاد خون آشامى مى‌دانستند آن كتاب‌ها را جمع‌آورى كرده تاريخ انقلاب را به شكل ديگرى نوشتند، و هم‌چنين هر گروهى سر كار مى‌آمد طبق گرايش و مذاهب خود تاريخ اين كشور را بازنويسى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بعضى به قدرى به تاريخ بدبين شده‌اند كه اين جمله معروف را به عنوان مبالغه درباره آن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مجموعه حوادث و سرگذشت‌هايى است كه هرگز واقع نشده، درباره اقوامى كه هرگز وجود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انصاف بايد داد كه با تمام اين ناخالصى‌ها باز هم تاريخ در جهات زيادى هنوز به عنوان يك منبع معرفت و شناخت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تاريخ نيز مانند هر خبر ديگرى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متواترات تاريخ را درباره كسانى امثال لشكر مغول و هيتلر و حوادث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مانند آن نمى‌توان انكار كرد، آنچه بيشتر قابل نفى و اثبات و اشكال و ايراد است جزئيات تاريخ است كه اگر آن هم با اخبار ثقات ثابت شود قابل قبول است، البتّه اخبار ضعاف آن نيز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قضاوت عادلانه درباره تاريخ است، بنابراين نبايد چشم و گوش بسته همه آنچه را گفته‌اند پذيرفت، و نه خط بطلان بر همه كتب تاريخى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دو بخش از تاريخ است كه از هرگونه دستبرد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تاريخى‌هايى كه به صورت آثار خارجى و تكوينى در جهان باقيمانده كه به سادگى نمى‌توان آنها را تحريف كرد، و قرآن مجيد مخصوصاً روى اين قسمت تكيه بسيار كرده،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آگاهى از تاريخ گذشتگان ناظر به اين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بالاتر تاريخ‌هايى است كه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مى‌رسد، مانند تواريخ قرآن كه از هر نظر اصيل و ناب است، اصولًا همان‌گونه كه بهترين قانون‌گذار خداست،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اوست، چرا كه بر همه جزئيات احاطه دارد و گرايش‌هاى شخصى و گروهى درباره او بى‌مفهوم است، و با وجود اين دو شرط اساسى او بهتر از هركس مى‌تواند تاريخ را بازگو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قرآن مجيد گاهى يك داستان تاريخى را چندين بار تكرار مى‌كند بعضى تعجب مى‌كنند كه چرا مثلًا داستان نوح يا موسى و فرعون، و رويارويى اين پيامبران با مستكبران و جباران اين‌همه تكرار شده، بى‌خبر از اين‌كه هركدام از اين آيات از يك بُعد به اين حوادث تاريخى مى‌نگرد، زيرا يك حادثه تاريخى گاهى چندين بعد دارد، مثلًا در مورد تاريخ بنى‌اسرائيل گاه از بعد مبارزه با طاغوت زمان به آن مى‌نگريم، و گاه از بُعد لجاجت اين قوم لجوج، گاه عواقب اختلاف كلمه را در ميان آنها مى‌بينيم، و گاه آثار كفران و ناسپاسى نعمت‌ها را، خلاصه، بسيارى از حوادث تاريخى همچون آيينه‌هاى چند بعدى است كه هر كدام روشنگر واقعيتى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بيشتر را به خواست خدا در فصل تواريخ قرآن خواهيد خواند</w:t>
      </w:r>
      <w:r>
        <w:rPr>
          <w:rFonts w:eastAsia="IRNazanin" w:cs="IRNazanin"/>
          <w:color w:val="111111"/>
          <w:sz w:val="28"/>
          <w:szCs w:val="28"/>
          <w:rtl w:val="true"/>
          <w:lang w:bidi="fa-IR"/>
        </w:rPr>
        <w:t>).</w:t>
      </w:r>
      <w:bookmarkStart w:id="288" w:name="pg12622_108317"/>
    </w:p>
    <w:p>
      <w:pPr>
        <w:pStyle w:val="Heading4"/>
        <w:numPr>
          <w:ilvl w:val="3"/>
          <w:numId w:val="1"/>
        </w:numPr>
        <w:rPr/>
      </w:pPr>
      <w:bookmarkStart w:id="289" w:name="__RefHeading___Toc72769_222507752"/>
      <w:bookmarkStart w:id="290" w:name="_Toc103"/>
      <w:bookmarkEnd w:id="288"/>
      <w:bookmarkEnd w:id="289"/>
      <w:r>
        <w:rPr/>
        <w:t>4</w:t>
      </w:r>
      <w:r>
        <w:rPr>
          <w:rtl w:val="true"/>
        </w:rPr>
        <w:t xml:space="preserve">- </w:t>
      </w:r>
      <w:r>
        <w:rPr>
          <w:rtl w:val="true"/>
        </w:rPr>
        <w:t>فلسفه تاريخ</w:t>
      </w:r>
      <w:bookmarkEnd w:id="290"/>
    </w:p>
    <w:p>
      <w:pPr>
        <w:pStyle w:val="BookText"/>
        <w:rPr/>
      </w:pPr>
      <w:r>
        <w:rPr>
          <w:rFonts w:ascii="IRNazanin" w:hAnsi="IRNazanin" w:eastAsia="IRNazanin"/>
          <w:color w:val="111111"/>
          <w:sz w:val="28"/>
          <w:sz w:val="28"/>
          <w:szCs w:val="28"/>
          <w:rtl w:val="true"/>
          <w:lang w:bidi="fa-IR"/>
        </w:rPr>
        <w:t xml:space="preserve">آنچه در تاريخ اهميّت فراوان دارد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انقلابى در نقطه‌اى از جهان رخ مى‌دهد نخست بايد مسائلى را كه به آن انقلاب منتهى شده است دقيقاً مورد بررسى قرار داد، و تمام حوادث گذشته را از اين نظر دقيقاً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ثمرات و نتايج آن انقلاب و پيامدهاى آن را بنگريم، آنچه به تاريخ هدف مى‌دهد، و آن را از صورت يك سلسله حكايات سرگرم كننده بيرون آورده، و آن را به منبع قابل توجهى براى معرفت و شناخت مبدل مى‌سازد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تاريخ نويسان متأسفانه بيشتر به ذكر وقايع تاريخى، آن همه در مرحله ظهور و بروز، قناعت كرده، و كمتر به سراغ ريشه‌ها و نتيجه‌ها رفته‌اند، و در تجزيه و تحليل مسايل اثر چشمگيرى از خود نشان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جالب اين‌كه قرآن مجيد حوادث تاريخى را با ريشه يابى و نتيجه‌گيرى توأم مى‌كند، گاه بعد از ذكر بخشى از تاريخ گذشتگان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كيف كانَ عاقبةُ الْمُكّذِبين؛ بنگريد عاقبت كار تكذيب كنندگان به كجا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وانظروا كيف كان عاقبة المفسدين؛ بنگريد عاقبت كار مفسدان و تبهكاران به كجا منتهى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كيف كانَ عاقِبةُ الْمُجرِمين؛ بنگريد عاقبت كار مجرمان به كجا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يُغَيِّرُ مآ بَقَومٍ حَتّى يُغيِّرُوا ما بِأَنْفُسِهِم؛ خداوند وضع هيچ قوم و ملتى را دگرگون نمى‌سازد مگر اينكه خودشان وضع خود را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تاريخ شاخه‌هاى زيادى دارد كه مهمترين شاخه آن تاريخ انسان و جوامع انسانى، تاريخ تمدن‌ها، و تاريخ علوم و فنون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تواريخى كه محور اصلى آن را انسان تشكيل مى‌دهد و گرداننده</w:t>
      </w:r>
      <w:bookmarkStart w:id="291" w:name="pg12622_108318"/>
    </w:p>
    <w:p>
      <w:pPr>
        <w:pStyle w:val="BookText"/>
        <w:rPr/>
      </w:pPr>
      <w:bookmarkEnd w:id="291"/>
      <w:r>
        <w:rPr>
          <w:rFonts w:ascii="IRNazanin" w:hAnsi="IRNazanin" w:eastAsia="IRNazanin"/>
          <w:color w:val="111111"/>
          <w:sz w:val="28"/>
          <w:sz w:val="28"/>
          <w:szCs w:val="28"/>
          <w:rtl w:val="true"/>
          <w:lang w:bidi="fa-IR"/>
        </w:rPr>
        <w:t>چرخ‌هاى آن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خام و ساده انديشند، آنها كه تاريخ را با تمام شاخ و برگ‌هايش مولود جبرى مسائل اقتصادى، و بالخصوص ابزار توليد، مى‌دانند، يعنى تاريخ انسان را مخلوق و محكوم بى‌اراده مشتى ابزار و دستگاه‌هاى توليدى مى‌پندارند كه خود انسان آن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با اين طرز تفكر نه انسان را شناخته‌اند و نه تاريخ را</w:t>
      </w:r>
      <w:r>
        <w:rPr>
          <w:rFonts w:eastAsia="IRNazanin" w:cs="IRNazanin"/>
          <w:color w:val="111111"/>
          <w:sz w:val="28"/>
          <w:szCs w:val="28"/>
          <w:rtl w:val="true"/>
          <w:lang w:bidi="fa-IR"/>
        </w:rPr>
        <w:t>.</w:t>
      </w:r>
    </w:p>
    <w:p>
      <w:pPr>
        <w:pStyle w:val="Heading4"/>
        <w:numPr>
          <w:ilvl w:val="3"/>
          <w:numId w:val="1"/>
        </w:numPr>
        <w:rPr/>
      </w:pPr>
      <w:bookmarkStart w:id="292" w:name="__RefHeading___Toc72771_222507752"/>
      <w:bookmarkStart w:id="293" w:name="_Toc104"/>
      <w:bookmarkEnd w:id="292"/>
      <w:r>
        <w:rPr/>
        <w:t>5</w:t>
      </w:r>
      <w:r>
        <w:rPr>
          <w:rtl w:val="true"/>
        </w:rPr>
        <w:t xml:space="preserve">- </w:t>
      </w:r>
      <w:r>
        <w:rPr>
          <w:rtl w:val="true"/>
        </w:rPr>
        <w:t xml:space="preserve">تاريخ </w:t>
      </w:r>
      <w:r>
        <w:rPr>
          <w:rtl w:val="true"/>
        </w:rPr>
        <w:t>«</w:t>
      </w:r>
      <w:r>
        <w:rPr>
          <w:rtl w:val="true"/>
        </w:rPr>
        <w:t>نقلى</w:t>
      </w:r>
      <w:r>
        <w:rPr>
          <w:rtl w:val="true"/>
        </w:rPr>
        <w:t xml:space="preserve">» </w:t>
      </w:r>
      <w:r>
        <w:rPr>
          <w:rtl w:val="true"/>
        </w:rPr>
        <w:t xml:space="preserve">و </w:t>
      </w:r>
      <w:r>
        <w:rPr>
          <w:rtl w:val="true"/>
        </w:rPr>
        <w:t>«</w:t>
      </w:r>
      <w:r>
        <w:rPr>
          <w:rtl w:val="true"/>
        </w:rPr>
        <w:t>علمى</w:t>
      </w:r>
      <w:r>
        <w:rPr>
          <w:rtl w:val="true"/>
        </w:rPr>
        <w:t xml:space="preserve">» </w:t>
      </w:r>
      <w:r>
        <w:rPr>
          <w:rtl w:val="true"/>
        </w:rPr>
        <w:t xml:space="preserve">و </w:t>
      </w:r>
      <w:r>
        <w:rPr>
          <w:rtl w:val="true"/>
        </w:rPr>
        <w:t>«</w:t>
      </w:r>
      <w:r>
        <w:rPr>
          <w:rtl w:val="true"/>
        </w:rPr>
        <w:t>فلسفه تاريخ</w:t>
      </w:r>
      <w:r>
        <w:rPr>
          <w:rtl w:val="true"/>
        </w:rPr>
        <w:t>»</w:t>
      </w:r>
      <w:bookmarkEnd w:id="293"/>
    </w:p>
    <w:p>
      <w:pPr>
        <w:pStyle w:val="Heading5"/>
        <w:numPr>
          <w:ilvl w:val="4"/>
          <w:numId w:val="1"/>
        </w:numPr>
        <w:rPr/>
      </w:pPr>
      <w:bookmarkStart w:id="294" w:name="__RefHeading___Toc72773_222507752"/>
      <w:bookmarkStart w:id="295" w:name="_Toc105"/>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يكى از انديشمندان معاصر تاريخ را از يك نظر به سه شاخه تقسيم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 حوادث جزئى و مشخصى است كه در گذشته واقع شده، و در حقيقت شبيه فيلمى است كه از حادثه يا حوادثى بردارند، و لذا هميشه جزئى است، نه كلى، و سخن از بودن‌ها مى‌كند، نه شدن‌ها، و متعلق به گذشته است نه امروز و نقلى است نه عقلى</w:t>
      </w:r>
    </w:p>
    <w:p>
      <w:pPr>
        <w:pStyle w:val="BookText"/>
        <w:rPr/>
      </w:pPr>
      <w:r>
        <w:rPr>
          <w:rFonts w:ascii="IRNazanin" w:hAnsi="IRNazanin" w:eastAsia="IRNazanin"/>
          <w:color w:val="111111"/>
          <w:sz w:val="28"/>
          <w:sz w:val="28"/>
          <w:szCs w:val="28"/>
          <w:rtl w:val="true"/>
          <w:lang w:bidi="fa-IR"/>
        </w:rPr>
        <w:t xml:space="preserve">اين شاخه از تاريخ مى‌تواند از طريق محاكمات، شبيه تأثير پذيرى انسان از همنشين، و عبرت آموزى از مردم زمان، مفيد و آموزنده باشد، همان‌گونه كه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مى‌كند، تا مردم از آن پند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قواعد و سنت‌هاى حاكم بر زندگى انسان‌ها سخن مى‌گويد، قواعدى كه از بررسى و تحليل حوادث گذشته، به دست مى‌آيد، و در حقيقت تاريخ نقلى ماده خامى است براى اين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اين قواعد، قابل تعميم بودن، علمى بودن، و به صورت يكى از منابع معرفت و شناخت در آمدن، و انسان را مسلط بر آينده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اين قسم از تاريخ نيز علم به بودن‌ها است، نه شدن‌ها، هر چند كلى و عقلى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از تحول جامعه‌ها، از مرحله‌اى به مرحله ديگر</w:t>
      </w:r>
    </w:p>
    <w:p>
      <w:pPr>
        <w:pStyle w:val="BookText"/>
        <w:rPr/>
      </w:pPr>
      <w:r>
        <w:rPr>
          <w:rFonts w:ascii="IRNazanin" w:hAnsi="IRNazanin" w:eastAsia="IRNazanin"/>
          <w:color w:val="111111"/>
          <w:sz w:val="28"/>
          <w:sz w:val="28"/>
          <w:szCs w:val="28"/>
          <w:rtl w:val="true"/>
          <w:lang w:bidi="fa-IR"/>
        </w:rPr>
        <w:t>مى‌گويد، يا به تعبير ديگر علم به شدن‌هاست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را با ذكر يك مثال مى‌توان روشن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قواعد كلى حاكم بر زندگى موجودات زنده بحث مى‌كند، اما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انواع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قائل به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چگونگى تحول و تبديل نوع موجود زنده‌اى به نوع ديگر مى‌گويد، و در واقع موضوع بحث در اين‌جا چگونگى حركت و تكامل تاريخ است، اين شاخه از تاريخ جنبه كليت دارد، و عقلى است، و در عين حال ناظر به جريان تاريخ از گذشته تا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اين قسم از تاريخ نيز بر كسى پوشيده نيست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 اين نكته لازم به يادآورى است كه آنچه در بررسى و تقسيمات فوق درباره شاخه‌هاى سه گانه تاريخ آمده صحيح است، ولى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ذكر شده، اصطلاحات جديدى است كه گوينده براى اداى مقصودش برگزيده، و با اصطلاحات معمول روزسازگار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بخش دوّم و سوّم را مى‌توان به صورتى در هم ادغام كرد چرا كه قوانين كلى حاكم بر تاريخ كه از تاريخ نقلى به دست مى‌آيد گاه ناظر به وضع موجود جامعه‌هاست و گاه ناظر به تحول و تكامل جامعه‌ها</w:t>
      </w:r>
    </w:p>
    <w:p>
      <w:pPr>
        <w:pStyle w:val="BookText"/>
        <w:rPr/>
      </w:pPr>
      <w:r>
        <w:rPr>
          <w:rFonts w:ascii="IRNazanin" w:hAnsi="IRNazanin" w:eastAsia="IRNazanin"/>
          <w:color w:val="111111"/>
          <w:sz w:val="28"/>
          <w:sz w:val="28"/>
          <w:szCs w:val="28"/>
          <w:rtl w:val="true"/>
          <w:lang w:bidi="fa-IR"/>
        </w:rPr>
        <w:t>آنچه در اين‌جا مهم است اين است كه قرآن مجيد تنها به نقل حوادث تاريخى قناعت نكرده بلكه به قوانين كلى حاكم بر جامعه‌ها نيز اشاره مى‌كند، قوانينى كه مى‌تواند از بودن‌ها و شدن‌ها و تغيير و تحول‌هاى تاريخى و پيشرفت و سقوط جامعه‌ها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يك جا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 اللَّهَ لَمْ يَكُ مُغَيِّراً نِعْمَةً أَنْعَمَها عَلَى قَوْمٍ حْتَىّ يُغَيِّروا ما بِأَنْفُسِهم؛ اين به خاطر آن است كه خداوند هيچ نعمتى را كه به گروهى داده، تغيير نمى‌دهد، جز آن‌كه آنها خودشان را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 كه قرآن اين اصل كلى را بعد از داستان قوم فرعون و عذاب آنها به خاطر گناهانشان بيان مى‌كند</w:t>
      </w:r>
      <w:r>
        <w:rPr>
          <w:rFonts w:eastAsia="IRNazanin" w:cs="IRNazanin"/>
          <w:color w:val="111111"/>
          <w:sz w:val="28"/>
          <w:szCs w:val="28"/>
          <w:rtl w:val="true"/>
          <w:lang w:bidi="fa-IR"/>
        </w:rPr>
        <w:t>.</w:t>
      </w:r>
      <w:bookmarkStart w:id="296" w:name="pg12622_108320"/>
    </w:p>
    <w:p>
      <w:pPr>
        <w:pStyle w:val="BookText"/>
        <w:rPr/>
      </w:pPr>
      <w:bookmarkEnd w:id="296"/>
      <w:r>
        <w:rPr>
          <w:rFonts w:ascii="IRNazanin" w:hAnsi="IRNazanin" w:eastAsia="IRNazanin"/>
          <w:color w:val="111111"/>
          <w:sz w:val="28"/>
          <w:sz w:val="28"/>
          <w:szCs w:val="28"/>
          <w:rtl w:val="true"/>
          <w:lang w:bidi="fa-IR"/>
        </w:rPr>
        <w:t>و در جاى ديگر بعد از اشاره به تاريخ اقوام نيرومندى كه بر اثر تكذيب پيامبران و شرك و گناه و ظلم نابود شدند،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يَكُ يَنْفَعُهُمْ ايمانُهُمْ لمَّا رَأَوابأسَنا سُنَّتَ اللَّهِ الَّتِى قَدْ خَلَتْ فِى عِبادِهِ؛ آنها هنگامى كه عذاب شديد ما را مشاهده كردند اظهار ايمان نمودند، اما به حالشان سودى نداشت، اين همان سنت الهى است كه در مورد بندگان پيشين او جارى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يك قانون كلى است كه علاج حوادث را قبل از وقوع بايد كرد، هنگامى كه عواقب اعمال انسان دامنگيرش گردد ديگر كار از كار گذشته، و راهى براى جبران نيست</w:t>
      </w:r>
      <w:r>
        <w:rPr>
          <w:rFonts w:eastAsia="IRNazanin" w:cs="IRNazanin"/>
          <w:color w:val="111111"/>
          <w:sz w:val="28"/>
          <w:szCs w:val="28"/>
          <w:rtl w:val="true"/>
          <w:lang w:bidi="fa-IR"/>
        </w:rPr>
        <w:t>.</w:t>
      </w:r>
    </w:p>
    <w:p>
      <w:pPr>
        <w:pStyle w:val="Heading5"/>
        <w:numPr>
          <w:ilvl w:val="4"/>
          <w:numId w:val="1"/>
        </w:numPr>
        <w:rPr/>
      </w:pPr>
      <w:bookmarkStart w:id="297" w:name="__RefHeading___Toc72775_222507752"/>
      <w:bookmarkStart w:id="298" w:name="_Toc106"/>
      <w:bookmarkEnd w:id="297"/>
      <w:r>
        <w:rPr>
          <w:rtl w:val="true"/>
        </w:rPr>
        <w:t>پاسخ به يك اشكال</w:t>
      </w:r>
      <w:bookmarkEnd w:id="298"/>
    </w:p>
    <w:p>
      <w:pPr>
        <w:pStyle w:val="BookText"/>
        <w:rPr/>
      </w:pPr>
      <w:r>
        <w:rPr>
          <w:rFonts w:ascii="IRNazanin" w:hAnsi="IRNazanin" w:eastAsia="IRNazanin"/>
          <w:color w:val="111111"/>
          <w:sz w:val="28"/>
          <w:sz w:val="28"/>
          <w:szCs w:val="28"/>
          <w:rtl w:val="true"/>
          <w:lang w:bidi="fa-IR"/>
        </w:rPr>
        <w:t>در اين‌جا ممكن است گفته شود كه قبول وجود قواعد كلى در تاريخ بشر ممكن است مفهوم جبر تاريخ را در نظر مجسم كند، و با آزادى اراده و اختيار بشر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يك نكته پاسخ اين ايراد روشن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وجود قواعد و سنت‌هاى كلى آن است كه اعمال افراد و جامعه‌هاى انسانى كه از روى اراده و اختيار آنها سر مى‌زند بازتاب‌هاى قهرى دارد، مثلًا اقوام مقاوم و آگاه و پرتلاش پيروزند، و افراد پراكنده و سست و ناآگاه محكوم به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سنت تاريخى است، آيا اين قاعده كلى مفهومش مجبور بودن انسان در چنگال حوادث تارخى است، يا تأكيدى است بر تأثير و نفوذ اراده انسان در سرنوشت او؟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درست به آن مى‌ماند كه بگوييم اگر كسى غذاى مسمومى را بخورد بيمار يا تلف مى‌شود اين قاعده كلى به صورت يك اثر قهرى است هرگز منافاتى با اصل اراده و اختيار انسان ندارد</w:t>
      </w:r>
      <w:r>
        <w:rPr>
          <w:rFonts w:eastAsia="IRNazanin" w:cs="IRNazanin"/>
          <w:color w:val="111111"/>
          <w:sz w:val="28"/>
          <w:szCs w:val="28"/>
          <w:rtl w:val="true"/>
          <w:lang w:bidi="fa-IR"/>
        </w:rPr>
        <w:t>.</w:t>
      </w:r>
      <w:bookmarkStart w:id="299" w:name="pg12622_108321"/>
    </w:p>
    <w:p>
      <w:pPr>
        <w:pStyle w:val="Heading4"/>
        <w:numPr>
          <w:ilvl w:val="3"/>
          <w:numId w:val="1"/>
        </w:numPr>
        <w:rPr/>
      </w:pPr>
      <w:bookmarkStart w:id="300" w:name="__RefHeading___Toc72777_222507752"/>
      <w:bookmarkStart w:id="301" w:name="_Toc107"/>
      <w:bookmarkEnd w:id="299"/>
      <w:bookmarkEnd w:id="300"/>
      <w:r>
        <w:rPr/>
        <w:t>6</w:t>
      </w:r>
      <w:r>
        <w:rPr>
          <w:rtl w:val="true"/>
        </w:rPr>
        <w:t xml:space="preserve">- </w:t>
      </w:r>
      <w:r>
        <w:rPr>
          <w:rtl w:val="true"/>
        </w:rPr>
        <w:t>تاريخ در نهج‌البلاغه و روايات اسلامى</w:t>
      </w:r>
      <w:bookmarkEnd w:id="301"/>
    </w:p>
    <w:p>
      <w:pPr>
        <w:pStyle w:val="BookText"/>
        <w:rPr/>
      </w:pPr>
      <w:r>
        <w:rPr>
          <w:rFonts w:ascii="Amiri" w:hAnsi="Amiri" w:eastAsia="Amiri" w:cs="Amiri"/>
          <w:color w:val="111111"/>
          <w:sz w:val="28"/>
          <w:sz w:val="28"/>
          <w:szCs w:val="28"/>
          <w:rtl w:val="true"/>
          <w:lang w:bidi="ar-SA"/>
        </w:rPr>
        <w:t>از آن‌جا كه نهج‌البلاغه كتاب عظيمى است با محتواى تربيتى بسيار غنى و قوى، و تربيت بدون معرفت، و معرفت بدون منابع آن ممكن نيست، روى مسائل تاريخى تأكيد بسيار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سخنان اميرمؤمنان على عليه السلام در نهج‌البلاغه آنچنان حوادث تاريخى را شرح مى‌دهد كه گويى دست آنسان‌ها را گرفته، و با خود به زمان‌هاى گذشته دور دست مى‌برد، و صحنه‌ها را به روشنى در برابر آنها مجسم مى‌سازد، گويى لشكر فرعون را با چشم خود مى‌بيند كه در تعقيب مستضعفين بنى اسرائيلند، و سپس غرق آنها را در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شهرهاى قوم عاد و ثمود و قوم لوط را زير ضربات ضديد تند بادهاى سركش، صاعقه‌ها، زلزله‌ها، و بارانى از سنگ تماشا مى‌كنند كه در يك چشم بر هم زدن چنان در هم كوبيده و زيرو رو مى‌شود كه از اين اقوام سركش و طغيانگر و ستمكار و هوسباز و كاخ‌ها و قصرها و زندگانى آبادشان چيزى جز ويرانه‌هايى خاموش، و اجسادى بى‌جان كه سكوت مرگبارى بر آنها حاكم است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مسافرى را از اين صحنه‌ها با كوله بارى از معرفت و آگاهى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قدرت نهج‌البلاغه در نشان دادن صحنه‌هاى تاريخى عجيب است و همچنين در بيان فلسفه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گفتار پر محتواى على عليه السلام را به فرزندش امام مجتبى عليه السلام درباره تأثير تاريخ در افزايش عمر انسان، افزايشى به اندازه همه عمر انسان‌ها از نظر تجربه و معرفت، شرح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حاكميت قوانين كلى تاريخى در كلام آن حضرت نيز تعبيرات بسيار جالبى است، مى‌فرمايد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يَجْرِى بِالبَاقِيْنَ كَجَرْيِهِ بِالماضينَ، لا يَعُودُ ما قَدْ وَلّىْ مِنُه، وَلايَبْقى سَرْمَداً ما فيه، آخِرُ فَعَالِهِ كاَوَّلِهِ، مُتشابِهَةٌ امُورُه، مُتضاهِرَةٌ أعْلامُهُ؛</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بازماندگان آن گونه مى‌گذرد كه بر پيشينيان گذشت، آنچه گذشته باز نمى‌گردد، و آنچه هم اكنون موجود است جاودان نمى‌ماند، آخر كارش همچون اوّل كار اوست، و اعمال و رفتارش همانند يكديگر و نشانه‌هايش روشن و آشكار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در تفسير معناى ايمان بعد از اين‌كه براى آن چهار ستون قائل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يقين و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وَاليَقينُ منها عَلَى ارْبَعِ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تَبْصِرَةِ الفِطْنَةِ، وَتأَوَّلِ الْحِكْمَةِ، وَمَوْعِظَةِ العِبَرةِ، وَسُنَّةِ الأَوَّلينَ؛ يقين چهار شعبه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بينش و هوشيارى، و رسيدن به دقايق حكمت، پند گرفتن از عبرت‌ها، و توجه به سنت‌هاى پيشينيان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وَما أَنْتُمْ فِيهِ مِنْ هذِهِ الدُّنْيا عَلى سَبِيلِ مَنْ قَدْ مَضى قَبْلَكُم، مِمَّنْ كانَ أَطْوَلَ مِنْكُمْ اعْماراً، وأعْمَرَ دِيَاراً، وأَبْعَدَ آثاراً، اصْبَحَتْ أَصَواتُهُم هامِدَةً، وَرِياحُهُمْ راكِدَةً، وَأَجسادُهُمْ بالِيَةً، وَدِيارُهُمْ خالِيَةً، وَآثارُهُمْ عافِيةً، فَاسْتَبْدَلُوا بالْقُصُورِ المُشَيَّدَةِ، وَالنَّمارِقِ الْمُمَهَّدةِ، الصُّخُورَ وَلأَحجارَ المُسنَّدَةَ، وَالْقُبُورَ اللاطِئَةَ المُلْحَدَةَ، التَّى قَدْ بُنِىَ عَلَى الْخَرابِ فِنائُها وَ شُيِّدَ بالتُّراب بِنائُها؛</w:t>
      </w:r>
    </w:p>
    <w:p>
      <w:pPr>
        <w:pStyle w:val="BookText"/>
        <w:rPr/>
      </w:pPr>
      <w:r>
        <w:rPr>
          <w:rFonts w:ascii="IRNazanin" w:hAnsi="IRNazanin" w:eastAsia="IRNazanin"/>
          <w:color w:val="111111"/>
          <w:sz w:val="28"/>
          <w:sz w:val="28"/>
          <w:szCs w:val="28"/>
          <w:rtl w:val="true"/>
          <w:lang w:bidi="fa-IR"/>
        </w:rPr>
        <w:t>بدانيد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از اين دنيا داريد، به همان راهى مى‌رود كه پيشينيان شما رفتند، آنها كه عمرشان از شما طولانى‌تر، سرزمين‌شان آبادتر، و آثارشان بيشتر بود، ناگهان صداهايشان خاموش، و قدرتشان نابود، و اجسادشان پوسيده، و سرزمينشان خالى و آثارشان ويران 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قصرهاى بلند و محكم و پشتى‌هاى راحت و نرم آنها، به سنگ و آجر و لحدهاى گورستان مبدل شد، همان گورهايى كه بنايش بر ويرانى است و بار</w:t>
      </w:r>
    </w:p>
    <w:p>
      <w:pPr>
        <w:pStyle w:val="BookText"/>
        <w:rPr/>
      </w:pPr>
      <w:r>
        <w:rPr>
          <w:rFonts w:ascii="IRNazanin" w:hAnsi="IRNazanin" w:eastAsia="IRNazanin"/>
          <w:color w:val="111111"/>
          <w:sz w:val="28"/>
          <w:sz w:val="28"/>
          <w:szCs w:val="28"/>
          <w:rtl w:val="true"/>
          <w:lang w:bidi="fa-IR"/>
        </w:rPr>
        <w:t>گل آن را محكم كرده‌اند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خطبه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 مِنْ بأسِ اللَّه وَصَولاتِهِ، وَ وَقائِعهِ وَ مَثُلاتِهِ، واتَّعِظُوا بِمَثَاوِى خُدُودِهِم وَ مَصارِع جُنُوبِهِم؛</w:t>
      </w:r>
    </w:p>
    <w:p>
      <w:pPr>
        <w:pStyle w:val="BookText"/>
        <w:rPr/>
      </w:pPr>
      <w:r>
        <w:rPr>
          <w:rFonts w:ascii="IRNazanin" w:hAnsi="IRNazanin" w:eastAsia="IRNazanin"/>
          <w:color w:val="111111"/>
          <w:sz w:val="28"/>
          <w:sz w:val="28"/>
          <w:szCs w:val="28"/>
          <w:rtl w:val="true"/>
          <w:lang w:bidi="fa-IR"/>
        </w:rPr>
        <w:t>از آنچه برامت‌هاى مستكبر پيشين از عذاب الهى و كيفرها و عقوبت‌هاى او رسيد عبرت گيريد، و از قبرهاى آنها و آرامگاهشان در زير خاك پند پذيريد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باز در همان خطبه مى‌افزايد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 حَيْثُ كانَتِ الأَمْلاءُ مُجتَمِعةً، والأَهواءُ مُؤَتلفَةً وَالقُلوبُ مُعتَدِلةً، والأَيْدى مُتَرادِفَةً، وَالسُّيُوفُ مُتَناصِرَةً، والبَصايرُ نافِذَةً وَالْعَزَائِمُ واحِدةً، أَلَم يَكُونُوا أَرباباً فى اقْطارِ الأَرَضِينَ؟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مَاصارُوا إلَيْهِ فى آخِرِ أُمورِهِم، حِينَ وَقَعَتِ الفُرقَةُ، و تَشَتَّتِ الأُلْفَةُ، وَاخْتَلَفَتِ الكَلِمَةُ، والأَفْئِدَةُ، وَتَشَعَّبُوا مُخْتَلِفِينَ، وَتَفَرَّقُوا مَتحارِبِينَ، قَدْ خَلَعَ اللَّهُ عَنْهُم لِباسَ كَرامَته، و سَلَبَهُمْ غَضارَةَ نِعْمَتِه، وَ بَقِىَ قَصَصُ أَخبَارِهِمْ فِيكُم عِبَراً لِلمُعتَبِرينَ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اين بخش از سخنانش اشاره به گروهى از اقوام پيشين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آنها چگونه بودند در آن هنگام كه جمعيت‌هايشان متحد، خواسته‌ها متفق قلب‌ها و انديشه معتدل، دست‌ها پشتيبان هم، شمشيرها يارى كننده يكديگر، ديده نافذ، عزم‌ها قوى، و اهدافشان يكى بود، آيا آنها مالك اقطار زمين نشدند؟ و آيا زمامدار و حكمفرما بر همه جهانيان نگشتند؟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پايان كارشان را نيز بنگريد، در آن هنگام كه پراكندگى جاى اتحاد را</w:t>
      </w:r>
    </w:p>
    <w:p>
      <w:pPr>
        <w:pStyle w:val="BookText"/>
        <w:rPr/>
      </w:pPr>
      <w:r>
        <w:rPr>
          <w:rFonts w:ascii="IRNazanin" w:hAnsi="IRNazanin" w:eastAsia="IRNazanin"/>
          <w:color w:val="111111"/>
          <w:sz w:val="28"/>
          <w:sz w:val="28"/>
          <w:szCs w:val="28"/>
          <w:rtl w:val="true"/>
          <w:lang w:bidi="fa-IR"/>
        </w:rPr>
        <w:t>گرفت، الفت به تشتت گراييد، اهداف و دل‌ها مختلف شد، و به گروه‌هاى متعددى تقسيم شدند، و در عين پراكندگى به نبرد با يكديگر پرداختند، در اين هنگام خدا لباس كرامت و عزّت را از تنشان بيرون كرد، و نعمت‌هاى گسترده را از آنها سلب نمود، و تنها چيزى كه از آنها در ميان شما باقيمانده، داستان و سرگذشت آنهاست كه عبرتى است براى عبرت گيرندگان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خطبه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فِى الْقُروُنِ السالِفَةِ لَعِبْرةً، ايْنَ العَمالِقَةُ ايْنَ الفَراعِنَةُ وَ ابْناءُ اْلَفراعِنَةِ؟</w:t>
      </w:r>
    </w:p>
    <w:p>
      <w:pPr>
        <w:pStyle w:val="BookText"/>
        <w:rPr/>
      </w:pPr>
      <w:r>
        <w:rPr>
          <w:rFonts w:ascii="Amiri" w:hAnsi="Amiri" w:eastAsia="Amiri" w:cs="Amiri"/>
          <w:color w:val="111111"/>
          <w:sz w:val="28"/>
          <w:sz w:val="28"/>
          <w:szCs w:val="28"/>
          <w:rtl w:val="true"/>
          <w:lang w:bidi="ar-SA"/>
        </w:rPr>
        <w:t>ايْنَ اصْحابُ مَدائِنِ الرَّسِّ الَّدِينَ قَتَلُوا النَّبِيِّينَ، وَاطفَئُوا سُنَنَ المُرسَلِينَ، وَاحْيَوْا سُنَنَ اْلجَبّارِينَ؟ ايْنَ الَّذِينَ سارُوا بِالجُيُوشِ، و هَزَمُوا بِالأُلُوفِ، وَعَسْكَرُوا الْعَساكِرَ، وَ مَدِّنُوا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قرون گذشته درس‌هاى عبرت مهمى است، كجا هستند عمالقه و فرزندان عمالقه؟</w:t>
      </w:r>
      <w:r>
        <w:rPr>
          <w:rStyle w:val="FootnoteAnchor"/>
          <w:rtl w:val="true"/>
        </w:rPr>
        <w:footnoteReference w:id="152"/>
      </w:r>
      <w:r>
        <w:rPr>
          <w:rFonts w:ascii="Amiri" w:hAnsi="Amiri" w:eastAsia="Amiri" w:cs="Amiri"/>
          <w:color w:val="111111"/>
          <w:sz w:val="28"/>
          <w:sz w:val="28"/>
          <w:szCs w:val="28"/>
          <w:rtl w:val="true"/>
          <w:lang w:bidi="ar-SA"/>
        </w:rPr>
        <w:t>كجايند فرعون‌ها و فرزندانشان؟ كجا هستند اصحاب شهرهاى رس؟</w:t>
      </w:r>
      <w:r>
        <w:rPr>
          <w:rStyle w:val="FootnoteAnchor"/>
          <w:rtl w:val="true"/>
        </w:rPr>
        <w:footnoteReference w:id="153"/>
      </w:r>
      <w:r>
        <w:rPr>
          <w:rFonts w:ascii="IRNazanin" w:hAnsi="IRNazanin" w:eastAsia="IRNazanin"/>
          <w:color w:val="111111"/>
          <w:sz w:val="28"/>
          <w:sz w:val="28"/>
          <w:szCs w:val="28"/>
          <w:rtl w:val="true"/>
          <w:lang w:bidi="fa-IR"/>
        </w:rPr>
        <w:t>همان‌ها كه پيامبران را كشتند، و چراغ پر فروغ سنت‌هاى آنان را خاموش، و راه و رسم جباران را زنده ساختند، كجايند آنها كه با لشكرهاى گران به راه افتاده‌اند، و هزاران هزار نفر را شكست دادند؟</w:t>
      </w:r>
    </w:p>
    <w:p>
      <w:pPr>
        <w:pStyle w:val="BookText"/>
        <w:rPr/>
      </w:pPr>
      <w:r>
        <w:rPr>
          <w:rFonts w:ascii="IRNazanin" w:hAnsi="IRNazanin" w:eastAsia="IRNazanin"/>
          <w:color w:val="111111"/>
          <w:sz w:val="28"/>
          <w:sz w:val="28"/>
          <w:szCs w:val="28"/>
          <w:rtl w:val="true"/>
          <w:lang w:bidi="fa-IR"/>
        </w:rPr>
        <w:t>سپاهيان فراوان گرد آوردند، و شهرهاى عظيم بنا نهادند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ساير روايات اسلامى نيز به اين معنا توجه فراوان داده شده، و تاريخ به عنوان يك منبع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گرديده است، مخصوصاً براى مسائل اخلاقى و تهذيب نفوس و توجه به واقعيات زندگى بشر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اميرمؤمنان على عليه السلام هنگامى كه با لشكريان خود به</w:t>
      </w:r>
    </w:p>
    <w:p>
      <w:pPr>
        <w:pStyle w:val="BookText"/>
        <w:rPr/>
      </w:pPr>
      <w:r>
        <w:rPr>
          <w:rFonts w:ascii="IRNazanin" w:hAnsi="IRNazanin" w:eastAsia="IRNazanin"/>
          <w:color w:val="111111"/>
          <w:sz w:val="28"/>
          <w:sz w:val="28"/>
          <w:szCs w:val="28"/>
          <w:rtl w:val="true"/>
          <w:lang w:bidi="fa-IR"/>
        </w:rPr>
        <w:t xml:space="preserve">سوى ميدان صفين پيش مى‌رفت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بهرسير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مناطقى كه مركز حكومت شاهان مقتدر ساسانى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يكى از يارانش نظرش به آثار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به اين شعر معروف عرب تمثّل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الرِياحُ عَلى مَكانِ دِيارِهمْ‌فَكَأنَّهُمُ كانُوا عَلى مِيعادِ؛</w:t>
      </w:r>
    </w:p>
    <w:p>
      <w:pPr>
        <w:pStyle w:val="BookText"/>
        <w:rPr/>
      </w:pPr>
      <w:r>
        <w:rPr>
          <w:rFonts w:ascii="IRNazanin" w:hAnsi="IRNazanin" w:eastAsia="IRNazanin"/>
          <w:color w:val="111111"/>
          <w:sz w:val="28"/>
          <w:sz w:val="28"/>
          <w:szCs w:val="28"/>
          <w:rtl w:val="true"/>
          <w:lang w:bidi="fa-IR"/>
        </w:rPr>
        <w:t xml:space="preserve">بادها محل خانه‌ها و قصرهاى آنها وزيدگويى همه آنها ميعادى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آيات را نخواندى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تَرَكوا مِنْ جَنّاتٍ وَ عُيُونٍ وَزُرُوعٍ وَمَقامٍ كَرِيمٍ وَنَعْمَةٍ كانُوا فِيها فاكِهِينَ كَذلِكَ وَاورَثْناها قَوماً آخَرِينَ فَما بَكَتْ عَلَيهِمُ السَّماءُ وَاْلَارْضُ وَما كانُوا مُنَظَرِينَ؛</w:t>
      </w:r>
    </w:p>
    <w:p>
      <w:pPr>
        <w:pStyle w:val="BookText"/>
        <w:rPr/>
      </w:pPr>
      <w:r>
        <w:rPr>
          <w:rFonts w:ascii="IRNazanin" w:hAnsi="IRNazanin" w:eastAsia="IRNazanin"/>
          <w:color w:val="111111"/>
          <w:sz w:val="28"/>
          <w:sz w:val="28"/>
          <w:szCs w:val="28"/>
          <w:rtl w:val="true"/>
          <w:lang w:bidi="fa-IR"/>
        </w:rPr>
        <w:t>چه بسيار باغ‌ها و چشمه‌ها كه از خود بجاى گذاشتند و زراعت‌ها و قصرهاى جالب و گرانقيمت، و نعمت‌هاى فراوان ديگر كه در آن متنعم بودند، اين‌چنين بود ماجراى آنها و ما اينها را ميراث براى اقوام ديگرى قرار داديم، اما نه آسمان بر آنها گريست و نه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هنگامى كه فرمان مرگشان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مهلتى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يك روز وارث ملك ديگران بودند، روز ديگر همه چيز خود را براى ديگران به ارث گذاشتند، آنها شكر نعمت را به جا نياوردند، و دنياى آنها بر اثر معصيت بر باد رفت، بپرهيز از كفران نعمت، تا نقمت‌ها بر تو فرود نيايد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شهر بيرون آمد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هنگامى كه زبور مى‌خواند هر كوه و سنگ و پرنده و حيوان وحشى با او هم صدا مى‌شد، او همچنان به راه خود ادامه داد، تا به كوهى رسيد كه بر فراز آن پيامبرى عابد زندگى مى‌كرد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هنگامى كه صداى زمزمه كوه‌ها و پرندگان و درندگان را شنيد فهميد داوود آن‌جا آمده، داوود به او گفت آيا اجازه مى‌دهى من بالا</w:t>
      </w:r>
    </w:p>
    <w:p>
      <w:pPr>
        <w:pStyle w:val="BookText"/>
        <w:rPr/>
      </w:pPr>
      <w:r>
        <w:rPr>
          <w:rFonts w:ascii="IRNazanin" w:hAnsi="IRNazanin" w:eastAsia="IRNazanin"/>
          <w:color w:val="111111"/>
          <w:sz w:val="28"/>
          <w:sz w:val="28"/>
          <w:szCs w:val="28"/>
          <w:rtl w:val="true"/>
          <w:lang w:bidi="fa-IR"/>
        </w:rPr>
        <w:t>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داوود گريه كرد،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 مكن، و از من عافيت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دست داوود را گرفت، و به محل خود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آيا هرگز تصميم بر گناه گرفته‌اى؟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عجب و خودپسندى به خاطر عبادتهايت در تو پيدا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تمايل به دنيا پيدا كرده‌اى؟ تا شهوات و لذت‌هاى آن را دوست داشته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گاهى به قلب من خطور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در آن حال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درّه كه مى‌بينى مى‌شوم، و از آنچه در آن است عبرت مى‌گيرم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درّه شد، در آن‌جا تختى از آهن ديد، كه جمجمه پوسيده، و استخوان‌هاى متلاشى شده، و لوحى در آنجاست كه چيزى بر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 و معلوم شد، اينها همه مربوط به پادشاه بسيار قدرتمندى است كه سال‌هاى طولانى حكومت كرده، شهرهاى بسيارى فراهم نموده، حرمسراى گسترده‌اى داشته، و سرانجام كارش به اين‌جا رسيده است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آخرين سخن پيرامون تاريخ معرفت ساز</w:t>
      </w:r>
    </w:p>
    <w:p>
      <w:pPr>
        <w:pStyle w:val="BookText"/>
        <w:rPr/>
      </w:pPr>
      <w:r>
        <w:rPr>
          <w:rFonts w:ascii="IRNazanin" w:hAnsi="IRNazanin" w:eastAsia="IRNazanin"/>
          <w:color w:val="111111"/>
          <w:sz w:val="28"/>
          <w:sz w:val="28"/>
          <w:szCs w:val="28"/>
          <w:rtl w:val="true"/>
          <w:lang w:bidi="fa-IR"/>
        </w:rPr>
        <w:t>آنچه پيرامون تاريخ به عنوان يك منبع معرفت و شناخت بيان شد مشروط به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انسان تاريخ را به صورت سرگرمى مورد بررسى قرار ندهد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رابطه واقعى مسائل تاريخى را با اعمال انسان‌ها دقيقاً مورد بررسى قرار دهد، و با توجيهات موهوم و باطلى همچون بخت و اتفاق و يا سرنوشت اجبارى و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تفسير نادرستى كه ناآگاهان براى آن مى‌كنند و آن را به معناى سلب قدرت از انسان‌ها تفسير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تاريخى را مورد</w:t>
      </w:r>
    </w:p>
    <w:p>
      <w:pPr>
        <w:pStyle w:val="BookText"/>
        <w:rPr/>
      </w:pPr>
      <w:r>
        <w:rPr>
          <w:rFonts w:ascii="Amiri" w:hAnsi="Amiri" w:eastAsia="Amiri" w:cs="Amiri"/>
          <w:color w:val="111111"/>
          <w:sz w:val="28"/>
          <w:sz w:val="28"/>
          <w:szCs w:val="28"/>
          <w:rtl w:val="true"/>
          <w:lang w:bidi="ar-SA"/>
        </w:rPr>
        <w:t>تحليل قرار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قوانين كلى تاريخ را از حوادث جزئى استنباط كند، و ريشه‌ها و نتيجه‌ها را در هر حادثه مورد بررسى قرار دهد، سپس خود را به عنوان يك مصداق مشمول اين قوانين شناخته، و از آن نتيجه‌گيرى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انتظار نداشته باشد كه شخصاً هر حادثه‌اى را كه ديگران بارها آزموده‌اند در زندگى خود بيازمايد تا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جَرَّبَ المُجَّرَبُ حَلَّتْ بِهِ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دامان او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 در مسائل تاريخى نقّاد باشد و مسلّمات را از مشكوك‌ها، و افسانه‌ها را از واقعيت‌ها، و سره را از ناسره، جدا سازد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تاريخ را به عنوان يك منبع الهام بخش معرفت و شناخت در زندگى خويش مورد بهره‌بردارى قرار دهد، نه به صورت انحرافى</w:t>
      </w:r>
      <w:r>
        <w:rPr>
          <w:rFonts w:eastAsia="IRNazanin" w:cs="IRNazanin"/>
          <w:color w:val="111111"/>
          <w:sz w:val="28"/>
          <w:szCs w:val="28"/>
          <w:rtl w:val="true"/>
          <w:lang w:bidi="fa-IR"/>
        </w:rPr>
        <w:t>.</w:t>
      </w:r>
      <w:bookmarkStart w:id="302" w:name="pg12622_108328"/>
    </w:p>
    <w:p>
      <w:pPr>
        <w:pStyle w:val="Heading3"/>
        <w:numPr>
          <w:ilvl w:val="2"/>
          <w:numId w:val="1"/>
        </w:numPr>
        <w:rPr/>
      </w:pPr>
      <w:bookmarkStart w:id="303" w:name="__RefHeading___Toc72779_222507752"/>
      <w:bookmarkStart w:id="304" w:name="_Toc108"/>
      <w:bookmarkEnd w:id="302"/>
      <w:bookmarkEnd w:id="303"/>
      <w:r>
        <w:rPr>
          <w:rtl w:val="true"/>
        </w:rPr>
        <w:t>چهارمين منبع معرفت</w:t>
      </w:r>
      <w:r>
        <w:rPr>
          <w:rtl w:val="true"/>
        </w:rPr>
        <w:t>: «</w:t>
      </w:r>
      <w:r>
        <w:rPr>
          <w:rtl w:val="true"/>
        </w:rPr>
        <w:t>فطرت و وجدان و شعور باطن</w:t>
      </w:r>
      <w:r>
        <w:rPr>
          <w:rtl w:val="true"/>
        </w:rPr>
        <w:t>»</w:t>
      </w:r>
      <w:bookmarkEnd w:id="3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5" w:name="__RefHeading___Toc72781_222507752"/>
      <w:bookmarkStart w:id="306" w:name="_Toc109"/>
      <w:bookmarkEnd w:id="305"/>
      <w:r>
        <w:rPr>
          <w:rtl w:val="true"/>
        </w:rPr>
        <w:t>اشاره</w:t>
      </w:r>
      <w:bookmarkStart w:id="307" w:name="pg12622_108329"/>
      <w:bookmarkEnd w:id="306"/>
    </w:p>
    <w:p>
      <w:pPr>
        <w:pStyle w:val="Heading4"/>
        <w:numPr>
          <w:ilvl w:val="3"/>
          <w:numId w:val="1"/>
        </w:numPr>
        <w:rPr/>
      </w:pPr>
      <w:bookmarkStart w:id="308" w:name="__RefHeading___Toc72783_222507752"/>
      <w:bookmarkStart w:id="309" w:name="_Toc110"/>
      <w:bookmarkEnd w:id="307"/>
      <w:bookmarkEnd w:id="308"/>
      <w:r>
        <w:rPr>
          <w:rtl w:val="true"/>
        </w:rPr>
        <w:t>اشاره</w:t>
      </w:r>
      <w:r>
        <w:rPr>
          <w:rtl w:val="true"/>
        </w:rPr>
        <w:t>:</w:t>
      </w:r>
      <w:bookmarkEnd w:id="309"/>
    </w:p>
    <w:p>
      <w:pPr>
        <w:pStyle w:val="BookText"/>
        <w:rPr/>
      </w:pPr>
      <w:r>
        <w:rPr>
          <w:rFonts w:ascii="IRNazanin" w:hAnsi="IRNazanin" w:eastAsia="IRNazanin"/>
          <w:color w:val="111111"/>
          <w:sz w:val="28"/>
          <w:sz w:val="28"/>
          <w:szCs w:val="28"/>
          <w:rtl w:val="true"/>
          <w:lang w:bidi="fa-IR"/>
        </w:rPr>
        <w:t>انسان هنگامى به سن رشد مى‌رسد يك سلسله حقايق را بدون احتياج به معلّم و استاد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بديهى مانند محال بودن اجتماع دو ضد، يا دو نقيض براى او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قبح بسيارى از اشيا را درك مى‌كند، ظلم و بيدادگرى بد، و عدل و احسان نزد او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خلافى از او سر بزند از درون خود آوازى مى‌شنود كه او را سرزنش مى‌كند، و به عكس اگر كار خوبى انجام دهد احساس آرامش و خشنودى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زيبايى‌ها لذت مى‌برد، به علم و دانايى علاقه‌مند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درون جان احساس تعلق به يك مبدأ مقدّس مى‌كند و يا به تعبير ديگر در عمق جان كششى به سوى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نشان مى‌دهد كه منبع بزرگى براى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آنچه تا كنون گفته شد در درون جان انسان وجود دارد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قلمرو عقل از قلمرو فطرت و وجدان مشخص شود به توضيح زير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انسان پديده عجيبى است، زواياى فراوانى دارد كه بعضى شناخته و پاره‌اى هنوز ناشناخته است و به موازات ابعاد و زواياى مختلفش فعاليت‌هاى گوناگونى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آن را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مى‌دهد، و كار آن تفكر و انديشه است بخش ديگرى حافظه است كه معلومات انسانى را گردآورى، طبقه‌بندى و بايگانى مى‌كند، و به هنگام نياز به طرز معجز آسايى آنچه مورد حاجت است از لابه‌لاى ميليون‌ها ميليون مطلب و خاطره و حادثه، بيرون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مربوط به عواطف و كانون علاقه‌ها دوستى‌ها دشمنى‌ها و عشق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به اعمال درونى همچون انتخاب و اراده و تصميم‌گيرى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بايد گفت روح دريايى است كه ديار عجايب و شگفتى‌هاست، و قوانينى كه بر آن حاكم است فوق‌العاده متنوع و پيچيده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يك نظر مى‌توان روح را به دو بخش عمده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تفكر و انديشه و ادراكات نظرى يعنى آنچه را انسان از طريق استدلال به دست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ادراكات بديهى و ضرورى و وجدانى يعنى آنچه را بدون نياز به دليل و برهان در اختيار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هر وقت سخن از فطرت و وجدان به ميان مى‌آوريم اشاره به اين بخش از ادراكات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آفرينش نخستين، يعنى خلقت روح و جان آميخته با يك سلسله معلومات ضرورى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انسان در خود مى‌يابد، و نياز به فراگيرى در مورد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درك و ديدى كه در عمق جان انسان قرار دارد و از آن الهام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بدون شك يكى از منابع الهام بخش معرفت و شناخت حقايق همين منبع است كه گاه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تفكر تو ادراكات نظرى است تفاوت روشنى دارد هرچند همه اينها شاخه‌هاى يك درخت، و ثمره‌هاى شجره روح انسانند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نيست كه آنچه در بالا گفته شد مورد قبول همه فلاسفه باشد، منظور تنها اشاره‌اى بود و در آينده نيز به اين بحث به طور مستدل باز خواهيم گشت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اين اشاره به سراغ آيات قرآن مى‌رويم تا ببينيم چگونه از اين منبع معرفت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آيات زير، گوش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فَالْهَمَها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الى انْفُسِهِم فَقَالُوا انَّكُم انْتُمُ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السَّموَاتِ وَاْلأَرْضَ لَيَقُولُنَّ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رَكِبُوا فِى الْفُلْكَ دَعَوُا اللَّهَ مُخْلِصِينَ لَهُ الدِّينَ فَلَمَّا نَجَّاهُم الَى الْبَّرِ اذا هُم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احْسَنُ مِنَ اللَّهِ صِبْغَةً وَ نَحْنُ لَهُ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الانْسانَ مالَمْ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فَاقِمْ وَجْهَكَ لِلدِّينِ حَنِيفاً فِطُرَتَ اللَّهِ الَّتىِ فَطَرَ الناسَ عَلَيْها لا تَبْدِيلَ لِخَلقِ اللَّهِ ذلِكَ الِدّينُ القَّيِمُ وَلكِنَّ اكْثَرَ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روح آدمى، و آن كس كه روح را موزون ساخت، سپس راه فجور و تقوا را به او الهام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بت‌پرستان بابل بعد از دلايل دندان شكن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خود بازگشتند و به خود گفتند شما ظالم و ستمگريد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آنها سؤال كنى چه كسى آسمان‌ها و زمين را آفريده است؟ مسلماً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سوار بر كشتى مى‌شوند خدا را با اخلاص مى‌خوانند، اما هنگامى كه آنها را به خشكى مى‌رساند و نجات مى‌دهد، باز مشرك مى‌شوند</w:t>
      </w:r>
      <w:r>
        <w:rPr>
          <w:rFonts w:eastAsia="IRNazanin" w:cs="IRNazanin"/>
          <w:color w:val="111111"/>
          <w:sz w:val="28"/>
          <w:szCs w:val="28"/>
          <w:rtl w:val="true"/>
          <w:lang w:bidi="fa-IR"/>
        </w:rPr>
        <w:t>.</w:t>
      </w:r>
      <w:bookmarkStart w:id="310" w:name="pg12622_108332"/>
    </w:p>
    <w:p>
      <w:pPr>
        <w:pStyle w:val="BookText"/>
        <w:rPr/>
      </w:pPr>
      <w:bookmarkEnd w:id="3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رنگ خدايى را مى‌پذيريم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توحيد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رنگى از رنگ خدايى بهتر و ما تنها او را پرستش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آفريد و سخن گفتن را به او آموخت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آنچه را نمى‌دانست تعليم داد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متوجه آيين خالص پروردگار كن، اين فطرتى است كه خدا انسان‌ها را بر آن آفريده، و دگرگونى در آفرينش خدا نيست، اين است آيين محكم و جاودانى، ولى اكثر مردم نمى‌دانند</w:t>
      </w:r>
      <w:r>
        <w:rPr>
          <w:rFonts w:eastAsia="IRNazanin" w:cs="IRNazanin"/>
          <w:color w:val="111111"/>
          <w:sz w:val="28"/>
          <w:szCs w:val="28"/>
          <w:rtl w:val="true"/>
          <w:lang w:bidi="fa-IR"/>
        </w:rPr>
        <w:t>!</w:t>
      </w:r>
    </w:p>
    <w:p>
      <w:pPr>
        <w:pStyle w:val="Heading4"/>
        <w:numPr>
          <w:ilvl w:val="3"/>
          <w:numId w:val="1"/>
        </w:numPr>
        <w:rPr/>
      </w:pPr>
      <w:bookmarkStart w:id="311" w:name="__RefHeading___Toc72785_222507752"/>
      <w:bookmarkStart w:id="312" w:name="_Toc111"/>
      <w:bookmarkEnd w:id="311"/>
      <w:r>
        <w:rPr>
          <w:rtl w:val="true"/>
        </w:rPr>
        <w:t>شرح مفردات</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بزرگان اهل لغت گفته‌اند به معناى چيزى است كه به قلب انسان مى‌افتد، و به گفته راغب در مفردات، اين واژه تنها در مورد چيزى به كار مى‌رود كه از سوى خداوند و جهان بالا به قلب آدمى مى‌افتد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اين معنا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ريشه اين لغت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بلعيدن است، و الهام به معناى تلقين الهى است، و آن نوعى از وحى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وحى به معناى وسيع 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در ريشه اين كلمه گفته شده تناسب معناى موجود با آن روشن مى‌شود، گويى روح انسان دهان باز مى‌كند، و حقيقتى را از طريق تعليم الهى فرو مى‌بلعد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بعضى در اصل به معناى شكافتن است</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و به عقيده بعضى ديگر به معناى شكافتن از طول است، سپس به معناى آفرينش خلقت به كار رفته، گويى پرده عدم شكافته مى‌شود و</w:t>
      </w:r>
    </w:p>
    <w:p>
      <w:pPr>
        <w:pStyle w:val="BookText"/>
        <w:rPr/>
      </w:pPr>
      <w:r>
        <w:rPr>
          <w:rFonts w:ascii="IRNazanin" w:hAnsi="IRNazanin" w:eastAsia="IRNazanin"/>
          <w:color w:val="111111"/>
          <w:sz w:val="28"/>
          <w:sz w:val="28"/>
          <w:szCs w:val="28"/>
          <w:rtl w:val="true"/>
          <w:lang w:bidi="fa-IR"/>
        </w:rPr>
        <w:t xml:space="preserve">موجودات بيرون مى‌آيند، به شكستن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خاطر اين‌كه گوئى روزه يك امر متصل و ممتد كه به اين وسيله از هم شكافته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قارچ‌هايى كه از زمين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از جهت اين‌كه زمين را به سرعت مى‌شكافد و بيرون مى‌آيد، و نيز به همين مناسبت به دوشيدن پستان حيوانات با سر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در مورد خمير كردن آرد نيز به كار مى‌رود در آن‌جا كه آرد را خمير كنند و به سرعت نان بپزند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هر حال منظور از اين واژه در آيات مورد بحث همان خلقت الهى، و آفرينش نخستين، و هدايت تكوينى به سوى يك سلسله از حقايق است كه از آغاز در درون جان انسان به وديعت نهاده شده، و با خميره وجود او آميخته و عجين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نيز اشاره كرده‌ايم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گاه به ذات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 چنانكه در قرآن مجيد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وَيُحذَّرُكُمُ اللَّه نَفْسَه؛ خداوند شما را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گاه نيز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سركش نيز اطلاق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آيات مورد بحث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بخشى از روح آدمى را تشكيل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غذايى است كه انسان با نان مى‌خورد چرا كه نان با آن رنگين مى‌شود، و بعضى آن را به معناى روغ زيتون كه نان را به آن آغشته كرده و مى‌خوردند مى‌دانند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راغب صبغه در آيه مورد بحث اشاره به عقل است كه خداوند در وجود</w:t>
      </w:r>
      <w:bookmarkStart w:id="313" w:name="pg12622_108334"/>
    </w:p>
    <w:p>
      <w:pPr>
        <w:pStyle w:val="BookText"/>
        <w:rPr/>
      </w:pPr>
      <w:bookmarkEnd w:id="313"/>
      <w:r>
        <w:rPr>
          <w:rFonts w:ascii="IRNazanin" w:hAnsi="IRNazanin" w:eastAsia="IRNazanin"/>
          <w:color w:val="111111"/>
          <w:sz w:val="28"/>
          <w:sz w:val="28"/>
          <w:szCs w:val="28"/>
          <w:rtl w:val="true"/>
          <w:lang w:bidi="fa-IR"/>
        </w:rPr>
        <w:t>انسان‌ها قرار داده، و از بهايم و چار پايان جدا ساخته است همانند فطرت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اين تعبير در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جمعى از ارباب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نوزادى پيدا مى‌كردند بعد از روز هفتم او را با آبى كه مادّه زرد رنگى به آن آميخته بود غسل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غسل تعميد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كه اين رنگ او را پاك و پاكيزه مى‌كند،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الهى كه همان اسلام و توحيد است از همه اينها بهتر و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ترتيب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تناسب زيادى با فطرت و خلقت نخستين دارد، به خصوص كه در تعدادى از روايات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تفسير شده است</w:t>
      </w:r>
      <w:r>
        <w:rPr>
          <w:rFonts w:eastAsia="Amiri" w:cs="Amiri" w:ascii="Amiri" w:hAnsi="Amiri"/>
          <w:color w:val="111111"/>
          <w:sz w:val="28"/>
          <w:szCs w:val="28"/>
          <w:rtl w:val="true"/>
          <w:lang w:bidi="ar-SA"/>
        </w:rPr>
        <w:t>.</w:t>
      </w:r>
      <w:r>
        <w:rPr>
          <w:rStyle w:val="FootnoteAnchor"/>
          <w:rtl w:val="true"/>
        </w:rPr>
        <w:footnoteReference w:id="163"/>
      </w:r>
    </w:p>
    <w:p>
      <w:pPr>
        <w:pStyle w:val="Heading4"/>
        <w:numPr>
          <w:ilvl w:val="3"/>
          <w:numId w:val="1"/>
        </w:numPr>
        <w:rPr/>
      </w:pPr>
      <w:bookmarkStart w:id="314" w:name="__RefHeading___Toc72787_222507752"/>
      <w:bookmarkStart w:id="315" w:name="_Toc112"/>
      <w:bookmarkEnd w:id="314"/>
      <w:r>
        <w:rPr>
          <w:rtl w:val="true"/>
        </w:rPr>
        <w:t>تفسير و جمع‌بندى</w:t>
      </w:r>
      <w:bookmarkEnd w:id="315"/>
    </w:p>
    <w:p>
      <w:pPr>
        <w:pStyle w:val="BookText"/>
        <w:rPr/>
      </w:pPr>
      <w:r>
        <w:rPr>
          <w:rFonts w:ascii="IRNazanin" w:hAnsi="IRNazanin" w:eastAsia="IRNazanin"/>
          <w:color w:val="111111"/>
          <w:sz w:val="28"/>
          <w:sz w:val="28"/>
          <w:szCs w:val="28"/>
          <w:rtl w:val="true"/>
          <w:lang w:bidi="fa-IR"/>
        </w:rPr>
        <w:t xml:space="preserve">در نخستين آيه بعد از سوگند به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خداوندى كه روح را با استعدادهاى فراوان نظام بخشيده، به منبع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بر اين امور به صورت يك الهام از آغاز در درون جان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معنا در آيه ديگر بعد از اشاره به آفرينش انسان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وهديناه النجدين؛ ما او را به خير و شر هدايت كرديم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در اصل به معناى مكان مرتفع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سرزمين پست است، و در اين‌جا به قرينه آيات قبل و بعد و همچنين پاره‌اى از روايات كه در تفسير آن وارد شده است كنايه از خير و شر و عوامل خوشبختى و بدبختى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هَدَينَاه السَبِيلَ امَّا شَاكِراً وَ امَّا كَفُوراً؛ ما راه را به انسان نشان داديم خواه شاكر باشد، و يا كفران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اشاره به همين معنا بوده باشد،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كلى هدايت كه در اين آيه آمده است مندرج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دوم ناظر به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قهرمان توحيد و محاكمه او از سوى بت‌پرستان بابل است، هنگامى كه آنها ابراهيم را در ميان جمعيّت حاضر ساختند و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با خدايان ما چنين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بزرگشان چنين كرده باشد، از آنها سؤال كنيد، اگر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وجدان خود باز گشتند، و به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شما ستمگريد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خويشتن ستم كرده‌ايد، هم به جامعه‌اى كه در آن زندگى مى‌كنيد، هم نسبت به ساحت قدّس پروردگار آفريننده خود و بخشنده همه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احتمال داده‌اند كه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الى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آنها يكديگر را ملامت و سرزنش كردند، ولى اين تفسير با ظاهر آيه موافق نيست، و معناى اوّل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وجدان است كه حتى بت‌پرستان مغرور و خودخواه را زير ضربات تازيانه ملامت مى‌گيرد و آنها را صريحاً محكوم مى‌كند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اقسِمُ بالنَفسِ اللَّوامة؛ و سوگند به وجدان ملامتگر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اين‌كه آن را قرين روز قيامت قرار داده است، اشاره روشنى به همين دادگاه درون و وجدان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بعد از اشاره به وضع مشركان عرب كه وقتى به آنها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الهى پيروى كنيد،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نياكانمان پيروى مى‌كنيم،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درباره آفرينش آسمان‌ها و زمين سؤال كنى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همه آنها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اين است كه در مقابل اين خالق بزرگ سر تعظيم فرود نمى‌آورند، و به جاى آن در مقابل مجسمه‌ها يا عكس‌هايى كه با دست خود ساخته يا ترسيم كرده‌اند سجده مى‌كنند زهى نادانى و بى‌خبرى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بلَ اكْثَرُهُمْ لايَعْلَمُونَ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پاسخى است كه آنها درباره آفريننده آسمان‌ها و زمين مى‌دهند 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برخاسته باشد، و بيانگر اين حقيقت گردد كه تجلّى اين نور الهى در سرشت همه انسان‌هاست، آنها اين حكم فطرى را ناديده مى‌گيرند، و در بيراهه‌ها سرگردان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آيه باز همين معنا تعقيب مى‌شود و براى روشن ساختن توحيد فطرى كه در بحرانى‌ترين حالات در درون جان انسان‌ها تجلى مى‌كند به سراغ مثال گويايى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 را كه بر كشتى سوار شده‌اند، و در ميان امواج و گرداب‌ها و طوفان‌ها گرفتارند و هيچ قدرتى نمى‌تواند آنها را به ساحل نجات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مى‌كند، اينجاست كه پرده‌هاى تقاليد و رسوم خرافى و تعليمات غلط و تربيت‌هاى نادرست كنار مى‌رود، فطرت خدا جويى نمايان و شكوفا مى‌گردد، و بى اختيار به ياد خدا مى‌افتند و او را با اخلاص كامل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كه طوفان فرو نشست و به ساحل نجات رسيدند بار ديگر افكار شرك آلود به قلب آنها هجوم مى‌آورد و بت‌ها در درون وجودشان جان مى‌گيرند، چرا پرده‌ها مجدداً بر فطرت آنها فرو مى‌افتد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آيه بعد از آن‌كه توحيد را آيين ابراهيم و انبياى بزرگ ديگرى</w:t>
      </w:r>
    </w:p>
    <w:p>
      <w:pPr>
        <w:pStyle w:val="BookText"/>
        <w:rPr/>
      </w:pPr>
      <w:r>
        <w:rPr>
          <w:rFonts w:ascii="IRNazanin" w:hAnsi="IRNazanin" w:eastAsia="IRNazanin"/>
          <w:color w:val="111111"/>
          <w:sz w:val="28"/>
          <w:sz w:val="28"/>
          <w:szCs w:val="28"/>
          <w:rtl w:val="true"/>
          <w:lang w:bidi="fa-IR"/>
        </w:rPr>
        <w:t>همچون اسماعيل و اسحاق و يعقوب و عيسى مى‌شمرد،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بت‌پرستان بگوييد ما رنگ خدايى را مى‌پذيريم، و چه رنگى از رنگ خدايى بهتر، ما فقط او را پرستش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مشرك كه خدايان سه گانه را به جاى توحيد گذارده بودند كودكان خود را بعد از تولّد غسل تعميد مى‌دادند، گاه ادويه مخصوص زرد رنگى به آن اضافه مى‌كردند و نوزاد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باعث تطهير نوزاد از گناهان است گناهى كه از آدم به اثر برده‌اند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قرآن خط بطلان بر اين افكار كشيده،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اين رنگ‌هاى خرافى رنگ توحيد، رنگ خدايى را بپذيريد، تا روح و جانتان را از هرگونه شرك و بت پرستى و گناه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همان‌گونه كه در بالا گفتيم آمده است كه منظور از رنگ الهى همان اسلام و رنگ ولايت است</w:t>
      </w:r>
      <w:r>
        <w:rPr>
          <w:rStyle w:val="FootnoteAnchor"/>
          <w:rtl w:val="true"/>
        </w:rPr>
        <w:footnoteReference w:id="166"/>
      </w:r>
      <w:r>
        <w:rPr>
          <w:rFonts w:ascii="Amiri" w:hAnsi="Amiri" w:eastAsia="Amiri" w:cs="Amiri"/>
          <w:color w:val="111111"/>
          <w:sz w:val="28"/>
          <w:sz w:val="28"/>
          <w:szCs w:val="28"/>
          <w:rtl w:val="true"/>
          <w:lang w:bidi="ar-SA"/>
        </w:rPr>
        <w:t>و اين تأكيدى است بر وجود الهامات فطرى در ذات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ششمين و هفتمين آيه بعد از اشاره به خلقت انسان سخن از تعليم بيان به وسيله پروردگار است، و تعليم آنچه را انسان نمى‌دانسته و لازم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نيز معلّم انسان در نويسندگى خدا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عَلَّمَ بِالْقَلَمِ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او هم معلّم بيان است، و هم معلّم قلم، و هم معلّم امورى كه انسان از آن آگاهى نداشته است، اين تعليمات ممكن است اشاره به تعليمات فطرى</w:t>
      </w:r>
    </w:p>
    <w:p>
      <w:pPr>
        <w:pStyle w:val="BookText"/>
        <w:rPr/>
      </w:pPr>
      <w:r>
        <w:rPr>
          <w:rFonts w:ascii="Amiri" w:hAnsi="Amiri" w:eastAsia="Amiri" w:cs="Amiri"/>
          <w:color w:val="111111"/>
          <w:sz w:val="28"/>
          <w:sz w:val="28"/>
          <w:szCs w:val="28"/>
          <w:rtl w:val="true"/>
          <w:lang w:bidi="ar-SA"/>
        </w:rPr>
        <w:t>باشد كه به صورت خلاصه و سربسته در درون جان انسان است، و نيز ممكن است اشاره به وجود ابزار و اسباب و مقدماتى باشد كه خدا در انسان آفريده، و او را قادر بر اختراع زبان و خط و كشف ساير واقعيات جهان هستى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اوّل گواه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آيات مورد بحث سخن از آيين فطرت است، به پيغمبر اكرم صلى الله عليه و آله و سلم دستور مى‌دهد كه به آيين خالص پروردگار توجه كن همان آيينى كه خداوند در درون فطرت همه انسان‌ها به وديعه گذارده، آيينى كه هرگز دگرگون نمى‌شود و استوار و جاودانى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اين‌جا نمى‌گويد خداشناسى فطرى است، بلكه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و آيين به طور كلى و در تمام ابعادش يك امر فطرى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البتّه از نظر هماهنگى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چنين باشد يعنى آنچه در عالم تشريع به صورت مفصل و گسترده آمده است، در عالم تكوين و نهاد آدمى به صورت مجمل و خلاصه نهاده شده، و هنگامى كه نداى فطرت با نداى انبيا و شريعت هماهنگ مى‌شود انسان را در مسير حق رهبرى مى‌كند و در راه صحيح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خواست خدا در مباحث توحيد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بعد 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در اين باره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منبع غنى و سرشار براى معرفت پذيرفته، و با تعبيرات مختلف در آيات متعدد همگان را به اهميّت اين منبع متوجه ساخته است</w:t>
      </w:r>
      <w:r>
        <w:rPr>
          <w:rFonts w:eastAsia="IRNazanin" w:cs="IRNazanin"/>
          <w:color w:val="111111"/>
          <w:sz w:val="28"/>
          <w:szCs w:val="28"/>
          <w:rtl w:val="true"/>
          <w:lang w:bidi="fa-IR"/>
        </w:rPr>
        <w:t>.</w:t>
      </w:r>
      <w:bookmarkStart w:id="316" w:name="pg12622_108339"/>
    </w:p>
    <w:p>
      <w:pPr>
        <w:pStyle w:val="BookText"/>
        <w:rPr/>
      </w:pPr>
      <w:bookmarkEnd w:id="316"/>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2789_222507752"/>
      <w:bookmarkStart w:id="318" w:name="_Toc113"/>
      <w:bookmarkEnd w:id="317"/>
      <w:r>
        <w:rPr/>
        <w:t>1</w:t>
      </w:r>
      <w:r>
        <w:rPr>
          <w:rtl w:val="true"/>
        </w:rPr>
        <w:t xml:space="preserve">- </w:t>
      </w:r>
      <w:r>
        <w:rPr>
          <w:rtl w:val="true"/>
        </w:rPr>
        <w:t>شاخه‌هاى فطرت و وجدان</w:t>
      </w:r>
      <w:bookmarkEnd w:id="318"/>
    </w:p>
    <w:p>
      <w:pPr>
        <w:pStyle w:val="BookText"/>
        <w:rPr/>
      </w:pPr>
      <w:r>
        <w:rPr>
          <w:rFonts w:ascii="IRNazanin" w:hAnsi="IRNazanin" w:eastAsia="IRNazanin"/>
          <w:color w:val="111111"/>
          <w:sz w:val="28"/>
          <w:sz w:val="28"/>
          <w:szCs w:val="28"/>
          <w:rtl w:val="true"/>
          <w:lang w:bidi="fa-IR"/>
        </w:rPr>
        <w:t>آگاهى‌هاى برخواسته از فطرت و وجدان شاخه‌هاى مختلفى دارد كه عمده آن چهار شاخه زير است، و جالب اين‌كه آياتى كه در بالا آمد هركدام اشاره به يكى از اين شاخه‌هاست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حسن و قبح و زيبايى‌ها و زشتى‌هاى اخلاقى كه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به اين معنا كه انسان بدون نياز به معلّم و استاد بسيارى از صفات را جزء صفات نيك مى‌شمرد،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صفاتى را با همان الهام وجدانى و درونى جزء رذايل و قبايح مى‌شمرد،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بيدادگرى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كينه‌توزى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فَالْهَمَها فُجُورَها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قسمت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بديهيات عقلى كه پايه استدلال‌هاى نظرى است، و بدون آن اقامه هيچ دليل و برهان براى هيچ موضوعى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در علم رياضى يك سلسه قضاياى بديهى است كه تمام استدلال‌هاى رياضى بالاخره به آن منتهى مى‌گردد، و جنبه وجدانى دارد، مانند اين‌كه كل از جزء بزرگتر است، دو شى‌ء مساوى با يك شى‌ء با يكديگر مساوى هستند، يا اگر از دو چيز مساوى مقدارى مساوى كم كنيم يا مقدارى مساوى بر هر كدام بيفزاييم نتيجه باز متساوى است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استدلالات عقلى و فلسفى بدون استفاده از چنين اصول مسلّم و بديهى پاى همه استدلالات لنگ است، مانند محال بودن اجتماع ضدين و نقيضين و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گاه از همين اصول بديهى براى اثبات مسائل مهمى كمك مى‌گيرد، مثلًا</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يَسْتَوِى الَّذينَ يَعْلَمُونَ وَالَّذِينَ لا يَعْلَمُونَ؛ بگو آيا كسانى كه مى‌دانند و كسانى كه نمى‌دانند مساويند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يَسْتَوِى ألَاعْمَى وَالْبَصِيرُ امْ هَلْ تَستَوِى الظُّلُماتُ وَلنُّورُ؛ بگو آيا نابينا و بينا يكسانند؟ يا ظلمات و نور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مذهبى يعنى او يك سلسله مسائل عقيدتى را بدون نياز به معلّم و استاد مى‌داند، از جمله مسأله خداشناسى و معاد، و قسمت‌هاى ديگرى از مفاهيم عقيدتى است كه شرح آن به خواست خدا در جلد دوّم اين كتاب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رَكِبُوا فِى الُفُلْكِ دَعَوُا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اشاره به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ايمان به يك مبدأ مقدّس در تمام دوران تاريخ بشر وجود داشته، و حتى نشانه‌هايى در دست است كه در دوران‌هايى قبل از تاريخ نيز اعتقاد به اين مبدأ در ميان انسان‌ها موجود بوده است، و چنانكه بعداً شرح خواهيم داد امكان ندارد چيزى بدون داشتن يك ريشه فطرى از اين گستردگى و دوام عجيب برخوردار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محكمه وجدان در درون وجود انسان دادگاهى عجيب مستقر است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دادگاهى كه انسان را در مقابل اعمالش محاكمه مى‌كند، در برابر خوبى‌ها تشويق، و در برابر بدى‌ها مجازات مى‌نمايد، اين تشويق و مجازات را 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تفاوت‌هايى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جان خود مى‌يابيم، گاه مى‌گوييم وجدانمان از اين كار راضى است، و گاه مى‌گوييم وجدان ما شديداً ناراحت است، تا آن‌جا كه گاهى خواب و استراحت را از انسان مى‌گيرد، و حتى اگر شديد باشد سر از عواقب دردناكى مانند خودكشى و انتحار و جنون و بيمارى‌هاى روانى در مى‌آورد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فَرَجَعُوا الى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است</w:t>
      </w:r>
      <w:bookmarkStart w:id="319" w:name="pg12622_108341"/>
    </w:p>
    <w:p>
      <w:pPr>
        <w:pStyle w:val="Heading4"/>
        <w:numPr>
          <w:ilvl w:val="3"/>
          <w:numId w:val="1"/>
        </w:numPr>
        <w:rPr/>
      </w:pPr>
      <w:bookmarkStart w:id="320" w:name="__RefHeading___Toc72791_222507752"/>
      <w:bookmarkStart w:id="321" w:name="_Toc114"/>
      <w:bookmarkEnd w:id="319"/>
      <w:bookmarkEnd w:id="320"/>
      <w:r>
        <w:rPr/>
        <w:t>2</w:t>
      </w:r>
      <w:r>
        <w:rPr>
          <w:rtl w:val="true"/>
        </w:rPr>
        <w:t xml:space="preserve">- </w:t>
      </w:r>
      <w:r>
        <w:rPr>
          <w:rtl w:val="true"/>
        </w:rPr>
        <w:t>آيا شناخت فطرى وجود دارد؟</w:t>
      </w:r>
      <w:bookmarkEnd w:id="321"/>
    </w:p>
    <w:p>
      <w:pPr>
        <w:pStyle w:val="Heading5"/>
        <w:numPr>
          <w:ilvl w:val="4"/>
          <w:numId w:val="1"/>
        </w:numPr>
        <w:rPr/>
      </w:pPr>
      <w:bookmarkStart w:id="322" w:name="__RefHeading___Toc72793_222507752"/>
      <w:bookmarkStart w:id="323" w:name="_Toc11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با اين‌كه هركس اجمالًا وجود چنين منبعى را در خود احساس مى‌كند، يعنى يك سلسله پيام‌هاى درونى و الهام‌هاى باطنى و يا به تعبير ديگر ادراكاتى كه نياز به معلّم و استاد ندارد در وجود خود مى‌يابد، ولى با اين حال بعضى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وجود چنين منبع شناختى ترديد كرده‌اند، و روى هم رفته سه عقيده متفاوت در اين‌جا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نظريه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معلومات را بدون استثنا در درون جان خود دارد، و آنچه را در اين دنيا ياد مى‌گيرد در حقيقت تذكر و يادآورى آن معلومات است، نه تعليم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است كه از افلاطون و پيروان او نقل شده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هيچ‌گونه شناخت و معرفت فطرى ندارد، هرچند استعداد و آمادگى براى يادگيرى مسائل مختلف دارد، آنها همه ادراكات فطرى انسان را بازتاب تجربيات، نيازها، و ضرورت‌هاى اجتماعى او مى‌دانند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روانكاو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مجموعه منهيات اجتماعى، و تمايلات سركوفته‌اى مى‌داند كه در ضمير مخفى انسان وجود دارد،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يك عمل ذاتى و عميق روح بشرى نيست، بلكه درون بينى ساده منهيات، اجتماعى مى‌باشد نه در تاريخ بشريت، و نه در تاريخ فرد، تصورات ابتدايى خوب و بد وجود ندارد، اين تصورات منحصراً از خارج يعنى محيط اجتماعى منشعب مى‌شوند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طرفداران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و دياليك 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طبق اصل مشهور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مولود وضع اقتصادى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فطرى را از همين راه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كسانى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معلومات ما ريشه فطرى دارد در حالى كه قسمتى ديگر جنبه اكتسابى دارد، و ادراكات اكتسابى ما متكى به همان پايه‌هاى فطرى است، دلايل منطقى عقلى، و دلايل نقلى از آيات و روايات اسلامى اين نظر را اثبات مى‌كند،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همان‌گونه كه اگر در رياضيات يك سلسله اصول مسلم و بديهى نداشته باشيم هيچ قضيه رياضى قابل اثبات نيست، در مسائل استدلالى ديگر نيز حتماً نياز به يك سلسله از بديهيات است كه با فطرت درك شود، و بر پايه آن استدلالات نظرى بنا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اصول فطرى را به كلى منكر شويم هيچ‌گونه جهان بينى نمى‌توانيم داشته باشيم، و تمام مسائل عقلى، مشكوك مى‌شود، و در درّه سفسطه سقوط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فى‌المثل اگر ما به وسيله حس و تجربه يا يك دليل عقلى ثابت كرديم كه فلان موضوع وجود دارد، اگر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اجتماع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بديهى‌ترين اصل است با وجدان خود نپذيرفته باشيم ممكن است بگوييم چه مانعى دارد كه آن موضوع هم موجود باشد و هم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بخواهيم اين اصول بديهى را نيز از طريق تجربه و استدلال اثبات كنيم سر از دور و تسلسلى بيرون مى‌آورد كه بر كسى مخفى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از اين گذشته ما همان‌گونه كه در مقابل سوفسطايى‌ها كه وجود همه چيز را منكرند، و ايده آليست‌ها كه وجود اشيا خارجى را انكار مى‌كنند و تنها معتقد به وجود ذهن هستند، تكيه بر وجدان مى‌كنيم و مى‌گوييم وجدان ما گواه بر بطلان اين‌گونه عقايد است، چون ما به روشنى هستى خويش و جهان خارج را درك</w:t>
      </w:r>
    </w:p>
    <w:p>
      <w:pPr>
        <w:pStyle w:val="BookText"/>
        <w:rPr/>
      </w:pPr>
      <w:r>
        <w:rPr>
          <w:rFonts w:ascii="Amiri" w:hAnsi="Amiri" w:eastAsia="Amiri" w:cs="Amiri"/>
          <w:color w:val="111111"/>
          <w:sz w:val="28"/>
          <w:sz w:val="28"/>
          <w:szCs w:val="28"/>
          <w:rtl w:val="true"/>
          <w:lang w:bidi="ar-SA"/>
        </w:rPr>
        <w:t>مى‌كنيم، همين ضرورت وجدانى نيز نشان مى‌دهد كه بسيارى از ادراكات در درون جان ما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همان‌گونه كه ما خواسته‌هاى جسمى و روحى بسيارى را در خود احساس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جسمى همچون نياز به غذا و خواب، و نيازهاى روحى همانند تمايل و علاقه به علم، نيكى و زيبايى و پرستش و قداست، كه به گفته بعضى از روانشناسان بزرگ ابعاد چهارگانه روح انسان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وجدان به ما مى‌گويد كه نيكى و عدالت خوب است، و ظلم و تعدى و تجاوزبد، و در اين گونه ادراكات خود را نيازمند به هيچ منبعى اعم از منابع اجتماعى و اقتصادى و غير آن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معلوم است، آنها يك اصل را با پيش‌داورى خود قبلًا پذيرفته‌اند كه مثلًا همه پديده‌هاى فكرى و اجتماعى به علاقه جنسى يا مسائل اقتصادى باز مى‌گردد، سپس اصرار دارند همه چيز را با آن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مطلب از نظر جهان بينى توحيدى وضوح بيشترى دارد، زيرا هنگامى كه پذيرفتيم كه انسان بر طبق يك سنت الهى براى پيمودن راه تكامل آفريده شده است، بدون شك انگيزه‌ها و وسايل لازم براى پيمودن اين راه در درون وجود او بايد آماده شده باشد، و آنچه انبيا و كتب آسمانى مى‌آورند هماهنگ با ساختار تكوينى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جهان تكوين و خلقت با جهان وحى و تشريع هماهنگ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خلاصه و خمير مايه اين تعليمات در درون جان انسان وجود دارد و آنچه در شرايع آسمانى آمده شرح مفصلى براى اين خلاصه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وجود شناخت‌هاى فطرى نمى‌توان ترديد داشت كه هم دليل عقل و هم جهان بينى توحيدى آن را تأييد مى‌كند</w:t>
      </w:r>
      <w:r>
        <w:rPr>
          <w:rFonts w:eastAsia="Amiri" w:cs="Amiri" w:ascii="Amiri" w:hAnsi="Amiri"/>
          <w:color w:val="111111"/>
          <w:sz w:val="28"/>
          <w:szCs w:val="28"/>
          <w:rtl w:val="true"/>
          <w:lang w:bidi="ar-SA"/>
        </w:rPr>
        <w:t>.</w:t>
      </w:r>
      <w:bookmarkStart w:id="324" w:name="pg12622_108344"/>
    </w:p>
    <w:p>
      <w:pPr>
        <w:pStyle w:val="Heading5"/>
        <w:numPr>
          <w:ilvl w:val="4"/>
          <w:numId w:val="1"/>
        </w:numPr>
        <w:rPr/>
      </w:pPr>
      <w:bookmarkStart w:id="325" w:name="__RefHeading___Toc72795_222507752"/>
      <w:bookmarkStart w:id="326" w:name="_Toc116"/>
      <w:bookmarkEnd w:id="324"/>
      <w:bookmarkEnd w:id="325"/>
      <w:r>
        <w:rPr>
          <w:rtl w:val="true"/>
        </w:rPr>
        <w:t>[</w:t>
      </w:r>
      <w:r>
        <w:rPr>
          <w:rtl w:val="true"/>
        </w:rPr>
        <w:t>سؤال و پاسخ</w:t>
      </w:r>
      <w:bookmarkEnd w:id="32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سؤالى مطرح شود كه چرا قرآن مجيد صريحاً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اخْرَجَكُم مِن بُطُونِ امَّهاتِكُمْ لا تَعَلمُونَ شَيئاً وَ جَعَلَ لَكُمُ السَّمْعَ وَاْلَابْصارَ وَالافِئْدَةَ؛ خداوند شما را از شكم مادرانتان بيرون آورد در حالى كه هيچ نمى‌دانستيد، و براى شما گوش و چشم و عقل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اين تعبير استفاده نمى‌شود كه چيزى بنام معلومات فطرى وجود ندارد؟؟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در آن لحظه كه انسان از مادر متولّد مى‌شود مسلّماً چيزى نمى‌داند، و حتى معلومات فطرى براى او به صورت فعليت حاصل نيست، بعداً كه خود را شناخت و عقل و تميز پيدا كرد معلومات فطرى بدون نياز به معلّم و استاد و حس و تجربه در او جوانه مى‌زند، والّا چگونه مى‌توان گفت كه انسان همه چيز حتى علم به وجود خودش را از طريق آزمايش و تجربه و مانند آن مى‌فهمد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ثانياً مگر نمى‌گوييم آيات قرآن يكديگر را تفسير مى‌كنند؟ آياتى كه مى‌گويد خداوند انسان را آفريد و نيك و بد را به او الهام كرد، يا آيين الهى را به صورت يك فطرت در درون جان انسان قرار داد، و آيات ديگرى مانند آن كه در آغاز اين بحث آمد،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اخْرَجَكُم مِنْ بُطُونِ امَّهاتِكُم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مى‌كند، معلومات فطرى را از آن مستثنا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 ديگرى عكس سؤال اوّل است، و آن اين‌كه قرآن در بسيارى از</w:t>
      </w:r>
      <w:bookmarkStart w:id="327" w:name="pg12622_108345"/>
    </w:p>
    <w:p>
      <w:pPr>
        <w:pStyle w:val="BookText"/>
        <w:rPr/>
      </w:pPr>
      <w:bookmarkEnd w:id="327"/>
      <w:r>
        <w:rPr>
          <w:rFonts w:ascii="IRNazanin" w:hAnsi="IRNazanin" w:eastAsia="IRNazanin"/>
          <w:color w:val="111111"/>
          <w:sz w:val="28"/>
          <w:sz w:val="28"/>
          <w:szCs w:val="28"/>
          <w:rtl w:val="true"/>
          <w:lang w:bidi="fa-IR"/>
        </w:rPr>
        <w:t xml:space="preserve">آيات در مورد علوم انسان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لآيةً لِقُومٍ يَذَّكَّروُنَ؛ در اين نشانه‌اى است براى جمعيتى كه متذكر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يَذَكَّرُ الّا اولوُا الالْبابِ؛ هيچ‌كس جز انديشمندان متذكر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وَيُبَيِّنُ آياتِهِ لِلّناسِ لَعَلَّهُمْ يَتَّذَكَّروُنَ؛ خداوند آياتش را براى مردم تبيين مى‌كند شايد متذكر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تذكر همان يادآورى نيست؟ و اعتقاد معروف افلاطون را كه هرگونه علم را يادآورى مى‌داند تداعى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ارباب لغت معناى اصلى ذكر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چنانكه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گاهى به حالت و كيفيت نفسانى گفته مى‌شود كه انسان به كمك آن قادر بر حفظ معارف و علوم است و گاه به حضور چيز در قلب، و يا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نظير همين معنا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به معناى حفظ چيزى است و نيز به معناى مطلبى است كه بر زبان جارى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يادآورى بعد از فراموشى، و يا تجديد يك خاطره در ذهن نيست همه معلومات را شامل مى‌شود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72797_222507752"/>
      <w:bookmarkStart w:id="329" w:name="_Toc117"/>
      <w:bookmarkEnd w:id="328"/>
      <w:r>
        <w:rPr/>
        <w:t>3</w:t>
      </w:r>
      <w:r>
        <w:rPr>
          <w:rtl w:val="true"/>
        </w:rPr>
        <w:t>- «</w:t>
      </w:r>
      <w:r>
        <w:rPr>
          <w:rtl w:val="true"/>
        </w:rPr>
        <w:t>فطرت</w:t>
      </w:r>
      <w:r>
        <w:rPr>
          <w:rtl w:val="true"/>
        </w:rPr>
        <w:t xml:space="preserve">» </w:t>
      </w:r>
      <w:r>
        <w:rPr>
          <w:rtl w:val="true"/>
        </w:rPr>
        <w:t xml:space="preserve">و </w:t>
      </w:r>
      <w:r>
        <w:rPr>
          <w:rtl w:val="true"/>
        </w:rPr>
        <w:t>«</w:t>
      </w:r>
      <w:r>
        <w:rPr>
          <w:rtl w:val="true"/>
        </w:rPr>
        <w:t>وجدان</w:t>
      </w:r>
      <w:r>
        <w:rPr>
          <w:rtl w:val="true"/>
        </w:rPr>
        <w:t xml:space="preserve">» </w:t>
      </w:r>
      <w:r>
        <w:rPr>
          <w:rtl w:val="true"/>
        </w:rPr>
        <w:t>در روايات اسلامى</w:t>
      </w:r>
      <w:bookmarkEnd w:id="329"/>
    </w:p>
    <w:p>
      <w:pPr>
        <w:pStyle w:val="BookText"/>
        <w:rPr/>
      </w:pPr>
      <w:r>
        <w:rPr>
          <w:rFonts w:ascii="Amiri" w:hAnsi="Amiri" w:eastAsia="Amiri" w:cs="Amiri"/>
          <w:color w:val="111111"/>
          <w:sz w:val="28"/>
          <w:sz w:val="28"/>
          <w:szCs w:val="28"/>
          <w:rtl w:val="true"/>
          <w:lang w:bidi="ar-SA"/>
        </w:rPr>
        <w:t>وجود اين منبع شناخت در نهاد آدمى از مسائلى است كه در روايات اسلامى نيز اشارات فراوانى به آن شده است، به عنوان نمونه به احاديث زير توجه كنيد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در حديث معروفى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مُولُودٍ يُولَدُ عَلَى الْفِطْرَةِ حَتى يَكُونَ ابَواهُ يُهَوِدّانِهِ وَ يُنَصِّرانِهِ؛ هر نوزادى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مى‌شود و اين فطرت همچنان ادامه دارد تا پدر و مادر او را به آيين ديگرى،</w:t>
      </w:r>
    </w:p>
    <w:p>
      <w:pPr>
        <w:pStyle w:val="BookText"/>
        <w:rPr/>
      </w:pPr>
      <w:r>
        <w:rPr>
          <w:rFonts w:ascii="Amiri" w:hAnsi="Amiri" w:eastAsia="Amiri" w:cs="Amiri"/>
          <w:color w:val="111111"/>
          <w:sz w:val="28"/>
          <w:sz w:val="28"/>
          <w:szCs w:val="28"/>
          <w:rtl w:val="true"/>
          <w:lang w:bidi="ar-SA"/>
        </w:rPr>
        <w:t>آيين يهود و نصرانيت بار آورند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اين حديث به خوبى دلالت دارد كه نه تنها توحيد بلكه اصولى اساسى اسلام در درون فطرت همه انسان‌ها وجود دارد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صادق عليه السلام مى‌خوانيم كه شخصى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فطرت همان توحيد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حضرت عليه السلام مى‌خوانيم كه در پاسخ چنين سؤالى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الاسلام؛ فطرت اسلام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باقر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عَلَى الْمَعْرِفَةِ به؛ خداوند مردم را با معرفت به خودش آفريد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احْسَنُ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 متعددى داريم، از امام صادق عليه السلام داريم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عِبادِى 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مستعد براى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مى‌شمرد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نكته نيز قابل توجه است كه در آيات قرآن و روايات اسلامى كارهاى نيك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لذا امر به معروف گفته مى‌شود، و از كارهاى زشت و قبيح به عنوان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اين نشان مى‌دهد كه مفاهيم فضائل اخلاقى چيزى است كه با روح انسان آشناست، و براى او شناخته شده است، به عكس قبايح و زشتى‌ها مورد تنفر و انزجار او است و براى او ناشناخته است</w:t>
      </w:r>
      <w:r>
        <w:rPr>
          <w:rFonts w:eastAsia="IRNazanin" w:cs="IRNazanin"/>
          <w:color w:val="111111"/>
          <w:sz w:val="28"/>
          <w:szCs w:val="28"/>
          <w:rtl w:val="true"/>
          <w:lang w:bidi="fa-IR"/>
        </w:rPr>
        <w:t>.</w:t>
      </w:r>
      <w:bookmarkStart w:id="330" w:name="pg12622_108348"/>
    </w:p>
    <w:p>
      <w:pPr>
        <w:pStyle w:val="Heading3"/>
        <w:numPr>
          <w:ilvl w:val="2"/>
          <w:numId w:val="1"/>
        </w:numPr>
        <w:rPr/>
      </w:pPr>
      <w:bookmarkStart w:id="331" w:name="__RefHeading___Toc72799_222507752"/>
      <w:bookmarkStart w:id="332" w:name="_Toc118"/>
      <w:bookmarkEnd w:id="330"/>
      <w:bookmarkEnd w:id="331"/>
      <w:r>
        <w:rPr>
          <w:rtl w:val="true"/>
        </w:rPr>
        <w:t>پنجمين منبع معرفت</w:t>
      </w:r>
      <w:r>
        <w:rPr>
          <w:rtl w:val="true"/>
        </w:rPr>
        <w:t>: «</w:t>
      </w:r>
      <w:r>
        <w:rPr>
          <w:rtl w:val="true"/>
        </w:rPr>
        <w:t>وحى آسمانى</w:t>
      </w:r>
      <w:r>
        <w:rPr>
          <w:rtl w:val="true"/>
        </w:rPr>
        <w:t>»</w:t>
      </w:r>
      <w:bookmarkEnd w:id="3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3" w:name="__RefHeading___Toc72801_222507752"/>
      <w:bookmarkStart w:id="334" w:name="_Toc119"/>
      <w:bookmarkEnd w:id="333"/>
      <w:r>
        <w:rPr>
          <w:rtl w:val="true"/>
        </w:rPr>
        <w:t>اشاره</w:t>
      </w:r>
      <w:bookmarkStart w:id="335" w:name="pg12622_108349"/>
      <w:bookmarkEnd w:id="334"/>
    </w:p>
    <w:p>
      <w:pPr>
        <w:pStyle w:val="Heading4"/>
        <w:numPr>
          <w:ilvl w:val="3"/>
          <w:numId w:val="1"/>
        </w:numPr>
        <w:rPr/>
      </w:pPr>
      <w:bookmarkStart w:id="336" w:name="__RefHeading___Toc72803_222507752"/>
      <w:bookmarkStart w:id="337" w:name="_Toc120"/>
      <w:bookmarkEnd w:id="33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در قرآن مجيد آيات بسيار فراوانى پيرامون اين منبع وجود دارد، نه تنها در قرآن كه در تمام كتب آسمانى اين منبع معرفت مطرح است، و اصولًا پيروان اديان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مهمترين منابع معرفت مى‌شناسد، چرا كه منبعى است كه از علم بى‌پايان خداوند سرچشمه مى‌گيرد، در حالى كه ساير منابع معرفت مربوط به انسان‌هاست، و در برابر آن بسيار محدود 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جهان‌بينى الهى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هميشه براى هدايت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معناى ارائه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مورد نياز انسان‌ها در پيمودن مسير تكامل و سعادت بوده است به وسيله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بزرگ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اگر عقل ما به منزله نورافكن نيرومندى باشد، و فطرت و وجدان و تجربه نيز به منزله نورافكن‌هاى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خورشيد عالم‌تاب است، و قلمرو آن بسيار وسيع‌تر و گسترده‌تر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خداپرستان مهمترين و غنى‌ترين منبع معرفت و شناخت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هم به آيات زيرگوش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لِبَشَرٍ انْ يُكَلِّمَهُ اللَّهُ الَّا وَحْياً اوْ مِنْ وَراءِ حِجابٍ او يُرْسِلَ رَسُولًا فَيُوحِىَ بِإِذِنِهِ ما يَشَاءُ انَّهُ عَلِىٌ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انْ هُوَ الَّا وَحىٌ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انَا بَشَرٌ مِثْلُكُمُ يُوحى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اوْحَى الَيكَ رَبُّكَ مِنَ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فَانَّهُ نَزَّلّهُ عَلى قَلْبَكَ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اوْحَيْنَا الَيْكَ رُوحاً مِن امْرِنَا مَا كُنْتَ تَدْرِى مَا الكِتابُ وَلا اْلإِيمَانُ وَلكِنْ جَعَلْناهُ نُوراً نَّهدِى بِهِ مَنْ نَّشاءُ مِنْ عِبَادِنَا وَ إنَّكَ لَتَهْدِى الَى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ارْسَلْنَا مِن قَبْلِكَ الَّا رِجالًا نُوحىِ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ارْسَلْنَا رُسُلَنا بِالبَيِّناتِ وَ انْزَلْنا مَعَهُمُ الكِتابَ وَالْمِيِزانَ لِيَقُومَ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لَكُمُ اْلأَياتِ انْ كُنْتُمْ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هيچ انسانى نيست كه خدا با او سخن بگويد، مگر از طريق وحى، يا از پشت حجاب، يا رسولى مى‌فرستد و به فرمان او آنچه را بخواهد وحى مى‌كند، چرا كه او بلند مقام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روى هواى نفس سخن نمى‌گويد، آنچه آورده چيزى جز وحى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فقط انسانى مثل شما هستم كه اين حقيقت بر من وحى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از حكمت‌هايى است كه پروردگارت به تو وحى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مى‌گويند چون فرشته‌اى كه وحى بر تو نازل مى‌كند جبرئيل است و ما با جبرئيل دشمن هستيم لذا به تو ايمان نمى‌آوريم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كسى كه دشمن جبرئيل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به فرمان خدا قرآن را بر قلب تو نازل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كه بيانگر همه چيز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پيامبران پيشين، وحى فرستاديم، به تو نيز روحى را به</w:t>
      </w:r>
      <w:bookmarkStart w:id="338" w:name="pg12622_108351"/>
    </w:p>
    <w:p>
      <w:pPr>
        <w:pStyle w:val="BookText"/>
        <w:rPr/>
      </w:pPr>
      <w:bookmarkEnd w:id="338"/>
      <w:r>
        <w:rPr>
          <w:rFonts w:ascii="IRNazanin" w:hAnsi="IRNazanin" w:eastAsia="IRNazanin"/>
          <w:color w:val="111111"/>
          <w:sz w:val="28"/>
          <w:sz w:val="28"/>
          <w:szCs w:val="28"/>
          <w:rtl w:val="true"/>
          <w:lang w:bidi="fa-IR"/>
        </w:rPr>
        <w:t xml:space="preserve">فرمان خود وحى كرديم، تو پيش از اين نمى‌دانستى كتاب و ايمان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محتواى قرآن آگاه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آن را نورى قرار داديم كه به وسيله آن هركس از بندگان خويش را بخواهيم هدايت مى‌كنيم، و تو مسلّماً به سوى راه مستقيم، هدايت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پيش از تو، جز مردانى كه به آنها وحى مى‌كرديم نفرستاديم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باطن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كرديم و ما بطور قطع آن را پاسدارى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راه‌هاى پيشگيرى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اگر انديشه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موسى عليه السلام سخن گفت</w:t>
      </w:r>
      <w:r>
        <w:rPr>
          <w:rFonts w:eastAsia="IRNazanin" w:cs="IRNazanin"/>
          <w:color w:val="111111"/>
          <w:sz w:val="28"/>
          <w:szCs w:val="28"/>
          <w:rtl w:val="true"/>
          <w:lang w:bidi="fa-IR"/>
        </w:rPr>
        <w:t>.</w:t>
      </w:r>
    </w:p>
    <w:p>
      <w:pPr>
        <w:pStyle w:val="Heading4"/>
        <w:numPr>
          <w:ilvl w:val="3"/>
          <w:numId w:val="1"/>
        </w:numPr>
        <w:rPr/>
      </w:pPr>
      <w:bookmarkStart w:id="339" w:name="__RefHeading___Toc72805_222507752"/>
      <w:bookmarkStart w:id="340" w:name="_Toc121"/>
      <w:bookmarkEnd w:id="339"/>
      <w:r>
        <w:rPr>
          <w:rtl w:val="true"/>
        </w:rPr>
        <w:t>شرح مفردات</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در قرآن مجيد و روايات اسلامى و ادبيات عرب در معانى زيادى به كار رفته است، ولى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راغب در مفردات مى‌گويد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جهت به كارهاى سريع وحى گفته مى‌شود، و به سخنان رمزى و آميخته با كنايه كه با سرعت رد و بدل مى‌گردد نيز اين واژه اطلاق مى‌گردد كه گاه با اشاره و گاه با كتابت حاصل مى‌شود، سپس به معارف الهيّه كه به انبيا و اوليا القا مى‌گردد واژه وحى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وحى اشكال مختلفى است گاه با مشاهده فرشته وحى، و شنيدن سخن او است، مانند وحى‌هايى كه وسيله جبرئيل به پيامبر اسلام صلى الله عليه و آله و سلم نازل مى‌شد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تنها با شنيدن سخن است بدون مشاهده فرشته مانند چيزى كه موسى عليه السلام از كلام خدا 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تنها از طريق افتادن مطلبى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طريق الهام است آن‌چنانكه در داستان مادر موسى عليه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طريق تسخير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وَاوْحى رَبُّكَ الىَ الْنَحْلِ؛ پروردگار تو به زنبور عسل وحى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طريق خواب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رؤياهاى صادقانه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وحى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به ديگرى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سخنان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همان اشاره سريع، و سخنان رمزى، و پيام‌هاى مخفيانه وسيله نامه يا اشاره است، و از آن‌جا كه تعليم معارف الهيّه پيامبران بزرگ به صورت مرموزى انجام گرفته، اين واژه در آن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كه ما از آن استفاده مى‌كنيم براى زندگانى روزمرّه ما وضع شده است، لذا هنگامى كه مى‌خواهيم مطالب و معارفى را در ماوراى زندگى و روزمرّه بيان كنيم بايد مفاهيم اين الفاظ را توسعه دهيم، و گاه تجريد كنيم، يا به مناسبت‌هايى در آنها به كار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كلام مخفى است، سپس به هر چيزى كه مقصود از آن فهماندن مطلبى به مخاطب است به گونه‌اى كه از ديگران پنهان بماند اطلاق شده، و هنگامى كه وحى به خداوند نسبت داده شود منظور از آن پيام‌هايى است كه مخصوص رسولان و پيامبران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وَ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واژه هر دو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اصل به</w:t>
      </w:r>
    </w:p>
    <w:p>
      <w:pPr>
        <w:pStyle w:val="BookText"/>
        <w:rPr/>
      </w:pPr>
      <w:r>
        <w:rPr>
          <w:rFonts w:ascii="IRNazanin" w:hAnsi="IRNazanin" w:eastAsia="IRNazanin"/>
          <w:color w:val="111111"/>
          <w:sz w:val="28"/>
          <w:sz w:val="28"/>
          <w:szCs w:val="28"/>
          <w:rtl w:val="true"/>
          <w:lang w:bidi="fa-IR"/>
        </w:rPr>
        <w:t xml:space="preserve">معنى آمدن از بالا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اين دو واژه معناى متعددى دارد به معناى پايين آوردن و فرو فرستادن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نزول يا فرو فرستادن از بالا به پايين جنبه حسى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مِنْ السَماءِ ماءٍ اطَهُوراً؛ ما از آسمان آب پاكيزه، پاك كننده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معناى موهبتى است كه از مقام بالا به مقام پايين‌ترى اعطا مى‌شود،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وَانْزَلَ لَكُمْ مِنَ الأَنْعامِ ثَمانيةَ ازْواجٍ؛ او براى شما هشت جفت از چار پايان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معناى القاى مطالب و معارف الهيّه از سوى خداوند است كه در قرآن مجيد كراراً در اين معنا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يا نه؟ ميان ارباب لغت گفتگو است، بعضى معتقدند كه تفاوتى ميان اين دو وجود ندارد جز اين‌كه تنزيل معناى كثرت و فزونى را در بر دارد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در حالى كه بعضى ديگر معتقدند ميان اين دو تفاوت اساسى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 فرستادن تدريجى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تدريجى را شامل مى‌شود و هم دفعى را، راغب در مفردات از آيه زير براى اين تفاوت استفاده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الَّذِينَ آمَنُوا لَوْلَا نُزِلَتُ سُورَةٌ فَإِذِا انْزِلَتْ سُورَةٌ مُحْكَمَةٌ وَ ذُكِرَ فِيها اْلقِتالُ رَأَيْتَ الَّذينَ فِى قُلُوبِهِم مَّرَضٌ يَنْظُرُونَ الَيكَ نَظَر الْمَغْشِىِّ عَلَيهِ مِنَ الْمُوتِ؛ مؤمنان پيوسته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سوره‌اى نازل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سوره‌اى كه در آن فرمان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سوره محكمى نازل مى‌گردد كه در آن نامى از جنگ برده شده، منافقان بيمار دل را مى‌بينى همچون كسى كه در آستانه مرگ قرار گرفته است به تو نگاه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نخست سخن از تقاضاى نزول تدريجى آيات جهاد است، ولى بعداً اشاره به نزول اين فرمان به صورت يك حكم قاطع و جامع مى‌كند، و در اينجاست كه منافقان به وحشت مى‌افتند كه در برابر اين فرمان جهاد غافلگير</w:t>
      </w:r>
      <w:bookmarkStart w:id="341" w:name="pg12622_108354"/>
    </w:p>
    <w:p>
      <w:pPr>
        <w:pStyle w:val="BookText"/>
        <w:rPr/>
      </w:pPr>
      <w:bookmarkEnd w:id="341"/>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فاصله ميان دو چيزى است، سپس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چرا كه فاصله افتادن ميان دو چيز، اين دو نتيجه را دارد، بعداً در هر كدام از اين دو معنا به طور جداگانه به كار رفته،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معناى متضاد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جدايى، و گاه به معناى اتصال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نظر مى‌رسد كه معناى اصلى همان‌گونه كه در ديگر كتب لغت آمده است به معناى جدايى و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جدايى از چيزى چه بسا باعث پيوستن به امرى ديگر مى‌شود به لازمه آن نيز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آيات قرآن به معناى ظهور و انكشاف و وضوح آمده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گفته مى‌شود كه دليل روشن و آشكارى است، خواه عقلى باشد، يا محسوس، به همين دليل به دو شاهد عادل كه در امور قضايى شهادتشان مدرك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به معجزات انبيا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پرده بردارى از چيزى است، خواه به وسيله نطق بوده باشد يا نوشتن يا اشاره يا شاهد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گفته راغب در مفردات به معناى تأثير گذاشتن بر چيزى است، تأثيرى كه با چشم يا گوش احساس شود، آنچه با چشم احساس مى‌شود مانند زخم و جراحتى است كه بر بدن كسى وارد مى‌شود، و آنچه با گوش درك مى‌شود سخنى است كه از ديگرى مى‌شنويم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بنابراين اطلاق اين واژه بر سخن گفتن به خاطر تأثير عميقى است كه كلام در شنونده مى‌گذارد، بلكه گاهى تأثير سخن از تأثير شمشير و خنجر بيشتر است، چنان‌كه در شعر معروف عرب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السَّنانِ لَها الِتيامٌ‌وَلا يَلْتامُ ما جَرحَ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زخم‌هاى نيزه التيام مى‌پذيردولى زخم‌هاى زبان التيام‌پذير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تعبيرات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 دارد، و هر دو به معناى سخن گفتن است، و لذا يكى از اوصاف خدا را متكلم مى‌شمارند، با اين‌كه اگر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 اللَّهُ مُوسَى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بخواهيم حساب كنيم بايد بگوييم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بعيد نيست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به كار رود كه يك نفر براى ديگرى سخن بگويد،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ميان دو نفر رد و بدل شود، و سخن گفتن خداوند با موسى عليه السلام در كوه طور نيز از همين قبيل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نخستين بحث آن در اسلام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پيوست كه جمعى معتقد بودند كلام اللَّه قديم است و ازلى، و بعضى آن را حادث مى‌شمردند، جرّ و بحث‌هاى زيادى در اين زمينه در قرون نخستين اسلام رخ داد و نزاع‌ها و مشاجراتى به وقوع مى‌پيوست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ما امروز مى‌دانيم اين نزاع، نزاع بى حاصل و بى‌اساسى بوده است، اگر منظور از قرآن محتواى آن باشد كه مسلّماً در علم خدا از ازل بوده، و اگر منظور الفاظ و كتابت و نزول وحى بوده باشد كه بدون شك از زمان بعثت پيغمبر اكرم صلى الله عليه و آله و سلم تحقق يافت، به هر حال هدف بيان علّت نام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كلام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72807_222507752"/>
      <w:bookmarkStart w:id="343" w:name="_Toc122"/>
      <w:bookmarkEnd w:id="342"/>
      <w:r>
        <w:rPr>
          <w:rtl w:val="true"/>
        </w:rPr>
        <w:t>تفسير و جمع‌بندى</w:t>
      </w:r>
      <w:bookmarkStart w:id="344" w:name="pg12622_108355"/>
      <w:bookmarkEnd w:id="343"/>
    </w:p>
    <w:p>
      <w:pPr>
        <w:pStyle w:val="Heading4"/>
        <w:numPr>
          <w:ilvl w:val="3"/>
          <w:numId w:val="1"/>
        </w:numPr>
        <w:rPr/>
      </w:pPr>
      <w:bookmarkStart w:id="345" w:name="__RefHeading___Toc72809_222507752"/>
      <w:bookmarkStart w:id="346" w:name="_Toc123"/>
      <w:bookmarkEnd w:id="344"/>
      <w:bookmarkEnd w:id="345"/>
      <w:r>
        <w:rPr>
          <w:rtl w:val="true"/>
        </w:rPr>
        <w:t>آفتاب عالم‌تاب وحى</w:t>
      </w:r>
      <w:bookmarkEnd w:id="3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بازتاب وسيع و گسترده‌اى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آيه در قرآن به مسأله وحى، به عنوان يك منبع عظيم معرفت و شناخت، اشاره مى‌كند كه گاه با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 و گاه با عناوين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تعبير در اين زمينه اين است كه گفته شود اگر عقل از نظر قرآن مانند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فروغ براى نشان دادن حقايق است وحى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فروزان و 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مورد بحث به سه طريق از طرق ارتباط پيامبران با خداوند اشاره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نمى‌تواند با خداوند مواجه گردد، چرا كه او منزه از جسم و جسمانيت است، مگر از طريق وحى و الهام مرموز به قلب او،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شنيدن سخنان پروردگار از پشت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خدا با موسى بن عمران در كوه طور سخن مى‌گفت، امواج صوتى را در فضا ايجاد مى‌كرد، و از اين طريق پيام خود را به موسى مى‌رسانيد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طريق فرستادن رسولى كه پيام الهى را به پيامبرش ابلاغ كند، همان‌گونه كه فرشته وحى جبرئيل امين بر پيغمبر اسلام صلى الله عليه و آله و سلم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امواج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فرشته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طريق مختلف براى ارتباط پيامبران با علم ماوراى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بعد از سوگند به ستاره هنگامى كه افول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هرگز گمراه نشده، و مقصدش را گم نكرده و او هرگز از روى هواى نفس سخن نمى‌گويد، هرچه مى‌گويد وحى آسمانى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ستارگان در حالى كه غروب كنند ممكن است اشاره به غروب نور</w:t>
      </w:r>
    </w:p>
    <w:p>
      <w:pPr>
        <w:pStyle w:val="BookText"/>
        <w:rPr/>
      </w:pPr>
      <w:r>
        <w:rPr>
          <w:rFonts w:ascii="IRNazanin" w:hAnsi="IRNazanin" w:eastAsia="IRNazanin"/>
          <w:color w:val="111111"/>
          <w:sz w:val="28"/>
          <w:sz w:val="28"/>
          <w:szCs w:val="28"/>
          <w:rtl w:val="true"/>
          <w:lang w:bidi="fa-IR"/>
        </w:rPr>
        <w:t>هدايت و ايمان از صحنه افكار در عصر جاهليت باشد، غروبى كه مقدمه‌اى براى طلوع ديگر، يعنى طلوع آفتاب وحى از زبان پيغمبر اسلام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اين آيه همه سخنان پيغمبر اكرم صلى الله عليه و آله و سلم را طبق يك اصل كلى مولود وحى و ارتباط با عالم غيبى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در برابر تقاضاهاى عجيب و غريبى كه مردم از پيغمبر اكرم صلى الله عليه و آله و سلم داشتند به او دستور مى‌دهد كه موقعيت خود را مشخص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نه مدعى هستم كه فرشته‌ام، و نه موجودى ما فوق بشر، نه فرزند خدايم و نه شريك او، من فقط انسانى مثل شما هستم با اين تفاوت كه بر من وحى نازل مى‌شود و با عالم ماوراى طبيعت مربوطم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پيامبر اسلام صلى الله عليه و آله و سلم مهمترين امتياز و تفاوت خود را با ديگران دسترسى به اين منبع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چهارمين آيه بعد از ذكر شش حكم از احكام مهم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قتل اولاد، حرمت زنا، حرمت قتل نفس، پرهيز از تجاوز به اموال يتيمان، وجوب وفاى به عهد، حرمت كم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را مخاطب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از حكمت‌هايى است كه پروردگارت به تو وحى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نه تنها اصول عقايد كه حتى جزئيات احكام اسلام نيز از طريق وحى بر پيغمبر اكرم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پنجمين آيه در پاسخ گروهى از يهود كه وقتى از پيغمبر اكرم صلى الله عليه و آله و سلم شنيدند پيك وحى كه بر او نازل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كسى كه دشمن جبرئيل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به فرمان الهى اين آيات قرآن و تعليمات اسلام، و دستورات آن را بر قلب تو نازل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آيات قرآن را مستقيماً بر قلب پيغمبر اكرم صلى الله عليه و آله و سلم نازل مى‌كرد، در حالى كه از رواياتى استفاده مى‌شود كه گاه به صورت انسانى مجسم گشته، و در برابر پيامبر صلى الله عليه و آله و سلم ظاهر مى‌شده، و پيام الهى را به او ابلاغ مى‌كرده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ششمين آيه اين حقيقت را به وضوح بيان مى‌كند كه اين قرآن را كه تبيين كننده و بيانگر همه چيز است، و مايه هدايت و رحمت و بشارت براى همه مسلمانان مى‌باشد، ما بر تو نازل كرديم، بنابراين تمام اين معارف از منبع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امورى است كه به سعادت انسان ارتباط دارد، آرى اصول همه اين امور، چه مربوط به مسائل معنوى باشد و چه مادى و دنيايى، در قرآن مجيد به صورت يك سلسله قوانين كلى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 آيه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روحى است از جانب خدا كه بر تو نازل شده، و تو پيش از آن نه از محتواى اين كتاب آسمانى با خبر بودى، و نه از ايمان به محتواى اين كتاب اين‌كه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به خاطر آن است كه مايه حيات دل‌ها و زندگى جان‌ها و حيات جامعه بشرى است، اين سخن است كه بسيارى از مفسران آن را پذيرفته‌اند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از آن آگاه نبودى، منظور عدم آگاهى پيغمبر اكرم صلى الله عليه و آله و سلم از محتواى اين آيات قبل از بعثت است، وگرنه شواهد تاريخى بسيار و روايات</w:t>
      </w:r>
    </w:p>
    <w:p>
      <w:pPr>
        <w:pStyle w:val="BookText"/>
        <w:rPr/>
      </w:pPr>
      <w:r>
        <w:rPr>
          <w:rFonts w:ascii="Amiri" w:hAnsi="Amiri" w:eastAsia="Amiri" w:cs="Amiri"/>
          <w:color w:val="111111"/>
          <w:sz w:val="28"/>
          <w:sz w:val="28"/>
          <w:szCs w:val="28"/>
          <w:rtl w:val="true"/>
          <w:lang w:bidi="ar-SA"/>
        </w:rPr>
        <w:t xml:space="preserve">متعدد به خوبى نشان مى‌دهد كه آن حضرت از همان آغاز عمر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قدم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اين آيه تأكيد ديگرى است بر مسأله پذيرش وحى به عنوان مهمترين منبع معرفت، چرا كه قرآن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هشتمين آيه از پيغمبر اسلام صلى الله عليه و آله و سلم نيز فراتر رفته، و با اشاره كوتاهى به تمام انبيا پيشين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مردانى بودند كه بر آنها وحى فرستاده مى‌شد، و اگر نمى‌دانيد برويد و از اهل اطلاع بپرسيد، آنها نيز همگى با اين منبع معرفت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كتب آسمانى و قوانين حق و عدالت بر رسولان الهى مى‌گويد كه در يك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تا مردم قيام به عدالت كنند، و ظلم و بيدادگرى برچيده شود، آرى آنها هم اين امور مهم را از منبع وحى دريافت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دهمين آيه از تنزيل و فرو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آياتى كه مايه بيدارى است سخن مى‌گويد، و در عين حال وعده مى‌دهد كه خدا حفظ اين آيات را از هرگونه تحريف و اضافه و نقصان و محو نابودى بر عهده گرفته است، پس وسيله بيدارى و آگاهى مردم وحى است، و چون خداوند حافظ آن است اصالت آن به عنوان يك منبع معرفت محفوظ مى‌ماند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يازدهم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را براى شما تبيين كرديم اگر اهل تعقل باشيد، و اين خود دليل روشنى است بر اين‌كه آيات الهى عقل‌ها را بيدار مى‌سازد و مايه حركت انديشه هاست</w:t>
      </w:r>
      <w:r>
        <w:rPr>
          <w:rFonts w:eastAsia="IRNazanin" w:cs="IRNazanin"/>
          <w:color w:val="111111"/>
          <w:sz w:val="28"/>
          <w:szCs w:val="28"/>
          <w:rtl w:val="true"/>
          <w:lang w:bidi="fa-IR"/>
        </w:rPr>
        <w:t>.</w:t>
      </w:r>
      <w:bookmarkStart w:id="347" w:name="pg12622_108359"/>
    </w:p>
    <w:p>
      <w:pPr>
        <w:pStyle w:val="BookText"/>
        <w:rPr/>
      </w:pPr>
      <w:bookmarkEnd w:id="347"/>
      <w:r>
        <w:rPr>
          <w:rFonts w:ascii="IRNazanin" w:hAnsi="IRNazanin" w:eastAsia="IRNazanin"/>
          <w:color w:val="111111"/>
          <w:sz w:val="28"/>
          <w:sz w:val="28"/>
          <w:szCs w:val="28"/>
          <w:rtl w:val="true"/>
          <w:lang w:bidi="fa-IR"/>
        </w:rPr>
        <w:t>وبالاخره در دوازدهمين آيه بحث از سخن گفتن خدا با موسى عليه السلام است سخنانى كه منبع معارف اين پيغمبر بزرگ بود و سخن گفتن او نوعى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نمونه‌هايى است از آيات قرآن مجيد كه با صراحت و وضوح و خالى از هرگونه ابهام مسأله وحى را به عنوان يك منبع شناخت بسيار عمده معرفى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فلاسفه مادى مطلقاً با اين منبع مخالفند، و براى وحى تفسيرهايى دارند كه در بحث‌هاى آينده مى‌شنويد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 روشن شدن اصل اين منبع به سراغ مسائل مختلفى كه پيرامون آن ترسيم مى‌شود مى‌رويم</w:t>
      </w:r>
    </w:p>
    <w:p>
      <w:pPr>
        <w:pStyle w:val="BookText"/>
        <w:rPr/>
      </w:pPr>
      <w:r>
        <w:rPr>
          <w:rFonts w:ascii="Amiri" w:hAnsi="Amiri" w:eastAsia="Amiri" w:cs="Amiri"/>
          <w:color w:val="111111"/>
          <w:sz w:val="28"/>
          <w:sz w:val="28"/>
          <w:szCs w:val="28"/>
          <w:rtl w:val="true"/>
          <w:lang w:bidi="ar-SA"/>
        </w:rPr>
        <w:t>توضيحات</w:t>
      </w:r>
    </w:p>
    <w:p>
      <w:pPr>
        <w:pStyle w:val="Heading4"/>
        <w:numPr>
          <w:ilvl w:val="3"/>
          <w:numId w:val="1"/>
        </w:numPr>
        <w:rPr/>
      </w:pPr>
      <w:bookmarkStart w:id="348" w:name="__RefHeading___Toc72811_222507752"/>
      <w:bookmarkStart w:id="349" w:name="_Toc124"/>
      <w:bookmarkEnd w:id="348"/>
      <w:r>
        <w:rPr/>
        <w:t>1</w:t>
      </w:r>
      <w:r>
        <w:rPr>
          <w:rtl w:val="true"/>
        </w:rPr>
        <w:t xml:space="preserve">- </w:t>
      </w:r>
      <w:r>
        <w:rPr>
          <w:rtl w:val="true"/>
        </w:rPr>
        <w:t xml:space="preserve">اقسام </w:t>
      </w:r>
      <w:r>
        <w:rPr>
          <w:rtl w:val="true"/>
        </w:rPr>
        <w:t>«</w:t>
      </w:r>
      <w:r>
        <w:rPr>
          <w:rtl w:val="true"/>
        </w:rPr>
        <w:t>وحى</w:t>
      </w:r>
      <w:r>
        <w:rPr>
          <w:rtl w:val="true"/>
        </w:rPr>
        <w:t xml:space="preserve">» </w:t>
      </w:r>
      <w:r>
        <w:rPr>
          <w:rtl w:val="true"/>
        </w:rPr>
        <w:t>در قرآن مجيد</w:t>
      </w:r>
      <w:bookmarkEnd w:id="349"/>
    </w:p>
    <w:p>
      <w:pPr>
        <w:pStyle w:val="BookText"/>
        <w:rPr/>
      </w:pPr>
      <w:r>
        <w:rPr>
          <w:rFonts w:ascii="Amiri" w:hAnsi="Amiri" w:eastAsia="Amiri" w:cs="Amiri"/>
          <w:color w:val="111111"/>
          <w:sz w:val="28"/>
          <w:sz w:val="28"/>
          <w:szCs w:val="28"/>
          <w:rtl w:val="true"/>
          <w:lang w:bidi="ar-SA"/>
        </w:rPr>
        <w:t xml:space="preserve">از آيات قرآن به خوبى بر مى‌آيد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مختلفى دارد، بعضى تكوينى است، و بعضى تشريعى، و روى هم رفته در هفت معنا زير به 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پيامبران نازل مى‌شد، و نمونه‌اى از آيات آن را در آغاز اين بحث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الهامهايى كه به غير انبيا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وَاوْحَيْنا الَى امِّ مُوسَى انْ ارْضِعِيْهِ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مادر موسى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كه او را شيرده، و هنگامى كه بر او ترسيدى او را در دريا بيفكن، و نترس و غمگين مباش كه ما او را به تو باز مى‌گردانيم، و او را از رسولان قرار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همين معنا، بلكه به صورت كاملتر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مريم آمده</w:t>
      </w:r>
    </w:p>
    <w:p>
      <w:pPr>
        <w:pStyle w:val="BookText"/>
        <w:rPr/>
      </w:pPr>
      <w:r>
        <w:rPr>
          <w:rFonts w:ascii="Amiri" w:hAnsi="Amiri" w:eastAsia="Amiri" w:cs="Amiri"/>
          <w:color w:val="111111"/>
          <w:sz w:val="28"/>
          <w:sz w:val="28"/>
          <w:szCs w:val="28"/>
          <w:rtl w:val="true"/>
          <w:lang w:bidi="ar-SA"/>
        </w:rPr>
        <w:t xml:space="preserve">است كه فرشته وحى در برابر او ظاهر شد و بشارت تولّد عيسى را به او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 الهى به خود آنها، چنانكه در داستان غزوه بدر در سوره انفال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يُوحِى رَبُّكَ الىَ الْمَلائِكةِ أَنّىِ مَعَكُمْ فَثَبِتُوُا الَّذِينَ آمَنوا؛ به خاطر بياور زمانى را كه پروردگارت به فرشتگان وحى كرد كه من با شما هستم، پس كسانى را كه ايمان آورده‌اند ثابت قدم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در داستان زكريا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عَلَى قَومِهِ مِنَ الْمِحْرابِ فَأَوُحَى الَيهِم انْ سَبِّحوا بُكُرَةً وَ عَشِيّاً؛ از محراب عبادتش به سوى مردم بيرون آمد و با اشاره به آنها گفت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 مرموز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 لِكُلِّ نَبىٍّ عَدُوّاً شَياطِينَ اْلِانْسِ وَالْجِنِّ يُوحِى بَعضُهُمْ الَى بَعْضٍ زُخْرُفَ الْقولِ غُروُراً؛ اين‌گونه براى هرپيامبرى دشمن از شياطين انس و جن قرار داديم كه سخنان فريبنده و بى‌اساس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سرى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قوانين الهى در جهان 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وَاوْحَى فِى كُلِّ سَمَاءٍ امْرَهَا؛ خداوند در هر آسمانى تقدير و تدبير لازم 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درباره شهادت زمين در قيامت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تُحَدِّثُ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رَبَّكَ اوْحى لَها؛ در آن روز زمين اخبارش را باز مى‌گويد، چرا كه پروردگارت به او وحى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اذا زلزلت نيز ممكن است اشاره به همين معنا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غريزه‌ها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وَاوْحَى رَبُّكَ الَى النَّحْلِ انِ اتَّخِذِى مِنَ الجِبَالِ بُيُوتاً وَ مِنَ الشَّجَرِ وَمِمّا يَعْرِشُونَ؛ پروردگارت به زنبور عسل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از كوه‌ها و درختان و داربست‌هايى كه مردم درست مى‌كنند خانه‌هايى برگزيند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يك سو، از سوى ديگر نزول وحى بر پيامبران نيز به صورت‌هاى مختلفى صورت گرفته است كه در قرآن مجيد و روايات حدّاقل به چهار صورت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نزول ملك و مشاهده فرشته وحى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شنيدن صداى فرشته بدون مشاهده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الهام به قلب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صورت خواب رؤياى صادقه، مانند آنچه در داستان ابراهيم عليه السلام درباره ذبح فرزندش اسماعيل عليه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مورد پيغمبر اكرم صلى الله عليه و آله و سلم درباره بشارت ورود مسلمين در نهايت امنيّت در مكّه براى زيارت خانه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يكى از اصحاب از پيغمبر اكرم صلى الله عليه و آله و سلم سؤال كرد وحى بر شما چگونه نازل مى‌شود؟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احياناً يأتِينىِ مِثْلُ صُلصِلَةُ الجَرَسَ، وَهُوَ اشّدُهُ عَلَىَّ، فَيَفُصِمُ عَنّىِ فَقَدْ وعُيَتُ ما قَالَ، و احياناً يتمثل لى الملك رجلًا فَيُكِلّمنِىُ فَاعِى ما يقول؛ گاهى وحى همانند صداى زنگ به سراغ من مى‌آيد، و اين از همه بر من سخت‌تر است، حقايق را بر من روشن مى‌كند، و من آنچه را مى‌گويد حفظ مى‌كنم، و گاه فرشته وحى به صورت مردى در مقابل من مجسم مى‌گردد و با من سخن مى‌گويد و من آنچه را مى‌گويد حفظ مى‌نمايم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حديث ديگرى 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و رسولان بر چهار طبقه‌اند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آنها الهام بقلب او مى‌شود و از خودش تجاوز نمى‌كند، و بعضى در خواب مى‌بيند و صدا را در بيدارى مى‌شنود، ولى او را نمى‌بيند، و مبعوث به هيچ‌كس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خواب مى‌بينند و در بيدارى نيز صداى ملك را مى‌شنوند و او را نيز مشاهده مى‌كنند و تنها مأمور هدايت طايفه‌اى هستند كم</w:t>
      </w:r>
      <w:bookmarkStart w:id="350" w:name="pg12622_108362"/>
    </w:p>
    <w:p>
      <w:pPr>
        <w:pStyle w:val="BookText"/>
        <w:rPr/>
      </w:pPr>
      <w:bookmarkEnd w:id="350"/>
      <w:r>
        <w:rPr>
          <w:rFonts w:ascii="IRNazanin" w:hAnsi="IRNazanin" w:eastAsia="IRNazanin"/>
          <w:color w:val="111111"/>
          <w:sz w:val="28"/>
          <w:sz w:val="28"/>
          <w:szCs w:val="28"/>
          <w:rtl w:val="true"/>
          <w:lang w:bidi="fa-IR"/>
        </w:rPr>
        <w:t xml:space="preserve">باشند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در خواب مى‌بينند صدا را در بيدارى مى‌شنوند و فرشته را مشاهده مى‌كنند و امام و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51" w:name="__RefHeading___Toc72813_222507752"/>
      <w:bookmarkStart w:id="352" w:name="_Toc125"/>
      <w:bookmarkEnd w:id="351"/>
      <w:r>
        <w:rPr/>
        <w:t>2</w:t>
      </w:r>
      <w:r>
        <w:rPr>
          <w:rtl w:val="true"/>
        </w:rPr>
        <w:t xml:space="preserve">- </w:t>
      </w:r>
      <w:r>
        <w:rPr>
          <w:rtl w:val="true"/>
        </w:rPr>
        <w:t>حقيقت وحى چيست؟</w:t>
      </w:r>
      <w:bookmarkEnd w:id="352"/>
    </w:p>
    <w:p>
      <w:pPr>
        <w:pStyle w:val="BookText"/>
        <w:rPr/>
      </w:pPr>
      <w:r>
        <w:rPr>
          <w:rFonts w:ascii="IRNazanin" w:hAnsi="IRNazanin" w:eastAsia="IRNazanin"/>
          <w:color w:val="111111"/>
          <w:sz w:val="28"/>
          <w:sz w:val="28"/>
          <w:szCs w:val="28"/>
          <w:rtl w:val="true"/>
          <w:lang w:bidi="fa-IR"/>
        </w:rPr>
        <w:t>درباره حقيقت وحى سخن بسيار گفته‌اند، ولى ناگفته پيداست راه يافتن به عالمى كه ما را به آن راه نيست و به كلى از آن بيگانه‌ايم ممكن نيست، حتى اگر شخص پيغمبر صلى الله عليه و آله و سلم نيز براى ما شرح دهد، ما جز شبحى از اين جهان مرموز و اسرارآميز نخواهيم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آن مى‌ماند كه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نابيناى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منظره اشعه زيباى آفتاب، و امواج لرزان دريا، و بال‌هاى رنگارنگ طاووس، و منظره جالب گل‌ها و شكوفه‌ها را در يك باغ خرم و سرسبز توضيح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اين الفاظ تصورات مبهمى براى او ايجاد كند، ولى قطعاً حقيقت اين مسائل را نابينا در نمى‌يابد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ما مى‌توانيم وحى را از طريق آثار و اهداف و نتايجش توضيح دهيم، و بگوييم وحى همان القاى الهى است كه به منظور تحقق نبوت و بشارت و انذار صورت مى‌گيرد، يا بگوييم نورى است كه خداوند به آن هركسى از بندگانش را اراده كند هدايت مى‌كند، يا بگوييم وسيله‌اى است براى ارتباط با عالم غيب و درك معارف از آن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به همين دليل است كه قرآن مجيد تنها از آثار وحى سخن گفته، نه از حقيقت آن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نبايد از اين معنا دچار شگفتى شويم، و يا عدم درك حقيقت آن را دليل بر نفى وجود آن بگيريم، و يا توجيهات مادى و جسمانى براى آن كنيم، عالم نبوت كه سهل است گاه در جهان حيوانات ما آنها را موجوداتى پست‌تر از خود</w:t>
      </w:r>
    </w:p>
    <w:p>
      <w:pPr>
        <w:pStyle w:val="BookText"/>
        <w:rPr/>
      </w:pPr>
      <w:r>
        <w:rPr>
          <w:rFonts w:ascii="IRNazanin" w:hAnsi="IRNazanin" w:eastAsia="IRNazanin"/>
          <w:color w:val="111111"/>
          <w:sz w:val="28"/>
          <w:sz w:val="28"/>
          <w:szCs w:val="28"/>
          <w:rtl w:val="true"/>
          <w:lang w:bidi="fa-IR"/>
        </w:rPr>
        <w:t>مى‌دانيم احساسات و ادراكاتى ديده مى‌شود كه براى ما قابل درك نيست، همه مى‌دانيم، مدتى قبل از وقوع زلزله بسيارى از حيوانات بوسيله حس مرموزى كه ما از آن بى‌خبريم كاملًا با خبر مى‌شوند، حالت اضطراب به آنها دست مى‌دهد، گاهى دست جمعى فرياد مى‌كشند، و صداى دلخراشى كه حكايت از حادثه ناگوارى كه در شرف تكوين است مى‌كند، سر مى‌دهند، گاه بندها را پاره كرده، فرار مى‌كنند، در حالى كه حتى زلزله سنج‌هاى دقيق ما اثرى از آن زلزله را هنوز ثبت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پاره‌اى از حيوانات وضع هوا را از ماه‌ها قبل پيش بينى مى‌كنند، و خانه‌ها و لانه‌هاى خود را بر وفق آن مى‌سازند، و آذوقه‌هاى لازم را تهيه مى‌كنند، مثلًا اگر زمستان سخت و بسيار سردى در پيش باشد يكنوع واكنش نشان مى‌دهند كه موافق آن است و اگر كم باران و كم سرماست واكنش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دست جمعى پرندگان مهاجر و پيمودن مسافتى طولانى از منطقه استوايى به مناطق قطبى، يا از منطقه قطب به منطقه استوا كه گاه حتى شب‌ها در هواى ابرى به اين حركت ادامه مى‌دهند در حالى كه هيچ انسانى بدون وسايل دقيق راهيابى حتى نمى‌تواند يك صدم آن راه را طى كند، و حركت شب پرده‌ها در تاريكى كامل شب، و عبور از لابه‌لاى موانع زيادى، و پيدا كردن شكارهاى خود در تاريكى و ظلمت مطلق، و احياناً در زير امواج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مطالبى است كه براى ما انسان‌ها باور كردنش بسيار مشكل است در حالى كه علم آنها را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واقعيت‌ها كه علم و تجربه و مشاهده از آن پرده برداشته، نشان مى‌دهد كه آنها درك و شعور مرموزى دارند كه ما از آن بى‌بهره‌ايم، البتّه راه يافتن به جهان اسرارآميز حواس حيوانات براى ما ممكن نيست ولى با اين حال واقعيتى است كه نمى‌توان آن را انكار كرد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حواس حيوانات جنبه مادى و طبيعى دارد، نه ماوراء طبيعى ما از</w:t>
      </w:r>
    </w:p>
    <w:p>
      <w:pPr>
        <w:pStyle w:val="BookText"/>
        <w:rPr/>
      </w:pPr>
      <w:r>
        <w:rPr>
          <w:rFonts w:ascii="IRNazanin" w:hAnsi="IRNazanin" w:eastAsia="IRNazanin"/>
          <w:color w:val="111111"/>
          <w:sz w:val="28"/>
          <w:sz w:val="28"/>
          <w:szCs w:val="28"/>
          <w:rtl w:val="true"/>
          <w:lang w:bidi="fa-IR"/>
        </w:rPr>
        <w:t>حقيقت آن بى‌اطلاعيم با اين حال چگونه ما مى‌توانيم به خاطر عدم درك جهان اسرارآميز وحى كه مربوط به عالم ماوراى طبيعت است آن را نفى كنيم، و يا زير سؤال بريم؟</w:t>
      </w:r>
    </w:p>
    <w:p>
      <w:pPr>
        <w:pStyle w:val="BookText"/>
        <w:rPr/>
      </w:pPr>
      <w:r>
        <w:rPr>
          <w:rFonts w:ascii="IRNazanin" w:hAnsi="IRNazanin" w:eastAsia="IRNazanin"/>
          <w:color w:val="111111"/>
          <w:sz w:val="28"/>
          <w:sz w:val="28"/>
          <w:szCs w:val="28"/>
          <w:rtl w:val="true"/>
          <w:lang w:bidi="fa-IR"/>
        </w:rPr>
        <w:t>هدف از آنچه گفته شد استدلال بر ثبوت مسأله وحى نبود، بلكه براى رفع استبعاد و پاسخ به كسانى است كه وحى را به خاطر عدم ادراك حقيقت آن انكار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اثبات مسأله وحى ما راه‌هاى روشنى داريم كه از جمله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مى‌بينيم مردانى با دعوى نبوت ظاهر شده‌اند و كتاب‌ها و تعليماتى با خود آورده‌اند كه مافوق قدرت و فكر بشر است، يك انسان درس نخوانده و از محيط فوق‌العاده عقب افتاده‌اى مانند محيط حجاز در عصر جاهليت چگونه ممكن است كتابى همچون قرآن با اين محتواى عظيم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دعوى وحى از طرف انبيا همواره قرين با معجزات و خارق عاداتى بوده كه نشان مى‌داده آنها به عالم ماوراى طبيعت ارتباط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مردم جهان بينى توحيدى مى‌گويد خداوند ما را براى تكامل و حركت به سوى ذات پاكش كه ذاتى است بى نهايت آفريده، و مسلّماً پيمودن اين راه با تمام پيچ و خم‌ها، فراز و نشيب‌ها، و مشكلات و خطرات تنها با پاى عقل امكان‌پذير نيست، چرا كه عجز و ناتوانى عقل را از درك بسيارى از حقايق به خوبى مى‌بينيم، و اختلافات عظيم دانشمندان و متفكران را مشاهده مى‌كنيم، و محصول زندگى جوامعى را كه تنها با عقل خود و قوانينى كه خود وضع كرده‌اند مى‌خواهند زندگى فردى و اجتماعى را اداره كننده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يقين داريم كه خدا نوع انسان را تنها نمى‌گذارد و علاوه بر نيروى عقل او را به وسيله رهبرانى كه با عالم غيب ارتباط دارند، و از درياى علم الهى سيراب مى‌شوند، مدد مى‌كند، و دستش را مى‌گيرد و به سوى منزل مقصود رهنمون مى‌گردد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 اين سه قرينه به خوبى مى‌توانيم رابطه ميان جهان انسانيت و عالم ماوراى</w:t>
      </w:r>
      <w:bookmarkStart w:id="353" w:name="pg12622_108365"/>
    </w:p>
    <w:p>
      <w:pPr>
        <w:pStyle w:val="BookText"/>
        <w:rPr/>
      </w:pPr>
      <w:bookmarkEnd w:id="353"/>
      <w:r>
        <w:rPr>
          <w:rFonts w:ascii="IRNazanin" w:hAnsi="IRNazanin" w:eastAsia="IRNazanin"/>
          <w:color w:val="111111"/>
          <w:sz w:val="28"/>
          <w:sz w:val="28"/>
          <w:szCs w:val="28"/>
          <w:rtl w:val="true"/>
          <w:lang w:bidi="fa-IR"/>
        </w:rPr>
        <w:t>طبيعت درك كنيم، و به پديده وحى ايمان بياوريم، هر چند ماهيت آن را نشناسيم و به تعبير ديگر علم ما در اين‌جا مانند بسيارى از موارد ديگر علم اجمالى است و نه علم تفصيلى</w:t>
      </w:r>
      <w:r>
        <w:rPr>
          <w:rFonts w:eastAsia="IRNazanin" w:cs="IRNazanin"/>
          <w:color w:val="111111"/>
          <w:sz w:val="28"/>
          <w:szCs w:val="28"/>
          <w:rtl w:val="true"/>
          <w:lang w:bidi="fa-IR"/>
        </w:rPr>
        <w:t>.</w:t>
      </w:r>
    </w:p>
    <w:p>
      <w:pPr>
        <w:pStyle w:val="Heading4"/>
        <w:numPr>
          <w:ilvl w:val="3"/>
          <w:numId w:val="1"/>
        </w:numPr>
        <w:rPr/>
      </w:pPr>
      <w:bookmarkStart w:id="354" w:name="__RefHeading___Toc72815_222507752"/>
      <w:bookmarkStart w:id="355" w:name="_Toc126"/>
      <w:bookmarkEnd w:id="354"/>
      <w:r>
        <w:rPr/>
        <w:t>3</w:t>
      </w:r>
      <w:r>
        <w:rPr>
          <w:rtl w:val="true"/>
        </w:rPr>
        <w:t xml:space="preserve">- </w:t>
      </w:r>
      <w:r>
        <w:rPr>
          <w:rtl w:val="true"/>
        </w:rPr>
        <w:t>وحى در ميان فلاسفه غرب و شرق</w:t>
      </w:r>
      <w:bookmarkEnd w:id="355"/>
    </w:p>
    <w:p>
      <w:pPr>
        <w:pStyle w:val="BookText"/>
        <w:rPr/>
      </w:pPr>
      <w:r>
        <w:rPr>
          <w:rFonts w:ascii="IRNazanin" w:hAnsi="IRNazanin" w:eastAsia="IRNazanin"/>
          <w:color w:val="111111"/>
          <w:sz w:val="28"/>
          <w:sz w:val="28"/>
          <w:szCs w:val="28"/>
          <w:rtl w:val="true"/>
          <w:lang w:bidi="fa-IR"/>
        </w:rPr>
        <w:t>بسيارى از فلاسفه، اعم از قديم و جديد، شرقى و غربى، كوشيده‌اند كه به جهان اسرارآميز وحى راه يابند، و آن را طبق مبانى فلسفى خود تفسير كنند، ولى مطالعه نتايج بحث‌هاى آنها نشان مى‌دهد كه غالباً در بيراهه گرفتار شده‌اند، و يا اگر مسير اصلى را ادامه داده‌اند جز به جهانى اسرارآميز كه تنها شبحى از آن نمايان است، راه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فلاسفه غرب تا قرن شانزدهم مانند اقوام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داشتند، چرا كه كتب آنها مملو از اخبار انبيا بود، هنگامى كه علوم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طبيعى و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گشت و همه مسائل بر محور ماده دور زد، فلاسفه غرب مسأله وحى را به كلى انكار كردند، و احياناً آن را در شمار خرافات و اسطوره‌هاى كهن شمردند و به دنبال آن، خدا و روح و جهان ماورايطبيعت را نيز منكر شدند، و تا آن‌جا جسارت به خرج دادند كه خواستند وحى را با تخيلات و يا بيمارى‌هاى عصبى تفسير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تا اواسط قرن نوزدهم ادامه يافت، تا اين‌كه جهان ارواح از طرق تجربى و علمى براى آنها كشف شد، و مسأله عالم ماوراى طبيعت براى آنها در رديف مسائل تجربى قرار گرفت، و صدها يا هزاران كتاب و مقاله در اين زمينه نوشته شد</w:t>
      </w:r>
      <w:r>
        <w:rPr>
          <w:rFonts w:eastAsia="IRNazanin" w:cs="IRNazanin"/>
          <w:color w:val="111111"/>
          <w:sz w:val="28"/>
          <w:szCs w:val="28"/>
          <w:rtl w:val="true"/>
          <w:lang w:bidi="fa-IR"/>
        </w:rPr>
        <w:t>.</w:t>
      </w:r>
      <w:r>
        <w:rPr>
          <w:rStyle w:val="FootnoteAnchor"/>
          <w:rtl w:val="true"/>
        </w:rPr>
        <w:footnoteReference w:id="18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تازه‌اى به خود گرفت، گرچه آنها باز به حقيقت وحى آن‌چنانكه پيروان اديان، مخصوصاً مسلمانان به پيروى از قرآن</w:t>
      </w:r>
    </w:p>
    <w:p>
      <w:pPr>
        <w:pStyle w:val="BookText"/>
        <w:rPr/>
      </w:pPr>
      <w:r>
        <w:rPr>
          <w:rFonts w:ascii="IRNazanin" w:hAnsi="IRNazanin" w:eastAsia="IRNazanin"/>
          <w:color w:val="111111"/>
          <w:sz w:val="28"/>
          <w:sz w:val="28"/>
          <w:szCs w:val="28"/>
          <w:rtl w:val="true"/>
          <w:lang w:bidi="fa-IR"/>
        </w:rPr>
        <w:t>مى‌گويند، نرسيده‌اند، ولى گام مهمى در اين زمينه به پيش برداشتند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طور كلى براى توجيه پديده وحى دو نظريه متفاوت ميان جمعى از فلاسفه قديم و جديد وجود دارد كه هيچ كدام با حقيقت وحى، آن گونه كه از قرآن استفاده مى‌شود، منطبق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فلاسفه قديم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وحى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عقل فعال را وجودى روحانى و مستقل از وجود ما مى‌دانند كه خزانه و منبع تمام علوم و دانش‌هاست، آنها معتقدند پيامبران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نزديك داشتند، و از آن الهام مى‌گرفتند، و حقيقت وحى چيزى جز اين رابطه نيست، اين گروه در حقيقت دليلى بر ادعاى خود ندارند كه وحى همان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گذشته دليلى بر اثبات خود عقل فعال به عنوان يك منبع مستقل علم و دانش در دست نيست، همان‌گونه كه در مباحث فلسفى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نظريه فوق احتمالى است بر پايه يك احتمال، و فرضيه‌اى است متكى به فرضيه ديگر، و هيچ‌كدام از اين دو فرضيه به ثبوت نرسيده است، و اصولًا چه اصرارى داريم كه دست به چنين توجيهاتى بزنيم؟ همين اندازه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ارتباطى است با جهان ماوراى طبيعت و ذات مقدّس پروردگار، اما چگونه؟ و با چه كيفيت؟ براى ما روشن نيست، ما تنها آثار آن را مى‌بينيم، و به وجود آن پى مى‌بريم، بى‌آن‌كه از ماهيت آن آگاه باشيم، و بسيارند حقايقى كه در جهان به اين صورتند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جمعى از فلاسفه امروز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رابطه مرموزى با حقايق اين جهان است كه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و كوشش‌هاى ديگرى از اين قبيل حاصل مى‌شود، روانشناسان جديد براى انسان دو شخصيت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ظاهر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دستگاه ادراك و تفكر و معلومات برخاسته از حواس معمولى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نامرئى و نا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و آن را كليد حل بسيارى از مسائل روحى و روانشناسى مى‌شمرند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نفوذ و فعاليت شخصيت دوّم انسان به مراتب بيش از شخصيت اوّل و ظاهر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روانشناسان معروف در اين باره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مى‌توانيم شعور آگاه را به قطعه يخى تشبيه كنيم كه در آب شناور است، و معمولًا يك نهم آن از آب بيرون است قسمت بيرون از آب همان بخش از شخصيت ماست كه بر وجودش واقفيم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ديگرى از فعاليت ذهنى ماست كه بر وجودش آگاهى نداريم، و اختيارش نيز در دست ما نيست، و قسمت بزرگ شخصيت انسانى را تشكيل مى‌دهد، و به منزله هشت نهم باقيمانده قطع يخ شناورى است كه نمى‌شود آن را ديد و زير آب قراردارد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نداريم كه شخصيت دوّم انسانى را چه كسى كشف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او؟</w:t>
      </w:r>
    </w:p>
    <w:p>
      <w:pPr>
        <w:pStyle w:val="BookText"/>
        <w:rPr/>
      </w:pPr>
      <w:r>
        <w:rPr>
          <w:rFonts w:ascii="IRNazanin" w:hAnsi="IRNazanin" w:eastAsia="IRNazanin"/>
          <w:color w:val="111111"/>
          <w:sz w:val="28"/>
          <w:sz w:val="28"/>
          <w:szCs w:val="28"/>
          <w:rtl w:val="true"/>
          <w:lang w:bidi="fa-IR"/>
        </w:rPr>
        <w:t>و آيا در سخنان پيشينيان و قدما، اشاراتى به وجود آن بوده يا نه؟ آنچه براى ما مهم است اين است كه بسيارى از روانشناسان بعد از كشف شعور ناآگاه و حل بعضى از مسائل روحى و روانى به وسيله آن، سعى كرده‌اند مسأله وحى را نيز با آن توجيه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همان تراوشات شعور ناآگاه پيامبران است كه به صورت جهش‌هاى فكرى ناگهانى بر آنها ظاهر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فكرى پيامبران از يك سو، و رياضت‌ها و تفكرات مداوم آنها از سوى ديگر نيز احياناً به اين امر كمك كرده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اين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رابطه خاص با جهان ماوراى طبيعت و مغاير روابط فكرى و عقلى ساير افراد انسان نيست، و به وسيله يك موجود روحانى مستقل از وجود ما بنام پيك وحى يا فرشته صورت نمى‌گيرد، بلكه بازتاب و</w:t>
      </w:r>
    </w:p>
    <w:p>
      <w:pPr>
        <w:pStyle w:val="BookText"/>
        <w:rPr/>
      </w:pPr>
      <w:r>
        <w:rPr>
          <w:rFonts w:ascii="IRNazanin" w:hAnsi="IRNazanin" w:eastAsia="IRNazanin"/>
          <w:color w:val="111111"/>
          <w:sz w:val="28"/>
          <w:sz w:val="28"/>
          <w:szCs w:val="28"/>
          <w:rtl w:val="true"/>
          <w:lang w:bidi="fa-IR"/>
        </w:rPr>
        <w:t xml:space="preserve">انعكاس ضمير مخفى خود پيامبران است، اين نظريه و يا صحيح‌تر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فرضيه فلاسفه پيشين كه وحى را همان ارتباط با عقل فعال مى‌دانستند فاقد هرگونه دليل است، شايد آنها هم كه وحى را چنين تفسير كرده‌اند قصد ندارند آن را به عنوان يك حقيقت اثبات شده معرفى كنند، همين قدر خواسته‌اند بگويند كه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 جديد سازگار است، و مى‌توان آن را به عنوان تجلى شعور ناآگاه پيامبران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 بگوييم بسيارى از دانشمندان اصرار دارند كه تمام پديده‌هاى جهان را با اصولى كه از علم شناخته‌اند، تطبيق دهند، و به همين دليل با هر پديده تازه‌اى روبه‌رو شوند تلاش مى‌كنند آن را در چهارچوبه اصول شناخته شده علمى خود جاى دهند، حتى اگر دليلى براى اثبات مقصد خود نداشته باشند به بيان فرضيه‌ها قناعت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اشكال ما اين است كه اينچنين برخورد با پديده‌هاى جهان صحيح نيست، چرا كه مفهومش اين است كه ما تمام اصول اساسى حاكم بر عالم هستى را شناخته‌ايم، و هيچ موضوعى نمى‌تواند بيرون از دايره اصول شناخته شده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ادعاى بزرگى است كه نه تنها دليلى بر آن نداريم، بلكه دليل بر ضد آن هم داريم زيرا ما مشاهده مى‌كنيم كه با گذشت زمان مرتباً اصول تازه‌اى از نظامات اين جهان كشف مى‌شود و قرائن موجود نشان مى‌دهد كه آنچه ما از اين جهان مى‌دانيم در برابر آنچه نمى‌دانيم همچون قطره در برابر درياست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حتى از شناخت دقيق حواس اسرارآميز حيوانات عاجزيم و از آن بالاتر از شناخت اسرار وجود خود نيز ناتوان هستيم تنها مى‌توانيم ادعا كنيم قسمتى از اين اسرار را مى‌دانيم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چرا اصرار داشته باشيم همه پديده‌ها را در چهار چوبه اصول فكرى شناخته خود بريزيم و تفسير كنيم بايد بگوييم وحى يك واقعيت است كه آثار آن را مشاهده مى‌كنيم اما از اسرار آن بى‌خبريم</w:t>
      </w:r>
      <w:r>
        <w:rPr>
          <w:rFonts w:eastAsia="IRNazanin" w:cs="IRNazanin"/>
          <w:color w:val="111111"/>
          <w:sz w:val="28"/>
          <w:szCs w:val="28"/>
          <w:rtl w:val="true"/>
          <w:lang w:bidi="fa-IR"/>
        </w:rPr>
        <w:t>.</w:t>
      </w:r>
      <w:bookmarkStart w:id="356" w:name="pg12622_108369"/>
    </w:p>
    <w:p>
      <w:pPr>
        <w:pStyle w:val="Heading4"/>
        <w:numPr>
          <w:ilvl w:val="3"/>
          <w:numId w:val="1"/>
        </w:numPr>
        <w:rPr/>
      </w:pPr>
      <w:bookmarkStart w:id="357" w:name="__RefHeading___Toc72817_222507752"/>
      <w:bookmarkStart w:id="358" w:name="_Toc127"/>
      <w:bookmarkEnd w:id="356"/>
      <w:bookmarkEnd w:id="357"/>
      <w:r>
        <w:rPr/>
        <w:t>4</w:t>
      </w:r>
      <w:r>
        <w:rPr>
          <w:rtl w:val="true"/>
        </w:rPr>
        <w:t xml:space="preserve">- </w:t>
      </w:r>
      <w:r>
        <w:rPr>
          <w:rtl w:val="true"/>
        </w:rPr>
        <w:t>فرضيه غريزى بودن وحى؟</w:t>
      </w:r>
      <w:bookmarkEnd w:id="358"/>
    </w:p>
    <w:p>
      <w:pPr>
        <w:pStyle w:val="BookText"/>
        <w:rPr/>
      </w:pPr>
      <w:r>
        <w:rPr>
          <w:rFonts w:ascii="IRNazanin" w:hAnsi="IRNazanin" w:eastAsia="IRNazanin"/>
          <w:color w:val="111111"/>
          <w:sz w:val="28"/>
          <w:sz w:val="28"/>
          <w:szCs w:val="28"/>
          <w:rtl w:val="true"/>
          <w:lang w:bidi="fa-IR"/>
        </w:rPr>
        <w:t>بعضى از متفكران اسلامى تحت تأثير افكار دانشمندان غربى در زمينه وحى فرضيه ديگرى اظهار داشته‌اند كه از نظر اصولى با آنها يكسان است، هرچند از نظر ظاهر متفاوت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فرضيه بر اصول زير مبتنى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و به نجوى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قرآن مفهوم گسترده‌اى دارد كه شامل انواع هدايت‌هاى مرموز، از هدايت جماد و نبات و حيوان گرفته، تا هدايت انسان به وسيله وحى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چيزى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هدايت وحى چيزى جز هدايت غريزى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هدايت انسان است از نظر جمعى، يعنى جامعه انسانى از نظر آن‌كه يك واحد است، و راه و مسير و قوانين و حركتى دارد، نيازمند است كه هدايت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دستگاه گيرنده‌اى است كه به طور غريزى آنچه مورد نياز نوع است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در مراحل اوّلى به وسيله غريزه هدايت مى‌شوند، هرچه در درجات تكامل بالا مى‌روند و نيروى حس و تخيل و انديشه در آنها رشد مى‌كند از قدرت غريزه كاسته مى‌شود، و در حقيقت حس و انديشه جانشين غريزه مى‌گردد، از اين رو حشرات بيشترين و قوى‌ترين غرايز را دارند و انسان كمترين آنها را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انسانى از نظر اجتماعى در يك مسير تكاملى است، و همان‌طور كه حيوانات در مراحل ابتدايى نيازمند به غريزه بوده‌اند و تدريجاً كه نيروى حس و تخيل و احياناً تفكر در آنها رشد يافته، هدايت‌هاى حسى و فكرى جانشين هدايت غريزه شده است، جامعه انسانى نيز در مسير تكاملى خود كم كم به</w:t>
      </w:r>
    </w:p>
    <w:p>
      <w:pPr>
        <w:pStyle w:val="BookText"/>
        <w:rPr/>
      </w:pPr>
      <w:r>
        <w:rPr>
          <w:rFonts w:ascii="Amiri" w:hAnsi="Amiri" w:eastAsia="Amiri" w:cs="Amiri"/>
          <w:color w:val="111111"/>
          <w:sz w:val="28"/>
          <w:sz w:val="28"/>
          <w:szCs w:val="28"/>
          <w:rtl w:val="true"/>
          <w:lang w:bidi="ar-SA"/>
        </w:rPr>
        <w:t xml:space="preserve">جايى رسيده است نيروى تعقل در او رشد يافته، و به همين جهت سبب ضعف غريزه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بشريت دو دوره اساسى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هدايت وحى، و دوره هدايت تعقل و تفكر در طبيعت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كه پيامبرى به او پايان رسيده، هم به جهان قديم تعلق دارد، و هم به جهان جديد، از جهت منبع الهامش كه وحى است، نه مطالعه تجربى طبيعت و تاريخ، به جهان قديم تعلق دارد، و از جهت روح تعليماتش كه دعوت به تفكر و تعقل و مطالعه طبيعت و تاريخ است و با تولّد اين امور كار وحى متوقف مى‌شود، به جهان جديد تعلق 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عصاره اين فريضه اين است كه وحى نوعى معرفت ناخودآگاه شبيه غرايز، و مادون معرفت خود آگاه است كه از طريق حس و تجربه و عقل به دست مى‌آيد، و با تكامل تفكر و عقل دستگاه وحى ضعيف مى‌شود، و عقل جاى آن را مى‌گيرد، و خاتمه يافتن نبوت به وسيله پيامبر اسلام صلى الله عليه و آله و سلم نيز از همين جا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با اين‌كه از سوى يك نويسنده اسلامى اظهار شده است از جهاتى از فرضياتى كه دانشمندان و نويسندگان غربى در زمينه وحى دارند ضعيف‌تر و پايين‌تر است، هرچند از نظر فقدان دليل تفاوتى با آنها ندارد، و مى‌توان گفت بدترين نظريه‌اى است كه تاكنون درباره وحى داده شده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غربى وحى را مافوق درك حسى و عقلى انسان مى‌دانستند، در حالى كه طبق اين فرضيه، دستگاه وحى مادون حس و عقل است، و اين راستى پندار عجيبى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غربى هرگز وحى را از جنس غريزه موجود در حيوانات نمى‌شمردند، در حالى كه طبق اين فرضيه از همان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مسلمان كه آشنا به قرآن است اين مطلب كاملًا 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نوعى ارتباط با علم خداوند است، و دريافت معارف فوق‌العاده عظيمى كه انسان هرگز نمى‌تواند با پاى عقل به آن برسد از اين درياى بيكران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وحى از نظر قرآن يك هدايت كاملًا خود آگاه به درجات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همان‌گونه كه در يك تشبيه ساده گفتيم هدايت عقلى را اگر به منزله يك چراغ فروزان بدانيم هدايت وحى به منزله خورشيد جهان افروز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يك سو انسان‌ها را مخاطب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أُوتِيتُمْ مِنَ الْعِلْمِ الّا قَليلًا؛ شما جز بهره كمى از علم و دانش نداريد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سراء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دامنه علم خدا را آن‌چنان گسترده معرفى مى‌كند كه اگر تمام اقيانوس‌ها مركب شوند، و تمام درخت‌ها قلم، هرگز نمى‌توانند آن علم بى‌پايان را بنگارند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وحى نبوت ارتباطى است با اين علم بى‌پايان، و لذا قرآن با صراحت مى‌گويد كه معلّم پيغمبر اكرم صلى الله عليه و آله و سلم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اللَّهُ عَلَيْكَ الْكِتابَ وَالْحِكْمَةَ وَعَلَّمَكَ مالَمْ تَكُن تَعْلَمُ؛ خداوند كتاب و حكمت بر تو نازل كرد و آنچه را نمى‌دانستى به تو تعليم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دانش بشرى هر قدر هم پيش برود ضعيف‌تر و ناتوان‌تر از آن است كه بتواند مسير پر پيچ و خم سعادت را بدون هدايت وحى به انسان نشان دهد، و انحرافات عجيب و غريبى كه دامن جمعى از فلاسفه را گرفته است دليل زنده اين معنا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اين است جمعى از كسانى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شده‌اند بيش از آنچه متفكر اسلامى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آنها رنگ تند و زننده‌اى از افكار آنها دارد، به همين دليل هميشه تلاش و كوشش آنها اين است كه براى حقايق مافوق طبيعى توجيهات طبيعى درست كنند</w:t>
      </w:r>
      <w:r>
        <w:rPr>
          <w:rFonts w:eastAsia="IRNazanin" w:cs="IRNazanin"/>
          <w:color w:val="111111"/>
          <w:sz w:val="28"/>
          <w:szCs w:val="28"/>
          <w:rtl w:val="true"/>
          <w:lang w:bidi="fa-IR"/>
        </w:rPr>
        <w:t>.</w:t>
      </w:r>
      <w:bookmarkStart w:id="359" w:name="pg12622_108372"/>
    </w:p>
    <w:p>
      <w:pPr>
        <w:pStyle w:val="BookText"/>
        <w:rPr/>
      </w:pPr>
      <w:bookmarkEnd w:id="359"/>
      <w:r>
        <w:rPr>
          <w:rFonts w:ascii="IRNazanin" w:hAnsi="IRNazanin" w:eastAsia="IRNazanin"/>
          <w:color w:val="111111"/>
          <w:sz w:val="28"/>
          <w:sz w:val="28"/>
          <w:szCs w:val="28"/>
          <w:rtl w:val="true"/>
          <w:lang w:bidi="fa-IR"/>
        </w:rPr>
        <w:t>اگر غربى‌ها اصرار بر اين معنا دارند دليلش آن است كه جهان ماوراى طبيعت را منكرند، ولى هيچ مسلمانى با داشتن ديدگاه اسلامى و ايمان به عالم وسيع ماوراى طبيعت نبايد از آنها دنباله روى كرده و اصرار بر توجيه طبيعى براى همه اين مسائل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آثار سوء اين دنباله روى در بسيارى از نوشته‌هاى امروز كه عمدتاً متعلق به كسانى است كه تحصيلات خود را در غرب گذرانده‌اند و اطلاعات اسلامى آنها نسبت به آن ضعيف‌تر است ديده مى‌شود</w:t>
      </w:r>
      <w:r>
        <w:rPr>
          <w:rFonts w:eastAsia="IRNazanin" w:cs="IRNazanin"/>
          <w:color w:val="111111"/>
          <w:sz w:val="28"/>
          <w:szCs w:val="28"/>
          <w:rtl w:val="true"/>
          <w:lang w:bidi="fa-IR"/>
        </w:rPr>
        <w:t>.</w:t>
      </w:r>
    </w:p>
    <w:p>
      <w:pPr>
        <w:pStyle w:val="Heading4"/>
        <w:numPr>
          <w:ilvl w:val="3"/>
          <w:numId w:val="1"/>
        </w:numPr>
        <w:rPr/>
      </w:pPr>
      <w:bookmarkStart w:id="360" w:name="__RefHeading___Toc72819_222507752"/>
      <w:bookmarkStart w:id="361" w:name="_Toc128"/>
      <w:bookmarkEnd w:id="360"/>
      <w:r>
        <w:rPr/>
        <w:t>5</w:t>
      </w:r>
      <w:r>
        <w:rPr>
          <w:rtl w:val="true"/>
        </w:rPr>
        <w:t xml:space="preserve">- </w:t>
      </w:r>
      <w:r>
        <w:rPr>
          <w:rtl w:val="true"/>
        </w:rPr>
        <w:t>پيامبر چگونه يقين مى‌كند وحى از سوى خداست؟</w:t>
      </w:r>
      <w:bookmarkEnd w:id="361"/>
    </w:p>
    <w:p>
      <w:pPr>
        <w:pStyle w:val="BookText"/>
        <w:rPr/>
      </w:pPr>
      <w:r>
        <w:rPr>
          <w:rFonts w:ascii="IRNazanin" w:hAnsi="IRNazanin" w:eastAsia="IRNazanin"/>
          <w:color w:val="111111"/>
          <w:sz w:val="28"/>
          <w:sz w:val="28"/>
          <w:szCs w:val="28"/>
          <w:rtl w:val="true"/>
          <w:lang w:bidi="fa-IR"/>
        </w:rPr>
        <w:t>از جمله سئوالاتى كه درباره وحى مطرح است سئوال فوق است كه چگونه نخستين بار كه وحى بر پيامبر نازل مى‌شود يقين پيدا مى‌كند كه از سوى خدا است، نه القائات شيطانى؟ سرچشمه اين علم و يقين كجاست؟</w:t>
      </w:r>
    </w:p>
    <w:p>
      <w:pPr>
        <w:pStyle w:val="BookText"/>
        <w:rPr/>
      </w:pPr>
      <w:r>
        <w:rPr>
          <w:rFonts w:ascii="IRNazanin" w:hAnsi="IRNazanin" w:eastAsia="IRNazanin"/>
          <w:color w:val="111111"/>
          <w:sz w:val="28"/>
          <w:sz w:val="28"/>
          <w:szCs w:val="28"/>
          <w:rtl w:val="true"/>
          <w:lang w:bidi="fa-IR"/>
        </w:rPr>
        <w:t>پاسخ اين سئوال روشن است، زيرا گذشته از اين‌كه پيام‌هاى رحمانى با القائات شيطانى از نظر محتوا و ماهيت، زمين تا آسمان فرق دارد، و محتواى هريك معرّف آن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با جهان ماوراى طبيعت يا پيك وحى تماس پيدا مى‌كند با شهود درونى اين حقيقت را به وضوح در مى‌يابد كه ارتباط او با خداست، درست همانند اين‌كه ما قرص خورشيد را مى‌بينيم، اگر كسى بگويد شما از كجا مى‌دانى كه الان در بيدارى قرص آفتاب را مى‌بينى؟</w:t>
      </w:r>
    </w:p>
    <w:p>
      <w:pPr>
        <w:pStyle w:val="BookText"/>
        <w:rPr/>
      </w:pPr>
      <w:r>
        <w:rPr>
          <w:rFonts w:ascii="IRNazanin" w:hAnsi="IRNazanin" w:eastAsia="IRNazanin"/>
          <w:color w:val="111111"/>
          <w:sz w:val="28"/>
          <w:sz w:val="28"/>
          <w:szCs w:val="28"/>
          <w:rtl w:val="true"/>
          <w:lang w:bidi="fa-IR"/>
        </w:rPr>
        <w:t>شايد خواب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به چنين گفته‌اى هرگز اعتنا نمى‌كنيم، چون احساسى را كه داريم براى ماقطعى و غير قابل ترديد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علامه طباطبايى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أَتاهَانُودىَ يا مُوسى إِنّىِ أَنَاْ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و رسول خدا اوّلين بار با وحى و رسالت مواجه مى‌شود هيچ شك و ترديدى براى او باقى نمى‌ماند كه وحى كننده خداوند سبحان است، بى‌آن‌كه احتياج به بررسى و استدلال و اقامه حجت</w:t>
      </w:r>
      <w:bookmarkStart w:id="362" w:name="pg12622_108373"/>
    </w:p>
    <w:p>
      <w:pPr>
        <w:pStyle w:val="BookText"/>
        <w:rPr/>
      </w:pPr>
      <w:bookmarkEnd w:id="362"/>
      <w:r>
        <w:rPr>
          <w:rFonts w:ascii="IRNazanin" w:hAnsi="IRNazanin" w:eastAsia="IRNazanin"/>
          <w:color w:val="111111"/>
          <w:sz w:val="28"/>
          <w:sz w:val="28"/>
          <w:szCs w:val="28"/>
          <w:rtl w:val="true"/>
          <w:lang w:bidi="fa-IR"/>
        </w:rPr>
        <w:t>داشته باشد، و اگر نيازى به چنين مطلبى داشت وحى غيبى و بى‌واسطه نبود، بلكه نوعى استدلال و استفاده از برهان عقلى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از اين‌جا روشن مى‌شود بعضى از روايات كه مى‌گويد وقتى نخستين وحى بر پيغمبر اكرم صلى الله عليه و آله و سلم نازل شد و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خديجه آمد و آنچه را ديده بود براى او تعريف كرد،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برخودم مى‌ترسم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اين مى‌ترسم كه آيه وحى الهى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دلدارى داد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عمويش بود برد، ورقه كسى بود كه در زمان جاهليت آيين مسيحيت را انتخاب كرده بود، با سواد بود، و به زبان عربى و عبرى آشنا بود، او از پيغمبر اكرم صلى الله عليه و آله و سلم خواست كه آنچه را ديده شرح دهد، وقتى پيامبر صلى الله عليه و آله و سلم آنچه را ديده بود شرح داد، 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موسى عليه السلام نازل مى‌شد،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زنده مى‌ماندم تا هنگامى كه قومت مى‌خواهند ترا از اين شهر بيرون كنند ياريت كنم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اين‌گونه احاديث بدون شك جزء مجعولات است، پيامبرى كه به وضوح با عالم غيب ارتباط مى‌گيرد و با تمام وجودش اين رابطه را احساس مى‌كند، چه نيازى به ورقة بن نوفل، كاهن نصرانى، دارد؟ و چگونه مى‌توان بر چنين وحيى اعتماد كرد؟ چرا موسى بن عمران كه در وادى طور نخستين وحى را دريافت داشت هرگز چنين شكى به خود راه نداد؟ با اين‌كه موسى تنها صدا را شنيد و فرشته وحى را نديد، آيا اينها دليل بر آن نمى‌شود كه دست‌هاى مرموز دشمنان براى سست كردن پايه‌هاى وحى و نبوت اسلامى چنين خرافاتى را جعل و به كتب اسلامى كشانيده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72821_222507752"/>
      <w:bookmarkStart w:id="364" w:name="_Toc129"/>
      <w:bookmarkEnd w:id="363"/>
      <w:r>
        <w:rPr/>
        <w:t>6</w:t>
      </w:r>
      <w:r>
        <w:rPr>
          <w:rtl w:val="true"/>
        </w:rPr>
        <w:t xml:space="preserve">- </w:t>
      </w:r>
      <w:r>
        <w:rPr>
          <w:rtl w:val="true"/>
        </w:rPr>
        <w:t xml:space="preserve">قرآن غنى‌ترين منبع </w:t>
      </w:r>
      <w:r>
        <w:rPr>
          <w:rtl w:val="true"/>
        </w:rPr>
        <w:t>«</w:t>
      </w:r>
      <w:r>
        <w:rPr>
          <w:rtl w:val="true"/>
        </w:rPr>
        <w:t>معرفت</w:t>
      </w:r>
      <w:r>
        <w:rPr>
          <w:rtl w:val="true"/>
        </w:rPr>
        <w:t xml:space="preserve">» </w:t>
      </w:r>
      <w:r>
        <w:rPr>
          <w:rtl w:val="true"/>
        </w:rPr>
        <w:t>در احاديث اسلامى</w:t>
      </w:r>
      <w:bookmarkEnd w:id="364"/>
    </w:p>
    <w:p>
      <w:pPr>
        <w:pStyle w:val="BookText"/>
        <w:rPr/>
      </w:pPr>
      <w:r>
        <w:rPr>
          <w:rFonts w:ascii="IRNazanin" w:hAnsi="IRNazanin" w:eastAsia="IRNazanin"/>
          <w:color w:val="111111"/>
          <w:sz w:val="28"/>
          <w:sz w:val="28"/>
          <w:szCs w:val="28"/>
          <w:rtl w:val="true"/>
          <w:lang w:bidi="fa-IR"/>
        </w:rPr>
        <w:t xml:space="preserve">اين بحث را با اشاره به اهميّت و غناى بزرگترين مصداق وحى يعنى قرآن مجيد در كلمات پيشوايان بزرگ ادامه مى‌دهيم، تا هم تأكيدى باشد بر اصل مسأله، و موقعيت اين منبع عظيم معرفت، و هم پاسخى باشد به كج انديشانى كه وحى 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غرايز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پايين‌تر از ادراكات عقلى مى‌شمارند، و معتقدند با پيشرفت عقول انسان‌ها نيازى به وحى معارفى كه از آن سرچشمه مى‌گيرد،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كار و من خراب كجا؟ببين تفاوت ره از كجاست تا به كجا؟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خطاب به مسلمانان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الْتَبَسَتْ عَلَيْكُمُ الْامُورُ كَقِطَعِ الَّيلِ الْمُظْلِمِ فَعَلَيْكُمْ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أَمامَهُ قادَهُ الى الْجَنَّةِ، وَ مَنْ جَعَلَهُ خَلْفَهُ ساقَهُ الى الْنّارِ، وَ هُوَ أَوضَحُ دَلْيلٍ الى خَيْرِ سَبيْل، مَنْ قالَ بِه صَدَقَ، وَمَنْ عَمِلَ بِهِ أُجِرَ، وَ مَنْ حَكَمَ بِهِ عَدَلَ؛</w:t>
      </w:r>
    </w:p>
    <w:p>
      <w:pPr>
        <w:pStyle w:val="BookText"/>
        <w:rPr/>
      </w:pPr>
      <w:r>
        <w:rPr>
          <w:rFonts w:ascii="IRNazanin" w:hAnsi="IRNazanin" w:eastAsia="IRNazanin"/>
          <w:color w:val="111111"/>
          <w:sz w:val="28"/>
          <w:sz w:val="28"/>
          <w:szCs w:val="28"/>
          <w:rtl w:val="true"/>
          <w:lang w:bidi="fa-IR"/>
        </w:rPr>
        <w:t xml:space="preserve">هنگامى كه امور بر شما مشتبه شود همچون پاره‌هاى شب تاريك، بر شما باد كه به سراغ قرآن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پيشاپيش روى خود قرار دهد او را به بهشت هدايت مى‌كند، و كسى كه آن را پشت سر افكند او را به دوزخ مى‌راند، قرآن بهترين راهنما به سوى بهترين راه‌هاست، هركس بر طبق آن سخن گويد راستگوست، و هركس به آن عمل كند مأجور است، و هركس مطابق آن حكم كند عادل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على عليه السلام در يكى از خطبه‌هاى نهج‌البلاغه مى‌فرمايد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 وَسِراجاً لا يَخْبُو تَوَقُّدُهُ، وَ بَحْراً لا يُدْرَكُ قَعْرُهُ، وَ مِنهاجاً لا يُضِلُّ نَهْجُهُ، وَ شُعَاعاً لا يُظْلْمُ ضَوْئُهُ، وَ فُرْقاناً لا يُخْمَدُ بُرهانُهُ، وَتِبياناً لا تُهْدَمُ أرْكانُهُ، وَشِفاءً لا تُخْشَى أَسْقَامُهُ، و عِزَّاً لَا تُهْزَمُ انْصارُهُ، وَ حَقّاً لا تُخْذَلُ أَعْوانُهُ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مَعْدِنُ الإِيمَانِ وَ بُحْبُوحَتُهُ وَيَنابِيْعُ الْعِلْمِ وَ بُحُوُرُه، وَ رِيَاضُ الْعَدْلِ وَغُدْرَانُهُ، و فِىُّ أَثا الإِسْلامِ وَ بُنْيانُهُ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كتابى بر او نازل فرمود، همان نورى كه خاموشى ندارد و چراغى كه فروغش زوال نمى‌پذيرد، دريايى كه اعماقش را نتوان يافت، و راهى كه گمراهى در آن وجود ندارد، شعاعى كه روشناييش را تيرگى نگيرد، و فرقان و جدا كننده حق از باطل كه درخشش دليلش به خاموش نگرايد، بنيانى كه اركانش منهدم نگردد، شفابخشى است كه با وجود آن بيمارى‌ها وحشت نياورد، قدرتى است كه ياورانش را شكست نيست، و حقى است كه مددكارانش هرگز تنها نمى‌مانند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معدن ايمان و مركز آن است، چشمه‌هاى دانش و درياهاى آن است، منابع عدالت و غديرهاى آن است، و نيز پايه‌هاى اسلام و شالوده آن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 الرضا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الْقُرْآنِ لا يَزْدادُ عَلَى النَّشْرِ وَالدَّرْسِ الّا غَضاضَةً؛ چرا قرآن با افزايش نشر و مطالعه چيزى جز طراوت پيدا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اللَّه تَبارَكَ وَتَعالى لَمْ يَجْعَلْهُ لِزَمانٍ، وَلا لِناسٍ دُوْنَ ناسٍ، فَهُوَ فَى كُلِّ زَمانٍ جَدِيْدٌ، وَعِنْدَ كُلِّ قَوْمٍ غَضٌّ الى يَوْمِ الْقِيامَةِ؛</w:t>
      </w:r>
    </w:p>
    <w:p>
      <w:pPr>
        <w:pStyle w:val="BookText"/>
        <w:rPr/>
      </w:pPr>
      <w:r>
        <w:rPr>
          <w:rFonts w:ascii="Amiri" w:hAnsi="Amiri" w:eastAsia="Amiri" w:cs="Amiri"/>
          <w:color w:val="111111"/>
          <w:sz w:val="28"/>
          <w:sz w:val="28"/>
          <w:szCs w:val="28"/>
          <w:rtl w:val="true"/>
          <w:lang w:bidi="ar-SA"/>
        </w:rPr>
        <w:t>زيرا خداوند متعال آن را براى زمان معينى قرار نداده، و نه براى قوم خاصى، و لذا در هر زمانى تازه، و نزد هر جمعيتى شاداب و با طراوت است تا روز قيامت</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 اين زمينه بسيار فراوان است هم در منابع شيعه و هم در منابع اهل سنت، فقط به عنوان نمونه سه حديث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پيغمبر اكرم صلى الله عليه و آله و سلم و</w:t>
      </w:r>
      <w:bookmarkStart w:id="365" w:name="pg12622_108376"/>
    </w:p>
    <w:p>
      <w:pPr>
        <w:pStyle w:val="BookText"/>
        <w:rPr/>
      </w:pPr>
      <w:bookmarkEnd w:id="365"/>
      <w:r>
        <w:rPr>
          <w:rFonts w:ascii="Amiri" w:hAnsi="Amiri" w:eastAsia="Amiri" w:cs="Amiri"/>
          <w:color w:val="111111"/>
          <w:sz w:val="28"/>
          <w:sz w:val="28"/>
          <w:szCs w:val="28"/>
          <w:rtl w:val="true"/>
          <w:lang w:bidi="ar-SA"/>
        </w:rPr>
        <w:t>حديثى از اميرمؤمنان على عليه السلام و حديثى از امام صادق عليه السلام مى‌آورديم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2823_222507752"/>
      <w:bookmarkStart w:id="367" w:name="_Toc130"/>
      <w:bookmarkEnd w:id="366"/>
      <w:r>
        <w:rPr/>
        <w:t>7</w:t>
      </w:r>
      <w:r>
        <w:rPr>
          <w:rtl w:val="true"/>
        </w:rPr>
        <w:t xml:space="preserve">- </w:t>
      </w:r>
      <w:r>
        <w:rPr>
          <w:rtl w:val="true"/>
        </w:rPr>
        <w:t xml:space="preserve">وحى غير پيامبران </w:t>
      </w:r>
      <w:r>
        <w:rPr>
          <w:rtl w:val="true"/>
        </w:rPr>
        <w:t>(</w:t>
      </w:r>
      <w:r>
        <w:rPr>
          <w:rtl w:val="true"/>
        </w:rPr>
        <w:t>وحى الهامى</w:t>
      </w:r>
      <w:r>
        <w:rPr>
          <w:rtl w:val="true"/>
        </w:rPr>
        <w:t>)</w:t>
      </w:r>
      <w:bookmarkEnd w:id="367"/>
    </w:p>
    <w:p>
      <w:pPr>
        <w:pStyle w:val="BookText"/>
        <w:rPr/>
      </w:pPr>
      <w:r>
        <w:rPr>
          <w:rFonts w:ascii="IRNazanin" w:hAnsi="IRNazanin" w:eastAsia="IRNazanin"/>
          <w:color w:val="111111"/>
          <w:sz w:val="28"/>
          <w:sz w:val="28"/>
          <w:szCs w:val="28"/>
          <w:rtl w:val="true"/>
          <w:lang w:bidi="fa-IR"/>
        </w:rPr>
        <w:t xml:space="preserve">چنانكه در آغاز اين بحث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گسترده‌اى دارد كه يكى از شاخه‌هاى آن وحى نبوت و رسالت است، ولى شاخه، ديگر آن الهامى است كه به قلب غير انبيا مى‌افتد، و يا پيامى است كه به وسيله بعضى از فرشتگان به غير پيامبران ابلاغ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 همان است كه قرآن درباره مادر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وَأَوْحَيْنا الى أُمِّ مُوْسى أَنْ ارْضِعِيهِ فَاذا خِفْتِ عَلَيْهِ فَالْقِيهِ فِى الْيَمِّ وَلا تَخَافِى وَلا تَحْزَنِى؛ ما به قلب مادر موسى الهام كرديم كه نوزادت را شيرده، و هنگامى كه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ترسيدى او را در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 و نترس غمگين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معنا درباره حواريون حضرت مسيح عليه السلام نيز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أَوْحَيْتُ الَى الْحَوَارِيِّينَ انْ آمِنُوا بِى وَبِرَسُولِى قَالُوا آمَنَّا وَاشْهَدْ بِانَّنَا مُسْلِمُون؛ و بياد آور هنگامى را كه به حواريون وحى فرستادم كه بمن و فرستاده‌ام ايمان آوريد، گفتند آورديم و گواه باش كه ما مسلمانيم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درباره حضرت يوسف، پيش از آن‌كه به مقام نبوت برسد تعبير به وحى شده است، در آن هنگام كه برادران تصميم گرفتند، او را در چاه بيفكنند،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وَأَوْحَيْنَا الَيْهِ لَتُنَبِّئَنَّهُمْ بِأَمْرِهِمْ هذا وَ هُمْ لا يَشْعُرُون؛ ما به يوسف در اين هنگام وحى فرستاديم كه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بقدرت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اين كارشان با خبر خواهى ساخت، در حالى كه آنها تو را نمى‌شناسند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وحى الهى به قرينه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الهامى بود از سوى خداوند به قلب يوسف، براى اين‌كه بداند او تنها نيست، و خداوند او را حفظ مى‌كند و به قدرت مى‌رساند و برادران از اين عمل خود پشيمان</w:t>
      </w:r>
    </w:p>
    <w:p>
      <w:pPr>
        <w:pStyle w:val="BookText"/>
        <w:rPr/>
      </w:pPr>
      <w:r>
        <w:rPr>
          <w:rFonts w:ascii="IRNazanin" w:hAnsi="IRNazanin" w:eastAsia="IRNazanin"/>
          <w:color w:val="111111"/>
          <w:sz w:val="28"/>
          <w:sz w:val="28"/>
          <w:szCs w:val="28"/>
          <w:rtl w:val="true"/>
          <w:lang w:bidi="fa-IR"/>
        </w:rPr>
        <w:t>خواهند شد، و همين وحى بود كه در آن شرايط دردناك، نور اميدى بر قلب يوسف پاشيد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كه درباره وحى مادر موسى سخن مى‌گويد شش احتمال ذكر كرده است كه غالب آنها خلاف ظاهر است، زيرا ظاهر آن همان القا به قلب، با شنيدن صورت فرشته است كه با معناى لغوى آن نيز سازگار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نمونه قسم دوّمى پيامى است كه يكى از فرشتگان الهى براى مريم عليها السلام راجع به تولّد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قرآن در اوايل سوره مريم گفتگوى او را با فرشته الهى كه به صورت انسان خوش اندامى در برابرش مجسم شده بود مشروحاً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روشن اين‌گونه وحى، الهامى است كه به قلب امامان معصوم عليه السلام مى‌شود كه در روايات كراراً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امام صادق عليه السلام درباره منبع علم امامان سئوال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عِلْمِنا ثَلاثَهُ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وَ غابِرٍ، وَحادِثٌ فَامّا الْماضِى فَمُسَّرٌ و امّا الْغابِرُ فَمَزْبُورٌ، وَامّا الْحادِثُ فقذف فِى الْقُلُوبِ، وَنَقْرٌفِى الْاسْماعِ وَ هُوَ أَفْضَلُ عِلْمِنا وَلانَبِىَّ بَعْدَ نبِيِّنا؛ حدود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آينده و حادث، اما گذشته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از سوى پيامبر صلى الله عليه و آله و سلم و امامان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اما آينده چيزى است كه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تعليماتى است كه معصومين گذشته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حادث چيزى است كه در قلب‌هاى ما مى‌افتند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آهسته‌اى است كه در گوش ما قرار مى‌گيرد، و اين برترين علوم ماست، امّا هيچ پيغمبرى بعد از پيامبر ما نيامده و نخواهد آمد</w:t>
      </w:r>
      <w:r>
        <w:rPr>
          <w:rFonts w:eastAsia="IRNazanin" w:cs="IRNazanin"/>
          <w:color w:val="111111"/>
          <w:sz w:val="28"/>
          <w:szCs w:val="28"/>
          <w:rtl w:val="true"/>
          <w:lang w:bidi="fa-IR"/>
        </w:rPr>
        <w:t>».</w:t>
      </w:r>
      <w:r>
        <w:rPr>
          <w:rStyle w:val="FootnoteAnchor"/>
          <w:rtl w:val="true"/>
        </w:rPr>
        <w:footnoteReference w:id="1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امام على بن موسى الرضا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النَّكْتُ فِى الْقُلُوبِ فَهُوَ الإِلْهامُ، وَأَمّا النَّقْرُ فِى الْاسْماعِ فَحَدِيْثُ الْمَلائِكَةِ، نَسْمَعُ كَلامَهُمْ وَلانَرَى أَشْخاصَهُمْ؛ و اما اشاره به دل‌ها، همان الهام است، و اشاره در گوش، سخن فرشتگان است، ما</w:t>
      </w:r>
      <w:bookmarkStart w:id="368" w:name="pg12622_108378"/>
    </w:p>
    <w:p>
      <w:pPr>
        <w:pStyle w:val="BookText"/>
        <w:rPr/>
      </w:pPr>
      <w:bookmarkEnd w:id="368"/>
      <w:r>
        <w:rPr>
          <w:rFonts w:ascii="Amiri" w:hAnsi="Amiri" w:eastAsia="Amiri" w:cs="Amiri"/>
          <w:color w:val="111111"/>
          <w:sz w:val="28"/>
          <w:sz w:val="28"/>
          <w:szCs w:val="28"/>
          <w:rtl w:val="true"/>
          <w:lang w:bidi="ar-SA"/>
        </w:rPr>
        <w:t>كلامشان را مى‌شنويم و اشخاصشان را نمى‌بينيم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روى هم رفته، از روايات متعددى استفاده مى‌شود كه علوم امام معصوم عليه السلام از چند طريق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به وراثت از پيامبر اكرم صلى الله عليه و آله و سلم و امامان پيشين به آنها رسيده، و يا به صورت دستور العمل‌هايى نوشته شده و در اختيارشان است كه گاهى در اخبار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و هرگاه مسأله‌اى براى آنان پيش آيد كه در اين منابع نيست، از سوى خداوند از طريق الهام به قلب يا شنيدن صداى فرشته آگاه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حضرت مريم عليها السلام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مسلّم است كه اين وحى، هيچ‌گونه ارتباطى با وحى نبوت ندارد، و از قبيل وحى حواريين مسيح عليه السلام و مانند آن است، اصولًا در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به گفته مرحوم علامه طباطبايى، چه بهتر كه ما نيز اينها را الهام بناميم كه با ادب دينى مناسب‌تر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براى توضيح بيشتر در اين زمينه به 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بحث ابواب علوم ائمه عليه السلام و جلد اوّل اصول كافى باب ان الائمه عليهم السلام محدثون، مراجعه شود</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72825_222507752"/>
      <w:bookmarkStart w:id="370" w:name="_Toc131"/>
      <w:bookmarkEnd w:id="369"/>
      <w:r>
        <w:rPr/>
        <w:t>8</w:t>
      </w:r>
      <w:r>
        <w:rPr>
          <w:rtl w:val="true"/>
        </w:rPr>
        <w:t xml:space="preserve">- </w:t>
      </w:r>
      <w:r>
        <w:rPr>
          <w:rtl w:val="true"/>
        </w:rPr>
        <w:t>چگونگى نزول وحى بر پيامبر صلى الله عليه و آله و سلم</w:t>
      </w:r>
      <w:bookmarkEnd w:id="37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گفتيم حقيقت وحى براى ما ناشناخته است، چرا كه مربوط به نوعى درك و ديد است كه از عالم احساس و عقل ما بيرون مى‌باشد، ما تنها آثار وحى را مى‌بينيم، و از اثر پى به مؤثر مى‌بريم، بنابراين تلاش براى راه يافتن به اين جهان مرموز بيهوده است، ولى با اين حال پيغمبر اكرم صلى الله عليه و آله و سلم يا امامان معصوم هنگامى كه با سئوالات مربوط به كيفيت وحى رو به رو مى‌شدند</w:t>
      </w:r>
    </w:p>
    <w:p>
      <w:pPr>
        <w:pStyle w:val="BookText"/>
        <w:rPr/>
      </w:pPr>
      <w:r>
        <w:rPr>
          <w:rFonts w:ascii="IRNazanin" w:hAnsi="IRNazanin" w:eastAsia="IRNazanin"/>
          <w:color w:val="111111"/>
          <w:sz w:val="28"/>
          <w:sz w:val="28"/>
          <w:szCs w:val="28"/>
          <w:rtl w:val="true"/>
          <w:lang w:bidi="fa-IR"/>
        </w:rPr>
        <w:t xml:space="preserve">پاسخ‌هاى سربسته‌اى بيان مى‌داشتند كه شبحى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راترسيم مى‌كند، فقط شبحى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وحى سخنى دارد كه قاعدتاً از محتواى اخبار جمع‌آورى شده، و حاصل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عقيده داريم كه پيش روى اسرافيل لوحى است هنگامى كه خداوند متعال مى‌خواهد وحى بفرستد لوح به پيشانى اسرافيل مى‌خورد، و او به آن نگاه مى‌كند، و آنچه را در آن است مى‌خواند، سپس او به ميكائيل القا مى‌كند، ميكائيل هم به جبرئيل، و جبرئيل آن را به انبيا القا مى‌كند، اما آن حالت بيهوشى كه عارض پيغمبر اكرم صلى الله عليه و آله و سلم مى‌شد، بدن سنگين مى‌گشت و عرق مى‌نمود مربوط به موقعى است كه خداوند مستقيماً او را مخاطب مى‌ساخت، اما جبرئيل براى احترام پيامبر صلى الله عليه و آله و سلم هرگز بدون اجازه وارد نمى‌شد، و نزد حضرت بسيار مؤدب مى‌نشست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مضمون اين حديث اجمالًا در روايات آمده است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حديث ديگرى مى‌خوانيم هنگامى كه وحى بر آن حضرت نازل مى‌شد صداى زمزمه آرامى نزديك صورت خود مى‌شنيد و باز در حديثى آمده است كه وقتى وحى بر آن حضرت صلى الله عليه و آله و سلم نازل مى‌شد، حتى در روزى كه هوا كاملًا سرد بود، از پيشانى مباركش عرق جارى مى‌شد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روى هم رفته از روايات استفاده مى‌شود كه وحى به اشكال مختلفى بر پيغمبر اكرم صلى الله عليه و آله و سلم نازل مى‌شد، و هر كدام آثارى همراه داشته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استفاده مى‌شود كه جبرئيل گاه به صورت اصلى كه خدا او را به آن صورت آفريده بود و بر پيغمبر صلى الله عليه و آله و سلم نازل مى‌شد، و اين احتمالًا در طول عمر پيامبر تنها دوبار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سوره نجم بنابر بعضى از تفاسير به آن</w:t>
      </w:r>
      <w:bookmarkStart w:id="371" w:name="pg12622_108380"/>
    </w:p>
    <w:p>
      <w:pPr>
        <w:pStyle w:val="BookText"/>
        <w:rPr/>
      </w:pPr>
      <w:bookmarkEnd w:id="371"/>
      <w:r>
        <w:rPr>
          <w:rFonts w:ascii="IRNazanin" w:hAnsi="IRNazanin" w:eastAsia="IRNazanin"/>
          <w:color w:val="111111"/>
          <w:sz w:val="28"/>
          <w:sz w:val="28"/>
          <w:szCs w:val="28"/>
          <w:rtl w:val="true"/>
          <w:lang w:bidi="fa-IR"/>
        </w:rPr>
        <w:t>اشاره شده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 گاه فرشته وحى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مى‌گشت</w:t>
      </w:r>
      <w:r>
        <w:rPr>
          <w:rStyle w:val="FootnoteAnchor"/>
          <w:rtl w:val="true"/>
        </w:rPr>
        <w:footnoteReference w:id="202"/>
      </w:r>
      <w:r>
        <w:rPr>
          <w:rFonts w:ascii="IRNazanin" w:hAnsi="IRNazanin" w:eastAsia="IRNazanin"/>
          <w:color w:val="111111"/>
          <w:sz w:val="28"/>
          <w:sz w:val="28"/>
          <w:szCs w:val="28"/>
          <w:rtl w:val="true"/>
          <w:lang w:bidi="fa-IR"/>
        </w:rPr>
        <w:t>و</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72827_222507752"/>
      <w:bookmarkStart w:id="373" w:name="_Toc132"/>
      <w:bookmarkEnd w:id="372"/>
      <w:r>
        <w:rPr/>
        <w:t>9</w:t>
      </w:r>
      <w:r>
        <w:rPr>
          <w:rtl w:val="true"/>
        </w:rPr>
        <w:t xml:space="preserve">- </w:t>
      </w:r>
      <w:r>
        <w:rPr>
          <w:rtl w:val="true"/>
        </w:rPr>
        <w:t>الهامات غريزى</w:t>
      </w:r>
      <w:bookmarkEnd w:id="373"/>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و همچنين در كتب لغت، مفهوم وسيع و گسترده‌اى دارد كه يكى از مصداق‌هاى آن درك غريزى خاصى است كه در حيوانات وجود دارد، و آن را با هيچ تفسير مادى نمى‌توان تفسير كرد، بلكه وجود آنها دليلى است بر وجود آن منبع عظيم علم و قدرت در ماوراى عالم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درباره زنبور عسل اين تعبير را به كار برده، چنانكه در آيات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اشاره‌اى پر معنا به وضع شگفت‌انگيز اين حيوان مى‌كند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زندگى زنبوران عسل از سوى دانشمندان مورد بررسى دقيق قرار گرفته است به وضوح معلوم شده كه اين حشره آن‌چنان زندگى اجتماعى و تمدن شگرف و شگفت انگيزى دارد كه از جهاتى بر زندگى اجتماعى و تمدن انسان برترى دارد، خانه سازى زنبوران عسل با آن دقت و ظرافتى كه موازين هندسى عميقاً در آن رعايت شده، طرز جمع‌آورى عسل و آماده ساختن و</w:t>
      </w:r>
    </w:p>
    <w:p>
      <w:pPr>
        <w:pStyle w:val="BookText"/>
        <w:rPr/>
      </w:pPr>
      <w:r>
        <w:rPr>
          <w:rFonts w:ascii="IRNazanin" w:hAnsi="IRNazanin" w:eastAsia="IRNazanin"/>
          <w:color w:val="111111"/>
          <w:sz w:val="28"/>
          <w:sz w:val="28"/>
          <w:szCs w:val="28"/>
          <w:rtl w:val="true"/>
          <w:lang w:bidi="fa-IR"/>
        </w:rPr>
        <w:t>ذخيره كردن و محفوظ نمودن از هرگونه آلودگى، طرز تربيت فرزندان، تغذيه مخصوص ملكه، بازرسى از زنبورهايى كه از گل‌هاى آلوده استفاده كرده‌اند، دفاع در مقابل دشمنان، پرورش نوزادان، طرز با خبر ساختن افراد كندو از وجود منابع گل از سوى زنبوران كاوشگر، و دادن مشخصات دقيق محل از نظر مقدار فاصله و درجه و زاويه، براى حركت دست‌جمعى به سوى آن، و امثال اين امور كه هر كدام بحث‌هاى مفصلى را در كتب مربوط به زندگى زنبوران عسل به خود تخصيص داده، امورى است كه توجيه آنها جز از طريق الهام غريزى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بعضى از آگاهان تا به حال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وحشى شناخته شده، اما شگفتى در اين است كه همه آنها يك نوع مهاجرت و كندوسازى و مكيدن و خوردن از گل‌ها را دارند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متأسفانه وضع بحث‌هاى ما ايجاب نمى‌كند كه از موضوع اصلى زياد كنار رويم، وگرنه درباره زنبور عسل و زندگى اسرارآميز او سخن بسيار است كه تنها يك نمونه آن مسأله ساختن خانه‌هاى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ضلعى با آن زواياى بسيار دقيق هندسى است، دانشمندان با مطالعات زياد دريافته‌اند كه ساختن اين حجره‌هاى كاملًا مساوى و مشابه به اين صورت بيشترين ظرفيت را، در عين به كار گرفتن كمترين مصالح، دارد، چرا كه از ميان اشكال هندسى تنها سه شكل است كه مى‌تواند خانه‌هايى ارائه دهد كه هيچ فاصله‌اى در ميان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متساوى الاضلاع، چهار ضلعى و شش ضلعى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مطالعات هندسى نشان داده كه ساختن حجره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مصالح كمترى مى‌خواهد و قدرت مقاومت بيشترى دارد، و به همين دليل زنبور عسل آن را بر دو شكل ديگر ترجيح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الهامات غريزى را از كجا پيدا كرده؟ و در كدام مكتب اين درس را فرا گرفته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الهام غريزى منحصر به زنبوران عسل نيست، در بسيارى از انواع حيوانات نمونه‌هاى شگفت آورى از آن ديده مى‌شود كه هريك از ديگرى جالب‌تر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دانشمندان در كتاب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ديار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بعضى از ماهى‌ها يكى از اسرار طبيعت است كه كسى قادر به بيان علت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قزل آلا، دريا را ترك مى‌كند، و به آب شيرين نهرهايى كه در آن زندگى را آغاز كرده بود باز مى‌گردد، در جهت مخالف جريان آب با كوشش تمام شنا مى‌كند، و از روى صخره‌ها مى‌جهد، و حتى از زير آبشار بالا مى‌پرد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آنها گاهى آن‌قدر زياد است كه نهر را پر مى‌كنند، اين ماهى‌ها وقتى كه به آن محلى كه در جستجويش بودند رسيدند، تخم گذارى مى‌كنند، و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چگونه اين ماهى‌ها نهر يا رودخانه مناسب را مى‌يابند، از كار راديو و تلويزيون هم عجيب‌تر است، زيرا آنها نقشه ندارند، و زير آب ديد آنها زياد نيست، و كسى هم راه را به آنها نشان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عجيب‌تر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مار ماهى‌هاى انگليس وقتى به هشت سالگى مى‌رسند آبگير يا نهرى را كه محل زندگى آنها است رها مى‌كنند، و مثل مار در شب روى علف‌هاى مرطوب مى‌خزند، تا به كنار دريا برسند،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اقيانوس اطلس را به شنا طى مى‌كنند، و به آب‌هاى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به زير آب فرو رفته، تخم مى‌گذارند، و مى‌ميرند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بچه‌هاى مار ماهى به سطح آب مى‌آيند سپس سفر خود را به سوى وطن آغاز مى‌كنند، اين مسافرت دو يا سه سال طول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وطن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مارماهى چگونه مقصد خود را مى‌داند با اين‌كه هرگز آن مسير را طى نكرده؟</w:t>
      </w:r>
    </w:p>
    <w:p>
      <w:pPr>
        <w:pStyle w:val="BookText"/>
        <w:rPr/>
      </w:pPr>
      <w:r>
        <w:rPr>
          <w:rFonts w:ascii="IRNazanin" w:hAnsi="IRNazanin" w:eastAsia="IRNazanin"/>
          <w:color w:val="111111"/>
          <w:sz w:val="28"/>
          <w:sz w:val="28"/>
          <w:szCs w:val="28"/>
          <w:rtl w:val="true"/>
          <w:lang w:bidi="fa-IR"/>
        </w:rPr>
        <w:t xml:space="preserve">اين سئوالى است كه شما نيز مانند عاقل‌ترين دانشمندان مى‌توانيد به آن پاسخ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هيچ‌كس جواب آن را نمى‌داند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پرندگان مهاجر راه‌هاى بسيار طولانى را طى مى‌كنند و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دور و دراز را مى‌پيمايند، و در مسير خود هرگز دچار اشتباه نمى‌شوند، تا مدتى اين موضوع كه چگونه اين پرندگان موفق مى‌شوند</w:t>
      </w:r>
    </w:p>
    <w:p>
      <w:pPr>
        <w:pStyle w:val="BookText"/>
        <w:rPr/>
      </w:pPr>
      <w:r>
        <w:rPr>
          <w:rFonts w:ascii="IRNazanin" w:hAnsi="IRNazanin" w:eastAsia="IRNazanin"/>
          <w:color w:val="111111"/>
          <w:sz w:val="28"/>
          <w:sz w:val="28"/>
          <w:szCs w:val="28"/>
          <w:rtl w:val="true"/>
          <w:lang w:bidi="fa-IR"/>
        </w:rPr>
        <w:t>راهى به اين دشوارى را پيدا كنند؟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با آزمايش‌هاى مفصل و پيچيده ثابت كردند كه گروهى از آنها مسيرخود را از وضع ستارگان آسمان تشخيص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آزمايش‌ها نشان داد كه آنها به طور غريزى مجموعه‌هاى ستاره‌ها را مى‌شناسند، و مى‌دانند آنها چگونه در آسمان جا به جا مى‌شوند، و چگونه برحسب فصول سال محل آنها عوض مى‌گردد، حتى هنگامى كه چند ستاره تك تك از زير ابرهاى انبوه چشمك بزنند اين گروه از پرندگان مى‌توانند راه خود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آزمايش‌هاى ديگر نشان داد كه شناخت آنها از آسمان و صورت‌هاى فلكى و حركت ستاره‌ها از طريق ارث به آنها منتقل شده، يعنى اگر هرگز هم آسمان را نديده باشند، در اوّلين برخورد با وضع آسمان همه چيز براى آنها معلوم است، هنوز هم دانشمندان نمى‌دانند چگونه تصويرهايى به اين مفصلى از محيطهاى اطراف و آسمان ممكن است به حيوان به ارث برسد؟ بخصوص اين‌كه شكل آسمان با گذشت قرن‌ها عوض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نخستين اين اطلاعات را از كجا در يافته‌اند؟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ديگر از نمونه‌هاى روشن اين موضوع عملى است كه پرنده‌اى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آكسيك 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تخم‌گذارى انجام مى‌دهد يكى از دانشمندان فرانسه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حيوانات مى‌گويد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حالات اين پرنده مطالعاتى كرده‌ام، از خصايص او اين است كه وقتى تخم‌گذارى او تمام شد مى‌ميرد، يعنى هرگز روى نوزادان خود را نمى‌بيند، همچنين نوزادان هيچ‌گاه روى پر مهر مادران خود را نخواهند ديد، هنگام بيرون آمدن از تخم به صورت كرم‌هايى هستند بى‌بال و پر كه قدرت تحصيل آذوقه و مايحتاج زندگانى را نداشته، و حتى قدرت دفاع از خود را در مقابل حوادثى كه با حيات آنها مى‌جنگد، ندارند، لذا بايد تا يكسال به همين حالت در</w:t>
      </w:r>
    </w:p>
    <w:p>
      <w:pPr>
        <w:pStyle w:val="BookText"/>
        <w:rPr/>
      </w:pPr>
      <w:r>
        <w:rPr>
          <w:rFonts w:ascii="IRNazanin" w:hAnsi="IRNazanin" w:eastAsia="IRNazanin"/>
          <w:color w:val="111111"/>
          <w:sz w:val="28"/>
          <w:sz w:val="28"/>
          <w:szCs w:val="28"/>
          <w:rtl w:val="true"/>
          <w:lang w:bidi="fa-IR"/>
        </w:rPr>
        <w:t>يك مكان محفوظ بمانند، و غذاى آنها مرتباً در كنار آنها باشد، به همين جهت وقتى مادر احساس مى‌كند كه موقع تخم‌گذارى او فرار رسيده است، قطعه چوبى پيدا كرده و سوراخ عميقى در آن احداث مى‌كند، سپس مشغول جمع‌آورى آذوقه مى‌شود، و از برگ‌ها و شكوفه‌هايى كه قابل استفاده براى تغذيه نوزادان اوست به اندازه آذوقه يك سال به جهت يكى از آنها تهيه كرده و در انتهاى سوراخ مى‌ريزد، سپس يك تخم روى آن مى‌گذارد، و سقف نسبتاً محكمى از خميرهاى چوب بر بالاى آن بنا مى‌كند، باز مشغول جمع‌آورى آذوقه مى‌شود، و پس از تأمين احتياجات يك سال براى يك نوزاد ديگر و ريختن آن در روى طاق اتاق اوّل، تخم ديگر بالاى آن گذارده و طاق دوّم را روى آن مى‌سازد، به همين ترتيب چند طبقه را ساخته و پرداخته و بعد از اتمام عمل مى‌ميرد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اطلاعات وسيع و گسترده را چه كسى به اين حيوان كه هرگز مادر خود را نديده و فرزندانش را نيز نمى‌بيند داده است؟ هيچ‌كس پاسخى براى اين سئوال ندارد، جز از طريق الهامات غريزى از ناحيه خداوند بزرگ</w:t>
      </w:r>
      <w:r>
        <w:rPr>
          <w:rFonts w:eastAsia="IRNazanin" w:cs="IRNazanin"/>
          <w:color w:val="111111"/>
          <w:sz w:val="28"/>
          <w:szCs w:val="28"/>
          <w:rtl w:val="true"/>
          <w:lang w:bidi="fa-IR"/>
        </w:rPr>
        <w:t>.</w:t>
      </w:r>
      <w:bookmarkStart w:id="374" w:name="pg12622_108385"/>
    </w:p>
    <w:p>
      <w:pPr>
        <w:pStyle w:val="Heading3"/>
        <w:numPr>
          <w:ilvl w:val="2"/>
          <w:numId w:val="1"/>
        </w:numPr>
        <w:rPr/>
      </w:pPr>
      <w:bookmarkStart w:id="375" w:name="__RefHeading___Toc72829_222507752"/>
      <w:bookmarkStart w:id="376" w:name="_Toc133"/>
      <w:bookmarkEnd w:id="374"/>
      <w:bookmarkEnd w:id="375"/>
      <w:r>
        <w:rPr>
          <w:rtl w:val="true"/>
        </w:rPr>
        <w:t>منبع ششم</w:t>
      </w:r>
      <w:r>
        <w:rPr>
          <w:rtl w:val="true"/>
        </w:rPr>
        <w:t>: «</w:t>
      </w:r>
      <w:r>
        <w:rPr>
          <w:rtl w:val="true"/>
        </w:rPr>
        <w:t>كشف و شهود</w:t>
      </w:r>
      <w:r>
        <w:rPr>
          <w:rtl w:val="true"/>
        </w:rPr>
        <w:t>»</w:t>
      </w:r>
      <w:bookmarkEnd w:id="37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72831_222507752"/>
      <w:bookmarkStart w:id="378" w:name="_Toc134"/>
      <w:bookmarkEnd w:id="377"/>
      <w:r>
        <w:rPr>
          <w:rtl w:val="true"/>
        </w:rPr>
        <w:t>اشاره</w:t>
      </w:r>
      <w:bookmarkStart w:id="379" w:name="pg12622_108386"/>
      <w:bookmarkEnd w:id="378"/>
    </w:p>
    <w:p>
      <w:pPr>
        <w:pStyle w:val="Heading4"/>
        <w:numPr>
          <w:ilvl w:val="3"/>
          <w:numId w:val="1"/>
        </w:numPr>
        <w:rPr/>
      </w:pPr>
      <w:bookmarkStart w:id="380" w:name="__RefHeading___Toc72833_222507752"/>
      <w:bookmarkStart w:id="381" w:name="_Toc135"/>
      <w:bookmarkEnd w:id="379"/>
      <w:bookmarkEnd w:id="380"/>
      <w:r>
        <w:rPr>
          <w:rtl w:val="true"/>
        </w:rPr>
        <w:t xml:space="preserve">* </w:t>
      </w:r>
      <w:r>
        <w:rPr>
          <w:rtl w:val="true"/>
        </w:rPr>
        <w:t>اشاره</w:t>
      </w:r>
      <w:bookmarkEnd w:id="381"/>
    </w:p>
    <w:p>
      <w:pPr>
        <w:pStyle w:val="BookText"/>
        <w:rPr/>
      </w:pPr>
      <w:r>
        <w:rPr>
          <w:rFonts w:ascii="Amiri" w:hAnsi="Amiri" w:eastAsia="Amiri" w:cs="Amiri"/>
          <w:color w:val="111111"/>
          <w:sz w:val="28"/>
          <w:sz w:val="28"/>
          <w:szCs w:val="28"/>
          <w:rtl w:val="true"/>
          <w:lang w:bidi="ar-SA"/>
        </w:rPr>
        <w:t xml:space="preserve">ششمين و آخرين منبع معرفت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قلبى و مكاشفه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هر چيز لازم است تعريفى براى اين منبع كه براى بسيارى ناشناخته است بشود، تا هم تفاوت آن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گردد، و هم ناآگاهان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راه براى سوء استفاده‌هايى كه از اين عنوان شده، و جمعى را بر اين داشته كه با ديده ترديد و بدبينى به آن نگاه كنند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موجودات جهان بر دو دسته‌اند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موجوداتى كه با حس قابل دركند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كه از حس ما پنهانند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گاه مى‌شود كه انسان درك و ديد تازه‌اى پيدا مى‌كند كه مى‌تواند با ديده خود به جهان غيب راه يابد و قسمتى از اين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توانايى و قدرت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كند، و به تعبير ديگرى پرده‌ها كنار مى‌رود، و بعضى از حقايق جهان غيب بر او كشف مى‌گردد به همان روشنى كه انسان با چشم خود محسوسات را مى‌بيند، بلكه به مراتب از آن روشن‌تر و اطمينان بخش‌تر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مطلبى است كه در قرآن مجيد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تكاثر منعكس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لَوْ تَعْلَمُونَ عِلْمَ الْيَقِيْنِ لَتَرَوُنَّ الْجَحِيْمَ اينگونه نيست كه شما مى‌پندارديد، اگر علم اليقين داشته باشيد دوزخ را با چشم خود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اسلامى وارد شده است كه در آستانه مرگ حالت شهودى به آنها دست مى‌دهد، و فرشتگان يا ارواح مقدّس اولياى خدا را مشاهده مى‌كنند در حالى كه اطرافيان آنها از درك چنين مطلبى عاجزند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مطلبى است كه در غزوه خندق براى پيغمبر اكرم صلى الله عليه و آله و سلم دست داد و</w:t>
      </w:r>
    </w:p>
    <w:p>
      <w:pPr>
        <w:pStyle w:val="BookText"/>
        <w:rPr/>
      </w:pPr>
      <w:r>
        <w:rPr>
          <w:rFonts w:ascii="IRNazanin" w:hAnsi="IRNazanin" w:eastAsia="IRNazanin"/>
          <w:color w:val="111111"/>
          <w:sz w:val="28"/>
          <w:sz w:val="28"/>
          <w:szCs w:val="28"/>
          <w:rtl w:val="true"/>
          <w:lang w:bidi="fa-IR"/>
        </w:rPr>
        <w:t>فرمود در ميان جرقه‌اى كه از اصابت كلنگ به قطعه سنگى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قصرهاى كسرى يا قيصر روم يا كاخ‌هاى ملوك يمن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شرح آن خواهد آمد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همان است كه در آن حديث معروف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گرامى پيغمبر اكرم صلى الله عليه و آله و سلم آمده است كه در دوران حمل رسول خدا صلى الله عليه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نورى را ديدم كه از من خارج شد و قصرهاى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را با آن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فراوانى كه از آيات و روايات بعداً به خواست خدا به همه آنها اشاره مى‌شود، اينها نه وحى است، و نه الهام قلبى، بلكه نوعى مشاهده و درك و ديد است كه با مشاهده حسى فرق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است كه آن سخن سنج معروف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تو را چشمى از غيب باز شود، ذرات اين جهان با تو همراز مى‌گردد، آن گاه است كه نطق آب و گل را مى‌شنوى، و با شنيدن غلغله تسبيح موجودات جهان وسوسه تأويل‌ها از تو زدوده مى‌شود، گوش نامحرمان اين حقايق را نمى‌شنوند اما انسانى كه محرم راز گردد لايق شنيدن اين آوازها و رازهاست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عبارت كوتاه چنين مى‌توان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يافتن به عالم ماوراى حس، و مشاهده حقايق آن عالم با چشم درون، درست مانند مشاهده حسى، بلكه قوى‌تر، يا شنيدن آن زمزمه‌ها با گوش جان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نه هركس چنين ادعايى را كند مى‌توان از او پذيرفت، و نه به سخنان هر مدعى مى‌توان گوش فرا داد، ولى به هر حال سخن از اصل وجود چنين منبع معرفتى است، و بعد در چگونگى وصول آن و سپس طرق شناختن مدعيان راستين از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آنچه در اشاره بالا گفته شد به سراغ آيات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نُرِى إِبْراهِيْمَ مَلَكُوتَ السَّمَوْاتِ وَالأَرْضِ وَ 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وَالْمُؤْمِنُونَ وَ سَتُرَدُّونَ الَى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كَذَبَ الْفُؤَادُ فَيُنَبِّئُكُمْ مَارَأَى أفَتُمَارُونَهُ عَلَى ما يَرَى وَلَقَدْ رَآهُ نَزْلَةً أُخْرى عِنْدَ 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يَرَوْنَ الْمَلائكَةَ لا بُشْرَى يَوْمَئِذٍ لِلْمُجْرِمِيْنَ وَ يَقُولُوْنَ 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زَيَّنَ لَهُمُ الشَّيْطانُ أَعْمَالَهُمْ وَ قالَ لا غالِبَ لَكُمُ الْيَومَ مِنَ النّاسِ وَانِّى جارٌلَّكُمْ فَلَمَّا تَرَائَتِ الْفِئَتَانِ نَكَصَ عَلى عَقِبَيْهِ وَ قَالَ انِّى بَرِىٌ مِنْكُمْ انِّى أَرَى مَا لا تَرَوْنَ انِّى أَخافُ اللَّهَ وَاللَّهُ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الْعِيْرُ قالَ أَبُوهُمْ انِّى لَاَجِدُ رِيْحَ يُوْسُفَ لَوْلا أَنْ تُفَنِّدُوْنِ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فَاتَّخَذَتْ مِنْ دُونِهِمْ حِجاباً فَأَرْسَلْنَا الَيْها رُوْحَنَا فَتَمَثَّلَ لَها بَشَراً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ملكوت آسمان‌ها و زمين را به ابراهيم نشان داديم تا اهل يقين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خداوند، و فرستاده او، و مؤمنان، اعمال شما را مى‌بينند، و به زودى به سوى كسى باز مى‌گردند كه پنهان و آشكارا مى‌داند و شما را به آنچه عمل مى‌كرديد خبر مى‌دهد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ديد هرگز دروغ نمى‌گفت، آيا با او درباره آنچه ديده مجادله مى‌كنيد، و بار ديگر او را مشاهده كرد، نزد سدرة المنتهى</w:t>
      </w:r>
      <w:r>
        <w:rPr>
          <w:rFonts w:eastAsia="IRNazanin" w:cs="IRNazanin"/>
          <w:color w:val="111111"/>
          <w:sz w:val="28"/>
          <w:szCs w:val="28"/>
          <w:rtl w:val="true"/>
          <w:lang w:bidi="fa-IR"/>
        </w:rPr>
        <w:t>.</w:t>
      </w:r>
      <w:bookmarkStart w:id="382" w:name="pg12622_108389"/>
    </w:p>
    <w:p>
      <w:pPr>
        <w:pStyle w:val="BookText"/>
        <w:rPr/>
      </w:pPr>
      <w:bookmarkEnd w:id="3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شما مى‌پنداريد، اگر علم اليقين داشته باشيد دوزخ را با چشم خود مى‌بينيد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فرشتگان را مى‌بينند روز بشارت مجرمان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روز مجازات و كيفر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ما را امان دهيد، ما را معاف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 روز جنگ بدر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شيطان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هيچ‌كس از مردم بر شما پيروز نمى‌گردد، و من در كنار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اما هنگامى كه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جنگجويان مسلمان و فرشتگان حامى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به عقب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بيزارم، من چيزى را مى‌بينم كه شما نمى‌بينيد، من از خدا مى‌ترسم و خدا شديد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بوى يوسف را احساس مى‌كنم اگر مرا به نادانى و كم عقلى نسبت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حجابى ميان خود و آنها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براى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 روح خود را به سوى او فرستاديم، و او در شكل انسانى بى‌عيب و نقص بر مريم ظاهر شد</w:t>
      </w:r>
      <w:r>
        <w:rPr>
          <w:rFonts w:eastAsia="IRNazanin" w:cs="IRNazanin"/>
          <w:color w:val="111111"/>
          <w:sz w:val="28"/>
          <w:szCs w:val="28"/>
          <w:rtl w:val="true"/>
          <w:lang w:bidi="fa-IR"/>
        </w:rPr>
        <w:t>.</w:t>
      </w:r>
    </w:p>
    <w:p>
      <w:pPr>
        <w:pStyle w:val="Heading4"/>
        <w:numPr>
          <w:ilvl w:val="3"/>
          <w:numId w:val="1"/>
        </w:numPr>
        <w:rPr/>
      </w:pPr>
      <w:bookmarkStart w:id="383" w:name="__RefHeading___Toc72835_222507752"/>
      <w:bookmarkStart w:id="384" w:name="_Toc136"/>
      <w:bookmarkEnd w:id="383"/>
      <w:r>
        <w:rPr>
          <w:rtl w:val="true"/>
        </w:rPr>
        <w:t>شرح مفردات</w:t>
      </w:r>
      <w:bookmarkEnd w:id="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حاكميت و مالكيت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مبالغه به آن افزوده شده است و مَلْكُوَة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عزت و سلطنت و مملكت آمده است، بعضى از ارباب لغت نيز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كرده‌اند كه با آنچه راغب در مفردات گفته نيز موافق</w:t>
      </w:r>
    </w:p>
    <w:p>
      <w:pPr>
        <w:pStyle w:val="BookText"/>
        <w:rPr/>
      </w:pPr>
      <w:r>
        <w:rPr>
          <w:rFonts w:ascii="IRNazanin" w:hAnsi="IRNazanin" w:eastAsia="IRNazanin"/>
          <w:color w:val="111111"/>
          <w:sz w:val="28"/>
          <w:sz w:val="28"/>
          <w:szCs w:val="28"/>
          <w:rtl w:val="true"/>
          <w:lang w:bidi="fa-IR"/>
        </w:rPr>
        <w:t xml:space="preserve">است،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قرآن چنانكه از آيه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الَّذِىِ بِيَدِهِ مَلَكُوْتُ كُلِّ شَيْئىٍ؛ منزه است آن كس كه حكومت هر چيزى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صورت باطن اشيا است كه ارتباط با پروردگار دارد، و همواره مشاهده اين صورت باطن با ايمان يقينى همراه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به طور مشروح بيان كرديم به معناى قلب و روح است هنگامى كه افروختگى و پختگى پيدا كرده باشد، از ماده فَأْد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برشته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يافتن است، گاه اين يافتن به وسيله يكى از حواس ظاهر صورت مى‌گيرد، مانند ديدن با چشم، و شنيدن با گوش، يا احساس بو به وسيله شامه، و گاه به وسيله حواس درون صورت مى‌گيرد، مانند احساس گرسنگى يا سيرى و يا غم و اندوه و گاه به وسيله عقل صورت مى‌گيرد مانند يافتن خداوند از طريق دلايل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ايستادن در برابر شخص يا چيزى است كه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يا چيزى مى‌گويند كه به شكل شخص يا چيزى ديگرى نمايان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و تواريخ موضوع تمثل مكرر آمده است، از جمله در مورد ظاهر شدن ابليس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مشركان عرب، آن روز كه براى نابودى پيغمبر اكرم صلى الله عليه و آله و سلم نقشه مى‌كشيدند، او در شكل پير مردى خيرانديش و خيرخواه ممثل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ممثل شدن دنيا به صورت يك زن زيبا و دلربا در برابر على عليه السلام كه قدرت نفوذ در آن حضرت را نيافت كه داستانش معروف است، و يا مجسم شدن اعمال انسان در قبر و در قيامت، هر كدام در صورت مناسبى، كه در روايات اسلامى از آن تعبير به تمثيل شده است، و مفهوم همه آنها اين است كه چيز يا شخصى صورتاً به شكل موجود ديگرى در مى‌آيد بى‌آن‌كه باطن و</w:t>
      </w:r>
      <w:bookmarkStart w:id="385" w:name="pg12622_108391"/>
    </w:p>
    <w:p>
      <w:pPr>
        <w:pStyle w:val="BookText"/>
        <w:rPr/>
      </w:pPr>
      <w:bookmarkEnd w:id="385"/>
      <w:r>
        <w:rPr>
          <w:rFonts w:ascii="Amiri" w:hAnsi="Amiri" w:eastAsia="Amiri" w:cs="Amiri"/>
          <w:color w:val="111111"/>
          <w:sz w:val="28"/>
          <w:sz w:val="28"/>
          <w:szCs w:val="28"/>
          <w:rtl w:val="true"/>
          <w:lang w:bidi="ar-SA"/>
        </w:rPr>
        <w:t>ماهيت آن تغيير يافته باشد</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386" w:name="__RefHeading___Toc72837_222507752"/>
      <w:bookmarkStart w:id="387" w:name="_Toc137"/>
      <w:bookmarkEnd w:id="386"/>
      <w:r>
        <w:rPr>
          <w:rtl w:val="true"/>
        </w:rPr>
        <w:t>جمع‌بندى و تفسير</w:t>
      </w:r>
      <w:bookmarkEnd w:id="387"/>
    </w:p>
    <w:p>
      <w:pPr>
        <w:pStyle w:val="Heading4"/>
        <w:numPr>
          <w:ilvl w:val="3"/>
          <w:numId w:val="1"/>
        </w:numPr>
        <w:rPr/>
      </w:pPr>
      <w:bookmarkStart w:id="388" w:name="__RefHeading___Toc72839_222507752"/>
      <w:bookmarkStart w:id="389" w:name="_Toc138"/>
      <w:bookmarkEnd w:id="388"/>
      <w:r>
        <w:rPr>
          <w:rtl w:val="true"/>
        </w:rPr>
        <w:t>گر تو را از غيب چشمى باز شد</w:t>
      </w:r>
      <w:r>
        <w:rPr>
          <w:rtl w:val="true"/>
        </w:rPr>
        <w:t>!</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آيه مورد بحث بعد از اشاره به مبارزه ابراهيم عليه السلام، قهرمان توحيد، با شرك و بت‌پرستى، از مقام والاى يقين و ايمان ابراهيم و دليل آن سخن مى‌گويد، و شايد اين پاداشى بود كه خدا به ابراهيم عليه السلام در برابر مبارزه با بت‌پرستى عطا كرد كه ملكوت آسمان‌ها و زمين را به او نشان داد و ابراهيم اهل يقين شد يعنى به مقام عين‌اليقين و حق‌اليقين رسيد،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مى‌دانيم به معناى عموم است، معلوم مى‌شود كه ابراهيم از ملكوت يعنى حاكميت خداوند بر تمام آسمان‌ها و كواكب و ستارگان ثابت و سيار و كهكشان‌ها و غير آنها، و همچنين حاكميت او بر تمام پهنه زمين، اعم از ظاهر و باطن، آگاه ساخت، و قرآن از اين آگاه سازى تعبير به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اين‌كه انسان با چشم ظاهر و استدلالات عقلى نمى‌تواند همه اين حقايق را مشاهده كند پس معلوم مى‌شود كه خداوند از طريق شهود درون و كنار زدن پرده‌هايى كه در حال عادى در برابر چشم ما افتاده و بسيارى از حقايق را مكتوم مى‌دارد اين حقايق را بر ابراهيم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مراد ارائه حسى است، و ديگر ارائه از طريق دلائل عقلى،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دليل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در تفسير آيه توضيح مى‌دهد</w:t>
      </w:r>
      <w:r>
        <w:rPr>
          <w:rFonts w:eastAsia="IRNazanin" w:cs="IRNazanin"/>
          <w:color w:val="111111"/>
          <w:sz w:val="28"/>
          <w:szCs w:val="28"/>
          <w:rtl w:val="true"/>
          <w:lang w:bidi="fa-IR"/>
        </w:rPr>
        <w:t>.</w:t>
      </w:r>
      <w:r>
        <w:rPr>
          <w:rStyle w:val="FootnoteAnchor"/>
          <w:rtl w:val="true"/>
        </w:rPr>
        <w:footnoteReference w:id="21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همان‌گونه كه گفتيم انسان نه از طريق حس، و نه از طريق عقل نمى‌تواند به</w:t>
      </w:r>
    </w:p>
    <w:p>
      <w:pPr>
        <w:pStyle w:val="BookText"/>
        <w:rPr/>
      </w:pPr>
      <w:r>
        <w:rPr>
          <w:rFonts w:ascii="IRNazanin" w:hAnsi="IRNazanin" w:eastAsia="IRNazanin"/>
          <w:color w:val="111111"/>
          <w:sz w:val="28"/>
          <w:sz w:val="28"/>
          <w:szCs w:val="28"/>
          <w:rtl w:val="true"/>
          <w:lang w:bidi="fa-IR"/>
        </w:rPr>
        <w:t xml:space="preserve">تمام اسرار حاكميت خداوند بر همه جهان احاطه پيدا كند، و اين موضوع درك و ديد ديگرى لازم دارد، و لذا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ضلال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منظور آگاه ساختن ابراهيم عليه السلام بر امر پنهانى آفرينش و پرده‌بردارى از آياتى كه در اوراق كتاب هستى نشر شده است مى‌باشد تا ابراهيم به درجه يقين كامل برسد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تعبير ديگر ابراهيم عليه السلام نخست مراحل توحيد فطرى و استدلالى را از مشاهده طلوع و غروب خورشيد و ماه و ستارگان دريافت، و به مبارزه با بت‌پرستان شتافت،، و پيوسته مدارج توحيد را در پرتو اين جهاد بزرگ يكى پس از ديگرى پيمود تا به مرحله‌اى رسيد كه خداوند پرده‌ها را از قلبش كنار زد، و او را به مرحله شهود باطن عالم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از امام صادق عليه السلام مى‌خوانيم كه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كُشِطَ لِابْراهِيْمَ السَّمَواتُ السَّبْعُ حَتّى نَظَرَ مافَوْقَ الْعَرْشِ وَ كُشِطَ لَهُ الْارَضُوْنَ السَّبْعُ وَ فُعِلَ بِمُحَمَّدٍ صلى الله عليه و آله و سلم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بَعْدِهِ قَدْ فُعِلَ بِهِمْ مِثْلُ ذلِكَ؛ خداوند پرده‌ها را از آسمان‌هاى هفتگانه از برابر ديدگان ابراهيم كنار زد تا نگاه به مافوق عرض افكند، همچنين پرده‌ها را از زمين‌هاى هفتگانه براى او كنار زد، و همين كار را با محمد صلى الله عليه و آله و سلم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امامان بعد از او</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متعددى در اين زمينه نقل شده است كه همگى نشان مى‌دهد اين درك و ديد نوع ديگرى غير از درك و ديد حسى و عقلانى است، همان‌گونه كه قبلًا اشاره شد در تفسيرالميزان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 اشيا از جهت انتساب آنها به خداوند و وابستگى آنها به ذات پاك اوست، و اين همان چيزى بود كه ابراهيم عليه السلام آن را مشاهده كرد و از آن به توحيد خالص آشنا شد</w:t>
      </w:r>
      <w:r>
        <w:rPr>
          <w:rFonts w:eastAsia="IRNazanin" w:cs="IRNazanin"/>
          <w:color w:val="111111"/>
          <w:sz w:val="28"/>
          <w:szCs w:val="28"/>
          <w:rtl w:val="true"/>
          <w:lang w:bidi="fa-IR"/>
        </w:rPr>
        <w:t>.</w:t>
      </w:r>
      <w:r>
        <w:rPr>
          <w:rStyle w:val="FootnoteAnchor"/>
          <w:rtl w:val="true"/>
        </w:rPr>
        <w:footnoteReference w:id="21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روايتى از پيغمبر اكرم صلى الله عليه و آله و سلم و روايتى از ابن عباس</w:t>
      </w:r>
    </w:p>
    <w:p>
      <w:pPr>
        <w:pStyle w:val="BookText"/>
        <w:rPr/>
      </w:pPr>
      <w:r>
        <w:rPr>
          <w:rFonts w:ascii="IRNazanin" w:hAnsi="IRNazanin" w:eastAsia="IRNazanin"/>
          <w:color w:val="111111"/>
          <w:sz w:val="28"/>
          <w:sz w:val="28"/>
          <w:szCs w:val="28"/>
          <w:rtl w:val="true"/>
          <w:lang w:bidi="fa-IR"/>
        </w:rPr>
        <w:t>نقل شده كه نشان مى‌دهد خداوند پرده‌ها را كنار زد، و ملكوت آسمان يعنى اسرار قدرت و حاكميت خود را بر سراسر عالم هستى به ابراهيم نشان داد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دوّمين آيه پيغمبر اكرم صلى الله عليه و آله و سلم را مخاطب ساخته و بعد از ذكر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صدقات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كه خدا و رسول او و مؤمنان اعمال شما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مراد از مشاهده اعمال از سوى خداوند مشاهده همه اعمال انسان‌ها است، اعم از آنچه از نيك و بد در حضور جمع انجام مى‌دهند و يا در پنهانى، به همين دليل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اتحاد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پيغمبر اكرم صلى الله عليه و آله و سلم نيز همين گونه بوده باشد، چرا كه آيه مطلق است و هيچ‌گونه قيد و شرطى در آن نيست،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قراين مختلف همان جانشينان معصوم پيامبر اكرم صلى الله عليه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اين‌كه با مشاهده حسى، يا دلايل عقلى، نمى‌توان از همه اعمال انسان‌ها آگاه شد اين نيز بيانگر اين حقيقت است كه پيامبر صلى الله عليه و آله و سلم و امامان عليهم السلام درك و ديد ديگرى دارند كه اعمال مؤمنان را از نيك و بد مشاهده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مؤمنان است، و بعد گرفتار اين مشكل مى‌شود كه همه مؤمنان از اعمال نيك و بد يكديگر آگاه نمى‌گردند، سپس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خبرش به آنها مى‌رسد، تكلفى است بى‌حاصل، و توجيهى است كاملًا برخلاف ظاهر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روايات فراوانى از ائمه اهل بيت عليهم السلام در ذيل اين آيه نقل شده است كه همگى نشان مى‌دهد اعمال بندگان هر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بدون ذكر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پيغمبر اكرم صلى الله عليه و آله و سلم و امامان معصوم عليه السلام عرضه مى‌شود، و آنها اين اعمال را مى‌بينند، اگر معصيت باشد ناراحت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اطاعت باشد خوشحال</w:t>
      </w:r>
    </w:p>
    <w:p>
      <w:pPr>
        <w:pStyle w:val="BookText"/>
        <w:rPr/>
      </w:pPr>
      <w:r>
        <w:rPr>
          <w:rFonts w:ascii="IRNazanin" w:hAnsi="IRNazanin" w:eastAsia="IRNazanin"/>
          <w:color w:val="111111"/>
          <w:sz w:val="28"/>
          <w:sz w:val="28"/>
          <w:szCs w:val="28"/>
          <w:rtl w:val="true"/>
          <w:lang w:bidi="fa-IR"/>
        </w:rPr>
        <w:t>مى‌گردند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اين آيه با اين‌همه روايات درس بزرگى به همه رهروان راه حق مى‌دهد كه بدانند مراقبين بزرگوارى همواره مراقب اعمال آنها هستند، ايمان به اين حقيقت مى‌تواند اثر تربيتى فوق‌العاده‌اى داشته باشد، و لذا در روايات متعددى از امام صادق عليه السلام اين مضمون نقل شده است كه درباره امام معصوم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الْامْرُ الَيْهِ جَعَلَ اللَّهُ لَهُ عَموُداً مِنْ نورٍ يُبْصِرُ بِه ما يَعْمَلُ بِه أَهْلُ كُلِّ بَلْدَةٍ؛ هنگامى كه امامت به او مى‌رسد خداوند ستونى از نور براى او قرار مى‌دهد كه به كمك آن مى‌تواند اعمال اهل هر شهرى را ببيند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سوّمين آيه مورد بحث طبق عقيده جمعى از مفسّران اشاره به شهود پيغمبر اكرم صلى الله عليه و آله و سلم نسبت به جبرئيل است، و او را دوبار در تمام عمرش در صورت اصلى‌اش مشاهده كرد، مرتبه اوّل در آغاز بعثت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بالا ظاهر گشت، و تمامى شرق و غرب را پوشاند، و آن‌چنان با عظمت بود كه پيغمبر اكرم صلى الله عليه و آله و سلم به هيجان آمد، و مرتبه دوّم جريان معراج پيامبر صلى الله عليه و آله و سلم واقع شد كه در آيات سوره نجم هم اشاره به ديدار نخستين و هم اشاره به ديدار دوّم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ديگرى كه در زمينه اين دو مشاهده وجود دارد شهودى است كه پيغمبر اكرم صلى الله عليه و آله و سلم نسبت به ذات پاك خداوند پيدا كرد، شهودى نه با چشم ظاهر كه با</w:t>
      </w:r>
    </w:p>
    <w:p>
      <w:pPr>
        <w:pStyle w:val="BookText"/>
        <w:rPr/>
      </w:pPr>
      <w:r>
        <w:rPr>
          <w:rFonts w:ascii="IRNazanin" w:hAnsi="IRNazanin" w:eastAsia="IRNazanin"/>
          <w:color w:val="111111"/>
          <w:sz w:val="28"/>
          <w:sz w:val="28"/>
          <w:szCs w:val="28"/>
          <w:rtl w:val="true"/>
          <w:lang w:bidi="fa-IR"/>
        </w:rPr>
        <w:t xml:space="preserve">چشم باطن، و مصداق روشنى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بود كه شرح مفصل آن در تفسير نمونه ذيل آيات سوره نجم بيان شده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هر حال آيه مورد بحث مى‌گويد آنچه را كه پيامبر صلى الله عليه و آله و سلم با چشم دل ديد واقعيت داشت، و قلبش در آنچه ديده بود صادق بود و هرگز دروغ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هر حال شاهدى است بر مسأله كشف و شهود باطنى كه يكى از منابع معرفت انسان است، انسانى همچون پيغمبر اكرم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الميزان مى‌خوانيم تعجب ندارد كه خداوند در اين‌جا مشاهده را به قلب نسبت داده است، زيرا انسان داراى نوع ديگرى ادراك شهودى است كه ماوراى ادراك با حواس ظاهر و تخيل و تفكر با قواى باطن است، چنان كه با همين شهود، وجود خودمان را در مى‌يابيم، مى‌دانيم كه موجود هستيم اين آگاهى بر وجود خويش نه با چشم ظاهر است و نه از طريق تفكر، بلكه نوعى حضور و ظهور در برابر نفس است كه در قرآن مجيد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بعضى از مفسّران ديگر نيز صريحاً گفته‌اند كه منظور از رؤيت در اين آيه همان مشاهده با چشم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ابوالحسن امام على بن موسى الرضا عليه السلام مى‌خوانيم كه يكى از يارانش سؤال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رَأى رَسوُلُ اللَّهِ صلى الله عليه و آله و سلم رَبَّهُ عَزَّوَجَلِّ؟؛ آيا پيغمبر اكرم صلى الله عليه و آله و سلم پروردگار خويش را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بِقَلْبِهِ رَآه، أما سَمِعْتَ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الْفُؤادُ ما رَاى لَمْ يَرَهُ بِالْبَصَر وَلكِنْ رأهُ بِالْفُوأدِ؛ آرى او با چشم قلب خدا را ديد آيا نمى‌شنوى خداوند مى‌گويد قلب آنچه را ديد دروغ نمى‌گويد، آرى پيامبر، خدا را با چشم ظاهر نديد، ولى با چشم دل مشاهده نمود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استدلال نيست، چرا كه اين معنا براى همه خداپرستان جهان و همه مؤمنان واقع مى‌شود و اختصاصى به پيغمبر</w:t>
      </w:r>
    </w:p>
    <w:p>
      <w:pPr>
        <w:pStyle w:val="BookText"/>
        <w:rPr/>
      </w:pPr>
      <w:r>
        <w:rPr>
          <w:rFonts w:ascii="Amiri" w:hAnsi="Amiri" w:eastAsia="Amiri" w:cs="Amiri"/>
          <w:color w:val="111111"/>
          <w:sz w:val="28"/>
          <w:sz w:val="28"/>
          <w:szCs w:val="28"/>
          <w:rtl w:val="true"/>
          <w:lang w:bidi="ar-SA"/>
        </w:rPr>
        <w:t>اكرم صلى الله عليه و آله و سلم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چهارمين آيه، مؤمنان يا همه انسان‌ها را مخاطب ساخته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نيست كه شما مى‌پنداريد اگر شما علم اليقين مى‌داشتيد جهنم را مشاهده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لَتَرَوُنَّها عَيْنَ الْيَقِيْنِ؛ سپس شما بعد از آن جهنم را به عين اليقين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اين مشاهده در دنيا روى مى‌دهد يا آخرت، و يا اوّلى در دنيا و دوّمى در آخرت است؟ ميان مفسّران گفتگو است، آنچه از ظاهر آيات به نظر مى‌رسد اين است كه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لَتَرونَها 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مشاهده دوزخ در آخرت است، چرا كه بعد از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 سپس در آن روز از نعمت‌هاى الهى از شما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قبل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اشاره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الميزان نيز آمده كه ظاهر اين آيه مشاهده دوزخ قبل از روز قيامت است، مشاهده‌اى با چشم دل كه از آثار ايمان و يقين مى‌باشد آن‌چنانكه در داستان ابراهيم درباره مشاهده ملكوت آسمان و زمين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كه گفتيم بعضى هر دو رؤيت را مربوط به قيامت مى‌دانند، ولى در بيان تفاوت ميان آن دو سخت به زحمت افتاده‌اند، چنانكه از مطالعه گفته‌هاى فخر رازى در تفسيرش اين مطلب به وضوح معلوم مى‌شود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به هر حال ظاهر آيه مورد بحث نيز تأكيدى است بر اين واقعيت كه انسان ممكن است به مرحله‌اى از يقين برسد كه پرده‌ها از مقابل چشمش كنار رود و بعضى از حقايق عالم غيب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آيه اشاره به تقاضاى مكرر كافران مى‌كند كه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فرشتگان بر ما نازل نمى‌شوند؟ يا چرا خدا را نمى‌بينيم؟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اين سئوال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فرشتگان را مى‌بينند ديگر كار از كار گذشته، و در چنگال عذاب و مجازات الهى گرفتار شده‌اند، و در آن روز بشارتى براى مجرمان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آن روز كدام روز است؟ در ميان مفسّران دو عقيده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آن را اشاره به روز قيامت مى‌دانند كه انسان‌ها فرشتگان را مشاهده مى‌كنند، ولى بعضى ديگر با توجه به آياتى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از جمله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اذِ الظَّالِمُوْنَ فِى غَمَراتِ الْمَوْتِ وَالْمَلائِكَةُ بَاسِطُوا أَيْدِيْهِمْ أَخْرِجُوا أَنْفُسَكُمْ؛ اگر ظالمان را ببينى هنگامى كه در امواج مرگ قرار گرفته‌اند و فرشتگان دست‌هاى خود را گشوده و به آنها مى‌گويند جان خود را بيرون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منظور مشاهده فرشتگان در لحظه جان دادن، يا بعد از مردن و قبل از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عقيده از ابن عباس مفسّر معروف نقل شده است</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حديثى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جان به گلوى كفار مى‌رسد فرشتگان به صورت و پشت آنها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جان‌هاى خود را خارج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الْمَلائكَةَ لا بُشْرَى يَوْمَئذٍ لِلْمُجْرِمِيْنَ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مطابق اين تفسير، در آستانه مرگ پرده‌ها از مقابل چشمان انسان كنار مى‌رود و فرشتگان خدا را مى‌بيند و حالت كشف و شهودى به او دست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ششمين آيه مربوط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شيطان در آن روز اعمال مشركان را در برابر چشمان آنها زينت مى‌داد، تا به كارهاى خود اميدوار و دلگرم و خوش بين باشند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سپاه مشركان، قريش با جمعيت و نيروى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چند برابر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صفوف مسلمين ايستاده بودند، و شيطان پيوسته آنها</w:t>
      </w:r>
    </w:p>
    <w:p>
      <w:pPr>
        <w:pStyle w:val="BookText"/>
        <w:rPr/>
      </w:pPr>
      <w:r>
        <w:rPr>
          <w:rFonts w:ascii="IRNazanin" w:hAnsi="IRNazanin" w:eastAsia="IRNazanin"/>
          <w:color w:val="111111"/>
          <w:sz w:val="28"/>
          <w:sz w:val="28"/>
          <w:szCs w:val="28"/>
          <w:rtl w:val="true"/>
          <w:lang w:bidi="fa-IR"/>
        </w:rPr>
        <w:t>را وسوسه مى‌كرد كه با داشتن اين نيروى وسيع و مجهز هيچ‌كس امروز بر شما پيروز نخواهد شد، من نيز در كنار شما هستم و حمايت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آتش جنگ شعله‌ور شد و فرشتگان به فرمان خدا به حمايت لشكر توحيد برخاستند شيطان به عقب برگشت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چيزهايى مى‌بينم كه شما نمى‌بينيد، من نشانه‌هاى پيروزى مسلمين و آثار رحمت الهى و امدادهاى غيبى را مى‌بينم، من از مجازات دردناك خداوند مى‌ترسم و مى‌دانم كيفر خداوند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آيه در دو قسمت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اين‌كه آيا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انسانى مجسم شد، و در برابر آنها نمايان گرديد، و به وسوسه مشركان پرداخت؟ و يا از طريق نفوذ باطنى همان‌گونه كه هميشه معمول اوست در دل آنها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قول اوّل را اختيار كرده‌اند، و روايات معروفى نيز آن را تأييد مى‌كند كه شيطان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افراد سرشناس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برابر آنها ظاهر گشت، همان‌گونه كه در داستان هجرت پيامبر صلى الله عليه و آله و سلم به هنگامى كه مشركان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 پرداخته بودند به صورت پيرمردى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مشورتى آنها شركت نمود، و اين محال نيست كه شيطان چنين تجسمى پيدا كند، همان‌گونه كه درباره فرشتگان هم امكان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داستان حضرت ابراهيم و مريم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آيا شيطان واقعاً فرشتگان را ديد كه در آن صحنه نازل شده‌اند، يا به هنگامى كه آثار پيروزى غير منتظره را در اين ميدان مشاهده نمود يقين به نزول فرشتگان و امدادهاى غيبى كرد؟ باز در اين‌جا دو نظريه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معتقدند كه منظور همان مشاهده فرشتگان است و ظاهر آيات با توجه به آيات بعد كه صريحاً از ورود فرشتگان در ميدان بدر سخن مى‌گويد نيز همين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حضور فرشتگان را در ميدان بدر</w:t>
      </w:r>
    </w:p>
    <w:p>
      <w:pPr>
        <w:pStyle w:val="BookText"/>
        <w:rPr/>
      </w:pPr>
      <w:r>
        <w:rPr>
          <w:rFonts w:ascii="IRNazanin" w:hAnsi="IRNazanin" w:eastAsia="IRNazanin"/>
          <w:color w:val="111111"/>
          <w:sz w:val="28"/>
          <w:sz w:val="28"/>
          <w:szCs w:val="28"/>
          <w:rtl w:val="true"/>
          <w:lang w:bidi="fa-IR"/>
        </w:rPr>
        <w:t>نمى‌ديدند، در حالى كه پرده‌ها از مقابل چشم شيطان كنار رفته بود و اين حضور را با چشم خود مى‌ديد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نوعى كشف و شهود براى شيطان بود كه به فرمان خدا براى هدف معلومى تحقق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هفتمين آيه اشاره به داستان يوسف مى‌كند، در آن زمان كه فرزندان يعقوب با خوشحالى تمام همراه كاروانى از مصر حركت كردند، و در حالى كه برادر خود يوسف را بر تخت قدرت مشاهده نموده بودند پيراهن او را با خود بر داشته،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سوى كنعان مى‌آمدند، همين كه كاروان از مصر حركت كرد، يعقوب به اطرافيان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بوى يوسف را مى‌شنوم اگر مرا به نادانى نسبت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يعقوب راست مى‌گفت، و بوى پيراهن يوسف را از فاصله زياد مى‌شنيد، كارى كه با شامه معمولى ممكن نيست، به همين دليل هيچ يك از اطرافيان او اين امر را باور نكردند، چون اين احساس براى آنها حاصل نشده بود، تا آن‌جا كه پير كنعان پيغمبر بزرگ الهى را به گمراهى نسبت 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إِنَّكَ لَفِى ضَلالِك الْقَدِيْم؛ به خدا سوگند تو در همان اشتباه و گمراهى سابق خود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برادران آمدند معلوم شد حق با پيركنعان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روايات آمده است كه فاصله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كنعان ده روز، و در بعضى هشت روز راه، و در بعضى هشتاد فرسخ بوده است</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دليلى ندارد كه ما اين آيه را حمل بر مجاز كنيم و بگوييم شنيدن بوى پيراهن يوسف كنايه از لقاى قريب الوقوع او بوده كه به قلب پدر الهام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گاه مى‌گوييم بوى پيروزى اسلام بر دشمنان، به مشام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طبق قواعد مسلم ادبيات تا الفاظ را ممكن است بر حقيقت حمل كنيم حمل</w:t>
      </w:r>
    </w:p>
    <w:p>
      <w:pPr>
        <w:pStyle w:val="BookText"/>
        <w:rPr/>
      </w:pPr>
      <w:r>
        <w:rPr>
          <w:rFonts w:ascii="Amiri" w:hAnsi="Amiri" w:eastAsia="Amiri" w:cs="Amiri"/>
          <w:color w:val="111111"/>
          <w:sz w:val="28"/>
          <w:sz w:val="28"/>
          <w:szCs w:val="28"/>
          <w:rtl w:val="true"/>
          <w:lang w:bidi="ar-SA"/>
        </w:rPr>
        <w:t>بر مجاز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نهايت چنين نتيجه مى‌گيريم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مكاشفه‌اى واقع شد، پرده‌ها كنار رفت و با احساسى مافوق اين احساس ظاهرى توانست بوى پيراهن فرزند را از آن فاصله دور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هشتمين و آخرين آيه مورد بحث به داستان تمثل و تجسم فرشته الهى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 كه قرآن صريحاً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مريم از خانواده‌اش جدا شده، و در ناحيه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حجابى ميان خود و مردم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حجاب يا براى اين بوده كه با فراغت خاطر كامل به عبادت پروردگار و راز نياز با او پردازد، و يا براى شستشو و غسل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در اين هنگام روح الهى، آن فرشته بزرگ، به سوى او آمد، و در حالى كه در شكل انسان كامل و بى‌عيب و نقص و خوش قيافه‌اى بود بر مريم ظاهر شد، مريم نخست وحشت كرد، اما به زودى فهميد كه او رسول الهى است و براى بشارت تولّد مسيح آمده است، و با او در اين زمينه به گفتگو پرداخت، كه داستانش مشروحاً در تفسير آيات سوره مريم آمده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بعضى گفته‌اند فرشته الهى در حس بينايى مريم چنين مجسم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سخنى است مخالف ظاهر آيه كه هيچ دليلى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قراين نشان مى‌دهد كه اين شهود فقط براى مريم واقع شد، و اگر ديگرى در آن‌جا حاضر بود شايد قادر بر ديدن نبود، بنابراين آيه فوق ممكن است قرينه ديگرى بر مسأله امكان شهود حتى براى غير پيامبران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چنين نتيجه مى‌گيريم كه غير از منابعى كه تاكنون براى</w:t>
      </w:r>
      <w:bookmarkStart w:id="390" w:name="pg12622_108401"/>
    </w:p>
    <w:p>
      <w:pPr>
        <w:pStyle w:val="BookText"/>
        <w:rPr/>
      </w:pPr>
      <w:bookmarkEnd w:id="390"/>
      <w:r>
        <w:rPr>
          <w:rFonts w:ascii="IRNazanin" w:hAnsi="IRNazanin" w:eastAsia="IRNazanin"/>
          <w:color w:val="111111"/>
          <w:sz w:val="28"/>
          <w:sz w:val="28"/>
          <w:szCs w:val="28"/>
          <w:rtl w:val="true"/>
          <w:lang w:bidi="fa-IR"/>
        </w:rPr>
        <w:t>معرفت و شناخت شمرده‌ايم منبع ديگرى وجود دارد كه از جهاتى براى ما مبهم و ناشناخته است، ولى از آيات قرآن به خوبى استفاده مى‌شود كه چنين منبعى وجود دارد، نه تنها در مورد پيغمبران و امامان كه گاه درباره بعضى از انسان‌هاى ديگر نيز حاصل مى‌شود، زيرا اگر در دلالت بعضى از آيات فوق ترديد كنيم مجموع آنها روى هم رفته براى اثبات اين مطلب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آن معنا نيست كه سخنان هر مدعى را در اين زمينه بپذيريم و راه را براى سوء استفاده كنندگان باز بگذاريم، اين موضوع نشانه‌هايى دارد كه بعداً به خواست خدا به آن اشاره مى‌شود</w:t>
      </w:r>
      <w:r>
        <w:rPr>
          <w:rFonts w:eastAsia="IRNazanin" w:cs="IRNazanin"/>
          <w:color w:val="111111"/>
          <w:sz w:val="28"/>
          <w:szCs w:val="28"/>
          <w:rtl w:val="true"/>
          <w:lang w:bidi="fa-IR"/>
        </w:rPr>
        <w:t>.</w:t>
      </w:r>
    </w:p>
    <w:p>
      <w:pPr>
        <w:pStyle w:val="Heading4"/>
        <w:numPr>
          <w:ilvl w:val="3"/>
          <w:numId w:val="1"/>
        </w:numPr>
        <w:rPr/>
      </w:pPr>
      <w:bookmarkStart w:id="391" w:name="__RefHeading___Toc72841_222507752"/>
      <w:bookmarkStart w:id="392" w:name="_Toc139"/>
      <w:bookmarkEnd w:id="391"/>
      <w:r>
        <w:rPr>
          <w:rtl w:val="true"/>
        </w:rPr>
        <w:t>توضيحات</w:t>
      </w:r>
      <w:bookmarkEnd w:id="392"/>
    </w:p>
    <w:p>
      <w:pPr>
        <w:pStyle w:val="Heading5"/>
        <w:numPr>
          <w:ilvl w:val="4"/>
          <w:numId w:val="1"/>
        </w:numPr>
        <w:rPr/>
      </w:pPr>
      <w:bookmarkStart w:id="393" w:name="__RefHeading___Toc72843_222507752"/>
      <w:bookmarkStart w:id="394" w:name="_Toc140"/>
      <w:bookmarkEnd w:id="393"/>
      <w:r>
        <w:rPr/>
        <w:t>1</w:t>
      </w:r>
      <w:r>
        <w:rPr>
          <w:rtl w:val="true"/>
        </w:rPr>
        <w:t xml:space="preserve">- </w:t>
      </w:r>
      <w:r>
        <w:rPr>
          <w:rtl w:val="true"/>
        </w:rPr>
        <w:t>نمونه‌هاى جالبى از كشف و شهود در احاديث اسلامى</w:t>
      </w:r>
      <w:bookmarkEnd w:id="394"/>
    </w:p>
    <w:p>
      <w:pPr>
        <w:pStyle w:val="BookText"/>
        <w:rPr/>
      </w:pPr>
      <w:r>
        <w:rPr>
          <w:rFonts w:ascii="Amiri" w:hAnsi="Amiri" w:eastAsia="Amiri" w:cs="Amiri"/>
          <w:color w:val="111111"/>
          <w:sz w:val="28"/>
          <w:sz w:val="28"/>
          <w:szCs w:val="28"/>
          <w:rtl w:val="true"/>
          <w:lang w:bidi="ar-SA"/>
        </w:rPr>
        <w:t xml:space="preserve">رواياتى كه دلالت بر وجود اين منبع معرفت مى‌كند كم نيست، و به اصطلاح اهل حديث در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احاديث زير نمونه‌هايى از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روزى در اثناى حفر خندق اطراف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وسيله دفاعى در مقابل تهاجم لشكر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سخت و بزرگى پيدا شد كه جنگجويان اسلام نه قدرت حركت آن را داشتند، و نه هيچ كلنگى در آن اثر مى‌كرد، مسلمانان به پيامبر صلى الله عليه و آله و سلم خبر دادند و آن حضرت شخصاً وارد خندق شد، كلنگ را بر مغز سنگ كوبيد، قسمتى از آن متلاشى شد، و برقى از آن جستن كرد، پيغمبر اكرم صلى الله عليه و آله و سلم تكبير پيروزى گفت مسلمانان نيز همگى تكبير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ضربه شديد ديگرى بر سنگ فرود آورد، بخش ديگرى از آن متلاشى شد، و برقى جستن كرد، پيغمبر صلى الله عليه و آله و سلم تكبير گفت و مسلمانان نيز تكبير گفتند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بار همين كار تكرار شد و باقيمانده سنگ متلاشى گشت، و باز پيامبر صلى الله عليه و آله و سلم و مسلمانان تكبير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دليل اين تكبيرها را پرسيدم، و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برق اوّل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قصرهاى شاهان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به من بشارت داد كه امتم آنها را فتح مى‌كنند، در برق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قصرهاى سرخ رنگ شام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گشت، و جبرئيل به من بشارت داد كه امتم آنها را نيز فتح مى‌كنند، در برق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قصرهاى صنعا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باز جبرئيل به من خبر داد كه امتم آنها را فتح خواهند كرد، بشارت باد بر شما اى مسلمانان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البتّه منافقان آن روز نتوانستند اين حقايق را باور كنند، و از در سُخريه و استهزا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عجيب است، او از مدينه دارد قصرهاى شاهان ايران و روم و يمن را بشارت مى‌دهد، در حالى كه هم اكنون در چنگال مشتى عرب گرفتار است، چه سخن بى‌اساسى؟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حوادث آينده ثابت كرد كه آنچه پيامبر صلى الله عليه و آله و سلم در آن شهود خاص با چشم ديد، عين واقعيت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كسانى مشاهده و رؤيت را در اين‌جا بر معناى مجازى آن حمل كنند، ولى دليلى ندارد كه ما مرتكب مجاز شويم در آن‌جا كه حمل بر معناى حقيقى ممكن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جنگى كه ميان مسلمانان و لشكر روم شرقى در شمال شبه جزيره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 كه امام صادق عليه السلام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مسلمانان به فرماندهى جعفر بن ابيطالب براى جنگ با سپاه روم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و سلم در مسجد بود، ناگهان پستى‌ها و بلندى‌ها در برابر او مسطح گشت، چنانكه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با كفار مشغول پيكار است،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كشته 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در بعضى از روايات تفصيل بيشترى در اين زمينه وارد شده است كه پيغمبر صلى الله عليه و آله و سلم بعد از نماز صبح برفراز منبر آمد، و صحنه جنگ موته را دقيقاً براى آنها ترسيم كرد، و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سخن گفت، آن گونه كه نشان مى‌داد پيامبر صلى الله عليه و آله و سلم صحنه پيكار را با چشم مى‌ديد، و جالب اين‌كه در تواريخ معروف آمده است كه در ضمن اين داستان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سه شهيد بر تخت‌هايى از طلا به سوى جنت برده شدند، و من در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كسر و كمبودى نسبت به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از آن سئوال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با عزم راسخ گام برداشتند، ولى اين يكى مختصر ترديدى به خود راه داد، و بعد روانه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ديدم در اين قسمت روايت نيز پر معنا است، و نمونه‌اى از شهود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اهْلِ الْكِتابِ لَمَنْ يُؤْمِنُ بِاللَّهِ وَ ما أُنْزِلَ الَيْكُمْ وَ ما أُنْزِلَ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شأن نزول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هنگامى كه از دنيا رفت خبر مرگ او را جبرئيل به رسول خدا رسانيد،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آييد و بر يكى از برادرانتان كه در سرزمين ديگرى از دنيا رفته است نماز بخوانيد، 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و سلم به قبرستان بقيع آمد، و از مدينه، سرزمين حبشه در مقابل چشمش نمايان گشت، تابوت نجاشى را ديد و بر آن نماز خواند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زندگى مادر گرامى پيغمبر اكرم صلى الله عليه و آله و سلم آمنه عليها السلام چنين آمده است كه در آن هنگام كه پيامبر اكرم صلى الله عليه و آله و سلم را در رحم داشت فرشته‌اى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آقاى اين امت را در رحم دارى، هنگامى كه متولّد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خداوند يگانه از شرّ هر حسودى پناه مى‌دهم، سپس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اين بانو در</w:t>
      </w:r>
    </w:p>
    <w:p>
      <w:pPr>
        <w:pStyle w:val="BookText"/>
        <w:rPr/>
      </w:pPr>
      <w:r>
        <w:rPr>
          <w:rFonts w:ascii="IRNazanin" w:hAnsi="IRNazanin" w:eastAsia="IRNazanin"/>
          <w:color w:val="111111"/>
          <w:sz w:val="28"/>
          <w:sz w:val="28"/>
          <w:szCs w:val="28"/>
          <w:rtl w:val="true"/>
          <w:lang w:bidi="fa-IR"/>
        </w:rPr>
        <w:t xml:space="preserve">هنگام حمل مشاهده كرد نورى از او خارج شد و به وسيله آن نور قصرهاى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سرزمين شام مشاهده كرد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اين تعبير نشان مى‌دهد كه حالت كشف و شهود براى غير انبيا و امامان نيز امكان‌پذير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معروفى از اميرمؤمنان على عليه السلام آمده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روزى در يكى از باغات فدك بودم كه به حضرت فاطمه عليها السلام منتقل شده بود، ناگهان زن بيگانه‌اى را ديدم كه بى‌پروا وارد شد، در حالى كه من بيلى در دست داشتم و مشغول كار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با من ازدواج كنى و تو را از اين بيل زدن بى‌نياز كنم، و خزائن زمين را به تو نشان دهم، تا در تمام عمر خود و بعد از آن براى فرزندانت ثروت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از خانواده‌ات خواستگاريت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همسرى غير از من انتخاب كن سپس اين اشعار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اشعار اين است كه امام عليه السلام مردم را به شدت از فريب دنيا بر حذر مى‌دارد، و آگاهى خود را از ناپايدار بودن زندگى اين جهان بيان مى‌كند، و به او مى‌گويد برو ديگرى را فريب ده كه من تو را به خوبى مى‌شناسم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ممكن است بعضى اين روايت را بر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كنند، ولى اگر بخواهيم ظاهر روايت را حفظ كنيم مفهومش اين است كه حقيقت دنيا در عالم مكاشفه به صورت زن زيباى فريبنده‌اى در مقابل امام عليه السلام ظاهر گشت و حضرت جواب رد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همين معنا با تفاوت‌هايى درباره حضرت مسيح و تجسم دنيا در برابر حضرت به صورت زن فريبكارى آمده است</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امام سجاد 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فتنه عبداللَّه بن</w:t>
      </w:r>
    </w:p>
    <w:p>
      <w:pPr>
        <w:pStyle w:val="BookText"/>
        <w:rPr/>
      </w:pPr>
      <w:r>
        <w:rPr>
          <w:rFonts w:ascii="IRNazanin" w:hAnsi="IRNazanin" w:eastAsia="IRNazanin"/>
          <w:color w:val="111111"/>
          <w:sz w:val="28"/>
          <w:sz w:val="28"/>
          <w:szCs w:val="28"/>
          <w:rtl w:val="true"/>
          <w:lang w:bidi="fa-IR"/>
        </w:rPr>
        <w:t>زبير حجاز را فرا گرفته بود و همه در فكر بودند كه پايان كار به كجا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خانه بيرون آمده بودم، به نزديك ديوارى رسيدم بر آن تكيه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را ديدم كه دو جامه سپيد در تن داشت و به من نگاه مى‌كرد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غمگين و محزونى؟ آيا غم دنيا مى‌خورى كه رزق خداوند براى خوبان و بدان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غم دنيا نمى‌خورم، همين گونه است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آخرت را مى‌خورى كه وعده خداوند حقّ است، سلطان قاهرى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غم اين را نيز نمى‌خورم و همان‌گونه است كه تو مى‌گويى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اندوهناكى؟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هستم و اوضاعى كه در ميان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كسى را ديده‌اى كه خدا را بخواند و او جوابش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ديده‌اى كه توكّل بر خدا كند و او مشكلش را كفايت نكند؟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ديده‌اى كه از خدا تقاضايى كند، و خداوند به او عطا نكند؟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سخنان را گفت و از نظرم ناپديد گشت</w:t>
      </w:r>
      <w:r>
        <w:rPr>
          <w:rFonts w:eastAsia="IRNazanin" w:cs="IRNazanin"/>
          <w:color w:val="111111"/>
          <w:sz w:val="28"/>
          <w:szCs w:val="28"/>
          <w:rtl w:val="true"/>
          <w:lang w:bidi="fa-IR"/>
        </w:rPr>
        <w:t>!</w:t>
      </w:r>
      <w:r>
        <w:rPr>
          <w:rStyle w:val="FootnoteAnchor"/>
          <w:rtl w:val="true"/>
        </w:rPr>
        <w:footnoteReference w:id="23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امام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قصرها و خانه‌هاى زيبا در اطراف قبر حسين عليه السلام بنا شده، و گويا مى‌بينم كه بازارها از هر طرف، اطراف قبر او را فرا گرفته است، شب‌ها و روزها نمى‌گذرد تا اين‌كه از مناطق مختلف روى زمين به سراغ آن مى‌آيند و اين هنگامى است كه حكومت بنى‌مروان منقرض مى‌شود</w:t>
      </w:r>
      <w:r>
        <w:rPr>
          <w:rFonts w:eastAsia="IRNazanin" w:cs="IRNazanin"/>
          <w:color w:val="111111"/>
          <w:sz w:val="28"/>
          <w:szCs w:val="28"/>
          <w:rtl w:val="true"/>
          <w:lang w:bidi="fa-IR"/>
        </w:rPr>
        <w:t>».</w:t>
      </w:r>
      <w:r>
        <w:rPr>
          <w:rStyle w:val="FootnoteAnchor"/>
          <w:rtl w:val="true"/>
        </w:rPr>
        <w:footnoteReference w:id="235"/>
      </w:r>
      <w:bookmarkStart w:id="395" w:name="pg12622_108406"/>
    </w:p>
    <w:p>
      <w:pPr>
        <w:pStyle w:val="BookText"/>
        <w:rPr/>
      </w:pPr>
      <w:bookmarkEnd w:id="39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صدوق چنين آمده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خَرَجْتُ مِنَ الْكُوْفَةِ نُوْدِيْتْ أَبْشِرْ يا حُرْ بِالْجَنَّةِ، فَقُلْتُ وَيْلٌ لِلْحُر يُبَشَّرُ بِالْجَنَّةِ وَ هُوَ يَسِيْرُ الى حَرْبِ ابْنِ بِنْتِ رَسَوْلِ اللَّهِ صلى الله عليه و آله و سلم؛ هنگامى كه از كوفه بيرون آمدم صدايى به گوش خورد كه حُر بشارت باد بر تو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حُر، چگونه بشارت به بهشت داده مى‌شود با اين‌كه او به جنگ پسر دختر رسول خدا صلى الله عليه و آله و سلم مى‌رود؟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معروف ديگرى نيز درباره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صلى الله عليه و آله و سلم با امام حسين عليه السلام آمده است كه حضرت سرزمين كربلا و محل شهادت خود را به او نشان داد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علماى بزرگ و افراد با تقوى و مؤمنان راستين نيز داستان‌هاى بسيارى در زمينه مكاشفات نقل شده است كه ذكر آنها به طول مى‌انجامد ولى بايد گفت آنها نيز در حدّى است كه از شكل خبر واحد بيرون است و به اصطلاح به صورت خبر مستفيض درآمده و مى‌تواند مؤيد خوبى در اين بحث باشد</w:t>
      </w:r>
      <w:r>
        <w:rPr>
          <w:rFonts w:eastAsia="IRNazanin" w:cs="IRNazanin"/>
          <w:color w:val="111111"/>
          <w:sz w:val="28"/>
          <w:szCs w:val="28"/>
          <w:rtl w:val="true"/>
          <w:lang w:bidi="fa-IR"/>
        </w:rPr>
        <w:t>.</w:t>
      </w:r>
    </w:p>
    <w:p>
      <w:pPr>
        <w:pStyle w:val="Heading5"/>
        <w:numPr>
          <w:ilvl w:val="4"/>
          <w:numId w:val="1"/>
        </w:numPr>
        <w:rPr/>
      </w:pPr>
      <w:bookmarkStart w:id="396" w:name="__RefHeading___Toc72845_222507752"/>
      <w:bookmarkStart w:id="397" w:name="_Toc141"/>
      <w:bookmarkEnd w:id="396"/>
      <w:r>
        <w:rPr/>
        <w:t>2</w:t>
      </w:r>
      <w:r>
        <w:rPr>
          <w:rtl w:val="true"/>
        </w:rPr>
        <w:t xml:space="preserve">- </w:t>
      </w:r>
      <w:r>
        <w:rPr>
          <w:rtl w:val="true"/>
        </w:rPr>
        <w:t>چگونه پرده‌ها كنار مى‌رود؟</w:t>
      </w:r>
      <w:bookmarkEnd w:id="3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احاديث فوق كه نمونه‌هاى علمى از مسأله كشف و شهود را نشان مى‌دهد تعبيراتى در روايات وارد شده كه روشن مى‌سازد هر قدر ايمان و يقين انسان بالا رود، و حجاب‌هايى كه بر اثر گناهان و روحيات و صفات زشت، اطراف دل را مى‌گيرد كنار زده شود، حقايق بيشترى از جهان هستى براى انسان مكشوف مى‌گردد، تا آن‌جا كه مى‌تواند ابراهيم وار بر ملكوت آسمان‌ها و زمين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روح آدمى همچون آينه‌اى است كه گاه بر اثر غبار معصيت و زنگار اخلاق سوء، هيچ حقيقتى را منعكس نمى‌كند، ولى هنگامى كه با آب توبه اين گرد و غبار شسته شد، و زنگارها به وسيله تهذيب نفس زدوده گشت و دل صيقل يافت، حقيقت در آن پرتو افكن مى‌شود، و صاحب آن محرم اسرار الهى مى‌گردد، و پيام‌هايى را كه گوش نامحرمان از شنيدن آن محروم است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زير مى‌تواند گواهى بر اين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الشَّياطِيْنَ يَحُومُونَ الى قُلُوبِ بَنِى آدَمَ لَنَظَرُوا الى الْمَلَكُوتِ؛ اگر شياطين دل‌هاى فرزندان آدم را احاطه نكنند مى‌توانند به جهان ملكوت نظر افكنند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ديگرى از همان حضرت صلى الله عليه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بِكَثْرَةِ التَّعَلّمُ، وَإنَّما الْعِلْمُ نُورٌ يَقْذِفُهُ اللَّهُ فى قَلْبِ مَنْ يُحِبُّ، فَيَنْفَتِحُ لَهُ، وَيُشاهِدُ الْغَيْبَ، وَ يَنْشَرِحُ صَدْرُهُ فَيَتَحَمَّلُ الْبَلا، قِيل يا رَسُوْلَ اللَّهِ وَ هَلْ لِذلِكَ مِنْ عَلامةٍ؟ قالَ صلى الله عليه و آله و سلم التَّجافِىُ عَنْ دارِ الْغُرُورِ، وَالإِنابَةُ إِلَى دارِ الْخُلُودِ، وَالْاسْتِعْدادُ لِلِمَوْتِ قَبْلَ نُزُولِهِ؛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كثرت تعلم نيست، بلكه نورى است كه خداوند در قلب كسانى كه دوست دارد مى‌افكند، و به دنبال آن درهاى قلب گشوده مى‌شود، و غيب را مى‌بيند، سينه او گشاده مى‌گردد، و در برابر بلا و آزمون الهى مقاوم مى‌شود،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نشانه‌اى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بى‌اعتنايى به دنيا، و توجه به آخرت، و آمادگى براى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در توصيف كسانى كه حجت خدا بر مردم در زمينند چنين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حَقِيْقَةِ الْبَصِيْرَةِ وَباشَرُوا رُوْحَ الْيَقِيْنِ، وَاسْتَلانُوا ما</w:t>
      </w:r>
    </w:p>
    <w:p>
      <w:pPr>
        <w:pStyle w:val="BookText"/>
        <w:rPr/>
      </w:pPr>
      <w:r>
        <w:rPr>
          <w:rFonts w:ascii="Amiri" w:hAnsi="Amiri" w:eastAsia="Amiri" w:cs="Amiri"/>
          <w:color w:val="111111"/>
          <w:sz w:val="28"/>
          <w:sz w:val="28"/>
          <w:szCs w:val="28"/>
          <w:rtl w:val="true"/>
          <w:lang w:bidi="ar-SA"/>
        </w:rPr>
        <w:t>اسْتَعْوَرَهُ الْمُتْرَفُونَ، وَأَنِسُوا بِمَا اسْتَوْحَشَ مِنْهُ الْجاهِلُونَ، وَ صَحِبُوا الدُّنْيا بِأَبْدانٍ أَرُواحُها مُعَلَّقةٌ بِالْمَحَلِّ الأَعْلى أُولئكَ خُلَفاءُ اللَّهِ فِى أَرْضِهِ وَالدُّعاةُ إلى دِينِهِ؛</w:t>
      </w:r>
    </w:p>
    <w:p>
      <w:pPr>
        <w:pStyle w:val="BookText"/>
        <w:rPr/>
      </w:pPr>
      <w:r>
        <w:rPr>
          <w:rFonts w:ascii="IRNazanin" w:hAnsi="IRNazanin" w:eastAsia="IRNazanin"/>
          <w:color w:val="111111"/>
          <w:sz w:val="28"/>
          <w:sz w:val="28"/>
          <w:szCs w:val="28"/>
          <w:rtl w:val="true"/>
          <w:lang w:bidi="fa-IR"/>
        </w:rPr>
        <w:t>علم و دانش با حقيقت بينايى به آنها روى آورده، و روح يقين را لمس كرده‌اند، و آنچه را دنيا پرستان هوسباز مشكل مى‌شمرند بر آنها آسان است، آنها به آنچه جاهلان از آن وحشت دارند انس گرفته‌اند، و در دنيا با بدن‌هايى زندگى مى‌كنند كه ارواحشان به جهان بالا پيوند دارد، آنها خلفاى الهى در زمينند و دعوت كنندگان به سوى دين خدا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در نهج‌البلاغه در داستان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سخنور و هوشيار از ياران على عليه السلام آمده است كه روزى از آن حضرت اين سئوال عجيب را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رَبَّكَ يا أَمِيْرَ الْمُؤْمِنْيِنَ؛ آيا هرگز پروردگارت را ديده‌اى اى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أَفَا مالا أَرَى آيا پرستش كنم چيزى را كه نمى‌بينم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تَراهُ؛ چگونه او را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وَلكِنْ تُدْرِكُهُ الْقُلُوبُ بِحَقائِقِ الإِيْمانِ؛</w:t>
      </w:r>
    </w:p>
    <w:p>
      <w:pPr>
        <w:pStyle w:val="BookText"/>
        <w:rPr/>
      </w:pPr>
      <w:r>
        <w:rPr>
          <w:rFonts w:ascii="IRNazanin" w:hAnsi="IRNazanin" w:eastAsia="IRNazanin"/>
          <w:color w:val="111111"/>
          <w:sz w:val="28"/>
          <w:sz w:val="28"/>
          <w:szCs w:val="28"/>
          <w:rtl w:val="true"/>
          <w:lang w:bidi="fa-IR"/>
        </w:rPr>
        <w:t xml:space="preserve">چشم‌هاى ظاهر با مشاهده حسى او را درك نمى‌كنند، و لكن دل‌ها با حقايق ايمان او را درك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 غَيْرَ مُلابِسٍ، بَعِيْدٌ مِنْها غَيْرَ مُبايِنٍ؛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چيز نزديك است اما نه آن‌گونه كه به آنها چسبيده باشد، و از همه چيز</w:t>
      </w:r>
    </w:p>
    <w:p>
      <w:pPr>
        <w:pStyle w:val="BookText"/>
        <w:rPr/>
      </w:pPr>
      <w:r>
        <w:rPr>
          <w:rFonts w:ascii="IRNazanin" w:hAnsi="IRNazanin" w:eastAsia="IRNazanin"/>
          <w:color w:val="111111"/>
          <w:sz w:val="28"/>
          <w:sz w:val="28"/>
          <w:szCs w:val="28"/>
          <w:rtl w:val="true"/>
          <w:lang w:bidi="fa-IR"/>
        </w:rPr>
        <w:t>دور است اما نه آن‌چنان كه از آنها بيگانه 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روشن است منظور امام عليه السلام پى بردن به وجود پاك خداوند از روى دلايل عقلى نيست، چرا كه اين مقام براى همه خداپرستان حاصل است، حتى آن پير زن با استدلال معروفش كه از چرخ نخ‌ريسى براى اثبات وجود خدا از چرخ عظيم آسمان‌ها نيز همين راه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درك و ديدى است مافوق آن و شهودى است از درون، آن‌چنان روشن كه گويى با چشم او را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ديگرى از امام اميرمؤمنان عليه السلام 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لَمَا ازْدَدْتُ يَقِيْنا؛ اگر پرده‌ها كنار رود ايمان من افزوده نخواهد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يعنى همه حقايق را هم اكنون از پشت پرده غيب با شهود درونى مى‌بينم، و چشم بصيرتم پرده‌ها را مى‌شكافد و به پشت پرده‌هاى غيب نفوذ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بن الحسين عليه السلام مى‌فرمايد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لِلْعَبْدِ أَرَبَع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عَيْنانِ يُبْصِرُ بهما أَمْرَ دِيْنِهِ وَ دُنْياهُ، وَ عَيْنانِ يُبْصِرُ بِهِما أَمْرَ آخِرَتِهِ، فَإذا أَرادَ اللَّهُ بِعَبْدٍ خَيْراً فَتَحَ لَهُ الْعَيْنَيْنِ اللَّتَيْنِ فِى قَلْبِهِ، فَأَبْصَرَ بِهِما الْغَيْبَ وَ أَمْرَ آخِرَتِهِ؛ بدانيد براى هر بنده‌اى چهار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كه با آن كار دين و دنيا را مى‌نگرد، و دو چشم كه با آن كار آخرتش را مى‌بيند، هنگامى كه خداوند بخواهد به بنده‌اى نيكى كند دو چشم درون قلب او را مى‌گشايد تا با آن غيب و امر آخرت را ببيند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شبيه همين معنا در روايت ديگرى درباره شيعيان حقيقى وارد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مى‌خوانيم كه پيامبر صلى الله عليه و آله و سلم با يكى از يارانش به نام حارثه روبه‌رو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اى حارثه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مُؤْمِنٌ حَقّا؛ اى رسول خدا من به راستى مؤمنم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شَىْ‌ءٍ حَقِيْقَةٌ وَ ما حَقِيْقَةُ قَوْلِك؟؛ هر چيزى واقعيت و نشانه‌اى دارد، واقعيت و نشانه اين سخن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نشانه‌اش اين است كه من نسبت به دنيا بى‌اعتنا هستم، شب بيدار مى‌مانم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گرماى سخت تشنه‌ام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مى‌بينم عرش پروردگارم براى حساب، آماده است، و گويى اهل بهشت را مى‌بينم كه در بهشت با يكديگر ملاقات مى‌كنند، و گويى صدا و ناله فرياد اهل دوزخ را در دوزخ مى‌شنوم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نَوَّرَ اللَّهُ قَلْبَه، أَبْصَرْتَ فَاثْبُتْ؛ اين بنده‌اى است كه خداوند قلبش را نورانى ساخته، حقيقت را ديده‌اى ثابت قدم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أُدْعُ اللَّهَ لْىِ أَنْ يَرْزُقَنِىَ الشَّهادَةَ مَعَكَ؛ اى رسول خدا از خدا براى من بخواه كه در طريق يارى تو شهيد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حارِثَةَ الشَّهادَةَ؛ خداوندا شهادت را روزى حارثه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چند روزى بيشتر نگذشت كه پيامبر صلى الله عليه و آله و سلم گروهى را به يكى از جنگ‌ها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بود، و پيكار كرد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را كشت و سپس شهيد شد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اكرم صلى الله عليه و آله و سلم در كتب اهل سنت آمده است</w:t>
      </w:r>
      <w:r>
        <w:rPr>
          <w:rFonts w:eastAsia="IRNazanin" w:cs="IRNazanin"/>
          <w:color w:val="111111"/>
          <w:sz w:val="28"/>
          <w:szCs w:val="28"/>
          <w:rtl w:val="true"/>
          <w:lang w:bidi="fa-IR"/>
        </w:rPr>
        <w:t>:</w:t>
      </w:r>
      <w:bookmarkStart w:id="398" w:name="pg12622_108411"/>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تَكْثِيْرٌ فى كَلامِكُمْ وَ تَمْرِيْجٌ فِى قُلُوبِكُمْ لَرأَيْتُمْ ما أَرَى وَلَسَمِعْتُمْ ما أَسْمَع؛ اگر زياده روى در سخنان شما و آزادى دل‌هايتان در برابر فساد نبود، آنچه را من مى‌بينم مشاهده مى‌كرديد، و آنچه را من مى‌شنوم شما هم مى‌شنيديد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اين احاديث، و احاديث ديگرى از اين قبيل، رابطه مكاشفات روحانى را با ايمان و يقين روشن مى‌سازد، و نشان مى‌دهد با تكامل معنوى انسان امكان دارد اين درك و ديد براى او حاصل شود درك و ديدى كه اطلاع زيادى از آن نداريم همين اندازه مى‌دانيم هست</w:t>
      </w:r>
      <w:r>
        <w:rPr>
          <w:rFonts w:eastAsia="IRNazanin" w:cs="IRNazanin"/>
          <w:color w:val="111111"/>
          <w:sz w:val="28"/>
          <w:szCs w:val="28"/>
          <w:rtl w:val="true"/>
          <w:lang w:bidi="fa-IR"/>
        </w:rPr>
        <w:t>.</w:t>
      </w:r>
    </w:p>
    <w:p>
      <w:pPr>
        <w:pStyle w:val="Heading5"/>
        <w:numPr>
          <w:ilvl w:val="4"/>
          <w:numId w:val="1"/>
        </w:numPr>
        <w:rPr/>
      </w:pPr>
      <w:bookmarkStart w:id="399" w:name="__RefHeading___Toc72847_222507752"/>
      <w:bookmarkStart w:id="400" w:name="_Toc142"/>
      <w:bookmarkEnd w:id="399"/>
      <w:r>
        <w:rPr/>
        <w:t>3</w:t>
      </w:r>
      <w:r>
        <w:rPr>
          <w:rtl w:val="true"/>
        </w:rPr>
        <w:t xml:space="preserve">- </w:t>
      </w:r>
      <w:r>
        <w:rPr>
          <w:rtl w:val="true"/>
        </w:rPr>
        <w:t>هفت رؤياى صادقه در قرآن مجيد</w:t>
      </w:r>
      <w:bookmarkEnd w:id="400"/>
    </w:p>
    <w:p>
      <w:pPr>
        <w:pStyle w:val="Heading6"/>
        <w:numPr>
          <w:ilvl w:val="5"/>
          <w:numId w:val="1"/>
        </w:numPr>
        <w:rPr/>
      </w:pPr>
      <w:bookmarkStart w:id="401" w:name="__RefHeading___Toc72849_222507752"/>
      <w:bookmarkStart w:id="402" w:name="_Toc14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يكى از شاخه‌هاى شهود و مكاشفه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رؤياهاى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خواب‌هايى كه به حقيقت مى‌پيوندد و درست مطابق واقع مى‌باشد، چنين خواب‌هايى را نوعى مكاشفه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فلاسفه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فلاسفه مادى كه خواب و رؤيا را نتيجه مستقيم كارهاى روزانه يا نتيجه آرزوهاى برآورده نشده يا حاصل ترس و وحشت از امور مختلف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خواب و رؤيا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خواب‌هايى كه مربوط به زندگانى گذشته و اميال آرزوهاست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خواب‌هاى پريشان و نامفهوم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أَخلام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نتيجه فعاليت قوه توهم و خيال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خواب‌هايى كه مربوط به آينده مى‌باشد و پرده از روى اسرارى بر مى‌دارد، و يا به تعبير ديگر شهودى است كه در حالت خواب صورت مى‌گيرد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مادى هيچ دليلى بر نفى قسم سوّم ندارند، و به عكس مدارك زيادى در</w:t>
      </w:r>
    </w:p>
    <w:p>
      <w:pPr>
        <w:pStyle w:val="BookText"/>
        <w:rPr/>
      </w:pPr>
      <w:r>
        <w:rPr>
          <w:rFonts w:ascii="IRNazanin" w:hAnsi="IRNazanin" w:eastAsia="IRNazanin"/>
          <w:color w:val="111111"/>
          <w:sz w:val="28"/>
          <w:sz w:val="28"/>
          <w:szCs w:val="28"/>
          <w:rtl w:val="true"/>
          <w:lang w:bidi="fa-IR"/>
        </w:rPr>
        <w:t>دست داريم كه نشان مى‌دهد اين قسم سوّم نيز واقعيت دارد، و ما چندين نمونه زنده آن را كه قابل انكار نيست در تفسير نمونه آورده‌ايم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جالب اين‌كه در قرآن مجيد نيز حدّاقل به هفت مورد از اين رؤياهاى صادقه اشاره شده است كه ذكر آنها در يك بحث تفسير موضوعى كاملًا مناسب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سوره فتح، از يك از رؤياهاى صادقه پيامبر اكرم صلى الله عليه و آله و سلم سخن مى‌گويد كه در خواب ديد به اتفاق يارانش براى انجام مناسك عمره و زيارت خانه خدا، وارد مكه شدند، اين خواب را براى ياران بيان كرد، همگى شاد گشتند، ولى در آغاز گمان مى‌كردند تعبير اين خواب در سال ششم هجرت كه صلح حديبيه در آن واقع شد صورت مى‌پذيرد، و صورت نپذيرفت، ولى پيامبر صلى الله عليه و آله و سلم به آنها اطمينان داد كه اين رؤياى صادقه بوده و حتماً تحقق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كسانى كه در اين زمينه، ترديد به خود راه داده بودند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مالَمْ تَعْلَمُوا فَجَعَلَ مِنْ دُوْنِ ذلِكَ فَتْحاً قَرِيْبا؛</w:t>
      </w:r>
    </w:p>
    <w:p>
      <w:pPr>
        <w:pStyle w:val="BookText"/>
        <w:rPr/>
      </w:pPr>
      <w:r>
        <w:rPr>
          <w:rFonts w:ascii="IRNazanin" w:hAnsi="IRNazanin" w:eastAsia="IRNazanin"/>
          <w:color w:val="111111"/>
          <w:sz w:val="28"/>
          <w:sz w:val="28"/>
          <w:szCs w:val="28"/>
          <w:rtl w:val="true"/>
          <w:lang w:bidi="fa-IR"/>
        </w:rPr>
        <w:t xml:space="preserve">رؤيايى را كه خداوند به پيامبرش نشان داد، راست است، مسلّماً همه شما به خواست خدا وارد مسجدالحرام خواهيد شد در حالى كه در امنيّت هستيد،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مناسك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تراشيده، و ناخن‌هاى خود را كوتاه كرده‌ايد، و از هيچ‌كس ترس و وحشتى نداريد، خداوند چيزهايى را مى‌دانست كه شما نمى‌دانستيد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تأخير، حكمتى است و قبل از آن فتح نزديكى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دژهاى نيرومند خيبر يا صلح حديبيه كه خود يكى از فتح‌هاى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خواب با تمام خصوصياتش در ذى القعده سال هفتم هجرت تحقق يافت كه در تاريخ اسلام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 است، زيرا مسلمانان</w:t>
      </w:r>
    </w:p>
    <w:p>
      <w:pPr>
        <w:pStyle w:val="BookText"/>
        <w:rPr/>
      </w:pPr>
      <w:r>
        <w:rPr>
          <w:rFonts w:ascii="Amiri" w:hAnsi="Amiri" w:eastAsia="Amiri" w:cs="Amiri"/>
          <w:color w:val="111111"/>
          <w:sz w:val="28"/>
          <w:sz w:val="28"/>
          <w:szCs w:val="28"/>
          <w:rtl w:val="true"/>
          <w:lang w:bidi="ar-SA"/>
        </w:rPr>
        <w:t>مى‌خواستند آن را در سال قبل بجا آورند و بر اثر ممانعت قريش تحقق نيافت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اين‌كه مسلمانان بدون سلاح در مكه كه مركز قدرت دشمن بود وارد شدند چنان ابهت آنها سراسر محيط را فرا گرفت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كاملًا تحقق يافت، بدون هيچ ترس و واهمه‌اى از دشمن، مراسم زيارت خانه خدا را انجام دادند و اين از عجايب تاريخ اسلام است، به اين ترتيب آن رؤيا با تمام خصوصياتش كه در آن شرايط به هيچ وجه قابل پيش بينى نبود، به وقوع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اشاره به رؤياى ديگرى از پيامبر اكرم صلى الله عليه و آله و سلم شده است، اشاره‌اى بسيار كوتاه و سربسته،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 الرُّؤْيا الَّتِى أَرَيْناكَ إِلَّا فِتْنَةً لِلنّاسِ وَالشَّجَرَةَ الْمَلْعُونَةَ فِى الْقُرآنِ وَ نُخُوِّفُهُم فَما يَزيْدُ هُمْ إِلَّا طُغْياناً كَبِيْرا؛</w:t>
      </w:r>
    </w:p>
    <w:p>
      <w:pPr>
        <w:pStyle w:val="BookText"/>
        <w:rPr/>
      </w:pPr>
      <w:r>
        <w:rPr>
          <w:rFonts w:ascii="IRNazanin" w:hAnsi="IRNazanin" w:eastAsia="IRNazanin"/>
          <w:color w:val="111111"/>
          <w:sz w:val="28"/>
          <w:sz w:val="28"/>
          <w:szCs w:val="28"/>
          <w:rtl w:val="true"/>
          <w:lang w:bidi="fa-IR"/>
        </w:rPr>
        <w:t xml:space="preserve">ما آن رويايى را كه به تو نشان داديم فقط براى آزمايش مردم بود، همچنين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ذكر كرده‌ايم، ما آنها را تخويف و انذار مى‌كنيم، اما جز بر طغيانشان افزوده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معروفى كه بسيارى از مفسّران شيعه و اهل سنت نقل كرده‌اند آمده است كه پيامبر صلى الله عليه و آله و سلم در خواب ديد ميمون‌هايى از منبر او پايين مى‌آيند و بالا مى‌روند، او بسيار از اين مسأله غمگين شد، زيرا اين خواب خبر از حوادث ناگوارى در رهبرى مسلمين بعد از شخص پيامبر صلى الله عليه و آله و سلم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اين خواب را به حكومت بنى‌اميه تفسير كرده‌اند كه يكى بعد از ديگرى بر جاى پيامبر نشستند و حكومت اسلامى و خلافت رسول خدا صلى الله عليه و آله و سلم را به فساد كشيدند، آنها افرادى فاقد شخصيت بودند و از راه و رسم جاهليت تقليد مى‌كردند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بعضى اين رؤيا را همان رؤياى ورود در مسجد الحرام دانسته‌اند در حالى كه سوره اسراء در مكه نازل شده و اين رؤيا مسلّماً در مدينه و قبل از ماجراى</w:t>
      </w:r>
    </w:p>
    <w:p>
      <w:pPr>
        <w:pStyle w:val="BookText"/>
        <w:rPr/>
      </w:pPr>
      <w:r>
        <w:rPr>
          <w:rFonts w:ascii="Amiri" w:hAnsi="Amiri" w:eastAsia="Amiri" w:cs="Amiri"/>
          <w:color w:val="111111"/>
          <w:sz w:val="28"/>
          <w:sz w:val="28"/>
          <w:szCs w:val="28"/>
          <w:rtl w:val="true"/>
          <w:lang w:bidi="ar-SA"/>
        </w:rPr>
        <w:t>حديبيه در سال ششم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داده‌اند كه رؤيا به معناى رؤيت و مشاهده كردن در حال بيدارى باشد و آن را اشاره به مسأله معراج مى‌دانند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اين احتمال بسيار ضعيف است چرا كه مفهوم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متون لغت همان مشاهده در حال خواب است و نه بيدارى، بنابراين صحيح همان تفسير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نفرين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بعضى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درختى است كه مطابق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در قعر جهنم مى‌رويد، و ميوه‌اى بسيار بد طعم ناگوار دارد و طبق آيات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خوراك گنهكاران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بعضى آن را به قوم سركش يهود تفسير كرده‌اند آنها همانند درختى بودند با شاخ و برگ فراوان اما مطرود درگاه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بسيارى از كتب معروف تفسير شيعه و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ملعونه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شده است، و فخر رازى آن را از ابن عباس، مفسّر معروف اسلامى نقل كرده است </w:t>
      </w:r>
      <w:r>
        <w:rPr>
          <w:rStyle w:val="FootnoteAnchor"/>
          <w:rtl w:val="true"/>
        </w:rPr>
        <w:footnoteReference w:id="250"/>
      </w:r>
      <w:r>
        <w:rPr>
          <w:rFonts w:ascii="IRNazanin" w:hAnsi="IRNazanin" w:eastAsia="IRNazanin"/>
          <w:color w:val="111111"/>
          <w:sz w:val="28"/>
          <w:sz w:val="28"/>
          <w:szCs w:val="28"/>
          <w:rtl w:val="true"/>
          <w:lang w:bidi="fa-IR"/>
        </w:rPr>
        <w:t>و اين تفسير با آنچه درباره رؤياى پيغمبر صلى الله عليه و آله و سلم ذكر شد كاملًا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كه در قرآن مجيد ذكرى از اين شجره ملعونه به ميان نيامده است، ولى با توجه به اين‌كه قرآن شديداً منافقان را لعن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بنى‌اميه از سردمداران نفاق در اسلام بودند اين مشكل حل مى‌شود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نُخَوِّفُهُم فَما يَزِيْدُهُمْ إلّا طُغْياناً كَبِيرا؛ ما آنها را انذار مى‌كنيم ولى جز بر طغيان عظيمشان افزوده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درباره آنها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است كه جمعى از ياران امام صادق عليه السلام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پدرش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شجره معلونه بنى‌اميه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همين معنا از اميرمؤمنان على عليه السلام و در روايت ديگرى از امام باقر عليه السلام نقل شده و على بن ابراهيم نيز آن را در تفسيرش آورده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متعددى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رؤياى پيغمبر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همه از يك شجره خبيثه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هر حال اين رؤيا بعد از پيغمبر اكرم صلى الله عليه و آله و سلم به تحقق پيوست، و اين شجره ملعونه سرانجام بر جاى پيغمبر اكرم صلى الله عليه و آله و سلم يكى بعد از ديگرى تكيه زدند، و فتنه و بلاى عظيمى به وجود آوردند و آزمون مهمى براى مسلمانان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صادقانه ديگر رؤياى ابراهيم خليل عليه السلام در مورد فرمان ذبح فرزندش اسماعيل است، او كه در يك ميدان آزمايش بزرگ به منظور رسيدن به مقام والاى امامت و رهبرى خلق گام نهاده بود مأمور ذبح فرزند بسيار عزيزش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عجب اين‌كه اين مأموريت بزرگ و عجيب در عالم خواب به او داده شد، خوابى كه همچون وحى براى او واقعيت داشت و مسؤليت آفرين بود، چنانكه قرآن در سوره صافات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السَّعْىَ قالَ يا بُنىَّ إنَّى أَرَى فِى الْمَنامِ أَنّى أَذْبَحُكَ فَانْظُرْ ماذا تَرَى قَالَ يا أَبَتِ افْعَلْ مَا تُؤْمَرُ سَتَجِدُنِى إِنْ شَاءَ اللَّهُ مِنَ الصَّابِرِيْنَ؛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سعى رسيد گفت فرزندم من در خواب مى‌بينم كه بايد ترا ذبح كنم، ببين نظر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آنچه به تو دستور داده شده اجرا كن بخواست من خدا مرا از صابران خواهى يافت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و دلالت بر استمرار دارد، نشان مى‌دهد كه ابراهيم اين خواب را مكرر ديد، آن‌چنان كه اطمينان كامل پيدا كرد كه فرمان خداست، و لذا فرزندش اسماعيل به او گفت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دستور داده شده است اجرا كن، من تسليمم و شكيبايى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به همين دليل در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سوره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 را ندا داديم كه‌اى ابراهيم مأموريتى را كه در خواب به تو داده شده بود، انجام دادى؛ 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ماجرا دليل روشنى است براى آنها كه مى‌گويند خواب مى‌تواند به عنوان نوعى وحى نسبت به انبيا و پيامبران تلقى شود، و در اخبار اسلامى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الرُّؤْيا الصّادِقَةُ جُزْءٌ مِنْ سَبْعِينَ جُزءً مِنَ النُّبُوَةِ؛</w:t>
      </w:r>
    </w:p>
    <w:p>
      <w:pPr>
        <w:pStyle w:val="BookText"/>
        <w:rPr/>
      </w:pPr>
      <w:r>
        <w:rPr>
          <w:rFonts w:ascii="Amiri" w:hAnsi="Amiri" w:eastAsia="Amiri" w:cs="Amiri"/>
          <w:color w:val="111111"/>
          <w:sz w:val="28"/>
          <w:sz w:val="28"/>
          <w:szCs w:val="28"/>
          <w:rtl w:val="true"/>
          <w:lang w:bidi="ar-SA"/>
        </w:rPr>
        <w:t>رؤياى صادقه جزئى از هفتاد جز از نبوت است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گرچه بعضى از اصوليون در اين دستور ترديد كرده‌اند كه چگونه ممكن است حكم الهى قبل از عمل نسخ گردد ولى همان‌گونه كه در جاى خود گفته شده اين در غير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امتحانى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هدف از آن آزمودن شخص يا چيزى مى‌باشد،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خوابى را كه ديده بودى تصديق كردى و تحقق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ابراهيم با آماده كردن تمام مقدمات ذبح فرزندش اسماعيل، و مهيا شدن براى اين ايثار بزرگ و بى‌نظير، تمام آنچه را كه وظيفه او بود،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يوسف در خانه پدر يكى ديگر از رؤياهاى صادقه بود كه در آغاز سوره يوسف به آن اشاره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يُوْسُفُ لِابِيْهِ يا أَبَتِ إِنِّى رَأَيْتُ أَحَدَ عَشَرَ كَوْكَباً وَالشَّمْسَ وَالْقَمَرَ رَأَيْتُهُمْ لِىْ ساجِدْيِنَ؛ بخاطر بياور زمانى را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 در خواب ديدم يازده ستاره و خورشيد و ماه را در برابرم سجده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شنيدن اين خواب حوادث آينده را پيش‌بينى كرد و به او بشارت داد كه خدا مقام والايى به تو مى‌دهد و نعمتش را بر تو و آل يعقوب تمام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اين خواب را در دوازده سالگى ديد، و چهل سال بعد تعبير آن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بر اريكه حكومت مصر تكيه زده بود، و يازده برادر به اتفاق پدر و مادر از كنعان نزد او آمدند، و براى او خضوع كردند، يا به شكرانه اين نعمت براى خدا سجده نمودند، چنانكه در اواخر همين سوره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 وَ خَرُّوا لَهُ سُجَّداً و قالَ يا أَبَتِ هَذا تَأْوِيْلُ رُؤْياىَ مِنْ قَبْلُ قَدْ جَعَلَها ربِّى حَقّا؛</w:t>
      </w:r>
    </w:p>
    <w:p>
      <w:pPr>
        <w:pStyle w:val="BookText"/>
        <w:rPr/>
      </w:pPr>
      <w:r>
        <w:rPr>
          <w:rFonts w:ascii="IRNazanin" w:hAnsi="IRNazanin" w:eastAsia="IRNazanin"/>
          <w:color w:val="111111"/>
          <w:sz w:val="28"/>
          <w:sz w:val="28"/>
          <w:szCs w:val="28"/>
          <w:rtl w:val="true"/>
          <w:lang w:bidi="fa-IR"/>
        </w:rPr>
        <w:t>و پدر و مادر خود را بر تخت نشاند و همگى به خاطر او به سجده افتادند و گفت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تحقق همان خوابى است كه قبلًا ديدم خداوند آن را به حقيقت پيوست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ماجرا نيز به خوبى حكايت مى‌كند كه ممكن است حوادثى كه در چهل سال بعد واقع مى‌شود در يك رؤياى صادقانه در يك قلب پاك و آماده منعكس گردد، گرچه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متن آيات قرآن نيامده، ولى از قراين آيات به خوبى نمايان است كه در ميان اين دو حادثه فاصله بسيار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يعقوب از بشارت‌هايى كه پس از اين رؤيا به فرزند خردسالش مى‌دهد اين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يُعَلِّمُكَ مِنْ تَأْوِيْلِ الأَحاديْثِ؛ خداوند علم تعبير را به تو مى‌آموزد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خواه به معناى علم تعبير خواب تفسير شود، آن‌چنانكه بسيارى از مفسّران گفته‌اند، و يا آن‌چنانكه در تفسير الميزان آمده مفهومى گسترده‌تر از علم تعبير خواب داشته باشد، و آگاهى بر ريشه حوادث و نتايج آن را نيز شامل شود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دليل بر اين است كه بعضى از رؤياها ممكن است صادقه باشد و</w:t>
      </w:r>
    </w:p>
    <w:p>
      <w:pPr>
        <w:pStyle w:val="BookText"/>
        <w:rPr/>
      </w:pPr>
      <w:r>
        <w:rPr>
          <w:rFonts w:ascii="Amiri" w:hAnsi="Amiri" w:eastAsia="Amiri" w:cs="Amiri"/>
          <w:color w:val="111111"/>
          <w:sz w:val="28"/>
          <w:sz w:val="28"/>
          <w:szCs w:val="28"/>
          <w:rtl w:val="true"/>
          <w:lang w:bidi="ar-SA"/>
        </w:rPr>
        <w:t>داراى تأويل‌هاى عينى و واقعى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خواب‌هايى كه هم‌بندهاى زندانى يوسف در آن هنگام كه به جرم پاكدامنى در زندان عزيز مصر گرفتار بود ديدند، قرآن در همان سوره يوسف اين معنا را چنين بازگو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مَعَهُ السِّجْنَ فَتَيانِ قالَ أَحَدُهُما إِنِّى أَرَانِى أَعْصِرُ خَمْراً وَ قَالَ الآخَرُ إِنِّى أَرانِى أَحْمِلُ فَوْقَ رَأْسِى خُبْزاً تَأْكُلُ الطَّيْرُ مِنْهُ نِبِّئْنا بِتَأْوِيلِهِ انَّا نَراكَ مِنَ الْمُحْسِنِيْنَ؛ دو جوان همراه او وارد زندان شدند، 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مى‌فشارم،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نان بر سرم حمل مى‌كنم، و پرندگان از آن مى‌خورند، ما را از تعبير آن آگاه ساز كه تو را از نيكوكاران 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نخست آنها را دعوت به توحيد و پرستش خداوند يگانه كرد، سپس به تعبير خواب آنها پرداخت؛ به آن كس كه خواب ديده بود انگور براى شراب مى‌فشارد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خلاص خواهى شد، ولى به نفر دوّم كه خواب ديده بود نان بر سر دارد و پرندگان از آن مى‌خورند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محكوم به اعدام خواهى شد، و سرانجام هر دو تعبير تحقق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طبيعى است كه در محيط فاسدى همچون محيط مصر، با آن حكومت خود كامه جبّار، كه يوسف‌ها را به جرم پاكدامنى به زندان مى‌افكنند، سازش با حكام ظالم و آماده كردن شراب براى آنها موجب آزادى شود، اما كسانى كه روح حمايت از ضعيفان داشته باشند و نان به پرندگان دهند محكوم به اعدام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دو رؤيا كه شرح آن با صراحت در قرآن آمده، نشان مى‌دهد كه رؤياها مى‌تواند گاهى به عنوان منبعى براى معرفت تلقى گردد، اما البتّه نه هر رؤيا، و نه براى هر معبّر و تفسير كننده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داستان يوسف، در قرآن مجيد خواب ديگرى منعكس است كه نمونه روشنى از رؤياهاى صادقه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خواب مى‌بيند كه هفت گاو لاغر به هفت گاو چاق حمله كردند و آنها را</w:t>
      </w:r>
    </w:p>
    <w:p>
      <w:pPr>
        <w:pStyle w:val="BookText"/>
        <w:rPr/>
      </w:pPr>
      <w:r>
        <w:rPr>
          <w:rFonts w:ascii="IRNazanin" w:hAnsi="IRNazanin" w:eastAsia="IRNazanin"/>
          <w:color w:val="111111"/>
          <w:sz w:val="28"/>
          <w:sz w:val="28"/>
          <w:szCs w:val="28"/>
          <w:rtl w:val="true"/>
          <w:lang w:bidi="fa-IR"/>
        </w:rPr>
        <w:t>خوردند، و هفت خوشه خشكيده برگرد هفت خوشه سبز پيچيد و آنها را از ميان برد، از اين خواب در وحشت فرو رفت، و از اطرافيان خود تعبير آن خواب را مطالبه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الْمَلِكُ انِّى أَرَى سَبْعَ بَقَراتٍ سِمَانٍ يَأْكُلُهُنَّ سَبْعٌ عِجافٌ وَ سَبْعَ سُنْبُلاتٍ خُضْرٍ و اخَرَ يابِساتٍ يا أَيُّها الْمَلأُ أَفْتُونِى فِى رُؤْياىَ انْ كُنْتُمْ لِلرُّؤْيا تَعْبُرُونَ؛ و از آن‌جا كه اطرافيان او از تعبير خواب آگاهى نداشتند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خواب‌هاى پريشانى است كه قاعدتاً تعبيرى ندارد، و ما نيز از تأويل خواب آگاه نيستيم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مى‌خواستند با اين سخن سلطان مصر را از نگرانى بيرون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سلطان و فرعون مصر حاكم بر كل اين كشور بود، و اما عزيز مصر به گفته بعضى از مفسّران وزيرخزانه دارى مصر بود، نام فرعون معاصر يوسف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عزيز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قطفير يا عطفير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اين‌جا ساقى شاه كه بعد از ماجراى خوابش از زندان آزاد شده بود به ياد يوسف صِدِّيق آن مرد آگاه بيدار و راستگو افتاد، و ماجرا را به سلطان گفت، كسى را نزد يوسف فرستادند و خواب را چنين تعبير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هفت سال پر بركت در پيش داريد، همراه با زندگى فراوان، با جديت زراعت كنيد و آنچه را درو مى‌كنيد به صورت خوشه در انبارها ذخيره نماييد، جز به مقدار كمى كه براى خوردن نياز داريد، زيرا بعد از آن هفت سال خشك و كم باران و سخت در پيش است تنها بايد از آنچه در سال‌هاى قبل ذخيره كرده‌ايد استفاده كنيد، وگرنه هلاك خواهيد شد، با اين حال نبايد در آن هفت سال قحطى تمام موجودى انبارها را مصرف كنيد، بلكه بايد كمى از آن را براى زراعت سال بعد كه سال بعد كه سال خوب و پربارانى خواهد بود ذخيره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47</w:t>
      </w:r>
      <w:r>
        <w:rPr>
          <w:rFonts w:eastAsia="IRNazanin" w:cs="IRNazanin"/>
          <w:color w:val="111111"/>
          <w:sz w:val="28"/>
          <w:szCs w:val="28"/>
          <w:rtl w:val="true"/>
          <w:lang w:bidi="fa-IR"/>
        </w:rPr>
        <w:t>-</w:t>
      </w:r>
      <w:bookmarkStart w:id="403" w:name="pg12622_108420"/>
    </w:p>
    <w:p>
      <w:pPr>
        <w:pStyle w:val="BookText"/>
        <w:rPr/>
      </w:pPr>
      <w:bookmarkEnd w:id="403"/>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 نيز دقيقاً به وقوع پيوست و چون نشانه‌هاى صدق و راستى و آگاهى و هوشيارى در آن نمايان بود سبب آزادى يوسف و رسيدن او به مقام خزانه دارى مصر، و سپس حكومت او بر كل اين كشور پهناور و آباد گرديد</w:t>
      </w:r>
      <w:r>
        <w:rPr>
          <w:rFonts w:eastAsia="IRNazanin" w:cs="IRNazanin"/>
          <w:color w:val="111111"/>
          <w:sz w:val="28"/>
          <w:szCs w:val="28"/>
          <w:rtl w:val="true"/>
          <w:lang w:bidi="fa-IR"/>
        </w:rPr>
        <w:t>.</w:t>
      </w:r>
    </w:p>
    <w:p>
      <w:pPr>
        <w:pStyle w:val="Heading6"/>
        <w:numPr>
          <w:ilvl w:val="5"/>
          <w:numId w:val="1"/>
        </w:numPr>
        <w:rPr/>
      </w:pPr>
      <w:bookmarkStart w:id="404" w:name="__RefHeading___Toc72851_222507752"/>
      <w:bookmarkStart w:id="405" w:name="_Toc144"/>
      <w:bookmarkEnd w:id="404"/>
      <w:r>
        <w:rPr>
          <w:rtl w:val="true"/>
        </w:rPr>
        <w:t>نتيجه</w:t>
      </w:r>
      <w:bookmarkEnd w:id="405"/>
    </w:p>
    <w:p>
      <w:pPr>
        <w:pStyle w:val="BookText"/>
        <w:rPr/>
      </w:pPr>
      <w:r>
        <w:rPr>
          <w:rFonts w:ascii="IRNazanin" w:hAnsi="IRNazanin" w:eastAsia="IRNazanin"/>
          <w:color w:val="111111"/>
          <w:sz w:val="28"/>
          <w:sz w:val="28"/>
          <w:szCs w:val="28"/>
          <w:rtl w:val="true"/>
          <w:lang w:bidi="fa-IR"/>
        </w:rPr>
        <w:t>از مجموع اين آيات به خوبى استفاده مى‌شود كه قسمتى از رؤياها ممكن است منبعى براى درك پاره‌اى از حقايق گردد، و يا به تعبير ديگر امكان دارد مسأله كشف و شهود در رؤيا تحقق يابد و نه در بيدارى فقط اين‌گونه رؤياها طبق آيات فوق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عيناً و بدون هيچ‌گونه تغييرى در بيدارى رخ مى‌دهد، مانند رؤياى پيامبر صلى الله عليه و آله و سلم در مورد زيارت خانه خدا كه در سوره فتح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خواب‌هايى كه به صورت تعبير تحقق مى‌يابد، يعنى حتماً نيازمند به تفسير است، تفسيرى كه جز معبِّر آگاه، از آن با خبر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رؤياهاى چهارگانه يوسف و سلطان مصر و زندانيان كه همه در سوره يوسف منعكس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رؤياهاى كه جنبه حكم و فرمان دارد و نوعى از وحى در حالت خواب محسوب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رؤياى ابراهيم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مفهوم اين سخن آن نيست كه هر خوابى مى‌تواند به عنوان شكف و شهود تلقى شود، بلكه بسيارى از رؤياها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خواب‌هاى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تعبير، رؤياهايى كه نتيجه فعاليت نيروى توهم و يا محروميّت‌ها و ناكامى‌ها و ناراحتى‌هاست</w:t>
      </w:r>
      <w:r>
        <w:rPr>
          <w:rFonts w:eastAsia="IRNazanin" w:cs="IRNazanin"/>
          <w:color w:val="111111"/>
          <w:sz w:val="28"/>
          <w:szCs w:val="28"/>
          <w:rtl w:val="true"/>
          <w:lang w:bidi="fa-IR"/>
        </w:rPr>
        <w:t>.</w:t>
      </w:r>
    </w:p>
    <w:p>
      <w:pPr>
        <w:pStyle w:val="Heading6"/>
        <w:numPr>
          <w:ilvl w:val="5"/>
          <w:numId w:val="1"/>
        </w:numPr>
        <w:rPr/>
      </w:pPr>
      <w:bookmarkStart w:id="406" w:name="__RefHeading___Toc72853_222507752"/>
      <w:bookmarkStart w:id="407" w:name="_Toc145"/>
      <w:bookmarkEnd w:id="406"/>
      <w:r>
        <w:rPr>
          <w:rtl w:val="true"/>
        </w:rPr>
        <w:t>[</w:t>
      </w:r>
      <w:r>
        <w:rPr>
          <w:rtl w:val="true"/>
        </w:rPr>
        <w:t>سؤال و پاسخ</w:t>
      </w:r>
      <w:bookmarkEnd w:id="407"/>
    </w:p>
    <w:p>
      <w:pPr>
        <w:pStyle w:val="BookText"/>
        <w:rPr/>
      </w:pPr>
      <w:r>
        <w:rPr>
          <w:rFonts w:ascii="IRNazanin" w:hAnsi="IRNazanin" w:eastAsia="IRNazanin"/>
          <w:color w:val="111111"/>
          <w:sz w:val="28"/>
          <w:sz w:val="28"/>
          <w:szCs w:val="28"/>
          <w:rtl w:val="true"/>
          <w:lang w:bidi="fa-IR"/>
        </w:rPr>
        <w:t>سئوال؟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ممكن است سئوال كنند كه آيا ارتباط رؤياها با حوادث آينده مى‌توان</w:t>
      </w:r>
    </w:p>
    <w:p>
      <w:pPr>
        <w:pStyle w:val="BookText"/>
        <w:rPr/>
      </w:pPr>
      <w:r>
        <w:rPr>
          <w:rFonts w:ascii="IRNazanin" w:hAnsi="IRNazanin" w:eastAsia="IRNazanin"/>
          <w:color w:val="111111"/>
          <w:sz w:val="28"/>
          <w:sz w:val="28"/>
          <w:szCs w:val="28"/>
          <w:rtl w:val="true"/>
          <w:lang w:bidi="fa-IR"/>
        </w:rPr>
        <w:t xml:space="preserve">جنبه علمى داشته باشد؟ با اين‌كه جمعى به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 معروف معتقدند خواب‌ها تفسيرى جز ارضاى تمايلات واپس زده و سر كوفته ندارند، كه با تغيير و تبديل‌هايى براى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 خود آگاه ذهن روى مى‌آورند، يا به تعبير ديگر آنچه در ضمير باطن به صورت يك ميل ارضا نشده پنهان گرديده است در حالت خواب براى يكنوع اشباع تخيلى به مرحله خود آگاه روى مى‌آورد، گاه بدون تعبير منعكس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عاشقى كه محبوب از دست رفته خود را در خواب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تغيير صورت مى‌دهد و به شكل مناسبى منعكس مى‌گردد كه در اين صورت نياز به تعبير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فرضيه بيشن نيست، و در واقع آنها هيچ دليلى براى اين سخن ندارند، ممكن است قسمتى از خواب‌ها چنين باشد، ولى اين ادعا كه همه خواب‌ها چنين است كاملًا فاقد دليل و برهان مى‌باشد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ما شك نداريم كه رؤياها چند گونه است، تنها يك بخش از آن است كه رؤياى صادقه نام دارد، و كليدى است براى كشف بعضى از حقايق، ما اين عقيده را در درجه اوّل از قرآن كه وحى الهى است گرفته‌ايم، و در درجه بعد از تجربياتى كه در اين زمينه صورت گرفته، منظور حكايت‌هاى بى‌مأخذ نيست، بلكه منظور حوادثى است كه دقيقاً براى افراد بزرگ و شناخته شده‌اى در عصر ما، يا قبل از عصر ما، واقع شده، و در كتاب‌هاى خود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نمونه در جلد نهم نمونه‌هاى روشنى از آن را آورده‌ايم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اين‌جا معلوم مى‌شود كه خواب را به تنهايى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تلقى كرد، و به همين دليل مى‌گويند خواب حجيت ندارد،</w:t>
      </w:r>
      <w:bookmarkStart w:id="408" w:name="pg12622_108422"/>
    </w:p>
    <w:p>
      <w:pPr>
        <w:pStyle w:val="BookText"/>
        <w:rPr/>
      </w:pPr>
      <w:bookmarkEnd w:id="408"/>
      <w:r>
        <w:rPr>
          <w:rFonts w:ascii="IRNazanin" w:hAnsi="IRNazanin" w:eastAsia="IRNazanin"/>
          <w:color w:val="111111"/>
          <w:sz w:val="28"/>
          <w:sz w:val="28"/>
          <w:szCs w:val="28"/>
          <w:rtl w:val="true"/>
          <w:lang w:bidi="fa-IR"/>
        </w:rPr>
        <w:t>بلكه بايد قراين و شواهدى از خارج به آن ضميمه شود تا بتواند مدرك گردد قراينى روشن و انكارناپذير</w:t>
      </w:r>
      <w:r>
        <w:rPr>
          <w:rFonts w:eastAsia="IRNazanin" w:cs="IRNazanin"/>
          <w:color w:val="111111"/>
          <w:sz w:val="28"/>
          <w:szCs w:val="28"/>
          <w:rtl w:val="true"/>
          <w:lang w:bidi="fa-IR"/>
        </w:rPr>
        <w:t>.</w:t>
      </w:r>
    </w:p>
    <w:p>
      <w:pPr>
        <w:pStyle w:val="Heading5"/>
        <w:numPr>
          <w:ilvl w:val="4"/>
          <w:numId w:val="1"/>
        </w:numPr>
        <w:rPr/>
      </w:pPr>
      <w:bookmarkStart w:id="409" w:name="__RefHeading___Toc72855_222507752"/>
      <w:bookmarkStart w:id="410" w:name="_Toc146"/>
      <w:bookmarkEnd w:id="409"/>
      <w:r>
        <w:rPr/>
        <w:t>4</w:t>
      </w:r>
      <w:r>
        <w:rPr>
          <w:rtl w:val="true"/>
        </w:rPr>
        <w:t xml:space="preserve">- </w:t>
      </w:r>
      <w:r>
        <w:rPr>
          <w:rtl w:val="true"/>
        </w:rPr>
        <w:t xml:space="preserve">مكاشفات </w:t>
      </w:r>
      <w:r>
        <w:rPr>
          <w:rtl w:val="true"/>
        </w:rPr>
        <w:t>«</w:t>
      </w:r>
      <w:r>
        <w:rPr>
          <w:rtl w:val="true"/>
        </w:rPr>
        <w:t>رحمانى</w:t>
      </w:r>
      <w:r>
        <w:rPr>
          <w:rtl w:val="true"/>
        </w:rPr>
        <w:t xml:space="preserve">» </w:t>
      </w:r>
      <w:r>
        <w:rPr>
          <w:rtl w:val="true"/>
        </w:rPr>
        <w:t xml:space="preserve">و </w:t>
      </w:r>
      <w:r>
        <w:rPr>
          <w:rtl w:val="true"/>
        </w:rPr>
        <w:t>«</w:t>
      </w:r>
      <w:r>
        <w:rPr>
          <w:rtl w:val="true"/>
        </w:rPr>
        <w:t>شيطانى</w:t>
      </w:r>
      <w:r>
        <w:rPr>
          <w:rtl w:val="true"/>
        </w:rPr>
        <w:t>»!</w:t>
      </w:r>
      <w:bookmarkEnd w:id="410"/>
    </w:p>
    <w:p>
      <w:pPr>
        <w:pStyle w:val="Heading6"/>
        <w:numPr>
          <w:ilvl w:val="5"/>
          <w:numId w:val="1"/>
        </w:numPr>
        <w:rPr/>
      </w:pPr>
      <w:bookmarkStart w:id="411" w:name="__RefHeading___Toc72857_222507752"/>
      <w:bookmarkStart w:id="412" w:name="_Toc147"/>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شايد نياز به تذكر نداشته باشد كه در برابر كشف و شهود واقعى كه گاه بر اثر ايمان و يقين كامل، و گاه به خاطر رياضّت‌هايى حاصل مى‌شود، كشف و شهودهاى خيالى و پندارى نيز فراوان است كه گاه بر اثر تلقين‌هاى مكرّر و انحراف فكر و ذهن از جاده صواب، و گاه بر اثر القائات شيطان، صحنه‌هايى در نظر انسان مجسم مى‌شود كه هرگز با واقعيت تطبيق نمى‌كند، و چيزى بيش از مشتى خيال و اوهام نيست، و از اين قبيل است كشف و شهودهايى كه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مى‌كنند، مريد ساده لوح در آغاز كار بر اثر تبليغات عده‌اى متعقد مى‌شود كه بايد بوسيله خواب و 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راهنماى حقيقى را پيدا كرد، و روز به روز اين فكر براى او قوت مى‌گيرد، او هميشه منتظر است در عالم خواب، جمال مرشد را زيارت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اشخاصى را در نظرش براى اين منصب برگزيده و اگر هم دقيقاً تعيين نكرده باشد حدود و مشخصات او را از جهاتى در نظر مى‌گيرد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 اثر رياضّت‌هاى مشقّت بار وانحراف مزاج، تعادل طبيعى فكرى را از دست داده، و قدرت تخيّل در او زياد مى‌شود، ناگهان يك شب در عالم خواب اشخاص را در حدود مقصودش مى‌بيند و اگر هم كاملًا بر آن منطبق نباشد با مقدارى توجيه و تفسير آن را ترميم كرده و به اين وسيله شالوده ارادت او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نظير اين قضيه در عالم بيدارى نيز اتفاق بيفتد، زيرا چشم و گوش اين سالك ساده ذهن به راه دوخته شده، و متوجه عالم غيب است، همواره انتظار دارد درى از آن جهان بر او گشوده شود يا سروشى به گوش او رسد، پيوسته اين معنا را به خود تلقين مى‌كند و در عالم ذهن پرورش</w:t>
      </w:r>
    </w:p>
    <w:p>
      <w:pPr>
        <w:pStyle w:val="BookText"/>
        <w:rPr/>
      </w:pPr>
      <w:r>
        <w:rPr>
          <w:rFonts w:ascii="IRNazanin" w:hAnsi="IRNazanin" w:eastAsia="IRNazanin"/>
          <w:color w:val="111111"/>
          <w:sz w:val="28"/>
          <w:sz w:val="28"/>
          <w:szCs w:val="28"/>
          <w:rtl w:val="true"/>
          <w:lang w:bidi="fa-IR"/>
        </w:rPr>
        <w:t>مى‌دهد و شب و روز به آن مى‌انديشد، ناگاه در اثر فعاليت قوه خيال صدايى به گوشش مى‌خورد، و يا صورتى در برابر او مجسم مى‌گردد، و آن را گرفته و پايه اعتقادى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مطالبى ذوقى و نشاط آور كه گاه با اشعار جالب و آهنگ‌هاى مخدِّر نيز همراه است اثر تلقينات را چند برابر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صوفيه كه طرفدار وجد و سماعند</w:t>
      </w:r>
      <w:r>
        <w:rPr>
          <w:rStyle w:val="FootnoteAnchor"/>
          <w:rtl w:val="true"/>
        </w:rPr>
        <w:footnoteReference w:id="258"/>
      </w:r>
      <w:r>
        <w:rPr>
          <w:rFonts w:ascii="IRNazanin" w:hAnsi="IRNazanin" w:eastAsia="IRNazanin"/>
          <w:color w:val="111111"/>
          <w:sz w:val="28"/>
          <w:sz w:val="28"/>
          <w:szCs w:val="28"/>
          <w:rtl w:val="true"/>
          <w:lang w:bidi="fa-IR"/>
        </w:rPr>
        <w:t>چنان در حالت وجد و سماع داغ مى‌شوند و جوش مى‌يابند و از خود بى خود مى‌شوند كه قوه عاقله كاملًا از كار مى‌افتد، و ميدان براى فعاليت قوه وهميه خالى مى‌شود، و آنها را كه دائماً در خيال كشف و مشاهده عوالم غيبى هستند در عالم‌هايى سير مى‌دهد كه بستگى به قدرت تخيل آنها دارد، درياهاى نور و كوه طور، سماوات سبع وارضين سبع، را در برابر چشمان خود مجسم مى‌بينند، و هر شكل و صورتى كه قوه وهميه آنان به آن تمايل داشته باشد در مقابل چشمانشان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ديدن اين صحنه‌ها به شدت فرحناك شده، و به گمان اين‌كه شاهد مطلوب را در آغوش كشيده‌اند نعره مى‌كشند و فرياد سر مى‌دهند، و همين امر موجب تشديد اين حالت مى‌گردد، و بالاخره در حالتى شبيه به اغما فرو مى‌روند، و وقتى از آن حالت آرامش مى‌يابند آنچه را ديده بودند به عنوان مكاشفات خود براى ديگران بازگو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حقيقت به گمان آب به دنبال سراب مى‌روند، و بى‌آن‌كه به جايى رسيده باشند در امورى كه به كلى عارى از حقيقت است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چنان نيست كه هركس ادعاى كشف و شهود كند بتوان از او پذيرفت، و يا اگر صورتى در نظرش مجسم شود و يا سروشى به گوش او رسد بتوان آن را الهى و واقعى دانست، چرا كه مكاشفات شيطانى نيز بسيار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حديثى در احتجاج طبرسى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اميرمؤمنان</w:t>
      </w:r>
    </w:p>
    <w:p>
      <w:pPr>
        <w:pStyle w:val="BookText"/>
        <w:rPr/>
      </w:pPr>
      <w:r>
        <w:rPr>
          <w:rFonts w:ascii="IRNazanin" w:hAnsi="IRNazanin" w:eastAsia="IRNazanin"/>
          <w:color w:val="111111"/>
          <w:sz w:val="28"/>
          <w:sz w:val="28"/>
          <w:szCs w:val="28"/>
          <w:rtl w:val="true"/>
          <w:lang w:bidi="fa-IR"/>
        </w:rPr>
        <w:t xml:space="preserve">على عليه السلام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حالى كه مشغول وضو گرفتن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ريختن آب وضو سخت‌گيرى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پر آب بگير،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كشتى كه شهادت به وحدانيت خداوند و رسالت پيامبر اسلام صلى الله عليه و آله و سلم مى‌دادند و نمازهاى پنجگانه را به جا مى‌آوردند، وضوى پر آب مى‌گرفتند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تو چرا دشمنان ما را يارى نكردى؟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تصديق مى‌كنم،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روز بيرون آمدم، غسل كردم و حنوط بر خود پاشيدم و سلاح در تن كردم و شك نداشتم كه تخلف از يارى عايشه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محلى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صداى منادى به گوشم خورد كه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برگرد كه قاتل و مقتول هر دو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زده بازگشتم و در خانه نشستم، روز ديگر باز يقين كردم كه تخلف از يارى عايشه كفر است، و دگر بار بر خود حنوط پاشيدم و سلاح در تن كردم و به سوى ميدان حركت نمودم تا به همان محل ديروز رسيدم صداى منادى از پشت سرم شنيدم كه‌اى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به كجا مى‌روى كه قاتل و مقتول در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اما مى‌دانى آن منادى چه كسى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برادرت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هم راست گفته چرا كه قاتلين و مقتولين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بلواگران جمل كه بر ضد حكومت مسلمين و امام وقت على عليه السلام قيام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دوزخ بودند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اين‌گونه سروش‌هاى غيبى و مكاشفاتى شبيه آن همان است كه در قرآن مجيد به عنوان وحى شياطين به آن اشاره شده است، در سوره انعام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نَبِى‌ءٍ عَدُوّاً شَياطِيْنَ الأنْسِ وَالْجِنِّ يُوْحِى بَعْضُهُمْ الى بَعْضٍ زُخْرُفَ الْقَوْلِ غُرُورًا؛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در برابر هر پيامبرى شياطين انس و جن قرار داديم كه سخنان</w:t>
      </w:r>
    </w:p>
    <w:p>
      <w:pPr>
        <w:pStyle w:val="BookText"/>
        <w:rPr/>
      </w:pPr>
      <w:r>
        <w:rPr>
          <w:rFonts w:ascii="IRNazanin" w:hAnsi="IRNazanin" w:eastAsia="IRNazanin"/>
          <w:color w:val="111111"/>
          <w:sz w:val="28"/>
          <w:sz w:val="28"/>
          <w:szCs w:val="28"/>
          <w:rtl w:val="true"/>
          <w:lang w:bidi="fa-IR"/>
        </w:rPr>
        <w:t>فريبنده بى‌اساس را به طور سرِّى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در واقع يك نوع آزمون و امتحان است تا صفوف مؤمنان و غير مؤمنان از هم جدا شود، و نيز در همين سوره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الشَّياطِيْنَ لَيُوحُونَ الى أَوْلِيائهِم؛</w:t>
      </w:r>
    </w:p>
    <w:p>
      <w:pPr>
        <w:pStyle w:val="BookText"/>
        <w:rPr/>
      </w:pPr>
      <w:r>
        <w:rPr>
          <w:rFonts w:ascii="Amiri" w:hAnsi="Amiri" w:eastAsia="Amiri" w:cs="Amiri"/>
          <w:color w:val="111111"/>
          <w:sz w:val="28"/>
          <w:sz w:val="28"/>
          <w:szCs w:val="28"/>
          <w:rtl w:val="true"/>
          <w:lang w:bidi="ar-SA"/>
        </w:rPr>
        <w:t>شياطين مطالبى را به دوستان خود به طور سرى القاء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دليل انسان وقتى به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مى‌كند آنها را مملو از مكاشفاتى مى‌بيند بسيار وحشتناك كه آثار نادرستى از آنها نمايان است، در اين‌جا فقط به چند نمونه مختصر اشاره مى‌كنيم مبادا از اصل مطلب دور بمانيم، ولى تو خود حديث مفصل بخوان از اين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صفى الدين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يكى از مريدان او نوشته شده،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مردان كار كرده به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ديدم سرآستين شيخ از عرش بود تا 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قدر حوصله تو، به تو نشان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محى‌الدين عربى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مُسامَرَة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رجبيون كسانى هستند كه داراى يك نوع رياضتند و از آثار آن اين است كه در حالت مكاشفه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خوك مى‌بينند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عطار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الأَوْليأ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يزيد بسطامى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خانه را طواف مى‌كردم، چون به حق رسيدم خانه را ديدم كه گرد من طواف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 مرا به جايى رسانيد كه خلايق را به جملگى در ميان دو انگشت خود ديدم</w:t>
      </w:r>
      <w:r>
        <w:rPr>
          <w:rFonts w:eastAsia="IRNazanin" w:cs="IRNazanin"/>
          <w:color w:val="111111"/>
          <w:sz w:val="28"/>
          <w:szCs w:val="28"/>
          <w:rtl w:val="true"/>
          <w:lang w:bidi="fa-IR"/>
        </w:rPr>
        <w:t>!!</w:t>
      </w:r>
      <w:r>
        <w:rPr>
          <w:rStyle w:val="FootnoteAnchor"/>
          <w:rtl w:val="true"/>
        </w:rPr>
        <w:footnoteReference w:id="26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مرا دو هزار مقام پيش خود حاضر كرد و در هر مقام مملكتى بر من عرضه داشت، من قبول نكردم</w:t>
      </w:r>
      <w:r>
        <w:rPr>
          <w:rFonts w:eastAsia="IRNazanin" w:cs="IRNazanin"/>
          <w:color w:val="111111"/>
          <w:sz w:val="28"/>
          <w:szCs w:val="28"/>
          <w:rtl w:val="true"/>
          <w:lang w:bidi="fa-IR"/>
        </w:rPr>
        <w:t>!</w:t>
      </w:r>
      <w:r>
        <w:rPr>
          <w:rStyle w:val="FootnoteAnchor"/>
          <w:rtl w:val="true"/>
        </w:rPr>
        <w:footnoteReference w:id="261"/>
      </w:r>
      <w:bookmarkStart w:id="413" w:name="pg12622_108426"/>
    </w:p>
    <w:p>
      <w:pPr>
        <w:pStyle w:val="BookText"/>
        <w:rPr/>
      </w:pPr>
      <w:bookmarkEnd w:id="413"/>
      <w:r>
        <w:rPr>
          <w:rFonts w:ascii="IRNazanin" w:hAnsi="IRNazanin" w:eastAsia="IRNazanin"/>
          <w:color w:val="111111"/>
          <w:sz w:val="28"/>
          <w:sz w:val="28"/>
          <w:szCs w:val="28"/>
          <w:rtl w:val="true"/>
          <w:lang w:bidi="fa-IR"/>
        </w:rPr>
        <w:t>اينها ادعاهايى است كه از هيچ پيامبر مرسل و امام معصوم شنيده نشده، بلكه دعا و مناجات‌هاى آنان در پيشگاه خدا و در كنار خانه او كه دليل بر نهايت خضوع و تواضع و تذلل است نشان مى‌دهد كه اين‌گونه مكاشفات هرگاه دروغ تعمدى نباشد حتماً اوهام و خيالات شيطانى است كه بر اثر عوامل مختلف كه در گذشته به گوشه‌اى از آن اشاره شد در ذهن بعضى نقش مى‌بندد، و وسعت آن بستگى به ميزان تخيلات و بلند پروازى‌هاى صاحبان آنها دارد</w:t>
      </w:r>
      <w:r>
        <w:rPr>
          <w:rFonts w:eastAsia="IRNazanin" w:cs="IRNazanin"/>
          <w:color w:val="111111"/>
          <w:sz w:val="28"/>
          <w:szCs w:val="28"/>
          <w:rtl w:val="true"/>
          <w:lang w:bidi="fa-IR"/>
        </w:rPr>
        <w:t>.</w:t>
      </w:r>
    </w:p>
    <w:p>
      <w:pPr>
        <w:pStyle w:val="Heading6"/>
        <w:numPr>
          <w:ilvl w:val="5"/>
          <w:numId w:val="1"/>
        </w:numPr>
        <w:rPr/>
      </w:pPr>
      <w:bookmarkStart w:id="414" w:name="__RefHeading___Toc72859_222507752"/>
      <w:bookmarkStart w:id="415" w:name="_Toc148"/>
      <w:bookmarkEnd w:id="414"/>
      <w:r>
        <w:rPr>
          <w:rtl w:val="true"/>
        </w:rPr>
        <w:t>[</w:t>
      </w:r>
      <w:r>
        <w:rPr>
          <w:rtl w:val="true"/>
        </w:rPr>
        <w:t>سؤال و پاسخ</w:t>
      </w:r>
      <w:bookmarkEnd w:id="415"/>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 xml:space="preserve">در اين‌جا يك سؤال پيش مى‌آيد كه آيا راهى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مكاشفات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سه نشانه عمده وجود دارد كه اجمالًا فرق اين دو را با آن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مكاشفات رحمانى علاوه بر يقينى و قطعى بودن هميشه همراه با سطح بسيار والايى از ايمان، و يقين و معرفت و اخلاص و توحيد و عمل صالح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خيال‌پردازى‌ها، فاقد آن مى‌باشد، بنابراين اگر اين‌گونه مطالب از غير واجدين اين صفات ديده يا شنيده شود به هيچ وجه قابل اعتبار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روايتى كه از پيغمبر اكرم صلى الله عليه و آله و سلم نقل كرديم چنين آمده بود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نورى است كه خداوند در قلب هركس كه دوست دارد مى‌افكند، درهاى قلب او گشوده مى‌شود، و غيب را مى‌بيند، سينه او گشاده مى‌گردد، و مشكلات و آزمون‌ها را متحمل مى‌شود، گفته شد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نشانه‌اى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نشانه‌اش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سراى فريبنده، و توجه به سراى جاويدان، و آمادگى براى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ايمان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آن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مكاشفات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هماهنگ با كتاب و سنت است، و در</w:t>
      </w:r>
    </w:p>
    <w:p>
      <w:pPr>
        <w:pStyle w:val="BookText"/>
        <w:rPr/>
      </w:pPr>
      <w:r>
        <w:rPr>
          <w:rFonts w:ascii="IRNazanin" w:hAnsi="IRNazanin" w:eastAsia="IRNazanin"/>
          <w:color w:val="111111"/>
          <w:sz w:val="28"/>
          <w:sz w:val="28"/>
          <w:szCs w:val="28"/>
          <w:rtl w:val="true"/>
          <w:lang w:bidi="fa-IR"/>
        </w:rPr>
        <w:t>مسير آيات الهى و سخنان قطعى پيشوايان معصوم مى‌باشد، هرگز سر سوزنى از جاده اطاعت الهى خارج نيست، و كمترين آلودگى با عصيان و گناه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محتواى آن با عقل كاملًا سازگار است و از بلند پروازى‌هاى نامعقول و خيال بافى بر كنار مى‌باشد، آن‌كس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مكاشفه به صورت خوك ديدم در واقع صورت خويش را در آيينه درونش ديده و آن‌كس كه مى‌گويد هنگامى كه به خدا رسيدم خانه كعبه را ديدم كه بر گرد وجود من مى‌چرخد گرفتار سرگيجه بوده چنين كسى خود را از طواف خانه خدا بى نياز و آن را مادون شأن خود مى‌پندارد، در حالى كه پيامبر بزرگ اسلام صلى الله عليه و آله و سلم در آخرين سال عمرش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مراسم حج و طواف خانه خدا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اين‌گونه مكاشفات را پندارهاى بى‌اساس و يا القائات شيطانى بايد شمرد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سخن درباره كشف و شهود اين است كه 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معرفت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منبعى است خصوصى داراى شرايطى بسيار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416" w:name="pg12622_108428"/>
    </w:p>
    <w:p>
      <w:pPr>
        <w:pStyle w:val="Heading2"/>
        <w:numPr>
          <w:ilvl w:val="1"/>
          <w:numId w:val="1"/>
        </w:numPr>
        <w:rPr/>
      </w:pPr>
      <w:bookmarkStart w:id="417" w:name="__RefHeading___Toc72861_222507752"/>
      <w:bookmarkStart w:id="418" w:name="_Toc149"/>
      <w:bookmarkEnd w:id="416"/>
      <w:bookmarkEnd w:id="417"/>
      <w:r>
        <w:rPr/>
        <w:t>3</w:t>
      </w:r>
      <w:r>
        <w:rPr>
          <w:rtl w:val="true"/>
        </w:rPr>
        <w:t xml:space="preserve">- </w:t>
      </w:r>
      <w:r>
        <w:rPr>
          <w:rtl w:val="true"/>
        </w:rPr>
        <w:t>موانع و آفات معرفت</w:t>
      </w:r>
      <w:bookmarkEnd w:id="4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72863_222507752"/>
      <w:bookmarkStart w:id="420" w:name="_Toc150"/>
      <w:bookmarkEnd w:id="419"/>
      <w:r>
        <w:rPr>
          <w:rtl w:val="true"/>
        </w:rPr>
        <w:t>اشاره</w:t>
      </w:r>
      <w:bookmarkStart w:id="421" w:name="pg12622_108429"/>
      <w:bookmarkEnd w:id="420"/>
    </w:p>
    <w:p>
      <w:pPr>
        <w:pStyle w:val="Heading3"/>
        <w:numPr>
          <w:ilvl w:val="2"/>
          <w:numId w:val="1"/>
        </w:numPr>
        <w:rPr/>
      </w:pPr>
      <w:bookmarkStart w:id="422" w:name="__RefHeading___Toc72865_222507752"/>
      <w:bookmarkStart w:id="423" w:name="_Toc151"/>
      <w:bookmarkEnd w:id="421"/>
      <w:bookmarkEnd w:id="422"/>
      <w:r>
        <w:rPr>
          <w:rtl w:val="true"/>
        </w:rPr>
        <w:t xml:space="preserve">* </w:t>
      </w:r>
      <w:r>
        <w:rPr>
          <w:rtl w:val="true"/>
        </w:rPr>
        <w:t>اشاره</w:t>
      </w:r>
      <w:bookmarkEnd w:id="423"/>
    </w:p>
    <w:p>
      <w:pPr>
        <w:pStyle w:val="BookText"/>
        <w:rPr/>
      </w:pPr>
      <w:r>
        <w:rPr>
          <w:rFonts w:ascii="IRNazanin" w:hAnsi="IRNazanin" w:eastAsia="IRNazanin"/>
          <w:color w:val="111111"/>
          <w:sz w:val="28"/>
          <w:sz w:val="28"/>
          <w:szCs w:val="28"/>
          <w:rtl w:val="true"/>
          <w:lang w:bidi="fa-IR"/>
        </w:rPr>
        <w:t>تاكنون در پيمودن منازل معرفت و شناخت، منزلگاه‌هايى را پشت سر گذارده‌ايم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واقعيات را در بيرون دستگاه فكر و انديشه خود پذيرفته‌ايم، و امكان پى بردن به اين واقعيات را تا حدودى براى انسان قبول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منابع ششگانه معرفت و شناخت حقايق را دقيقاً شناخته‌ايم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مى‌دانيم پنج قسمت از اين منابع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عمومى دارد و همگان مى‌توانند از اين منابع پنجگانه بهره گيرند، ولى منبع ششم كه شهود باطنى است جنبه عمومى ندارد، و مخصوص به گروه خاصى از مؤمنان و اولياء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دو منزلگاه ديگر در پيش داريم كه بايد از آنها بگذريم و به سر منزل مقصود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راه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براى ديدن چهره اشخاص و موجودات مختلف جهان، داشتن چشم به تنهايى كافى نيست، بلكه بايد مانع و حجابى نيز در ميان نباشد، اگر فضاى اطراف ما را دود سياه يا گرد و غبار غليظ گرفته باشد ما حتى جلو پاى خود را نمى‌بينيم، اگر آفتاب عالم‌تاب با آن همه روشنايى كه همه جا ضرب‌المثل است پشت حجاب ابرهاى تيره قرار گيرد قادر به مشاهده آن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عينك سياهى بر چشم زند مسلماً چيزى نمى‌بيند، و اگر رنگين باشد همه چيز را به همان رنگ خواهد ديد، و اگر شيشه‌هاى آن ناصاف و ناموزون باشد چهره اشيا را كج و معوج مشاهده مى‌كند، و اگر كسى مبتلا به يرقان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زردى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همه چيز را به رنگ زرد مى‌بيند، و اگر چشم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آنچه را انسان مى‌بيند با واقعيت تطبيق نمى‌كند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همين گونه موانع براى عقل و فطرت آدمى نيز ممكن است ايجاد شود،</w:t>
      </w:r>
    </w:p>
    <w:p>
      <w:pPr>
        <w:pStyle w:val="BookText"/>
        <w:rPr/>
      </w:pPr>
      <w:r>
        <w:rPr>
          <w:rFonts w:ascii="IRNazanin" w:hAnsi="IRNazanin" w:eastAsia="IRNazanin"/>
          <w:color w:val="111111"/>
          <w:sz w:val="28"/>
          <w:sz w:val="28"/>
          <w:szCs w:val="28"/>
          <w:rtl w:val="true"/>
          <w:lang w:bidi="fa-IR"/>
        </w:rPr>
        <w:t>در مقابل آيينه تاريخ نيز ممكن است موانعى وجود داشته باشد، و حتى درك و فهم صحيح محتواى وحى و كلمات معصومين عليه السلام نيز بر اثر وجود اين موانع غير ممكن است، و از اين‌جا به خوبى مى‌فهميم كه بررسى بحث موانع شناخت تا چه اندازه لازم به نظر مى‌رسد، و براى وصول به معرفت صحيح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ما در بحث‌هاى تفسير موضوعى به دنبال نظرات قرآن هستيم قبل از هر چيز بايد به سراغ آيات برويم، ما تنها از موانع و آفاتى بحث مى‌كنيم كه در قرآن منعكس است و كار اساسى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دو گونه بحث درباره موانع شناخت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بحث‌هاى كلى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بحث‌هاى جزئى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فعلًا به سراغ بحث‌هاى كلى مى‌رويم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حجاب‌هاى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زُيِّنَ لَهُ سُوُ عَمَلِهِ فَرَأهُ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قَسَتْ قُلُوبُهُمْ وَ زَيَّنَ لَهُمُ الشَّيْطانُ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فِى قُلُوبِهِمْ زَيْغٌ فَيَتَّبِعُونَ ما تَشابَهَ مِنْهُ ابْتِغاءَ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لِيَجْعَلَ ما يُلْقِى الشَّيْطانُ فِتْنَةً لِلَّذِيْنَ فِى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 أَنْ يَفْقَهُوهُ وَ فى آذانِهِم وَ 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 بَلْ لَّعَنَهُمُ اللَّهُ بِكُفْرِهِمْ فَقَلِيْلًا ما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وَنَطْبَعُ عَلى قُلُوبِهِم فَهُمْ لايَسْمَعُونَ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عَلى قُلُوبِهِم فَهُمْ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 وَعَلَى أَبْصارِهِمْ غِشَاوَةٌ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الهَهُ هَوَاهُ وَ أَضَلَّهُ اللَّهُ عَلى عِلْمٍ وَ خَتَمَ عَلَى سَمْعِهِ وَ قَلْبِهِ وَ جَعَلَ عَلى بَصَرِهِ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الَّتِى فِى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 لَهُمْ أَعيُنٌ لاَّ يُبْصِروُنَ بِها وَلَهُمْ آذانٌ لَّا يَسْمَعُونَ بِها أُوْلئِكَ كَالانْعامِ بَلْ هُمْ اضَلُّ اوْلئِكَ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كسى كه عمل بدش براى او تزيين شده، و آن را خوب و زيبا مى‌بيند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دل‌هاى آنها قساوت پيدا كرد، و شيطان هركارى را كه مى‌كردند در نظرشان زينت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 قلوبشان انحراف است، پيروى از متشابهات مى‌كنند تا فتنه انگيزى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آنها خيال مى‌كنند، بلكه اعمالشان چون زنگارى بر دل‌هايشان نشسته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اين بود كه خداوند، القاى شيطان را آزمونى براى آنها كه در قلبشان بيمارى است،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دل‌هاى آنها پوشش‌هايى قرار داديم تا آن را نفهمند، و در گوش هايشان سنگينى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در غلاف است، خداوند آنها را به خاطر كفرشان از رحمت خود دور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چيزى را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ايمان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دل‌هايشان مهر مى‌نهيم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صداى حق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دل‌هايشان مهر نهاده شده لذا نمى‌فهمند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 و گوش‌هاى آنان مهر نهاده، و بر چشم‌هاى آنها پرده افتاده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آن كسى را كه معبود خود را هواى نفس خويش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با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 شايسته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w:t>
      </w:r>
      <w:bookmarkStart w:id="424" w:name="pg12622_108432"/>
    </w:p>
    <w:p>
      <w:pPr>
        <w:pStyle w:val="BookText"/>
        <w:rPr/>
      </w:pPr>
      <w:bookmarkEnd w:id="424"/>
      <w:r>
        <w:rPr>
          <w:rFonts w:ascii="IRNazanin" w:hAnsi="IRNazanin" w:eastAsia="IRNazanin"/>
          <w:color w:val="111111"/>
          <w:sz w:val="28"/>
          <w:sz w:val="28"/>
          <w:szCs w:val="28"/>
          <w:rtl w:val="true"/>
          <w:lang w:bidi="fa-IR"/>
        </w:rPr>
        <w:t>چشمش پرده افكنده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آنها در قرآن تدبّر نمى‌كنند؟ يا بر دل‌هايشان قفل نهاده شده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ظاهرى نابينا نمى‌شود، بلكه دل‌هايى كه در سينه‌ها جاى دارد بينايى و بصيرت را از دست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دارند كه با آن نمى‌فهمند، و چشمانى دارند كه با آن نمى‌بينند، و گوش‌هايى كه با آن نمى‌شنوند، آنها همچون چار پايانند بلكه گمراه‌تر، آنها همان غافلانند</w:t>
      </w:r>
      <w:r>
        <w:rPr>
          <w:rFonts w:eastAsia="IRNazanin" w:cs="IRNazanin"/>
          <w:color w:val="111111"/>
          <w:sz w:val="28"/>
          <w:szCs w:val="28"/>
          <w:rtl w:val="true"/>
          <w:lang w:bidi="fa-IR"/>
        </w:rPr>
        <w:t>.</w:t>
      </w:r>
    </w:p>
    <w:p>
      <w:pPr>
        <w:pStyle w:val="Heading3"/>
        <w:numPr>
          <w:ilvl w:val="2"/>
          <w:numId w:val="1"/>
        </w:numPr>
        <w:rPr/>
      </w:pPr>
      <w:bookmarkStart w:id="425" w:name="__RefHeading___Toc72867_222507752"/>
      <w:bookmarkStart w:id="426" w:name="_Toc152"/>
      <w:bookmarkEnd w:id="425"/>
      <w:r>
        <w:rPr>
          <w:rtl w:val="true"/>
        </w:rPr>
        <w:t>شرح مفردات</w:t>
      </w:r>
      <w:r>
        <w:rPr>
          <w:rtl w:val="true"/>
        </w:rPr>
        <w:t>:</w:t>
      </w:r>
      <w:bookmarkEnd w:id="426"/>
    </w:p>
    <w:p>
      <w:pPr>
        <w:pStyle w:val="BookText"/>
        <w:rPr/>
      </w:pPr>
      <w:r>
        <w:rPr>
          <w:rFonts w:ascii="IRNazanin" w:hAnsi="IRNazanin" w:eastAsia="IRNazanin"/>
          <w:color w:val="111111"/>
          <w:sz w:val="28"/>
          <w:sz w:val="28"/>
          <w:szCs w:val="28"/>
          <w:rtl w:val="true"/>
          <w:lang w:bidi="fa-IR"/>
        </w:rPr>
        <w:t>قبل از هر چيز بايد واژه‌هاى مختلف و ظريفى را كه در آيات فوق، در مورد موانع شناخت و محروم شدن انسان از معرفت به كار رفته، مورد بررسى قرار دهيم، چرا كه هركدام از آنها اشاره به مرحله‌اى از انحراف فكر انسان و محروميت او از شناخت است، از مراحل ضعيف‌تر شروع مى‌شود و به مراحل سخت و خطرناك مى‌رسد، آن‌چنانكه به كلى حسّ تشخيص از او گرفته مى‌شود، بلكه چهره حقيقت واژگونه در نظرش مجسم مى‌شود، ديو را فرشته مى‌بيند، زشتى‌ها را زيبايى، و باطل را به صورت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بسيارى از ارباب لغت گفته‌اند،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حق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از ايمان و حق، منحرف مفرما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زنگارى است كه روى اشياى قيمتى مى‌نشيند، 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بعضى ديگر از اهل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قشر قرمز رنگى است كه بر اثر رسوبات هوا، روى بعضى از فلزات مانند آهن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فارسى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و معمولًا نشانه پوسيدن و ضايع شدن، و سبب از بين رفتن شفافيت و</w:t>
      </w:r>
    </w:p>
    <w:p>
      <w:pPr>
        <w:pStyle w:val="BookText"/>
        <w:rPr/>
      </w:pPr>
      <w:r>
        <w:rPr>
          <w:rFonts w:ascii="IRNazanin" w:hAnsi="IRNazanin" w:eastAsia="IRNazanin"/>
          <w:color w:val="111111"/>
          <w:sz w:val="28"/>
          <w:sz w:val="28"/>
          <w:szCs w:val="28"/>
          <w:rtl w:val="true"/>
          <w:lang w:bidi="fa-IR"/>
        </w:rPr>
        <w:t>درخشندگى آن فلز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حادثه‌اى كه راه خلاصى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شراب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چرا كه بر عقل آدمى چيره مى‌شود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سنگينى گوش است به طورى كه انسان به زحمت چيزى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هرگونه سنگينى است كه بر پشت يا روى سر انسان قرار مى‌گيرد، و به بارهاى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همين دليل افراد صاحب عقل و متين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چيزى است كه شى‌ء ديگرى را بپوشاند، و لذا به پرده، غشاوه گفته مى‌شود، و قيامت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وحشت و اضطراب ناشى از آن همه را مى‌پوشاند، و نيز به تاريكى شديد شب كه همچون پرده‌اى بر صفحه زمين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هرگونه پوششى است كه چيزى را با آن مستور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ظرفى است كه چيزى را در آن محفوظ مى‌دارند، و به خانه و هر چيز كه انسان را از سرما و گرما حفظ كند، اطلاق شده است،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قلب‌ها به معناى سلب قدرت تشخيص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شمشير و يا اشياى ديگر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دل‌هايى است كه قادر به درك واقعيت نيست، گويى در غلافى فرو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نقش زدن بر چيزى است، و لذا در مورد ضرب سكه‌هاى پول و نقشى كه بر آنهاست به كار مى‌رود، و به مهرهايى</w:t>
      </w:r>
      <w:bookmarkStart w:id="427" w:name="pg12622_108434"/>
    </w:p>
    <w:p>
      <w:pPr>
        <w:pStyle w:val="BookText"/>
        <w:rPr/>
      </w:pPr>
      <w:bookmarkEnd w:id="427"/>
      <w:r>
        <w:rPr>
          <w:rFonts w:ascii="IRNazanin" w:hAnsi="IRNazanin" w:eastAsia="IRNazanin"/>
          <w:color w:val="111111"/>
          <w:sz w:val="28"/>
          <w:sz w:val="28"/>
          <w:szCs w:val="28"/>
          <w:rtl w:val="true"/>
          <w:lang w:bidi="fa-IR"/>
        </w:rPr>
        <w:t xml:space="preserve">كه نامه‌ها را با آنها مهر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اين واژه هنگامى كه در مورد عقل و دل به كار مى‌رود اشاره به عدم درك حقيقت است، گويى درهاى آن را بسته‌اند و مهر و موم كرده‌اند،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زنگارى است كه روى شمشير را مى‌پوشاند و به معاصى و گناهان كه قلب آدمى را مى‌پوشاند نيز اطلاق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پايان دادن چيزى است، و از آن‌جا كه نامه‌ها را با مهر زدن پايان مى‌دهند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چون در گذشته مهر اسم بسيارى از افراد روى نگين انگشترشان بود و با انگشتر خود نامه‌ها را مهر مى‌كردند به انگشتر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امروز معمول بوده و هست كه وقتى بخواهند نامه يا صندوق يا خانه‌اى را ببندند، و كسى آن را باز نكند، نخست آن را با نخ يا قفل مى‌بستند، سپس روى نخ يا قفل ماده چسبنده‌اى شبيه لاك يا گل چسبنده مى‌گذاردند، و روى آن را مهر مى‌كردند، به طورى كه اگر كسى مى‌خواست در آن خانه يا آن صندوق را باز كند حتماً بايد آن لاك و مهر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گرفته شدن اين تعبير درباره دل‌ها و عقل‌ها اشاره به اين است كه چنان از كار افتاده است كه به هيچ‌وجه نمى‌توان آن را گشود و راه معرفت و شناخت را به سوى آن باز كرد</w:t>
      </w:r>
      <w:r>
        <w:rPr>
          <w:rFonts w:eastAsia="IRNazanin" w:cs="IRNazanin"/>
          <w:color w:val="111111"/>
          <w:sz w:val="28"/>
          <w:szCs w:val="28"/>
          <w:rtl w:val="true"/>
          <w:lang w:bidi="fa-IR"/>
        </w:rPr>
        <w:t>.</w:t>
      </w:r>
    </w:p>
    <w:p>
      <w:pPr>
        <w:pStyle w:val="Heading3"/>
        <w:numPr>
          <w:ilvl w:val="2"/>
          <w:numId w:val="1"/>
        </w:numPr>
        <w:rPr/>
      </w:pPr>
      <w:bookmarkStart w:id="428" w:name="__RefHeading___Toc72869_222507752"/>
      <w:bookmarkStart w:id="429" w:name="_Toc153"/>
      <w:bookmarkEnd w:id="428"/>
      <w:r>
        <w:rPr>
          <w:rtl w:val="true"/>
        </w:rPr>
        <w:t>تفسير و جمع‌بندى</w:t>
      </w:r>
      <w:bookmarkEnd w:id="429"/>
    </w:p>
    <w:p>
      <w:pPr>
        <w:pStyle w:val="Heading3"/>
        <w:numPr>
          <w:ilvl w:val="2"/>
          <w:numId w:val="1"/>
        </w:numPr>
        <w:rPr/>
      </w:pPr>
      <w:bookmarkStart w:id="430" w:name="__RefHeading___Toc72871_222507752"/>
      <w:bookmarkStart w:id="431" w:name="_Toc154"/>
      <w:bookmarkEnd w:id="430"/>
      <w:r>
        <w:rPr>
          <w:rtl w:val="true"/>
        </w:rPr>
        <w:t xml:space="preserve">* </w:t>
      </w:r>
      <w:r>
        <w:rPr>
          <w:rtl w:val="true"/>
        </w:rPr>
        <w:t>نفوذ تدريجى آفات معرفت</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كجى‌ها، زنگارها، بيمارى‌ها، پرده‌ها، و قفل‌ها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اهميّت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مى‌كند كه آن را در دو مرحله، مطرح كنيم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وجود اجمالى اين موانع و آفات است كه از كيفيت تأثير آنها روى عقل و درك و فطرت آدمى، و چگونگى آلوده ساختن تدريجى اين</w:t>
      </w:r>
    </w:p>
    <w:p>
      <w:pPr>
        <w:pStyle w:val="BookText"/>
        <w:rPr/>
      </w:pPr>
      <w:r>
        <w:rPr>
          <w:rFonts w:ascii="IRNazanin" w:hAnsi="IRNazanin" w:eastAsia="IRNazanin"/>
          <w:color w:val="111111"/>
          <w:sz w:val="28"/>
          <w:sz w:val="28"/>
          <w:szCs w:val="28"/>
          <w:rtl w:val="true"/>
          <w:lang w:bidi="fa-IR"/>
        </w:rPr>
        <w:t>سرچشه‌هاى بزرگ معرفت، پرده برمى دارد، تا آن‌جا كه منتهى به از كار انداختن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بحث از جزئيات و خصوصيات و بررسى يك يك اين موانع و آفات است، و آيات قرآن، در اين زمينه، بحث گسترده و لطيف و بسيار آموزنده‌اى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مرحله اوّل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قرآن مجيد به قدرى دقيق از نفوذ تدريجى و مرموز اين آفات، سخن مى‌گويد كه رهروان راه معرفت و علم و دانش را كاملًا به اين خطرات بزرگ آشنا مى‌سازد، و پى در پى هشدار مى‌دهد، مبادا عمرى در بيراهه‌ها در جستجوى آب، به دنبال سراب باشيم، و بعد از سال‌ها تلاش در طريق دستيابى به حقيقت، سر از باطل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اتفاق هم به بررسى آيات فوق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اوّل و دوّم سخن از تزيين اعمال آدمى است، اين تزيين گاهى به وسيله شيطان صورت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آيه دوّم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وسيله ذهنيات خود انسان يا هر عامل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آيه اوّل به صورت سربسته و فعل مجهول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عمل بدش براى او تزيين شده و آن را زيبا مى‌بيند، همانند كسى است كه اين چنين نيست، مسلّم است نفر اوّل به سوى پرتگاه پيش مى‌رود، در حالى كه نفر دوّم، در صراط مستقيم الهى است، و اگر كار بدى از او سر زده، فوراً به فكر توبه و بازگشت و جبران خواهد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دوّم اضافه مى‌كند كه نخست قلب انسان سخت و انعطاف‌ناپذير مى‌شود و به دنبال آن، آماده براى پذيرش وسوسه‌هاى شيطانى و زشتى‌ها در لباس زيبايى‌ها نمايان شده است، و اين‌جا است كه مى‌بينيم گروهى از مردم نه تنها از اعمال زشت خود، ناراحت نيستند، بلكه گاه به آن افتخار و مباهات مى‌كنند، و اصرار در منطقى و مفيد بودن آن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داستان برادران يوسف آمده است، هنگامى كه يوسف را در چاه افكندند و پيراهن او را با خونى دروغين آغشته كرده براى پدر آوردند و مدعى بودند گرگ يوسف را خورده و ما در گفتار خود صادقيم، پدر پير روشن ضمير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أَنْفُسُكُمْ أَمْراً؛ هواى نفس شما اين كار را براى شما زينت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شما خيال مى‌كنيد با اين جنايت بزرگ كار صحيحى انجام داده‌ايد، و با فقدان يوسف جاى او را در قلب پدر خواهيد گرفت و يوسف براى هميشه از بين خواهد رفت غافل از اينكه با دست خود مقدمات عزت و سلطنت او را فراهم مى سازيد، و جاى او نيز در قلب پدر براى هميشه خالى خواهد ماند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گمشده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آيات قرآن گاه اين تزيين به شيطان نسبت داده شده، و گاه به نفس، و گاه به صورت فعل مجهول آمده، و گاه به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لايُؤْمِنُونَ بِالآخِرَةِ زَيَّنا لَهُمْ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ايمان به آخرت نمى‌آورند و از حساب و جزا و دادگاه عدل الهى بى‌خبرند اعمالشان را در نظر آنها زينت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در واقع همه به يك چيز باز مى‌گردد، مقدمات كار از خود انسان شروع مى‌شود، و شيطان به آن دامن مى‌زند، و از آن‌جا كه خداوند مسبب الاسباب و آفريننده اين علت و معلول‌هاست نتيجه فعل نيز به او نسبت داده مى‌شود، حكمت او نيز ايجاب مى‌كند كه چنين افرادى به چنان سرنوشتى گرفتار شوند، و چه دردناك است حال كسى كه زشتى‌ها در نظرش زيبايى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آيه سخن از نخستين مراحل انحراف قلب است، و بعد از آن‌كه آيات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آياتى كه مفاهيم آن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آياتى كه معناى آن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مى‌كند مى‌فرمايد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راسخان در علم و دانش به همه اين آيات ايمان مى‌آورند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متشابه را به كمك آيات محكم تفسير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آنها كه قلبشان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با تفسيرهاى دلخواه براى آيات متشابه به فتنه‌گرى مشغول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هميشه براى توجيه مقاصد سوء خود دست به دامن آيات متشابه با تفسيرهاى انحرافى مى‌زنند، و به همين دليل بسيارى از منافقان و صاحبان بدعت و پيروان مكتب‌هاى انحرافى در محيطهايى كه مردمِ مخلص به آيات قرآن ايمان كامل دارند از اين اعتقاد پاك سوء استفاده كرده و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متشابه بدعت‌هاى خود را توجيه مى‌كنند، درست همچون آيينه كج و معوجى كه تصويرها را كج و معوج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مسأله زنگار دل‌ها مطرح است، گرد و غبارى كه از اعمال گناه‌آلود بر دل نشسته، و بر اثر مرور زمان متراكم و متحجر شده، و همچون زنگارى سراسر قلب را مى‌پوشاند،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آنها مى‌پندارند بلكه اعمال سوئشان همچون زنگارى بر دل‌هاى آنها نشسته است و تعجب نيست اگر نتوانند چهره حقيقت را ببينند و تشخيص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سخن از تشديد اين حالت و تبديل آن به يك بيمارى درونى است، و پس از اشاره به القائات و وسوسه‌هاى شياطين حتى در برابر انبيا و فرستادگان الهى،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براى اين است كه خداوند القاى شيطان را فتنه‌اى براى آنها كه در قلبشان بيمارى است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دل‌هاى بيمار كه طعم لذت بخش حقيقت به خاطر بيمارى دركامشان تلخ است و تلخى‌ها شيرين، آماده و وسوسه‌هاى شيطانند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دوازده آيه از آيات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تكرار دليل اهميّتى است كه قرآن به اين معنا مى‌دهد، و قابل توجه اين‌كه غالب اين آيات درباره منافقان است، و در چندين آيه از اين دوازده آيه تصريح به نام منافقان شده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ولى در كمى از اين آيات نيز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سركش و تمايلات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پيغمبر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فِيَطْمَعَ الَّذِى فِى قَلْبِهِ مَرَضٌ؛ به طور هوس‌انگيز سخن نگوييد كه بيمار دلان در شما طمع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اين آيات به خوبى استفاده مى‌شود كه علاوه بر بيمارى جسم، نوعى ديگر از بيمارى عارض انسان مى‌شود كه بيمارى روح و دل است، اين بيمارى كه گاه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و هوس‌هاى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مى‌شود ذائقه روح آدمى را به كلى دگرگون مى‌كند، همان گونه كه در بسيارى از بيماران جسمى مى‌بينيم كه از غذاهاى شيرين و لذيذ متنفرند و گاه اظهار علاقه به غذاهاى تنفرانگيز مى‌كنند، چنين افرادى مسلّماً قادر به درك حقايق نيستند و از معارف صحيح و راستين محجوب و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 انگيزتر اين‌كه هر قدر به راه خود ادامه مى‌دهند اين مرض تشديد مى‌شود گاه در مرحله شك‌اند ولى كم كم به انكار مى‌رسند، و از انكار فراتر رفته به استهزا و مخالفت با حق مى‌رسند،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 فَزادَهُمْ اللَّهُ مَرَضاً وَلَهُمْ عَذابٌ أَليْمٌ بِما كانُوا يَكْذِبُونَ؛ در دل‌هاى آن‌ها بيمارى است، و خداوند بر بيمارى آنها مى‌افزايد و براى آنها عذاب دردناكى است به خاطر دروغ‌هايى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سخن از پوشش‌ها و پرده‌هاى گوناگونى است كه بر دل مى‌افتد، نه يك پرده كه پرده‌ها،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دل‌هاى آنها پرده‌ها افكنديم تا قرآن را نفهمند و در گوش آنها سنگينى قرار داديم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مفسّرين گفته‌اند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پرده‌هاى متعدد و زياد دارد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بدون شك گوش ظاهر آنها سنگين نيست، گوش جانشان سنگين</w:t>
      </w:r>
    </w:p>
    <w:p>
      <w:pPr>
        <w:pStyle w:val="BookText"/>
        <w:rPr/>
      </w:pPr>
      <w:r>
        <w:rPr>
          <w:rFonts w:ascii="IRNazanin" w:hAnsi="IRNazanin" w:eastAsia="IRNazanin"/>
          <w:color w:val="111111"/>
          <w:sz w:val="28"/>
          <w:sz w:val="28"/>
          <w:szCs w:val="28"/>
          <w:rtl w:val="true"/>
          <w:lang w:bidi="fa-IR"/>
        </w:rPr>
        <w:t>مى‌شود و حرف‌هاى حق را نمى‌شنوند، همچنين پرده بر قلبى كه وسيله گردش خون در بدن است نمى‌افتد بلكه بر عقل و روح آنها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سؤال پيش مى‌آيد كه آيا ممكن است خداوند پرده بر قلب و سنگينى در گوش جان كسى بيفكند تا حق را نشنود و درك نكند؟</w:t>
      </w:r>
    </w:p>
    <w:p>
      <w:pPr>
        <w:pStyle w:val="BookText"/>
        <w:rPr/>
      </w:pPr>
      <w:r>
        <w:rPr>
          <w:rFonts w:ascii="IRNazanin" w:hAnsi="IRNazanin" w:eastAsia="IRNazanin"/>
          <w:color w:val="111111"/>
          <w:sz w:val="28"/>
          <w:sz w:val="28"/>
          <w:szCs w:val="28"/>
          <w:rtl w:val="true"/>
          <w:lang w:bidi="fa-IR"/>
        </w:rPr>
        <w:t>بسيارى از مفسّران در پاسخ اين سؤال گرفتار اشكال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گفته‌اند اين يك معجزه بود كه پيغمبر اكرم صلى الله عليه و آله و سلم از ديدگاه دشمنان لجوج مستور مى‌ماند و سخنان او را نمى‌شنيدند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مزاحم حضرتش نشوند و او را آزار ندهند، و گاه گفته‌اند خداوند الطافش را از اين‌گونه افراد بر مى‌گرفت، و آنها را به حال خود وا مى‌گذاشت و اين است معناى پرده افكندن بر دل‌ها و سنگينى در گوش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است كه معناى اين آيه كه نظائر فراوانى در قرآن دارد چيز ديگرى است، در حقيقت اين مجازاتى است كه خداوند براى افراد لجوج و متعصب و خودخواه و مغرور و آلوده گناه قرار داده، يا به تعبير ديگر اين محروم ماندن از درك حقيقت نتيجه آن صفات شوم و آن افعال زشت است، خداوند اين خاصيت را در اين اعمال آفريده، درست همانند خاصيتى كه در سم كشنده آفريده است، هرگاه انسان آگاهانه سم كشنده‌اى بخورد يا خود را در آتش بيفكند خالق آتش و سم مورد ايراد و ملامت نيست، بايد چنين شخصى را مورد سرزنش قرار داد كه چرا چنين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هفتمين آيه از زبان يهود نقل مى‌كند كه آنها از روى استهزا به پيغمبر اسلام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انبياى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مى‌دانى دل‌هاى ما در غلاف است، و ما چيزى از سخنان تو را درك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پايان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لَعَنَهُم اللَّهُ بِكُفْرهِمْ فَقَلِيلًا ما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همين‌طور است خداوند آنها را به خاطر كفرشان لعنت كرده، و از رحمتش دور ساخته است، و چنين افرادى چگونه مى‌توانند چهره زيباى حقيقت را ببينند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بالاتر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اطراف چيزى را مى‌پوشاند در حالى كه پرده</w:t>
      </w:r>
    </w:p>
    <w:p>
      <w:pPr>
        <w:pStyle w:val="BookText"/>
        <w:rPr/>
      </w:pPr>
      <w:r>
        <w:rPr>
          <w:rFonts w:ascii="IRNazanin" w:hAnsi="IRNazanin" w:eastAsia="IRNazanin"/>
          <w:color w:val="111111"/>
          <w:sz w:val="28"/>
          <w:sz w:val="28"/>
          <w:szCs w:val="28"/>
          <w:rtl w:val="true"/>
          <w:lang w:bidi="fa-IR"/>
        </w:rPr>
        <w:t>ممكن است تنها از يك طرف مانع مشاهده گردد،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مانع شناخت تنها از يك سو حاصل مى‌شود، مثلًا تنها مسائل فطرى يا مسائل عقلى از كار مى‌افتد، ولى گاه مى‌شود كه از تمام جهات پرده بر روى منابع معرفت و شناخت مى‌افتد، و تمام ادراكات انسانى در غلافى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هر قدر انسان آلوده‌تر و فاسدتر شود قلب و روح او از مشاهده حقايق دورتر و محروم‌تر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هشتمين و نهمين آيه سخن از مهر نهادن بر دل‌هاست كه سبب مى‌شود واقعيت‌ها را درك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لايَسْمَعُونَ؛ آنها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يفقهون؛ آنها نمى‌فهمند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منظور شنيدن با گوش جان است هر دو يك معنا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مرحله‌اى است شديدتر، و نخست پرده بر دل مى‌افتد، سپس در غلافى فرو مى‌رود، و سرانجام براى اين‌كه هيچ‌كس نتواند در آن نفوذ كند آن را به اصطلاح مهر و موم مى‌كنند، همان‌گونه كه قبلًا در شرح مفردات آيات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بى‌جهت گرفتار اين سرنوشت نكبت بار نشده‌اند، آيات قبل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منافقان هنگامى كه دستورى درباره جهاد صادر مى‌شود در عين اين‌كه همه گونه قدرت دارند،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با قاعدين باشيم، با آنها كه از جهاد معافند،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راضى شده‌اند كه با متخلفان از جهاد باشند، كسى كه در عين قدرت و توانايى از جهاد سرباز زند تعجب نيست كه بر دلش مهر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مى‌گويد آنها با اين‌كه وضع پيشينيان را ديدند كه چگونه به خاطر گناهانشان گرفتار عذاب الهى گشتند با اين حال بيدار نشدند، البتّه بر چنين دل‌هايى مهر نهاده مى‌شود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اين‌كه در يك‌جا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دل‌هاى آنها مهر مى‌نهيم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دل‌هاى آنها مهر نهاده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اين‌كه اين نتيجه اعمال زشت و رفتار سوء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آيات همان نقشى است كه بر سكه مى‌زنند كه نقشى است پايدار و باقى و با دوام، و به اين آسانى دگرگون نمى‌شود</w:t>
      </w:r>
      <w:r>
        <w:rPr>
          <w:rStyle w:val="FootnoteAnchor"/>
          <w:rtl w:val="true"/>
        </w:rPr>
        <w:footnoteReference w:id="267"/>
      </w:r>
      <w:r>
        <w:rPr>
          <w:rFonts w:ascii="IRNazanin" w:hAnsi="IRNazanin" w:eastAsia="IRNazanin"/>
          <w:color w:val="111111"/>
          <w:sz w:val="28"/>
          <w:sz w:val="28"/>
          <w:szCs w:val="28"/>
          <w:rtl w:val="true"/>
          <w:lang w:bidi="fa-IR"/>
        </w:rPr>
        <w:t>سكه‌هاى قلب آنها نيز نقش كفر و نفاق و گناه به خود گرفته و به اين آسانى دگرگون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دهمين و يازدهمين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ختم همان‌گونه كه در شرح مفردات بيان شد به معناى خاتمه دادن و پايان دادن به چيزى است، و از آن‌جا كه نامه‌ها را در پايان مهر مى‌كنند اين واژه به معناى مهر نهادن نيز آمده است، مهر نهادن به معناى بستن چيزى و آن را مهر و موم كردن به طورى كه كسى نتواند آن را باز كند، و منظور در آيات فوق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 و گوش‌ها و چشم‌هاى گروهى از كفّار لجوج مهر مى‌نهد اين است كه حس تشخيص را بر اثر اعمالشان به كلى از آنها مى‌گيرد به گونه‌اى كه حق از باطل و و نيك را از بد تشخيص نمى‌دهند، و لذا در آيه قبل از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كَفَرُوا سَواءٌ عَلَيْهِمْ أَانْذَرْتَهُمْ أَمْ لَمْ تُنْذِرْهُمْ لايُؤْمِنُونَ؛ كسانى كه كافر شدند براى آنها تفاوت نمى‌كند كه آنان را از عذاب الهى بيم دهى يا ندهى ايمان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درباره همه كفار نيست، بلكه منظور آن جمعيّت لجوج و متعصبى است كه با حق دشمنى و عناد دارند، و آن‌چنان آلوده گناه و ظلم و فساد شده‌اند كه قلبشان به كلى ظلمانى و تاريك گشته است، وگرنه كار پيامبر انذار و بشارت و هدايت منحرفان و كافران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اين آيات تنها سخن از مهر نهادن بر قلب نيست،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گوش‌ها نيز به همين سرنوشت گرفتار مى‌شوند، اشاره به اين‌كه نه تنها ادراكات عقلى آنها از كار مى‌افتد بلكه آنچه را با حس مى‌بينند يا مى‌شنوند چنان بى اثر است كه گويى نديده‌اند و نشنيده‌اند، و مى‌دانيم عمده علوم انسان‌ها از اين دو راه حاصل مى‌شود، حتى حقانيّت وحى و دعوت انبيا</w:t>
      </w:r>
    </w:p>
    <w:p>
      <w:pPr>
        <w:pStyle w:val="BookText"/>
        <w:rPr/>
      </w:pPr>
      <w:r>
        <w:rPr>
          <w:rFonts w:ascii="IRNazanin" w:hAnsi="IRNazanin" w:eastAsia="IRNazanin"/>
          <w:color w:val="111111"/>
          <w:sz w:val="28"/>
          <w:sz w:val="28"/>
          <w:szCs w:val="28"/>
          <w:rtl w:val="true"/>
          <w:lang w:bidi="fa-IR"/>
        </w:rPr>
        <w:t>را نيز از اين دو راه پيدا مى‌كند، و با از كار افتادن اين دو وسيله بزرگ، راه‌هاى هدايت و نجات به روى آنان كاملًا بسته مى‌شود، و اين چيزى است كه خودشان خواسته‌اند، و آتشى است كه خود افروخته‌اند، و هرگز مستلزم جبر نيست آن‌چنانكه بعضى از بى‌خبران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آيات قرآن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الذَّيِنَ طَبَعَ اللَّهُ عَلَىَ قُلُوبِهِمْ وَ سَمْعِهِمْ وَ ابْصارِهِمْ؛ آنها كسانى هستند كه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نهاده و غافلان واقعى آنهايند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قبل از آن نيز نشان مى‌دهد كه درباره همه كفار نيست، بلكه براى كسانى است كه سينه خود را براى پذيرش كفر گشوده‌اند و با تمام توان به استقبال آن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مَنْ شَرَحَ بِالْكُفْرِ صَدْراً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دوازدهمين آيه سخن از قفل‌هايى است كه بر دل‌ها نهاده مى‌شود قفل‌هايى كه گاه تأثير آن از مهرها بيشتر است</w:t>
      </w:r>
      <w:r>
        <w:rPr>
          <w:rStyle w:val="FootnoteAnchor"/>
          <w:rtl w:val="true"/>
        </w:rPr>
        <w:footnoteReference w:id="268"/>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در قرآن تدبر نمى‌كنند، يا اين‌كه بر دلهايشان قفل‌ها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آيات قرآن آن‌چنان است كه اگر كمترين روزنه‌اى از قلب و عقل انسان باز باشد در آن نفوذ مى‌كند، منطق قرآن، بيان جذاب و شيرين قرآن، تحليل‌هاى عميق و دقيق قرآن و آن نور و روشنايى مخصوص قرآن، هر دلى را كه آمادگى داشته باشد تحت تأثير و سيطره خود قرار مى‌دهد، و آنها كه مى‌شنوند و تكان نمى‌خورند كمترين آمادگى براى پذيرش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كردن است و از آن‌جا كه وقتى در را ببندند و بر آن قفل زنند هركس بيايد از آن‌جا باز مى‌گردد اين واژه به قفل معمولى اطلاق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باشد كه تنها يك قفل بر دل نمى‌خورد، گاهى چندين قفل پى در پى بر آن مى‌خورد كه اگر يكى</w:t>
      </w:r>
    </w:p>
    <w:p>
      <w:pPr>
        <w:pStyle w:val="BookText"/>
        <w:rPr/>
      </w:pPr>
      <w:r>
        <w:rPr>
          <w:rFonts w:ascii="IRNazanin" w:hAnsi="IRNazanin" w:eastAsia="IRNazanin"/>
          <w:color w:val="111111"/>
          <w:sz w:val="28"/>
          <w:sz w:val="28"/>
          <w:szCs w:val="28"/>
          <w:rtl w:val="true"/>
          <w:lang w:bidi="fa-IR"/>
        </w:rPr>
        <w:t>هم گشوده شود وجود بقيه قفل‌ها اجازه باز شدن درهاى قلب را نمى‌دهد، و اين در حقيقت مرحله بالاترى از محروميت درك حقايق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اضافه نمى‌كند، بلكه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اشاره با اين‌كه اين چنين دل كه به هيچ كار نايد گويى دل آنها نيست، و عجيب‌تر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 گويى آن‌چنان دل‌ها سزاوار آن‌چنان قفل‌هايند، و اين قفل‌ها مال آنهاست و مخصوص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سيزدهمين آيه تعبير تكان دهنده ديگرى به چشم مى‌خورد،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كور نمى‌شود، دل‌هايى كه درون سينه‌هاست نابينا مى‌گردد، يعنى اگر چشم ظاهر نابينا گردد غمى نيست، عقل بيدار مى‌تواند جانشين آن گردد، بدبختى و بيچارگى آن روز است كه چشم دل نابينا شود، اين كور دلى بزرگترين مانع درك حقيقت است، و آن چيزى است كه به دست خود انسان فراهم مى‌گردد زيرا تجربه نشان داده است اگر انسان مدت زيادى در تاريكى بماند يا چشم را محكم ببندد حس بينايى خود را تدريجاً از دست خواهد داد، همچنين كسانى كه چشم دل را از ديدن حقايق فرو مى‌بندند و مدتى مديدى در ظلمات جهل و خودخواهى و غرور و گناه فرو مى‌روند بينايى دل را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ايراد مى‌كنند آن قلبى كه درون سينه است نمى‌تواند به معناى روح و عقل باشد آن همان قطعه گوشتى است كه مأمور رسانيدن خون به تمام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يك نكته پاسخ اين سؤال روشن مى‌شود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 سرشت انسان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الَّتِى فِى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درك و عقلى است كه در سرشت آدمى به وديعت نهاده شده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قلب نخستين عضوى از بدن انسان است كه عواطف و ادراكات و احساسات در آن منعكس مى‌شود، يك تصميم مهم، يك حالت خشم شديد، يك احساس دوستى و محبّت قوى، فوراً ضربان قلب را دگرگون مى‌سازد و</w:t>
      </w:r>
      <w:bookmarkStart w:id="432" w:name="pg12622_108444"/>
    </w:p>
    <w:p>
      <w:pPr>
        <w:pStyle w:val="BookText"/>
        <w:rPr/>
      </w:pPr>
      <w:bookmarkEnd w:id="432"/>
      <w:r>
        <w:rPr>
          <w:rFonts w:ascii="IRNazanin" w:hAnsi="IRNazanin" w:eastAsia="IRNazanin"/>
          <w:color w:val="111111"/>
          <w:sz w:val="28"/>
          <w:sz w:val="28"/>
          <w:szCs w:val="28"/>
          <w:rtl w:val="true"/>
          <w:lang w:bidi="fa-IR"/>
        </w:rPr>
        <w:t>اگر همين قلب ظاهرى كنايه از عقل باشد به خاطر ارتباط نزديك آن با روح و جان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چهاردهمين و آخرين آيه مورد بحث آخرين مرحله محروميت از معرفت به حد نهايى مى‌رسد، و عقل و فطرت و چشم و گوش به كلى از كار مى‌افتد، آن‌چنانكه انسان تا سرحد چار پايان، بلكه پايين‌تر،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به گروهى از جهنميان، كه گويى براى دوزخ آفريده شده‌اند،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دل‌هايى است كه با آن نمى‌فهمند، و چشمانى دارند كه با آن نمى‌بينند، و گوش‌هايى دارند كه با آن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اين وضع امتياز خود را بر حيوانات از دست داده‌اند و لذا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همچون چار پايانند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چار پايان فاقد استعدادهاى انسانى هستند ولى اين گروه با داشتن امكانات به چنان سرنوشتى گرفتار شده‌اند باز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از آنها نيز گمراه ترند، و غافلان حقيقى آنهايند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مى‌دهند، و راه‌هاى بازگشت را به روى خود مى‌بندند، از اوج آسمان سعادت به حضيض بدبختى و نكبت سقوط مى‌كنند و تمام درهاى معارف به روى آنان بسته مى‌شود، اين سرنوشتى است كه آنها با دست خود و با اعمال خود براى خويش فراهم ساخته‌اند</w:t>
      </w:r>
      <w:r>
        <w:rPr>
          <w:rFonts w:eastAsia="IRNazanin" w:cs="IRNazanin"/>
          <w:color w:val="111111"/>
          <w:sz w:val="28"/>
          <w:szCs w:val="28"/>
          <w:rtl w:val="true"/>
          <w:lang w:bidi="fa-IR"/>
        </w:rPr>
        <w:t>.</w:t>
      </w:r>
    </w:p>
    <w:p>
      <w:pPr>
        <w:pStyle w:val="Heading3"/>
        <w:numPr>
          <w:ilvl w:val="2"/>
          <w:numId w:val="1"/>
        </w:numPr>
        <w:rPr/>
      </w:pPr>
      <w:bookmarkStart w:id="433" w:name="__RefHeading___Toc72873_222507752"/>
      <w:bookmarkStart w:id="434" w:name="_Toc155"/>
      <w:bookmarkEnd w:id="433"/>
      <w:r>
        <w:rPr>
          <w:rtl w:val="true"/>
        </w:rPr>
        <w:t>نتيجه نهايى</w:t>
      </w:r>
      <w:bookmarkEnd w:id="43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چهارده گانه فوق كه نمونه‌هاى آن در قرآن فراوان است، و ما به خاطر ويژگى‌هايى كه در اين آيات بود آنها را براى اين بحث برگزيديم، در مجموع</w:t>
      </w:r>
    </w:p>
    <w:p>
      <w:pPr>
        <w:pStyle w:val="BookText"/>
        <w:rPr/>
      </w:pPr>
      <w:r>
        <w:rPr>
          <w:rFonts w:ascii="IRNazanin" w:hAnsi="IRNazanin" w:eastAsia="IRNazanin"/>
          <w:color w:val="111111"/>
          <w:sz w:val="28"/>
          <w:sz w:val="28"/>
          <w:szCs w:val="28"/>
          <w:rtl w:val="true"/>
          <w:lang w:bidi="fa-IR"/>
        </w:rPr>
        <w:t>اين حقيقت را به روشنى ثابت مى‌كند كه منابع معرفت انسان مخصوصاً عقل و فطرت و احساس ممكن است گرفتار آفاتى گردد كه گاه خفيف و گاه شديد است و گاه آنچنان آفت چيره شود كه آدمى را در ظلمت جهل كامل فرو مى‌برد به گونه‌اى كه روشن‌ترين حقايق حسى را نيز نتواند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ما بر اين بود كه اين انحراف تدريجى را از نخستين مرحله تا آخرين مرحله همگام با آيات قرآن تعقيب كنيم، ما اصرار نداريم كه ترتيب طبيعى عيناً همان است كه در ترتيب آيات فوق آمده است، ولى مى‌گوييم اين آيات مى‌تواند نفوذ آفات فوق را در تمام مراحل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چقدر زيباست تعبيرات قرآن در اين زمينه، و چقدر حساب شده است؟ گاه سخن از عوامل بيرونى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 از انحراف دل و 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مرحله زنگار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انحراف شكل يك بيمارى و مرض مزمن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پرده‌هايى بر دل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قلب به كلى در غلافى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مهر بر دل مى‌زند و نقش ثابت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را در محفظه‌اى قرار مى‌دهد و مهر و موم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اين هم فراتر مى‌رود و چشم و گوش نيز زير پرده‌ها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قفل‌هاى محكم بر دل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مرحله نابينايى مطلق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هويت انسانى را از او مى‌گيرد، و تا مرحله چارپايان و از آن پايين‌تر سقوطش مى‌دهد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عواملى اسباب اين بدبختى‌هاى رنگارنگ و مصايب گوناگون را براى</w:t>
      </w:r>
    </w:p>
    <w:p>
      <w:pPr>
        <w:pStyle w:val="BookText"/>
        <w:rPr/>
      </w:pPr>
      <w:r>
        <w:rPr>
          <w:rFonts w:ascii="Amiri" w:hAnsi="Amiri" w:eastAsia="Amiri" w:cs="Amiri"/>
          <w:color w:val="111111"/>
          <w:sz w:val="28"/>
          <w:sz w:val="28"/>
          <w:szCs w:val="28"/>
          <w:rtl w:val="true"/>
          <w:lang w:bidi="ar-SA"/>
        </w:rPr>
        <w:t>انسان فراهم مى‌سازد؟ اين موضوع بحث‌هاى آينده است، هدف در اين‌جا تنها اين بود كه موضوع از كار افتادن اين منابع معرفت اجمالًا روشن شود، تا برسيم به علل و عوامل مختلف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راه درمان اين بيمارى و دريدن اين پرده‌ها و از بين بردن اين زنگارها و پيش‌گيرى از رسيدن به مرحله‌اى كه راه بازگشت در آن نيست 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حديثى از امام صادق عليه السلام پايان مى‌دهيم،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لَكَ قَلْباً وَ مَسامِعَ وانَّ اللَّهَ اذا أَرادَ أَنْ يَهْدِىَ عَبْداً فَتَحَ مَسامِعَ قَلْبِهِ، وَ اذا أَرادَ بِهِ غَيْرَ ذلِكَ خَتَمَ مَسامِعَ قَلْبِهِ فَلا يَصْلَحُ أبَداً وَ هُؤ قَوْلُ اللَّهِ عَزَّوَجَلَّ أمْ على قُلُوبٍ أَقْفالُها؛ براى تو قلبى است و گوش‌هايى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نفوذ قلب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هرگاه بخواهد بنده‌اى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تقوى و جهادش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گوش‌هاى قلبش را مى‌گشايد، و هنگامى كه غير از اين را بخواهد بر گوش‌هاى دلش مهر مى‌نهد، به طورى كه هرگز اصلاح نخواهد شد، و اين است معناى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w:t>
      </w:r>
      <w:r>
        <w:rPr>
          <w:rStyle w:val="FootnoteAnchor"/>
          <w:rtl w:val="true"/>
        </w:rPr>
        <w:footnoteReference w:id="270"/>
      </w:r>
      <w:bookmarkStart w:id="435" w:name="pg12622_108447"/>
    </w:p>
    <w:p>
      <w:pPr>
        <w:pStyle w:val="Heading2"/>
        <w:numPr>
          <w:ilvl w:val="1"/>
          <w:numId w:val="1"/>
        </w:numPr>
        <w:rPr/>
      </w:pPr>
      <w:bookmarkStart w:id="436" w:name="__RefHeading___Toc72875_222507752"/>
      <w:bookmarkStart w:id="437" w:name="_Toc156"/>
      <w:bookmarkEnd w:id="435"/>
      <w:bookmarkEnd w:id="436"/>
      <w:r>
        <w:rPr/>
        <w:t>4</w:t>
      </w:r>
      <w:r>
        <w:rPr>
          <w:rtl w:val="true"/>
        </w:rPr>
        <w:t xml:space="preserve">- </w:t>
      </w:r>
      <w:r>
        <w:rPr>
          <w:rtl w:val="true"/>
        </w:rPr>
        <w:t xml:space="preserve">موانع و آفات معرفت </w:t>
      </w:r>
      <w:r>
        <w:rPr>
          <w:rtl w:val="true"/>
        </w:rPr>
        <w:t>(</w:t>
      </w:r>
      <w:r>
        <w:rPr>
          <w:rtl w:val="true"/>
        </w:rPr>
        <w:t>بطور تفصيل</w:t>
      </w:r>
      <w:r>
        <w:rPr>
          <w:rtl w:val="true"/>
        </w:rPr>
        <w:t>)</w:t>
      </w:r>
      <w:bookmarkEnd w:id="43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72877_222507752"/>
      <w:bookmarkStart w:id="439" w:name="_Toc157"/>
      <w:bookmarkEnd w:id="438"/>
      <w:r>
        <w:rPr>
          <w:rtl w:val="true"/>
        </w:rPr>
        <w:t>اشاره</w:t>
      </w:r>
      <w:bookmarkStart w:id="440" w:name="pg12622_108448"/>
      <w:bookmarkEnd w:id="439"/>
    </w:p>
    <w:p>
      <w:pPr>
        <w:pStyle w:val="Heading3"/>
        <w:numPr>
          <w:ilvl w:val="2"/>
          <w:numId w:val="1"/>
        </w:numPr>
        <w:rPr/>
      </w:pPr>
      <w:bookmarkStart w:id="441" w:name="__RefHeading___Toc72879_222507752"/>
      <w:bookmarkStart w:id="442" w:name="_Toc158"/>
      <w:bookmarkEnd w:id="440"/>
      <w:bookmarkEnd w:id="441"/>
      <w:r>
        <w:rPr>
          <w:rtl w:val="true"/>
        </w:rPr>
        <w:t>اشاره</w:t>
      </w:r>
      <w:r>
        <w:rPr>
          <w:rtl w:val="true"/>
        </w:rPr>
        <w:t>:</w:t>
      </w:r>
      <w:bookmarkEnd w:id="442"/>
    </w:p>
    <w:p>
      <w:pPr>
        <w:pStyle w:val="BookText"/>
        <w:rPr/>
      </w:pPr>
      <w:r>
        <w:rPr>
          <w:rFonts w:ascii="IRNazanin" w:hAnsi="IRNazanin" w:eastAsia="IRNazanin"/>
          <w:color w:val="111111"/>
          <w:sz w:val="28"/>
          <w:sz w:val="28"/>
          <w:szCs w:val="28"/>
          <w:rtl w:val="true"/>
          <w:lang w:bidi="fa-IR"/>
        </w:rPr>
        <w:t>در بحث گذشته سخن از بسته شدن درهاى منابع شناخت و طرق معرفت و انواع آگاهى‌ها به روى انسان بطور اجمالى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اكنون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دردناك است، پديده‌اى كه مى‌تواند انسان را تا سرحد يك چار پا يا كمتر از آن سقوط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اين است كه چه امورى سبب مى‌شود كه بر دل انسان زنگار نشيند، گوش و جانش سنگين شود، چشم قلبش نابينا گردد، ترازوى سنجش عقلش توازن خود را از دست دهد، و سرانجام حق را نبيند يا وارونه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اين مسأله مهم در آيات فراوانى تعقيب شده، و عوامل اصلى اين معنا تبيين گشته است كه در يك گروه‌بندى ساده مى‌توان آن را در سه گروه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و كيفيات روحى و اخلاقى كه حجاب ديده جان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و كارهايى كه آيينه دل را تاريك 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بيرونى كه روى فكر و عقل و عواطف و فطرت انسان اثر مى‌گذارد و پرده بر آن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اين عناوين سه گانه را جداگانه مورد بحث قرار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مؤكّداً يادآور مى‌شويم مواردى مطرح مى‌شود كه در آيات قرآن منعكس است و به وضوح به آن اشاره شده</w:t>
      </w:r>
      <w:r>
        <w:rPr>
          <w:rFonts w:eastAsia="IRNazanin" w:cs="IRNazanin"/>
          <w:color w:val="111111"/>
          <w:sz w:val="28"/>
          <w:szCs w:val="28"/>
          <w:rtl w:val="true"/>
          <w:lang w:bidi="fa-IR"/>
        </w:rPr>
        <w:t>).</w:t>
      </w:r>
    </w:p>
    <w:p>
      <w:pPr>
        <w:pStyle w:val="Heading3"/>
        <w:numPr>
          <w:ilvl w:val="2"/>
          <w:numId w:val="1"/>
        </w:numPr>
        <w:rPr/>
      </w:pPr>
      <w:bookmarkStart w:id="443" w:name="__RefHeading___Toc72881_222507752"/>
      <w:bookmarkStart w:id="444" w:name="_Toc159"/>
      <w:bookmarkEnd w:id="443"/>
      <w:r>
        <w:rPr>
          <w:rtl w:val="true"/>
        </w:rPr>
        <w:t>الف</w:t>
      </w:r>
      <w:r>
        <w:rPr>
          <w:rtl w:val="true"/>
        </w:rPr>
        <w:t xml:space="preserve">- </w:t>
      </w:r>
      <w:r>
        <w:rPr>
          <w:rtl w:val="true"/>
        </w:rPr>
        <w:t>صفاتى كه مانع شناخت است</w:t>
      </w:r>
      <w:bookmarkEnd w:id="444"/>
    </w:p>
    <w:p>
      <w:pPr>
        <w:pStyle w:val="Heading4"/>
        <w:numPr>
          <w:ilvl w:val="3"/>
          <w:numId w:val="1"/>
        </w:numPr>
        <w:rPr/>
      </w:pPr>
      <w:bookmarkStart w:id="445" w:name="__RefHeading___Toc72883_222507752"/>
      <w:bookmarkStart w:id="446" w:name="_Toc160"/>
      <w:bookmarkEnd w:id="445"/>
      <w:r>
        <w:rPr>
          <w:rtl w:val="true"/>
        </w:rPr>
        <w:t>اشاره</w:t>
      </w:r>
      <w:bookmarkEnd w:id="44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صفات كه گاهى صريحاً و گاهى با اشاره در آيات قرآن روى آن تكيه شده است عبارت است از</w:t>
      </w:r>
      <w:r>
        <w:rPr>
          <w:rFonts w:eastAsia="IRNazanin" w:cs="IRNazanin"/>
          <w:color w:val="111111"/>
          <w:sz w:val="28"/>
          <w:szCs w:val="28"/>
          <w:rtl w:val="true"/>
          <w:lang w:bidi="fa-IR"/>
        </w:rPr>
        <w:t>:</w:t>
      </w:r>
      <w:bookmarkStart w:id="447" w:name="pg12622_108449"/>
    </w:p>
    <w:p>
      <w:pPr>
        <w:pStyle w:val="Heading4"/>
        <w:numPr>
          <w:ilvl w:val="3"/>
          <w:numId w:val="1"/>
        </w:numPr>
        <w:rPr/>
      </w:pPr>
      <w:bookmarkStart w:id="448" w:name="__RefHeading___Toc72885_222507752"/>
      <w:bookmarkStart w:id="449" w:name="_Toc161"/>
      <w:bookmarkEnd w:id="447"/>
      <w:bookmarkEnd w:id="448"/>
      <w:r>
        <w:rPr/>
        <w:t>1</w:t>
      </w:r>
      <w:r>
        <w:rPr>
          <w:rtl w:val="true"/>
        </w:rPr>
        <w:t xml:space="preserve">- </w:t>
      </w:r>
      <w:r>
        <w:rPr>
          <w:rtl w:val="true"/>
        </w:rPr>
        <w:t>حجاب هوى پرستى</w:t>
      </w:r>
      <w:bookmarkEnd w:id="449"/>
    </w:p>
    <w:p>
      <w:pPr>
        <w:pStyle w:val="Heading5"/>
        <w:numPr>
          <w:ilvl w:val="4"/>
          <w:numId w:val="1"/>
        </w:numPr>
        <w:rPr/>
      </w:pPr>
      <w:bookmarkStart w:id="450" w:name="__RefHeading___Toc72887_222507752"/>
      <w:bookmarkStart w:id="451" w:name="_Toc162"/>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قبل از هر چيز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الهَهُ هَواهُ وَ أَضَلَّهُ اللَّهُ عَلى عِلْمٍ وَ خَتَمَ عَلى سَمْعِهِ وَقَلْبِهِ وَ جَعَلَ عَلى بَصَرِهِ غِشاوَةً فَمَنْ يَهْدِيهِ مِنْ بَعْدِ اللَّهِ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جائَهُمْ رَسُولُ بِمَا لا تَهْوَى أَنْفُسُهُمْ فَريْقاً كَذَّبُوا وَ فَرِيقاً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تَكُونَ فَتْنَةٌ فَعَمُوا وَ صَمُّوا ثُمَّ تابَ اللَّهُ عَلَيْهِم ثُمّ عَمُوا وَ صَمُّوا كَثِيْرٌ مِنْهُمْ وَاللَّهُ بَصيْرُ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الَيْكَ حَتّى اذا خَرَجُوا مِنْ عِنْدِكَ قالُوا لِلَّذِينَ اوتُوا الْعِلْمَ ماذا قَالَ آنِفاً اولئِكَ الَّذِيْنَ طَبَعَ اللَّهُ عَلَى قُلُوبِهِمْ وَاتَّبَعُوا أَهْوائَهُمْ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ديدى كسى را كه معبود خود را هواى نفس خويش قرار داده؟ و خداوند او را با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 شايسته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 افكنده، با اين حال چه كسى مى‌تواند غير از خدا او را هدايت كند؟ آيا متذكر نمى‌شويد؟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پيامبرى برخلاف هوس‌ها و تمايلات آنها مى‌آمد، گروهى را تكذيب مى‌كردند و جمعى را مى‌كشتند، و گمان كردند مجازاتى در كار نخواهد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حقايق و شنيدن سخنان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و كر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آنها را پذيرفت، دگر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غفلت فرو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كور و كر شدند و خداوند به آنچه انجام مى‌دهند داناست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آنان به سخنانت گوش فرا مى‌دهند، اما هنگامى كه از نزد تو خارج مى‌شوند، به كسانى كه خداوند به آنها علم و دانش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w:t>
      </w:r>
      <w:bookmarkStart w:id="452" w:name="pg12622_108450"/>
    </w:p>
    <w:p>
      <w:pPr>
        <w:pStyle w:val="BookText"/>
        <w:rPr/>
      </w:pPr>
      <w:bookmarkEnd w:id="452"/>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خداوند بر قلب‌هايشان مهر نهاده، و از هواى نفسشان پيروى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چيزى نمى‌فهمند</w:t>
      </w:r>
      <w:r>
        <w:rPr>
          <w:rFonts w:eastAsia="IRNazanin" w:cs="IRNazanin"/>
          <w:color w:val="111111"/>
          <w:sz w:val="28"/>
          <w:szCs w:val="28"/>
          <w:rtl w:val="true"/>
          <w:lang w:bidi="fa-IR"/>
        </w:rPr>
        <w:t>).</w:t>
      </w:r>
    </w:p>
    <w:p>
      <w:pPr>
        <w:pStyle w:val="Heading5"/>
        <w:numPr>
          <w:ilvl w:val="4"/>
          <w:numId w:val="1"/>
        </w:numPr>
        <w:rPr/>
      </w:pPr>
      <w:bookmarkStart w:id="453" w:name="__RefHeading___Toc72889_222507752"/>
      <w:bookmarkStart w:id="454" w:name="_Toc163"/>
      <w:bookmarkEnd w:id="453"/>
      <w:r>
        <w:rPr>
          <w:rtl w:val="true"/>
        </w:rPr>
        <w:t>شرح مفردات</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تمايل نفس به شهوات است، و گفته‌اند در اصل از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از بلندى به پايين گرفته شده، چرا كه سبب مى‌شود انسان سقوط كند و در دنيا گرفتار انواع مصايب و در آخرت گرفتار آتش دوزخ شود، و جهنم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قعر آن به قدرى پايين است كه حساب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براى اين واژه دو معنا ذكر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تركيبى از هر دو را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و سپس فرو افكندن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كه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است و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رفتن است</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455" w:name="__RefHeading___Toc72891_222507752"/>
      <w:bookmarkStart w:id="456" w:name="_Toc164"/>
      <w:bookmarkEnd w:id="455"/>
      <w:r>
        <w:rPr>
          <w:rtl w:val="true"/>
        </w:rPr>
        <w:t>تفسير و جمع‌بندى</w:t>
      </w:r>
      <w:bookmarkEnd w:id="456"/>
    </w:p>
    <w:p>
      <w:pPr>
        <w:pStyle w:val="Heading5"/>
        <w:numPr>
          <w:ilvl w:val="4"/>
          <w:numId w:val="1"/>
        </w:numPr>
        <w:rPr/>
      </w:pPr>
      <w:bookmarkStart w:id="457" w:name="__RefHeading___Toc72893_222507752"/>
      <w:bookmarkStart w:id="458" w:name="_Toc165"/>
      <w:bookmarkEnd w:id="457"/>
      <w:r>
        <w:rPr>
          <w:rtl w:val="true"/>
        </w:rPr>
        <w:t xml:space="preserve">* </w:t>
      </w:r>
      <w:r>
        <w:rPr>
          <w:rtl w:val="true"/>
        </w:rPr>
        <w:t>هوى‌پرستى چشم دل را كور مى‌كند</w:t>
      </w:r>
      <w:r>
        <w:rPr>
          <w:rtl w:val="true"/>
        </w:rPr>
        <w:t>.</w:t>
      </w:r>
      <w:bookmarkEnd w:id="4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آيه مورد بحث سخن از كسانى مى‌گويد كه هواى نفس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برگزيده، و هر چه دارند در پاى اين معبود قربانى كرده‌اند، و چون خدا مى‌داند چنين كسانى شايسته هدايت نيستند گمراهشان ساخته، بر قلب و گوش آنها مهر نهاده، و بر چشمانشان پرده افكنده است، و مسلّماً چنين كسانى شايسته هدايت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به جمعى از يهوديان لجوج، اشاره مى‌كند كه هر وقت رسولان و فرستادگان الهى دستورى برخلاف هواى نفس آنها مى‌آوردند، در مقابل آنها ايستاده، گروهى را تكذيب مى‌كردند، و گروهى را به قتل مى‌رساندند، اين لجاجت و خيره سرى در مقابل حق، به اضافه اين‌كه خود را از مجازات الهى ايمن مى‌دانستند سرانجام سبب شد كه در برابر حقايق، نابينا و كر شوند، نخستين بار خداوند آنها را مشمول رحمت خويش ساخت و توبه آنها را پذيرفت، ولى بار ديگر گروهى از آنان پيمان الهى را شكستند و راه طغيان پيش گرفتند و دگر بار چشم و گوش جانشان از كار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يكى از آثار شوم هواپرستى كه حتى خون پيامبران خدا را مى‌ريزند و زشتى اين عمل را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اين شيوه مستمر آن گروه از يهود بود كه هر پيامبرى با هوا و هوس‌هاى آنها مخالفت مى‌كرد درصدد قتل او بر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به جمعى از منافقان كور دل اشاره مى‌كند كه نزد پيامبر صلى الله عليه و آله و سلم مى‌آمدند و به سخنانش گوش فرا مى‌دادند، ولى همين كه از نزد او بيرون مى‌رفتند در برابر مؤمنان آگاه به استهزا و سخريه پيامبر صلى الله عليه و آله و سلم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دل‌هاى اين گروه مهر نهاد، زيرا از هواى نفس خود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آيه همگى رابطه هواپرستى را، با از دست دادن قدرت تشخيص به وصول نشان مى‌دهد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هواپرستى مانع درك حقيقت نباشد؟ در حالى كه علاقه افراطى به چيزى تمام وجود انسان را به خود جلب مى‌كند، جز آن نمى‌بيند، و به غير آن نمى‌انديشد، اين حديث پيغمبر اكرم صلى الله عليه و آله و سلم را بسيارى شنيده‌ايم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حُبُّكَ لِلشَّى‌ءٍ</w:t>
      </w:r>
    </w:p>
    <w:p>
      <w:pPr>
        <w:pStyle w:val="BookText"/>
        <w:rPr/>
      </w:pPr>
      <w:r>
        <w:rPr>
          <w:rFonts w:ascii="IRNazanin" w:hAnsi="IRNazanin" w:eastAsia="IRNazanin"/>
          <w:color w:val="111111"/>
          <w:sz w:val="28"/>
          <w:sz w:val="28"/>
          <w:szCs w:val="28"/>
          <w:rtl w:val="true"/>
          <w:lang w:bidi="fa-IR"/>
        </w:rPr>
        <w:t>يُعْمِى وَيُصِمُّ؛ علاقه تو به چيزى چشم را كور و گوش را كر مى‌كند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اين سخن نورانى كه همه از پيغمبر اكرم صلى الله عليه و آله و سلم و هم از اميرمؤمان على عليه السلام نقل شده است نيز غالباً شنيده‌ايم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اتِّباعُ الْهَوى فَيَصُدُّ عَنِ الْحَقِّ؛ اما پيروى از هوى، انسان را از حق باز مى‌دارد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مسأله به قدرى روشن است كه به صورت ضرب‌المثلى درآمده است كه 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الْحاجَةِ أَعْمَى لا يَرَى الَّا حاجَتَهُ؛ نيازمند، نابيناست جز نياز خود را نمى‌بيند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انسانى كه دل و جان را در عشق مقام و مال و شهوت باخته و تمام سرمايه‌هاى وجودش خويش را براى نيل به آن بسيج كرده، چيزى جز آن را نمى‌تواند ببيند، و اين عشق هوس آلود پرده ضخيمى بر عقل و فكر او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فرمود اميرمؤمنان على عليه السلام در يكى از خطبه‌هاى نورانيش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شَيْئاً أَعْشَى بَصَرَهُ؛ كسى كه به چيزى عشق ورزد چشم او را كم نور مى‌كند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شأن نزول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جاثيه كه در بالا به آن اشاره شد چنين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از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طواف خانه كعبه مشغول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كعبه را نيز احترام مى‌كردن و طواف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طواف درباره پيغمبر اسلام صلى الله عليه و آله و سلم با هم سخن مى‌گفتند، ابوجهل رو به وليد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انِّى أَعْلَمُ أَنَّهُ لَصادِقٌ؛ به خدا سوگند كه من مى‌دانم كه او راست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به او نهيب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اين سخن را مى‌گويى؟</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وليد ما او را در خردسالى و جوانى صادقِ امين مى‌ناميديم،</w:t>
      </w:r>
      <w:bookmarkStart w:id="459" w:name="pg12622_108453"/>
    </w:p>
    <w:p>
      <w:pPr>
        <w:pStyle w:val="BookText"/>
        <w:rPr/>
      </w:pPr>
      <w:bookmarkEnd w:id="459"/>
      <w:r>
        <w:rPr>
          <w:rFonts w:ascii="IRNazanin" w:hAnsi="IRNazanin" w:eastAsia="IRNazanin"/>
          <w:color w:val="111111"/>
          <w:sz w:val="28"/>
          <w:sz w:val="28"/>
          <w:szCs w:val="28"/>
          <w:rtl w:val="true"/>
          <w:lang w:bidi="fa-IR"/>
        </w:rPr>
        <w:t>چگونه بعد از كمال عقل و رشد او را دروغگو و خائن بناميم؟ باز تأكيد مى‌كنم من مى‌دانم او راست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تصديق نمى‌كنى و ايمان به او نمى‌آورى؟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دختران قريش بنشينند و بگويند از ترس شكست تسليم برادر زاده ابوطالب شدم؟ سوگند به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او پيروى نخواهم كرد، و اين‌جا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عَلَىَ سَمْعِهِ وَ قَلْبِه؛ خداوند بر گوش و قلب او مهر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چه زيبا فرموده اميرمؤمنان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الْعَقْلِ الْهَوَى آفت عقل آدمى هواپرستى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 آفَةُ اْلأَلْبابِ؛ هواپرستى آفت عقل هاست</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460" w:name="__RefHeading___Toc72895_222507752"/>
      <w:bookmarkStart w:id="461" w:name="_Toc166"/>
      <w:bookmarkEnd w:id="460"/>
      <w:r>
        <w:rPr/>
        <w:t>2</w:t>
      </w:r>
      <w:r>
        <w:rPr>
          <w:rtl w:val="true"/>
        </w:rPr>
        <w:t xml:space="preserve">- </w:t>
      </w:r>
      <w:r>
        <w:rPr>
          <w:rtl w:val="true"/>
        </w:rPr>
        <w:t>حجاب حب دنيا</w:t>
      </w:r>
      <w:bookmarkEnd w:id="461"/>
    </w:p>
    <w:p>
      <w:pPr>
        <w:pStyle w:val="Heading5"/>
        <w:numPr>
          <w:ilvl w:val="4"/>
          <w:numId w:val="1"/>
        </w:numPr>
        <w:rPr/>
      </w:pPr>
      <w:bookmarkStart w:id="462" w:name="__RefHeading___Toc72897_222507752"/>
      <w:bookmarkStart w:id="463" w:name="_Toc167"/>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قرآن در اين زمينه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اسْتَحَبُّوا الْحَياةَ الدُّنْيا عَلَى الآخِرَةِ وَ أَنَّ اللَّهَ لا 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طَبَعَ اللَّهُ عَلى قُلُوبِهِمْ وَسَمْعِهِمْ وَأَبْصَارِهِمْ وَ أؤلئِكَ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خاطر آن است كه زندگى دنيا بر آخرت ترجيح دادند، و خداوند افراد بى‌ايمان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هدايت نمى‌كند آنها كسانى هستند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و چشمانشان مهر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چيزى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غافلان واقعى آنهايند</w:t>
      </w:r>
      <w:r>
        <w:rPr>
          <w:rFonts w:eastAsia="IRNazanin" w:cs="IRNazanin"/>
          <w:color w:val="111111"/>
          <w:sz w:val="28"/>
          <w:szCs w:val="28"/>
          <w:rtl w:val="true"/>
          <w:lang w:bidi="fa-IR"/>
        </w:rPr>
        <w:t>.</w:t>
      </w:r>
    </w:p>
    <w:p>
      <w:pPr>
        <w:pStyle w:val="Heading5"/>
        <w:numPr>
          <w:ilvl w:val="4"/>
          <w:numId w:val="1"/>
        </w:numPr>
        <w:rPr/>
      </w:pPr>
      <w:bookmarkStart w:id="464" w:name="__RefHeading___Toc72899_222507752"/>
      <w:bookmarkStart w:id="465" w:name="_Toc168"/>
      <w:bookmarkEnd w:id="464"/>
      <w:r>
        <w:rPr>
          <w:rtl w:val="true"/>
        </w:rPr>
        <w:t>تفسير و جمع‌بندى</w:t>
      </w:r>
      <w:bookmarkEnd w:id="4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اشاره به گروهى مى‌كند كه نخست اسلام را از جان و دل پذيرا گشتند، و</w:t>
      </w:r>
    </w:p>
    <w:p>
      <w:pPr>
        <w:pStyle w:val="BookText"/>
        <w:rPr/>
      </w:pPr>
      <w:r>
        <w:rPr>
          <w:rFonts w:ascii="IRNazanin" w:hAnsi="IRNazanin" w:eastAsia="IRNazanin"/>
          <w:color w:val="111111"/>
          <w:sz w:val="28"/>
          <w:sz w:val="28"/>
          <w:szCs w:val="28"/>
          <w:rtl w:val="true"/>
          <w:lang w:bidi="fa-IR"/>
        </w:rPr>
        <w:t>بعد مرتد شدند،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ارتداد به خاطر آن نيست كه چيزى بر خلاف حق در اسلام ديده باشند، بلكه آنها زندگى دنيا را بر آخرت ترجيح دادند، و به همين جهت با اسلام وداع گفتند، و به وادى كفر قدم نهادند، و چون شايسته هدايت نيستند خداوند هدايتشان نمى‌كند، بلكه به خاطر دنيا پرستى بر قلب و گوش و چشم آنها مهر مى‌نهد، و درهاى معرفت را به روى آنها مى‌بندد، در نتيجه در غفلت كامل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دنيا خواه در شاخه عشق به مال و ثروت باشد، يا مقام و جاه، و يا انواع شهوات ديگر، به طوفانى مى‌ماند كه در درون جان انسان مى‌وزد و تعادل ترازوى عقل را به كلى بر هم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ترازوهاى دقيق را در محفظه‌اى مى‌گذارند كه كمترين نسيم به آن نوزد و حتى كسى كه مشغول سنجش با آنها موقتاً نفس را در سينه حبس مى‌كند مبادا امواج هوايى كه از ريه او خارج مى‌شود تعادل آن را بر هم زند، آيا از چنين ترازويى در برابر يك طوفان شديد كارى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دنياپرستى خواه شكل قارونى داشته باشد، و يا فرعونى، يا سامرى و يا غير آنها، مسلّماً به انسان اجازه تفكر سالم و قضاوت صحيح را نمى‌دهد، اگر آيه فوق مى‌گويد خداوند بر قلب و گوش و چشم آنها مهر مى‌نهد اين در واقع همان تأثيرى است كه در دنياپرستى قرار داده، و چون آنها به سراغ سبب مى‌روند گرفتار چنين مسببى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تعبيرات جالبى در اين زمينه ديده مى‌شود از جمله در حديثى امام باقر عليه السلام مى‌گويد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الْحَريص عَلَى لدُّنْيا كَمَثَلِ دُوْدَةِ القز كُلَّمَا ازْدادَتْ مِنَ القَزِّ عَلى نَفْسِها لَفّاً كانَ أَبْعَدَ لَها مِنَ الْخُرُوجِ حَتّى تَمُوتَ غمّا؛ حريص بر دنيا همچون كرم ابريم است، هر قدر بيشتر ابريشم برگرد خود مى‌تند زندانى‌تر مى‌شود، و راه خروج بر او مسدودتر مى‌گردد، تا از غم و اندوه بميرد</w:t>
      </w:r>
      <w:r>
        <w:rPr>
          <w:rFonts w:eastAsia="IRNazanin" w:cs="IRNazanin"/>
          <w:color w:val="111111"/>
          <w:sz w:val="28"/>
          <w:szCs w:val="28"/>
          <w:rtl w:val="true"/>
          <w:lang w:bidi="fa-IR"/>
        </w:rPr>
        <w:t>».</w:t>
      </w:r>
      <w:r>
        <w:rPr>
          <w:rStyle w:val="FootnoteAnchor"/>
          <w:rtl w:val="true"/>
        </w:rPr>
        <w:footnoteReference w:id="278"/>
      </w:r>
      <w:bookmarkStart w:id="466" w:name="pg12622_108455"/>
    </w:p>
    <w:p>
      <w:pPr>
        <w:pStyle w:val="BookText"/>
        <w:rPr/>
      </w:pPr>
      <w:bookmarkEnd w:id="466"/>
      <w:r>
        <w:rPr>
          <w:rFonts w:ascii="IRNazanin" w:hAnsi="IRNazanin" w:eastAsia="IRNazanin"/>
          <w:color w:val="111111"/>
          <w:sz w:val="28"/>
          <w:sz w:val="28"/>
          <w:szCs w:val="28"/>
          <w:rtl w:val="true"/>
          <w:lang w:bidi="fa-IR"/>
        </w:rPr>
        <w:t xml:space="preserve">در حديث ديگرى از اميرمؤمنان على عليه السلام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تَقُرُّ وَ تَضُرُّ و تَمُرُّ؛ دنيا مى‌فريبد، زيان مى‌رساند و مى‌گذرد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حديث ديگرى مى‌خوانيم كه اميرمؤمنان على عليه السلام نامه‌اى به يكى از يارانش نوشت و او را نصيحت فرمود از جمله نصايح امام عليه السلام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 الدُّنْيا فَانَّ حُبَّ الدُّنْيا يُعْمِى، وَ يُصِّمٌ وَيُبْكِمٌ وَ يُذِلُّ الرِّقابٌ فَتَدارَكْ مابِقَىَ مِنْ عُمُرِكَ وَلا تَقُلْ غَداً أَوْ بَعْدَ غَدٍ، فَانَّما هَلَكَ مَنْ كانَ قَبْلَكَ بِاقامَتِهِمْ عَلى الأَمانِىِّ وَالتَّسْوِيْفِ؛</w:t>
      </w:r>
    </w:p>
    <w:p>
      <w:pPr>
        <w:pStyle w:val="BookText"/>
        <w:rPr/>
      </w:pPr>
      <w:r>
        <w:rPr>
          <w:rFonts w:ascii="IRNazanin" w:hAnsi="IRNazanin" w:eastAsia="IRNazanin"/>
          <w:color w:val="111111"/>
          <w:sz w:val="28"/>
          <w:sz w:val="28"/>
          <w:szCs w:val="28"/>
          <w:rtl w:val="true"/>
          <w:lang w:bidi="fa-IR"/>
        </w:rPr>
        <w:t>دنيا را رها كن كه حب دنيا، چشم را كور، و گوش را كر، و زبان را لال، و گردن‌ها را به زير مى‌آورد، در باقى مانده عمرت، گذشته را جبران كن، و نگو فردا و پس فردا، زيرا كسانى كه پيش از شما بودند به خاطر تكيه بر آرزوها و امروز و فردا كردن هلاك شدند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467" w:name="__RefHeading___Toc72901_222507752"/>
      <w:bookmarkStart w:id="468" w:name="_Toc169"/>
      <w:bookmarkEnd w:id="467"/>
      <w:r>
        <w:rPr/>
        <w:t>3</w:t>
      </w:r>
      <w:r>
        <w:rPr>
          <w:rtl w:val="true"/>
        </w:rPr>
        <w:t xml:space="preserve">- </w:t>
      </w:r>
      <w:r>
        <w:rPr>
          <w:rtl w:val="true"/>
        </w:rPr>
        <w:t>حجاب كبر و غرور مستى قدرت</w:t>
      </w:r>
      <w:r>
        <w:rPr>
          <w:rtl w:val="true"/>
        </w:rPr>
        <w:t>!</w:t>
      </w:r>
      <w:bookmarkEnd w:id="468"/>
    </w:p>
    <w:p>
      <w:pPr>
        <w:pStyle w:val="Heading5"/>
        <w:numPr>
          <w:ilvl w:val="4"/>
          <w:numId w:val="1"/>
        </w:numPr>
        <w:rPr/>
      </w:pPr>
      <w:bookmarkStart w:id="469" w:name="__RefHeading___Toc72903_222507752"/>
      <w:bookmarkStart w:id="470" w:name="_Toc170"/>
      <w:bookmarkEnd w:id="469"/>
      <w:r>
        <w:rPr>
          <w:rtl w:val="true"/>
        </w:rPr>
        <w:t>اشاره</w:t>
      </w:r>
      <w:bookmarkEnd w:id="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فِى آياتِ اللَّهِ بِغَيْرِ سُلْطانٍ آتاهُمْ كَبُرَ مَقَتاً عِنْدَ اللَّهِ وَ عِنْدَ الَّذِيْنَ آمَنُوا كَذلِكَ يَطْبَعُ اللَّهُ عَلى كُلِّ قَلْبِ مُتَكَبِّرٍ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 لَقَالُوا لَوْلا فُصِّلَتْ آياتُه أَعْجَمِىٌّ وَ عَرَبِىٌّ قَلْ هُوَ لِلَّذِيْنَ آمَنُوا هُدَىً وَ شَفاءٌ وَالَّذِيْنَ لا يُؤْمِنُونَ فِى آذانِهِمْ وَقْرٌ وَ هُوَ عَلَيْهِمْ عَمىً اولئِكَ يُنادَوْنَ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در آيات الهى به مجادله بر مى‌خيزند بى‌آن‌كه دليلى براى آنها آمده</w:t>
      </w:r>
      <w:bookmarkStart w:id="471" w:name="pg12622_108456"/>
    </w:p>
    <w:p>
      <w:pPr>
        <w:pStyle w:val="BookText"/>
        <w:rPr/>
      </w:pPr>
      <w:bookmarkEnd w:id="471"/>
      <w:r>
        <w:rPr>
          <w:rFonts w:ascii="IRNazanin" w:hAnsi="IRNazanin" w:eastAsia="IRNazanin"/>
          <w:color w:val="111111"/>
          <w:sz w:val="28"/>
          <w:sz w:val="28"/>
          <w:szCs w:val="28"/>
          <w:rtl w:val="true"/>
          <w:lang w:bidi="fa-IR"/>
        </w:rPr>
        <w:t>باشد اين جدال بى‌اساس خشم عظيمى نزد خدا و نزد كسانى كه ايمان آورده‌اند بر مى‌انگيزد، اين گونه خداوند بر هر قلب متكبر جبارى مهر مى‌نهد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آن را قرآنى عجمى قرار مى‌داديم حتماً مى‌گفتند چرا آياتش روشن نيست؟ آيا قرآن عجمى از پيغمبرى عربى درست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كسانى كه ايمان آورده‌اند هدايت و درمان است ولى كسانى كه ايمان نمى‌آورند گوش‌هايشان سنگين است، گويى نابينا هستند و آن را نمى‌بينند آنها همچون كسانى هستند كه از راه دور صدا زده مى‌شوند</w:t>
      </w:r>
      <w:r>
        <w:rPr>
          <w:rFonts w:eastAsia="IRNazanin" w:cs="IRNazanin"/>
          <w:color w:val="111111"/>
          <w:sz w:val="28"/>
          <w:szCs w:val="28"/>
          <w:rtl w:val="true"/>
          <w:lang w:bidi="fa-IR"/>
        </w:rPr>
        <w:t>».</w:t>
      </w:r>
    </w:p>
    <w:p>
      <w:pPr>
        <w:pStyle w:val="Heading5"/>
        <w:numPr>
          <w:ilvl w:val="4"/>
          <w:numId w:val="1"/>
        </w:numPr>
        <w:rPr/>
      </w:pPr>
      <w:bookmarkStart w:id="472" w:name="__RefHeading___Toc72905_222507752"/>
      <w:bookmarkStart w:id="473" w:name="_Toc171"/>
      <w:bookmarkEnd w:id="472"/>
      <w:r>
        <w:rPr>
          <w:rtl w:val="true"/>
        </w:rPr>
        <w:t>تفسير و جمع‌بندى</w:t>
      </w:r>
      <w:bookmarkEnd w:id="473"/>
    </w:p>
    <w:p>
      <w:pPr>
        <w:pStyle w:val="Heading5"/>
        <w:numPr>
          <w:ilvl w:val="4"/>
          <w:numId w:val="1"/>
        </w:numPr>
        <w:rPr/>
      </w:pPr>
      <w:bookmarkStart w:id="474" w:name="__RefHeading___Toc72907_222507752"/>
      <w:bookmarkStart w:id="475" w:name="_Toc172"/>
      <w:bookmarkEnd w:id="474"/>
      <w:r>
        <w:rPr>
          <w:rtl w:val="true"/>
        </w:rPr>
        <w:t>جباران مغرور حق را درك نمى‌كنند</w:t>
      </w:r>
      <w:r>
        <w:rPr>
          <w:rtl w:val="true"/>
        </w:rPr>
        <w:t>!</w:t>
      </w:r>
      <w:bookmarkEnd w:id="475"/>
    </w:p>
    <w:p>
      <w:pPr>
        <w:pStyle w:val="BookText"/>
        <w:rPr/>
      </w:pPr>
      <w:r>
        <w:rPr>
          <w:rFonts w:ascii="IRNazanin" w:hAnsi="IRNazanin" w:eastAsia="IRNazanin"/>
          <w:color w:val="111111"/>
          <w:sz w:val="28"/>
          <w:sz w:val="28"/>
          <w:szCs w:val="28"/>
          <w:rtl w:val="true"/>
          <w:lang w:bidi="fa-IR"/>
        </w:rPr>
        <w:t xml:space="preserve">آيه نخست در تعقيب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مرد بيدار دلى كه در دربار فرعون بود، و در پنهانى حمايت از موسى بن عمران مى‌كرد، اين آيه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از روى كبر و غرور و خودخواهى و خودپسندى در برابر آيات الهى به مجادله بر مى‌خيزند دل‌هايى محجوب و تاريك دارند، كبر و غرورشان اجازه نمى‌دهد حق را درك كنند و از فهم واقعيت‌ها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لجاجت‌ها و عناد در برابر حق پرده‌اى ظلمانى بر فكر انسان مى‌افكند و حس تشخيص را از او مى‌گيرد، كارش به جايى مى‌رسد كه قلبش همچون يك ظرف در بسته مى‌شود نه محتواى فاسد آن بيرون مى‌آيد و نه محتواى صحيح جان پرورى وارد آن مى‌گردد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تكبر ضد خضوع در مقابل حق است، و جباريت ضد شفقت و محبّت درباره خلق است، ظالمان مغرور چنينند نه نسبت به بالا دست خود خضوع دارند و نه به زير دست خود رحم و شفقتى</w:t>
      </w:r>
      <w:r>
        <w:rPr>
          <w:rFonts w:eastAsia="IRNazanin" w:cs="IRNazanin"/>
          <w:color w:val="111111"/>
          <w:sz w:val="28"/>
          <w:szCs w:val="28"/>
          <w:rtl w:val="true"/>
          <w:lang w:bidi="fa-IR"/>
        </w:rPr>
        <w:t>!</w:t>
      </w:r>
      <w:bookmarkStart w:id="476" w:name="pg12622_108457"/>
    </w:p>
    <w:p>
      <w:pPr>
        <w:pStyle w:val="BookText"/>
        <w:rPr/>
      </w:pPr>
      <w:bookmarkEnd w:id="476"/>
      <w:r>
        <w:rPr>
          <w:rFonts w:ascii="IRNazanin" w:hAnsi="IRNazanin" w:eastAsia="IRNazanin"/>
          <w:color w:val="111111"/>
          <w:sz w:val="28"/>
          <w:sz w:val="28"/>
          <w:szCs w:val="28"/>
          <w:rtl w:val="true"/>
          <w:lang w:bidi="fa-IR"/>
        </w:rPr>
        <w:t>آيه دوّم گفتار گروهى از متكبران لجوج را در برابر قرآن نقل مى‌كند كه گاه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به زبان عجم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اهميّت بيشترى براى آن قائل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غير عرب نيز بتواند از آنها بهره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شايد هدف اصليشان اين بود كه توده‌هاى مردم نفهمند و بى خبر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زبان غير عربى نازل مى‌شد حتماً ايراد ديگرى مى‌گرفتد و مى‌گفتند چرا آياتش روشن نيست؟ چرا محتوايش پيچيده است؟</w:t>
      </w:r>
    </w:p>
    <w:p>
      <w:pPr>
        <w:pStyle w:val="BookText"/>
        <w:rPr/>
      </w:pPr>
      <w:r>
        <w:rPr>
          <w:rFonts w:ascii="IRNazanin" w:hAnsi="IRNazanin" w:eastAsia="IRNazanin"/>
          <w:color w:val="111111"/>
          <w:sz w:val="28"/>
          <w:sz w:val="28"/>
          <w:szCs w:val="28"/>
          <w:rtl w:val="true"/>
          <w:lang w:bidi="fa-IR"/>
        </w:rPr>
        <w:t>ما از آن سردر نمى‌آوريم، سپس ايراد مى‌كردند كه راستى عجيب است قرآن عجمى از پيغمبر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پيامبر صلى الله عليه و آله و سلم دستور مى‌دهد به اين مغروران بهانه‌گير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براى مؤمنان هدايت و شفاست، و كسانى كه تسليم حق نيستند گوش‌هايشان از شنيدن آن سنگين است، و چشم‌هايشان از ديدن آن محروم است، درست مثل كسانى كه آنها را دور صدار مى‌زنند و معلوم است چنين افراد دور افتاده‌اى نه مى‌شنوند و نه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قرآن پرده ندارد، اينها نابينا هستند، جهان هستى پر از زمزمه حق است، گوش آنها ناشنواست</w:t>
      </w:r>
      <w:r>
        <w:rPr>
          <w:rFonts w:eastAsia="IRNazanin" w:cs="IRNazanin"/>
          <w:color w:val="111111"/>
          <w:sz w:val="28"/>
          <w:szCs w:val="28"/>
          <w:rtl w:val="true"/>
          <w:lang w:bidi="fa-IR"/>
        </w:rPr>
        <w:t>.</w:t>
      </w:r>
    </w:p>
    <w:p>
      <w:pPr>
        <w:pStyle w:val="Heading5"/>
        <w:numPr>
          <w:ilvl w:val="4"/>
          <w:numId w:val="1"/>
        </w:numPr>
        <w:rPr/>
      </w:pPr>
      <w:bookmarkStart w:id="477" w:name="__RefHeading___Toc72909_222507752"/>
      <w:bookmarkStart w:id="478" w:name="_Toc173"/>
      <w:bookmarkEnd w:id="477"/>
      <w:r>
        <w:rPr>
          <w:rtl w:val="true"/>
        </w:rPr>
        <w:t>حجاب غرور در احاديث اسلامى</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قَلْبُ امْرِى‌ءٍ شَى‌ءٌ مِنَ الْكِبْرِ الَّا نَقَصَ مِنْ عَقْلِهِ مِثْلُ ما دَخَلَهُ مِنْ ذلِكَ قَلَّ ذَلِكَ أوْ كَثُرَ؛ در قلب هيچ‌كس چيزى از كبر داخل نمى‌شود مگر اين‌كه به همان اندازه از عقلش مى‌كاهد، كم باشد يا زياد</w:t>
      </w:r>
      <w:r>
        <w:rPr>
          <w:rFonts w:eastAsia="IRNazanin" w:cs="IRNazanin"/>
          <w:color w:val="111111"/>
          <w:sz w:val="28"/>
          <w:szCs w:val="28"/>
          <w:rtl w:val="true"/>
          <w:lang w:bidi="fa-IR"/>
        </w:rPr>
        <w:t>!».</w:t>
      </w:r>
      <w:r>
        <w:rPr>
          <w:rStyle w:val="FootnoteAnchor"/>
          <w:rtl w:val="true"/>
        </w:rPr>
        <w:footnoteReference w:id="28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كلمات قصار اميرمؤمنان عليه السلام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گروهى از آلودگان و منحرفان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بَيْنَكُمْ وَ بَيْنَ الْمَوْعِظَةِ حِجابٌ مِنَ الْغِرَّة؛ ميان شما و</w:t>
      </w:r>
      <w:bookmarkStart w:id="479" w:name="pg12622_108458"/>
    </w:p>
    <w:p>
      <w:pPr>
        <w:pStyle w:val="BookText"/>
        <w:rPr/>
      </w:pPr>
      <w:bookmarkEnd w:id="479"/>
      <w:r>
        <w:rPr>
          <w:rFonts w:ascii="IRNazanin" w:hAnsi="IRNazanin" w:eastAsia="IRNazanin"/>
          <w:color w:val="111111"/>
          <w:sz w:val="28"/>
          <w:sz w:val="28"/>
          <w:szCs w:val="28"/>
          <w:rtl w:val="true"/>
          <w:lang w:bidi="fa-IR"/>
        </w:rPr>
        <w:t>موعظه حجابى است از غرور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آن روز كه حب ذات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انسان سعى مى‌كند همه چيز را در خويش خلاصه كند، و آن روز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خويشتن را از همه كس برتر و پر ارزش‌تر مى‌پندارد، و آن روز كه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گيرد معيار زيبايى و ارزش را تنها خودش مى‌داند و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حالات پرده عجيبى بر عقل انسان فرو مى‌افتد و حجابى ميان او و حقيقت مى‌شود، تمام ارزش‌ها را در خود خلاصه مى‌كند و هر چه غير از او است به فراموشى مى‌سپارد</w:t>
      </w:r>
    </w:p>
    <w:p>
      <w:pPr>
        <w:pStyle w:val="BookText"/>
        <w:rPr/>
      </w:pPr>
      <w:r>
        <w:rPr>
          <w:rFonts w:ascii="IRNazanin" w:hAnsi="IRNazanin" w:eastAsia="IRNazanin"/>
          <w:color w:val="111111"/>
          <w:sz w:val="28"/>
          <w:sz w:val="28"/>
          <w:szCs w:val="28"/>
          <w:rtl w:val="true"/>
          <w:lang w:bidi="fa-IR"/>
        </w:rPr>
        <w:t xml:space="preserve">به همين دليل نخستين گام در مسير تهذيب نفس و درك حقايق عالم پايين آمدن از اين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آن محال است انسان لايق قرب خدا شود و جلوه‌هاى ذات پاكش بر قلب او بتابد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كلام اميرمؤمنان على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آفاتِ الْعَقْلِ الْكِبْرُ؛ بدترين آفت عقل انسانى تكبر است</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و باز در كلام مبارك همان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آفةٌ؛ خودپسندى آفت خرد است</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480" w:name="__RefHeading___Toc72911_222507752"/>
      <w:bookmarkStart w:id="481" w:name="_Toc174"/>
      <w:bookmarkEnd w:id="480"/>
      <w:r>
        <w:rPr/>
        <w:t>4</w:t>
      </w:r>
      <w:r>
        <w:rPr>
          <w:rtl w:val="true"/>
        </w:rPr>
        <w:t xml:space="preserve">- </w:t>
      </w:r>
      <w:r>
        <w:rPr>
          <w:rtl w:val="true"/>
        </w:rPr>
        <w:t>حجاب جهل و غفلت</w:t>
      </w:r>
      <w:bookmarkEnd w:id="481"/>
    </w:p>
    <w:p>
      <w:pPr>
        <w:pStyle w:val="Heading5"/>
        <w:numPr>
          <w:ilvl w:val="4"/>
          <w:numId w:val="1"/>
        </w:numPr>
        <w:rPr/>
      </w:pPr>
      <w:bookmarkStart w:id="482" w:name="__RefHeading___Toc72913_222507752"/>
      <w:bookmarkStart w:id="483" w:name="_Toc175"/>
      <w:bookmarkEnd w:id="482"/>
      <w:r>
        <w:rPr>
          <w:rtl w:val="true"/>
        </w:rPr>
        <w:t>اشاره</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قُلُوبِ الَّذِيْنَ لايَعْلَمُونَ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آبائُهُمْ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 فَهُمْ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عَلَيْهِمْ أَنْذَرْتَهُمْ أَمْ لَمْ تُنْذِرْهُمْ لايُؤْمِنُونَ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بر دل‌هاى كسانى كه آگاهى ندارند مهر مى‌نهد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قومى را انذار كنى كه پدران آنها انذار نشدند و لذا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پيش</w:t>
      </w:r>
      <w:bookmarkStart w:id="484" w:name="pg12622_108459"/>
    </w:p>
    <w:p>
      <w:pPr>
        <w:pStyle w:val="BookText"/>
        <w:rPr/>
      </w:pPr>
      <w:bookmarkEnd w:id="484"/>
      <w:r>
        <w:rPr>
          <w:rFonts w:ascii="IRNazanin" w:hAnsi="IRNazanin" w:eastAsia="IRNazanin"/>
          <w:color w:val="111111"/>
          <w:sz w:val="28"/>
          <w:sz w:val="28"/>
          <w:szCs w:val="28"/>
          <w:rtl w:val="true"/>
          <w:lang w:bidi="fa-IR"/>
        </w:rPr>
        <w:t>روى آنها سدّى قرار داديم، و در پشت سرشان سدّى، و چشمان آنها را پوشانديم، لذا چيزى را نمى‌بينند و براى آنها يكسان است و چه انذارشان كنى يا نكنى، ايمان نمى‌آورند</w:t>
      </w:r>
      <w:r>
        <w:rPr>
          <w:rFonts w:eastAsia="IRNazanin" w:cs="IRNazanin"/>
          <w:color w:val="111111"/>
          <w:sz w:val="28"/>
          <w:szCs w:val="28"/>
          <w:rtl w:val="true"/>
          <w:lang w:bidi="fa-IR"/>
        </w:rPr>
        <w:t>!</w:t>
      </w:r>
    </w:p>
    <w:p>
      <w:pPr>
        <w:pStyle w:val="Heading5"/>
        <w:numPr>
          <w:ilvl w:val="4"/>
          <w:numId w:val="1"/>
        </w:numPr>
        <w:rPr/>
      </w:pPr>
      <w:bookmarkStart w:id="485" w:name="__RefHeading___Toc72915_222507752"/>
      <w:bookmarkStart w:id="486" w:name="_Toc176"/>
      <w:bookmarkEnd w:id="485"/>
      <w:r>
        <w:rPr>
          <w:rtl w:val="true"/>
        </w:rPr>
        <w:t>تفسير و جمع‌بندى</w:t>
      </w:r>
      <w:bookmarkEnd w:id="486"/>
    </w:p>
    <w:p>
      <w:pPr>
        <w:pStyle w:val="BookText"/>
        <w:rPr/>
      </w:pPr>
      <w:r>
        <w:rPr>
          <w:rFonts w:ascii="IRNazanin" w:hAnsi="IRNazanin" w:eastAsia="IRNazanin"/>
          <w:color w:val="111111"/>
          <w:sz w:val="28"/>
          <w:sz w:val="28"/>
          <w:szCs w:val="28"/>
          <w:rtl w:val="true"/>
          <w:lang w:bidi="fa-IR"/>
        </w:rPr>
        <w:t>در نخستين آيه مورد بحث بعد از تأكيد بر اين‌كه در اين قرآن براى مردم هرگونه مثالى زديم و حقايق را در لباس‌هاى مختلف، گاه آيات آفاقى و انفس، گاه وعده و عيد، و زمانى امر و نهى، گاهى بشارت و انذار، گاه از طرق فطرى و عاطفى، و گاه از راه‌هاى استدلالى براى مردم بيان كرديم ولى گروهى آنچنان جاهل و غافلند كه اگر هر آيه و نشانه‌اى بياورى باز مى‌گويند شما اهل باطليد،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خاطر آن است كه خداوند بر دل‌هاى كسانى كه نمى‌دانند و در جهل خويش اصرار دارند و هرگز حاضر نيستند با بى نظرى و بى طرفى جوياى حق باشند مهر مى‌نهد و درك و تشخيص را از آنان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آيه اشاره به يكى از بدترين انواع جهل مى‌كند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يعنى در عين اين‌كه جاهل است خود را عالم مى‌پندارد، و اگر هم كسى بخواهد او را از جهلش بيدار كند گوش شنوايى ندارد، به همين دليل چنين شخصى در جهل مركبش ابدالدهر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كسى كه مى‌داند كه نمى‌داند و در عين حال حاضر به پذيرش حق باشد هدايت او بسيار آسان است، هنگامى حجاب بر دل مى‌افتد و مهر بر قلب نهاده مى‌شود كه جهل به صورت مركب آميخته با روح عدم تسليم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شعر لطيفى از بعضى از شعراى عرب در بعضى از تفاسير نقل شده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حِمارُ الْحَكِيْمِ يَوْماًلَوْ أَنْصَفُونى لَكُنْتُ أَرْكَبُ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لِانَّنِى جاهِلٌ بَسِيْطٌوَ صاحِبِى جاهِلٌ مُرَكَّبُ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الاغ آن مرد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من انصاف دهند بايد سوار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من جاهل بسيطم در حالى كه صاحب من جاهل مركب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قسمت دوّم از اين آيه اشاره به گروهى از غافلان مى‌كند كه بر اثر جهل و غفلت و لجاجت، فرمان عذاب الهى درباره آنها صادر شده و قابل هدايت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ترسيم عجيبى از حجاب‌هايى كه اطراف عقل آنها را احاطه كرده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 آنها غل‌هايى قرار داده‌ايم كه تا چانه‌ها ادامه دارد و سرهايشان را بالا نگه مى‌دارد، و در پيش روى آنها و پشت سرشان سدّى قرار داديم و بر چشم‌هايشان پرده افكنديم، لذا چيزى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سدّهاى پيش رو و پشت سر، اشاره به حجاب‌هايى است كه آنها را از مشاهده آيات آفاقى و آثار خدا در پهنه هستى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غل‌هاى كه بر گردنشان است و سرشان را به بالا نگه مى‌دارد شايد اشاره به محروميت آنها از مشاهده آيات انفسى و نشانه‌هاى خدا در وجود خودشان است و از آن بدتر اين‌كه بر چشم‌هايشان پرده افتاده، پرده‌اى از جهل و غرور و غفلت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با اين همه حجاب‌ها چه انذارشان بكنند و چه نكنند، چه آيات قرآن را از لب‌هاى پاك محمّد صلى الله عليه و آله و سلم بشنوند يا نشنوند، هرگز هدايت نخواهند شد، آنها نه تنها اسير يك زنجير كه اسير زنجيرها و زندان‌ها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سدهاى پيش رو را اشاره به موانعى مى‌دانند كه آنها را از هدايت نظرى و استدلالى محروم مى‌كند و سدّهاى پشت سرا را به موانعى كه آنها را از بازگشت هدايت فطرى باز</w:t>
      </w:r>
      <w:bookmarkStart w:id="487" w:name="pg12622_108461"/>
    </w:p>
    <w:p>
      <w:pPr>
        <w:pStyle w:val="BookText"/>
        <w:rPr/>
      </w:pPr>
      <w:bookmarkEnd w:id="487"/>
      <w:r>
        <w:rPr>
          <w:rFonts w:ascii="IRNazanin" w:hAnsi="IRNazanin" w:eastAsia="IRNazanin"/>
          <w:color w:val="111111"/>
          <w:sz w:val="28"/>
          <w:sz w:val="28"/>
          <w:szCs w:val="28"/>
          <w:rtl w:val="true"/>
          <w:lang w:bidi="fa-IR"/>
        </w:rPr>
        <w:t>مى‌دارد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488" w:name="__RefHeading___Toc72917_222507752"/>
      <w:bookmarkStart w:id="489" w:name="_Toc177"/>
      <w:bookmarkEnd w:id="488"/>
      <w:r>
        <w:rPr>
          <w:rtl w:val="true"/>
        </w:rPr>
        <w:t>حجاب جهل در احاديث اسلامى</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على عليه السلام مى‌خوانيم كه درباره جاهل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مَيِّتٌ بَيْنَ الأَحْياءِ؛ جاهل مرده‌اى است در ميان زندگان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الْحَمْقُ مِنْ ثِمارِ الْجَهْلِ؛ حماقت از ميوه‌هاى جهالت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روشن است همان‌گونه كه مرده درك و احساس ندارد از جاهل لجوج و بى‌خبر نيز نمى‌توان انتظار فهم حقيقى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جاهل مركب لجوج آن‌چنان هستند كه حتى بر عالمان واقعى خرده مى‌گيرند نه تنها خود را گمراه نمى‌دانند، بلكه آنها را گمراه مى‌شمرند، لذا در حديثى از امام موسى بن جعفر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الْجاهِلِ مِنَ الْعاقِلِ اكْثَرُ مِنْ تَعَجُّبِ الْعاقِلِ مِنَ الْجاهِلْ؛ تعجب جاهل از عاقل بيشتر است از تعجب عاقل از جاهل</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حديثى از اميرمؤمنان عليه السلام پايان مى‌دهيم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قُلُوبَ الْجُهّالِ تَسْتَفِزُّها الأَطْماعُ وَتَرْتَهِنُهَا الْمُنى وَ تَسْتَغْلِقُها الْخَدايعُ؛ دل‌هاى جاهلان را طمع‌ها به حركت در مى‌آورد، آرزوها آن را در گرو خويش مى‌گيرد، و خدعه‌ها و نيرنگ‌ها آن را به خود مربوط مى‌سازد</w:t>
      </w:r>
      <w:r>
        <w:rPr>
          <w:rFonts w:eastAsia="IRNazanin" w:cs="IRNazanin"/>
          <w:color w:val="111111"/>
          <w:sz w:val="28"/>
          <w:szCs w:val="28"/>
          <w:rtl w:val="true"/>
          <w:lang w:bidi="fa-IR"/>
        </w:rPr>
        <w:t>».</w:t>
      </w:r>
      <w:r>
        <w:rPr>
          <w:rStyle w:val="FootnoteAnchor"/>
          <w:rtl w:val="true"/>
        </w:rPr>
        <w:footnoteReference w:id="2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نيست چنين دلى از درك حقيقت محجوب باشد</w:t>
      </w:r>
      <w:r>
        <w:rPr>
          <w:rFonts w:eastAsia="IRNazanin" w:cs="IRNazanin"/>
          <w:color w:val="111111"/>
          <w:sz w:val="28"/>
          <w:szCs w:val="28"/>
          <w:rtl w:val="true"/>
          <w:lang w:bidi="fa-IR"/>
        </w:rPr>
        <w:t>.</w:t>
      </w:r>
      <w:bookmarkStart w:id="490" w:name="pg12622_108462"/>
    </w:p>
    <w:p>
      <w:pPr>
        <w:pStyle w:val="Heading4"/>
        <w:numPr>
          <w:ilvl w:val="3"/>
          <w:numId w:val="1"/>
        </w:numPr>
        <w:rPr/>
      </w:pPr>
      <w:bookmarkStart w:id="491" w:name="__RefHeading___Toc72919_222507752"/>
      <w:bookmarkStart w:id="492" w:name="_Toc178"/>
      <w:bookmarkEnd w:id="490"/>
      <w:bookmarkEnd w:id="491"/>
      <w:r>
        <w:rPr/>
        <w:t>5</w:t>
      </w:r>
      <w:r>
        <w:rPr>
          <w:rtl w:val="true"/>
        </w:rPr>
        <w:t xml:space="preserve">- </w:t>
      </w:r>
      <w:r>
        <w:rPr>
          <w:rtl w:val="true"/>
        </w:rPr>
        <w:t>حجاب نفاق</w:t>
      </w:r>
      <w:bookmarkEnd w:id="492"/>
    </w:p>
    <w:p>
      <w:pPr>
        <w:pStyle w:val="Heading5"/>
        <w:numPr>
          <w:ilvl w:val="4"/>
          <w:numId w:val="1"/>
        </w:numPr>
        <w:rPr/>
      </w:pPr>
      <w:bookmarkStart w:id="493" w:name="__RefHeading___Toc72921_222507752"/>
      <w:bookmarkStart w:id="494" w:name="_Toc179"/>
      <w:bookmarkEnd w:id="493"/>
      <w:r>
        <w:rPr>
          <w:rtl w:val="true"/>
        </w:rPr>
        <w:t>اشاره</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 ما يَخْدَعُونَ الَّا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أَلِيْمٌ بِما كانُوا يَكْذِبُونَ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الَّذِى اسْتَوْقَدَ ناراً فَلَمّا أَضائَتْ ما حَوْلَهُ ذَهَبَ اللَّهُ بِنُورِهِمْ وَ تَرَكَهُمْ فِى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 فَهُمْ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يَقُولُ الْمُنافِقُونَ وَالَّذِيْنَ فِى قُلُوبِهِمْ مَرَضٌ غَرَّهؤُلأِ دِيْنُهُمْ وَ مَنْ يَتَوَكَّلْ عَلَى اللَّهِ فَانَّ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يَقُولُ الْمُنافِقُوْنَ وَالَّذِيْنَ فِى قُلُوبِهِمْ مَرَضٌ مَا وَعَدَنا اللَّهُ وَ رَسُولُهُ الَّا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خدا و مؤمنان را فريب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خودشان را فريب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آنها يك نوع بيمارى است، خداوند بر بيمارى آنها مى‌افزايد و عذاب دردناك به خاطر دروغ‌هايى كه مى‌گويند در انتظار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هستند كه آتشى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بيابان تاريك راه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آتش اطراف خود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طوفانى مى‌فرستد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مى‌كند و در تاريكى وحشتناكى كه چشم كار نمى‌كند آنها را رها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كر و گنگ و كورند، بنابراين از راه خطا باز نمى‌گردند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منافقان و آنها كه در دل‌هايشان بيمارى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دين‌شان مغرور ساخته، و هركس بر خدا توكّل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حكيم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منافقان و آنها كه در دل‌هايشان بيمارى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جز وعده‌هاى دروغين به ما نداده‌اند</w:t>
      </w:r>
      <w:r>
        <w:rPr>
          <w:rFonts w:eastAsia="IRNazanin" w:cs="IRNazanin"/>
          <w:color w:val="111111"/>
          <w:sz w:val="28"/>
          <w:szCs w:val="28"/>
          <w:rtl w:val="true"/>
          <w:lang w:bidi="fa-IR"/>
        </w:rPr>
        <w:t>!</w:t>
      </w:r>
      <w:bookmarkStart w:id="495" w:name="pg12622_108463"/>
    </w:p>
    <w:p>
      <w:pPr>
        <w:pStyle w:val="Heading5"/>
        <w:numPr>
          <w:ilvl w:val="4"/>
          <w:numId w:val="1"/>
        </w:numPr>
        <w:rPr/>
      </w:pPr>
      <w:bookmarkStart w:id="496" w:name="__RefHeading___Toc72923_222507752"/>
      <w:bookmarkStart w:id="497" w:name="_Toc180"/>
      <w:bookmarkEnd w:id="495"/>
      <w:bookmarkEnd w:id="496"/>
      <w:r>
        <w:rPr>
          <w:rtl w:val="true"/>
        </w:rPr>
        <w:t>تفسير و جمع‌بندى</w:t>
      </w:r>
      <w:bookmarkEnd w:id="497"/>
    </w:p>
    <w:p>
      <w:pPr>
        <w:pStyle w:val="Heading5"/>
        <w:numPr>
          <w:ilvl w:val="4"/>
          <w:numId w:val="1"/>
        </w:numPr>
        <w:rPr/>
      </w:pPr>
      <w:bookmarkStart w:id="498" w:name="__RefHeading___Toc72925_222507752"/>
      <w:bookmarkStart w:id="499" w:name="_Toc181"/>
      <w:bookmarkEnd w:id="498"/>
      <w:r>
        <w:rPr>
          <w:rtl w:val="true"/>
        </w:rPr>
        <w:t>منافقان كوردل</w:t>
      </w:r>
      <w:r>
        <w:rPr>
          <w:rtl w:val="true"/>
        </w:rPr>
        <w:t>!</w:t>
      </w:r>
      <w:bookmarkEnd w:id="499"/>
    </w:p>
    <w:p>
      <w:pPr>
        <w:pStyle w:val="BookText"/>
        <w:rPr/>
      </w:pPr>
      <w:r>
        <w:rPr>
          <w:rFonts w:ascii="IRNazanin" w:hAnsi="IRNazanin" w:eastAsia="IRNazanin"/>
          <w:color w:val="111111"/>
          <w:sz w:val="28"/>
          <w:sz w:val="28"/>
          <w:szCs w:val="28"/>
          <w:rtl w:val="true"/>
          <w:lang w:bidi="fa-IR"/>
        </w:rPr>
        <w:t>در اوايل سوره بقره سيزده آيه پيرامون منافقان بحث مى‌كند، و با تعبيرات بسيار گويا ترسيم دقيقى از نفاق و منافقان دارد، نخستين آيه مورد بحث در زمره اين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اشتباهات بزرگ آنها اين است كه مى‌خواهند خدا را فريب دهند و همچنين مؤمنان را، در حالى كه فقط خودشان را فريب مى‌دهند، ولى نمى‌فهمند، چرا كه روح نفاق پرده‌اى بر فهم و درك آنها انداخته است، سپس مى‌افزايد اينها نوعى بيمارى در دل دارند و بر اثر اصرار در ادامه اين راه، خداوند بر بيماريشان نيز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مراد از اين بيمارى همان بيمارى نفاق است كه بر دل آنها مسلط شده، و مى‌دانيم يك انسان بيمار نه فكر او خوب قضاوت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حتى حواس ظاهر او، و لذا بسيارى مى‌شود لذيذترين غذاها در ذائقه بيماران تلخ و بد مزه است، و گاه اشياى بد طعم در ذائقه آنها لذيذ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منافقان را به كسى تشبيه مى‌كند كه در ميان انبوه تاريكى، در يك شب ظلمانى گرفتار شده، مختصر آتشى بر مى‌افروزد تا كمى اطراف خود را ببيند و گام بردارد، اما ناگهان تند بادى مى‌وزد، و همان مختصر نور را خاموش مى‌كند و باز آنها را در ظلمات فرو مى‌برد، آنها نمى‌توانند ببينند و نه بشنوند و حتى زبان آنها نيز از كار مى‌افتد و راهى به سوى بازگشت نيز ندارند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نور شايد همان ايمان ظاهرى است كه ابراز مى‌كنند و در پناه آن كمى اطراف خود را روشن مى‌سازند و جان و مالشان در پناه حمايت اسلام محفوظ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منظور روشنايى نور فطرت است كه در آغاز در قلوب همه جاى دارد، منافقان نيز در آغاز از اين نور بهره مختصرى مى‌گيرند، ولى چيزى نمى‌گذرد كه تندباد نفاق آن را زير انبوهى از خاك‌ها مى‌پوشاند و يا آن را به كلى خاموش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سوّم و چهارم باز سخن از منافقان بيمار دل است، و به قرينه آيات گذشته به نظر مى‌رسد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عطف تفسيرى است، و بيماردلان همان منافقانند و منافقان همان بيماردلانند</w:t>
      </w:r>
      <w:r>
        <w:rPr>
          <w:rStyle w:val="FootnoteAnchor"/>
          <w:rtl w:val="true"/>
        </w:rPr>
        <w:footnoteReference w:id="291"/>
      </w:r>
      <w:r>
        <w:rPr>
          <w:rFonts w:ascii="IRNazanin" w:hAnsi="IRNazanin" w:eastAsia="IRNazanin"/>
          <w:color w:val="111111"/>
          <w:sz w:val="28"/>
          <w:sz w:val="28"/>
          <w:szCs w:val="28"/>
          <w:rtl w:val="true"/>
          <w:lang w:bidi="fa-IR"/>
        </w:rPr>
        <w:t xml:space="preserve">منتها آيه سوّم به موضع‌گيرى‌هاى آنها در جنگ بدر و آيه چهارم به موضع‌گيرى آنها در جنگ احزاب اشاره مى‌كند، با اين تفاوت كه منافقان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لشگر شرك بودند، زيرا مشركان در آن زمان نيروى مسلط محسوب مى‌شدند، و در جنگ احزاب در صفوف مسلمين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مسلمانان به آيين خود مغرور شده‌اند و با اين گروه اندك و اسلحه ناچيز به گمان پيروزى، يا به خيال شهادت، در اين صحنه خطرناك كه پايانش مرگ است گام نهاده‌اند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بر اثر بيمارى دل قادر بر درك صحيح نبودند، و عوامل حقيقى پيروزى را كه ايمان و استقامت، و پايمردى مولود ايمان است، نمى‌شناختند، و نمى‌دانستند كسى كه بر خدا توكّل كند خداوند قادر متعال يار اوست گواه اين سخن آن است كه در تاريخ آمده است كه بعضى از مسلمانان بعد از پذيرفتن اسلام همچنان در مكه ماندند، و حاضر به هجرت نشدند، و عجيب‌تر اين‌كه وقتى لشكريان قريش به سوى ميدان بدر حركت كردند، در ميان صفوف آنها</w:t>
      </w:r>
      <w:bookmarkStart w:id="500" w:name="pg12622_108465"/>
    </w:p>
    <w:p>
      <w:pPr>
        <w:pStyle w:val="BookText"/>
        <w:rPr/>
      </w:pPr>
      <w:bookmarkEnd w:id="500"/>
      <w:r>
        <w:rPr>
          <w:rFonts w:ascii="IRNazanin" w:hAnsi="IRNazanin" w:eastAsia="IRNazanin"/>
          <w:color w:val="111111"/>
          <w:sz w:val="28"/>
          <w:sz w:val="28"/>
          <w:szCs w:val="28"/>
          <w:rtl w:val="true"/>
          <w:lang w:bidi="fa-IR"/>
        </w:rPr>
        <w:t>جاى گرفتند و با خود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ميدان نبرد پيش مى‌رويم اگر لشگر محمّد در فزونى بود به او مى‌پيونديم، و اگر آنها در اقليت و لشگر قريش در اكثريت بود در ميان آنها مى‌مانيم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آيا نفاق مفهومى جز اين مى‌تواند داشته باشد؟ اگر اينها منافق نبودند چه كسانى منافقند؟</w:t>
      </w:r>
    </w:p>
    <w:p>
      <w:pPr>
        <w:pStyle w:val="BookText"/>
        <w:rPr/>
      </w:pPr>
      <w:r>
        <w:rPr>
          <w:rFonts w:ascii="IRNazanin" w:hAnsi="IRNazanin" w:eastAsia="IRNazanin"/>
          <w:color w:val="111111"/>
          <w:sz w:val="28"/>
          <w:sz w:val="28"/>
          <w:szCs w:val="28"/>
          <w:rtl w:val="true"/>
          <w:lang w:bidi="fa-IR"/>
        </w:rPr>
        <w:t>اين قماش افراد در جنگ احزاب كه اسلام در مدينه قوت گرفته بود در صفوف مسلمانان جاى داشتند، اما هنگامى كه لشگر احزاب مدينه را سخت محاصره كرد و انبوه و كثرت آنها را با چشم خود مشاهده كردند سخت متزلزل گشتند، و با صراحت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جز وعده‌هاى دروغين به 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حجاب نفاق بود كه به آنها اجازه درك حق را نمى‌داد، با اين‌كه بارها آزموده بودند كه پيروزى به كثرت نفرات نيست پيروزى در سايه ايمان و استقامت زاييده از ايمان است</w:t>
      </w:r>
      <w:r>
        <w:rPr>
          <w:rFonts w:eastAsia="IRNazanin" w:cs="IRNazanin"/>
          <w:color w:val="111111"/>
          <w:sz w:val="28"/>
          <w:szCs w:val="28"/>
          <w:rtl w:val="true"/>
          <w:lang w:bidi="fa-IR"/>
        </w:rPr>
        <w:t>.</w:t>
      </w:r>
    </w:p>
    <w:p>
      <w:pPr>
        <w:pStyle w:val="Heading5"/>
        <w:numPr>
          <w:ilvl w:val="4"/>
          <w:numId w:val="1"/>
        </w:numPr>
        <w:rPr/>
      </w:pPr>
      <w:bookmarkStart w:id="501" w:name="__RefHeading___Toc72927_222507752"/>
      <w:bookmarkStart w:id="502" w:name="_Toc182"/>
      <w:bookmarkEnd w:id="501"/>
      <w:r>
        <w:rPr>
          <w:rtl w:val="true"/>
        </w:rPr>
        <w:t>سؤال</w:t>
      </w:r>
      <w:bookmarkEnd w:id="502"/>
    </w:p>
    <w:p>
      <w:pPr>
        <w:pStyle w:val="BookText"/>
        <w:rPr/>
      </w:pPr>
      <w:r>
        <w:rPr>
          <w:rFonts w:ascii="IRNazanin" w:hAnsi="IRNazanin" w:eastAsia="IRNazanin"/>
          <w:color w:val="111111"/>
          <w:sz w:val="28"/>
          <w:sz w:val="28"/>
          <w:szCs w:val="28"/>
          <w:rtl w:val="true"/>
          <w:lang w:bidi="fa-IR"/>
        </w:rPr>
        <w:t>در اين‌جا اين سئوال مطرح است كه چگونه نفاق حجابى در مقابل درك حقيقت مى‌شود؟</w:t>
      </w:r>
    </w:p>
    <w:p>
      <w:pPr>
        <w:pStyle w:val="Heading5"/>
        <w:numPr>
          <w:ilvl w:val="4"/>
          <w:numId w:val="1"/>
        </w:numPr>
        <w:rPr/>
      </w:pPr>
      <w:bookmarkStart w:id="503" w:name="__RefHeading___Toc72929_222507752"/>
      <w:bookmarkStart w:id="504" w:name="_Toc183"/>
      <w:bookmarkEnd w:id="503"/>
      <w:r>
        <w:rPr>
          <w:rtl w:val="true"/>
        </w:rPr>
        <w:t>پاسخ</w:t>
      </w:r>
      <w:bookmarkEnd w:id="50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را با توجه به يك نكته مى‌توان پاسخ داد،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نفاق سبب مى‌شود كه انسان با هر دو دسته و گروه هم صدا گردد، و در هر محيطى به رنگ آن محيط در آيد، و با هر جريانى حركت كند، و در نتيجه اصالت و استقلال فكر و روح خود را از دست دهد، روشن است چنين انسانى هميشه مطابق گروهى فكر مى‌كند كه با آنها هم صداست، و دائماً تغيير فكر و روش مى‌دهد، و تعجب نيست كه انسانى با اين اوصاف قدرت بر قضاوت صحيح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تفاسير آمده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موارد به خاطر آن است كه اثر ويژه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اللَّه و عبوديت اوست، هرگاه در قلب انسان صفاتى به وجود آيد كه مانع از اين آثار گردد بيمارى دل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 را از اثر ويژه‌اش بازداشته و حجابى شده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لذا در سوره منافقون نيز آمده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لايَفْقَهُونَ؛ ولى منافقان واقعيت را درك نمى‌كنند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از امام باقر عليه السلام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 أَيمانٌ وَ قَلْبٌ مَنْكُوسٌ وَ قَلْبٌ مَطُبوعٌ وَ قَلْبٌ أَزَهَرُ أَجَرَدُ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مَا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كَهَيْئَةِ السِّراجِ</w:t>
      </w:r>
    </w:p>
    <w:p>
      <w:pPr>
        <w:pStyle w:val="BookText"/>
        <w:rPr/>
      </w:pPr>
      <w:r>
        <w:rPr>
          <w:rFonts w:ascii="Amiri" w:hAnsi="Amiri" w:eastAsia="Amiri" w:cs="Amiri"/>
          <w:color w:val="111111"/>
          <w:sz w:val="28"/>
          <w:sz w:val="28"/>
          <w:szCs w:val="28"/>
          <w:rtl w:val="true"/>
          <w:lang w:bidi="ar-SA"/>
        </w:rPr>
        <w:t>فَأمّا الْمَطُبوعُ فَقَلْبُ الْمنافِقِ، و أَمّا الأَزْهَرُ فَقَلْبُ الْمُؤْمِنِ انْ أَعْطاهُ شَكَرَ وَ انْ ابْتَلاهُ صَبَرَ وَ أَمّا الْمَنْكُوسُ فَقَلْبُ الْمُشْرِكِ؛</w:t>
      </w:r>
    </w:p>
    <w:p>
      <w:pPr>
        <w:pStyle w:val="BookText"/>
        <w:rPr/>
      </w:pPr>
      <w:r>
        <w:rPr>
          <w:rFonts w:ascii="IRNazanin" w:hAnsi="IRNazanin" w:eastAsia="IRNazanin"/>
          <w:color w:val="111111"/>
          <w:sz w:val="28"/>
          <w:sz w:val="28"/>
          <w:szCs w:val="28"/>
          <w:rtl w:val="true"/>
          <w:lang w:bidi="fa-IR"/>
        </w:rPr>
        <w:t>دل‌ها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در آن نفاق و ايمان است، و قلب وارونه، و قلبى كه بر آن مهر نهاده شده، و قلب نورانى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قلب نورانى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حقيقتى است كه مانند چراغ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قلبى كه مهر بر آن نهاده شده قلب منافق است، و اما قلب نورانى قلب مؤمن مى‌باشد، اگر خدا به او نعمتى دهد شكر مى‌گويد، و اگر مصيبتى به او برسد صابر و شكيباست، و اما قلب وارونه قلب مشرك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اين سخن را با حديثى از اميرمؤمنان عليه السلام پايان مى‌دهيم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وَالنِّفاقُ عَلَى أَرْبَعِ دَعائمٍ عَلَى الْهَوَى وَالْهُوَيْنا وَالْحَفِيْضةِ وَالطَّمَعِ؛ سرچشمه نفاق يكى از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پرستى، تهاون و سستى در امر دين، غضب، و طمع</w:t>
      </w:r>
      <w:r>
        <w:rPr>
          <w:rFonts w:eastAsia="IRNazanin" w:cs="IRNazanin"/>
          <w:color w:val="111111"/>
          <w:sz w:val="28"/>
          <w:szCs w:val="28"/>
          <w:rtl w:val="true"/>
          <w:lang w:bidi="fa-IR"/>
        </w:rPr>
        <w:t>».</w:t>
      </w:r>
      <w:r>
        <w:rPr>
          <w:rStyle w:val="FootnoteAnchor"/>
          <w:rtl w:val="true"/>
        </w:rPr>
        <w:footnoteReference w:id="29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مى‌دانيم هريك از اين امور چهارگانه خود حجابى است ضخيم در برابر ديدگاه عقل انسان</w:t>
      </w:r>
      <w:r>
        <w:rPr>
          <w:rFonts w:eastAsia="IRNazanin" w:cs="IRNazanin"/>
          <w:color w:val="111111"/>
          <w:sz w:val="28"/>
          <w:szCs w:val="28"/>
          <w:rtl w:val="true"/>
          <w:lang w:bidi="fa-IR"/>
        </w:rPr>
        <w:t>.</w:t>
      </w:r>
      <w:bookmarkStart w:id="505" w:name="pg12622_108467"/>
    </w:p>
    <w:p>
      <w:pPr>
        <w:pStyle w:val="Heading4"/>
        <w:numPr>
          <w:ilvl w:val="3"/>
          <w:numId w:val="1"/>
        </w:numPr>
        <w:rPr/>
      </w:pPr>
      <w:bookmarkStart w:id="506" w:name="__RefHeading___Toc72931_222507752"/>
      <w:bookmarkStart w:id="507" w:name="_Toc184"/>
      <w:bookmarkEnd w:id="505"/>
      <w:bookmarkEnd w:id="506"/>
      <w:r>
        <w:rPr/>
        <w:t>6</w:t>
      </w:r>
      <w:r>
        <w:rPr>
          <w:rtl w:val="true"/>
        </w:rPr>
        <w:t xml:space="preserve">- </w:t>
      </w:r>
      <w:r>
        <w:rPr>
          <w:rtl w:val="true"/>
        </w:rPr>
        <w:t>حجاب تعصب و لجاجت</w:t>
      </w:r>
      <w:bookmarkEnd w:id="507"/>
    </w:p>
    <w:p>
      <w:pPr>
        <w:pStyle w:val="Heading5"/>
        <w:numPr>
          <w:ilvl w:val="4"/>
          <w:numId w:val="1"/>
        </w:numPr>
        <w:rPr/>
      </w:pPr>
      <w:bookmarkStart w:id="508" w:name="__RefHeading___Toc72933_222507752"/>
      <w:bookmarkStart w:id="509" w:name="_Toc185"/>
      <w:bookmarkEnd w:id="508"/>
      <w:r>
        <w:rPr>
          <w:rtl w:val="true"/>
        </w:rPr>
        <w:t>اشاره</w:t>
      </w:r>
      <w:bookmarkEnd w:id="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الَيْكَ وَجَعَلْنا عَلَى قُلُوبِهِمْ أَكِنَّةً أَنْ يَفْقَهُوهُ وَ فِى آذانِهِمْ وَقْراً وَ انْ يَرَوا كُلَّ آيَةٍ لا يُؤْمِنُوا بِها حَتّى اذا جائُوكَ يُجادِلُوْنَكَ يَقُوْلُ الَّذِيْنَ كَفَرُوا انْ هذا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انْ يَفْقَهُوْهُ وَ فِى آذانِهِمْ وَ قْراً و اذا ذَكَرْتَ رَبَّكَ فِى الْقُرآنِ وَحَدَهُ وَلَّوا عَلَى أَدْبارِهِمْ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لا تُسْمِعُ الْمَوْتَى وَلا تُسْمِعُ الصُّمَّ الدُّعاءَ اذا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 الْعُمْىِ عَن ضَلالَتِهِمْ انْ تُسْمِعُ الَّا مَنْ يُؤْمِنُ بِآياتِنا فَهُمْ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فِى هَذا الْقُرآنِ مِنْ كُلِّ مَثَلٍ وَلَئِنْ جِئْتَهُمْ بِآيةٍ لَيَقُولَنَّ الَّذِيْنَ كَفَرُوا انْ أَنْتُمْ الَّا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عَلَى قُلُوبِ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أَكِنَّةٍ مِمَّا تَدْعُونا الَيْهِ وَ فِى آذانِنا وَ قْرٌوَ مِنْ بَيْنِنا وَ بَيْنِكَ حِجابٌ فَأعْمَلْ انَّنا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آنها به تو گوش فرا مى‌دهند ولى بر دل‌هاى آنان پرده‌ها افكنده‌ايم تا آن را نفهمند، و در گوش آنها سنگينى قرار داده‌ايم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بقدرى لجوجند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تمام نشانه‌هاى حق را ببينند ايمان نمى‌آورند، تا آن‌جا كه وقتى به سراغ تو مى‌آيند به پرخاشگرى بر مى‌خيزند، و كافران مى‌گويند اينها افسانه‌هاى پيشنيان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قرآن را مى‌خوانى ميان تو و آنها كه ايمان به آخرت ندارند حجاب ناپيدايى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دل‌هاى آنها پوشش‌هايى، تا آن را نفهمند، و در گوش‌هايشان سنگينى، و هنگامى كه پروردگارت را در قرآن به</w:t>
      </w:r>
      <w:bookmarkStart w:id="510" w:name="pg12622_108468"/>
    </w:p>
    <w:p>
      <w:pPr>
        <w:pStyle w:val="BookText"/>
        <w:rPr/>
      </w:pPr>
      <w:bookmarkEnd w:id="510"/>
      <w:r>
        <w:rPr>
          <w:rFonts w:ascii="IRNazanin" w:hAnsi="IRNazanin" w:eastAsia="IRNazanin"/>
          <w:color w:val="111111"/>
          <w:sz w:val="28"/>
          <w:sz w:val="28"/>
          <w:szCs w:val="28"/>
          <w:rtl w:val="true"/>
          <w:lang w:bidi="fa-IR"/>
        </w:rPr>
        <w:t>يگانگى ياد مى‌كنى پشت مى‌كنند و از تو روى بر مى‌گردانند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نمى‌توانى صداى خود را به گوش مردگان برسانى، و نه سخنت را به گوش كران هنگامى كه روى بر مى‌گردانند،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نمى‌توانى نابينايان را از گمراهيشان هدايت كنى، تو فقط سخنت را به گوش مى‌رسانى كه ايمان به آيات مى‌آورند و در برابر حق تسليمند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مردم در اين قرآن از هرگونه مثال و مطلبى بيان كرديم، و اگر آيه‌اى براى آنها بياورى كافران مى‌گويند شما اهل باطل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سحر و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بر دل‌هاى كسانى كه آگاهى ندارند مهر مى‌نهد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ما در پوشش‌هايى قرار گرفته، و گوش‌هاى ما سنگين است، و ميان ما و تو حجابى وجود دارد، حالا كه چنين است براى خود عمل كن ما هم براى خود عمل مى‌كنيم</w:t>
      </w:r>
      <w:r>
        <w:rPr>
          <w:rFonts w:eastAsia="IRNazanin" w:cs="IRNazanin"/>
          <w:color w:val="111111"/>
          <w:sz w:val="28"/>
          <w:szCs w:val="28"/>
          <w:rtl w:val="true"/>
          <w:lang w:bidi="fa-IR"/>
        </w:rPr>
        <w:t>!</w:t>
      </w:r>
    </w:p>
    <w:p>
      <w:pPr>
        <w:pStyle w:val="Heading5"/>
        <w:numPr>
          <w:ilvl w:val="4"/>
          <w:numId w:val="1"/>
        </w:numPr>
        <w:rPr/>
      </w:pPr>
      <w:bookmarkStart w:id="511" w:name="__RefHeading___Toc72935_222507752"/>
      <w:bookmarkStart w:id="512" w:name="_Toc186"/>
      <w:bookmarkEnd w:id="511"/>
      <w:r>
        <w:rPr>
          <w:rtl w:val="true"/>
        </w:rPr>
        <w:t>تفسير و جمع‌بندى</w:t>
      </w:r>
      <w:bookmarkEnd w:id="512"/>
    </w:p>
    <w:p>
      <w:pPr>
        <w:pStyle w:val="Heading5"/>
        <w:numPr>
          <w:ilvl w:val="4"/>
          <w:numId w:val="1"/>
        </w:numPr>
        <w:rPr/>
      </w:pPr>
      <w:bookmarkStart w:id="513" w:name="__RefHeading___Toc72937_222507752"/>
      <w:bookmarkStart w:id="514" w:name="_Toc187"/>
      <w:bookmarkEnd w:id="513"/>
      <w:r>
        <w:rPr>
          <w:rtl w:val="true"/>
        </w:rPr>
        <w:t>مرده‌هاى متحرك</w:t>
      </w:r>
      <w:r>
        <w:rPr>
          <w:rtl w:val="true"/>
        </w:rPr>
        <w:t>!</w:t>
      </w:r>
      <w:bookmarkEnd w:id="514"/>
    </w:p>
    <w:p>
      <w:pPr>
        <w:pStyle w:val="BookText"/>
        <w:rPr/>
      </w:pPr>
      <w:r>
        <w:rPr>
          <w:rFonts w:ascii="IRNazanin" w:hAnsi="IRNazanin" w:eastAsia="IRNazanin"/>
          <w:color w:val="111111"/>
          <w:sz w:val="28"/>
          <w:sz w:val="28"/>
          <w:szCs w:val="28"/>
          <w:rtl w:val="true"/>
          <w:lang w:bidi="fa-IR"/>
        </w:rPr>
        <w:t xml:space="preserve">در شأن نزول نخستين آيه مورد بحث چنين آمده است كه گروهى از سران مشركان قريش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خدمت رسول خدا آمدند و به سخنان او گوش فرا دادند، سپس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جمع آنها حضار بود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مرد تاجرى بود كه به ايران سفر مى‌كرد و از داستان‌هاى قديم ايرانيان اطلاع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 آله و سلم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چه مى‌گويد، ولى مى‌بينم لب‌هاى خود را تكان مى‌دهد، و همان افسانه‌هاى پيشينيان را كه من براى شما بازگو مى‌كردم بيان مى‌كند، سپس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سخنان او را حق نمى‌بينم،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p>
    <w:p>
      <w:pPr>
        <w:pStyle w:val="BookText"/>
        <w:rPr/>
      </w:pPr>
      <w:r>
        <w:rPr>
          <w:rFonts w:ascii="Amiri" w:hAnsi="Amiri" w:eastAsia="Amiri" w:cs="Amiri"/>
          <w:color w:val="111111"/>
          <w:sz w:val="28"/>
          <w:sz w:val="28"/>
          <w:szCs w:val="28"/>
          <w:rtl w:val="true"/>
          <w:lang w:bidi="ar-SA"/>
        </w:rPr>
        <w:t>در اين‌جا آيه فوق نازل شد</w:t>
      </w:r>
      <w:r>
        <w:rPr>
          <w:rStyle w:val="FootnoteAnchor"/>
          <w:rtl w:val="true"/>
        </w:rPr>
        <w:footnoteReference w:id="296"/>
      </w:r>
      <w:r>
        <w:rPr>
          <w:rFonts w:ascii="IRNazanin" w:hAnsi="IRNazanin" w:eastAsia="IRNazanin"/>
          <w:color w:val="111111"/>
          <w:sz w:val="28"/>
          <w:sz w:val="28"/>
          <w:szCs w:val="28"/>
          <w:rtl w:val="true"/>
          <w:lang w:bidi="fa-IR"/>
        </w:rPr>
        <w:t>و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دل‌هاى اين لجوجان متعصب و خود خواه پرده افتاده است، گوش‌هايشان سنگين، و عقل‌هايشان قادر به درك حقيقت نيست، ولذا پيوسته به جدال با تو بر مى‌خيزند جدالى از سر لجاجت و خودخواهى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در تفسير اين آيه كه چگونه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دل‌هاى آنها پوشش و پرده‌اى قرار داديم گفته‌اند منظور اين است كه اصرار و لجاجت آنها بر كفر و عداوت نسبت به حق همانند پرده‌اى بود كه مانع از ايمان مى‌گرديد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دوّمين آيه سخن از حجابى است كه ميان پيامبر صلى الله عليه و آله و سلم و گروهى از كفار قرار داشت، به هنگامى كه او مشغول تلاوت قرآن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منظور اين است كه واقعاً خداوند پرده‌اى ميان حضرتش و آنان ايجاد مى‌كرد به گونه‌اى كه او را نمى‌ديدند، ولى با توجه به آياتى كه در ادامه همين مطلب در همين سوره اسراء آمده است به خوبى روشن مى‌شود كه اين حجاب و پرده چيزى جز حجاب لجاجت و تعصب و غرور و جهل و نادانى نبوده است كه حقايق قرآن را از ديدگاه فكر و عقل آنها مكتوم مى‌داشت و به آنها اجازه نمى‌داد آن را به خوبى درك كنند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سخن اين است كه در همين آيات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پروردگارت را به يگانگى ياد مى‌كنى آنها پشت كرده و فرار مى‌كنند از اين تعبير معلوم مى‌شود كه نخست كمى با سخنان حضرتش گوش فرا مى‌دادند بى‌آن‌كه لجاجت به آنها اجازه درك آن را دهد سپس وقتى سخن از توحيد به ميان</w:t>
      </w:r>
    </w:p>
    <w:p>
      <w:pPr>
        <w:pStyle w:val="BookText"/>
        <w:rPr/>
      </w:pPr>
      <w:r>
        <w:rPr>
          <w:rFonts w:ascii="IRNazanin" w:hAnsi="IRNazanin" w:eastAsia="IRNazanin"/>
          <w:color w:val="111111"/>
          <w:sz w:val="28"/>
          <w:sz w:val="28"/>
          <w:szCs w:val="28"/>
          <w:rtl w:val="true"/>
          <w:lang w:bidi="fa-IR"/>
        </w:rPr>
        <w:t xml:space="preserve">مى‌آمد پا به فرار مى‌گذاشتند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 عَلى ادْبارِ هم نُفُوراً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همين آيات در همان سوره تعبيرات ديگرى ديده مى‌شود كه همه حاكى‌از روح لجاجت و عناد آنهاست، آيا با اين حال ممكن است كسى حقيقتى را درك كند؟</w:t>
      </w:r>
    </w:p>
    <w:p>
      <w:pPr>
        <w:pStyle w:val="BookText"/>
        <w:rPr/>
      </w:pPr>
      <w:r>
        <w:rPr>
          <w:rFonts w:ascii="IRNazanin" w:hAnsi="IRNazanin" w:eastAsia="IRNazanin"/>
          <w:color w:val="111111"/>
          <w:sz w:val="28"/>
          <w:sz w:val="28"/>
          <w:szCs w:val="28"/>
          <w:rtl w:val="true"/>
          <w:lang w:bidi="fa-IR"/>
        </w:rPr>
        <w:t xml:space="preserve">در سوّمين آيه پيامبر را مخاطب ساخته مى‌گويد سخنان تو به گوش مردگان، و همچنين كران به هنگامى كه فرار مى‌كنند نمى‌رسد، كوران را نيز نمى‌توانى از گمراهى نجات دهى، گوش شنوا براى سخنان تو تنها گوش كسانى است كه در برابر حق تسليمند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قلب و جانشان تشنه حق است، اين قلوب همچون زمين‌هاى مستعد و آماده‌اى است كه در برابر تابش آفتاب و قطرات حيات‌بخش باران قرار گرفته، بذرهاى معرفت به سرعت در آن نمو مى‌كند، اما قلب‌هايى كه انواع حجاب‌هاى تعصب و جهل و لجاجت بر آن افتاده از اين حقايق محرومند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قسمت چهارم از اين آيات نيز سخن از كسانى است كه سرسختانه در مقابل پيامبر صلى الله عليه و آله و سلم قيام كرده و هرچه مى‌شنيدند به مخالفت بر مى‌خاستند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فقط اهل باطليد، و اينها همه سحر و جادو و افسانه‌هاى پيشين است كه هيچ سخن حقى در آن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 بر دل‌هاى اين جاهلان مهر نهاده شده، و لذا چيزى از اين كتاب آسمانى كه منبع حقايق است عايدشان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ضمناً 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روشن مى‌سازد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و آخرين آيه مورد بحث نمونه اتَّمِ لجاجت مخالفان منعكس است، تا به حال آنچه گفته مى‌شد از سوى خدا با پيامبرش بود، در اين‌جا از قول خود آنهاست كه اعتراف مى‌كنند قلب‌هاى ما در زير پوشش‌ها قرار گرفته، و گوش‌هاى ما سنگين است و ميان ما و تو حجاب است، ما هرگز تسليم سخنان</w:t>
      </w:r>
    </w:p>
    <w:p>
      <w:pPr>
        <w:pStyle w:val="BookText"/>
        <w:rPr/>
      </w:pPr>
      <w:r>
        <w:rPr>
          <w:rFonts w:ascii="Amiri" w:hAnsi="Amiri" w:eastAsia="Amiri" w:cs="Amiri"/>
          <w:color w:val="111111"/>
          <w:sz w:val="28"/>
          <w:sz w:val="28"/>
          <w:szCs w:val="28"/>
          <w:rtl w:val="true"/>
          <w:lang w:bidi="ar-SA"/>
        </w:rPr>
        <w:t>تو نخواهيم شد، تو به دنبال عمل خود باش و ما هم دنبال عمل خويش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تعبيرات به خوبى نشان مى‌دهد كه عامل اصلى پوشش‌ها و حجاب‌ها و سنگينى گوش آنها چه بوده است؟ تعبيراتى است كه تعصب و لجاجت از آن مى‌بارد، و سرچشمه اصلى بدبختى آنها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پى‌هايى است كه عضلات را به يكديگر و يا به استخوان‌ها متصل مى‌كند، و وسيله انتقال فرمان مغز به آنها است، و از آن‌جا كه ساختمان محكمى و شديدى دارد به معناى شدت و استحكام به كار رفته است، و يوم عصيب به معناى روز شديد و سخت است، و به همين جهت به حالت وابستگى شديد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أسوه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گروهى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كمتر از ده نفر نباشند، و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خويشاوندان مرد از سوى پدر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اصرار بى‌جا درباره چيزى، و عدم انصراف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حركت دريا و امواج تاريك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درياى عظيم و متلاطم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لكنت و يا تكرار آن و يا آميختن صداها به يكديگر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تعصب و لجاجت در حقيقت لازم و ملزوم يكديگرند، زيرا وابستگى به چيزى انسان را وادار مى‌كند كه در مورد آن اصرار ورزد و پافشارى كند و دفاع بى قيد و شرط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تعصب به معناى وابستگى به امر حق، استعمال مى‌شود، ولى غالباً در مورد وابستگى به باطل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لجاجت و تعصب هر چه باشد غالباً جهل و كوتاه فكرى آميخته با آن است، چرا كه درانده آن چنين مى‌پندارد كه اگر دست از عقيده خود بر دارد همه</w:t>
      </w:r>
    </w:p>
    <w:p>
      <w:pPr>
        <w:pStyle w:val="BookText"/>
        <w:rPr/>
      </w:pPr>
      <w:r>
        <w:rPr>
          <w:rFonts w:ascii="IRNazanin" w:hAnsi="IRNazanin" w:eastAsia="IRNazanin"/>
          <w:color w:val="111111"/>
          <w:sz w:val="28"/>
          <w:sz w:val="28"/>
          <w:szCs w:val="28"/>
          <w:rtl w:val="true"/>
          <w:lang w:bidi="fa-IR"/>
        </w:rPr>
        <w:t>چيز را از دست مى‌دهد، يا شخصيت او را در 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سرچشمه آن تكبر و خودخواهى است به طورى كه حاضر نيست در مقابل حق خضوع كند، و گاه عوامل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و لجاجت حجاب ضخيمى در مقابل ديدگان عقل انسان‌ها فرو مى‌كشد و به آنها اجازه نمى‌دهد واقعيت‌ها را ببينند، افرادى را مى‌بينيم كه به هيچ قيمت حاضر نيستند از عقيده و حرف خود دست بردارند هرچند دلايل قطعى بر بطلان آن اقامه شود، و به اصطلاح اگر با هزار و يك دليل ثابت كنيم مرغ دو پا دارد باز مى‌گويند فقط يك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دستشان را بگيريم و مقابل آفتاب بريم چشم خود را مى‌بندند و مى‌گويند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به خوبى اين حقيقت را منعكس كرده و اين‌گونه افراد را كوران و كردن، و گاه مردگان، معرفى مى‌كند، و گاه مى‌گويد بر دل‌هاى آنها مهر نهاده شده و در محفظه‌اى قرار گرفته و از هر سو بسته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نيز روى اين معنا تكيه بسيار شده تا آن‌جا كه اميرمؤمنان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اللَّجُوجُ لا رَأْىَ لَهُ؛ افراد لجوج نظر صائبى ندارند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اللَّجاجُ يُفْسِدُ الرَّأْىَ؛ لجاجت نظر صائب را از ميان مى‌برد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لِلِلَّجُوج تَدْبيْرٌ؛ لجوج تدبيرى ندارد</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اميرمؤمنان عليه السلام در خطبه قاصعه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فِى كِبْرِ الْحَمِيَّةِ وَ فَخْرِ الْجاهِلِيَّةِ فَانَّهُ مَلاقِحُ الشَّنَئانِ، وَمَنافِخُ الشَّيْطانِ، الَّتِى خَدَعَ بِهَا اْلأُمَمَ الْماضِيَةَ وَالْقُرُونَ الخالِيَةَ حَتّى أَعْنَقُوا فِى حَنادِسِ جَهَالَتِهِ وَ مَهاورى ضَلالَتِه؛ شما را به خدا سوگند از كبر و نخوت تعصب و تفاخر جاهلى بر حذر باشيد كه مركز پرورش كينه و بغض، و كانون وسوسه‌هاى شيطان است، كه ملت‌هاى پيشين و امت‌هاى قرون گذشته را با آن فريفته است تا آن‌جا كه در</w:t>
      </w:r>
      <w:bookmarkStart w:id="515" w:name="pg12622_108473"/>
    </w:p>
    <w:p>
      <w:pPr>
        <w:pStyle w:val="BookText"/>
        <w:rPr/>
      </w:pPr>
      <w:bookmarkEnd w:id="515"/>
      <w:r>
        <w:rPr>
          <w:rFonts w:ascii="IRNazanin" w:hAnsi="IRNazanin" w:eastAsia="IRNazanin"/>
          <w:color w:val="111111"/>
          <w:sz w:val="28"/>
          <w:sz w:val="28"/>
          <w:szCs w:val="28"/>
          <w:rtl w:val="true"/>
          <w:lang w:bidi="fa-IR"/>
        </w:rPr>
        <w:t>تاريكى‌هاى جهالت فرو رفتند و در گودال‌هاى هلاكت سقوط كردند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اين سخن را با كلام ديگرى از همان امام بزرگوار پايان مى‌دهيم كه در نامه خود به گروهى از اهل شهرهاى مختلف در گزارش ماجراى صفين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لَجَّ وَتَمادَى فَهُوَ الرّاكِسُ الَّذِى رانَ اللَّهُ عَلَى قَلْبِهِ وَ صارَتْ دائِرَةُ السَّوْءِ عَلى رَأْسِهِ؛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پافشارى كند پيمان شكنى است كه خدا زنگار بر قلبش نهاده، و حكومت خود كامگان بر سر او سايه اندخته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البتّه همان‌گونه كه گفته شد اصرار و پافشارى بر حق، تعصب نيست، و اگر آن را تعصب نام 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حديثى از امام على بن الحسين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مفهوم عصبيّت از آن حضرت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الْعَصَبِيَّةُ الَّتِى يَأْثِمُ عَلَيْها صاحِبُها أَنْ يَرَى الرَّجُلُ شِرارَ قَومِهِ خَيْراً مِنْ خِيار قَومٍ آخَريْنَ، وَلَيْسَ مِنَ الْعصَبِيَّةِ أَنْ يُحِبَّ الرَّجُلُ قَوْمَهُ وَلكِنْ مِنَ الْعَصَبِيَّةِ أَنْ يُعِيْنَ قَوْمَهُ عَلى الظُّلْمِ؛ عصبيتى كه انسان به خاطر آن گناه مى‌كند اين است كه بدان قوم خود را بهتر از نيكان اقوام ديگر بداند ولى اين عصبيّت نيست كه انسان قوم خود را دوست دارد عصبيّت اين است كه آنها را اعانت بر ظلم كند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516" w:name="__RefHeading___Toc72939_222507752"/>
      <w:bookmarkStart w:id="517" w:name="_Toc188"/>
      <w:bookmarkEnd w:id="516"/>
      <w:r>
        <w:rPr/>
        <w:t>7</w:t>
      </w:r>
      <w:r>
        <w:rPr>
          <w:rtl w:val="true"/>
        </w:rPr>
        <w:t xml:space="preserve">- </w:t>
      </w:r>
      <w:r>
        <w:rPr>
          <w:rtl w:val="true"/>
        </w:rPr>
        <w:t>حجاب تقليد كوركورانه</w:t>
      </w:r>
      <w:bookmarkEnd w:id="517"/>
    </w:p>
    <w:p>
      <w:pPr>
        <w:pStyle w:val="Heading5"/>
        <w:numPr>
          <w:ilvl w:val="4"/>
          <w:numId w:val="1"/>
        </w:numPr>
        <w:rPr/>
      </w:pPr>
      <w:bookmarkStart w:id="518" w:name="__RefHeading___Toc72941_222507752"/>
      <w:bookmarkStart w:id="519" w:name="_Toc189"/>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قبلًا به اين آيات گوش جان قرا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سَواءٌ عَلَيْنا أَوَ عَظْتَ أَمْ لَمْ تَكُنْ مِنَ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 خُلُقُ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قِيْلَ لَهُمْ تَعَالَوا الى مَا أَنْزَلَ اللَّهُ وَ الَى الرَّسُولِ قَالُوا حَسْبُنَا ما وَجَدْنا</w:t>
      </w:r>
    </w:p>
    <w:p>
      <w:pPr>
        <w:pStyle w:val="BookText"/>
        <w:rPr/>
      </w:pPr>
      <w:r>
        <w:rPr>
          <w:rFonts w:ascii="Amiri" w:hAnsi="Amiri" w:eastAsia="Amiri" w:cs="Amiri"/>
          <w:color w:val="111111"/>
          <w:sz w:val="28"/>
          <w:sz w:val="28"/>
          <w:szCs w:val="28"/>
          <w:rtl w:val="true"/>
          <w:lang w:bidi="ar-SA"/>
        </w:rPr>
        <w:t>عَلَيْهِ آبائَنا أَوَلَوْ كانَ آبائُهُم لا يَعْلَمُونَ شيئاً وَ 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فَعَلُوا فاحِشَةً قَالُوا وَجَدْنا عَلَيْها آبائَنا وَاللَّهُ أَمَرَنَا بِها قُلْ انَّ اللَّهَ لا يِأْمُرُ بِالْفَحْشَاءِ أَتَقُولُونَ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قِيْلَ لَهُمُ اتَّبِعُوا ما أَنْزَلَ اللَّهُ قالُوا بَلْ نَتَّبِعُ ما وَجَدْنا عَلَيْهِ آبائَنا أَوَلَوْ كانَ الشَّيْطانُ يَدْعُوهُمْ الى عَذابِ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 ارْسَلْنا مِنْ قَبْلِكَ فِى قَرْيَةٍ مِنْ نَذِيْرٍ الَّا قالَ مُتْرَفُوهَا انَّا وَجَدْنا آبائَنا عَلى أُمَّةٍ وَانَّا عَلى آثارِهِمْ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تفاوت نمى‌كند چه ما را اندرز بدهى يا ندهى، اين همان روش و اخلاق پيشينيان است و ما هرگز مجازات نخواهيم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آنها گفته شود بياييد به سوى آنچه خدا نازل كرده و به سوى پيامبرش، مى‌گويند آنچه را از پدران خود يافته‌ايم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چنين است كه پدران آنها چيزى نمى‌دانستند و هدايت نيافته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كار زشتى انجام مى‌دهند مى‌گويند پدران خود را بر اين عمل ديديم، و خدا به ما دستور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دستور به عمل زشت نمى‌دهد، آيا چيزى بر خدا مى‌بنديد كه نمى‌دانيد؟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آنها گفته شود از آنچه خدا نازل كرده، پيروى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از چيزى پيروى مى‌كنيم كه پدران خود را بر آن يافتيم، آيا حتى اگر شيطان آنها را دعوت به عذاب آتش فروزان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تبعيت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در هيچ شهر و ديارى پيش از تو پيامبرى انذار كننده نفرستاديم مگر اين كه ثروتمندان مست و مغرور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مذهبى يافتيم و به آثار آنها اقتدا مى‌كنيم</w:t>
      </w:r>
      <w:r>
        <w:rPr>
          <w:rFonts w:eastAsia="IRNazanin" w:cs="IRNazanin"/>
          <w:color w:val="111111"/>
          <w:sz w:val="28"/>
          <w:szCs w:val="28"/>
          <w:rtl w:val="true"/>
          <w:lang w:bidi="fa-IR"/>
        </w:rPr>
        <w:t>.</w:t>
      </w:r>
      <w:bookmarkStart w:id="520" w:name="pg12622_108475"/>
    </w:p>
    <w:p>
      <w:pPr>
        <w:pStyle w:val="Heading5"/>
        <w:numPr>
          <w:ilvl w:val="4"/>
          <w:numId w:val="1"/>
        </w:numPr>
        <w:rPr/>
      </w:pPr>
      <w:bookmarkStart w:id="521" w:name="__RefHeading___Toc72943_222507752"/>
      <w:bookmarkStart w:id="522" w:name="_Toc190"/>
      <w:bookmarkEnd w:id="520"/>
      <w:bookmarkEnd w:id="521"/>
      <w:r>
        <w:rPr>
          <w:rtl w:val="true"/>
        </w:rPr>
        <w:t>شرح مفردات</w:t>
      </w:r>
      <w:bookmarkEnd w:id="522"/>
    </w:p>
    <w:p>
      <w:pPr>
        <w:pStyle w:val="BookText"/>
        <w:rPr/>
      </w:pPr>
      <w:r>
        <w:rPr>
          <w:rFonts w:ascii="IRNazanin" w:hAnsi="IRNazanin" w:eastAsia="IRNazanin"/>
          <w:color w:val="111111"/>
          <w:sz w:val="28"/>
          <w:sz w:val="28"/>
          <w:szCs w:val="28"/>
          <w:rtl w:val="true"/>
          <w:lang w:bidi="fa-IR"/>
        </w:rPr>
        <w:t xml:space="preserve">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به كار نرفته است بلكه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يا 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پيشينيان و نياكان، يا اتباع از پدران و مانند آن به كار رفته است، ولى بد نيست كه مفهوم اين كلمه نيز دقيقاً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اصل طبق گفته راغب در مفردات به معناى تابيدن طناب است، و قلاده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رشته تابيده‌اى است كه در گردن مى‌نهند، و قلائد جمع قلاده در آيات قرآن به معناى چار پايانى است كه براى قربانى در مراسم حج چيزى به گردنشان مى‌آويختند تا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ديگرى را از اين نظر تقليد مى‌نامند كه سخن او را همچون قلاده‌اى بر گردن خويش مى‌نهند، و يا مسؤوليت را همچون قلاده‌اى بر گردن كسى مى‌نهند كه از او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لغويين جمع مقليد يا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 در كشاف مى‌گويد اين واژه مفردى از جنس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حتى بعضى از ارباب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گرفته شده، و در عربى نيز به همين معنا استعمال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خزاين نيز به كار مى‌رود از اين جهت كه خزاين را قفل مى‌كنند و جز با در دست داشتن كليد راهى به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ارتباطى با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ولى اين احتمال وجود دارد كه هر دو به يك ماده باز گردد زيرا كليد را بسيارى از مردم در رشته‌اى مى‌كنند و آن را به گردن خويش مى‌آويزند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پيروى از ديگران كه نامش تقليد است گاه مذموم است و گاه ممدوح و مطلوب كه شرح آن به خواست خدا در پايان همين بحث خواهد آمد</w:t>
      </w:r>
      <w:bookmarkStart w:id="523" w:name="pg12622_108476"/>
    </w:p>
    <w:p>
      <w:pPr>
        <w:pStyle w:val="BookText"/>
        <w:rPr/>
      </w:pPr>
      <w:bookmarkEnd w:id="523"/>
      <w:r>
        <w:rPr>
          <w:rFonts w:ascii="Amiri" w:hAnsi="Amiri" w:eastAsia="Amiri" w:cs="Amiri"/>
          <w:color w:val="111111"/>
          <w:sz w:val="28"/>
          <w:sz w:val="28"/>
          <w:szCs w:val="28"/>
          <w:rtl w:val="true"/>
          <w:lang w:bidi="ar-SA"/>
        </w:rPr>
        <w:t>و در اين‌جا منظور همان قسم مذموم است كه از آن تعبير به تقليد كوركورانه مى‌كنيم</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72945_222507752"/>
      <w:bookmarkStart w:id="525" w:name="_Toc191"/>
      <w:bookmarkEnd w:id="524"/>
      <w:r>
        <w:rPr>
          <w:rtl w:val="true"/>
        </w:rPr>
        <w:t>تفسير و جمع‌بندى</w:t>
      </w:r>
      <w:bookmarkEnd w:id="525"/>
    </w:p>
    <w:p>
      <w:pPr>
        <w:pStyle w:val="Heading5"/>
        <w:numPr>
          <w:ilvl w:val="4"/>
          <w:numId w:val="1"/>
        </w:numPr>
        <w:rPr/>
      </w:pPr>
      <w:bookmarkStart w:id="526" w:name="__RefHeading___Toc72947_222507752"/>
      <w:bookmarkStart w:id="527" w:name="_Toc192"/>
      <w:bookmarkEnd w:id="526"/>
      <w:r>
        <w:rPr>
          <w:rtl w:val="true"/>
        </w:rPr>
        <w:t>خلق را تقليدشان بر باد داد</w:t>
      </w:r>
      <w:r>
        <w:rPr>
          <w:rtl w:val="true"/>
        </w:rPr>
        <w:t>!</w:t>
      </w:r>
      <w:bookmarkEnd w:id="527"/>
    </w:p>
    <w:p>
      <w:pPr>
        <w:pStyle w:val="BookText"/>
        <w:rPr/>
      </w:pPr>
      <w:r>
        <w:rPr>
          <w:rFonts w:ascii="IRNazanin" w:hAnsi="IRNazanin" w:eastAsia="IRNazanin"/>
          <w:color w:val="111111"/>
          <w:sz w:val="28"/>
          <w:sz w:val="28"/>
          <w:szCs w:val="28"/>
          <w:rtl w:val="true"/>
          <w:lang w:bidi="fa-IR"/>
        </w:rPr>
        <w:t xml:space="preserve">در نخستين قسمت از آيات فوق به قسمتى از سخنان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مى‌كنيم كه در مقابل پيامبر دلسوز و مهربانشان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بيان داشتند، آنها در پاسخ دعوت هود به توحيد و ترك ظلم و ستم و تجمل پرستى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هيچ تفاوت نمى‌كند، چه ما را اندرز دهى و چه ندهى، ما هرگز به تو ايمان نمى‌آوريم، اين كارها را كه مى‌بينى اعم از بت‌پرستى و غير آن روش و اخلاق پيشينيان ماست، و ما به خاطر سخنان تو دست از آنها بر نمى‌داريم، و برخلاف آنچه تو خيال مى‌كنى ما هرگز از سوى خدا مجازات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نفوذ ناپذيرى خود را در مقابل سخنان منطقى اين پيامبر بزرگ آشكار ساختند چرا كه حجاب تقليد به آنها اجازه نمى‌داد واقعيت‌ها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حال مشركان عرب بازگو شده كه وقتى به آنها گفته مى‌شد به سوى آنچه خدا نازل كرده بياييد، و دست از بت‌ها و بدعت‌هاى خود درباره تحريم بسيارى از حيوانات حلال برداريد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سنت‌هاى نياكان، ما را كافى است، ما نياز به هيچ هدايت ديگرى نداريم، نه آيات قرآن و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براى بيدار كردن آنها از اين خواب غفلت و پاره كردن حجاب تقليد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چيزى است كه پدران آنها چيزى نمى‌دانستند و هدايت نيافته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تقليد و پيروى بى‌قيد و شرط از جاهل و گمراه جايز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سوّمين آيه باز اشاره به مشركان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جمعى از انسان‌هاى شيطان</w:t>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كه وقتى عمل زشت و قبيحى را انجام مى‌دهند اگر از دليل آن سؤال شود جوابى جز اين ندارند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و رسم پدران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نيز قناعت نمى‌كنند بلكه گاه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نيز ما را به همين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امَرَنْا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بلافاصله اين تهمت بزرگ را نفى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به كارهاى زشت دستور نمى‌دهد چرا به او نسبت‌هايى مى‌دهيد كه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بسيارى از مفسران گفته‌اند اشاره به رسم جمعى از اعراب در عصر جاهليت است كه زن و مرد آنها لخت و برهنه مادر زاد به طواف خانه خدا مى‌پرداختند، به گمان اين‌كه در لباس‌هايى كه مرتكب گناه شده‌اند شايسته نيست خانه خدا را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عملى به اين زشتى با تقليد كوركورانه در ميان آنها از نسلى به نسل ديگر منتقل مى‌شد و حجاب تقليد اجازه نمى‌داد كه قبح و زشتى اين عمل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و پنجمين آيه سخن از گروهى از مشركان عصر پيامبر صلى الله عليه و آله و سلم يا بت‌پرستان و گمراهان اعصار پيشين است كه در برابر دعوت پيامبر اسلام و يا انبياى سلف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آداب و رسوم و عقايدى را از نياكان خود به ارث برده‌ايم، و از آنها پيروى، و به آثار آنها اقتدا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دليل‌شان براى مخالفت با انبيا همين مسأله تقليد كوركورانه از پدران و نياكان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كفر و بت‌پرستى و انواع گناهان و عادات زشت از طريق تقليد كوركورانه از نسلى به نسلى منتقل مى‌شد، و روح تقليد چنان حجاب ضخيمى بر عقل و فكر آنها مى‌انداخت كه هر حقيقتى را منكر مى‌شدند، قرآن در مقابل اينگونه افراد،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نياكان شما جاهل و گمراه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تقليد جاهل از جاهل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كانَ آبائُهُمْ لا يَعْلَمُونَ شَيْئاً وَلا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bookmarkStart w:id="528" w:name="pg12622_108478"/>
    </w:p>
    <w:p>
      <w:pPr>
        <w:pStyle w:val="BookText"/>
        <w:rPr/>
      </w:pPr>
      <w:bookmarkEnd w:id="528"/>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پدران شما آلت دست شيطان نبودند؟ و شيطان آنها را به آتش سوزان فرا نمى‌خواند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از آنها پيروى مى‌كنيد؟؛ أَوَلَوْ كانَ الشَّيْطانُ يَدْعُوهُمْ الى عَذابِ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 بر شما آورده از راه و رسم نياكانتان هدايت 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آن پيروى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أَوَلَوْ جِئْتُكُمْ بِأَهْدَى مِمّا وجدتم عَلَيْهِ آبائُكُمْ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529" w:name="__RefHeading___Toc72949_222507752"/>
      <w:bookmarkStart w:id="530" w:name="_Toc193"/>
      <w:bookmarkEnd w:id="529"/>
      <w:r>
        <w:rPr>
          <w:rtl w:val="true"/>
        </w:rPr>
        <w:t>توضيحات</w:t>
      </w:r>
      <w:r>
        <w:rPr>
          <w:rtl w:val="true"/>
        </w:rPr>
        <w:t>:</w:t>
      </w:r>
      <w:bookmarkEnd w:id="530"/>
    </w:p>
    <w:p>
      <w:pPr>
        <w:pStyle w:val="Heading5"/>
        <w:numPr>
          <w:ilvl w:val="4"/>
          <w:numId w:val="1"/>
        </w:numPr>
        <w:rPr/>
      </w:pPr>
      <w:bookmarkStart w:id="531" w:name="__RefHeading___Toc72951_222507752"/>
      <w:bookmarkStart w:id="532" w:name="_Toc194"/>
      <w:bookmarkEnd w:id="531"/>
      <w:r>
        <w:rPr/>
        <w:t>1</w:t>
      </w:r>
      <w:r>
        <w:rPr>
          <w:rtl w:val="true"/>
        </w:rPr>
        <w:t xml:space="preserve">- </w:t>
      </w:r>
      <w:r>
        <w:rPr>
          <w:rtl w:val="true"/>
        </w:rPr>
        <w:t>انواع مختلف تقليد</w:t>
      </w:r>
      <w:bookmarkEnd w:id="532"/>
    </w:p>
    <w:p>
      <w:pPr>
        <w:pStyle w:val="BookText"/>
        <w:rPr/>
      </w:pPr>
      <w:r>
        <w:rPr>
          <w:rFonts w:ascii="IRNazanin" w:hAnsi="IRNazanin" w:eastAsia="IRNazanin"/>
          <w:color w:val="111111"/>
          <w:sz w:val="28"/>
          <w:sz w:val="28"/>
          <w:szCs w:val="28"/>
          <w:rtl w:val="true"/>
          <w:lang w:bidi="fa-IR"/>
        </w:rPr>
        <w:t>پيروى از ديگران، خواه پيروى از افراد زنده باشد يا از گذشتگان، و خواه پيروى از يك فرد باشد يا از يك گروه، از چهار صورت خارج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جاهل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پيروى كسى كه چيزى را نمى‌داند از متخصص و آگاه آن فن، همچون مراجعه بيمار ناآگاه از طب به طبيب آگاه و دلسوز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عالم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مراجعه اهل فن به يكديگر و پيروى بعضى از بعضى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عالم از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انسان آگاه، علم خود را رها كند و چشم و گوش بسته دنبال جاهلان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جاهل از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نادان رسم و سنت اعتقادى را بدون دليل براى خود انتخاب كنند و گروه نادان ديگرى چشم و گوش بسته به دنبال آنها به حركت درآيند و بيشترين عامل انتقال عقايد فاسد و رسوم غلط از قومى به قومى ديگر در همين قسم داخل است و بيشترين مذمت قرآن نيز از همين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از اين چهار قسم تنها قسم اوّل است كه مى‌تواند منطقى و ممدوح باشد و اصولًا محور زندگى انسان‌ها را در مسائل تخصصى اين‌گونه</w:t>
      </w:r>
    </w:p>
    <w:p>
      <w:pPr>
        <w:pStyle w:val="BookText"/>
        <w:rPr/>
      </w:pPr>
      <w:r>
        <w:rPr>
          <w:rFonts w:ascii="IRNazanin" w:hAnsi="IRNazanin" w:eastAsia="IRNazanin"/>
          <w:color w:val="111111"/>
          <w:sz w:val="28"/>
          <w:sz w:val="28"/>
          <w:szCs w:val="28"/>
          <w:rtl w:val="true"/>
          <w:lang w:bidi="fa-IR"/>
        </w:rPr>
        <w:t>پيروى‌هاى عاقلانه و منطقى تشكيل مى‌دهد، زيرا مسلّم است هيچ‌كس هر چند بزرگترين نابغه جهان باشد نمى‌تواند در همه چيز صاحب تخصص شود، مخصوصاً در عصر و زمانى كه رشته‌هاى تخصصى آن‌قدر گسترش پيدا كرده كه تنها در رشته طب مثلًا صدها گونه تخصص وجود دارد كه عادتاً محال است يك فرد در تمام رشته‌هاى همين يك فن متخصص شود تا چه رسد به فنون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هركس در رشته‌اى متخصص است به اجتهاد خود در آن رشته عمل مى‌كند و آنها كه در آن رشته مجتهد و صاحب نظر نيستند راهى جز اين ندارند كه به صاحبنظران و متخصصان آن فن مراجعه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مهندس ساختمان اگر بيمار شود به طبيب مراجعه مى‌كند، و اگر آن طبيب بخواهد ساختمانى بسازد از اين مهندس دستور مى‌گيرد، يعنى هر كدام در يك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رشته‌اى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اين اصلى است عقلايى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جاهل به عالم، و غير مجتهد به مجتهد، يا غير متخصص به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در ميان انسان‌ها بوده و هست، و اصولًا چرخ‌هاى زندگى بشر بدون آن گردش نمى‌كند، البتّه صاحب‌نظران و مجتهدانى كه به آنها مراجعه مى‌شود شرايطى دارند كه بعداً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است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همان‌گونه كه قرآن مجيد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أُسْوةٌ حَسَنَةٌ؛ براى شما در زندگى رسول خدا سرمشق نيكويى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هَدَى اللَّهُ فَبِهُداهُمُ اقْتَدِه؛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انبياى پيشين مانند اسماعيل و يونس و يحيى و يوسف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خداوند هدايتشان كرده، پس به هدايت آنان اقتدا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اين آيه گرچه به پيامبر اسلام صلى الله عليه و آله و سلم است ولى بعيد نيست منظور امت باشد</w:t>
      </w:r>
      <w:r>
        <w:rPr>
          <w:rFonts w:eastAsia="IRNazanin" w:cs="IRNazanin"/>
          <w:color w:val="111111"/>
          <w:sz w:val="28"/>
          <w:szCs w:val="28"/>
          <w:rtl w:val="true"/>
          <w:lang w:bidi="fa-IR"/>
        </w:rPr>
        <w:t>.</w:t>
      </w:r>
      <w:bookmarkStart w:id="533" w:name="pg12622_108480"/>
    </w:p>
    <w:p>
      <w:pPr>
        <w:pStyle w:val="BookText"/>
        <w:rPr/>
      </w:pPr>
      <w:bookmarkEnd w:id="533"/>
      <w:r>
        <w:rPr>
          <w:rFonts w:ascii="IRNazanin" w:hAnsi="IRNazanin" w:eastAsia="IRNazanin"/>
          <w:color w:val="111111"/>
          <w:sz w:val="28"/>
          <w:sz w:val="28"/>
          <w:szCs w:val="28"/>
          <w:rtl w:val="true"/>
          <w:lang w:bidi="fa-IR"/>
        </w:rPr>
        <w:t xml:space="preserve">و اما سه قسم ديگر از اقسام چهارگانه تقليد همه باطل و بى‌اساس و غير منطقى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عالم از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تقليد جاهل از جاهل، كاملًا معلوم است، ولى در مورد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مراجعه عالمى به عالم ديگر براى مشاوه و به دست آوردن اطلاعات بيشتر در آن رشته تخصصى بوده باشد، اين مسلماً مذموم نيست، امّا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گذاشت، بلكه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تكميل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آن است كه عمل و آگاهى خود را در آن رشته به كلى ناديده بگيرد و چشم و گوش بسته از ديگرى پيروى كند، مسلّماً براى چنين شخصى كه قادر بر تحقيق و اجتهاد است چنين تقليدى مذموم و نادرست است، به همين دليل در فقه اسلامى تقليد كردن براى مجتهدان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گفتيم فلسفه تقليد افراد غير فقيه در مسائل فقهى از مجتهدان و فقهاى آگاه كاملًا روشن شد، و شبيه آن در تمام رشته‌هاى علمى رواج دارد، و از آن‌جا كه فقه اسلامى به قدرى گسترده است كه هركس بخواهد در آن صاحب‌نظر شود بايد تمام عمر خود را وقف تحصيل و تحقيق در اين رشته كند و اين امر براى همه مردم امكان‌پذير نيست، ناچار بايد گروهى به اين رشته پردازند، و افراد ديگر در مسائل فقهى از آنها پيروى كنند، ولى در اصول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به فراخور حال خويش قادر بر تحقيق در آن هستند تقليد جايز نيست</w:t>
      </w:r>
      <w:r>
        <w:rPr>
          <w:rFonts w:eastAsia="IRNazanin" w:cs="IRNazanin"/>
          <w:color w:val="111111"/>
          <w:sz w:val="28"/>
          <w:szCs w:val="28"/>
          <w:rtl w:val="true"/>
          <w:lang w:bidi="fa-IR"/>
        </w:rPr>
        <w:t>.</w:t>
      </w:r>
    </w:p>
    <w:p>
      <w:pPr>
        <w:pStyle w:val="Heading5"/>
        <w:numPr>
          <w:ilvl w:val="4"/>
          <w:numId w:val="1"/>
        </w:numPr>
        <w:rPr/>
      </w:pPr>
      <w:bookmarkStart w:id="534" w:name="__RefHeading___Toc72953_222507752"/>
      <w:bookmarkStart w:id="535" w:name="_Toc195"/>
      <w:bookmarkEnd w:id="534"/>
      <w:r>
        <w:rPr/>
        <w:t>2</w:t>
      </w:r>
      <w:r>
        <w:rPr>
          <w:rtl w:val="true"/>
        </w:rPr>
        <w:t xml:space="preserve">- </w:t>
      </w:r>
      <w:r>
        <w:rPr>
          <w:rtl w:val="true"/>
        </w:rPr>
        <w:t>شرايط تقليد ممدوح</w:t>
      </w:r>
      <w:bookmarkEnd w:id="53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گفتار ديگرى بدون دليل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بعضى آن را توسعه داده، و پيروى عملى را نيز جزء آن دانسته‌اند، بدون آن‌كه سخن و گفتارى در ميان باشد، و گاه تأثيرات ناخود آگاهى را كه اعمال و رفتار و صفات ديگران در انسان مى‌گذارد نيز جزء آن</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قسمت اخير كه به صورت تأثير ناخود آگاه تحقق مى‌يابد از موضوع بحث ما خارج است، ولى در قسمت اوّل و دوّم در صورتى تقليد مى‌تواند ممدوح باشد كه از يك سو شخص مورد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دو شرط عمده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صداقت، يعنى صاحب‌نظر باشد و تشخيص خود را نيز با صداقت منتقل كند، هرگاه يكى از اين دو از ميان برود تقليد وارد قسم مذموم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موضوع مورد تقليد بايد از موضوعات تخصصى باشد تا تقليد در آن جايز گردد، اما در مسائل عمومى كه همه توانايى بر تحقيق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مسائل مربوط به اصول اعتقادى، و آن قسمت از امور اخلاقى و اجتماعى كه جنبه تخصصى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به سهم خود در آن تحقيق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مقلِّد نيز خود بايد قادر به استنباط نباشد كه اگر قادر باشد و بتواند يك مسأله تخصصى را با تحقيق مورد بررسى قرار دهد تقليد براى او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مرز ميان تقليد ممدوح و مذموم در جهات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مرجع، شرايط مقلد، شرايط موضوعى كه در آن تقليد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حديثى از امام صادق عليه السلام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عوام اطلاعى از كتاب آسمانى خود جز از طريق علمايشان نداشتند چگونه خداوند آنها را به خاطر تقليدشان از علما و پذيرش از آنان مذمت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أُمِيُّونَ لا يَعْلَمُونَ الْكِتابَ الّا أَمانِىَّ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 الْكِتابِ بِأَيْدِيْهِمْ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عوام يهود با عوام ما كه از علماى قريش خويش تقليد مى‌كنند تفاوتى دارند؟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ميان عوام ما و عوام يهود از يك جهت تفاوت</w:t>
      </w:r>
      <w:bookmarkStart w:id="536" w:name="pg12622_108482"/>
    </w:p>
    <w:p>
      <w:pPr>
        <w:pStyle w:val="BookText"/>
        <w:rPr/>
      </w:pPr>
      <w:bookmarkEnd w:id="536"/>
      <w:r>
        <w:rPr>
          <w:rFonts w:ascii="IRNazanin" w:hAnsi="IRNazanin" w:eastAsia="IRNazanin"/>
          <w:color w:val="111111"/>
          <w:sz w:val="28"/>
          <w:sz w:val="28"/>
          <w:szCs w:val="28"/>
          <w:rtl w:val="true"/>
          <w:lang w:bidi="fa-IR"/>
        </w:rPr>
        <w:t>است، و از يك جهت برابر، از آن جهت كه مساوى هستند خداوند عوام ما را نيز نكوهش كرده همان‌گونه كه عوام يهود را مذمت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جهت كه با هم تفاوت دارند اين است كه عوام يهود از وضع علماى خود آگاه بودند به خوبى مى‌دانستند كه آنها در نقل مطالب دروغ مى‌گويند، حرام و رشوه مى‌خورند، و احكام خدا را تغيير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فطرت خود اين حقيقت را دريافته بودند كه اين‌گونه اشخاص فاسقند و جايز نيست گفتار آنها را درباره خدا و احكامش بپذيرند، و شايسته نيست گواهى آنها را درباره پيامبران خدا قبول كنند به اين دليل خداوند آنها را مذمت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عوام ما نيز از علماى خود فسق آشكار و تعصب شديد و حرص بر دنيا و اموال حرام ببينند، هركس از آنها تبعيت كنند همانند يهود است كه خداوند آنان را به خاطر پيروى از علماى فاسق مذمت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لِامْرِ مَوْلاهُ فَلِلْعَوامِ أَنْ يُقَلِّدُوْهُ؛</w:t>
      </w:r>
    </w:p>
    <w:p>
      <w:pPr>
        <w:pStyle w:val="BookText"/>
        <w:rPr/>
      </w:pPr>
      <w:r>
        <w:rPr>
          <w:rFonts w:ascii="IRNazanin" w:hAnsi="IRNazanin" w:eastAsia="IRNazanin"/>
          <w:color w:val="111111"/>
          <w:sz w:val="28"/>
          <w:sz w:val="28"/>
          <w:szCs w:val="28"/>
          <w:rtl w:val="true"/>
          <w:lang w:bidi="fa-IR"/>
        </w:rPr>
        <w:t>اما دانشمندانى كه نفس خويش را حفظ كرده و دين خدا را نگهداشته‌اند، مخالف هواى نفس و مطيع فرمان مولاى خود باشند مردم عوام مى‌توانند از آنها تقليد كنند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537" w:name="__RefHeading___Toc72955_222507752"/>
      <w:bookmarkStart w:id="538" w:name="_Toc196"/>
      <w:bookmarkEnd w:id="537"/>
      <w:r>
        <w:rPr/>
        <w:t>3</w:t>
      </w:r>
      <w:r>
        <w:rPr>
          <w:rtl w:val="true"/>
        </w:rPr>
        <w:t xml:space="preserve">- </w:t>
      </w:r>
      <w:r>
        <w:rPr>
          <w:rtl w:val="true"/>
        </w:rPr>
        <w:t>انگيزه‌هاى تقليد كوركورانه</w:t>
      </w:r>
      <w:bookmarkEnd w:id="5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 كوركورانه يا به تعبير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تقليد جاهل از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عالم از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وابستگى فكرى است و اين امر عوامل زيادى دارد كه به طور فشرده به قسمتى از آن ذيلًا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افرادى باشند از نظر جسمى بالغ شوند اما تا آخر عمر به مرحله بلوغ و استقلال فكرى نرسند، آنها به همين دليل هميشه در زندگى پيرو اين و آنند و هيچ‌گاه شخصاً به تحليل مسائل نمى‌پردازند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آنها پيوسته به ديگران دوخته شده، و هرچه آنها گفته‌اند تكرار مى‌كنند، بى‌آن‌كه از خود اراده‌اى داشته باشد، به همين دليل گاه به خاطر تغيير محيط خود ممكن است مسير را احياناً به كلى عوض كنند، و به اصطلاح صد و هشتاد درجه تغيير جهت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مبارزه با اين نوع تقليد كوركورانه بالا بردن سطح فرهنگ جامعه و شكوفايى افكار و استعدادهاست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زدگى، به اين ترتيب كه كسى را به عنوان قهرمان بى‌نظير بپذيرد، به گونه‌اى كه براى خود در برابر او هيچ‌گونه قدرت اظهار نظر نبيند، در اين حال چشم و گوش بسته به دنبال او حركت مى‌كند هرچند آن شخصيت شايسته پيروى و تقليد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شديد به نياكان و پيشينيان كه گاهى در هاله‌اى از عظمت و قداست فرو مى‌روند، هرچند هيچ‌گونه شايستگى نداشته باشند، در اين جا نسل‌هاى بعد چشم و گوش بسته به دنبال آنها حركت مى‌كنند، و با اين‌كه معمولًا نسل‌هاى بعد كه وارث علوم گذشتگان هستند و خود نيز مسائل تازه‌اى بر آن مى‌افزايند از گذشتگان آگاهترند در عين حال مقلّد چشم و گوش بسته آنها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گرايى با تعصب‌هاى قبيله‌اى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گرايش‌ها و تعصب‌ها نيز سبب مى‌شود كه جمعى چشم و گوش بسته دنبال گروه و حزب و قبيله و دار و دسته خود حركت كنند، و هرچه را آنها مى‌گويند تكرار نمايند، و هرگز حق تجزيه و تحليل مستقل مسائل و استقلال در تفكر به خود ندهند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عوامل چهارگانه و پاره‌اى عوامل ديگر سبب مى‌شود كه بسيارى از خرافات، موهومات، عقايد باطل، رسوم و آداب غلط، سنت‌هاى جاهلى و</w:t>
      </w:r>
      <w:bookmarkStart w:id="539" w:name="pg12622_108484"/>
    </w:p>
    <w:p>
      <w:pPr>
        <w:pStyle w:val="BookText"/>
        <w:rPr/>
      </w:pPr>
      <w:bookmarkEnd w:id="539"/>
      <w:r>
        <w:rPr>
          <w:rFonts w:ascii="IRNazanin" w:hAnsi="IRNazanin" w:eastAsia="IRNazanin"/>
          <w:color w:val="111111"/>
          <w:sz w:val="28"/>
          <w:sz w:val="28"/>
          <w:szCs w:val="28"/>
          <w:rtl w:val="true"/>
          <w:lang w:bidi="fa-IR"/>
        </w:rPr>
        <w:t>اعمال زشت، از جمعى به جمع ديگر و از نسلى به نسلى ديگر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گرايش‌هاى نادرست بالا حجابى در مقابل ديدگان فكر آنها مى‌شود و از معرفت حق باز مى‌مانند</w:t>
      </w:r>
      <w:r>
        <w:rPr>
          <w:rFonts w:eastAsia="IRNazanin" w:cs="IRNazanin"/>
          <w:color w:val="111111"/>
          <w:sz w:val="28"/>
          <w:szCs w:val="28"/>
          <w:rtl w:val="true"/>
          <w:lang w:bidi="fa-IR"/>
        </w:rPr>
        <w:t>.</w:t>
      </w:r>
    </w:p>
    <w:p>
      <w:pPr>
        <w:pStyle w:val="Heading4"/>
        <w:numPr>
          <w:ilvl w:val="3"/>
          <w:numId w:val="1"/>
        </w:numPr>
        <w:rPr/>
      </w:pPr>
      <w:bookmarkStart w:id="540" w:name="__RefHeading___Toc72957_222507752"/>
      <w:bookmarkStart w:id="541" w:name="_Toc197"/>
      <w:bookmarkEnd w:id="540"/>
      <w:r>
        <w:rPr/>
        <w:t>8</w:t>
      </w:r>
      <w:r>
        <w:rPr>
          <w:rtl w:val="true"/>
        </w:rPr>
        <w:t xml:space="preserve">- </w:t>
      </w:r>
      <w:r>
        <w:rPr>
          <w:rtl w:val="true"/>
        </w:rPr>
        <w:t>حجاب رفاه طلبى</w:t>
      </w:r>
      <w:bookmarkEnd w:id="541"/>
    </w:p>
    <w:p>
      <w:pPr>
        <w:pStyle w:val="Heading5"/>
        <w:numPr>
          <w:ilvl w:val="4"/>
          <w:numId w:val="1"/>
        </w:numPr>
        <w:rPr/>
      </w:pPr>
      <w:bookmarkStart w:id="542" w:name="__RefHeading___Toc72959_222507752"/>
      <w:bookmarkStart w:id="543" w:name="_Toc198"/>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نخست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انْزِلَتْ سُوَرةٌ أَنْ آمِنُوا بِاللَّهِ وَجاهِدُوا مَعَ رَسُولِهِ اسْتَأْذَنَكَ أُولُوا الطَّوْلِ مِنْهُمْ وَقالُوا ذَرْنَا نَكُنْ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 بِانْ يُكُونُوا مَعَ الْخَوَالِفِ وَ طُبعَ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يَسْتأ ذِنُونَكَ وَ هُمْ أَغِنياءُ رَضُوا بِأَنْ يَكُونُوا مَعَ الْخَوالِفِ وَ طَبَعَ اللَّهُ عَلَى قُلُوبِهِمْ فَهُمْ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سوره‌اى نازل گردد كه به خدا ايمان بياوريد، و همراه پيامبرش جهاد كنيد، كسانى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توانايى دارند از تو اجازه مى‌خواهند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با قاعدين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از جهاد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باشيم آنها راضى شدند كه با متخلفان باشند و بر دل‌هايشان مهر نهاده شده، لذا نمى‌فهمند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مؤاخذه تنها به روى كسانى باز است كه از تو اجازه مى‌خواهند در حالى كه بى‌نيازند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امكانات كافى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راضى شدند كه با متخلفان بمانند و خداوند بر دل‌هايشان مهر نهاده لذا چيزى نمى‌دانند</w:t>
      </w:r>
      <w:r>
        <w:rPr>
          <w:rFonts w:eastAsia="IRNazanin" w:cs="IRNazanin"/>
          <w:color w:val="111111"/>
          <w:sz w:val="28"/>
          <w:szCs w:val="28"/>
          <w:rtl w:val="true"/>
          <w:lang w:bidi="fa-IR"/>
        </w:rPr>
        <w:t>.</w:t>
      </w:r>
    </w:p>
    <w:p>
      <w:pPr>
        <w:pStyle w:val="Heading5"/>
        <w:numPr>
          <w:ilvl w:val="4"/>
          <w:numId w:val="1"/>
        </w:numPr>
        <w:rPr/>
      </w:pPr>
      <w:bookmarkStart w:id="544" w:name="__RefHeading___Toc72961_222507752"/>
      <w:bookmarkStart w:id="545" w:name="_Toc199"/>
      <w:bookmarkEnd w:id="544"/>
      <w:r>
        <w:rPr>
          <w:rtl w:val="true"/>
        </w:rPr>
        <w:t>تفسير و جمع‌بندى</w:t>
      </w:r>
      <w:bookmarkEnd w:id="545"/>
    </w:p>
    <w:p>
      <w:pPr>
        <w:pStyle w:val="Heading5"/>
        <w:numPr>
          <w:ilvl w:val="4"/>
          <w:numId w:val="1"/>
        </w:numPr>
        <w:rPr/>
      </w:pPr>
      <w:bookmarkStart w:id="546" w:name="__RefHeading___Toc72963_222507752"/>
      <w:bookmarkStart w:id="547" w:name="_Toc200"/>
      <w:bookmarkEnd w:id="546"/>
      <w:r>
        <w:rPr>
          <w:rtl w:val="true"/>
        </w:rPr>
        <w:t xml:space="preserve">* </w:t>
      </w:r>
      <w:r>
        <w:rPr>
          <w:rtl w:val="true"/>
        </w:rPr>
        <w:t>ما را همانند كودكان از جهاد معاف كنيد</w:t>
      </w:r>
      <w:r>
        <w:rPr>
          <w:rtl w:val="true"/>
        </w:rPr>
        <w:t>!</w:t>
      </w:r>
      <w:bookmarkEnd w:id="54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اوّل از اين آيات ناظر به كسانى است كه حاضر نبودند به دستورات الهى در زمينه جهاد عمل كنند، و با اين‌كه هم داراى قدرت جسمانى و هم قدرت</w:t>
      </w:r>
    </w:p>
    <w:p>
      <w:pPr>
        <w:pStyle w:val="BookText"/>
        <w:rPr/>
      </w:pPr>
      <w:r>
        <w:rPr>
          <w:rFonts w:ascii="IRNazanin" w:hAnsi="IRNazanin" w:eastAsia="IRNazanin"/>
          <w:color w:val="111111"/>
          <w:sz w:val="28"/>
          <w:sz w:val="28"/>
          <w:szCs w:val="28"/>
          <w:rtl w:val="true"/>
          <w:lang w:bidi="fa-IR"/>
        </w:rPr>
        <w:t>مادى كافى براى حضور در ميدان جنگ داشتند، سعى مى‌كردند خود را در صف افراد ناتوان، يعنى كسانى كه از نظر جسمى يا مالى توانايى جهاد نداشتند، جا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اصرار داشتند كه پيامبر صلى الله عليه و آله و سلم به آنها اجازه دهد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كسانى است كه از جهاد معذورند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سر است به همين جهت به زنان كه به هنگام رفتن مردان به خارج منزل در منزل باقى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بعيد نيست در اين‌جا مفهوم اعمى داشته باشد كه تمام كسانى را كه به نحوى از حضور در ميدان جهاد معذور بودند شامل گردد اعم از زنان و كودكان و پيران و بيماران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ستونى است كه در انتهاى خيمه قرار مى‌گيرد و از آن‌جا كه زنان در منزل مى‌مانند گاهى اين لفظ كنايه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تخلفات فراوان مى‌كند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گاهى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نظر به اين‌كه بوى بد جانشين بوى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به معناى انحطاط و گرايش به پستى نيز تفسير كرده‌اند چرا كه لازمه تخلف است</w:t>
      </w:r>
      <w:r>
        <w:rPr>
          <w:rStyle w:val="FootnoteAnchor"/>
          <w:rtl w:val="true"/>
        </w:rPr>
        <w:footnoteReference w:id="311"/>
      </w:r>
      <w:r>
        <w:rPr>
          <w:rFonts w:ascii="IRNazanin" w:hAnsi="IRNazanin" w:eastAsia="IRNazanin"/>
          <w:color w:val="111111"/>
          <w:sz w:val="28"/>
          <w:sz w:val="28"/>
          <w:szCs w:val="28"/>
          <w:rtl w:val="true"/>
          <w:lang w:bidi="fa-IR"/>
        </w:rPr>
        <w:t>ولى معناى اوّل از همه مناسب‌تر به نظر مى‌رسد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هدف اين است كه اين رفاه طلبان و عافيت جويان كه هرگز حاضر نيستند در بحران‌ها و طوفان‌هاى اجتماعى مانند سايرين ايثارگرى كنند حاضرند در صف كودكان و بيماران درآيند ولى از جهاد معاف شوند، قرآن در پايان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دل‌هاى آنها مهر نهاده شده، و به همين دليل چيزى</w:t>
      </w:r>
      <w:bookmarkStart w:id="548" w:name="pg12622_108486"/>
    </w:p>
    <w:p>
      <w:pPr>
        <w:pStyle w:val="BookText"/>
        <w:rPr/>
      </w:pPr>
      <w:bookmarkEnd w:id="548"/>
      <w:r>
        <w:rPr>
          <w:rFonts w:ascii="IRNazanin" w:hAnsi="IRNazanin" w:eastAsia="IRNazanin"/>
          <w:color w:val="111111"/>
          <w:sz w:val="28"/>
          <w:sz w:val="28"/>
          <w:szCs w:val="28"/>
          <w:rtl w:val="true"/>
          <w:lang w:bidi="fa-IR"/>
        </w:rPr>
        <w:t>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علاقه به راحت‌طلبى و تن پرورى و زندگى مرفه آميخته به عيش و نوش همچون حجابى بر ديدگان فكر آنها افتاده، آنها نمى‌فهمند كه سعادت انسان در خور و خواب نيست، گاه سعادتش اين است كه در ميدان جهاد گام بگذارد و پيكر خونينش بر صفحه ميدان جهاد بيفتد، و به لقا اللَّه و جوار قرب حق و ضيافت پر افتخار او راه يابد، ولى كسى كه اين مسائل را نمى‌فهمد حتى ممكن است آن را به باد استهزا و سخريه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به دنبال معاف شمردن گروهى از حكم جهاد مانند ضعيفان و بيماران، و كسانى كه هيچ‌گونه وسيله‌اى براى شركت در ميدان جهاد ندارند در حالى كه قلبشان مشتاقانه در عشق جهاد مى‌طپد و سيلاب اشك از چشمانشان به خاطر عدم قدرت بر انفاق در اين راه جارى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موأخذه ندارند، مؤاخذه مخصوص كسانى است كه ثروتمند و توانا هستند و با اين حال مى‌خواهند با متخلفان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دل‌هاى آنها مهر نهاده و لذا چيزى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راحت‌طلبى حجاب ضخيمى بر چشمان قلبشان افكنده است، به اين ترتيب هر دو آيه يك حقيقت را تعقيب مى‌كند و روشن مى‌سازد كه رابطه‌اى ميان تخلف از جهاد به خاطر راحت‌طلبى و عافيت جويى با عدم درك حقيقت وجود دارد</w:t>
      </w:r>
      <w:r>
        <w:rPr>
          <w:rFonts w:eastAsia="IRNazanin" w:cs="IRNazanin"/>
          <w:color w:val="111111"/>
          <w:sz w:val="28"/>
          <w:szCs w:val="28"/>
          <w:rtl w:val="true"/>
          <w:lang w:bidi="fa-IR"/>
        </w:rPr>
        <w:t>.</w:t>
      </w:r>
    </w:p>
    <w:p>
      <w:pPr>
        <w:pStyle w:val="Heading4"/>
        <w:numPr>
          <w:ilvl w:val="3"/>
          <w:numId w:val="1"/>
        </w:numPr>
        <w:rPr/>
      </w:pPr>
      <w:bookmarkStart w:id="549" w:name="__RefHeading___Toc72965_222507752"/>
      <w:bookmarkStart w:id="550" w:name="_Toc201"/>
      <w:bookmarkEnd w:id="549"/>
      <w:r>
        <w:rPr/>
        <w:t>9</w:t>
      </w:r>
      <w:r>
        <w:rPr>
          <w:rtl w:val="true"/>
        </w:rPr>
        <w:t xml:space="preserve">- </w:t>
      </w:r>
      <w:r>
        <w:rPr>
          <w:rtl w:val="true"/>
        </w:rPr>
        <w:t>حجاب امانى</w:t>
      </w:r>
      <w:bookmarkEnd w:id="550"/>
    </w:p>
    <w:p>
      <w:pPr>
        <w:pStyle w:val="Heading5"/>
        <w:numPr>
          <w:ilvl w:val="4"/>
          <w:numId w:val="1"/>
        </w:numPr>
        <w:rPr/>
      </w:pPr>
      <w:bookmarkStart w:id="551" w:name="__RefHeading___Toc72967_222507752"/>
      <w:bookmarkStart w:id="552" w:name="_Toc202"/>
      <w:bookmarkEnd w:id="551"/>
      <w:r>
        <w:rPr>
          <w:rtl w:val="true"/>
        </w:rPr>
        <w:t>اشاره</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أَلَمْ نَكُنْ مَعَكُمْ قالُوا بَلى وَلكِنَّكُمْ فَتَنْتُمْ أَنْفُسَكُمْ وَتَرَبَّصْتُمْ وَارْتَبْتُمْ وَغَرَّتْكُمُ الأَمَانِىُّ حَتَّى جاءَ أَمْرُ اللَّهِ وَغَرَّكُمْ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 در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 صدا مى‌زنند آيا ما با شما نبوديم؟</w:t>
      </w:r>
      <w:bookmarkStart w:id="553" w:name="pg12622_108487"/>
    </w:p>
    <w:p>
      <w:pPr>
        <w:pStyle w:val="BookText"/>
        <w:rPr/>
      </w:pPr>
      <w:bookmarkEnd w:id="553"/>
      <w:r>
        <w:rPr>
          <w:rFonts w:ascii="IRNazanin" w:hAnsi="IRNazanin" w:eastAsia="IRNazanin"/>
          <w:color w:val="111111"/>
          <w:sz w:val="28"/>
          <w:sz w:val="28"/>
          <w:szCs w:val="28"/>
          <w:rtl w:val="true"/>
          <w:lang w:bidi="fa-IR"/>
        </w:rPr>
        <w:t xml:space="preserve">مى‌گويند آرى، ولى شما خود را به هلاكت افكنديد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مى‌كشيديد و شك و ترديد داشتيد، و آرزوهاى دراز شما را فريب داد تا زمانى كه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شيطان شما را در برابر خداوند فريب داد</w:t>
      </w:r>
      <w:r>
        <w:rPr>
          <w:rFonts w:eastAsia="IRNazanin" w:cs="IRNazanin"/>
          <w:color w:val="111111"/>
          <w:sz w:val="28"/>
          <w:szCs w:val="28"/>
          <w:rtl w:val="true"/>
          <w:lang w:bidi="fa-IR"/>
        </w:rPr>
        <w:t>».</w:t>
      </w:r>
    </w:p>
    <w:p>
      <w:pPr>
        <w:pStyle w:val="Heading5"/>
        <w:numPr>
          <w:ilvl w:val="4"/>
          <w:numId w:val="1"/>
        </w:numPr>
        <w:rPr/>
      </w:pPr>
      <w:bookmarkStart w:id="554" w:name="__RefHeading___Toc72969_222507752"/>
      <w:bookmarkStart w:id="555" w:name="_Toc203"/>
      <w:bookmarkEnd w:id="554"/>
      <w:r>
        <w:rPr>
          <w:rtl w:val="true"/>
        </w:rPr>
        <w:t>تفسير و جمع‌بندى</w:t>
      </w:r>
      <w:bookmarkEnd w:id="555"/>
    </w:p>
    <w:p>
      <w:pPr>
        <w:pStyle w:val="Heading5"/>
        <w:numPr>
          <w:ilvl w:val="4"/>
          <w:numId w:val="1"/>
        </w:numPr>
        <w:rPr/>
      </w:pPr>
      <w:bookmarkStart w:id="556" w:name="__RefHeading___Toc72971_222507752"/>
      <w:bookmarkStart w:id="557" w:name="_Toc204"/>
      <w:bookmarkEnd w:id="556"/>
      <w:r>
        <w:rPr>
          <w:rtl w:val="true"/>
        </w:rPr>
        <w:t xml:space="preserve">* </w:t>
      </w:r>
      <w:r>
        <w:rPr>
          <w:rtl w:val="true"/>
        </w:rPr>
        <w:t>آرزوهاى دور و دراز</w:t>
      </w:r>
      <w:r>
        <w:rPr>
          <w:rtl w:val="true"/>
        </w:rPr>
        <w:t>!</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حالتى است كه در نفس انسان از تمناى چيزى حاصل مى‌شود</w:t>
      </w:r>
      <w:r>
        <w:rPr>
          <w:rStyle w:val="FootnoteAnchor"/>
          <w:rtl w:val="true"/>
        </w:rPr>
        <w:footnoteReference w:id="312"/>
      </w:r>
      <w:r>
        <w:rPr>
          <w:rFonts w:ascii="IRNazanin" w:hAnsi="IRNazanin" w:eastAsia="IRNazanin"/>
          <w:color w:val="111111"/>
          <w:sz w:val="28"/>
          <w:sz w:val="28"/>
          <w:szCs w:val="28"/>
          <w:rtl w:val="true"/>
          <w:lang w:bidi="fa-IR"/>
        </w:rPr>
        <w:t xml:space="preserve">كه ما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منتها از آن‌جا كه آرزو به صورت معقول نه تنها عيب نيست، بلكه عامل حركت براى ساختن آينده است، آنچه عيب است آرزوهاى دور و دراز و غير منطقى است و لذا امنيه و امانى را، در اين‌گونه موارد، به آرزوهاى دور و دراز كه انسان را از همه چيز غافل مى‌كند و پرده بر روى عقل و فكر آدمى مى‌افكند تفسير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علاقه به حصول امر مطلوبى است، و همچنين به حديث نفس درباره حوادثى كه در آينده واقع مى‌شود يا نمى‌شود، اطلاق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آمده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ولى بعضى امنيه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زيرا شخص دروغگو مطلبى در دل خود پرورش مى‌دهد</w:t>
      </w:r>
      <w:r>
        <w:rPr>
          <w:rFonts w:eastAsia="IRNazanin" w:cs="IRNazanin"/>
          <w:color w:val="111111"/>
          <w:sz w:val="28"/>
          <w:szCs w:val="28"/>
          <w:rtl w:val="true"/>
          <w:lang w:bidi="fa-IR"/>
        </w:rPr>
        <w:t>.</w:t>
      </w:r>
      <w:r>
        <w:rPr>
          <w:rStyle w:val="FootnoteAnchor"/>
          <w:rtl w:val="true"/>
        </w:rPr>
        <w:footnoteReference w:id="31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دروغ تصور چيزى است كه حقيقت ندارد آرزوها نيز همچون سرچشمه‌اى براى دروغ محسوب مى‌شود، و اگر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از اين رهگذر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ريشه اصلى اين كلمه را تقدير و فرض و تصوير مى‌دانند</w:t>
      </w:r>
      <w:r>
        <w:rPr>
          <w:rStyle w:val="FootnoteAnchor"/>
          <w:rtl w:val="true"/>
        </w:rPr>
        <w:footnoteReference w:id="315"/>
      </w:r>
      <w:r>
        <w:rPr>
          <w:rFonts w:ascii="IRNazanin" w:hAnsi="IRNazanin" w:eastAsia="IRNazanin"/>
          <w:color w:val="111111"/>
          <w:sz w:val="28"/>
          <w:sz w:val="28"/>
          <w:szCs w:val="28"/>
          <w:rtl w:val="true"/>
          <w:lang w:bidi="fa-IR"/>
        </w:rPr>
        <w:t>و آرزوها را از اين نظر امانى مى‌گويند كه انسان در دل خويش آنها را تقدير و تصوير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هنگامى كه مؤمنان در قيامت در پرتو ايمان به سرعت صحنه محشر را به سوى بهشت مى‌پيمايند منافقان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هم به ما كنيد تا از نور شما استفاده كنيم، آنها مى‌گويند به پشت سرباز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نورى فراهم سازيد، در اين موقع ديوارى ميان آنها زده مى‌شود كه درى دارد، درونش رحمت است و برونش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فرياد منافقان بلند مى‌شود مى‌گويند مگر ما با شما نبوديم؟ مگر ما با شما در دنيا در يك جامعه زندگى نمى‌كرديم؟ در اين‌جا نيز مقدارى از راه را با شما بوديم چه شد ناگهان از ما جدا شديد شما به سوى رحمت الهى رفتيد و ما را در چنگال عذاب رها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در پاسخ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همه با هم بوديم، در كوچه و بازار، گاه در سفر و حضر و گاه همسايه هم بوديم و حتى گاهى در يك خانه زندگى مى‌كرديم، ولى شما گرفتار پنج خطاى بزرگ شديد نخست اين‌كه با پيمودن طريق كفر و نفاق خود را به هلاكت افكنديد و فتنه‌گرى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ولِكنَّكُمْ فَتَنْتُم انْفُسَكم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پيوسته انتظار شكست مسلمانان و حتى مرگ پيامبر صلى الله عليه و آله و سلم را داشتيد و در هر كار خير تعلل مى‌ورزيديد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وَتَرَبَّصتُم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شما در همه چيز ترديد مى‌كرديد خصوصاً در امر معاد و حقانيت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آرزوهاى دور و دراز شما را فريب داد و پرده بر عقل و فكرتان</w:t>
      </w:r>
      <w:bookmarkStart w:id="558" w:name="pg12622_108489"/>
    </w:p>
    <w:p>
      <w:pPr>
        <w:pStyle w:val="BookText"/>
        <w:rPr/>
      </w:pPr>
      <w:bookmarkEnd w:id="558"/>
      <w:r>
        <w:rPr>
          <w:rFonts w:ascii="IRNazanin" w:hAnsi="IRNazanin" w:eastAsia="IRNazanin"/>
          <w:color w:val="111111"/>
          <w:sz w:val="28"/>
          <w:sz w:val="28"/>
          <w:szCs w:val="28"/>
          <w:rtl w:val="true"/>
          <w:lang w:bidi="fa-IR"/>
        </w:rPr>
        <w:t xml:space="preserve">افكند تا زمان مرگتان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وَغَرَّتْكُمُ الأَمانىُّ حَتّى جاءَ أَمُراللَّه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علاوه بر همه اينها شيطان فريبكار نيز شما را در برابر خداوند فريب داد،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عفو خدا دلگرم باشيد هرگز مجازاتتان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وَغَرّكُمْ بِاللَّه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عوامل دست به دست هم داد، و صحنه‌اى را كه هم اكنون مشاهده مى‌كنيد به وجود آورد و ديوارى را كه مى‌بينيد ميان ما و شما ايجاد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سخن جمله چهارم است كه مى‌گويد آرزوهاى دور و دراز شما را فريب داد، آرى گاه دامنه آرزو و امنيه‌ها به قدرى وسيع و گسترده مى‌شود كه تمام فكر انسان را به خود مشغول مى‌دارد، او را از همه چيز غافل و بى‌خبر مى‌سازد، و در عالمى از خيال و پندار فرو مى‌برد، چشم و گوش را كور و كر مى‌كند، و افراد دانا و هوشيار را از همه جا بى‌خبر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گاهى نقشه‌هايى براى خود در زندگى مى‌كشند كه در عمر نوح نيز قابل عمل نيست، گاه مقدمه چينى‌هايى براى رسيدن به اهداف مادى مى‌كنند كه هركس با يك محاسبه ساده مى‌فهمد در قرن‌ها نيز قابل وصول نمى‌باشد، و اين است معناى حجاب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در تفسير امانى علاوه بر آرزوهاى دراز پنج قول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ضعف و شكست مؤمنان، فريب‌هاى شيطان دنيا، انتظار استغفار پيامبر براى آنها، به ياد داشتن حسنات و فراموش كردن سيئات</w:t>
      </w:r>
      <w:r>
        <w:rPr>
          <w:rStyle w:val="FootnoteAnchor"/>
          <w:rtl w:val="true"/>
        </w:rPr>
        <w:footnoteReference w:id="316"/>
      </w:r>
      <w:r>
        <w:rPr>
          <w:rFonts w:ascii="Amiri" w:hAnsi="Amiri" w:eastAsia="Amiri" w:cs="Amiri"/>
          <w:color w:val="111111"/>
          <w:sz w:val="28"/>
          <w:sz w:val="28"/>
          <w:szCs w:val="28"/>
          <w:rtl w:val="true"/>
          <w:lang w:bidi="ar-SA"/>
        </w:rPr>
        <w:t xml:space="preserve">بعضى نيز آن 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ناگفته پيداست كه همه اينها در مفهوم جامع آرزوهاى دور و دراز جمع است</w:t>
      </w:r>
      <w:r>
        <w:rPr>
          <w:rFonts w:eastAsia="IRNazanin" w:cs="IRNazanin"/>
          <w:color w:val="111111"/>
          <w:sz w:val="28"/>
          <w:szCs w:val="28"/>
          <w:rtl w:val="true"/>
          <w:lang w:bidi="fa-IR"/>
        </w:rPr>
        <w:t>.</w:t>
      </w:r>
    </w:p>
    <w:p>
      <w:pPr>
        <w:pStyle w:val="Heading4"/>
        <w:numPr>
          <w:ilvl w:val="3"/>
          <w:numId w:val="1"/>
        </w:numPr>
        <w:rPr/>
      </w:pPr>
      <w:bookmarkStart w:id="559" w:name="__RefHeading___Toc72973_222507752"/>
      <w:bookmarkStart w:id="560" w:name="_Toc205"/>
      <w:bookmarkEnd w:id="559"/>
      <w:r>
        <w:rPr>
          <w:rtl w:val="true"/>
        </w:rPr>
        <w:t>توضيحات</w:t>
      </w:r>
      <w:bookmarkEnd w:id="560"/>
    </w:p>
    <w:p>
      <w:pPr>
        <w:pStyle w:val="Heading5"/>
        <w:numPr>
          <w:ilvl w:val="4"/>
          <w:numId w:val="1"/>
        </w:numPr>
        <w:rPr/>
      </w:pPr>
      <w:bookmarkStart w:id="561" w:name="__RefHeading___Toc72975_222507752"/>
      <w:bookmarkStart w:id="562" w:name="_Toc206"/>
      <w:bookmarkEnd w:id="561"/>
      <w:r>
        <w:rPr>
          <w:rtl w:val="true"/>
        </w:rPr>
        <w:t>حجاب آرزوها در روايات اسلامى</w:t>
      </w:r>
      <w:bookmarkEnd w:id="56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 كه آرزوهاى آميخته با خيال‌پردازى و دور از واقع بينى پرده‌اى بر</w:t>
      </w:r>
    </w:p>
    <w:p>
      <w:pPr>
        <w:pStyle w:val="BookText"/>
        <w:rPr/>
      </w:pPr>
      <w:r>
        <w:rPr>
          <w:rFonts w:ascii="IRNazanin" w:hAnsi="IRNazanin" w:eastAsia="IRNazanin"/>
          <w:color w:val="111111"/>
          <w:sz w:val="28"/>
          <w:sz w:val="28"/>
          <w:szCs w:val="28"/>
          <w:rtl w:val="true"/>
          <w:lang w:bidi="fa-IR"/>
        </w:rPr>
        <w:t>عقل و شعور مى‌افكند نه تنها در قرآن مجيد كه در روايات اسلامى و تواريخ نيز شاهد فراوان دارد حديث معروف اميرمؤمنان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أَخْوَفَ ما أَخافُ عَلَيْكُمْ اثْنانِ، اتِّباعُ الْهَوى وَطُولُ الأَمَلِ، فَامّا اتِّبَاعُ الْهَوى فَيصُدُّ عَنِ الْحَقِّ و أَمَّا طُولُ الأَمَلِ فَيُنْسِى الأَخِرَةَ؛ خطرناكترين چيزى كه بر شما از آن مى‌ترسم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هواى نفس و درازى آرزوهاست، اما پيروى از هوى نفس مانع حق مى‌شود و اما درازى آرزوها آخرت را به فراموشى مى‌سپارد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حديث ديگرى در كلمات قصار اميرمؤمنان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الأَمانِىُّ تُعْمِى أَعْيُنَ الْبَصَائِرِ؛ آرزوى دراز چشم‌هاى بصيرت را كور مى‌كند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نيز در حديث ديگرى از همان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الشُرَّ فِى الأَغْتِرارِ بِالْمُهَلِ وَاْلإتِكالِ عَلَى اْلأَمَلِ؛ مجموعه شر و فساد در مغرور شدن به مهلت‌هاى الهى و تكيه كردن بر آرزوهاست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باز در همين زمينه از آن حضرت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غُرورُ اْلأمَلِ يُفْسِدُ الْعَمَلَ؛ غرور و فريب آرزو اعمال را فاسد مى‌كند</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كوتاه سخن اين‌كه كسى مى‌تواند چهره زيباى حقيقت را آن‌چنان كه هست ببيند و به سرچشمه زلال معرفت برسد كه ديده عقل خود را حجاب آرزوها نپوشاند و در ميان اين ابر تيره و تار قرار نگيرد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را با حديث ديگرى از اميرمؤمنان على عليه السلام پايان مى‌دهيم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وَأَعْلَموا أَنَّ الأَمَلَ يُسْهِى الْعَقْلَ وَيُنْسِى الذِّكْرَ فَأَكْذِبُوا الأَمَلَ فَانَّهُ غُرُورٌ وَصاحِبُه مَغْرُورٌ؛ بدانيد آرزوهاى دراز عقل را گمراه مى‌سازد و ياد خدا را به فراموشى مى‌سپارد، بنابراين به آرزوها اعتنا نكنيد كه فريبنده است و صاحبش فريب خورده</w:t>
      </w:r>
      <w:r>
        <w:rPr>
          <w:rFonts w:eastAsia="IRNazanin" w:cs="IRNazanin"/>
          <w:color w:val="111111"/>
          <w:sz w:val="28"/>
          <w:szCs w:val="28"/>
          <w:rtl w:val="true"/>
          <w:lang w:bidi="fa-IR"/>
        </w:rPr>
        <w:t>».</w:t>
      </w:r>
      <w:r>
        <w:rPr>
          <w:rStyle w:val="FootnoteAnchor"/>
          <w:rtl w:val="true"/>
        </w:rPr>
        <w:footnoteReference w:id="321"/>
      </w:r>
      <w:bookmarkStart w:id="563" w:name="pg12622_108491"/>
    </w:p>
    <w:p>
      <w:pPr>
        <w:pStyle w:val="Heading3"/>
        <w:numPr>
          <w:ilvl w:val="2"/>
          <w:numId w:val="1"/>
        </w:numPr>
        <w:rPr/>
      </w:pPr>
      <w:bookmarkStart w:id="564" w:name="__RefHeading___Toc72977_222507752"/>
      <w:bookmarkStart w:id="565" w:name="_Toc207"/>
      <w:bookmarkEnd w:id="563"/>
      <w:bookmarkEnd w:id="564"/>
      <w:r>
        <w:rPr>
          <w:rtl w:val="true"/>
        </w:rPr>
        <w:t>بخش دوّم</w:t>
      </w:r>
      <w:r>
        <w:rPr>
          <w:rtl w:val="true"/>
        </w:rPr>
        <w:t xml:space="preserve">: </w:t>
      </w:r>
      <w:r>
        <w:rPr>
          <w:rtl w:val="true"/>
        </w:rPr>
        <w:t>اعمالى كه حجاب معرفت مى‌شود</w:t>
      </w:r>
      <w:bookmarkEnd w:id="565"/>
    </w:p>
    <w:p>
      <w:pPr>
        <w:pStyle w:val="Heading4"/>
        <w:numPr>
          <w:ilvl w:val="3"/>
          <w:numId w:val="1"/>
        </w:numPr>
        <w:rPr/>
      </w:pPr>
      <w:bookmarkStart w:id="566" w:name="__RefHeading___Toc72979_222507752"/>
      <w:bookmarkStart w:id="567" w:name="_Toc208"/>
      <w:bookmarkEnd w:id="566"/>
      <w:r>
        <w:rPr/>
        <w:t>10</w:t>
      </w:r>
      <w:r>
        <w:rPr>
          <w:rtl w:val="true"/>
        </w:rPr>
        <w:t xml:space="preserve">- </w:t>
      </w:r>
      <w:r>
        <w:rPr>
          <w:rtl w:val="true"/>
        </w:rPr>
        <w:t>حجاب گناهان</w:t>
      </w:r>
      <w:bookmarkEnd w:id="567"/>
    </w:p>
    <w:p>
      <w:pPr>
        <w:pStyle w:val="Heading5"/>
        <w:numPr>
          <w:ilvl w:val="4"/>
          <w:numId w:val="1"/>
        </w:numPr>
        <w:rPr/>
      </w:pPr>
      <w:bookmarkStart w:id="568" w:name="__RefHeading___Toc72981_222507752"/>
      <w:bookmarkStart w:id="569" w:name="_Toc209"/>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يُكَذِّبُ بِهِ الَّا كُلُّ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فِى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يَهْدِ لِلَّذِيْنَ يَرِثُونَ الأَرْضَ مِنْ بِعْدِ أَهْلِها أَنْ لَوْ نَشاءُ أَصَبْناهُمْ بِذُنُوبِهِمْ وَنَطْبَعُ عَلى قُلُوبِهِمْ فَهُم لايَسْمَعُونَ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الَّذِيْنَ أَساؤُا السَّوأَى أَنْ كَذَّبُوا بِآياتِ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روز قيامت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كسانى آن را انكار مى‌كنند كه متجاوز و گنهكارند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وقتى آيات ما بر آنها خوانده مى‌شود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آنها خيال مى‌كنند، بلكه اعمالشان چون زنگارى بر دل‌هايشان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گردان شويد آيا جز اين انتظار مى‌رود كه در زمين فساد كنيد و قطع رحم نماييد؟ آنها كسانى هستند كه خداوند از رحمت خويش دورشان ساخته، گوش‌هايشان را كر و چشم‌هايشان را كور نموده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وارث روى زمين بعد از صاحبان قبلى آن مى‌شوند عبرت نمى‌گيرند كه اگر بخواهيم آنها را نيز به گناهانشان هلاك مى‌كنيم و بر دل‌هايشان مهر مى‌نهيم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w:t>
      </w:r>
      <w:bookmarkStart w:id="570" w:name="pg12622_108492"/>
    </w:p>
    <w:p>
      <w:pPr>
        <w:pStyle w:val="BookText"/>
        <w:rPr/>
      </w:pPr>
      <w:bookmarkEnd w:id="57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كار كسانى كه بدى كردند اين شد كه آيات ما را تكذيب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هدايت را گم كردند</w:t>
      </w:r>
      <w:r>
        <w:rPr>
          <w:rFonts w:eastAsia="IRNazanin" w:cs="IRNazanin"/>
          <w:color w:val="111111"/>
          <w:sz w:val="28"/>
          <w:szCs w:val="28"/>
          <w:rtl w:val="true"/>
          <w:lang w:bidi="fa-IR"/>
        </w:rPr>
        <w:t>).</w:t>
      </w:r>
    </w:p>
    <w:p>
      <w:pPr>
        <w:pStyle w:val="Heading5"/>
        <w:numPr>
          <w:ilvl w:val="4"/>
          <w:numId w:val="1"/>
        </w:numPr>
        <w:rPr/>
      </w:pPr>
      <w:bookmarkStart w:id="571" w:name="__RefHeading___Toc72983_222507752"/>
      <w:bookmarkStart w:id="572" w:name="_Toc210"/>
      <w:bookmarkEnd w:id="571"/>
      <w:r>
        <w:rPr>
          <w:rtl w:val="true"/>
        </w:rPr>
        <w:t>تفسير و جمع‌بندى</w:t>
      </w:r>
      <w:bookmarkEnd w:id="572"/>
    </w:p>
    <w:p>
      <w:pPr>
        <w:pStyle w:val="Heading5"/>
        <w:numPr>
          <w:ilvl w:val="4"/>
          <w:numId w:val="1"/>
        </w:numPr>
        <w:rPr/>
      </w:pPr>
      <w:bookmarkStart w:id="573" w:name="__RefHeading___Toc72985_222507752"/>
      <w:bookmarkStart w:id="574" w:name="_Toc211"/>
      <w:bookmarkEnd w:id="573"/>
      <w:r>
        <w:rPr>
          <w:rtl w:val="true"/>
        </w:rPr>
        <w:t xml:space="preserve">* </w:t>
      </w:r>
      <w:r>
        <w:rPr>
          <w:rtl w:val="true"/>
        </w:rPr>
        <w:t>گناه انسان را كور و كر مى‌كند</w:t>
      </w:r>
      <w:r>
        <w:rPr>
          <w:rtl w:val="true"/>
        </w:rPr>
        <w:t>.</w:t>
      </w:r>
      <w:bookmarkEnd w:id="574"/>
    </w:p>
    <w:p>
      <w:pPr>
        <w:pStyle w:val="BookText"/>
        <w:rPr/>
      </w:pPr>
      <w:r>
        <w:rPr>
          <w:rFonts w:ascii="IRNazanin" w:hAnsi="IRNazanin" w:eastAsia="IRNazanin"/>
          <w:color w:val="111111"/>
          <w:sz w:val="28"/>
          <w:sz w:val="28"/>
          <w:szCs w:val="28"/>
          <w:rtl w:val="true"/>
          <w:lang w:bidi="fa-IR"/>
        </w:rPr>
        <w:t>در نخستين آيات مورد بحث، قرآن اشاره به كسانى مى‌كند كه قيامت را به كلى منكرند سپس مى‌گويد دلايل قيامت روشن است تنها كسانى به انكار بر مى‌خيزند كه متجاوز و گنهكارند، آنها هيچ‌گاه در برابر آيات الهى تسليم نمى‌شوند، لذا وقتى آيات خدا بر آنها خوانده مى‌شود براى اين‌كه آن را نپذيرند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افسانه‌ها و اساطير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مى‌گويد چنين نيست كه آنها گمان مى‌كنند اين سخنان به خاطر آن است كه اعمال زشت و گناهانشان چون زنگارى بر دل‌هايشان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و چنانكه قبلًا گفتيم سه تفسير از سوى ارباب لغت براى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زنگارى كه روى اشياى قيمتى مى‌نشيند، ديگرى زنگارى كه روى فلزات مى‌نشيند و دليل بر پوسيدگى آن است، سوّم هر چيزى كه سلطه و غلبه بر شيئى ديگر پيدا مى‌كند، لذا واژه را در غلبه شراب بر عقل، و موت بر انسان‌هاى زنده، و خواب بر چشمان به كار مى‌برند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البتّه همه اين معانى در يك مفهوم جامع است و آن زنگارهايى است كه بر اشيا غلبه مى‌كند، سپس به هرگونه غلبه شيئى بر شيئى ديگر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خوبى استفاده مى‌شود كه گناه صفاى قلب را مى‌گيرد، به گونه‌اى كه حقايق در اين آيينه الهى منعكس نمى‌شود، وگرنه آيات حق مخصوصاً در زمينه مبدا و معاد روشن و آشكار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بعضى از مفسّران گفته‌اند كه از اين آيه ظاهر مى‌شود اولًا اعمال بد، نقوش و صورت‌هايى در نفس ايجاد مى‌كند، و ثانياً اين نقش‌ها و صورت‌ها مانع از</w:t>
      </w:r>
    </w:p>
    <w:p>
      <w:pPr>
        <w:pStyle w:val="BookText"/>
        <w:rPr/>
      </w:pPr>
      <w:r>
        <w:rPr>
          <w:rFonts w:ascii="IRNazanin" w:hAnsi="IRNazanin" w:eastAsia="IRNazanin"/>
          <w:color w:val="111111"/>
          <w:sz w:val="28"/>
          <w:sz w:val="28"/>
          <w:szCs w:val="28"/>
          <w:rtl w:val="true"/>
          <w:lang w:bidi="fa-IR"/>
        </w:rPr>
        <w:t xml:space="preserve">ادراك حق مى‌شود، و ثالثاً روح آدمى به حسب طبيعت نخستينش داراى صفا و جلايى است كه حقيقت را چنانكه هست درك مى‌كند و ميان حق و باطل جدايى مى‌افكند و تقوا را از فجور و بى‌تقوايى تشخيص مى‌دهد، همان‌گونه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 ما سَوّاها فَأَلْهَمَها فُجُورَها وَ تَقْواها؛ سوگند به روح آدمى و آن كس كه آن را آفريد، و سپس فجور و تقوايش را به آن الهام كرده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بعضى ديگر از مفسّران تحليل ديگرى در اين زمينه دارند كه خلاصه‌اش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انسان اعمالى را تكرار مى‌كند تدريجاً حالت ملكه نفسانى پيدا مى‌كند، مانند خواندن و نوشتن كه در آغاز انسان با زحمت زياد آن را انجام مى‌دهد ولى بعد از تكرار و ممارست چنان بر اين كار مسلّط مى‌شود كه بدون احتياج به فكر و مطالعه آن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گناهان نيز چنين است هنگامى كه انسان كراراً مرتكب معاصى شود در قلبش ملكه گناه حاصل مى‌گردد، و مى‌دانيم حقيقت گناه چيزى جز اين نيست كه انسان را به غير خدا مشغول مى‌كند، و توجه به غير خدا ظلمت است، هنگامى كه اين ظلمت‌ها يكى بعد از ديگرى بر قلب چيره شد صفاى اوّلى را از آن مى‌گيرد، و اين ظلمت‌ها سلسله مراتب دارد،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زنگار است و در مرحله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مرحله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 از آيات ناظر به وضع منافقان است كه به دروغ دعوى ايمان مى‌كردند اما هنگامى كه آيات جهاد نازل مى‌شد اين بيمار دلان حالتى شبيه كسى كه در آستانه مرگ قرار گرفته و نزديك است قبض روحش شود پيدا مى‌كردند، قرآن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مخالفت خود ادامه دهيد و از فرمان خدا و عمل به كتاب او روى برگردانيد، انتظارى جز اين نخواهد بود كه در زمين فساد كنيد، و حتى بر خويشاوندان خويش رحم ننماييد، بعد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اين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داده، و شنوايى و بينايى آنها را گرفته، چشم‌هايشان كور و گوش‌هايشان كر است، چهره حق را نمى‌بينند و صداى حق را نمى‌شنوند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نيز از يك سو نشان مى‌دهد كه نفاق حجابى است بر دل و جان، و از سوى ديگر بيانگر تأثير گناهان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ادراك و تشخيص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و بعضى ديگر به معناى رسيدن به مقام ولايت و حكومت، يعنى اگر روزى زمام حكومت به دست شما بيفتد دست به فساد و خونريزى و قطع رحم خواهيد زد</w:t>
      </w:r>
      <w:r>
        <w:rPr>
          <w:rStyle w:val="FootnoteAnchor"/>
          <w:rtl w:val="true"/>
        </w:rPr>
        <w:footnoteReference w:id="324"/>
      </w:r>
      <w:r>
        <w:rPr>
          <w:rFonts w:ascii="Amiri" w:hAnsi="Amiri" w:eastAsia="Amiri" w:cs="Amiri"/>
          <w:color w:val="111111"/>
          <w:sz w:val="28"/>
          <w:sz w:val="28"/>
          <w:szCs w:val="28"/>
          <w:rtl w:val="true"/>
          <w:lang w:bidi="ar-SA"/>
        </w:rPr>
        <w:t>لذا در بعضى از روايات از على عليه السلام آمده است كه اين آيه درباره بنى‌اميه نازل شده است</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اشاره به اين‌كه هنگامى كه زمام حكومت را در دست گرفتند نه بر صغير رحم كردند و نه به كبير، حتى خويشاوندان خود را به خاك و خون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معناى اعراض از جهاد باشد، و خواه به معناى رسيدن به مقام حكومت و دست به ظلم و فساد زدن، تفاوتى در بحث ما نخواهد داشت و در هر حال نشان مى‌دهد كه گناهان حجاب قلوبند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به كسانى اشاره مى‌كند كه وارث پيشينيان و گذشتگان شده‌اند بى‌آن‌كه از سرنوشت آنها درس عبرتى بگيرند،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بخواهيم مى‌توانيم آنها را به گناهانشان كيفر دهيم و عذاب كنيم، و بر دل‌هايشان مهر نهيم و گوش‌هاى شنوا را از آنها بگيريم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مجازات بر گناهان همراه با مهر نهادن بر دل‌ها و گوش‌ها، اشاره به رابطه‌اى در ميان اين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اين آيه اشاره به آن است كه اگر بخواهيم آنها را به يكى از دو عذاب مجازات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گناهانشان نابودشان مى‌سازيم، يا آنها را زنده نگه مى‌داريم اما حس تشخيص حق از از باطل را از آنها سلب مى‌كنيم و اين مجازاتى است دردناكتر از نابود شدن با عذاب‌هاى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ماضى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نَطْبَعُ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است معلوم مى‌شود كه جمله دوّم جمله مستقلى است و عطف بر ما قبل نمى‌باشد بنابراين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هر حال بر دل‌هاى اين گروه مهر مى‌نهيم و حجابى بر آن مى‌افكنيم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در عذاب آنها تعجيل كنيم يا نه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چهارمين و آخرين آيه مورد بحث به عاقبت كار كسانى اشاره مى‌كند كه اعمال بدى مرتكب شده‌اند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آنها آيات الهى را تكذيب كردند و به باد استهزا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بالاترين مرحله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نباشد و حال آن‌كه گناهان همچون بيمارى خوره به جان انسان مى‌افتد و ايمان او را تدريجاً از بين مى‌برد، حجابى بر قلب و جانش مى‌افكند، و او را كور و كر مى‌كند، نه تنها ايمان نمى‌آورد، بلكه به كفر خويش افتخار مى‌كند، و تاريخ امثال اين‌گونه اشخاص را بسيار به خاطر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آيات مختلف قرآن مجيد گناهان و معاصى را يكى از موانع عمده معرفت مى‌شمرد، حقيقتى كه براى بسيارى از مردم قابل لمس است و آن را تجربه كرده‌اند كه وقتى گناهى از آنها سر مى‌زند تاريكى خاصى در قلب و جان خود مى‌بينند، و به عكس به هنگام گرايش به پاكى و تقوا احساس روشنايى و آمادگى براى معرفت بيشتر دارند</w:t>
      </w:r>
      <w:r>
        <w:rPr>
          <w:rFonts w:eastAsia="IRNazanin" w:cs="IRNazanin"/>
          <w:color w:val="111111"/>
          <w:sz w:val="28"/>
          <w:szCs w:val="28"/>
          <w:rtl w:val="true"/>
          <w:lang w:bidi="fa-IR"/>
        </w:rPr>
        <w:t>.</w:t>
      </w:r>
      <w:bookmarkStart w:id="575" w:name="pg12622_108496"/>
    </w:p>
    <w:p>
      <w:pPr>
        <w:pStyle w:val="Heading5"/>
        <w:numPr>
          <w:ilvl w:val="4"/>
          <w:numId w:val="1"/>
        </w:numPr>
        <w:rPr/>
      </w:pPr>
      <w:bookmarkStart w:id="576" w:name="__RefHeading___Toc72987_222507752"/>
      <w:bookmarkStart w:id="577" w:name="_Toc212"/>
      <w:bookmarkEnd w:id="575"/>
      <w:bookmarkEnd w:id="576"/>
      <w:r>
        <w:rPr>
          <w:rtl w:val="true"/>
        </w:rPr>
        <w:t>توضيحات</w:t>
      </w:r>
      <w:bookmarkEnd w:id="577"/>
    </w:p>
    <w:p>
      <w:pPr>
        <w:pStyle w:val="Heading5"/>
        <w:numPr>
          <w:ilvl w:val="4"/>
          <w:numId w:val="1"/>
        </w:numPr>
        <w:rPr/>
      </w:pPr>
      <w:bookmarkStart w:id="578" w:name="__RefHeading___Toc72989_222507752"/>
      <w:bookmarkStart w:id="579" w:name="_Toc213"/>
      <w:bookmarkEnd w:id="578"/>
      <w:r>
        <w:rPr>
          <w:rtl w:val="true"/>
        </w:rPr>
        <w:t>حجاب بودن گناه در روايات اسلامى</w:t>
      </w:r>
      <w:bookmarkEnd w:id="579"/>
    </w:p>
    <w:p>
      <w:pPr>
        <w:pStyle w:val="BookText"/>
        <w:rPr/>
      </w:pPr>
      <w:r>
        <w:rPr>
          <w:rFonts w:ascii="IRNazanin" w:hAnsi="IRNazanin" w:eastAsia="IRNazanin"/>
          <w:color w:val="111111"/>
          <w:sz w:val="28"/>
          <w:sz w:val="28"/>
          <w:szCs w:val="28"/>
          <w:rtl w:val="true"/>
          <w:lang w:bidi="fa-IR"/>
        </w:rPr>
        <w:t>اين حقيقت به طور گسترده در روايات اسلامى مورد توجه قرار گرفته و احاديث زير نمونه‌هايى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اكرم صلى الله عليه و آله و سلم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اذا أَخْطَأَ خَطِيْئَةً نُكِتَتْ فِى قَلْبِهِ نُكْتَةٌ سَودأء فَاذا هُؤ نَزَعَ وَاسْتَغْفَرَ اللَّه وَتابَ صَقُلَ قَلْبُهُ فأِنْ عادَ زِيْدَ فِيْها حَتّى تَعْلُو عَلَى قَلْبِهِ، وَ هُوَ الرَّانْ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ذَكَرَ اللَّهُ فِى كِتابِه كَلاّ بَلْ رانَ عَلَى قُلُوبِهِمْ ما كانُوا يَكْسِبُونَ؛</w:t>
      </w:r>
    </w:p>
    <w:p>
      <w:pPr>
        <w:pStyle w:val="BookText"/>
        <w:rPr/>
      </w:pPr>
      <w:r>
        <w:rPr>
          <w:rFonts w:ascii="IRNazanin" w:hAnsi="IRNazanin" w:eastAsia="IRNazanin"/>
          <w:color w:val="111111"/>
          <w:sz w:val="28"/>
          <w:sz w:val="28"/>
          <w:szCs w:val="28"/>
          <w:rtl w:val="true"/>
          <w:lang w:bidi="fa-IR"/>
        </w:rPr>
        <w:t>هنگامى كه انسان گناهى مى‌كند نقطه سياهى در قلب او ظاهر مى‌گردد، اگر از آن گناه خوددارى كرده و استغفار و توبه كند صيقل داده مى‌شود، اما اگر مجدداً ادامه داده، گناه را تكرار كند، آن نقطه سياه زيادتر مى‌شود، تا تمام قلبش را فرا گيرد، و اين همان زنگارى است كه خداوند در كتابش ذكر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أَبِى يَقُولُ ما مِنْ شَىْ‌ءٍ افْسَدُ لِلْقَلْبِ مِنْ خَطِيتئَةٍ انَّ الْقَلْبَ لَيُواقِعُ الْخَطِيْئَةَ فَما تَزالُ بِه حَتّى تَغْلِبَ عَلَيْهِ فَيَصِيْرُ اعْلاهُ اسْفَلَهُ؛</w:t>
      </w:r>
    </w:p>
    <w:p>
      <w:pPr>
        <w:pStyle w:val="BookText"/>
        <w:rPr/>
      </w:pP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بدتر از گناه قلب را فاسد نمى‌كند، قلب تحت تأثير گناه واقع مى‌شود و تدريجاً گناه در آن اثر مى‌گذارد تا بر آن غالب گردد، در اين هنگام قلب وارونه مى‌شود و بالاى آن پايين قرار مى‌گيرد</w:t>
      </w:r>
      <w:r>
        <w:rPr>
          <w:rFonts w:eastAsia="IRNazanin" w:cs="IRNazanin"/>
          <w:color w:val="111111"/>
          <w:sz w:val="28"/>
          <w:szCs w:val="28"/>
          <w:rtl w:val="true"/>
          <w:lang w:bidi="fa-IR"/>
        </w:rPr>
        <w:t>!»</w:t>
      </w:r>
      <w:r>
        <w:rPr>
          <w:rStyle w:val="FootnoteAnchor"/>
          <w:rtl w:val="true"/>
        </w:rPr>
        <w:footnoteReference w:id="32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منظور از وارونه شدن قلب دگرگون شدن حس تشخيص آدمى است، تا آن‌جا كه بر اثر انس به گناه زشتى‌ها را زيبايى، و اعمال حسنه و زيبا را زشت مى‌بيند، و اين خطرناكترين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حديث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أَذْنَبَ الرَّجُلُ خَرَجَ فِى قَلْبِهِ نُكْتَةٌ سَوْدَاءٌ فَانْ تابَ انْمَحَتْ، وَانُ زادَ زادَتْ حَتّى تَغْلِبَ عَلى قَلْبِهِ فَلا يُفْلِحُ بَعْدَها أَبَدا؛ هنگامى كه انسان گناه مى‌كند نكته سياهى در قلب او پيدا مى‌شود، اگر توبه كند محو مى‌گردد، و اگر بر گناه بيفزايد زيادتر مى‌شود تا تمام قلبش را فرا مى‌گيرد، و بعد از آن هرگز روى رستگارى را نخواهد ديد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روشن است كه نخستين شرط رستگارى درك حقايق است، آن‌كس كه قلب يعنى عقلش از كار افتاده است چگونه مى‌تواند سعادتمند و رستگار شود؟</w:t>
      </w:r>
    </w:p>
    <w:p>
      <w:pPr>
        <w:pStyle w:val="BookText"/>
        <w:rPr/>
      </w:pPr>
      <w:r>
        <w:rPr>
          <w:rFonts w:ascii="IRNazanin" w:hAnsi="IRNazanin" w:eastAsia="IRNazanin"/>
          <w:color w:val="111111"/>
          <w:sz w:val="28"/>
          <w:sz w:val="28"/>
          <w:szCs w:val="28"/>
          <w:rtl w:val="true"/>
          <w:lang w:bidi="fa-IR"/>
        </w:rPr>
        <w:t xml:space="preserve">همين معنا در روايتى از امام باقر عليه السلام با مختصر تفاوتى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آن تعبير به نقطه سياه و سفيد شده است كه بر اثر گناه نقطه سياه غالب مى‌شود و نقطه سفيد و نورانى را مى‌پوشاند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 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كَثْرَةُ الذٌنٌوبِ مُفْسِدةٌ لِلْقَلْبِ؛ كثرت گناهان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تباه و فاسد مى‌كند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خصال در حديثى از رسول خدا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يُمِتْنَ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عَلَى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خصلت است كه قلب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بعد از گناه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لذا براى از ميان بردن آثارى كه از گناهان بر دل مى‌نشيند علاوه بر توبه دستور داده شده است كلمات پيشوايان دين را بخوانند چنانكه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تَذاكَروُا وَتَلاقُوا وَتَحَدَّثُوا فَانَّ الْحَدِيْثَ جلاءٌ لِلْقُلُوبِ، انَّ الْقُلُوبَ لَتِرَيْنُ كما يَرِيْنُ السَّيْفُ، وَ جَلائُهُ الْحَدِيْثُ؛ با يكديگر گفتگو كنيد و برادران دينى را ملاقات نماييد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كنيد كه حديث مايه جلاى دل‌هاست، دل آدمى زنگار مى‌گيرد همان‌گونه كه شمشير زنگار مى‌گيرد و صيقل آن حديث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على عليه السلام نيز ضمن خطبه‌اى اشاره به اين حقيقت كرده درباره</w:t>
      </w:r>
      <w:bookmarkStart w:id="580" w:name="pg12622_108498"/>
    </w:p>
    <w:p>
      <w:pPr>
        <w:pStyle w:val="BookText"/>
        <w:rPr/>
      </w:pPr>
      <w:bookmarkEnd w:id="580"/>
      <w:r>
        <w:rPr>
          <w:rFonts w:ascii="IRNazanin" w:hAnsi="IRNazanin" w:eastAsia="IRNazanin"/>
          <w:color w:val="111111"/>
          <w:sz w:val="28"/>
          <w:sz w:val="28"/>
          <w:szCs w:val="28"/>
          <w:rtl w:val="true"/>
          <w:lang w:bidi="fa-IR"/>
        </w:rPr>
        <w:t>گروهى از بيماردلان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خَرَقَتِ الشَّهَواتُ عَقْلَهُ وَأَماتَتِ الدُّنْيا قَلْبَهُ وَ وَلَهَتْ عَلَيْها نَفْسُهُ فَهُوَ عَبْدٌ لَها؛ شهوترانى‌ها عقل او را دريده، و دنيا قلبش را ميرانده، و نفس او عاشقانه به دنيا كشيده شده، و او برده دنياست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رسول خدا صلى الله عليه و آله و سلم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 الْعِلْمُ وَاحْتُرِزَ الْعَمَلُ وَائْتَلَفَتِ الأَلْسُنُ وَاخْتَلَفَتِ الْقُلُوبُ وَتَقاطَعَتِ الأَرْحامُ هُنالِكَ لَعَنَهُمُ اللَّهُ فَأَصَّمَهُمْ وَأَعْمَى أَبْصارَهُمْ؛ هنگامى كه علم آشكار گردد و عمل كنار رود، زبان‌ها متحد و دل‌ها مختلف باشد، و نسبت به خويشاوندان قطع رحم شود، در اين هنگام خداوند آنها را لعن مى‌كند، گوش‌هايشان را كر و چشم‌هايشان را كور مى‌نمايد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خصوص بعضى از گناهان نيز مورد تصريح قرار گرفته، چنانكه اميرمؤمنان على عليه السلام درباره كسانى كه جهاد را ترك مى‌كنند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الْبَسَهُ اللَّهُ ثَوْبَ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عَلَى قَلْبِهِ بِالأَ سْهابِ وَأُدِيْلَ الْحَقُّ مِنْهُ بِتَضْييْعِ الْجِهادِ؛ خداوند لباس ذلت بر تن آنها مى‌پوشاند و عقل و فهمشان تباه مى‌گردد و حق آنها به خاطر تشييع جهاد پايمال مى‌شود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581" w:name="__RefHeading___Toc72991_222507752"/>
      <w:bookmarkStart w:id="582" w:name="_Toc214"/>
      <w:bookmarkEnd w:id="581"/>
      <w:r>
        <w:rPr/>
        <w:t>11</w:t>
      </w:r>
      <w:r>
        <w:rPr>
          <w:rtl w:val="true"/>
        </w:rPr>
        <w:t xml:space="preserve">- </w:t>
      </w:r>
      <w:r>
        <w:rPr>
          <w:rtl w:val="true"/>
        </w:rPr>
        <w:t>حجاب كفر و اعراض</w:t>
      </w:r>
      <w:bookmarkEnd w:id="582"/>
    </w:p>
    <w:p>
      <w:pPr>
        <w:pStyle w:val="Heading5"/>
        <w:numPr>
          <w:ilvl w:val="4"/>
          <w:numId w:val="1"/>
        </w:numPr>
        <w:rPr/>
      </w:pPr>
      <w:bookmarkStart w:id="583" w:name="__RefHeading___Toc72993_222507752"/>
      <w:bookmarkStart w:id="584" w:name="_Toc215"/>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نخست به اين آيات گوش جان فرا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الْقُرَى نَقُصُّ عَلَيْكَ مِنْ أَنْبائِها وَلَقَدْ جائَتْهُمْ رُسُلُهُمْ بِالْبَيِّناتِ فَما كانُوا لِيُؤْمِنُوا بِما كَذَّبُوا مِنْ قَبْلُ كَذلِكَ يَطْبَعُ اللَّهُ عَلَى قُلُوبِ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وَكُفْرِهِمْ بِآياتِ اللَّهِ وَقَتْلِهِمُ الأَنْبِياءَ بِغَيْرِ حَقٍّ وُقَوْلِهِمْ قُلُوبُنا غُلْفٌ بَلْ طَبَعَ اللَّهُ عَلَيْها بُكُفْرِهِمْ فَلا يُؤْمِنُونَ الّا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ذُكِّرَ بِآياتِ رَبِّهِ فأَعْرَضَ عَنْها وَنَسِىَ ما قَدَّمَتْ يَداهُ انّا</w:t>
      </w:r>
      <w:bookmarkStart w:id="585" w:name="pg12622_108499"/>
    </w:p>
    <w:p>
      <w:pPr>
        <w:pStyle w:val="BookText"/>
        <w:rPr/>
      </w:pPr>
      <w:bookmarkEnd w:id="585"/>
      <w:r>
        <w:rPr>
          <w:rFonts w:ascii="Amiri" w:hAnsi="Amiri" w:eastAsia="Amiri" w:cs="Amiri"/>
          <w:color w:val="111111"/>
          <w:sz w:val="28"/>
          <w:sz w:val="28"/>
          <w:szCs w:val="28"/>
          <w:rtl w:val="true"/>
          <w:lang w:bidi="ar-SA"/>
        </w:rPr>
        <w:t>جَعَلْنا عَلَى قُلُوبِهِمْ اكِنَّةً يَفْقَهُوهُ وَ فِى آذانِهِمْ وَقْراً وَ انْ تَدْعُهُمْ الَى الْهُدَى فَلَنْ يَهْتَدُوا اذاً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لا يُؤْمِنُونَ فِى آذانِهِم وَ قْرٌ وَ هُوَ عَلَيِهْم عَمىً اوْلئِكَ يُنادَوْنَ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آبادى‌هايى است كه اخبار آن را براى تو شرح مى‌دهيم،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قبلًا تكذيب كرده بودند ايمان نمى‌آوردند، اين چنين خداوند بر دل‌هاى كافران مهر مى‌نهد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لجاجت و ادامه گناه حس تشخيص را از آنها سلب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پيمانشان را شكستند و آيات خدا را انكار كردند و پيامبران را به ناحق كشتند، و به خاطر اين‌كه از روى استهزا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دل‌هاى ما پرده افكنده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پيامبران را درك نمى‌كنيم مطرود درگاه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به علت كفرشان بر دل‌هاى آنها مهر زده، و لذا جز عده كمى ايمان نمى‌آورند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ستمكارتر است از آنها هنگام يادآورى آيات پروردگارشان از آن روى مى‌گردانند، و گناهانى را كه انجام داده فراموش مى‌كنند، ما بر دل‌هايشان پرده افكنده‌ايم تا نفهمند، و در گوش‌هايشان سنگينى قرار داده‌ايم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صداى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آنها را به سوى هدايت بخواند هرگز هدايت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كسانى كه ايمان نمى‌آورند در گوش‌هايشان سنگينى است، و چنان در اشتباهند كه گويى نابينا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حق را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كسانى كه از راه دور صدا زده مى‌شوند</w:t>
      </w:r>
      <w:r>
        <w:rPr>
          <w:rFonts w:eastAsia="IRNazanin" w:cs="IRNazanin"/>
          <w:color w:val="111111"/>
          <w:sz w:val="28"/>
          <w:szCs w:val="28"/>
          <w:rtl w:val="true"/>
          <w:lang w:bidi="fa-IR"/>
        </w:rPr>
        <w:t>.</w:t>
      </w:r>
    </w:p>
    <w:p>
      <w:pPr>
        <w:pStyle w:val="Heading5"/>
        <w:numPr>
          <w:ilvl w:val="4"/>
          <w:numId w:val="1"/>
        </w:numPr>
        <w:rPr/>
      </w:pPr>
      <w:bookmarkStart w:id="586" w:name="__RefHeading___Toc72995_222507752"/>
      <w:bookmarkStart w:id="587" w:name="_Toc216"/>
      <w:bookmarkEnd w:id="586"/>
      <w:r>
        <w:rPr>
          <w:rtl w:val="true"/>
        </w:rPr>
        <w:t>تفسير و جمع‌بندى</w:t>
      </w:r>
      <w:bookmarkEnd w:id="5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8" w:name="__RefHeading___Toc72997_222507752"/>
      <w:bookmarkStart w:id="589" w:name="_Toc217"/>
      <w:bookmarkEnd w:id="588"/>
      <w:r>
        <w:rPr>
          <w:rtl w:val="true"/>
        </w:rPr>
        <w:t>چرا گناه حجاب ديده جان است؟</w:t>
      </w:r>
      <w:bookmarkEnd w:id="589"/>
    </w:p>
    <w:p>
      <w:pPr>
        <w:pStyle w:val="BookText"/>
        <w:rPr/>
      </w:pPr>
      <w:r>
        <w:rPr>
          <w:rFonts w:ascii="IRNazanin" w:hAnsi="IRNazanin" w:eastAsia="IRNazanin"/>
          <w:color w:val="111111"/>
          <w:sz w:val="28"/>
          <w:sz w:val="28"/>
          <w:szCs w:val="28"/>
          <w:rtl w:val="true"/>
          <w:lang w:bidi="fa-IR"/>
        </w:rPr>
        <w:t xml:space="preserve">در نخستين آيه مورد بحث، بعد از اشاره به سرگذشت پنج گروه از اقوام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هود، صالح، لوط 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تكذيب آيات الهى، گرفتار عذاب‌هاى الهى شدند،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اقوامى كه ما اخبارش را براى تو بازگو مى‌كنيم، كسانى نبودند كه اتمام حجت بر آنها نشده باشد، بلكه پيامبران با دلايل روشن به سراغ آنها آمدند، ولى آنها بر اثر لجاجت، بر كفر و تكذيب خود اصرار ورزيدند و همين اصرار بر كفر سبب شد كه خداوند بر دل‌هاى آنها مهر نهد، و حس تشخيص را از آنان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يَطْبَعُ اللَّهُ عَلَى قُلُوبِ الْكَافِريْنَ؛ اين گونه خداوند بر دل‌هاى كافران مهر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كافرى نيست، زيرا بسيارى از حق طلبان قبل از شنيدن دعوت انبيا در صف كافران بودند و بعد به صف مؤمنان پيوستند، بلكه منظور كسانى است كه در كفر خود اصرار و لجاجت دارند، و همين كفر مانع درك و ديد آنها مى‌شود شاهد اين سخن،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كانُوا لِيُؤْمِنُوا بِما كَذَّبُوا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اين جمله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به آنچه قبلًا تكذيب كرده بودند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چنان متعصبند كه هرگز حاضر به تغيير روش و بازگشت از باطل به سوى حق نيستند، در تفسير الميزان و فخر رازى هر كدام پنج معنا براى اين جمله ذكر شده است </w:t>
      </w:r>
      <w:r>
        <w:rPr>
          <w:rStyle w:val="FootnoteAnchor"/>
          <w:rtl w:val="true"/>
        </w:rPr>
        <w:footnoteReference w:id="337"/>
      </w:r>
      <w:r>
        <w:rPr>
          <w:rFonts w:ascii="IRNazanin" w:hAnsi="IRNazanin" w:eastAsia="IRNazanin"/>
          <w:color w:val="111111"/>
          <w:sz w:val="28"/>
          <w:sz w:val="28"/>
          <w:szCs w:val="28"/>
          <w:rtl w:val="true"/>
          <w:lang w:bidi="fa-IR"/>
        </w:rPr>
        <w:t>ولى ظاهر از مفهوم آيه همان است كه در بالا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پس از اشاره به خلافكارى‌هاى جمعى از يهود و دشمنى‌هاى آنها نسبت به پيامبران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خاطر پيمان شكنى و انكار آيات خدا و قتل پيامبران، لعن كرديم و از رحمت خود دور ساختيم، و همچنين به خاطر اين‌كه از روى استهزا مى‌گفتند دل‌هاى ما در غلاف است و چيزى از سخنان تو، اى موسى نمى‌فهميم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مى‌گويد درست است آنها چيزى درك نمى‌كنند اين به خاطر آن است كه خداوند به سبب كفرشان بر دل‌هايشان مهر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منظور از كفر در اين‌جا كفرى است آميخته با لجاجت، كفرى است آميخته با عناد و دشمنى نسبت به انبيا، و كفرى است آميخته با پيمان شكنى‌هاى پى در پى و استهزاى آيات الهى، مسلماً چنين كفرى حجاب است، حجابى سخت كه اجازه درك حقايق را به انسان نمى‌دهد، و اين چيزى است كه آنها براى خود پسنديده‌اند، و جبرى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منظور آنها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 دل‌هاى ما در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و مسخره آيات الهى و شخص موسى بن عمران است، نه اين‌كه آنها واقعاً درباره خود چنين اعتقادى را داشته باشند و بگويند ما چنين آفريده شده‌ايم كه حقيقتى را درك نمى‌كنيم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از بعضى تفسيرها استفاده مى‌شود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ولى خداوند اين سخن آنها را جدى گرفته،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بر دل‌هاى شما به واسطه كفر و لجاجتان مهر نهاده و چيزى نمى‌فهميد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است كه منظور از اين جمله اين است كه دل‌هاى ما ظرف‌هايى مملوّ از علم و دانش است همچون غلافى كه شمشير در آن باشد پس ما نيازى به علم و دانش ديگرى نداريم</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ولى اين احتمال نيز بسيار بعيد به نظر مى‌رسد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در تفسير آيه سه احتمال ذكر شده كه از همه مناسب‌تر معناى اوّل است، در بعضى از تفاسير در اين‌جا روايتى از پيغمبر اكرم صلى الله عليه و آله و سلم نقل شده كه بسيار پر معنا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الطّابَعُ مُعَلَّقٌ بِقائِمَةِ الْعَرْشِ فَاذا انْتُهِكَتِ الْحُرمَةُ وَ عُمِلَ بِالْمَعاصِى واجْتُرِى‌ءَ عَلى اللَّهِ تَعالَى بَعَثَ اللَّهُ تَعالى الطّابعَ فَطَبَعَ عَلى قَلْبِهِ فَلا يَعْقِلُ بَعْدَ ذلِكَ شَيْئاً؛ مهر خداوند به ستون عرش آويخته است، هنگامى كه هتك حرمت و عمل به معاصى و جرئت در برابر خداوند صورت گيرد خداوند مهر كننده را مى‌فرستد كه با آن مهر قلب اين شخص را مهر مى‌زند و بعد از آن چيزى درك نخواهد كرد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قابل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مهر زننده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خودِ مهر است و به نظر مى‌رسد كه حديث فوق، اوّلى با فتح و دوّمى با كسر باء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بار ديگر اين حقيقت را به وضوع ثابت مى‌كند كه در اين موضوع مسأله جبر در كار نيست، بلكه حجاب‌هاى دل نتيجه اعمال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مورد بحث به عنوان يك استفهام تقريرى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كسانى كه آيات الهى را مى‌شنوند و اعراض مى‌كنند و گناهان خود را به فراموشى مى‌سپارند كسى ظالم‌تر پيدا مى‌شود؟ ما بر دل‌هاى اين گونه افراد فراموش‌كار لجوج كه اصرار بر كفر و انكار و تكذيب دارند پرده مى‌افكنيم، تا آن را نفهمند و از فيض و سعادت ايمان محروم گردند، و گوش‌هايشان را از شنيدن صداى حق محروم مى‌سازيم، و لذا هرچه دعوت به سوى آن شوند هرگز هدايت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قرآن آنها را ظالم‌ترين افراد شمرده، دليلش روشن است، چرا كه هم به خويش ظلم مى‌كنند و هم به ديگران، و هم در برابر ساحت قدّس خداوند و آيين او ظالمند، بنابراين آيه فوق نه تنها دلالتى بر جبر ندارد كه دليل بر اصل اختيار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جالب اين‌كه فخر رازى كه خود از طرفداران مسلك جبر است هنگامى كه به اين آيه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آيه دليل طرفداران جبر است در حالى كه صدر آيه دليل طرفداران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كمتر آيه‌اى در قرآن به نفع يكى از اين دو گروه پيدا مى‌كنيم مگر اين‌كه در كنار آن آيه‌اى به نفع گروه ديگر است، و تجربه گواه صدق گفتار ماست، اين امتحان شديدى از سوى خدا براى بندگان است، تا علماى راسخون در علم را از مقلدين جدا سازد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چه اعتراف عجيبى؟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مطلبى را كه بايد بر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بيفزاييم اين است كه هرگز آيات قرآن را نمى‌شود جدا از هم مورد توجه قرار داد، تا چه رسد به صدر و ذيل يك آيه، و اگر ما صدر و ذيل آيه مورد بحث را با هم مورد مطالعه قرار دهيم مجموعاً تأكيدى است بر مسأله اختيار، زيرا آغاز آيه مى‌گويد اعراض از آيات خدا و انجام گناهان فعل خود انسان است، و اوست كه فاعل بالاختيار اين امور مى‌باشد، و ذيل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در اين راه اصرار ورزند مجازات مى‌كند و مجازاتش پرده افكندن بر دل‌هاى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گناهان اين اثر را آفريده كه صفاى قلب را از ميان مى‌برد، قدرت تشخيص را از انسان سلب مى‌كند، كجاى اين سخن مى‌تواند دليل بر جبر باشد؟ اگر سم كشنده است و انسان آگاهانه به سراغ آن برود آيا اين تأثير قهرى را مى‌توان جبر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به افراد بهانه جو و لجوجى اشاره مى‌كند كه گاه مى‌گفتند چرا قرآن به زبان عجم نازل نشده؟ تا ما براى آن اهميّت بيشترى قائل باشيم و فايده آن محدود به قوم عرب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شايد غرضشان اين بود كه توده مردم از آن چيزى نفهمند و جذب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در صدر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جَعَلْناهُ قُرآناً أَعْجَمِيَّا لَقالُوا لَوْلا فُصِّلَتْ آياتُهُ؛ اگر آن را قرآن عجمى قرار مى‌داديم حتماً مى‌گفتند چرا آياتش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مى‌افزودند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ءَأَعْجَمِىٌّ وَ عَرَبِىٌّ؛ آيا قرآن عجمى از پيغمبر عربى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به پيامبرش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اين براى كسانى كه ايمان مى‌آورند مايه هدايت و شفاست ولى افراد لجوجى كه اصرار بر عدم ايمان دارند گوش‌هايشان سنگين است و حق را نمى‌شنوند، گويى از نقطه دور دستى آنها را صدا مى‌زنند، تنها زمزمه‌اى مى‌شنوند اما مطلبى از آن عايدشان نمى‌شود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نيز به خوبى روشن مى‌سازد كه بهانه‌جويى‌ها، لجاجت‌ها و اصرار در</w:t>
      </w:r>
      <w:bookmarkStart w:id="590" w:name="pg12622_108504"/>
    </w:p>
    <w:p>
      <w:pPr>
        <w:pStyle w:val="BookText"/>
        <w:rPr/>
      </w:pPr>
      <w:bookmarkEnd w:id="590"/>
      <w:r>
        <w:rPr>
          <w:rFonts w:ascii="IRNazanin" w:hAnsi="IRNazanin" w:eastAsia="IRNazanin"/>
          <w:color w:val="111111"/>
          <w:sz w:val="28"/>
          <w:sz w:val="28"/>
          <w:szCs w:val="28"/>
          <w:rtl w:val="true"/>
          <w:lang w:bidi="fa-IR"/>
        </w:rPr>
        <w:t>كفر حجابى بر گوش جان انسان مى‌افكند و بينايى دل را از او مى‌گيرد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591" w:name="__RefHeading___Toc72999_222507752"/>
      <w:bookmarkStart w:id="592" w:name="_Toc218"/>
      <w:bookmarkEnd w:id="591"/>
      <w:r>
        <w:rPr/>
        <w:t>12</w:t>
      </w:r>
      <w:r>
        <w:rPr>
          <w:rtl w:val="true"/>
        </w:rPr>
        <w:t xml:space="preserve">- </w:t>
      </w:r>
      <w:r>
        <w:rPr>
          <w:rtl w:val="true"/>
        </w:rPr>
        <w:t>حجاب تجاوز و عدوان</w:t>
      </w:r>
      <w:bookmarkEnd w:id="592"/>
    </w:p>
    <w:p>
      <w:pPr>
        <w:pStyle w:val="Heading5"/>
        <w:numPr>
          <w:ilvl w:val="4"/>
          <w:numId w:val="1"/>
        </w:numPr>
        <w:rPr/>
      </w:pPr>
      <w:bookmarkStart w:id="593" w:name="__RefHeading___Toc73001_222507752"/>
      <w:bookmarkStart w:id="594" w:name="_Toc219"/>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ثُمَّ بَعَثْنا مِنْ بَعْدِهِ رُسُلًا إِلَى قَومِهِمْ فَجاؤُهُمْ بِالْبَيِّناتِ فَما كانُوا لِيُؤْمِنُوا بِما كَذَّبُوا بِهِ مِنْ قَبْلُ كَذلِكَ نَطْبَعُ عَلى قُلُوبِ 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رسولانى به سوى قومشان فرستاديم، و با دلايل روشن به سراغ آنها آمدند، ولى آنان به چيزى كه پيش از آن تكذيب كرده بودند ايمان نياوردند، اين چنين بر دل‌هاى تجاوزكاران مهر مى‌نهيم</w:t>
      </w:r>
      <w:r>
        <w:rPr>
          <w:rFonts w:eastAsia="IRNazanin" w:cs="IRNazanin"/>
          <w:color w:val="111111"/>
          <w:sz w:val="28"/>
          <w:szCs w:val="28"/>
          <w:rtl w:val="true"/>
          <w:lang w:bidi="fa-IR"/>
        </w:rPr>
        <w:t>».</w:t>
      </w:r>
    </w:p>
    <w:p>
      <w:pPr>
        <w:pStyle w:val="Heading5"/>
        <w:numPr>
          <w:ilvl w:val="4"/>
          <w:numId w:val="1"/>
        </w:numPr>
        <w:rPr/>
      </w:pPr>
      <w:bookmarkStart w:id="595" w:name="__RefHeading___Toc73003_222507752"/>
      <w:bookmarkStart w:id="596" w:name="_Toc220"/>
      <w:bookmarkEnd w:id="595"/>
      <w:r>
        <w:rPr>
          <w:rtl w:val="true"/>
        </w:rPr>
        <w:t>تفسير و نتيجه</w:t>
      </w:r>
      <w:r>
        <w:rPr>
          <w:rtl w:val="true"/>
        </w:rPr>
        <w:t>:</w:t>
      </w:r>
      <w:bookmarkEnd w:id="596"/>
    </w:p>
    <w:p>
      <w:pPr>
        <w:pStyle w:val="BookText"/>
        <w:rPr/>
      </w:pPr>
      <w:r>
        <w:rPr>
          <w:rFonts w:ascii="IRNazanin" w:hAnsi="IRNazanin" w:eastAsia="IRNazanin"/>
          <w:color w:val="111111"/>
          <w:sz w:val="28"/>
          <w:sz w:val="28"/>
          <w:szCs w:val="28"/>
          <w:rtl w:val="true"/>
          <w:lang w:bidi="fa-IR"/>
        </w:rPr>
        <w:t xml:space="preserve">در سوره يونس قبل از اين آيه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كه در ميان قوم خود به امر هدايت و انذار برخاست، ولى آنها به تكذيب او پرداختند، اما خداوند آن قوم سركش را با طوفان هلاك كرد، و مؤمنانى را كه همراهش بودند به وسيله كشتى نجات داد و وارثان روى زمين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نوح رسولانى را به سوى اقوامشان فرستاديم هر رسولى به سوى قوم خود آمد و دلايل روشن از معجزات و دلايل منطقى و آيينى كه محتوايش بر حقانيتش شهادت مى‌داد براى آنها آوردند، ولى آنها سر تسليم فرود نياوردند، و همچنان بر تكذيبى كه از قبل داشتند پافشارى كردند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آيه كه شاهد سخن ماست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بر دل‌هاى تجاوزكاران مهر مى‌نهيم؛ كَذلِكَ نَطْبَعُ عَلى قُلُوبِ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تجاوزگرى و اعتدا حجابى بر دل مى‌افكند و مهرى بر قلب مى‌نهد كه انسان هر قدر آيات الهى را</w:t>
      </w:r>
      <w:bookmarkStart w:id="597" w:name="pg12622_108505"/>
    </w:p>
    <w:p>
      <w:pPr>
        <w:pStyle w:val="BookText"/>
        <w:rPr/>
      </w:pPr>
      <w:bookmarkEnd w:id="597"/>
      <w:r>
        <w:rPr>
          <w:rFonts w:ascii="Amiri" w:hAnsi="Amiri" w:eastAsia="Amiri" w:cs="Amiri"/>
          <w:color w:val="111111"/>
          <w:sz w:val="28"/>
          <w:sz w:val="28"/>
          <w:szCs w:val="28"/>
          <w:rtl w:val="true"/>
          <w:lang w:bidi="ar-SA"/>
        </w:rPr>
        <w:t>هم ببيند حق را از باطل تشخيص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مهر الهى كه بر دل‌هاى اين گروه تجاوزگر مى‌خورد هم ممكن است جنبه مجازات الهى داشته باشد، و هم اثرى از آثار ادامه تجاوز، و منظور از تجاوز در اين‌جا تجاوز در برابر حق و ادامه عصيان و گناه دشمنى با رسولان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كانُوا لِيُؤْمِنُوا بِما كَذَّبُوا بِه مِنْ قَبْلُ؛ آنها كه به چيزى كه پيش از آن تكذيب كرده بودند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نخست بعضى از انبيا به سراغ آنان آمدند آنها به تكذيب پرداختند، بار ديگر انبياى ديگرى آمدند و دلايل روشنى براى آنها آوردند باز ايمان نياوردند، و اين به خاطر آن بود كه عناد و لجاج پرده‌هاى ضخيمى بر عقلشان افكنده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منظور از تكذيب كنندگان همان قوم نوح است كه در طوفان از بين رفتند و منظور از قومى كه ايمان نياوردند كسانى هستند كه بعد از آنها به وجود آمدند ولى راه قوم تجاوز گر نوح را ادامه دادند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لازمه اين تفسير اين است كه مرجع‌هاى ضمير در جمله‌هاى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باشد و اين بعيد به نظر مى‌رسد بنابر اين بهتر همان تفسير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نيز داده شده است كه منظور اقوامى است كه بعد از نوح به وجود آمدند و حقايقى از دعوت انبياى پيشين براى آنها نقل شد و آنها به تكذيب برخاستند، سپس پيامبرانى با بينات آمدند باز هم همان تكذيب را ادامه دادند، به اين ترتيب تكذيب اوّل مربوط به مطالبى بوده كه به صورت نقل به آنها رسيده بود، و تكذيب دوّم مربوط به مطالبى بوده كه خودشان از انبيا ديدند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اين تفسير نيز مناسب به نظر مى‌رسد و جمع ميان هر دو تفسير نيز بعيد نيست</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73005_222507752"/>
      <w:bookmarkStart w:id="599" w:name="_Toc221"/>
      <w:bookmarkEnd w:id="598"/>
      <w:r>
        <w:rPr/>
        <w:t>13</w:t>
      </w:r>
      <w:r>
        <w:rPr>
          <w:rtl w:val="true"/>
        </w:rPr>
        <w:t xml:space="preserve">- </w:t>
      </w:r>
      <w:r>
        <w:rPr>
          <w:rtl w:val="true"/>
        </w:rPr>
        <w:t>حجاب سطحى نگرى و ترك تدبر</w:t>
      </w:r>
      <w:bookmarkEnd w:id="59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0" w:name="__RefHeading___Toc73007_222507752"/>
      <w:bookmarkStart w:id="601" w:name="_Toc222"/>
      <w:bookmarkEnd w:id="600"/>
      <w:r>
        <w:rPr>
          <w:rtl w:val="true"/>
        </w:rPr>
        <w:t>اشاره</w:t>
      </w:r>
      <w:bookmarkStart w:id="602" w:name="pg12622_108506"/>
      <w:bookmarkEnd w:id="601"/>
    </w:p>
    <w:p>
      <w:pPr>
        <w:pStyle w:val="BookText"/>
        <w:rPr/>
      </w:pPr>
      <w:bookmarkEnd w:id="60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 الأنْسانُ بالشَّرِ دُعائَهُ بِالْخَيْرِ وَ كانَ الأنْسانُ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شتابزدگى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بدى‌ها مى‌رود آن گونه كه نيكى‌ها را مى‌طلبد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آنها در قرآن تدبر نمى‌كنند يا بر دل‌هايشان قفل نهاده شده است؟</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73009_222507752"/>
      <w:bookmarkStart w:id="604" w:name="_Toc223"/>
      <w:bookmarkEnd w:id="603"/>
      <w:r>
        <w:rPr>
          <w:rtl w:val="true"/>
        </w:rPr>
        <w:t>تفسير و جمع‌بندى</w:t>
      </w:r>
      <w:bookmarkEnd w:id="604"/>
    </w:p>
    <w:p>
      <w:pPr>
        <w:pStyle w:val="Heading5"/>
        <w:numPr>
          <w:ilvl w:val="4"/>
          <w:numId w:val="1"/>
        </w:numPr>
        <w:rPr/>
      </w:pPr>
      <w:bookmarkStart w:id="605" w:name="__RefHeading___Toc73011_222507752"/>
      <w:bookmarkStart w:id="606" w:name="_Toc224"/>
      <w:bookmarkEnd w:id="605"/>
      <w:r>
        <w:rPr>
          <w:rtl w:val="true"/>
        </w:rPr>
        <w:t xml:space="preserve">* </w:t>
      </w:r>
      <w:r>
        <w:rPr>
          <w:rtl w:val="true"/>
        </w:rPr>
        <w:t>قفل‌هاى سنگين بر دل‌ها</w:t>
      </w:r>
      <w:r>
        <w:rPr>
          <w:rtl w:val="true"/>
        </w:rPr>
        <w:t>!</w:t>
      </w:r>
      <w:bookmarkEnd w:id="606"/>
    </w:p>
    <w:p>
      <w:pPr>
        <w:pStyle w:val="BookText"/>
        <w:rPr/>
      </w:pPr>
      <w:r>
        <w:rPr>
          <w:rFonts w:ascii="IRNazanin" w:hAnsi="IRNazanin" w:eastAsia="IRNazanin"/>
          <w:color w:val="111111"/>
          <w:sz w:val="28"/>
          <w:sz w:val="28"/>
          <w:szCs w:val="28"/>
          <w:rtl w:val="true"/>
          <w:lang w:bidi="fa-IR"/>
        </w:rPr>
        <w:t>در نخستين آيه به يكى از علل مهم بى‌ايمانى كافران كه عدم مطالعه كافى در امور است اشاره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دستپاچگى و عجله و عدم دقت و تدبر در امور، گاه چنان به دنبال بدى‌ها مى‌شتابند كه گويى به دنبال خيرات و سعادت‌ها مى‌روند، چنان به سوى پرتگاه پيش مى‌روند كه گويى بهترين محل امن و امان است، و چنان به سوى ننگ و عار مى‌دوند كه گويى مسير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عجله و سطحى نگرى و ترك تدبر حجاب بر درك و ديد آنها مى‌افكند، تا آن‌جا كه بدى را نيكى، و بدبختى را خوشبختى، و بيراهه را صراط مستقيم مى‌پندارند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منظور از عجول بودن انسان اين است كه هرگاه چيزى را مى‌طلبد با خونسردى به سراغ آن نمى‌رود و پيرامون جهات صلاح و فساد آن انديشه و تفكر نمى‌كند، تا جهات خير آشكار گردد و آن را طلب كند، بلكه به محض اين‌كه چيزى توجه او را به خود جلب مى‌كند بى‌مطالعه به دنبال آن مى‌رود، و چه بسا شر است و زيان مى‌بيند، انسان عجول نمى‌تواند فرقى ميان خير و شر بگذارد و چنان به باطل هجوم مى‌برد كه گويى</w:t>
      </w:r>
    </w:p>
    <w:p>
      <w:pPr>
        <w:pStyle w:val="BookText"/>
        <w:rPr/>
      </w:pPr>
      <w:r>
        <w:rPr>
          <w:rFonts w:ascii="IRNazanin" w:hAnsi="IRNazanin" w:eastAsia="IRNazanin"/>
          <w:color w:val="111111"/>
          <w:sz w:val="28"/>
          <w:sz w:val="28"/>
          <w:szCs w:val="28"/>
          <w:rtl w:val="true"/>
          <w:lang w:bidi="fa-IR"/>
        </w:rPr>
        <w:t>به سوى حق مى‌رود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بعضى از مفسّران گفته‌اند مراد هرگونه طلب كردن است، خواه به لفظ دعا باشد كه از خدا بخواهد، يا عملًا به دنبال آن برود، چرا كه همه اينها را دعا مى‌گويند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ولى از بعضى از تفاسير استفاده مى‌شود كه منظور همان دعا كردن و تقاضا از خدا نمودن است، و لذا در شأن نزول آيه گفته‌اند كه اين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معروف عرب نازل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كانَ هذا هُوَ الْحَقَّ مِنْ عِنْدِكَ فَأَمْطِرْ عَلَيْنا حِجارَةًمِنَ السَّماءِ؛ خداوندا اگر آنچه را محمّد صلى الله عليه و آله و سلم مى‌گويد حق است و از ناحيه تو، بارانى از سنگ از آسمان بر سر ما نازل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مستجاب شد و او هلاك گشت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مرحوم طبرسى در مجمع البيان نيز هر دو تفسير را ذكر كرده، و ظاهراً مفهوم آيه گسترده است و هر دو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در تفسير اين آيه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وَاعْرِفْ طَرِيْقَ نَجاتِكَ وَهَلاكِكَ، كَىْ لا تَدْعُوا اللَّهَ بِشَىٍ عَسى فِيْهِ هَلاكُكَ وَأَنْتَ تُظُنُّ أَنَّ فِيْهِ نَجاتُكَ، قالَ اللَّهُ تَعالى وَيَدْعُ الأَنْسانُ بِالشَّرِ دُعائَهُ بِالْخَيْرِ وَ كانَ الأَنْسانُ عَجُولًا؛</w:t>
      </w:r>
    </w:p>
    <w:p>
      <w:pPr>
        <w:pStyle w:val="BookText"/>
        <w:rPr/>
      </w:pPr>
      <w:r>
        <w:rPr>
          <w:rFonts w:ascii="IRNazanin" w:hAnsi="IRNazanin" w:eastAsia="IRNazanin"/>
          <w:color w:val="111111"/>
          <w:sz w:val="28"/>
          <w:sz w:val="28"/>
          <w:szCs w:val="28"/>
          <w:rtl w:val="true"/>
          <w:lang w:bidi="fa-IR"/>
        </w:rPr>
        <w:t xml:space="preserve">راه نجات و هلاك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و بررسى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مبادا چيزى از خدا طلب كنى كه هلاك تو در آن است، در حالى كه گمان مى‌كنى مايه نجات توست، خداوند متعال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شر را آن گونه طلب مى‌كند كه خير را مى‌طلبد و انسان عجول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آمده است كه حضرت آدم به فرزندان خود چنين نصيحت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عَمَلٍ تُريْدُونَ أَنْ تَعْمَلُوا فَقِفُوا لَهُ ساعةً فَانِّى لَوْ وَقَفْتُ ساعةً لَمْ يَكُنْ أَصابَنِى ما أَصابَنِى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كارى را كه مى‌خواهيد انجام دهيد ساعتى درنگ و انديشه كنيد، چرا كه اگر من</w:t>
      </w:r>
    </w:p>
    <w:p>
      <w:pPr>
        <w:pStyle w:val="BookText"/>
        <w:rPr/>
      </w:pPr>
      <w:r>
        <w:rPr>
          <w:rFonts w:ascii="IRNazanin" w:hAnsi="IRNazanin" w:eastAsia="IRNazanin"/>
          <w:color w:val="111111"/>
          <w:sz w:val="28"/>
          <w:sz w:val="28"/>
          <w:szCs w:val="28"/>
          <w:rtl w:val="true"/>
          <w:lang w:bidi="fa-IR"/>
        </w:rPr>
        <w:t>ساعتى تامل و انديشه كرده بودم آنچه بر سرم آمد، نمى‌آمد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به همين جهت عرب عجله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النَّداماتِ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پشيمانى‌ها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از شيطان است مگر در شش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نماز، هنگامى كه وقت داخل شود، دفن ميّت هنگامى كه حضور به هم رساند، تزويج دختر بكر هنگامى كه بالغ گردد، و اداى دين هنگامى كه وقتش فرا رسد و اطعام ميهمان هنگامى كه وارد شود و تعجيل در توبه هنگامى كه گناهى از او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الأنْسانُ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جمله‌هاى ديگرى از اين قبيل در آيات قرآن مجيد كه نقاط ضعف مهمى را براى طبيعت انسان مى‌شمرد چيست؟ در تفسير نمونه گفته‌ايم كه منظور انسان‌هايى است كه تحت تربيت مربيان الهى قرار نگرفته‌اند و به صورت خودرو بار آمده‌اند، نه انسان‌هاى تربيت يافته و 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مورد بحث سخن از گروهى از منافقان لجوج است كه در آيات قبل آنها را به عنوان كوردلان، و نابينايانى، معرفى كرده كه اگر به حكومت رسند بر هيچ كس رحم نخواهند كرد و آنها رانده شدگان درگاه خدايند، سپس در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در آيات قرآن تدبر نمى‌كنند تا حقيقت را دريابند، يا بر دل‌هاى آنها قفل نهاده شده است؟ نه يك قفل كه قفل‌ها، و با وجود اين قفل‌ها چگونه توانايى بر درك حقيقت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متصله است يا منقطعه در ميان مفسّران گفتگو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اگر متصله باشد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در قرآن تدبر نمى‌كنند يا بر دل‌هاى آنها قفل‌ها است، و اگر منقطعه باشد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در قرآن تدبر نمى‌كنند، نه، بلكه بر دل‌هايشان قفل‌هاست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هر صورت دليل بر اين است كه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بر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تضادى</w:t>
      </w:r>
    </w:p>
    <w:p>
      <w:pPr>
        <w:pStyle w:val="BookText"/>
        <w:rPr/>
      </w:pPr>
      <w:r>
        <w:rPr>
          <w:rFonts w:ascii="Amiri" w:hAnsi="Amiri" w:eastAsia="Amiri" w:cs="Amiri"/>
          <w:color w:val="111111"/>
          <w:sz w:val="28"/>
          <w:sz w:val="28"/>
          <w:szCs w:val="28"/>
          <w:rtl w:val="true"/>
          <w:lang w:bidi="ar-SA"/>
        </w:rPr>
        <w:t>وجود دارد و آن را مى‌توان اشاره‌اى به حجاب بودن ترك تدبر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طبق اين آيه تدبر در قرآن حجاب‌ها را از بين مى‌برد، روزنه‌هاى دل را باز مى‌كند، نور معرفت بر قلب جارى مى‌سازد، افكار را به حركت در مى‌آورد، عقل‌ها را به جوشش وا مى‌دارد، درون را خالص، و روح را زنده و روشن و نورانى مى‌سازد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 اين‌كه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ايه به صورت نكره ذكر شده؟ جمعى از مفسّران گفته‌اند دو دليل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وضع وحشتناك دل‌هاى آنها را مشخص كند كه دل‌هايى است نكره و ناشناخته، پر قساوت و ظلمانى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منظور قلوب گروهى از آنان است، زيرا همه آنها هنوز به مرحله‌اى نرسيده‌اند كه درك و ديدشان به كلى از كار بيفتد و قفل‌ها بر دل‌هايشان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اشاره به حجاب‌هاى گوناگونى است كه بر دل‌هايشان افتاده، مانند نفاق و عناد و لجاجت و خودخواهى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يكديگر تأثير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نسبت به ديگرى مى‌تواند در يك مرحله علت و در مرحله ديگر معلول باشد، گاه ترك تدبر سبب تاريكى قلب مى‌شود، و گاه تاريكى قلب سبب ترك تدبر بيشتر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از امام باقر عليه السلام پايان مى‌دهيم،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قاريان و خوانندگان قرآن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مى‌خوانند و سرمايه خود قرار داده و به وسيله آن شاهان را مى‌دوشند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وسيله برترى جويى بر مردم قرار مى‌دهند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قرآن را مى‌خوانند و تنها الفاظ آن را حفظ مى‌كنند و حدودش را ضايع مى‌سازند، و آن هرگز به هدف نمى‌رسند، خدا امثال آنها را در ميان حاملان قرآن زياد نكند</w:t>
      </w:r>
      <w:r>
        <w:rPr>
          <w:rFonts w:eastAsia="IRNazanin" w:cs="IRNazanin"/>
          <w:color w:val="111111"/>
          <w:sz w:val="28"/>
          <w:szCs w:val="28"/>
          <w:rtl w:val="true"/>
          <w:lang w:bidi="fa-IR"/>
        </w:rPr>
        <w:t>!</w:t>
      </w:r>
      <w:bookmarkStart w:id="607" w:name="pg12622_108510"/>
    </w:p>
    <w:p>
      <w:pPr>
        <w:pStyle w:val="BookText"/>
        <w:rPr/>
      </w:pPr>
      <w:bookmarkEnd w:id="607"/>
      <w:r>
        <w:rPr>
          <w:rFonts w:ascii="IRNazanin" w:hAnsi="IRNazanin" w:eastAsia="IRNazanin"/>
          <w:color w:val="111111"/>
          <w:sz w:val="28"/>
          <w:sz w:val="28"/>
          <w:szCs w:val="28"/>
          <w:rtl w:val="true"/>
          <w:lang w:bidi="fa-IR"/>
        </w:rPr>
        <w:t xml:space="preserve">و گروهى ديگر قرآن را مى‌خوانند و دوايش را بر دردهاى قلبشان مى‌نهند، با آن شب بيدار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تشنه مى‌مانند و روزه مى‌گيرند، به وسيله آن در مساجدشان قيام مى‌كنند، و از بستر برمى‌خيزند، خداوند عزيز جبار به وسيله آنها بلاها را دفع مى‌كند و با آنان بر دشمنانش هجوم مى‌برد، و به خاطر آنان خداوند باران از آسمان نازل مى‌كند، ولى به خدا سوگند اين گونه قاريان قرآن از كبريت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كمياب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لَهؤُلاءِ فِى قُرّاءِ الْقُرآنِ أَعَزُّمِنَ الْكِبْرِيْتِ الأَحْمَرِ</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608" w:name="__RefHeading___Toc73013_222507752"/>
      <w:bookmarkStart w:id="609" w:name="_Toc225"/>
      <w:bookmarkEnd w:id="608"/>
      <w:r>
        <w:rPr/>
        <w:t>14</w:t>
      </w:r>
      <w:r>
        <w:rPr>
          <w:rtl w:val="true"/>
        </w:rPr>
        <w:t xml:space="preserve">- </w:t>
      </w:r>
      <w:r>
        <w:rPr>
          <w:rtl w:val="true"/>
        </w:rPr>
        <w:t>حجاب ارتداد</w:t>
      </w:r>
      <w:bookmarkEnd w:id="609"/>
    </w:p>
    <w:p>
      <w:pPr>
        <w:pStyle w:val="Heading5"/>
        <w:numPr>
          <w:ilvl w:val="4"/>
          <w:numId w:val="1"/>
        </w:numPr>
        <w:rPr/>
      </w:pPr>
      <w:bookmarkStart w:id="610" w:name="__RefHeading___Toc73015_222507752"/>
      <w:bookmarkStart w:id="611" w:name="_Toc226"/>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نخست به آيه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ايْمانَهُمْ جُنَّةً فَصَدُّوا عَنْ سَبِيْلِ اللَّهِ انَّهُمْ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آمَنُوا ثُمَّ كَفَرُوا فَطُبعَ عَلَى قُلُوبِهِمْ فَهُمْ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سوگندهايشان را سپر ساخته‌اند تا مردم را از راه خدا باز دارند، آنها كار بدى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نخست ايمان آوردند، سپس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دل‌هاى آنها مهر نهاده شده است به همين دليل چيزى نمى‌فهمند</w:t>
      </w:r>
      <w:r>
        <w:rPr>
          <w:rFonts w:eastAsia="IRNazanin" w:cs="IRNazanin"/>
          <w:color w:val="111111"/>
          <w:sz w:val="28"/>
          <w:szCs w:val="28"/>
          <w:rtl w:val="true"/>
          <w:lang w:bidi="fa-IR"/>
        </w:rPr>
        <w:t>».</w:t>
      </w:r>
    </w:p>
    <w:p>
      <w:pPr>
        <w:pStyle w:val="Heading5"/>
        <w:numPr>
          <w:ilvl w:val="4"/>
          <w:numId w:val="1"/>
        </w:numPr>
        <w:rPr/>
      </w:pPr>
      <w:bookmarkStart w:id="612" w:name="__RefHeading___Toc73017_222507752"/>
      <w:bookmarkStart w:id="613" w:name="_Toc227"/>
      <w:bookmarkEnd w:id="612"/>
      <w:r>
        <w:rPr>
          <w:rtl w:val="true"/>
        </w:rPr>
        <w:t>تفسير و توضيح</w:t>
      </w:r>
      <w:bookmarkEnd w:id="613"/>
    </w:p>
    <w:p>
      <w:pPr>
        <w:pStyle w:val="BookText"/>
        <w:rPr/>
      </w:pPr>
      <w:r>
        <w:rPr>
          <w:rFonts w:ascii="IRNazanin" w:hAnsi="IRNazanin" w:eastAsia="IRNazanin"/>
          <w:color w:val="111111"/>
          <w:sz w:val="28"/>
          <w:sz w:val="28"/>
          <w:szCs w:val="28"/>
          <w:rtl w:val="true"/>
          <w:lang w:bidi="fa-IR"/>
        </w:rPr>
        <w:t>اين آيات ناظر به حال منافقان است، گرچه نفاق خود يكى از حجاب‌هاى معرفت است ولى قرآن در اين‌جا تكيه بر مطلب ديگرى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ايمان آوردند، سپس راه كفر را پيش گرفتند لذا بر دل‌هايشان مهر نهاده شد، به گونه‌اى كه قادر به درك حقيقتى نيستند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آنها چه اشخاصى بودند؟ گروهى از مفسّران معتقدند آنها گروهى بودند كه ظاهراً ايمان آوردند ولى در باطن كفر مى‌ورزيدند</w:t>
      </w:r>
      <w:r>
        <w:rPr>
          <w:rFonts w:eastAsia="IRNazanin" w:cs="IRNazanin"/>
          <w:color w:val="111111"/>
          <w:sz w:val="28"/>
          <w:szCs w:val="28"/>
          <w:rtl w:val="true"/>
          <w:lang w:bidi="fa-IR"/>
        </w:rPr>
        <w:t>.</w:t>
      </w:r>
      <w:bookmarkStart w:id="614" w:name="pg12622_108511"/>
    </w:p>
    <w:p>
      <w:pPr>
        <w:pStyle w:val="BookText"/>
        <w:rPr/>
      </w:pPr>
      <w:bookmarkEnd w:id="614"/>
      <w:r>
        <w:rPr>
          <w:rFonts w:ascii="IRNazanin" w:hAnsi="IRNazanin" w:eastAsia="IRNazanin"/>
          <w:color w:val="111111"/>
          <w:sz w:val="28"/>
          <w:sz w:val="28"/>
          <w:szCs w:val="28"/>
          <w:rtl w:val="true"/>
          <w:lang w:bidi="fa-IR"/>
        </w:rPr>
        <w:t xml:space="preserve">در حالى كه ظاهر آيه نشان مى‌دهد كه آنها در آغاز حقيقتاً مؤمن شدند بعد راه كفر را پيش گرفتند، اما كفرى توأم با نفاق و پنهان كارى، زيرا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كفر آنها بعد از ايمان صورت گرفته، نه همراه با ايمان كه يكى ظاهرى باشد و ديگر باطنى، و به اين ترتيب آيه سخن از حجاب ارتداد به ميان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تعجب نيست كه وقتى انسان طعم ايمان را چشيد و نشانه‌هاى حقانيت آيين خدا را مشاهده كرد اگر راه كفر پيش گيرد، آن هم كفر توأم با نفاق، خداوند بر عقل و فكر او پرده بيفكند، و بر قلبش مهر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اوّل حق را تشخيص نداده ممكن است عذرى داشته باشد، اما هرگاه بعد از شناخت حق و ايمان آوردن به آن پشت پا زند غالباً دليل بر عناد و لجاجت اوست، و خداوند نعمت معرفت را از چنين انسانى مى‌گيرد و حجابى بر قلبش فرو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هيچ دليلى نداريم كه همه منافقان از آغاز كار بى‌ايمان باشند، بلكه گروهى هستند كه در آغاز واقعاً ايمان مى‌آورند همان گونه كه در سوره توبه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وَكَفَروُا بَعْدَ اسَلامِهْم؛ آنها بعد از قبول اسلام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ارتداد توأم با لجاجت حجابى است بر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تكرار مى‌كنيم كه اين معنا هرگز دليل بر جبر نخواهد بود، چرا كه مقدمات آن محروميت از مشاهده حق را خودشان فراهم ساخته‌اند</w:t>
      </w:r>
      <w:r>
        <w:rPr>
          <w:rFonts w:eastAsia="IRNazanin" w:cs="IRNazanin"/>
          <w:color w:val="111111"/>
          <w:sz w:val="28"/>
          <w:szCs w:val="28"/>
          <w:rtl w:val="true"/>
          <w:lang w:bidi="fa-IR"/>
        </w:rPr>
        <w:t>.</w:t>
      </w:r>
    </w:p>
    <w:p>
      <w:pPr>
        <w:pStyle w:val="Heading4"/>
        <w:numPr>
          <w:ilvl w:val="3"/>
          <w:numId w:val="1"/>
        </w:numPr>
        <w:rPr/>
      </w:pPr>
      <w:bookmarkStart w:id="615" w:name="__RefHeading___Toc73019_222507752"/>
      <w:bookmarkStart w:id="616" w:name="_Toc228"/>
      <w:bookmarkEnd w:id="615"/>
      <w:r>
        <w:rPr/>
        <w:t>15</w:t>
      </w:r>
      <w:r>
        <w:rPr>
          <w:rtl w:val="true"/>
        </w:rPr>
        <w:t xml:space="preserve">- </w:t>
      </w:r>
      <w:r>
        <w:rPr>
          <w:rtl w:val="true"/>
        </w:rPr>
        <w:t>حجاب دروغ و افترا</w:t>
      </w:r>
      <w:bookmarkEnd w:id="616"/>
    </w:p>
    <w:p>
      <w:pPr>
        <w:pStyle w:val="Heading5"/>
        <w:numPr>
          <w:ilvl w:val="4"/>
          <w:numId w:val="1"/>
        </w:numPr>
        <w:rPr/>
      </w:pPr>
      <w:bookmarkStart w:id="617" w:name="__RefHeading___Toc73021_222507752"/>
      <w:bookmarkStart w:id="618" w:name="_Toc229"/>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قبلًا به اين آيات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 الَى الَّذِيْنَ أوتُوانَصِيْباً مِنَ الْكِتابِ يُدْعَوْنَ الى كِتابِ اللَّهِ لِيَحْكُمَ بَيْنَهُمْ ثَمَّ يَتَوَلّى فَرْيقٌ مِنْهُمْ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لَنْ تَمَسَّنَا النّارُ الّا ايّاماً مَعْدُوْداتٍ وَغَرَّهُمْ فِى ديْنِهِمْ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مَكَّناهُمْ فِيْما انْ مَكَّنا كُمْ فِيْهِ وَجَعَلْنا لَهُمْ سَمْعاً وَ أَبْصاراً وَافْئِدةً فَما</w:t>
      </w:r>
      <w:bookmarkStart w:id="619" w:name="pg12622_108512"/>
    </w:p>
    <w:p>
      <w:pPr>
        <w:pStyle w:val="BookText"/>
        <w:rPr/>
      </w:pPr>
      <w:bookmarkEnd w:id="619"/>
      <w:r>
        <w:rPr>
          <w:rFonts w:ascii="Amiri" w:hAnsi="Amiri" w:eastAsia="Amiri" w:cs="Amiri"/>
          <w:color w:val="111111"/>
          <w:sz w:val="28"/>
          <w:sz w:val="28"/>
          <w:szCs w:val="28"/>
          <w:rtl w:val="true"/>
          <w:lang w:bidi="ar-SA"/>
        </w:rPr>
        <w:t>أَغْنى عَنْهُمْ سَمْعُهُمْ وَلا ابْصارُهُمْ وَ لا افْئِدَتُهُمْ مِنْ شَئىٍ اذْ كانُوا يَجْحَدُوْنَ بِآياتِ اللَّهِ وَحاقَ بِهِمْ ما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كسانى را كه بهره‌اى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دعوت به سوى كتاب الهى شدند تا در ميان آنها داورى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با 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خاطر آن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روزى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ما به واسطه امتيازى كه بر اقوام ديگر داريم بسيار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دروغى را كه به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دينشان مغرور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داديم كه به شما نداديم، و براى آنها گوش و چشم و قلب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گوش‌ها و چشم‌ها، و نه عقل‌هايشان براى آنها سودى نداشت، چرا كه پيوسته آيات خدا را انكار مى‌كردند و سرانجام آنچه را استهزا مى‌كردند بر آنها وارد شد</w:t>
      </w:r>
      <w:r>
        <w:rPr>
          <w:rFonts w:eastAsia="IRNazanin" w:cs="IRNazanin"/>
          <w:color w:val="111111"/>
          <w:sz w:val="28"/>
          <w:szCs w:val="28"/>
          <w:rtl w:val="true"/>
          <w:lang w:bidi="fa-IR"/>
        </w:rPr>
        <w:t>.</w:t>
      </w:r>
    </w:p>
    <w:p>
      <w:pPr>
        <w:pStyle w:val="Heading5"/>
        <w:numPr>
          <w:ilvl w:val="4"/>
          <w:numId w:val="1"/>
        </w:numPr>
        <w:rPr/>
      </w:pPr>
      <w:bookmarkStart w:id="620" w:name="__RefHeading___Toc73023_222507752"/>
      <w:bookmarkStart w:id="621" w:name="_Toc230"/>
      <w:bookmarkEnd w:id="620"/>
      <w:r>
        <w:rPr>
          <w:rtl w:val="true"/>
        </w:rPr>
        <w:t>تفسير و جمع‌بندى</w:t>
      </w:r>
      <w:bookmarkEnd w:id="621"/>
    </w:p>
    <w:p>
      <w:pPr>
        <w:pStyle w:val="Heading5"/>
        <w:numPr>
          <w:ilvl w:val="4"/>
          <w:numId w:val="1"/>
        </w:numPr>
        <w:rPr/>
      </w:pPr>
      <w:bookmarkStart w:id="622" w:name="__RefHeading___Toc73025_222507752"/>
      <w:bookmarkStart w:id="623" w:name="_Toc231"/>
      <w:bookmarkEnd w:id="622"/>
      <w:r>
        <w:rPr>
          <w:rtl w:val="true"/>
        </w:rPr>
        <w:t xml:space="preserve">* </w:t>
      </w:r>
      <w:r>
        <w:rPr>
          <w:rtl w:val="true"/>
        </w:rPr>
        <w:t>فريبندگى دروغ</w:t>
      </w:r>
      <w:bookmarkEnd w:id="623"/>
    </w:p>
    <w:p>
      <w:pPr>
        <w:pStyle w:val="BookText"/>
        <w:rPr/>
      </w:pPr>
      <w:r>
        <w:rPr>
          <w:rFonts w:ascii="IRNazanin" w:hAnsi="IRNazanin" w:eastAsia="IRNazanin"/>
          <w:color w:val="111111"/>
          <w:sz w:val="28"/>
          <w:sz w:val="28"/>
          <w:szCs w:val="28"/>
          <w:rtl w:val="true"/>
          <w:lang w:bidi="fa-IR"/>
        </w:rPr>
        <w:t>جمعى از مفسّران در شأن نزول آيه اوّل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و زنى از يهود مرتكب زناى محصنه شده بودند، و با اين‌كه در تورات، دستورات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چنين اشخاصى داده شده بود، آنها از اجراى اين حد سرباز زدند، چرا كه مرتكبان گناه از طبقه اشراف بودند، كسى پيشنهاد كرد كه در اين زمينه به پيامبر اسلام صلى الله عليه و آله و سلم مراجعه كنند، به اين اميد كه مجازات خفيفى درباره آنها، تعيين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پيامبر صلى الله عليه و آله و سلم نيز همان مجازات را دستور داد، و هنگامى كه مورد اعتراض آنان واقع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فعلى شما را به داورى مى‌طلبم، آنها پذيرفتند و ابن صوريا از دانشمندان آنها بود، براى اين كار به داورى طلبيده شد، اما او به</w:t>
      </w:r>
    </w:p>
    <w:p>
      <w:pPr>
        <w:pStyle w:val="BookText"/>
        <w:rPr/>
      </w:pPr>
      <w:r>
        <w:rPr>
          <w:rFonts w:ascii="IRNazanin" w:hAnsi="IRNazanin" w:eastAsia="IRNazanin"/>
          <w:color w:val="111111"/>
          <w:sz w:val="28"/>
          <w:sz w:val="28"/>
          <w:szCs w:val="28"/>
          <w:rtl w:val="true"/>
          <w:lang w:bidi="fa-IR"/>
        </w:rPr>
        <w:t>هنگام قرائت تورات، اين قسمت را نخواند، و عبداللَّه بن سلام مسلمانى كه قبلًا بر آيين يهود بود، پرده از راز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كسانى را كه بهره‌اى از كتاب الهى داشتند، هنگامى كه براى داورى به اين كتاب، دعوت مى‌شوند سر پيچى و اعراض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خود را از عذاب الهى در امان مى‌دانستند و مى‌گفتند جز چند روز، آتش دوزخ به ما نمى‌رسد سرانجام افترايها و دروغهايشان آنها را فريب داد، و از معرفت 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بريدن پوست به منظور اصلاح گرفته شده، ولى هنگامى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به معناى بريدن به منظور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بريدن به منظور اصلاح و هم فساد را شامل مى‌شود هر چند غالباً در مورد افساد و خرابكارى به كار مى‌رود، اين واژه در مورد دروغ و شرك و ظلم نيز به كار رفته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اثر آشكار چيزى است لذا اثرى كه در پيشانى 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هنگامى كه پارچه را طورى تا كنند كه اثر تا كردن در آن آشكار گردد اين تعبير در مورد آن به كار مى‌رود، سپس اين واژه در مورد فريب دادن به كار رفته گويى طرف مقابل را همچون پارچه‌اى تا مى‌كند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شخص يا چيزى است كه انسان را فريب دهد، به معناى شيطان فريبكار نيز به كار مى‌رود</w:t>
      </w:r>
      <w:r>
        <w:rPr>
          <w:rFonts w:eastAsia="IRNazanin" w:cs="IRNazanin"/>
          <w:color w:val="111111"/>
          <w:sz w:val="28"/>
          <w:szCs w:val="28"/>
          <w:rtl w:val="true"/>
          <w:lang w:bidi="fa-IR"/>
        </w:rPr>
        <w:t>.</w:t>
      </w:r>
      <w:r>
        <w:rPr>
          <w:rStyle w:val="FootnoteAnchor"/>
          <w:rtl w:val="true"/>
        </w:rPr>
        <w:footnoteReference w:id="35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چگونه دروغ و افترا ممكن است انسان را فريب بدهد و از معرفت حقايق باز دارد بعضى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اعمال و افعال خود براساس حالات و ملكات نفسانى و صورت‌هاى ذهنى كه نفس او آنها را زينت داده</w:t>
      </w:r>
    </w:p>
    <w:p>
      <w:pPr>
        <w:pStyle w:val="BookText"/>
        <w:rPr/>
      </w:pPr>
      <w:r>
        <w:rPr>
          <w:rFonts w:ascii="IRNazanin" w:hAnsi="IRNazanin" w:eastAsia="IRNazanin"/>
          <w:color w:val="111111"/>
          <w:sz w:val="28"/>
          <w:sz w:val="28"/>
          <w:szCs w:val="28"/>
          <w:rtl w:val="true"/>
          <w:lang w:bidi="fa-IR"/>
        </w:rPr>
        <w:t>است، گام بر مى‌دارد، نه براساس علم و درك خود، همان‌گونه كه بسيارى از افراد معتاد به مواد مخدر با علم و آگاهى به ضرر اين امور و اين‌كه استعمال چنين موادى شايسته انسان نيست، به سراغ آن مى‌روند، چرا كه حالت و ملكه نفسانى آنها اين امور را لذتبخش نشان داده، و جاذبه براى آنها ايجاد كرده است، به گونه‌اى كه مجالى براى تفكر و اجتناب باقى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اين گونه افراد گاهى آن قدر دروغ را تكرار و به خود تلقين مى‌نمايند كه تدريجاً باور مى‌كنند و به آن مطمئن مى‌شوند، همان‌گونه كه روانشاسان گفته‌اند تلقين گاهى اثر علم و يقين دارد، لذا تلقين مكرر دروغ در امور دين، آنها را فريفته و از تسليم در برابر خداوند و خضوع در مقابل حق باز مى‌داشت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اين سخن تجربه شده است كه گاه افرادى دروغى مى‌گويند و در آغاز مى‌دانند دروغ و افترا است، ولى با تكرار آن كم كم به شك مى‌افتند كه شايد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ادامه اين دروغ تدريجاً باور مى‌كند كه خبرى است، و به اين ترتيب تكرار و ادامه دروغ سبب اعتقاد به امور غير واقعى و فريب انسان و حجابى در برابر ديدگان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نوبتى براى تفسير كسانى كه گفته‌اند دروغگويان گروهى از يهود بودند و فريب خوردگان گروهى ديگر،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آيه اشاره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قوم نيرومندى 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جزيره عربستان و بعضى آن را منطقه‌اى در شمال جزيره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تكذيب پيامبرشان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فساد فراوان به تند باد مرگبارى گرفتار و نابود شدند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قدرتى بيش از شما داديم، چشم و گوش و عقل نيز داشتند، ولى انكار آيات الهى و تكذيب پيامبران پرده‌اى بر چشم و گوش و</w:t>
      </w:r>
      <w:bookmarkStart w:id="624" w:name="pg12622_108515"/>
    </w:p>
    <w:p>
      <w:pPr>
        <w:pStyle w:val="BookText"/>
        <w:rPr/>
      </w:pPr>
      <w:bookmarkEnd w:id="624"/>
      <w:r>
        <w:rPr>
          <w:rFonts w:ascii="IRNazanin" w:hAnsi="IRNazanin" w:eastAsia="IRNazanin"/>
          <w:color w:val="111111"/>
          <w:sz w:val="28"/>
          <w:sz w:val="28"/>
          <w:szCs w:val="28"/>
          <w:rtl w:val="true"/>
          <w:lang w:bidi="fa-IR"/>
        </w:rPr>
        <w:t>عقل آنها افكند، و اين وسائل معرفت به حال آنها مفيد واقع نشد، و سرانجام همان عذاب‌هايى را كه به باد استهزا مى‌گرفتند، دامانشان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تأكيد مى‌كند كه تكذيب و انكار پى در پى آيات الهى، سبب شد كه اين قوم درك و معرفت را از دست دهند، چشم‌ها ظاهراً باز و گوش‌ها شنوا، و از نظر فكرى نيز ظاهراً عاقل بودند، ولى در واقع پرده‌اى روى آنها افتاده بود، و لذا اين وسائل و ابزار و منابع شناخت به حال آنها سودى نبخشيد و عذاب الهى آنها را در هم كوبيد و نابود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نفى كردن چيزى است كه انسان به آن يقين دارد، يا اثبات چيزى كه به نفى آن ايمان دارد، و به تعبير ديگر انكار واقعيت‌ها از روى عمد و آگاه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تجربه نشان مى‌دهد كه اگر انسان به چنين كارى ادامه دهد، كم كم مسائلى را كه قطع به آن داشت، شكل مشكوك به خود مى‌گيرد، و اگر باز هم ادامه دهد تشخيص او دگرگون مى‌شود و باطل را واقعيت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يعنى انكار واقعيت‌ها توأم با آگاهى سرچشمه‌هاى مختلفى ممكن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لجاجت ناشى مى‌شود، گاه از تعصب، گاه از كبر و غرور، گاه از علاقه به حفظ منافع مادى كه به خاطر آشكار شدن حقيقتى به خطر مى‌افتد، و گاه به خاطر شهوات ديگر، ولى به هر حال اين اثر را دارد كه بر اثر تداوم حجابى براى عقل و فطرت مى‌شود و تشخيص را وارونه مى‌كند</w:t>
      </w:r>
      <w:r>
        <w:rPr>
          <w:rFonts w:eastAsia="IRNazanin" w:cs="IRNazanin"/>
          <w:color w:val="111111"/>
          <w:sz w:val="28"/>
          <w:szCs w:val="28"/>
          <w:rtl w:val="true"/>
          <w:lang w:bidi="fa-IR"/>
        </w:rPr>
        <w:t>.</w:t>
      </w:r>
    </w:p>
    <w:p>
      <w:pPr>
        <w:pStyle w:val="Heading4"/>
        <w:numPr>
          <w:ilvl w:val="3"/>
          <w:numId w:val="1"/>
        </w:numPr>
        <w:rPr/>
      </w:pPr>
      <w:bookmarkStart w:id="625" w:name="__RefHeading___Toc73027_222507752"/>
      <w:bookmarkStart w:id="626" w:name="_Toc232"/>
      <w:bookmarkEnd w:id="625"/>
      <w:r>
        <w:rPr/>
        <w:t>16</w:t>
      </w:r>
      <w:r>
        <w:rPr>
          <w:rtl w:val="true"/>
        </w:rPr>
        <w:t xml:space="preserve">- </w:t>
      </w:r>
      <w:r>
        <w:rPr>
          <w:rtl w:val="true"/>
        </w:rPr>
        <w:t>حجاب ضخيم پندار</w:t>
      </w:r>
      <w:bookmarkEnd w:id="626"/>
    </w:p>
    <w:p>
      <w:pPr>
        <w:pStyle w:val="Heading5"/>
        <w:numPr>
          <w:ilvl w:val="4"/>
          <w:numId w:val="1"/>
        </w:numPr>
        <w:rPr/>
      </w:pPr>
      <w:bookmarkStart w:id="627" w:name="__RefHeading___Toc73029_222507752"/>
      <w:bookmarkStart w:id="628" w:name="_Toc233"/>
      <w:bookmarkEnd w:id="627"/>
      <w:r>
        <w:rPr>
          <w:rtl w:val="true"/>
        </w:rPr>
        <w:t>اشاره</w:t>
      </w:r>
      <w:bookmarkEnd w:id="62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گمان‌هاى بى‌اساس و پندارهاى باطل و خيالبافى نيز تدريجاً عقل آدمى را دگرگون مى‌سازد، و او را از معارف ناب و خالص منحرف مى‌كند و پرده بر چشم و گوش او مى‌افكند</w:t>
      </w:r>
      <w:r>
        <w:rPr>
          <w:rFonts w:eastAsia="IRNazanin" w:cs="IRNazanin"/>
          <w:color w:val="111111"/>
          <w:sz w:val="28"/>
          <w:szCs w:val="28"/>
          <w:rtl w:val="true"/>
          <w:lang w:bidi="fa-IR"/>
        </w:rPr>
        <w:t>.</w:t>
      </w:r>
      <w:bookmarkStart w:id="629" w:name="pg12622_108516"/>
    </w:p>
    <w:p>
      <w:pPr>
        <w:pStyle w:val="BookText"/>
        <w:rPr/>
      </w:pPr>
      <w:bookmarkEnd w:id="629"/>
      <w:r>
        <w:rPr>
          <w:rFonts w:ascii="IRNazanin" w:hAnsi="IRNazanin" w:eastAsia="IRNazanin"/>
          <w:color w:val="111111"/>
          <w:sz w:val="28"/>
          <w:sz w:val="28"/>
          <w:szCs w:val="28"/>
          <w:rtl w:val="true"/>
          <w:lang w:bidi="fa-IR"/>
        </w:rPr>
        <w:t>اكنون با هم به آيه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وَحَسِبُوا الّا تَكُونَ فِتْنَةٌ فَعَمُوا وَصَمُّوا ثُمَّ تَابَ اللَّهُ عَلَيْهِمْ ثُمَّ عَمُوا وَصَمُّوا كَثِيْرٌ مِنْهُمْ وَاللَّهُ بَصِيْرٌ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كردند مجازاتى در كار نخواهد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حقائق و شنيدن سخنان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و كر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آنها را پذيرفت، دگر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 غفلت فرو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كور و كر شدند، و خداوند به آنچه انجام مى‌دهند، داناست</w:t>
      </w:r>
      <w:r>
        <w:rPr>
          <w:rFonts w:eastAsia="IRNazanin" w:cs="IRNazanin"/>
          <w:color w:val="111111"/>
          <w:sz w:val="28"/>
          <w:szCs w:val="28"/>
          <w:rtl w:val="true"/>
          <w:lang w:bidi="fa-IR"/>
        </w:rPr>
        <w:t>».</w:t>
      </w:r>
    </w:p>
    <w:p>
      <w:pPr>
        <w:pStyle w:val="Heading5"/>
        <w:numPr>
          <w:ilvl w:val="4"/>
          <w:numId w:val="1"/>
        </w:numPr>
        <w:rPr/>
      </w:pPr>
      <w:bookmarkStart w:id="630" w:name="__RefHeading___Toc73031_222507752"/>
      <w:bookmarkStart w:id="631" w:name="_Toc234"/>
      <w:bookmarkEnd w:id="630"/>
      <w:r>
        <w:rPr>
          <w:rtl w:val="true"/>
        </w:rPr>
        <w:t>تفسير و جمع‌بندى</w:t>
      </w:r>
      <w:bookmarkEnd w:id="631"/>
    </w:p>
    <w:p>
      <w:pPr>
        <w:pStyle w:val="BookText"/>
        <w:rPr/>
      </w:pPr>
      <w:r>
        <w:rPr>
          <w:rFonts w:ascii="IRNazanin" w:hAnsi="IRNazanin" w:eastAsia="IRNazanin"/>
          <w:color w:val="111111"/>
          <w:sz w:val="28"/>
          <w:sz w:val="28"/>
          <w:szCs w:val="28"/>
          <w:rtl w:val="true"/>
          <w:lang w:bidi="fa-IR"/>
        </w:rPr>
        <w:t>اين آيه ناظر به حال گروهى از يهود است كه با خدا پيمان بسته بودند كه در برابر دعوت انبيا و فرمان‌هاى او سر تعظيم فرود آورند ولى آنها هر زمان پيامبرى دستورى بر خلاف هواى نفسشان مى‌آورد در برابر او قيام مى‌كردند و حتى گروهى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ادامه اين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مى‌كردند مجازاتى در كار نيست گمان باطلى كه از حب ذات و كبر و غرور برخاسته بود، گمان باطلى كه شيطان و هواى نفس به آن دامن مى‌زد، و اين گمان باطل و خيال خام پرده بر چشم و گوش آنها انداخت، نه سرنوشت دردناك اقوام ديگر را كه آثارى از آنها در جهان باقى مانده، با چشم خود ديدند، و نه آنچه را در تاريخ آنها نقل مى‌شد، با گوش شنيدند، و به اين ترتيب اين دو ابزار مهم شناخت يعنى چشم و گوش را عملًا از دست دادند، و خود را از عذاب الهى در امان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مدتى متوجه خطاى خويش شده را توبه پيش گرفتند، و از آن‌جا كه لطف خداوند بيكران است توبه آنها را پذيرفت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همان پندارهاى خام و امتيازات بى‌دليلى كه براى خود بر ساير اقوام قايل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خود را فرزندان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روى چشم و</w:t>
      </w:r>
    </w:p>
    <w:p>
      <w:pPr>
        <w:pStyle w:val="BookText"/>
        <w:rPr/>
      </w:pPr>
      <w:r>
        <w:rPr>
          <w:rFonts w:ascii="IRNazanin" w:hAnsi="IRNazanin" w:eastAsia="IRNazanin"/>
          <w:color w:val="111111"/>
          <w:sz w:val="28"/>
          <w:sz w:val="28"/>
          <w:szCs w:val="28"/>
          <w:rtl w:val="true"/>
          <w:lang w:bidi="fa-IR"/>
        </w:rPr>
        <w:t>گوش آنها افكند و مجدداً بسيارى از آنها كور و كر شدند و رانده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روشنى نشان مى‌دهد كه گمان‌هاى باطل مخصوصاً گمان ايمن بودن از عذاب الهى حجابى است بر چشم و گوش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فعموا و صموا؛ پس آنها نابينا و 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چشمشان آيات الهى و آثار بازمانده از اقوام پيشين را نديد، و گوششان مواعظ را نمى‌پذيرفت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تنها با يك يا چند مرتبه پيروى از خيال بى‌اساس و پندار باطل چنين حالتى پيدا نمى‌شود، بلكه تكرار و تداوم آن، اين پيامدهاى دردناك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تكرار اين جمله آن هم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دلالت بر فاصله زمانى دارد براى چيست؟ مفسّران درباره آن گفتگو بسيار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اشاره به دو سرگذشت مختلف است كه براى بنى‌اسرائيل پيش آمد يكى به هنگامى كه اهل بابل به آنها حمله كردند، و ديگر به هنگامى كه ايرانيان و روميان به آنان حمله ور شدند و حكومت آنها را بر باد دادند</w:t>
      </w:r>
      <w:r>
        <w:rPr>
          <w:rStyle w:val="FootnoteAnchor"/>
          <w:rtl w:val="true"/>
        </w:rPr>
        <w:footnoteReference w:id="358"/>
      </w:r>
      <w:r>
        <w:rPr>
          <w:rFonts w:ascii="Amiri" w:hAnsi="Amiri" w:eastAsia="Amiri" w:cs="Amiri"/>
          <w:color w:val="111111"/>
          <w:sz w:val="28"/>
          <w:sz w:val="28"/>
          <w:szCs w:val="28"/>
          <w:rtl w:val="true"/>
          <w:lang w:bidi="ar-SA"/>
        </w:rPr>
        <w:t>كه شرح آن در آغاز سوره بنى‌اسرائيل در تفسير نمونه بيان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گفته‌اند كه جمله اوّل اشاره به زمان زكريا و يحيى و عيسى است كه بنى‌اسرائيل در مقام مخالفت با اين پيامبران برآمدند، و جمله دوّم اشاره به مخالفت‌هاى آنها با شخص پيامبر اسلام صلى الله عليه و آله و سلم و انكار نبوت و رسالت او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كه جمله اوّل نشان مى‌دهد كه خداوند متعال به خاطر اين پندار باطل كه آنها ملتى برگزيده خدا هستند و هر كارى انجام دهند مجازات نخواهند شد آنها را از رحمت خويش دور ساخت و كور و كر شدند، ولى بار ديگر لطف و رحمتش شامل حال آنها گرديد و اين پندار باطل را از قلب آنها</w:t>
      </w:r>
    </w:p>
    <w:p>
      <w:pPr>
        <w:pStyle w:val="BookText"/>
        <w:rPr/>
      </w:pPr>
      <w:r>
        <w:rPr>
          <w:rFonts w:ascii="IRNazanin" w:hAnsi="IRNazanin" w:eastAsia="IRNazanin"/>
          <w:color w:val="111111"/>
          <w:sz w:val="28"/>
          <w:sz w:val="28"/>
          <w:szCs w:val="28"/>
          <w:rtl w:val="true"/>
          <w:lang w:bidi="fa-IR"/>
        </w:rPr>
        <w:t>بركند، و چشم و گوش قلبشان را بينا و شنوا ساخت، تا به اين حقيقت توجه كردند كه آنها نيز بندگانى از بندگان خدا هستند و امتيازى جز به تقوى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حالت بيدارى و آگاهى ادامه نيافت، باز گروهى گرفتار همان پندارهاى غلط امتياز نژادى شدند و دگر بار خداوند پرده بر گوش و چشمشان افكند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ميان اين تفاسير نيز بعيد نيست، و نتيجه همه آنها يك چيز است و آن اينكه پندارهاى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آنچه يهود از امتيازات دروغين براى خود قايل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تدريجاً روى عقل و شعور و درك و ديد انسان اثر مى‌گذارد و او را منحرف مى‌سازد، در آغاز كه ريشه‌دار نشده است ممكن است بيدار شود و باز گردد اما وقتى اين خيالات خام در وجود انسان ريشه دواند بازگشت براى او ناممكن مى‌شود</w:t>
      </w:r>
      <w:r>
        <w:rPr>
          <w:rFonts w:eastAsia="IRNazanin" w:cs="IRNazanin"/>
          <w:color w:val="111111"/>
          <w:sz w:val="28"/>
          <w:szCs w:val="28"/>
          <w:rtl w:val="true"/>
          <w:lang w:bidi="fa-IR"/>
        </w:rPr>
        <w:t>.</w:t>
      </w:r>
      <w:bookmarkStart w:id="632" w:name="pg12622_108519"/>
    </w:p>
    <w:p>
      <w:pPr>
        <w:pStyle w:val="Heading5"/>
        <w:numPr>
          <w:ilvl w:val="4"/>
          <w:numId w:val="1"/>
        </w:numPr>
        <w:rPr/>
      </w:pPr>
      <w:bookmarkStart w:id="633" w:name="__RefHeading___Toc73033_222507752"/>
      <w:bookmarkStart w:id="634" w:name="_Toc235"/>
      <w:bookmarkEnd w:id="632"/>
      <w:bookmarkEnd w:id="633"/>
      <w:r>
        <w:rPr>
          <w:rtl w:val="true"/>
        </w:rPr>
        <w:t>حجاب‌هاى برونى</w:t>
      </w:r>
      <w:bookmarkEnd w:id="634"/>
    </w:p>
    <w:p>
      <w:pPr>
        <w:pStyle w:val="Heading4"/>
        <w:numPr>
          <w:ilvl w:val="3"/>
          <w:numId w:val="1"/>
        </w:numPr>
        <w:rPr/>
      </w:pPr>
      <w:bookmarkStart w:id="635" w:name="__RefHeading___Toc73035_222507752"/>
      <w:bookmarkStart w:id="636" w:name="_Toc236"/>
      <w:bookmarkEnd w:id="635"/>
      <w:r>
        <w:rPr/>
        <w:t>17</w:t>
      </w:r>
      <w:r>
        <w:rPr>
          <w:rtl w:val="true"/>
        </w:rPr>
        <w:t xml:space="preserve">- </w:t>
      </w:r>
      <w:r>
        <w:rPr>
          <w:rtl w:val="true"/>
        </w:rPr>
        <w:t>حجاب رهبران فاسد و گمراه</w:t>
      </w:r>
      <w:bookmarkEnd w:id="636"/>
    </w:p>
    <w:p>
      <w:pPr>
        <w:pStyle w:val="Heading5"/>
        <w:numPr>
          <w:ilvl w:val="4"/>
          <w:numId w:val="1"/>
        </w:numPr>
        <w:rPr/>
      </w:pPr>
      <w:bookmarkStart w:id="637" w:name="__RefHeading___Toc73037_222507752"/>
      <w:bookmarkStart w:id="638" w:name="_Toc237"/>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حجاب‌هاى برونى، حجاب‌هايى هستند ماوراى صفات و اعمال خود انسان كه روى عقل و درك و حس تشخيص او اثر مى‌گذارند و مانع معرفت و شناخت حقايق مى‌شوند، آنها نيز متعددند و طيف وسيع و گسترده‌اى را تشكيل مى‌دهند كه قرآن در آيات مختلف به طرز بسيار جالبى به آنها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انّا اطَعْنا سادَتَنا وكُبَرائَنا فَاضَلُّونا ألسَّبِيلَاْ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اذِ الظّالِمُوْنَ مَوقُوْفُوْنَ عِنْدَرَبَّهِمْ يَرْجِعُ بعْضُهُمْ الى بَعْضٍ الْقَوْلَ يَقُوْلُ الَّذِيْنَ اسْتُضْعِفُوا لِلَّذِيْنَ اسْتَكْبَرُوا لَوْلا انْتُمْ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لِلَّذِيْنَ اسْتُضْعِفُوا أَنَحْنُ صَدَدْنا كُمْ عَنِ الْهُدَى بَعْدَ اذ جائَكُم بَلْ كُنْتُمْ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ادْخُلُوا فِى امَمٍ قَدْ خَلَتْ مِنْ قَبْلِكُمْ مِنَ الْجِنِّ وَالأنْسِ فِى النّارِ كُلَّما دَخَلَتْ أُمَّةٌ لَعَنَتْ أُخْتَها حَتّى ادا اذّا رَكُوْا فِيْها جَمِيْعاً قالَتْ اخْريهُمْ لِاوْليهُمْ رَبَّنا هَؤَلاءِ اضَلُّونا فَآتِهِم عَذاباً ضِعْفاً مِنَ النّارِ قالَ لِكُلٍّ ضِعْفٌ وَلكِنْ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رؤسا و بزرگان خود اطاعت كرديم و آنها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عذاب، دو چندان ده، و آنها را لعن بزرگى فرما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هنگامى كه اين ستمگران در پيشگاه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و</w:t>
      </w:r>
      <w:bookmarkStart w:id="639" w:name="pg12622_108520"/>
    </w:p>
    <w:p>
      <w:pPr>
        <w:pStyle w:val="BookText"/>
        <w:rPr/>
      </w:pPr>
      <w:bookmarkEnd w:id="639"/>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شده‌اند آنها را ببينى كه هر كدام گناه خود را به گردن ديگرى مى‌اندازد تعجب خواهى كرد، در اين حال مستضعفان به مستكبران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نبوديد ما مؤمن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مستكبران به مستضعفان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شما را از هدايت بازداشتيم بعد از آن كه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خوبى دريافتيد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خود مجرم بوديد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شويد در صف گروه‌هاى مشابه خود از جن و انس در آتش، هر زمان گروهى وارد مى‌شوند گروهى ديگرى را لعن مى‌كنند تا همگى با ذلت در آن قرار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پيروان درباره پيشوايان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اينها بودند كه ما را گمراه ساختند، پس كيفر آنها را از آتش دو برابر كن خداوند مى‌گويد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ولى نمى‌دانيد</w:t>
      </w:r>
      <w:r>
        <w:rPr>
          <w:rFonts w:eastAsia="IRNazanin" w:cs="IRNazanin"/>
          <w:color w:val="111111"/>
          <w:sz w:val="28"/>
          <w:szCs w:val="28"/>
          <w:rtl w:val="true"/>
          <w:lang w:bidi="fa-IR"/>
        </w:rPr>
        <w:t>!</w:t>
      </w:r>
    </w:p>
    <w:p>
      <w:pPr>
        <w:pStyle w:val="Heading5"/>
        <w:numPr>
          <w:ilvl w:val="4"/>
          <w:numId w:val="1"/>
        </w:numPr>
        <w:rPr/>
      </w:pPr>
      <w:bookmarkStart w:id="640" w:name="__RefHeading___Toc73039_222507752"/>
      <w:bookmarkStart w:id="641" w:name="_Toc238"/>
      <w:bookmarkEnd w:id="640"/>
      <w:r>
        <w:rPr>
          <w:rtl w:val="true"/>
        </w:rPr>
        <w:t>تفسير و جمع‌بندى</w:t>
      </w:r>
      <w:bookmarkEnd w:id="641"/>
    </w:p>
    <w:p>
      <w:pPr>
        <w:pStyle w:val="Heading5"/>
        <w:numPr>
          <w:ilvl w:val="4"/>
          <w:numId w:val="1"/>
        </w:numPr>
        <w:rPr/>
      </w:pPr>
      <w:bookmarkStart w:id="642" w:name="__RefHeading___Toc73041_222507752"/>
      <w:bookmarkStart w:id="643" w:name="_Toc239"/>
      <w:bookmarkEnd w:id="642"/>
      <w:r>
        <w:rPr>
          <w:rtl w:val="true"/>
        </w:rPr>
        <w:t>مشاجره دوزخيان</w:t>
      </w:r>
      <w:r>
        <w:rPr>
          <w:rtl w:val="true"/>
        </w:rPr>
        <w:t>!</w:t>
      </w:r>
      <w:bookmarkEnd w:id="643"/>
    </w:p>
    <w:p>
      <w:pPr>
        <w:pStyle w:val="BookText"/>
        <w:rPr/>
      </w:pPr>
      <w:r>
        <w:rPr>
          <w:rFonts w:ascii="IRNazanin" w:hAnsi="IRNazanin" w:eastAsia="IRNazanin"/>
          <w:color w:val="111111"/>
          <w:sz w:val="28"/>
          <w:sz w:val="28"/>
          <w:szCs w:val="28"/>
          <w:rtl w:val="true"/>
          <w:lang w:bidi="fa-IR"/>
        </w:rPr>
        <w:t>نخستين بخش از آيات فوق حال گروهى از كفار دوزخى را بيان مى‌كند كه وقتى نتيجه كار خود را مى‌بينند به پيشگاه خدا عرصه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سرنوشت شوم را، ما بر اثر پيروى از روسا و بزرگترهاى خود پيدا كرديم، آنها بر ما مسلط بودند و قيادت فكرى ما را در اختيار داشتند، ما نيز به آنها تكيه كرديم و گمراه شديم،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را دو چندان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بر كفرشان و عذابى بر گمراه كردن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مورد لعن كبير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مى‌خواهند به اين صورت خود را تبرئه كنند ولى درست است كه رؤساى گمراه نقش مؤثرى در انحراف آنها داشتند اما اين هرگز به معناى سلب مسؤوليت از آنها نخواهد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وسوسه اين پيشوايان فاسد و رهبرى زعماى ضال و مضل</w:t>
      </w:r>
    </w:p>
    <w:p>
      <w:pPr>
        <w:pStyle w:val="BookText"/>
        <w:rPr/>
      </w:pPr>
      <w:r>
        <w:rPr>
          <w:rFonts w:ascii="IRNazanin" w:hAnsi="IRNazanin" w:eastAsia="IRNazanin"/>
          <w:color w:val="111111"/>
          <w:sz w:val="28"/>
          <w:sz w:val="28"/>
          <w:szCs w:val="28"/>
          <w:rtl w:val="true"/>
          <w:lang w:bidi="fa-IR"/>
        </w:rPr>
        <w:t>حجابى بر عقل و فكر آنها افكند، ولى مقدمات اين كار را خودشان فراهم ساختند، چرا كه در بست تسليم آنها گشتند بى‌آن‌كه صلاحيتشان را براى رهبرى احراز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مختلف دارد يا نه؟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پادشاهان و سلاطينى است كه بر شهرها و كشورها مسلط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رؤساى محلى و منطقه‌اى است كه اطاعت گروه اوّل را به جاى اطاعت خدا، و اطاعت گروه دوّم را به جاى اطاعت پيامبر صلى الله عليه و آله و سلم قرار دادند، بنابراين اوّلى از قدرت بيشترى برخوردار است، و به همين دليل در عبارت مقدم 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اوّلى را اشاره به پادشاهان و صاحبان قدرت دانسته‌اند، و دوّمى به كسانى كه از نظر سنى بزرگترند، و مردم به همين دليل از آنها تبعيت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احتمال داده‌اند كه هر دو يك معنا دارد و تأكيد است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معناى اخير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به معناى كسى است كه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 انبوهى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جمعيت انبوه را نيز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از كثرت به سياهى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شخص بزرگى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دوّم نيز سخن از كفار ستمگرى است كه در قيامت در دادگاه عدل الهى حاضر مى‌شوند و هر كدام مى‌خواهند گناه خويش را به گردن ديگرى بيندازند،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 بى‌خبرى كه چشم و گوش بسته دنباله‌رو ديگران بوده‌اند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سلطه جويان ظالم كه با دادن خط</w:t>
      </w:r>
    </w:p>
    <w:p>
      <w:pPr>
        <w:pStyle w:val="BookText"/>
        <w:rPr/>
      </w:pPr>
      <w:r>
        <w:rPr>
          <w:rFonts w:ascii="IRNazanin" w:hAnsi="IRNazanin" w:eastAsia="IRNazanin"/>
          <w:color w:val="111111"/>
          <w:sz w:val="28"/>
          <w:sz w:val="28"/>
          <w:szCs w:val="28"/>
          <w:rtl w:val="true"/>
          <w:lang w:bidi="fa-IR"/>
        </w:rPr>
        <w:t>فكرى شيطانى، ديگران را گمراه كردند، نموده،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وسوسه‌هاى فريبنده و شيطنت‌آميز شما نبود ما در صف مؤمنان بوديم، شما ما را شستشوى مغزى داديد و ناآگاهانه به دنبال خود كشانديد و آلت دست خود ساختيد و وسيله نيل به هوس‌هاى شيطانى، و اكنون مى‌فهميم چقدر در اشتباه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مستكبران نيز خاموش نمى‌مانند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شما را از هدايت باز داشتيم؟ در حالى كه پيامبران گفتنى‌ها را گفتند و به قدر كافى اتمام حجت كردند، اشتباه مى‌كنيد، ما مسؤل گمراهى شما نيستيم، خود شما گناهكار بوديد كه با داشتن اراده و اختيار سخنان منطقى انبيا را رها كرده و به دنبال گفتار بى‌اساس ما افتاديد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آيه نيز به درگيرى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در دوزخ اشاره مى‌كند كه هر گروهى وارد مى‌شوند ديگرى را لعن و نفرين مى‌كنند، و او را مسؤل بدبختى‌هاى خويش مى‌شمرند، پيروان گمراه به پيشگاه خداوند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اغوا گران بودند كه ما را گمراه ساختند، عذابشان را مضاعف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به خاطر گمراهى خودشان و عذابى به خاطر گمراه ساختن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خطاب مى‌كند كه هر دو گروه عذاب مضاعف داريد ولى نمى‌دانيد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لكل ضعف ولكن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 بودن عذاب سردمداران باطل تعجبى ندارد، ولى مضاعف بودند پيروان گمراه در ظاهر عجيب به نظر مى‌رسد، هر چند با دقت روشن مى‌شود كه آنها نيز بايد دو گونه عذاب داشته باشند عذابى به خاطر گمراهى خودشان و عذاب ديگرى به خاطر ريختن آب به آسياب سردمداران كفر، و داغ كردن تنور آنها، و سينه زدن پاى پرچم‌هاى آنان، چنانكه در حديث معروف آمده است كه امام صادق عليه السلام به يكى از عمال بنى‌اميه كه همراه يكى از يارانش به قصد توبه خدمت امام عليه السلام رسيده بود،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بَنِى امَيَّةَ وَجَدُوا مَنْ يَكْتُبُ لَهُمٌ وَيُجْبِىْ لَهُمْ الفَىُ‌ءَ وَ يُقاتِلُ عَنْهُمْ</w:t>
      </w:r>
      <w:bookmarkStart w:id="644" w:name="pg12622_108523"/>
    </w:p>
    <w:p>
      <w:pPr>
        <w:pStyle w:val="BookText"/>
        <w:rPr/>
      </w:pPr>
      <w:bookmarkEnd w:id="644"/>
      <w:r>
        <w:rPr>
          <w:rFonts w:ascii="IRNazanin" w:hAnsi="IRNazanin" w:eastAsia="IRNazanin"/>
          <w:color w:val="111111"/>
          <w:sz w:val="28"/>
          <w:sz w:val="28"/>
          <w:szCs w:val="28"/>
          <w:rtl w:val="true"/>
          <w:lang w:bidi="fa-IR"/>
        </w:rPr>
        <w:t xml:space="preserve">وَيَشْهَدُ جَماعَتَهُمْ لَما سَلَبُونا حَقَّنا؛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پيدا نمى‌كردند كه براى آنها نويسندگى كنند، و خراج جمع‌آورى نمايند، و از طرف آنها بجنگند، و در جماعتشان حضور يابند هرگز نمى‌توانستند حق ما را سلب كنند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645" w:name="__RefHeading___Toc73043_222507752"/>
      <w:bookmarkStart w:id="646" w:name="_Toc240"/>
      <w:bookmarkEnd w:id="645"/>
      <w:r>
        <w:rPr>
          <w:rtl w:val="true"/>
        </w:rPr>
        <w:t>توضيحات</w:t>
      </w:r>
      <w:bookmarkEnd w:id="646"/>
    </w:p>
    <w:p>
      <w:pPr>
        <w:pStyle w:val="Heading5"/>
        <w:numPr>
          <w:ilvl w:val="4"/>
          <w:numId w:val="1"/>
        </w:numPr>
        <w:rPr/>
      </w:pPr>
      <w:bookmarkStart w:id="647" w:name="__RefHeading___Toc73045_222507752"/>
      <w:bookmarkStart w:id="648" w:name="_Toc241"/>
      <w:bookmarkEnd w:id="647"/>
      <w:r>
        <w:rPr/>
        <w:t>1</w:t>
      </w:r>
      <w:r>
        <w:rPr>
          <w:rtl w:val="true"/>
        </w:rPr>
        <w:t>- «</w:t>
      </w:r>
      <w:r>
        <w:rPr>
          <w:rtl w:val="true"/>
        </w:rPr>
        <w:t>مستضعفان</w:t>
      </w:r>
      <w:r>
        <w:rPr>
          <w:rtl w:val="true"/>
        </w:rPr>
        <w:t xml:space="preserve">» </w:t>
      </w:r>
      <w:r>
        <w:rPr>
          <w:rtl w:val="true"/>
        </w:rPr>
        <w:t xml:space="preserve">و </w:t>
      </w:r>
      <w:r>
        <w:rPr>
          <w:rtl w:val="true"/>
        </w:rPr>
        <w:t>«</w:t>
      </w:r>
      <w:r>
        <w:rPr>
          <w:rtl w:val="true"/>
        </w:rPr>
        <w:t>مستكبران</w:t>
      </w:r>
      <w:r>
        <w:rPr>
          <w:rtl w:val="true"/>
        </w:rPr>
        <w:t xml:space="preserve">» </w:t>
      </w:r>
      <w:r>
        <w:rPr>
          <w:rtl w:val="true"/>
        </w:rPr>
        <w:t>در قرآن مجيد</w:t>
      </w:r>
      <w:bookmarkEnd w:id="648"/>
    </w:p>
    <w:p>
      <w:pPr>
        <w:pStyle w:val="BookText"/>
        <w:rPr/>
      </w:pPr>
      <w:r>
        <w:rPr>
          <w:rFonts w:ascii="IRNazanin" w:hAnsi="IRNazanin" w:eastAsia="IRNazanin"/>
          <w:color w:val="111111"/>
          <w:sz w:val="28"/>
          <w:sz w:val="28"/>
          <w:szCs w:val="28"/>
          <w:rtl w:val="true"/>
          <w:lang w:bidi="fa-IR"/>
        </w:rPr>
        <w:t xml:space="preserve">در آيات قرآن مجيد كراراً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 و موضوعى است مهم و قابل ملاحظه كه مى‌تواند مستقلًا در مباحث آينده تفسير موضوعى مورد توجه قرار گيرد ولى در اين‌جا بايد اشاره‌اى گذرا براى تبيين آيات فوق به اين مسأله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تكبر و استكبار معانى نزديك به هم دارد،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 نخست اين‌كه انسان تلاش و كوشش كُند كه بزرگ شود و به اصطلاح شرايط لازم را براى بزرگى از هر نظر آماده كند اين استكبارى است ممدوح، ديگر اين‌كه بزرگى را بخود ببندد بى‌آن‌كه شايسته آن باشد، و اين مذموم است و در قرآن مجيد از آن مذمت شده، چنانكه درباره شيطان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و استْكْبَرَ؛ او از سجده كردن بر آدم ابا كرد و تكبر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قرآن مجيد مستكبران را در مقابل ضعفا قرار داده، اشاره به اين‌كه برترى جويى آنها به خاطر قوت جسمانى يا مال و ثروت بوده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استكبار، استضعاف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كردن ضعف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چون اين ماده غالباً در قرآن مجيد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به معناى ضعفى است كه از سوى</w:t>
      </w:r>
      <w:bookmarkStart w:id="649" w:name="pg12622_108524"/>
    </w:p>
    <w:p>
      <w:pPr>
        <w:pStyle w:val="BookText"/>
        <w:rPr/>
      </w:pPr>
      <w:bookmarkEnd w:id="649"/>
      <w:r>
        <w:rPr>
          <w:rFonts w:ascii="IRNazanin" w:hAnsi="IRNazanin" w:eastAsia="IRNazanin"/>
          <w:color w:val="111111"/>
          <w:sz w:val="28"/>
          <w:sz w:val="28"/>
          <w:szCs w:val="28"/>
          <w:rtl w:val="true"/>
          <w:lang w:bidi="fa-IR"/>
        </w:rPr>
        <w:t>مستكبران بر گروهى تحميل مى‌شود، و آنها را به ناتوانى مى‌كشانند، البتّه گاهى به صورت فعل معلوم درباره مثل فرعون كه بنى‌اسرائيل را به ضعف و ناتوانى و بردگى كشانده بود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فِرْعَوْنَ عَلا فِى الأَرْضِ وَجَعَلَ أهْلَها شِيَعاً يَسْتَضْعِفُ طائِفَةً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به دو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افراد مظلومى كه به ناحق تحت ستم قرار گرفته‌اند و مورد الطاف الهى هستند، چنانكه درباره ستمديدگان بنى‌اسرائيل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أَنْ نَمُنَّ عَلَى الَّذِيْنَ اسْتُضْعِفُوا فِى الارْضِ وَنَجْعَلَهُمْ ائِمَّةَ وَنَجْعَلَهُمُ الوارِثيْنَ؛ ما اراده كرده‌ايم بر مستضعفان در زمين منت گذاريم و آنها را پيشوايان و وارثان حكومت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دوّمى كه غالباً در قرآن مجيد در آن استعمال شده كسانى هستند كه بر اثر جهل و نادانى و تقليد و تعصب به ناتوانى فكرى كشيده شده‌اند، و چشم و گوش بسته دنبال سران ظالم و رهبران گمراه حركت مى‌كنند، و همين‌ها هستند كه آيات فوق به مخاصمه و مجادله آنها با مستكبران در روز قيامت اشاره مى‌كند، و تصريح مى‌نمايد كه آنها همچون مستكبران عذاب مضاعف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عذابى به خاطر گمراهيشان و عذابى به خاطر آن تنور مستكبران را داغ كردند و پايه‌هاى حكومت جبار آنها را محكم نمودند</w:t>
      </w:r>
      <w:r>
        <w:rPr>
          <w:rFonts w:eastAsia="IRNazanin" w:cs="IRNazanin"/>
          <w:color w:val="111111"/>
          <w:sz w:val="28"/>
          <w:szCs w:val="28"/>
          <w:rtl w:val="true"/>
          <w:lang w:bidi="fa-IR"/>
        </w:rPr>
        <w:t>.</w:t>
      </w:r>
    </w:p>
    <w:p>
      <w:pPr>
        <w:pStyle w:val="Heading5"/>
        <w:numPr>
          <w:ilvl w:val="4"/>
          <w:numId w:val="1"/>
        </w:numPr>
        <w:rPr/>
      </w:pPr>
      <w:bookmarkStart w:id="650" w:name="__RefHeading___Toc73047_222507752"/>
      <w:bookmarkStart w:id="651" w:name="_Toc242"/>
      <w:bookmarkEnd w:id="650"/>
      <w:r>
        <w:rPr/>
        <w:t>2</w:t>
      </w:r>
      <w:r>
        <w:rPr>
          <w:rtl w:val="true"/>
        </w:rPr>
        <w:t xml:space="preserve">- </w:t>
      </w:r>
      <w:r>
        <w:rPr>
          <w:rtl w:val="true"/>
        </w:rPr>
        <w:t>نقش رهبران در روايات اسلامى</w:t>
      </w:r>
      <w:bookmarkEnd w:id="651"/>
    </w:p>
    <w:p>
      <w:pPr>
        <w:pStyle w:val="BookText"/>
        <w:rPr/>
      </w:pPr>
      <w:r>
        <w:rPr>
          <w:rFonts w:ascii="IRNazanin" w:hAnsi="IRNazanin" w:eastAsia="IRNazanin"/>
          <w:color w:val="111111"/>
          <w:sz w:val="28"/>
          <w:sz w:val="28"/>
          <w:szCs w:val="28"/>
          <w:rtl w:val="true"/>
          <w:lang w:bidi="fa-IR"/>
        </w:rPr>
        <w:t>در روايتى از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بِأُمَرائِهِمْ اشْبَهُ مِنْهُمْ بِآبائِهِمْ؛ شباهت مردم به اميران و حكمفرايانشان بيشتر است از شباهت به پدرانشان</w:t>
      </w:r>
      <w:r>
        <w:rPr>
          <w:rFonts w:eastAsia="IRNazanin" w:cs="IRNazanin"/>
          <w:color w:val="111111"/>
          <w:sz w:val="28"/>
          <w:szCs w:val="28"/>
          <w:rtl w:val="true"/>
          <w:lang w:bidi="fa-IR"/>
        </w:rPr>
        <w:t>»!</w:t>
      </w:r>
      <w:r>
        <w:rPr>
          <w:rStyle w:val="FootnoteAnchor"/>
          <w:rtl w:val="true"/>
        </w:rPr>
        <w:footnoteReference w:id="36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شباهت ممكن است از اين طريق باشد كه گروهى چشم و گوش بسته به دنبال امرا حركت مى‌كنند و دين و دل در گرو فرمان آنها دارند تا آن‌جا كه</w:t>
      </w:r>
      <w:bookmarkStart w:id="652" w:name="pg12622_108525"/>
    </w:p>
    <w:p>
      <w:pPr>
        <w:pStyle w:val="BookText"/>
        <w:rPr/>
      </w:pPr>
      <w:bookmarkEnd w:id="652"/>
      <w:r>
        <w:rPr>
          <w:rFonts w:ascii="IRNazanin" w:hAnsi="IRNazanin" w:eastAsia="IRNazanin"/>
          <w:color w:val="111111"/>
          <w:sz w:val="28"/>
          <w:sz w:val="28"/>
          <w:szCs w:val="28"/>
          <w:rtl w:val="true"/>
          <w:lang w:bidi="fa-IR"/>
        </w:rPr>
        <w:t xml:space="preserve">ضرب‌المثل مشهور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دين پادشاهان و زمامدارانشان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نظر گروهى از مردم قهرمان و الگو و اسوه‌اند، و حتى بعضى از كم خردان آنها را برتر از آن مى‌دانند كه اعمالشان مورد نقد و بررسى قرار گيرد، و گاه زمامداران خود كامه با قرار دادن خويش در هاله‌اى از قداست اين معنا را در مغز عوام بى‌خبر تقويت مى‌كنند، و حجابى بر فكر و عقل آنها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هر فرد يا گروه پيروز را محق مى‌شمرند، و همين طرز تفكر سبب مى‌شود كه در محاسبات اجتماعى خود گرفتار انحراف و اشتباه فراوان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و زمامداران جبار با استفاده از اين ضعف و ناتوانى فكرى كه در گروهى وجود دارد هرجا گام مى‌نهند آنجا را به فساد مى‌كشانند، چنانچه در قرآن مجيد از زبان ملكه سبأ اين سخن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انَّ الْمُلُوْكَ اذا دَخَلُوا قَرْيَةً أَفْسَدُوْها وَجَعَلُوا أَعِزَّةَ اهْلِها اذِلَّةً وَكَذلِكَ يَفْعَلُونَ؛ پادشاهان در هر منطقه آبادى وارد شوند آن را به فساد و تباهى مى‌كشانند و عزيزانشان را ذليل مى‌كنند و كار آنها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سخن خود از زبان پادشاه ظالمى است، ولى ذكر آن در قرآن مجيد بدون انتقاد از يك سو، و شناختى كه آن پادشاه ظالم از امثال خودش داشته است از سوى ديگر، دليل بر واقعيت اين تعبير اعتراف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ملكه سبأ گفت من سليمان را امتحان مى‌كنم ببينم واقعاً پيامبر است يا پادشاه؟ هدايايى براى او مى‌فرستم تا عكس‌العمل او را ببينم، زيرا مى‌دانم شاهان فكر و قلبشان در گرو مقام و هدايا و زر و زيور است، در حالى كه پيامبران جز به صالح امت‌ها نمى‌انديشند</w:t>
      </w:r>
      <w:r>
        <w:rPr>
          <w:rFonts w:eastAsia="IRNazanin" w:cs="IRNazanin"/>
          <w:color w:val="111111"/>
          <w:sz w:val="28"/>
          <w:szCs w:val="28"/>
          <w:rtl w:val="true"/>
          <w:lang w:bidi="fa-IR"/>
        </w:rPr>
        <w:t>!</w:t>
      </w:r>
    </w:p>
    <w:p>
      <w:pPr>
        <w:pStyle w:val="Heading4"/>
        <w:numPr>
          <w:ilvl w:val="3"/>
          <w:numId w:val="1"/>
        </w:numPr>
        <w:rPr/>
      </w:pPr>
      <w:bookmarkStart w:id="653" w:name="__RefHeading___Toc73049_222507752"/>
      <w:bookmarkStart w:id="654" w:name="_Toc243"/>
      <w:bookmarkEnd w:id="653"/>
      <w:r>
        <w:rPr/>
        <w:t>18</w:t>
      </w:r>
      <w:r>
        <w:rPr>
          <w:rtl w:val="true"/>
        </w:rPr>
        <w:t xml:space="preserve">- </w:t>
      </w:r>
      <w:r>
        <w:rPr>
          <w:rtl w:val="true"/>
        </w:rPr>
        <w:t>حجاب دوستان گمراه</w:t>
      </w:r>
      <w:r>
        <w:rPr>
          <w:rtl w:val="true"/>
        </w:rPr>
        <w:t>!</w:t>
      </w:r>
      <w:bookmarkEnd w:id="654"/>
    </w:p>
    <w:p>
      <w:pPr>
        <w:pStyle w:val="Heading5"/>
        <w:numPr>
          <w:ilvl w:val="4"/>
          <w:numId w:val="1"/>
        </w:numPr>
        <w:rPr/>
      </w:pPr>
      <w:bookmarkStart w:id="655" w:name="__RefHeading___Toc73051_222507752"/>
      <w:bookmarkStart w:id="656" w:name="_Toc244"/>
      <w:bookmarkEnd w:id="655"/>
      <w:r>
        <w:rPr>
          <w:rtl w:val="true"/>
        </w:rPr>
        <w:t>اشاره</w:t>
      </w:r>
      <w:bookmarkEnd w:id="65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لَيْتَنِى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657" w:name="pg12622_108526"/>
    </w:p>
    <w:p>
      <w:pPr>
        <w:pStyle w:val="BookText"/>
        <w:rPr/>
      </w:pPr>
      <w:bookmarkEnd w:id="657"/>
      <w:r>
        <w:rPr>
          <w:rFonts w:ascii="Amiri" w:hAnsi="Amiri" w:eastAsia="Amiri" w:cs="Amiri"/>
          <w:color w:val="111111"/>
          <w:sz w:val="28"/>
          <w:sz w:val="28"/>
          <w:szCs w:val="28"/>
          <w:rtl w:val="true"/>
          <w:lang w:bidi="ar-SA"/>
        </w:rPr>
        <w:t>وَيْلَتى لَيْتَنِى لَمْ اتَّخِذْ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أَضَلَّنِى عَنِ الذِّكْرِ بَعْدَ اذْ جائَنِى وَكانَ الشَّيْطانُ لِلأَنْسانِ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روزى را كه ظالم دست خويش را از شدت حسرت به دندان مى‌گزد و مى‌گويد اى‌كاش با رسول خدا راهى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 او مرا از ياد حق گمراه ساخت بعد از آن‌كه آگاهى به سراغ من آمده بود، و شيطان هميشه مخذول كننده انسان بوده است</w:t>
      </w:r>
      <w:r>
        <w:rPr>
          <w:rFonts w:eastAsia="IRNazanin" w:cs="IRNazanin"/>
          <w:color w:val="111111"/>
          <w:sz w:val="28"/>
          <w:szCs w:val="28"/>
          <w:rtl w:val="true"/>
          <w:lang w:bidi="fa-IR"/>
        </w:rPr>
        <w:t>».</w:t>
      </w:r>
    </w:p>
    <w:p>
      <w:pPr>
        <w:pStyle w:val="Heading5"/>
        <w:numPr>
          <w:ilvl w:val="4"/>
          <w:numId w:val="1"/>
        </w:numPr>
        <w:rPr/>
      </w:pPr>
      <w:bookmarkStart w:id="658" w:name="__RefHeading___Toc73053_222507752"/>
      <w:bookmarkStart w:id="659" w:name="_Toc245"/>
      <w:bookmarkEnd w:id="658"/>
      <w:r>
        <w:rPr>
          <w:rtl w:val="true"/>
        </w:rPr>
        <w:t>تفسير و جمع‌بندى</w:t>
      </w:r>
      <w:bookmarkEnd w:id="659"/>
    </w:p>
    <w:p>
      <w:pPr>
        <w:pStyle w:val="BookText"/>
        <w:rPr/>
      </w:pPr>
      <w:r>
        <w:rPr>
          <w:rFonts w:ascii="IRNazanin" w:hAnsi="IRNazanin" w:eastAsia="IRNazanin"/>
          <w:color w:val="111111"/>
          <w:sz w:val="28"/>
          <w:sz w:val="28"/>
          <w:szCs w:val="28"/>
          <w:rtl w:val="true"/>
          <w:lang w:bidi="fa-IR"/>
        </w:rPr>
        <w:t>اين آيات يكى از صحنه‌هاى قيامت را نشان مى‌دهد، صحنه تأسف و تأثر شديد ظالمان از كارهاى خود به اندازه‌اى كه هر دو دست خويش را با دندان مى‌گزند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گاز گرفتن با دندان است و اين تعبير هم در عربى و هم در فارسى كنايه از شدت تأسف و ناراحتى است، زيرا بسيار ديده شده افرادى كه گرفتار حادثه سختى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حادثه‌اى كه بر اثر ندانم‌كارى خودشان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انگشتشان را به دندان مى‌گزند، و يا پشت دست‌ها را، شايد به اين جهت كه مى‌خواهند دست خود را تنبيه كنند كه چرا چنين كارى را انجام داده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اگر حادثه زياد شديد نباشد ممكن است تنها سرانگشت را به دندان بگزند، همان گونه كه درباره جمعى از كفار در سوره آل‌عمران 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خَلَوا عَضُّوا عَلَيْكُمُ الأَنامِلَ مِنَ الْغَيْظِ؛ هنگامى كه تنها مى‌شوند از شدت خشم بر شما سرانگشتان را به دندان مى‌گزند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پشت يكى از دست‌ها را، اما اگر بسيار شديد باشد گاه اين دست و گاه آن دست را مى‌گزند، و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نشان مى‌دهد حسرت و تأسف روز قيامت فوق‌العاده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همراه اين كار جمله‌هايى گفته مى‌شود كه مفهومش سرزنش خويشتن است، و گفتار و عمل در ابراز تعصب هماهنگ</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نيز در قيامت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ما راهى با پيامبر صلى الله عليه و آله و سلم داشتيم، و اى كاش فلان شخص را به دوستى خود انتخاب نكرده بوديم، چرا كه او ما را گمراه كرد، با اين‌كه آيات الهى كه رمز سعادت و پرتو خوشبختى بود به ما رسيد ولى اين دوست گمراه اجازه بيدارى به ما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عامل اصلى بدبختى خود را همان دوست اغواگر و گمراه كننده مى‌شمرند كه حجابى در مقابل ديدگان آنها ايجاد كرده بود، كه از مشاهده جمال حق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در ميان مفسّران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احتمال داده‌اند منظور شيطان است كه او را به عنوان دوست براى خود برگزيدند، زيرا در ذيل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الشَّيْطانُ لِلأَنْسانِ خَذُوْلا؛ شيطان انسان را مخذول و در مشكلات رها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كسى است كه در شأن نزول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كفار معروف كه اسلام را پذيرفت ولى به خاطر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دامان پيامبر صلى الله عليه و آله و سلم برداشت و مرتد شد و در جنگ بدر به قتل رسيد،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جنگ احد كشته شد</w:t>
      </w:r>
      <w:r>
        <w:rPr>
          <w:rFonts w:eastAsia="IRNazanin" w:cs="IRNazanin"/>
          <w:color w:val="111111"/>
          <w:sz w:val="28"/>
          <w:szCs w:val="28"/>
          <w:rtl w:val="true"/>
          <w:lang w:bidi="fa-IR"/>
        </w:rPr>
        <w:t>).</w:t>
      </w:r>
      <w:r>
        <w:rPr>
          <w:rStyle w:val="FootnoteAnchor"/>
          <w:rtl w:val="true"/>
        </w:rPr>
        <w:footnoteReference w:id="36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ظاهر اين است كه مفهوم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گروهى از مفسّران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كلّى است و همه دوستان اغوا كننده و وسوسه گر را شامل مى‌شود، و اين شأن نزول هرگز آيه را تخصيص نمى‌زند، به خصوص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وسيعى دارد و همه شياطين انس و جن را شامل مى‌شود، مخصوصاً تكيه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نكره قرينه روشنى بر عموميت مفهوم آيه است</w:t>
      </w:r>
      <w:r>
        <w:rPr>
          <w:rFonts w:eastAsia="IRNazanin" w:cs="IRNazanin"/>
          <w:color w:val="111111"/>
          <w:sz w:val="28"/>
          <w:szCs w:val="28"/>
          <w:rtl w:val="true"/>
          <w:lang w:bidi="fa-IR"/>
        </w:rPr>
        <w:t>.</w:t>
      </w:r>
      <w:r>
        <w:rPr>
          <w:rStyle w:val="FootnoteAnchor"/>
          <w:rtl w:val="true"/>
        </w:rPr>
        <w:footnoteReference w:id="366"/>
      </w:r>
      <w:bookmarkStart w:id="660" w:name="pg12622_108528"/>
    </w:p>
    <w:p>
      <w:pPr>
        <w:pStyle w:val="BookText"/>
        <w:rPr/>
      </w:pPr>
      <w:bookmarkEnd w:id="660"/>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زَيَّنَ لِكَثِيْرٍ مِنَ الْمُشْرِكيْنَ قَتْلَ أَوْلادِهِمْ شُرَكائُهُمْ لِيُرْدُوْهُمْ وَلِيَلْبِسُؤا عَلَيْهِمْ دِيْنَهُمْ؛ اين گونه شركاى مشركين قتل فرزندانشان را در نظرشان جلوه دادند تا آنها را به هلاكت بيفكنند و آيينشان را بر آنها مشتبه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تفسير اين آيه گفته شده است كه منظور از شركاى مشركين، متوليان بتخانه و بتكده است كه آنها را اغوا مى‌كردند تا فرزندانشان را براى بت‌ها قربانى كنند و از اين راه حق را بر آنها مشتبه سازند و حجابى بر عقل و فكرشان بيفكنند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تفسير آيه مزبور نيز شاهد روشنى براى بحث ما يعنى حجاب بودن دوستان گمراه است</w:t>
      </w:r>
      <w:r>
        <w:rPr>
          <w:rFonts w:eastAsia="IRNazanin" w:cs="IRNazanin"/>
          <w:color w:val="111111"/>
          <w:sz w:val="28"/>
          <w:szCs w:val="28"/>
          <w:rtl w:val="true"/>
          <w:lang w:bidi="fa-IR"/>
        </w:rPr>
        <w:t>.</w:t>
      </w:r>
    </w:p>
    <w:p>
      <w:pPr>
        <w:pStyle w:val="Heading5"/>
        <w:numPr>
          <w:ilvl w:val="4"/>
          <w:numId w:val="1"/>
        </w:numPr>
        <w:rPr/>
      </w:pPr>
      <w:bookmarkStart w:id="661" w:name="__RefHeading___Toc73055_222507752"/>
      <w:bookmarkStart w:id="662" w:name="_Toc246"/>
      <w:bookmarkEnd w:id="661"/>
      <w:r>
        <w:rPr>
          <w:rtl w:val="true"/>
        </w:rPr>
        <w:t>توضيحات</w:t>
      </w:r>
      <w:bookmarkEnd w:id="662"/>
    </w:p>
    <w:p>
      <w:pPr>
        <w:pStyle w:val="Heading5"/>
        <w:numPr>
          <w:ilvl w:val="4"/>
          <w:numId w:val="1"/>
        </w:numPr>
        <w:rPr/>
      </w:pPr>
      <w:bookmarkStart w:id="663" w:name="__RefHeading___Toc73057_222507752"/>
      <w:bookmarkStart w:id="664" w:name="_Toc247"/>
      <w:bookmarkEnd w:id="663"/>
      <w:r>
        <w:rPr>
          <w:rtl w:val="true"/>
        </w:rPr>
        <w:t>نقش دوستان در طرز تفكر ما</w:t>
      </w:r>
      <w:bookmarkEnd w:id="664"/>
    </w:p>
    <w:p>
      <w:pPr>
        <w:pStyle w:val="BookText"/>
        <w:rPr/>
      </w:pPr>
      <w:r>
        <w:rPr>
          <w:rFonts w:ascii="IRNazanin" w:hAnsi="IRNazanin" w:eastAsia="IRNazanin"/>
          <w:color w:val="111111"/>
          <w:sz w:val="28"/>
          <w:sz w:val="28"/>
          <w:szCs w:val="28"/>
          <w:rtl w:val="true"/>
          <w:lang w:bidi="fa-IR"/>
        </w:rPr>
        <w:t>در روايات اسلامى تعبيرات زيادى در اين باره ديده مى‌شود كه نشان مى‌دهد چگونه دوستان منحرف و مشاوران گمراه مى‌توانند فكر انسان را بدزدند و تشخيص او را دگرگون سازند، و در نتيجه راه وصول به حق را به روى او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روايات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فرزندش امام حسن عليه السلام را چنين نصيحت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ايّاكَ وَمُصادَقَةَ الأَحْمَقِ فَانَّهُ يُرِيْدُ أَنْ يَنْفَعَكَ فَيَصرَّكَ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 مُصادِقَةَ الْكَذّابِ فَانَّهُ كَالسَّرابِ يُقَرِّبُ عَلَيْكَ الْبَعِيدَ وَيُبَّعِدُ عَليْكَ الْقِرَيْبَ؛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دوستى با احمق بر حذر باش كه مى‌خواهد به تو نفع رساند اما زيان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دوستى با دروغگو بر حذر باش كه مثل سراب است، دور را در نظر تو نزديك، و نزديك را دور مى‌سازد</w:t>
      </w:r>
      <w:r>
        <w:rPr>
          <w:rFonts w:eastAsia="IRNazanin" w:cs="IRNazanin"/>
          <w:color w:val="111111"/>
          <w:sz w:val="28"/>
          <w:szCs w:val="28"/>
          <w:rtl w:val="true"/>
          <w:lang w:bidi="fa-IR"/>
        </w:rPr>
        <w:t>».</w:t>
      </w:r>
      <w:r>
        <w:rPr>
          <w:rStyle w:val="FootnoteAnchor"/>
          <w:rtl w:val="true"/>
        </w:rPr>
        <w:footnoteReference w:id="367"/>
      </w:r>
      <w:bookmarkStart w:id="665" w:name="pg12622_108529"/>
    </w:p>
    <w:p>
      <w:pPr>
        <w:pStyle w:val="BookText"/>
        <w:rPr/>
      </w:pPr>
      <w:bookmarkEnd w:id="6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فرمان تاريخى مالك اشتر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تعبيراتى بيان فرموده كه شاهد مدعاى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فِى مَشْوَرَتِكَ بَخِيْلًا يَعْدِلُ بِكَ عَنِ الْفَضْلِ وَيَعِدُكَ الْفَقْرَ وَلا جَباناً يُضْعِفُكَ عَنْ الأُمُوْرِ وَلا حَرِيْصاً يُزَّيْنُ لَكَ الشَّرَهَ بِالْجَوْرِ؛</w:t>
      </w:r>
    </w:p>
    <w:p>
      <w:pPr>
        <w:pStyle w:val="BookText"/>
        <w:rPr/>
      </w:pPr>
      <w:r>
        <w:rPr>
          <w:rFonts w:ascii="IRNazanin" w:hAnsi="IRNazanin" w:eastAsia="IRNazanin"/>
          <w:color w:val="111111"/>
          <w:sz w:val="28"/>
          <w:sz w:val="28"/>
          <w:szCs w:val="28"/>
          <w:rtl w:val="true"/>
          <w:lang w:bidi="fa-IR"/>
        </w:rPr>
        <w:t>هرگز بخيلى را در مشورت خود را مده زيرا كه تو را از احسان و نيكى باز مى‌دارد و از فقر مى‌ترساند، با افراد ترسو نيز مشورت مكن چرا كه در كارهاى مهم روحيه تو را تضعيف مى‌كنند، حريصان را نيز به مشاورت مگير كه حرص توأم با ستمگرى را در نظرت زينت مى‌دهند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اين تعبير به خوبى استفاده مى‌شود كه مشاوران منحرف چگونه مى‌توانند در فكر انسان اثر بگذارند و حجاب معرفتش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آن حضرت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اْلأَ شْرارِ تُورِثُ سُؤَالظَّنِّ بَاْلأ خْيار؛ همنشينى با بدان، انسان را به نيكان بدبين مى‌كند</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نيز از پيغمبر اكرم صلى الله عليه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وَقَرِينِهِ؛ انسان بر دين دوست و همنشين اوست</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به اين ترتيب، تأثيرى را كه يك دوست صالح و يا ناصالح مى‌تواند در كيفيت شناخت و طرز تفكر دوست خود بگذارد روشن مى‌شود</w:t>
      </w:r>
      <w:r>
        <w:rPr>
          <w:rFonts w:eastAsia="IRNazanin" w:cs="IRNazanin"/>
          <w:color w:val="111111"/>
          <w:sz w:val="28"/>
          <w:szCs w:val="28"/>
          <w:rtl w:val="true"/>
          <w:lang w:bidi="fa-IR"/>
        </w:rPr>
        <w:t>.</w:t>
      </w:r>
    </w:p>
    <w:p>
      <w:pPr>
        <w:pStyle w:val="Heading4"/>
        <w:numPr>
          <w:ilvl w:val="3"/>
          <w:numId w:val="1"/>
        </w:numPr>
        <w:rPr/>
      </w:pPr>
      <w:bookmarkStart w:id="666" w:name="__RefHeading___Toc73059_222507752"/>
      <w:bookmarkStart w:id="667" w:name="_Toc248"/>
      <w:bookmarkEnd w:id="666"/>
      <w:r>
        <w:rPr/>
        <w:t>19</w:t>
      </w:r>
      <w:r>
        <w:rPr>
          <w:rtl w:val="true"/>
        </w:rPr>
        <w:t xml:space="preserve">- </w:t>
      </w:r>
      <w:r>
        <w:rPr>
          <w:rtl w:val="true"/>
        </w:rPr>
        <w:t>حجاب تبليغات و محيط</w:t>
      </w:r>
      <w:bookmarkEnd w:id="667"/>
    </w:p>
    <w:p>
      <w:pPr>
        <w:pStyle w:val="Heading5"/>
        <w:numPr>
          <w:ilvl w:val="4"/>
          <w:numId w:val="1"/>
        </w:numPr>
        <w:rPr/>
      </w:pPr>
      <w:bookmarkStart w:id="668" w:name="__RefHeading___Toc73061_222507752"/>
      <w:bookmarkStart w:id="669" w:name="_Toc249"/>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قبلًا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فَانّا قَدْ فَتَنّا قَومَكَ مِنْ بَعْدِكَ فَأضَلَّهُمُ السّامِرىُّ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الهُكُمْ وَالهُ مُوْسَى فَنَسِىَ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فِى زِيْنَتِهِ قالَ الَّذِيْنَ يُريْدُوْنَ الحَياةَ الدُّنْيا يالَيْتَ لَنا مِثْلَ ما أُوْتِىَ قارُوْنَ انّهُ لَذُو حَظٍّ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الْقَوا سَحَرُوا أَعْيُنَ النّاسِ وَاسْتَرْهَبُوهُمْ وَجاؤا بِسِحْرٍ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 مِنْ أهْلِ الْكِتابِ آمِنُوا بِالَّذِى انْزِلَ عَلَى الَّدِيْنَ آمنوا وَجْهَ النَّهارِ وَاكْفُرُوا آخِرَهُ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انَا خَيْرٌ مِنْ هذا الَّذِىْ هُوَ مَهِيْنٌ وَلا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أُلْقِىَ عَلَيْهِ أَسوِرَةٌ مِنْ ذَهَبٍ أَوْ جاءَمَعَهُ الْمَلائِكَةُ 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انَّهُمْ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قوم تو را بعد از تو، به آزمايشى گذارديم، و سامرى آنها را گمراه كرد و براى آنها مجسمه‌اى از گوساله كه صدايى همچون صداى گوساله داشت خارج ساخت، و گفتند اين خداى شما و خداى موسى است و او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را كه با خدا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زينت خود در برابر قومش ظاهر شد، آنها كه طالب حيات دنيا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همانند آنچه به قارون داده شده است ما نيز داشتيم، به راستى كه او بهره عظيمى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بيفكنيد، و 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افكندند مردم را چشم‌بندى كردند و ترساندند و سحر عظيمى به 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در آغاز روز ايمان بياوريد، و در پايان روز كافر شويد، شايد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مرد كه از خانواده و طبقه پستى است و هرگز نمى‌تواند فصيح سخن بگويد برترم، اگر راست مى‌گويد چرا دستبندهاى طلا به او داده نشده؟ يا اين‌كه چرا فرشتگان همراه او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تحميق كرد و از وى اطاعت كردند چرا كه آنها قوم فاسقى بودند</w:t>
      </w:r>
      <w:r>
        <w:rPr>
          <w:rFonts w:eastAsia="IRNazanin" w:cs="IRNazanin"/>
          <w:color w:val="111111"/>
          <w:sz w:val="28"/>
          <w:szCs w:val="28"/>
          <w:rtl w:val="true"/>
          <w:lang w:bidi="fa-IR"/>
        </w:rPr>
        <w:t>.</w:t>
      </w:r>
      <w:bookmarkStart w:id="670" w:name="pg12622_108531"/>
    </w:p>
    <w:p>
      <w:pPr>
        <w:pStyle w:val="Heading5"/>
        <w:numPr>
          <w:ilvl w:val="4"/>
          <w:numId w:val="1"/>
        </w:numPr>
        <w:rPr/>
      </w:pPr>
      <w:bookmarkStart w:id="671" w:name="__RefHeading___Toc73063_222507752"/>
      <w:bookmarkStart w:id="672" w:name="_Toc250"/>
      <w:bookmarkEnd w:id="670"/>
      <w:bookmarkEnd w:id="671"/>
      <w:r>
        <w:rPr>
          <w:rtl w:val="true"/>
        </w:rPr>
        <w:t>تفسير و جمع‌بندى</w:t>
      </w:r>
      <w:bookmarkEnd w:id="672"/>
    </w:p>
    <w:p>
      <w:pPr>
        <w:pStyle w:val="Heading5"/>
        <w:numPr>
          <w:ilvl w:val="4"/>
          <w:numId w:val="1"/>
        </w:numPr>
        <w:rPr/>
      </w:pPr>
      <w:bookmarkStart w:id="673" w:name="__RefHeading___Toc73065_222507752"/>
      <w:bookmarkStart w:id="674" w:name="_Toc251"/>
      <w:bookmarkEnd w:id="673"/>
      <w:r>
        <w:rPr>
          <w:rtl w:val="true"/>
        </w:rPr>
        <w:t xml:space="preserve">* </w:t>
      </w:r>
      <w:r>
        <w:rPr>
          <w:rtl w:val="true"/>
        </w:rPr>
        <w:t>تبليغات مسموم</w:t>
      </w:r>
      <w:bookmarkEnd w:id="674"/>
    </w:p>
    <w:p>
      <w:pPr>
        <w:pStyle w:val="BookText"/>
        <w:rPr/>
      </w:pPr>
      <w:r>
        <w:rPr>
          <w:rFonts w:ascii="IRNazanin" w:hAnsi="IRNazanin" w:eastAsia="IRNazanin"/>
          <w:color w:val="111111"/>
          <w:sz w:val="28"/>
          <w:sz w:val="28"/>
          <w:szCs w:val="28"/>
          <w:rtl w:val="true"/>
          <w:lang w:bidi="fa-IR"/>
        </w:rPr>
        <w:t xml:space="preserve">نخستين آيه اشاره به داستان سامرى مى‌كند، همان مرد جاه طلب و خودخواهى كه از غيبت موسى عليه السلام كه براى چهل روز به كوه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 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استفاده كرد، و زر و زيور آلات بنى‌اسرائيل را جمع‌آورى نمود و از آن بتى ساخت به شكل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آن را به شكل مخصوصى در مسير باد قرار مى‌داد و صدايى شبيه صداى گوساله از آن بر مى‌خاست، قرآن از اين صدا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صداى آهسته گاو است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براى كار خود از فرصت خاصى استفاده كرد، هنگامى كه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غيبت موسى گذشت، و آثار تبليغات توحيدى مستمر موسى در دل آنان كم فروغ شد دست به كار گشت، به خصوص اين‌كه قبلًا بنا بود ميعاد موسى يك ماه بيشتر نباشد اما خداوند براى امتحان بنى‌اسرائيل ده شب بر آن افزود و چهل شب كامل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آزمايش كرديم و سامرى آنها 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منحرف ساختن يك گروه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اكثريت بنى اسرائيل كه طبق نقل بعضى از مفسّران ششصد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توحيد خالص به شرك و كفر و بت پرستى خالص، مطلب ساده‌اى نيست قراينى كه در آيات مربوط به اين ماجرا در سوره طه و سوره‌هاى ديگر قرآن، و در تواريخ و تفاسير آمده نشان مى‌دهد كه او از تبليغات خاصى براى دزديدن افكار مردم و شستشوى مغزى آنان استفاده كرد، به گونه‌اى كه حجابى بر عقل جمعيت افتاد و آنها كم‌كم باور كردند اين گوساله خداى موسى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آيه فوق مى‌خوانيم كه اين سخن را تنها سامرى نگفت، بلكه بنى‌اسرائيل نيز با او هم صدا شدند كه اين خداى بنى‌اسرائيل و موسى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دليل روشنى بر تأثير تبليغات سامرى است، او از جهات زير بهره‌گيرى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غيبت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تمديد مأموريت او به چهل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زر و زيورآلاتى كه براى توده عوام مخصوصاً بنى‌اسرائيل ارزش زيادى داشت و چشم و دل آنها را پر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زمينه‌هاى مساعد انحرافى كه وقتى بنى‌اسرائيل از درياى نيل نجات يافتند و از كنار قومى بت‌پرست عبور كردند از موسى تقاضاى ساختن بت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إجْعَلْ لَنا الهاً كَما لاهُمْ 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اجتماعى سامرى در ميان بنى‌اسرائيل و اعتماد آنان به او تا آن‌جا كه قداست خاصى براى او قائل بودند و او را پرورش يافته جبرئيل مى‌خواندند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افراد ضعيف الفكر به خداى محسوس، و عدم توجه آنها به خدايى كه از صفات جسمانى كاملًا دور است، تا آن‌جا كه بنى‌اسرائيل از موسى تقاضا كردند خدا را به آنها نشان دهد تا با چشم خود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جهات و جهات مختلف ديگر سبب شد كه آنها به كلى از خداوند واحد يكتا منحرف شوند و فريب تبليغات مسموم سامرى را بخورند و به بت‌پرستى روى آورند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هنگامى كه موسى بازگشت و بر سر آنها فرياد كشيد و زشتى فوق‌العاده اين حركت انحرافى را براى آنها بازگو كرد همچون افراد خفته‌اى كه ناگهان بيدار شوند فرياد ندامت را بلند كردند، و حتى حاضر شدند براى قبولى توبه و كفاره اين گناه بزرگ شمشير بر يكديگر كشند و خون گروهى از مرتدين</w:t>
      </w:r>
    </w:p>
    <w:p>
      <w:pPr>
        <w:pStyle w:val="BookText"/>
        <w:rPr/>
      </w:pPr>
      <w:r>
        <w:rPr>
          <w:rFonts w:ascii="Amiri" w:hAnsi="Amiri" w:eastAsia="Amiri" w:cs="Amiri"/>
          <w:color w:val="111111"/>
          <w:sz w:val="28"/>
          <w:sz w:val="28"/>
          <w:szCs w:val="28"/>
          <w:rtl w:val="true"/>
          <w:lang w:bidi="ar-SA"/>
        </w:rPr>
        <w:t xml:space="preserve">ريخته‌شود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اين آيه دليل روشنى بر حجاب تبليغات فريبنده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دوّمين بخش از آيات فوق سخن از قارون ثروتمند معروف بنى‌اسرائيل است كه روزى به نمايش ثروت خويش در برابر بنى‌اسرائيل برخاست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تواريخ داستان‌ها يا افسانه‌هاى زيادى در اين زمينه نقل شده، از جمله بعضى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يك گروه چهار هزار نفرى از ياران و خدمتكاران خويش در ميان بنى‌اسرائيل ظاهر شد، در حالى كه هر كدام از آنها بر اسب گران قيمتى با پوشش سرخ سوار بودند، كنيزان زيادى را نيز با خود آورد كه بر استرهاى سفيد رنگ با زين طلايى سوار بودند و همه غرق انواع زينت آلات طلا و جواهرات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بعضى تعداد نفرات او را هفتاد هزار نوشته‌اند، و اگر ما اين ارقام را قطعى و واقعى ندانيم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عَلى قَومِهِ فَى زِيْنَتِهِ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تمام زينت خويش در برابر قومش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صحنه ساده‌اى نبود، او شايد اين كار را براى زهر چشم گرفتن از موسى عليه السلام و يا تثبيت قدرت خود در ميان بنى‌اسرائيل انجام داد، و يا انگيزه‌اش همان جنون نمايش قدرت و ثروت بود كه در بسيارى از قدرتمندان و ثروتمندان وجود دارد، هرچه بود صحنه مزبور و تبليغات هماهنگ با آن چنان بود كه عقل گروه عظيمى از بنى اسرائيل را دزديد، و پرده بر روح و فكر آنها افكند، آن‌چنان كه او را ذوحظ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 و سعادتمند پنداشتند، و آرزو كردند اى كاش جاى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فرداى آن روز كه خداوند قارون و گنجهايش را به جرم جنايات و اعمال خلافش به قعر زمين فرستاد همگى از خواب غفلت بيدار شدند و از اين‌كه جاى او نبودند اظهار خوشحالى كردند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اين‌گونه تبليغات نه در آن زمان كه در هر زمانى قابل انكار نيست، و</w:t>
      </w:r>
    </w:p>
    <w:p>
      <w:pPr>
        <w:pStyle w:val="BookText"/>
        <w:rPr/>
      </w:pPr>
      <w:r>
        <w:rPr>
          <w:rFonts w:ascii="IRNazanin" w:hAnsi="IRNazanin" w:eastAsia="IRNazanin"/>
          <w:color w:val="111111"/>
          <w:sz w:val="28"/>
          <w:sz w:val="28"/>
          <w:szCs w:val="28"/>
          <w:rtl w:val="true"/>
          <w:lang w:bidi="fa-IR"/>
        </w:rPr>
        <w:t>بسيارى از جباران گذشته و امروز براى تخدير افكار مردم، و تحميق آنها، از اين‌گونه نمايش‌ها و حركت‌هاى تبليغاتى بهره فراوان برده و مى‌برند، تنها متفكران و انديشمندان قوى هستند كه مى‌توانند اين‌گونه حجاب‌ها را از مغز خود و ديگران كنار بزنند و چهره واقعى اينگونه اشخاص را در پشت اين صحنه‌ها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سوّم گوشه‌اى از صحنه مبارزه موسى عليه السلام را با ساحران بيان مى‌كند، ساحرانى كه به دعوت فرعون از تمام نقاط كشور مصر با تطميع فراوان گردآورى شده بودند، و طبق بعضى از روايات عدد آنها به ده‌ها هزار نفر، و طبق روايتى به پانزده هزار نفر بالغ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عدد ممكن است مربوط به خود ساحران و دستياران و كاركنان آنها بوده باشد، و بايد توجه داشت كه در آن عصر مسأله سحر و ساحرى رواج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زيادى از مردم نيز در يك روز عيد هنگامى كه آفتاب بالا آمده بود براى تماشاى اين مبارزه حاضر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نشان مى‌دهد كه فرعون مطمئن بود در اين مبارزه پيروز مى‌شود، چرا كه وسائل تبليغاتى گسترده‌اى براى تحت تأثير قرار دادن مردم فراهم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ساحران وسائل و ابزار فراوانى را كه آماده كرده بودند افكندند، چشم مردم را مسحور ساخته، آنها را در وحشت فرو برده، و سحر عظيمى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مفهوم آيه بايد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معلوم 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دو معنا آمده است يكى خدعه كردن، و ديگرى آنچه عوامل وجود آن نامرئى و مرموز است، و بعضى اين هر دو را به يك ريشه برگردانده‌اند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سحر دگرگون ساختن چيزى از واقعيتش و</w:t>
      </w:r>
    </w:p>
    <w:p>
      <w:pPr>
        <w:pStyle w:val="BookText"/>
        <w:rPr/>
      </w:pPr>
      <w:r>
        <w:rPr>
          <w:rFonts w:ascii="IRNazanin" w:hAnsi="IRNazanin" w:eastAsia="IRNazanin"/>
          <w:color w:val="111111"/>
          <w:sz w:val="28"/>
          <w:sz w:val="28"/>
          <w:szCs w:val="28"/>
          <w:rtl w:val="true"/>
          <w:lang w:bidi="fa-IR"/>
        </w:rPr>
        <w:t>به صورت ديگرى ارائه دادن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همان‌گونه كه در جلد اوّل تفسير نمونه در تفسير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بيان كرده‌ايم، سحر غالباً از طريق استفاده از خواص و آثار ناشناخته فيزيكى و شيميايى اجسام صورت مى‌گرفته، و ساحران كسانى بودند كه به اين خواص آشنايى فراوان داشتند و از آن بهره كامل مى‌گرفتند، همان‌گونه كه در همين داستان مبارزه موسى و ساحران در تفاسير آمده است كه ساحران احتمالًا از خواص فيزيكى جيوه براى ارائه سحر خود بهره گرفتند، عصاهاى تو خالى و طناب‌هاى چرمى كه درون آنها نيز خالى بود فراهم ساخته، و جيوه در آن ريختند، و چون جيوه ماده بسيار فرّارى است هنگامى كه آفتاب بر اين اشيا تابيد، و يا احتمالًا زير ميدان مبارزه وسائل گرم كننده‌اى قرار داده شده بود آنها شروع به حركت و جست و خيز كردند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گاهى نيز ممكن است ساحران از طريق تردستى و حركات سريع صحنه‌هايى ارائه دهند كه هيچ‌گونه واقعيت ندارد، و بسيارى از ما نمونه‌هاى آن را ديده‌ايم، و گاه ممكن است با پخش مواد مخصوص شيميايى از طريق عطرها و دود كردن گياهان مخصوص در قوه بينايى و شنوايى و يا حتى اعصاب حاضران تصرف كنند و صحنه‌هاى غير واقعى به آنها ارائه دهند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امكان دارد كه با استفاده از مغناطيس چشم و هيپنوتيزم، تلقين‌هايى كه در اين حالت، فوق‌العاده مؤثر است، صحنه‌هايى را به آنها نشان دهند كه واقعيت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بخش ديگرى از سحر نيز هست كه احتمالًا با استفاده از جن و يا بعضى ارواح نيز انجام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پنج طريق عمده براى سحر ساحران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وسيع‌ترى از همه اينها اطلاق شده، مثلًا به كسى كه بيان بسيار قوى دارد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سحر بيان است، و در حديث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نوعى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ميان دوستان جدايى مى‌افكند، ولى آنچه در آيه فوق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اعْيُنَ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مردم را سحر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تصرف در حس بينايى و دگرگون ساختن صحنه‌هاى واقعى در چشم مردم است نه اين‌كه واقعاً مار و اژدهايى توليد كرده باشند، شاهد اين سخن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حِبالُهُمْ وَعِصِيُّهُمْ يُخَيَّلُ الَيْهِ مِنْ سِحْرِهِمْ أَنَّها تَسْعَى در آن هنگام طناب‌ها و عصاهايشان بر اثر سحر آنان چنان به نظر مى‌رسيد كه به سرعت راه مى‌روند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راه نمى‌رفتند شايد حركتى بر اثر همان خواص جيوه و مانند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عَهد و بر وزن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ترسيدن توأم با پرهيز و اضطراب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بسيارى از مفسّران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توليد ترس و اضطراب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به خوبى گواهى مى‌دهد كه آنها علاوه بر استفاده از منابع سحر كه در بالا اشاره شد از تبليغ و تلقين وسيع و گسترده‌اى نيز بهره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ساحران چنين مى‌كنند و قسمت مهمى از موفقيت آنان در سايه همين تلقينات و تبليغات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نقل‌ها آمده است كه ميدانى را كه براى اين كار انتخاب كرده بودند يك ميل در يك ميل وسعت داشت </w:t>
      </w:r>
      <w:r>
        <w:rPr>
          <w:rStyle w:val="FootnoteAnchor"/>
          <w:rtl w:val="true"/>
        </w:rPr>
        <w:footnoteReference w:id="375"/>
      </w:r>
      <w:r>
        <w:rPr>
          <w:rFonts w:ascii="IRNazanin" w:hAnsi="IRNazanin" w:eastAsia="IRNazanin"/>
          <w:color w:val="111111"/>
          <w:sz w:val="28"/>
          <w:sz w:val="28"/>
          <w:szCs w:val="28"/>
          <w:rtl w:val="true"/>
          <w:lang w:bidi="fa-IR"/>
        </w:rPr>
        <w:t>و باز طبق بعضى از نقل‌ها كوهى از طناب‌ها و چوب‌هايى كه به شكل مار افعى و اژدها بود در آن‌جا آماده كرده بودند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سخنانى مانند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ميدان دور شويد مارها وافعى‌ها به شما حمله نكنند، چرا كه بسيار خطرناك و وحشتناكند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امثال اين تعبيرات كه اشاره‌هاى كوتاهى نيز در بعضى از تفاسير به آن آمده است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مردم را فوق‌العاده تحت تأثير قرار داده و عقل و فكر آنها را دزديدند و به اين ترتيب حجابى بر عقل و حس آنها افكندند تا قدرت شناخت واقعيت‌ها را از دست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آيه از يكى از توطئه‌هاى تبليغاتى يهود در برابر اسلام پرده بر مى‌دارد كه براى متزلزل ساختن توده مردم، با هم تبانى كردند، كه صبحگاهان نزد پيامبر صلى الله عليه و آله و سلم بيايند و ظاهراً اسلام آورند، ولى در پايان همان روز از اسلام برگردند، و هنگامى كه از آنها سؤال شود چرا برگشتيد؟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صفات محمّد صلى الله عليه و آله و سلم را از نزديك ملاحظه كرديم با كتب دينى ما و سخنان دانشمندانمان تطبيق نمى‌كرد، لذا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شگرد تبليغاتى سبب مى‌شود كه گروهى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اهل كتاب و با سواد بودند و از ما بهتر مى‌فهميدند اين آيين را باطل يافتند، لابد پايه محكمى ندارد، و به اين ترتيب افكار مردم ساده ذهن را بدزدند و پرده بر تشخيص و عقل آنها بيفكنند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گروهى است كه حلقه‌اى را تشكيل مى‌دهند و گويى بر گرد مطلبى طواف مى‌كنند، و منظور در اين‌جا به گفته جمعى از مفسّران دوازده نفر از يهود خيبر، يا يهود مدينه يا نجران است، كه بعد از تغيير قبله از بيت‌المقدس به سوى كعبه سخت ناراحت شدند و اين توطئه را چيدند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آغاز روز است چرا كه صورت نخستين چيزى است كه انسان با آن روبه‌رو مى‌شود و شريفترين عضو است، البتّه اين آيه بيش از اين نمى‌گويد كه آنها چنين پيشنهادى را به يكديگر كردند،</w:t>
      </w:r>
    </w:p>
    <w:p>
      <w:pPr>
        <w:pStyle w:val="BookText"/>
        <w:rPr/>
      </w:pPr>
      <w:r>
        <w:rPr>
          <w:rFonts w:ascii="IRNazanin" w:hAnsi="IRNazanin" w:eastAsia="IRNazanin"/>
          <w:color w:val="111111"/>
          <w:sz w:val="28"/>
          <w:sz w:val="28"/>
          <w:szCs w:val="28"/>
          <w:rtl w:val="true"/>
          <w:lang w:bidi="fa-IR"/>
        </w:rPr>
        <w:t>ولى قرائن نشان مى‌دهد كه اين پيشنهاد عملى شده است، وگرنه بعيد به نظر مى‌رسد در قرآن با اين اهميّت مطرح گردد كه آيات بعد از آن حكايت از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مى‌دانيم اين نقشه تبليغاتى نيز اثر قابل ملاحظه‌اى نداشت و در مؤمنان پاكدل و پاكباز نخستين، اثرى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و آخرين بخش از اين آيات باز گوشه ديگرى از مبارزات فرعون را با موسى بن عمران عليه السلام بيان مى‌كند كه وقتى مى‌خواست با تبليغات خود افكار مردم را كه مى‌رفت تحت تأثير آيين موسى قرار گيرد، منحرف سازد دست به تبليغات گوناگونى زد كه يكى از آنها در اين آيات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 بر شرافت خاندان خود به اصطلاح تكيه كرد، و گفت مسلماً من نسبت به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خانواده پايينى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 بنى‌اسرائيل و از طبقه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نمى‌تواند با فصاحت سخن بگويد و من از او فصيح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او چرا دست بند طلا ندارد كه نشانه شخصيت او باشد؟</w:t>
      </w:r>
    </w:p>
    <w:p>
      <w:pPr>
        <w:pStyle w:val="BookText"/>
        <w:rPr/>
      </w:pPr>
      <w:r>
        <w:rPr>
          <w:rFonts w:ascii="IRNazanin" w:hAnsi="IRNazanin" w:eastAsia="IRNazanin"/>
          <w:color w:val="111111"/>
          <w:sz w:val="28"/>
          <w:sz w:val="28"/>
          <w:szCs w:val="28"/>
          <w:rtl w:val="true"/>
          <w:lang w:bidi="fa-IR"/>
        </w:rPr>
        <w:t>و از اين گذشته، اگر او راست مى‌گويد فرستاده خداست پس چرا فرشتگان همراه او نيامده‌اند تا سخنش را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اصطلاح با اين چهار دليل به ابطال ادعاى نبوت موسى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لذا از او اطاعت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سبك است، و در اين‌جا منظور اين است كه فرعون تلاش كرد آنها را به سبك مغزى بكشاند، لذا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جمله اين است كه فرعون عقل‌هاى قوم خود را سبك شمرد، يا سبك كرد، تا از او پيروى نمايند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استخفاف طغيانگران نسبت به</w:t>
      </w:r>
      <w:bookmarkStart w:id="675" w:name="pg12622_108539"/>
    </w:p>
    <w:p>
      <w:pPr>
        <w:pStyle w:val="BookText"/>
        <w:rPr/>
      </w:pPr>
      <w:bookmarkEnd w:id="675"/>
      <w:r>
        <w:rPr>
          <w:rFonts w:ascii="IRNazanin" w:hAnsi="IRNazanin" w:eastAsia="IRNazanin"/>
          <w:color w:val="111111"/>
          <w:sz w:val="28"/>
          <w:sz w:val="28"/>
          <w:szCs w:val="28"/>
          <w:rtl w:val="true"/>
          <w:lang w:bidi="fa-IR"/>
        </w:rPr>
        <w:t>توده‌هاى مردم چيز عجيبى نيست، آنها توده‌هاى جمعيت را نخست از تمام طرق معرفت باز مى‌دارند و حجابى در ميان آنان و حقايق ايجاد مى‌كنند، تا همه را به فراموشى بسپارند و از آن بحث نكنند، سپس آنچه از مسائل مورد نظرشان است به افكار آنان القا مى‌كنند تا فكر آنها بر طبق اين شكل گيرد، و بعد از اين استخفاف گروه مردم كار آسانى است، و حكومت بر آنها نرم و راحت، و به هر سو بخواهند آنان را حركت مى‌دهند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ولى جالب اين است كه قرآن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فرعون در برابر اين تبليغات تسليم شدند و اطاعتش كردند به خاطر اين بود كه قوم گنهكار و فاسقى بودند، اشاره به اين‌كه افراد مؤمن و با هدف و آگاه هرگز چنين شستشوى مغزى نمى‌شوند، اين فسق و گناه است كه زمينه‌ها را براى اين‌گونه تبليغات بى‌اساس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فرعون از برون، دست به دست هم مى‌دهند و چهره حقيقت را مى‌پوشانند</w:t>
      </w:r>
      <w:r>
        <w:rPr>
          <w:rFonts w:eastAsia="IRNazanin" w:cs="IRNazanin"/>
          <w:color w:val="111111"/>
          <w:sz w:val="28"/>
          <w:szCs w:val="28"/>
          <w:rtl w:val="true"/>
          <w:lang w:bidi="fa-IR"/>
        </w:rPr>
        <w:t>.</w:t>
      </w:r>
    </w:p>
    <w:p>
      <w:pPr>
        <w:pStyle w:val="Heading5"/>
        <w:numPr>
          <w:ilvl w:val="4"/>
          <w:numId w:val="1"/>
        </w:numPr>
        <w:rPr/>
      </w:pPr>
      <w:bookmarkStart w:id="676" w:name="__RefHeading___Toc73067_222507752"/>
      <w:bookmarkStart w:id="677" w:name="_Toc252"/>
      <w:bookmarkEnd w:id="676"/>
      <w:r>
        <w:rPr>
          <w:rtl w:val="true"/>
        </w:rPr>
        <w:t>توضيحات</w:t>
      </w:r>
      <w:r>
        <w:rPr>
          <w:rtl w:val="true"/>
        </w:rPr>
        <w:t>:</w:t>
      </w:r>
      <w:bookmarkEnd w:id="677"/>
    </w:p>
    <w:p>
      <w:pPr>
        <w:pStyle w:val="Heading5"/>
        <w:numPr>
          <w:ilvl w:val="4"/>
          <w:numId w:val="1"/>
        </w:numPr>
        <w:rPr/>
      </w:pPr>
      <w:bookmarkStart w:id="678" w:name="__RefHeading___Toc73069_222507752"/>
      <w:bookmarkStart w:id="679" w:name="_Toc253"/>
      <w:bookmarkEnd w:id="678"/>
      <w:r>
        <w:rPr>
          <w:rtl w:val="true"/>
        </w:rPr>
        <w:t xml:space="preserve">* </w:t>
      </w:r>
      <w:r>
        <w:rPr>
          <w:rtl w:val="true"/>
        </w:rPr>
        <w:t>ابعاد گسترده تبليغات در پرده پوشى بر حقايق</w:t>
      </w:r>
      <w:bookmarkEnd w:id="679"/>
    </w:p>
    <w:p>
      <w:pPr>
        <w:pStyle w:val="BookText"/>
        <w:rPr/>
      </w:pPr>
      <w:r>
        <w:rPr>
          <w:rFonts w:ascii="IRNazanin" w:hAnsi="IRNazanin" w:eastAsia="IRNazanin"/>
          <w:color w:val="111111"/>
          <w:sz w:val="28"/>
          <w:sz w:val="28"/>
          <w:szCs w:val="28"/>
          <w:rtl w:val="true"/>
          <w:lang w:bidi="fa-IR"/>
        </w:rPr>
        <w:t>اين مسأله در عصر و زمان ما واضح‌تر از آن است كه نياز به بحث و گفتگو داشته باشد و در گذشته نيز چندان مخفى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جبارانى كه مى‌خواستند خود و حكومت خود را بر مردم تحميل كنند به انواع وسائل تبليغاتى براى شستشوى مغزى مردم دست مى‌زدند، از مكتب خانه‌هاى قديم گرفته، تا محراب و منبر، و از داستان‌هايى كه افسانه سرايان در قهوه خانه‌ها مى‌گفتند گرفته تا كتاب‌هاى علمى</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از تحريف تاريخ، و اشعار شعراى ثناخوان و مداح، و مراكز مورد تقديس و احترام مردم، و از ساختن افسانه‌هاى دروغين و كرامت‌ها و</w:t>
      </w:r>
    </w:p>
    <w:p>
      <w:pPr>
        <w:pStyle w:val="BookText"/>
        <w:rPr/>
      </w:pPr>
      <w:r>
        <w:rPr>
          <w:rFonts w:ascii="IRNazanin" w:hAnsi="IRNazanin" w:eastAsia="IRNazanin"/>
          <w:color w:val="111111"/>
          <w:sz w:val="28"/>
          <w:sz w:val="28"/>
          <w:szCs w:val="28"/>
          <w:rtl w:val="true"/>
          <w:lang w:bidi="fa-IR"/>
        </w:rPr>
        <w:t>ارزش‌هاى غير واقعى، و از هر وسيله‌اى ديگر براى نيل به مقصد خود بهره‌گيرى مى‌كردند، گاه ديوى را با موج عظيمى از تبليغات به صورت فرشته نشان مى‌دادند و شيطانى را به لباس انسان برگزيده‌اى در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تواريخ معروف اسلامى آمده است كه اطاعت مردم شام از معاويه به آن حد رسيده بود كه وقتى خواست به سوى صفين حركت كند به خاطر تنگى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براى مردم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نيز در آن نماز جمعه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مسعودى در مروج الذهب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بَلَغَ مِنْ أَمْرِهِمْ فِى اطاعَتِهِمْ لَهُ أَنَّهُ صَلّى بِهِمْ عِنْدَ مَسِيِر هِمْ الى صِفِّيْنَ الْجُمُعَةَ فِى يَوْمِ الأَرْبَعاءِ؛ اطاعت مردم از بنى‌اميه تا آن حد بود كه به هنگام حركت معاويه به سوى صفين نماز جمعه را روز چهارشنبه با مردم خواند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اين داستان نيز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كتب مشهور تاريخ نبود پذيرفتن آن مشكل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از اهل كوفه سوار بر شترى بود و وارد دمشق شد در حالى كه مردم شام از صفين باز مى‌گشتند، ناگهان يك مرد دمشقى دامان او را گرفت، و گفت اين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كه تو در صفين از من گرفتى، كار منازعه بالا گرفت، و شكايت در حضور معاويه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خاطر اينكه مسأله شكل سياسى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پنجاه نفر شاهد آورد كه اين شتر ماده از من است و معاويه بر طبق شهادت آنها قضاوت كرد كه شتر را به مرد شامى دهند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كوفى صدا زد اين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ناقه نيست بلكه 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كه شتر را شخصاً ملاحظه كند، معاويه فهميد كه مرد كوفى حقيقت مى‌گويد راستى شتر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اين حكمى است كه داده‌ام و تمام شده است، بعد از پراكنده شدن جمعيت كسى را نزد او فرستاد و احضارش كرد، و دو برابر پول شتر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به على برسان كه من با صد هزار نفر از افرادى به جنگ تو مى‌آيم كه ميان آنها كسى نيست كه</w:t>
      </w:r>
    </w:p>
    <w:p>
      <w:pPr>
        <w:pStyle w:val="BookText"/>
        <w:rPr/>
      </w:pPr>
      <w:r>
        <w:rPr>
          <w:rFonts w:ascii="IRNazanin" w:hAnsi="IRNazanin" w:eastAsia="IRNazanin"/>
          <w:color w:val="111111"/>
          <w:sz w:val="28"/>
          <w:sz w:val="28"/>
          <w:szCs w:val="28"/>
          <w:rtl w:val="true"/>
          <w:lang w:bidi="fa-IR"/>
        </w:rPr>
        <w:t>فرق بين شتر نر و ماده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عَلِيّاً انِّى اقَابِلُهُ بِمِأةَ أَلفٍ ما فيِهِمْ مَنْ يُفَرِّقُ بَيْنَ النّاقَةِ وَالْجَمَلِ</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كوتاه سخن اين‌كه در تاريخ گذشته شواهد و نمونه‌هاى زيادى وجود دارد كه چگونه سردمداران سياسى افكار ملت عظيمى را چنان شستشو دادند كه ساليان دراز در بدترين بيراهه‌ها سرگردان بودند، و گرفتار مصائب زيادى شدند، و بعد كه اوضاع سياسى برگشت و آن فرد جبار سقوط كرد و حجاب‌هاى تبليغات كنار رفت مانند كسانى كه از خواب بيدار شده باشند، به گذشته خود مى‌نگريستند و سخن متأسف و نادام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قدرت تبليغات به قدرى زياد است كه در بعضى از كشورهاى به اصطلاح پيشرفته وسائل ارتباط جمعى افراد با سواد و نسبتاً آگاه را براى انتخاب افرادى كه مورد نظر گردانندگان آن وسائل است به پاى صندوق‌هاى رأى مى‌برند، تا به افراد مورد نظرشان رأى دهند، و در حالى كه گمان مى‌كنند كاملًا آزادند مطلقاً اختيارى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وسائل تبليغاتى سمعى و بصرى، و استفاده از فنون ظريف روانكاوى، تأثير اين تبليغات را به قدرى گسترش داده كه افراد بيرون از آن طيف كه مى‌توانند با بى‌نظرى مسائل را تعقيب كنند گرفتار حيرت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منحصر به امور سياسى نيست، در امور اقتصادى نيز وسعت زيادى پيدا كرده، به گونه‌اى كه ناگهان با يك موج تبليغاتى جامعه‌اى را به سوى مصرف فرآورده‌اى مى‌فرستند كه گاه بيهوده و يا حتى زيانبار است، و از اين راه، اقتصاد نا سالم را بر آنها تحميل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 كاذب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وسيع‌ترين و پيچيده‌ترين طرق وصول به همين اهداف نامشروع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مورد تحميل مكتب‌هاى مختلف فكرى با استفاده از امواج</w:t>
      </w:r>
      <w:bookmarkStart w:id="680" w:name="pg12622_108542"/>
    </w:p>
    <w:p>
      <w:pPr>
        <w:pStyle w:val="BookText"/>
        <w:rPr/>
      </w:pPr>
      <w:bookmarkEnd w:id="680"/>
      <w:r>
        <w:rPr>
          <w:rFonts w:ascii="IRNazanin" w:hAnsi="IRNazanin" w:eastAsia="IRNazanin"/>
          <w:color w:val="111111"/>
          <w:sz w:val="28"/>
          <w:sz w:val="28"/>
          <w:szCs w:val="28"/>
          <w:rtl w:val="true"/>
          <w:lang w:bidi="fa-IR"/>
        </w:rPr>
        <w:t>مرموز تبليغات فرهنگى گاهى يك مكتب كاملًا بى‌پايه و بى‌اساس را در شكل يك مكتب منطقى و فلسفى و انسانى عرضه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شك نيست كه براى تقويت پايه‌هاى شناخت يك جامعه، و سالم سازى مسير معرفت آنها، بايد اين حجاب‌ها دريده شود، بايد وسائل گسترده تبليغاتى به جاى مردم فكر نكنند، و در عوض آنها تصميم نگيرند، بلكه كارشان آگاهى بيشتر دادن، و آماده سازى براى تصميم‌گيرى صحيح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هرگز نبايد بر افكار مردم پرده بيفكند، بلكه بايد پرده‌هاى جهل و تعصب و كوته بينى و تقليد كوركورانه و مانند آن را بدرد، و اين است برنامه مترقى وسائل ارتباط جمعى در يك جامعه رشد و نمونه، و متأسفانه در دنياى امروز چنين جوامعى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كار اين است كه وسائل تبليغاتى غالباً ابزار دست سياست‌مداران، و از آن بدتر آلت دست غول‌هاى اقتصادى است، و رشته‌اى برگردن جوامع افكنده‌اند و مى‌برند آن‌جا كه خاطر خواه آنهاست</w:t>
      </w:r>
      <w:r>
        <w:rPr>
          <w:rFonts w:eastAsia="IRNazanin" w:cs="IRNazanin"/>
          <w:color w:val="111111"/>
          <w:sz w:val="28"/>
          <w:szCs w:val="28"/>
          <w:rtl w:val="true"/>
          <w:lang w:bidi="fa-IR"/>
        </w:rPr>
        <w:t>.</w:t>
      </w:r>
    </w:p>
    <w:p>
      <w:pPr>
        <w:pStyle w:val="Heading4"/>
        <w:numPr>
          <w:ilvl w:val="3"/>
          <w:numId w:val="1"/>
        </w:numPr>
        <w:rPr/>
      </w:pPr>
      <w:bookmarkStart w:id="681" w:name="__RefHeading___Toc73071_222507752"/>
      <w:bookmarkStart w:id="682" w:name="_Toc254"/>
      <w:bookmarkEnd w:id="681"/>
      <w:r>
        <w:rPr/>
        <w:t>20</w:t>
      </w:r>
      <w:r>
        <w:rPr>
          <w:rtl w:val="true"/>
        </w:rPr>
        <w:t xml:space="preserve">- </w:t>
      </w:r>
      <w:r>
        <w:rPr>
          <w:rtl w:val="true"/>
        </w:rPr>
        <w:t>حجاب وسوسه‌هاى شياطين</w:t>
      </w:r>
      <w:bookmarkEnd w:id="682"/>
    </w:p>
    <w:p>
      <w:pPr>
        <w:pStyle w:val="Heading5"/>
        <w:numPr>
          <w:ilvl w:val="4"/>
          <w:numId w:val="1"/>
        </w:numPr>
        <w:rPr/>
      </w:pPr>
      <w:bookmarkStart w:id="683" w:name="__RefHeading___Toc73073_222507752"/>
      <w:bookmarkStart w:id="684" w:name="_Toc255"/>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نخست به آيات زير گوش جان فرا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اذْ جائَهُمْ بَأْسُنا وَلكِنْ قَسَتْ قُلُوبُهُمْ وَزَيَّنَ لَهُمُ الشَّيْطانُ ماكانُوا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وَجَدْتُها وَقَوْمَها يَسْجُدُوْنَ لِلشَّمْسِ مِنْ دُونِ اللَّهِ وَزَيَّنَ لَهُمُ الشَّيْطانُ أَعْمالَهُمْ فَصَدَّهُمْ عَنِ السَّبِيْلِ فَهُمْ 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وَقَدْ تَبَيَّنَ لَكُمْ مِنْ مَساكِنِهِمْ وَزَيَّن لَهُمُ الشَّيْطانُ اعْمالَهُمْ فَصَدَّهُمْ عَنِ السَّبِيْلِ وَ كانُوا مُسْتَبْصِرِيْنَ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لَيَصُدُّونَهُمْ عَنِ السَّبِيْلِ وَيَحْسَبُونَ أنَّهُمْ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نَبِىٍّ عَدُواً شَياطِيْنَ الأَنْسِ وَالْجِنِّ يُوحِى بَعْضُهُمْ الى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ارْتَدُّوا عَلى ادْبارِهِمْ مِنْ بَعْدِ ما تَبَيَّنَ لَهُمْ الْهُدَى الشَّيْطانُ سَوَّلَ لَهُمْ وأَمْلَى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انَّ وَعَدَ اللَّهِ حَقٌّ فَلا تَعُرَّنَّكُمُ الْحَياةُ الدُّنْيا وَلا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هنگامى كه مجازات ما به آنها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نشدند؟ ولى دل‌هاى آنها قساوت پيدا كرد و شيطان كارهايى را كه مى‌كردند در نظرشان زينت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قومش را ديدم كه براى غير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مى‌كنند، و شيطان اعمالشان را در نظرشان زينت داده، و آنها را از راه بازداشته، و هدايت نخواهند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طايفه عاد و ثمود را نيز هلاك كرديم و 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براى شما آشكار است، شيطان اعمالشان را براى آنها زينت داده بود، لذا آنان را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 در حالى كه مى‌ديدند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تشخيص نمى‌دادند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ياد خدا روى‌گردان شود، شيطانى را به سراغ او مى‌فرستيم و همواره قرين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از راه خدا باز مى‌دارند در حالى كه گمان مى‌كنند هدايت يافتگان حقيقى آنهايند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در برابر هر پيامبرى دشمنى از شياطين انس و جن قرار داديم كه سخنان فريبنده و بى‌اساس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مى‌گفتند، و اگر پروردگار تو مى‌خواست چنين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را براى آزمايش آزاد گذارد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بعد از روشن شدن حق به آن پشت كردند، شيطان اعمال زشتشان را در نظرشان زينت داده، و آنها را با آرزوهاى طولانى فريفته است</w:t>
      </w:r>
      <w:r>
        <w:rPr>
          <w:rFonts w:eastAsia="IRNazanin" w:cs="IRNazanin"/>
          <w:color w:val="111111"/>
          <w:sz w:val="28"/>
          <w:szCs w:val="28"/>
          <w:rtl w:val="true"/>
          <w:lang w:bidi="fa-IR"/>
        </w:rPr>
        <w:t>.</w:t>
      </w:r>
      <w:bookmarkStart w:id="685" w:name="pg12622_108544"/>
    </w:p>
    <w:p>
      <w:pPr>
        <w:pStyle w:val="BookText"/>
        <w:rPr/>
      </w:pPr>
      <w:bookmarkEnd w:id="68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وعده خداوند حق است مبادا زندگى دنيا شما را به كرم خداوند مغرور سازد</w:t>
      </w:r>
      <w:r>
        <w:rPr>
          <w:rFonts w:eastAsia="IRNazanin" w:cs="IRNazanin"/>
          <w:color w:val="111111"/>
          <w:sz w:val="28"/>
          <w:szCs w:val="28"/>
          <w:rtl w:val="true"/>
          <w:lang w:bidi="fa-IR"/>
        </w:rPr>
        <w:t>!</w:t>
      </w:r>
    </w:p>
    <w:p>
      <w:pPr>
        <w:pStyle w:val="Heading5"/>
        <w:numPr>
          <w:ilvl w:val="4"/>
          <w:numId w:val="1"/>
        </w:numPr>
        <w:rPr/>
      </w:pPr>
      <w:bookmarkStart w:id="686" w:name="__RefHeading___Toc73075_222507752"/>
      <w:bookmarkStart w:id="687" w:name="_Toc256"/>
      <w:bookmarkEnd w:id="686"/>
      <w:r>
        <w:rPr>
          <w:rtl w:val="true"/>
        </w:rPr>
        <w:t>شرح مفردات</w:t>
      </w:r>
      <w:r>
        <w:rPr>
          <w:rtl w:val="true"/>
        </w:rPr>
        <w:t>:</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بعضى مى‌پندارند، اسم خاص براى ابليس نيست، بلكه مفهوم عامّى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هر موجود متمرد و طغيانگر و خرابكار مى‌شود، خواه از جن باشد يا از انسان‌ها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ريشه اصلى اين واژه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بُعد و دورى است، و لذا به چاه عميق كه قعر آن از دسترس دور است، شَطون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طناب طولانى تفسير كرده، و از آن‌جا كه شيطان دور از حق و رحمت خداست اين واژه درباره او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گرفتن، و برافروخته شدن به خاطر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آفريده شده و گرفتار خشمى آتشين در داستان سجده بر آدم شد اين واژه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ديگرى همانند او اطلاق شده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خدعه و نيرنگ و غفلت در حال بيدارى آمده است، و شيطان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افراد با نيرنگ و فريب خود از راه بيرون مى‌برد، و حق و باطل را در نظر آنان دگرگون مى‌سازد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فريبنده‌اى است، اعم از مال و مقام و شهوت و شيطان، و اگر گاهى فقط به شيطان تفسير مى‌شود به خاطر اين است كه خبيث‌ترين</w:t>
      </w:r>
      <w:bookmarkStart w:id="688" w:name="pg12622_108545"/>
    </w:p>
    <w:p>
      <w:pPr>
        <w:pStyle w:val="BookText"/>
        <w:rPr/>
      </w:pPr>
      <w:bookmarkEnd w:id="688"/>
      <w:r>
        <w:rPr>
          <w:rFonts w:ascii="IRNazanin" w:hAnsi="IRNazanin" w:eastAsia="IRNazanin"/>
          <w:color w:val="111111"/>
          <w:sz w:val="28"/>
          <w:sz w:val="28"/>
          <w:szCs w:val="28"/>
          <w:rtl w:val="true"/>
          <w:lang w:bidi="fa-IR"/>
        </w:rPr>
        <w:t>فريبندگان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حاجت و آرزويى است كه نفس انسان را به سوى خود تشويق مى‌كند، و تسويل به معناى تزيين چيزى به گونه‌اى كه نفس به آن راغب گردد و به معناى نشان دادن زشتى‌ها در چهره‌هاى زيبا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را راغب در مفردات بيان كرده، در حالى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چنين برمى‌آيد كه معناى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توأم با غرور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به تزيين امور و دگرگون نشان دادن، اشياى نامطلوب به صورت مطلوب، به گونه‌اى كه انسان در برابر آن فريفته و سست شود، اطلاق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منظور از تسويلات شيطان، در آيات مورد بحث، اين است كه زشتى‌ها را در نظر انسان زيبا نشان دهد، و آدمى را فريب داده و منحرف سازد</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73077_222507752"/>
      <w:bookmarkStart w:id="690" w:name="_Toc257"/>
      <w:bookmarkEnd w:id="689"/>
      <w:r>
        <w:rPr>
          <w:rtl w:val="true"/>
        </w:rPr>
        <w:t>تفسير و جمع‌بندى</w:t>
      </w:r>
      <w:bookmarkEnd w:id="690"/>
    </w:p>
    <w:p>
      <w:pPr>
        <w:pStyle w:val="Heading5"/>
        <w:numPr>
          <w:ilvl w:val="4"/>
          <w:numId w:val="1"/>
        </w:numPr>
        <w:rPr/>
      </w:pPr>
      <w:bookmarkStart w:id="691" w:name="__RefHeading___Toc73079_222507752"/>
      <w:bookmarkStart w:id="692" w:name="_Toc258"/>
      <w:bookmarkEnd w:id="691"/>
      <w:r>
        <w:rPr>
          <w:rtl w:val="true"/>
        </w:rPr>
        <w:t xml:space="preserve">* </w:t>
      </w:r>
      <w:r>
        <w:rPr>
          <w:rtl w:val="true"/>
        </w:rPr>
        <w:t>چگونه باطل را تزيين و انسان را چشم‌بندى مى‌كنند؟</w:t>
      </w:r>
      <w:bookmarkEnd w:id="692"/>
    </w:p>
    <w:p>
      <w:pPr>
        <w:pStyle w:val="BookText"/>
        <w:rPr/>
      </w:pPr>
      <w:r>
        <w:rPr>
          <w:rFonts w:ascii="IRNazanin" w:hAnsi="IRNazanin" w:eastAsia="IRNazanin"/>
          <w:color w:val="111111"/>
          <w:sz w:val="28"/>
          <w:sz w:val="28"/>
          <w:szCs w:val="28"/>
          <w:rtl w:val="true"/>
          <w:lang w:bidi="fa-IR"/>
        </w:rPr>
        <w:t>نخستين آيه مورد بحث سخن از گروهى از اقوام پيشين مى‌گويد كه پيامبرانى به سراغ آنها آمدند ولى آنها از تسليم در برابر حق، سرباز زدند، خداوند آنها را براى بيدارى و آگاهى با مشكلات و حوادث سخت، با فقر و بيمارى و خشكسالى و قحطى و درد رنج‌هايى روبه‌رو ساخت، اما آنها به جاى بيدارى و توبه و بازگشت به راه حق، هم‌چنان به راه انحرافى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مجازات‌هاى بيدارگر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سراغشان آمد، خضوع نكردند و تسليم نشدند؟ بعد عامل آن را دو چيز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دل‌هاى آنها تيره و سخت و انعطاف‌ناپذير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قَسَتْ قُلُوبُهُم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شيطان اعمالشان را در نظرشان زينت داد، به گونه‌اى كه كارهاى</w:t>
      </w:r>
    </w:p>
    <w:p>
      <w:pPr>
        <w:pStyle w:val="BookText"/>
        <w:rPr/>
      </w:pPr>
      <w:r>
        <w:rPr>
          <w:rFonts w:ascii="IRNazanin" w:hAnsi="IRNazanin" w:eastAsia="IRNazanin"/>
          <w:color w:val="111111"/>
          <w:sz w:val="28"/>
          <w:sz w:val="28"/>
          <w:szCs w:val="28"/>
          <w:rtl w:val="true"/>
          <w:lang w:bidi="fa-IR"/>
        </w:rPr>
        <w:t xml:space="preserve">خلاف را صواب، و زشتى‌ها را زيبا مى‌پنداشتند، و اين نفوذ شيطان از طريق استفاده از روح هواپرستى كه حاكم بر آنها بود،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وَزَيَّنَ لَهُمُ الشَيْطانُ ماكانُوا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نه مواعظ لفظى پيامبران در آنها مؤثر افتاد، و نه اندرزهاى عملى و تكوينى پروردگار، و عامل آن از يكسو، قساوت و سنگدلى، و از سوى ديگر تزيينات شيطانى بود كه روح تضرع و خضوع را از آنها سلب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گفته‌اند منظور همان وسوسه‌هاى شيطان است كه زشت را در نظر، زيبا مى‌كند، و يا با استفاده از عوامل مختلف خارجى اعمال زشت را زينت مى‌دهد همان‌گونه كه گاهى موارد كشنده را در پوشش‌هايى از شيرينى قرار مى‌دهند، و انحرافات بزرگ را در لفافه‌هايى از قبيل عنوان تمدن و روشنفكرى و آزاد انديشى و امثال آن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بعد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 كه به سرزمين ملكه سبأ آمد، و تمدن عظيم و درخشان آنها و حكومت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مشاهده كرد، و مسائل را براى سليمان بازگو نمود،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ملتش را ديدم كه در برابر آفتاب سجده مى‌كنند، و شيطان اعمالشان را در نظرشان زينت داده بود، و به همين دليل آنها را از راه باز داشته، و درهاى هدايت را به رويشان كاملًا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نشان مى‌دهد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پرنده‌اى كه در عالم خود عقل و هوشى دارد به مسأله حجاب‌هاى معرفت و شناخت اجمالًا آشنا بود، و مى‌دانست تزيين‌هاى شيطانى مى‌تواند پرده بر فكر انسانى بيفكند، او را از شناخت حقيقت باز دارد، درهاى هدايت را به روى او ببندد و از رسيدن به سر منزل مقصود مانع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آيا حيوانات راستى مى‌توانند از مسائلى كه در جهان انسان‌ها مى‌گذرد</w:t>
      </w:r>
    </w:p>
    <w:p>
      <w:pPr>
        <w:pStyle w:val="BookText"/>
        <w:rPr/>
      </w:pPr>
      <w:r>
        <w:rPr>
          <w:rFonts w:ascii="IRNazanin" w:hAnsi="IRNazanin" w:eastAsia="IRNazanin"/>
          <w:color w:val="111111"/>
          <w:sz w:val="28"/>
          <w:sz w:val="28"/>
          <w:szCs w:val="28"/>
          <w:rtl w:val="true"/>
          <w:lang w:bidi="fa-IR"/>
        </w:rPr>
        <w:t xml:space="preserve">آگاهى يابند، و ميزان آگاهى آنها تا چه حد است؟ در تفسير نمونه،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پنجم ذيل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اين‌كه چگونه ممكن است هدهد فاصله طولانى ميان شام و يمن را پيموده باشد تا به سرزمين سبأ برسد در همان جلد نوزده ذيل آيه مورد بحث،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آيه سخن از قوم عاد و ثمود و سركشى‌ها و طغيانگرى‌ها و سپس نابودى آنهاست، ضمناً شهرهاى ويران شده و مساكن نابود گشته آنها را كه اعراب حجاز در مسافرت‌هايشان به سوى يمن و شام از كنار آن مى‌گذشتند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سرزمين قوم عاد، و ديگرى سرزمين قوم ثمود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آيينه عبرت به آنها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اصلى هلاكت و نابودى آنها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اعمالشان را براى آنها زينت داده بود، و با اين‌كه ظاهراً چشم بينا و عقل و خرد داشتند، پرده برديد و دركشان افكند و از راه حق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وَزَيَّنَ لَهُمُ الشَّيْطانُ اعْمالَهُمْ فَصَدَّهُمْ عَنِ السَّبِيْلِ وَكانُوا مَسْتَبْصِرِيْنَ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مُسْتَبْصِريْن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بينا 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به اين معنا است كه آنها داراى عقل و شعور و قدرت استدلال بودند و مى‌توانستند حق را از باطل تشخيص دهند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وسوسه‌هاى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شدند و در حقايق تدبر ننمودند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 كه آنها با الهام فطرت، راه حق را مى‌دانستند، ولى شيطان، اعمالشان را زينت داد و آنها را از راه حق بازداشت</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منظور آگاهى از حق به وسيله دعوت انبيا و تعليمات آنها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هركدام از اين تفسيرهاى سه گانه، مورد قبول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همه آنها، چون منافاتى در ميان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مقصود ماست، كه تزيينات شيطانى، حجابى بر عقل و فكر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به صورت يك حكم كلى، سرنوشت كسى را كه از ياد خدا، روى گردان مى‌شود بازگو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شيطان را بر او مسلط مى‌سازيم كه پيوسته همنشين او باشد، و اين شياطين به اغفال و اغواى او مى‌پردازند، و با اين‌كه گمراه است خيال مى‌كند در مسير هدايت گام بر مى‌دارد و به اين ترتيب، راه معرفت و شناخت را بر او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ارباب لغت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عَشَى به معناى تاريكى خاصى است كه در چشم پيدا مى‌شود، و بر اثر آن، چشم بينايى خود را از دست مى‌دهد يا شبكور مى‌شود،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شترى گفته مى‌شود كه پيش روى خود را نمى‌بيند و به هنگام راه رفتن، پيوسته اشتباه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عشوآء نيز اشاره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مى‌گويند كه نابينا يا شبكور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 شريفه اين است كسى كه آيات الهى را با چشم خود در جهان آفرينش نبيند و از زبان پيامبران الهى نشنود گرفتار دام شيطان و تسويلات او مى‌گردد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وقتى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مى‌شود به معناى هدايت يافتن، با چشمانى ضعيف است، و 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مى‌شود، به معناى اعراض و روى گردانى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بنابراين معناى آيه چنين مى‌شود كسانى كه از ياد خدا رويگردان شوند شيطانى را بر آنها مسلط خواهيم ساخت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پوست تخم مرغ است، سپس به معناى مسلط ساختن آمده است، اين تعبير در مورد آيه بسيار قابل توجه است، و نشان مى‌دهد كه شيطان چنان بر اين‌گونه افراد مسلط مى‌شود كه از هر سو آنها را احاطه كرده و رابطه آنان را از جهان خارج به كلى قطع مى‌كند، و اين بدترين حجاب براى يك انسان در برابر معرفت است، اين تعبير در كلمات عرب نيز به صورت ضرب‌المثل به كار مى‌رود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اسْتِيْلاءُ الْقَيْضِ عَلَى الْبَيْضِ؛ تسلط پوست، بر تخم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بدتر كه اين تسلط و احاطه ادامه مى‌يابد و شيطان همچنان در كنار او است، و عاقبت او به جايى مى‌رسد كه به گمراهى خود افتخار مى‌كند و گمان دارد كه در طريق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وَيَحْسَبُونَ انَّهُمْ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سخن از گروه شياطين انس و جن است آنها كه به دشمنى پيامبران كمر بسته‌اند و براى خنثى كردن تعليمات و تبليغات آنها آماده‌اند، يك مشت سخنان فريبنده‌اى و بى‌اساس را براى اغفال مردم و پرده پوشى بر حقايق به طور مرموز به يكديگر مى‌گويند و طرق فريب و نيرنگ را به هم مى‌آموزند تا پرده بر چهره حقايق بيفكنند و مردم را از تعليمات انبيا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ذكر شده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است اين تعبير ممكن است به خاطر آن باشد كه همه شياطين در طريق اغواى مردم متحد و متفقند و همچون يك دشمن عمل مى‌كنند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اعدا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جمعى دارد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بعضى نيز تصريح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مفرد و تثنيه و جمع هر سه اطلاق مى‌شود</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آيه ششم از آيات سوره محمّد صلى الله عليه و آله و سلم است و در اين سوره اشاره به حجاب‌هاى متعددى از حجاب‌هاى معرفت شده، گاهى فساد در ارض و قطع رحم را سبب كورى و كرى باطنى آنها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ترك تدبر در قرآن را هم رديف قفل بر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نيز وسوسه‌ها و تزيينات و تسويلات شيطان را سبب ارتداد گمراهان مى‌شمرد به اين معنا كه در آغاز راه حق را پيدا مى‌كنند و بعد بر اثر تسويلات شيطانى منحرف مى‌شوند تا آن‌جا كه انحراف را براى خود افتخار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اين آيه اشاره به قوم يهود است كه قبل از قيام پيامبر صلى الله عليه و آله و سلم به واسطه نشانه‌هايى كه از آن حضرت در كتب خود ديده بودند به او ايمان آوردند اما به هنگام ظهورش راه مخالفت پيش گرفتند و اين خود نوعى ارتداد محسوب مى‌شود، و يا اشاره به منافقانى است كه حق را در آغاز پذيرا شدند و بعد پشت كردند، يا در ظاهر پذيرفتند و در باطن مخالفت كردند در ميان مفسّران گفتگو است ولى با توجه به اين‌كه آيات قبل و بعد بيشتر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نظر مى‌رسد كه اين آيه هم اشاره به منافقان باشد، منافقانى كه در آغاز حق را شناختند و بعد به آن پشت كردند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طولانى كردن و مهلت دادن است</w:t>
      </w:r>
      <w:r>
        <w:rPr>
          <w:rStyle w:val="FootnoteAnchor"/>
          <w:rtl w:val="true"/>
        </w:rPr>
        <w:footnoteReference w:id="391"/>
      </w:r>
      <w:r>
        <w:rPr>
          <w:rFonts w:ascii="Amiri" w:hAnsi="Amiri" w:eastAsia="Amiri" w:cs="Amiri"/>
          <w:color w:val="111111"/>
          <w:sz w:val="28"/>
          <w:sz w:val="28"/>
          <w:szCs w:val="28"/>
          <w:rtl w:val="true"/>
          <w:lang w:bidi="ar-SA"/>
        </w:rPr>
        <w:t>و در اين‌جا منظور ايجاد طول امل و آرزوهاى دور و دراز از ناحيه شيطان است، آرزوهايى كه انسان را به خود مشغول مى‌دارد و باطل را در نظرش زينت مى‌دهد و از حق باز مى‌دارد</w:t>
      </w:r>
      <w:r>
        <w:rPr>
          <w:rFonts w:eastAsia="Amiri" w:cs="Amiri" w:ascii="Amiri" w:hAnsi="Amiri"/>
          <w:color w:val="111111"/>
          <w:sz w:val="28"/>
          <w:szCs w:val="28"/>
          <w:rtl w:val="true"/>
          <w:lang w:bidi="ar-SA"/>
        </w:rPr>
        <w:t>.</w:t>
      </w:r>
      <w:bookmarkStart w:id="693" w:name="pg12622_108551"/>
    </w:p>
    <w:p>
      <w:pPr>
        <w:pStyle w:val="BookText"/>
        <w:rPr/>
      </w:pPr>
      <w:bookmarkEnd w:id="693"/>
      <w:r>
        <w:rPr>
          <w:rFonts w:ascii="IRNazanin" w:hAnsi="IRNazanin" w:eastAsia="IRNazanin"/>
          <w:color w:val="111111"/>
          <w:sz w:val="28"/>
          <w:sz w:val="28"/>
          <w:szCs w:val="28"/>
          <w:rtl w:val="true"/>
          <w:lang w:bidi="fa-IR"/>
        </w:rPr>
        <w:t>هفتمين و آخرين آيه مورد بحث با آهنگى رسا به همه مردم هشدار مى‌دهد كه وعده خداوند حق است، سپس دو عامل براى انحراف از حق و فريب خوردن و بازماندن از معرفت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دنياست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زندگى دنيا شما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شيطان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شيطان شما را در برابر خداوند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شما را به كرم او اميدوار سازد، و از خشم او بى‌خبر كند، و گاه آن‌چنان سرگرمتان سازد كه اصلًا به خدا و فرمان او نينديشيد، يا دستورهاى او را دگرگون در نظرتان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نيز اشاره كرديم به هر چيز فريبنده خواه مال و مقام و شهوات باشد يا انسان فريبكار و شيطان ولى از آن‌جا كه فرد واضح آن شيطان است غالباً به او تفسير مى‌شود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يَعُرَّنَّكُمْ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بسيارى از مفسّران اشاره به مغرور ساختن انسان از سوى شيطان نسبت به عفو و كرم الهى است آن‌چنان او را به عفو خداوند مغرور مى‌سازد كه آلوده هر گناهى مى‌شود و عجب اين‌كه خيال مى‌كند اين دليل كمال ايمان و معرفت اوست كه خدا را با اين صفات شناخته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درست به آن مى‌ماند كه انسانى را به اميد اين‌كه مزاج قوى دارد و انواع سم را دفع مى‌كند و يا ضد سم را در اختيار دارد بفريبند و مسموم و هلاك 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نيز يكى از حجاب‌هاى معرفت است</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73081_222507752"/>
      <w:bookmarkStart w:id="695" w:name="_Toc259"/>
      <w:bookmarkEnd w:id="694"/>
      <w:r>
        <w:rPr>
          <w:rtl w:val="true"/>
        </w:rPr>
        <w:t>توضيحات</w:t>
      </w:r>
      <w:r>
        <w:rPr>
          <w:rtl w:val="true"/>
        </w:rPr>
        <w:t>:</w:t>
      </w:r>
      <w:bookmarkEnd w:id="695"/>
    </w:p>
    <w:p>
      <w:pPr>
        <w:pStyle w:val="Heading6"/>
        <w:numPr>
          <w:ilvl w:val="5"/>
          <w:numId w:val="1"/>
        </w:numPr>
        <w:rPr/>
      </w:pPr>
      <w:bookmarkStart w:id="696" w:name="__RefHeading___Toc73083_222507752"/>
      <w:bookmarkStart w:id="697" w:name="_Toc260"/>
      <w:bookmarkEnd w:id="696"/>
      <w:r>
        <w:rPr/>
        <w:t>1</w:t>
      </w:r>
      <w:r>
        <w:rPr>
          <w:rtl w:val="true"/>
        </w:rPr>
        <w:t xml:space="preserve">- </w:t>
      </w:r>
      <w:r>
        <w:rPr>
          <w:rtl w:val="true"/>
        </w:rPr>
        <w:t>شيطان كيست؟</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هم اشاره كرديم نام يك فرد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سجده بر آدم نكرد يكى از شياطين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لشگريان زيادى از جنس خود دارد، و از انسان‌ها، و نام شيطان بر همه اطلاق مى‌شود، به اين ترتيب تمام سردمداران كفر و ظلم و شركت و فساد در ارض، و</w:t>
      </w:r>
    </w:p>
    <w:p>
      <w:pPr>
        <w:pStyle w:val="BookText"/>
        <w:rPr/>
      </w:pPr>
      <w:r>
        <w:rPr>
          <w:rFonts w:ascii="IRNazanin" w:hAnsi="IRNazanin" w:eastAsia="IRNazanin"/>
          <w:color w:val="111111"/>
          <w:sz w:val="28"/>
          <w:sz w:val="28"/>
          <w:szCs w:val="28"/>
          <w:rtl w:val="true"/>
          <w:lang w:bidi="fa-IR"/>
        </w:rPr>
        <w:t>همه عمال دستگاه‌هاى اغواگر، جزء لشگريان شيطانند، بلكه طبق روايتى در ميان شياطين انسانى افرادى پيدا مى‌شوند كه از شياطين جن بدترند، چنانكه در حديثى از پيغمبر اكرم صلى الله عليه و آله و سلم مى‌خوانيم كه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تَعَوَّذْتَ بِاللَّهِ مِنْ شَرِّ شَياطِيْنِ الْجِنِّ وَالأَنْسِ؛ آيا از شر شياطين جن و انس به خدا پناه برده‌اى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شياطينى از انسان‌ها نيز وجود دارد؟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 شَرٌّ مِنْ شَياطِيْنِ الْجِنِّ؛ بله، آنها از شياطين جن نيز بدترند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آيات قرآن بر مى‌آيد كه شيطان لشگر مجهزى دارد، مركب از لشگر سواره و پياده،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وَاجْلِبْ عَلَيْهِمْ بِخَيْلِكَ وَرَجِلِكَ؛ و لشگر سواره و پياده‌ات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گسيل سريع، و يا به معناى فرياد زدن براى به حركت درآوردن گروه و جمعيّتى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لشگر سواره و پياده شيطان چيست؟ بسيارى از مفسّران گفته‌اند هركس سواره يا پياده در طريق معصية اللَّه حركت مى‌كند و يا در اين راه جنگ مى‌كند از لشگر سواره و پياده شيطان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بعضى نيز گفته‌اند او واقعاً لشگر پياده و سواره‌اى از اعوان و انصار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بر معناى كنايى حمل كرده‌اند و گفته‌اند هدف اين است كه تمام وسائل مبارزه را فراهم كرده و با تمام قدرت به نبرد انسان‌ها مى‌آيد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اين احتمال نيز وجود دارد كه سواره نظام شيطان سردمداران كفر و ظلم و فسادند، و لشگر پياده او افراد پايين‌تر و متوسطند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وجود دارد كه لشگر سواره شيطان اشاره به شهوات و صفات ذمى‌اى است كه بر قلب و روح انسان مسلط و سوار مى‌گردد، و لشگر پياده او عواملى است كه از بيرون براى انحراف انسان تلاش و كوشش مى‌كنند</w:t>
      </w:r>
      <w:r>
        <w:rPr>
          <w:rFonts w:eastAsia="IRNazanin" w:cs="IRNazanin"/>
          <w:color w:val="111111"/>
          <w:sz w:val="28"/>
          <w:szCs w:val="28"/>
          <w:rtl w:val="true"/>
          <w:lang w:bidi="fa-IR"/>
        </w:rPr>
        <w:t>.</w:t>
      </w:r>
      <w:bookmarkStart w:id="698" w:name="pg12622_108553"/>
    </w:p>
    <w:p>
      <w:pPr>
        <w:pStyle w:val="Heading6"/>
        <w:numPr>
          <w:ilvl w:val="5"/>
          <w:numId w:val="1"/>
        </w:numPr>
        <w:rPr/>
      </w:pPr>
      <w:bookmarkStart w:id="699" w:name="__RefHeading___Toc73085_222507752"/>
      <w:bookmarkStart w:id="700" w:name="_Toc261"/>
      <w:bookmarkEnd w:id="698"/>
      <w:bookmarkEnd w:id="699"/>
      <w:r>
        <w:rPr/>
        <w:t>2</w:t>
      </w:r>
      <w:r>
        <w:rPr>
          <w:rtl w:val="true"/>
        </w:rPr>
        <w:t xml:space="preserve">- </w:t>
      </w:r>
      <w:r>
        <w:rPr>
          <w:rtl w:val="true"/>
        </w:rPr>
        <w:t>پاسخ به يك سؤال</w:t>
      </w:r>
      <w:bookmarkEnd w:id="700"/>
    </w:p>
    <w:p>
      <w:pPr>
        <w:pStyle w:val="BookText"/>
        <w:rPr/>
      </w:pPr>
      <w:r>
        <w:rPr>
          <w:rFonts w:ascii="IRNazanin" w:hAnsi="IRNazanin" w:eastAsia="IRNazanin"/>
          <w:color w:val="111111"/>
          <w:sz w:val="28"/>
          <w:sz w:val="28"/>
          <w:szCs w:val="28"/>
          <w:rtl w:val="true"/>
          <w:lang w:bidi="fa-IR"/>
        </w:rPr>
        <w:t>در اين‌جا اين سؤال پيش مى‌آيد كه چگونه ممكن است خداوند ما را در مقابل چنين لشگر عظيم بى‌رحم و نيرومند تنها بگذارد؟ و آيا اين امر با حكمت و عدل او هماهنگ است؟</w:t>
      </w:r>
    </w:p>
    <w:p>
      <w:pPr>
        <w:pStyle w:val="BookText"/>
        <w:rPr/>
      </w:pPr>
      <w:r>
        <w:rPr>
          <w:rFonts w:ascii="IRNazanin" w:hAnsi="IRNazanin" w:eastAsia="IRNazanin"/>
          <w:color w:val="111111"/>
          <w:sz w:val="28"/>
          <w:sz w:val="28"/>
          <w:szCs w:val="28"/>
          <w:rtl w:val="true"/>
          <w:lang w:bidi="fa-IR"/>
        </w:rPr>
        <w:t>پاسخ اين سؤال را از توجه به يك نكته مى‌توان دريافت و آن اين‌كه همان‌گونه كه در قرآن مجيد آمده خداوند مؤمنان را با لشگريانى از فرشتگان مجهز مى‌كند، و نيروهاى غيبى و معنوى جهان را با آنها كه در مسير جهاد نفس و جهاد دشمن پيكار مى‌كنند همراه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قالُوا رَبُّنا اللَّهُ ثُمَّ اسْتَقامُوا تَنَنَزَّلُ عَلَيْهِمُ الْمَلائِكَةُ الّا تَخافُوا وَلا تَحْزَنُوا وَ أَبْشِرُوا بِالْجَنَّةِ الَّتِىْ كُنُتْم تُوْعَدُوْنَ نَحْنُ أوْليائُكُمْ فِى الْحَياةِ الدُّنْيا وَ فِى الآخِرَةِ؛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استفامت كردند، فرشتگان، بر آنها نازل مى‌شوند كه نترسيد و غمگين نباشيد و بشارت بر شما باد بهشتى كه به آن وعده داده شده‌ايد، و مددكاران شما در زندگى دنيا و در آخرت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اين‌كه شيطان هرگز سر زده وارد خانه دل ما نمى‌شود، و از مرزهاى كشور روح ما بى گذرنامه نمى‌گذرد، حمله او هرگز غافلگيرانه نيست، او با اجازه خود ما وارد مى‌شود، آرى او از در وارد مى‌شود نه از روزن، و اين خود ما هستيم كه در را به روى او مى‌گشاييم، همان‌گونه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لَهُ سُلْطانٌ عَلَى الَّذِيْنَ آمَنُوا وَعَلى رَبِّهِمِ 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سُلْطانُهُ عَلَى الَّذِيْنَ يَتَوْلَّونَهُ وَالَّذِيْنَ هُمْ بِهِ مُشْرِكُوْنَ؛ او سلطه بر كسانى كه ايمان دارند و توكل بر پروردگارشان مى‌كنند ندارند، تنها تسلط او بر كسانى است كه او را به دوستى و سرپرستى خود برگزينند، و به او شرك مى‌ورزند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فرمانش را در برابر فرمان خدا لازم الاجرا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اعمال انسان‌هاست كه زمينه‌هاى نفوذ شيطان را فراهم مى‌سازد،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الْمُبَذِّرِيْنَ كانُوْا اخْوانَ الشَّياطِيْنِ؛ تبذير كنندگان برادران شياطينند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براى نجات از دام‌هاى رنگارنگ او و لشگريان گوناگونش كه در اشكال مختلف شهوات، مراكز فساد، سياست‌هاى استعمارى، مكتب‌هاى انحرافى و فرهنگ‌هاى فاسد و مفسد، راهى جز پناه بردن به ايمان و تقوى و سايه لطف پروردگار و سپردن خويشتن به ذات پاك او نيست همان‌گونه كه 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عَلَيْكُمْ وَرَحْمَتُهُ لَا تَّبَعْتُمُ الشَيْطانُ الَّا قَلِيْلا؛ اگر فضل و رحمت الهى نبود همه شما جز گروه اندكى از شيطان پيروى مى‌كرديد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حجاب‌هاى بيست گانه معرفت، پايان مى‌يابد و به سراغ زمينه‌هاى معرفت مى‌رويم</w:t>
      </w:r>
      <w:r>
        <w:rPr>
          <w:rFonts w:eastAsia="IRNazanin" w:cs="IRNazanin"/>
          <w:color w:val="111111"/>
          <w:sz w:val="28"/>
          <w:szCs w:val="28"/>
          <w:rtl w:val="true"/>
          <w:lang w:bidi="fa-IR"/>
        </w:rPr>
        <w:t>.</w:t>
      </w:r>
      <w:bookmarkStart w:id="701" w:name="pg12622_108555"/>
    </w:p>
    <w:p>
      <w:pPr>
        <w:pStyle w:val="Heading2"/>
        <w:numPr>
          <w:ilvl w:val="1"/>
          <w:numId w:val="1"/>
        </w:numPr>
        <w:rPr/>
      </w:pPr>
      <w:bookmarkStart w:id="702" w:name="__RefHeading___Toc73087_222507752"/>
      <w:bookmarkStart w:id="703" w:name="_Toc262"/>
      <w:bookmarkEnd w:id="701"/>
      <w:bookmarkEnd w:id="702"/>
      <w:r>
        <w:rPr/>
        <w:t>5</w:t>
      </w:r>
      <w:r>
        <w:rPr>
          <w:rtl w:val="true"/>
        </w:rPr>
        <w:t xml:space="preserve">- </w:t>
      </w:r>
      <w:r>
        <w:rPr>
          <w:rtl w:val="true"/>
        </w:rPr>
        <w:t>زمينه‌هاى معرفت</w:t>
      </w:r>
      <w:bookmarkEnd w:id="70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4" w:name="__RefHeading___Toc73089_222507752"/>
      <w:bookmarkStart w:id="705" w:name="_Toc263"/>
      <w:bookmarkEnd w:id="704"/>
      <w:r>
        <w:rPr>
          <w:rtl w:val="true"/>
        </w:rPr>
        <w:t>اشاره</w:t>
      </w:r>
      <w:bookmarkStart w:id="706" w:name="pg12622_108556"/>
      <w:bookmarkEnd w:id="705"/>
    </w:p>
    <w:p>
      <w:pPr>
        <w:pStyle w:val="BookText"/>
        <w:rPr/>
      </w:pPr>
      <w:bookmarkEnd w:id="706"/>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بذرها در زمين‌هاى آماده مى‌رويد، و در شوره‌زار گلى نمى‌شكفد، هرچند بهترين بذرها در آن افشانده شود و آب باران حيات‌بخش پى در پى بر آن ببارد، همچنين بذر معرفت فقط در قلب‌هاى آماده نمو مى‌كند، و گل‌هاى شناخت در ارواح پاك 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آگاهى بر صفات و روحيات و اعمالى كه زمينه‌ساز معرفت است از مهمترين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و قرآن مجيد در اين زمينه تعبيرات بسيار پر معنا و اشارات بسيار لطيف و زيبايى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زمينه سازهاى معرفت بسيار است اما اصول مهمى كه در آيات مختلف قرآن مجيد به آن اشاره شده عبارت از امور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و احساس مسؤوليت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تزكيه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هوشيارى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هريك از اين امور در فصل جداگانه‌اى بعد از ذكر آياتش مورد بحث و بررسى قرار مى‌گيرد و از روايات اسلامى نيز در اين زمينه به عنوان توضيح و تأكيد به خواست خدا بهره مى‌گيريم</w:t>
      </w:r>
      <w:r>
        <w:rPr>
          <w:rFonts w:eastAsia="IRNazanin" w:cs="IRNazanin"/>
          <w:color w:val="111111"/>
          <w:sz w:val="28"/>
          <w:szCs w:val="28"/>
          <w:rtl w:val="true"/>
          <w:lang w:bidi="fa-IR"/>
        </w:rPr>
        <w:t>.</w:t>
      </w:r>
    </w:p>
    <w:p>
      <w:pPr>
        <w:pStyle w:val="Heading3"/>
        <w:numPr>
          <w:ilvl w:val="2"/>
          <w:numId w:val="1"/>
        </w:numPr>
        <w:rPr/>
      </w:pPr>
      <w:bookmarkStart w:id="707" w:name="__RefHeading___Toc73091_222507752"/>
      <w:bookmarkStart w:id="708" w:name="_Toc264"/>
      <w:bookmarkEnd w:id="707"/>
      <w:r>
        <w:rPr/>
        <w:t>1</w:t>
      </w:r>
      <w:r>
        <w:rPr>
          <w:rtl w:val="true"/>
        </w:rPr>
        <w:t xml:space="preserve">- </w:t>
      </w:r>
      <w:r>
        <w:rPr>
          <w:rtl w:val="true"/>
        </w:rPr>
        <w:t>رابطه تقوا و معرفت</w:t>
      </w:r>
      <w:bookmarkEnd w:id="708"/>
    </w:p>
    <w:p>
      <w:pPr>
        <w:pStyle w:val="Heading4"/>
        <w:numPr>
          <w:ilvl w:val="3"/>
          <w:numId w:val="1"/>
        </w:numPr>
        <w:rPr/>
      </w:pPr>
      <w:bookmarkStart w:id="709" w:name="__RefHeading___Toc73093_222507752"/>
      <w:bookmarkStart w:id="710" w:name="_Toc265"/>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قبلًا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لارَيْبَ فِيْهِ هُدىً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711" w:name="pg12622_108557"/>
    </w:p>
    <w:p>
      <w:pPr>
        <w:pStyle w:val="BookText"/>
        <w:rPr/>
      </w:pPr>
      <w:bookmarkEnd w:id="71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 وَاللَّه بكُلِّ شَىْ‌ءٍ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اتَّقُوا اللَّه وآمِنُوا بِرَسُولِه يُؤْتِكُمْ كِفْلَيْنِ مِنْ رَحْمَتِهِ وَ 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عظمتى است كه شك در آن راه ندارد، و مايه هدايت پرهيزگاران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جدايى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 و خداوند به شما تعليم مى‌دهد و خداوند به همه چيز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به رسولش ايمان بياوريد تا دو سهم از رحمتش به شما ببخشد، و براى شما نورى قرار دهد كه با آن راه خود را پيدا كنيد و گناهان شما را مى‌بخشد و خداوند غفور و رحيم است</w:t>
      </w:r>
      <w:r>
        <w:rPr>
          <w:rFonts w:eastAsia="IRNazanin" w:cs="IRNazanin"/>
          <w:color w:val="111111"/>
          <w:sz w:val="28"/>
          <w:szCs w:val="28"/>
          <w:rtl w:val="true"/>
          <w:lang w:bidi="fa-IR"/>
        </w:rPr>
        <w:t>.</w:t>
      </w:r>
    </w:p>
    <w:p>
      <w:pPr>
        <w:pStyle w:val="Heading4"/>
        <w:numPr>
          <w:ilvl w:val="3"/>
          <w:numId w:val="1"/>
        </w:numPr>
        <w:rPr/>
      </w:pPr>
      <w:bookmarkStart w:id="712" w:name="__RefHeading___Toc73095_222507752"/>
      <w:bookmarkStart w:id="713" w:name="_Toc266"/>
      <w:bookmarkEnd w:id="712"/>
      <w:r>
        <w:rPr>
          <w:rtl w:val="true"/>
        </w:rPr>
        <w:t>شرح مفردات</w:t>
      </w:r>
      <w:bookmarkEnd w:id="7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تَقْوى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در مفردات مى‌گويد به معناى حفظ كردن چيزى در برابر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به معناى محفوظ داشتن روح و نفس است از آنچه بيم مى‌رود به آن زيان رساند، سپس به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تقوا گفته شده است، و در لسان شرع آن را به خويشتن دارى در برابر گناه و محرمات اطلاق مى‌كنند، و كمال آن به ترك بعضى از مباحات مشكوك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ارباب لغت نيز تعبيراتى نزديك به آنچه در بالا آمد دارند، بعضى آن را به</w:t>
      </w:r>
    </w:p>
    <w:p>
      <w:pPr>
        <w:pStyle w:val="BookText"/>
        <w:rPr/>
      </w:pPr>
      <w:r>
        <w:rPr>
          <w:rFonts w:ascii="Amiri" w:hAnsi="Amiri" w:eastAsia="Amiri" w:cs="Amiri"/>
          <w:color w:val="111111"/>
          <w:sz w:val="28"/>
          <w:sz w:val="28"/>
          <w:szCs w:val="28"/>
          <w:rtl w:val="true"/>
          <w:lang w:bidi="ar-SA"/>
        </w:rPr>
        <w:t xml:space="preserve">معناى صيانت </w:t>
      </w:r>
      <w:r>
        <w:rPr>
          <w:rStyle w:val="FootnoteAnchor"/>
          <w:rtl w:val="true"/>
        </w:rPr>
        <w:footnoteReference w:id="397"/>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زشتى‌ها و هوى و هوس‌ها</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از مفسّران حديثى از بعضى از صحابه نقل كرده‌اند كه او در مقابل سؤال از حقيقت تقوا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هرگز از راه پرخارى گذشته‌ايد؟ وقتى پاسخ مثبت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چه مى‌كرديد؟ آيا دامان خود را جمع نكرده و كوشش براى نجات از خارها نداشتيد؟ اين همان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مسير زندگى و ره سپردن به سوى خداوند خارهاى شهوات و اميال و هوس‌ها و اميدهاى كاذب و دروغين و لغزش‌ها فراوان است، اينجاست كه انسان بايد دائماً مراقب باشد مبادا دامن روحش به اين خارها بچسبد و پاره شود، مبادا نوك خار در پاى جانش فرو نشيند و مجروحش سازد، مبادا او را از پيمودن اين مسير باز دارد و به خود مشغول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نمى‌شود جز با بيدارى و آگاهى و مراقبت دائم و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همان پرهيز از آفات تكامل روح، و خويشتن دارى در برابر گناهان و شبهات است، به طورى كه به صورت ملكه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براى تقوى معانى متعددى ذكر كرده، و از آيات قرآن براى اين معانى شاهد آورده‌اند كه در حقيقت هريك از آنها مصداقى از مصاديق تقوا است، مانند توبه، طاعت، اخلاص،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و توحيد</w:t>
      </w:r>
      <w:r>
        <w:rPr>
          <w:rFonts w:eastAsia="IRNazanin" w:cs="IRNazanin"/>
          <w:color w:val="111111"/>
          <w:sz w:val="28"/>
          <w:szCs w:val="28"/>
          <w:rtl w:val="true"/>
          <w:lang w:bidi="fa-IR"/>
        </w:rPr>
        <w:t>).</w:t>
      </w:r>
      <w:r>
        <w:rPr>
          <w:rStyle w:val="FootnoteAnchor"/>
          <w:rtl w:val="true"/>
        </w:rPr>
        <w:footnoteReference w:id="39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تقوا اين است كه انسان چيزى را در مقابل آفتى مانع قرار دهد، و همان‌گونه كه انسان به وسيله سپر ضربات دشمن را از وجود</w:t>
      </w:r>
      <w:bookmarkStart w:id="714" w:name="pg12622_108559"/>
    </w:p>
    <w:p>
      <w:pPr>
        <w:pStyle w:val="BookText"/>
        <w:rPr/>
      </w:pPr>
      <w:bookmarkEnd w:id="714"/>
      <w:r>
        <w:rPr>
          <w:rFonts w:ascii="IRNazanin" w:hAnsi="IRNazanin" w:eastAsia="IRNazanin"/>
          <w:color w:val="111111"/>
          <w:sz w:val="28"/>
          <w:sz w:val="28"/>
          <w:szCs w:val="28"/>
          <w:rtl w:val="true"/>
          <w:lang w:bidi="fa-IR"/>
        </w:rPr>
        <w:t>خويش دفع مى‌كند، افراد پرهيزگار نيز در زير سپر اطاعت فرمان خدا، خويش را از عذاب الهى مصون مى‌دارند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گاه تقوا را به سه مرحله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برابر كفر، تقوا در برابر گناه، و تقوا در مقابل آنچه انسان را از ياد خدا غافل مى‌كند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ولى روشن است كه همه اينها به همان ريشه‌اى كه در آغاز گفته شد باز مى‌گردد</w:t>
      </w:r>
      <w:r>
        <w:rPr>
          <w:rFonts w:eastAsia="IRNazanin" w:cs="IRNazanin"/>
          <w:color w:val="111111"/>
          <w:sz w:val="28"/>
          <w:szCs w:val="28"/>
          <w:rtl w:val="true"/>
          <w:lang w:bidi="fa-IR"/>
        </w:rPr>
        <w:t>.</w:t>
      </w:r>
    </w:p>
    <w:p>
      <w:pPr>
        <w:pStyle w:val="Heading4"/>
        <w:numPr>
          <w:ilvl w:val="3"/>
          <w:numId w:val="1"/>
        </w:numPr>
        <w:rPr/>
      </w:pPr>
      <w:bookmarkStart w:id="715" w:name="__RefHeading___Toc73097_222507752"/>
      <w:bookmarkStart w:id="716" w:name="_Toc267"/>
      <w:bookmarkEnd w:id="715"/>
      <w:r>
        <w:rPr>
          <w:rtl w:val="true"/>
        </w:rPr>
        <w:t>تفسير و جمع‌بندى</w:t>
      </w:r>
      <w:bookmarkEnd w:id="716"/>
    </w:p>
    <w:p>
      <w:pPr>
        <w:pStyle w:val="Heading4"/>
        <w:numPr>
          <w:ilvl w:val="3"/>
          <w:numId w:val="1"/>
        </w:numPr>
        <w:rPr/>
      </w:pPr>
      <w:bookmarkStart w:id="717" w:name="__RefHeading___Toc73099_222507752"/>
      <w:bookmarkStart w:id="718" w:name="_Toc268"/>
      <w:bookmarkEnd w:id="717"/>
      <w:r>
        <w:rPr>
          <w:rtl w:val="true"/>
        </w:rPr>
        <w:t xml:space="preserve">* </w:t>
      </w:r>
      <w:r>
        <w:rPr>
          <w:rtl w:val="true"/>
        </w:rPr>
        <w:t>تقوا پيشه كنيد تا نور، علم بر قلبتان بتابد</w:t>
      </w:r>
      <w:r>
        <w:rPr>
          <w:rtl w:val="true"/>
        </w:rPr>
        <w:t>!</w:t>
      </w:r>
      <w:bookmarkEnd w:id="718"/>
    </w:p>
    <w:p>
      <w:pPr>
        <w:pStyle w:val="BookText"/>
        <w:rPr/>
      </w:pPr>
      <w:r>
        <w:rPr>
          <w:rFonts w:ascii="IRNazanin" w:hAnsi="IRNazanin" w:eastAsia="IRNazanin"/>
          <w:color w:val="111111"/>
          <w:sz w:val="28"/>
          <w:sz w:val="28"/>
          <w:szCs w:val="28"/>
          <w:rtl w:val="true"/>
          <w:lang w:bidi="fa-IR"/>
        </w:rPr>
        <w:t>در نخستين آيه قرآن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آسمانى مايه هدايت صاحبان تقوا و پرهيزگاران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تعبير به خوبى تأثير تقوى را به عنوان زمينه ساز هدايت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همين است كه تا يك مرحله از تقوا در وجود انسان نباشد، ممكن نيست بتواند از كتب آسمانى و سرچشمه‌هاى هدايت بهره گيرد، حدّاقل تقوا آن است كه انسان در مقابل حق تسليم باشد، و دشمنى و عناد و لجاجت به خرج ندهد، كسانى كه فاقد اين مرحله از تقوا هستند مسلماً به جايى نمى‌رسند و هيچ هدايتى را پذيرا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هر قدر روح تقوا و تسليم در مقابل حق و پذيرش واقعيت‌ها در انسان قوى‌تر گردد، استفاده او از منابع هدايت نيز به همان نسبت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هدايت و در رأس همه آنها قرآن مجيد همچون باران حيات‌بخش است كه تنها در زمينه‌هاى آماده و شيرين انواع گل‌هاى معرفت را مى‌روياند، زيرا شوره‌زار ثمرى جز خس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مصدر تأكيدى بر اين واقعيت است كه اگر روح تقوا در انسان زنده شود قرآن براى او يك پارچه هدايت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بزرگ گفته‌اند كه از اين تعبير چنين بر مى‌آيد كه پرهيزگاران</w:t>
      </w:r>
    </w:p>
    <w:p>
      <w:pPr>
        <w:pStyle w:val="BookText"/>
        <w:rPr/>
      </w:pPr>
      <w:r>
        <w:rPr>
          <w:rFonts w:ascii="IRNazanin" w:hAnsi="IRNazanin" w:eastAsia="IRNazanin"/>
          <w:color w:val="111111"/>
          <w:sz w:val="28"/>
          <w:sz w:val="28"/>
          <w:szCs w:val="28"/>
          <w:rtl w:val="true"/>
          <w:lang w:bidi="fa-IR"/>
        </w:rPr>
        <w:t xml:space="preserve">در ميان دو هدايت قرار گرفته‌اند، همان‌گونه كه منافقان و كفار در ميان دو ضلالتند، هدايت نخست از ناحيه سلامت فطرت تأمين مى‌شود، و در اين حال انسان احساس مى‌كند كه نيازمند به حقيقتى در بيرون وجود خويش است، در اين هنگام ايمان به وجود يك مبدأ پنهان از حس، پيدا مى‌كند، چرا كه اين نياز را در ساير موجودات نيز مى‌بيند، و نيز به اين حقيقت مى‌رسد كه همان طور كه هيچ يك از نيازمندى‌هاى او در امر خلقت ناديده گرفته نشده،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آنچه موجب نجات از مهلكات اعمال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درباره او انجام مى‌گردد و اين در حقيقت همان ايمان به توحيد و نبوت و معاد كه اصول دين است، مى‌باشد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بعضى نيز گفته‌اند منحصر ساختن هدايت قرآن به پرهيزگاران به خاطر آن است كه فقط آنها از هدايت قرآن بهره مى‌گيرند، و منتفع مى‌شوند و چون ديگران انتفاعى نمى‌برند هدايت قرآن براى آنها منتفى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فخر رازى در يكى از تعبيرات خود چنين نتيجه‌گيرى مى‌كند كه اگر براى متقين فضيلتى جز آنچه در اين آيه است نباشد، كافى است، و از سوى ديگر در آيه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هدايت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از ضميمه كردن آن با آيه مورد بحث استفاده مى‌شود آنها كه از هدايت قرآن بهره نمى‌گيرند در حقيقت در زمره انسان نيستند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ميان اين تفسيرها منافاتى نيست ولى تفسيرى كه در آغاز ذكر كرديم روشن‌تر به نظر مى‌رسد، و از اين‌جا معلوم مى‌شود اين‌كه بعضى خواسته‌اند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مجاز كنند و بگويند مراد كسانى است كه دوست دارند در مسير تقوا گام بردارند، تا اشكال تحصيل حاصل به وجود نيايد، مطلب درستى به نظر نمى‌رسد، چرا كه طبق تفسيرى كه در بالا گفتيم تقوا مراتبى دارد، يك مرحله آن زمينه‌ساز هدايت قرآن است، و مراحل بالاتر آن محصول</w:t>
      </w:r>
    </w:p>
    <w:p>
      <w:pPr>
        <w:pStyle w:val="BookText"/>
        <w:rPr/>
      </w:pPr>
      <w:r>
        <w:rPr>
          <w:rFonts w:ascii="Amiri" w:hAnsi="Amiri" w:eastAsia="Amiri" w:cs="Amiri"/>
          <w:color w:val="111111"/>
          <w:sz w:val="28"/>
          <w:sz w:val="28"/>
          <w:szCs w:val="28"/>
          <w:rtl w:val="true"/>
          <w:lang w:bidi="ar-SA"/>
        </w:rPr>
        <w:t>هدايت قرآن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اين سؤال پيش مى‌آيد كه قرآن در آيات بعد از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 به عنوان كسانى كه ايمان به مبدأ و معاد دارند و نماز را بر پا مى‌دارند و زكات را ادا مى‌كنند معرفى كرده، آيا هدايت قرآن نسبت به آنها تحصيل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يك نكته پاسخ اين سؤال نيز روشن مى‌شود،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مرحله از ايمان و عمل پايان راه نيست، و هنوز تا رسيدن به مرحله تكامل شايسته انسان مراحل فراوان ديگرى در ميان است كه بايد پيموده شود و پرهيزگاران با داشتن اين مرحله از تقوا مى‌توانند با استفاده از هدايت قرآن به مراحل بالاتر و والاتر هدايت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تعبيرات ديگرى نظير آنچه در بالا آمده نيز ديده مى‌شود، مانند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لَتَذْكِرَةٌ لِلْمُتَّقِيْنَ؛ مسلماً قرآن مايه تذكر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دوّم سوره بقره قرآن را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مى‌شمرد، و در اين‌جا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جمعى از مفسّران، هنگامى كه به اين آيه رسيده‌اند گفته‌اند سخن در اين آيه همان است كه در آغاز 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آيات شاهد گويايى است بر تأثير تقوا به عنوان زمينه‌ساز معرفت و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مورد بحث رابطه تقوى و معرفت را با وضوح بيشترى بيان مى‌كند روى سخن را به مؤمنان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اگر تقوا پيشه كنيد خداوند براى شما فرقان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تصريح غالب مفسّران در اين‌گونه موارد معناى فاعلى دارد توأم با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مفهوم صيغه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چيزى است كه حق را از</w:t>
      </w:r>
    </w:p>
    <w:p>
      <w:pPr>
        <w:pStyle w:val="BookText"/>
        <w:rPr/>
      </w:pPr>
      <w:r>
        <w:rPr>
          <w:rFonts w:ascii="IRNazanin" w:hAnsi="IRNazanin" w:eastAsia="IRNazanin"/>
          <w:color w:val="111111"/>
          <w:sz w:val="28"/>
          <w:sz w:val="28"/>
          <w:szCs w:val="28"/>
          <w:rtl w:val="true"/>
          <w:lang w:bidi="fa-IR"/>
        </w:rPr>
        <w:t>باطل جدا مى‌سازد، و مفهوم بسيار گسترده‌اى دارد كه شامل قرآن مجيد، معجزات انبيا، دلايل روشن عقلى، شرح صدر، توفيق و نورانيت باطنى و معنوى، و غير آن مى‌شود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به اين ترتيب قرآن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 معرفت است كه در بعضى از مراحل كاملًا قابل استدلال است و در مراحل ديگرى به امدادهاى معنوى الهى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مجيد روز جنگ بدر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از اين جهت كه نشانه‌هاى بارزى از تأييدات الهيّه نسبت به لشگر ايمان در مقابل لشگر شرك ظاهر گشت، دشمنان اسلام با داشتن عِدّه و عُدّه فراوان و لشگرى در حدود سه برابر مسلمانان چنان شكست سختى از سپاه اسلام خوردند كه هيچ‌كس انتظار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چون جنگ بدر نخستين برخورد مسلحانه مسلمين و مشركان بود صفوف اهل حق از اهل باطل جدا گشت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به صورت نكره و مطلق ذكر شده كه هم دلالت بر عظمت اين نور الهى دارد و هم گستردگى آن، و شامل مسائل اعتقادى و مسائل عملى و هرگونه اظهار نظر در امور مهمه زندگى مى‌شود و به اين ترتيب ميوه درخت تقوا راه يافتن به شناخت هر خير و بركت و دور ماندن از هرگونه شر و فساد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شرح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آن مطلق است بايد آن را حمل بر جميع فرق‌ها و جدايى‌هايى كه ميان كفار و مؤمنان مى‌شود نمود، اين فرقان يا در احوال دنياست يا آخرت، و احوال دنيا يا مربوط به قلب و باطن است يا ظاهر، در مورد قلب و باطن خداوند به مؤمنان هدايت و معرفت مى‌دهد و شرح صدر عنايت مى‌كند، كينه‌ها و حسدها و دشمنى‌ها را از دل‌هاى آنها بر</w:t>
      </w:r>
    </w:p>
    <w:p>
      <w:pPr>
        <w:pStyle w:val="BookText"/>
        <w:rPr/>
      </w:pPr>
      <w:r>
        <w:rPr>
          <w:rFonts w:ascii="IRNazanin" w:hAnsi="IRNazanin" w:eastAsia="IRNazanin"/>
          <w:color w:val="111111"/>
          <w:sz w:val="28"/>
          <w:sz w:val="28"/>
          <w:szCs w:val="28"/>
          <w:rtl w:val="true"/>
          <w:lang w:bidi="fa-IR"/>
        </w:rPr>
        <w:t>مى‌كند درحالى كه قلب منافق و كافر مملو از اين اخلاق سوء است، زيرا هنگامى كه قلب با اطاعت الهى نورانى شد تمام اين ظلمات از آن زايل مى‌شود، و در جنبه‌هاى ظاهر نيز خداوند مسلمانان را برترى و فتح و پيروزى و نصر و ظفر مى‌بخشد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سوّمين آيه مورد بحث كه بخش كوچكى از طولانى‌ترين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يك سلسله دستورات گوناگون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پيشه كنيد و خداوند به شما تعليم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وعده الهى است كه هركس تقوا پيشه كند خدا به او تعليم مى‌دهد، يعنى در قلبش نورى قرار مى‌دهد كه آنچه به او القا مى‌شود درك مى‌نمايد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هرگز معناى اين سخن آن نيست كه ما به سراغ تحصيل علم و دانش نرويم و بگوييم تقوا و تهذيب نفس كافى است، همان‌گونه كه بعضى از صوفيه يا افراد منحرف ديگرى مانند آنها گفته‌اند، بلكه هدف آن است كه تقوا زمينه را براى كسب علم و دانش راستين آماده مى‌كند، درست مانند سرزمين شيرين و آماده‌اى براى پاشيدن هرگونه 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اين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شرط و جزا ذكر نشده است و همين سبب گرديده كه بعضى استفاده رابطه علم و تقوا را از اين آيه انكار كنند، ولى قرار گرفتن اين دو در كنار يكديگر بدون شك بى‌حساب نيست، و اشاره‌اى است به رابطه اين دو با يكديگر، زيرا در غير اين صورت انسجام جمله‌هاى آيه زير سؤال خواهد رفت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و آخرين آيه بار ديگر رابطه تقوا و معرفت به وضوح نشان داده</w:t>
      </w:r>
      <w:bookmarkStart w:id="719" w:name="pg12622_108564"/>
    </w:p>
    <w:p>
      <w:pPr>
        <w:pStyle w:val="BookText"/>
        <w:rPr/>
      </w:pPr>
      <w:bookmarkEnd w:id="719"/>
      <w:r>
        <w:rPr>
          <w:rFonts w:ascii="IRNazanin" w:hAnsi="IRNazanin" w:eastAsia="IRNazanin"/>
          <w:color w:val="111111"/>
          <w:sz w:val="28"/>
          <w:sz w:val="28"/>
          <w:szCs w:val="28"/>
          <w:rtl w:val="true"/>
          <w:lang w:bidi="fa-IR"/>
        </w:rPr>
        <w:t>شده است، زيرا براى كسانى كه تقواى الهى پيشه كنند و ايمان به رسول اللَّه بياورند سه پاداش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سهم و نصيب از رحمتش به چنين افراد مى‌بخشد، سهمى به خاطر ايمان، و سهمى به خاطر تقوا، و يا سهمى به خاطر ايمان به انبيا پيشين و سهمى به خاطر ايمان به پيغمبر اسلام صلى الله عليه و آله و سلم، زيرا با اين‌كه مخاطب در آيه مؤمنانند به آنها دستور مى‌دهد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بياورند و شأن نزول آيه نيز نشان مى‌دهد كه درباره گروهى از اهل كتاب و مسيحيان حبشه است كه قرآن را شنيدند و به پيامبر اسلام صلى الله عليه و آله و سلم ايمان آوردند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ديگر اينكه خداوند به خاطر اين ايمان و تقوا نورى براى آنها قرار مى‌دهد كه راه خود را به وسيله آن باز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وَيَجْعَلْ لَكُمْ نُوراً تَمْشُونَ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خواسته‌اند مفهوم آيه را مقيد كرده و اشاره به نورى بدانند كه در صحنه قيامت در پيشاپيش مؤمنان و طرف راست آنها حركت مى‌كند همان‌گونه 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تَرَى الْمُؤمِنِيْنَ وَالْمُوْمِناتِ يَسْعَى نُوْرُهُم بَيْنَ أَيْدِيْهِمْ و بِايْماتِهِمِ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هيچ‌گونه دليلى بر اين تقييد در آيه مورد بحث نيست، بلكه مفهوم آن همان گونه كه در تفسير الميزان نيز آمده است مفهوم گسترده‌اى است كه دنيا و آخرت را شامل مى‌شود، و به اين ترتيب نشان مى‌دهد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نيرومندى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آنها را در پرتو ايمان و تقوا مى‌بخشد و مشمول رحمت خاصش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وَيَغْفِرْ لَكُمْ وَاللَّه غَفُورٌ رَحِيْمٌ</w:t>
      </w:r>
      <w:r>
        <w:rPr>
          <w:rFonts w:eastAsia="IRNazanin" w:cs="IRNazanin"/>
          <w:color w:val="111111"/>
          <w:sz w:val="28"/>
          <w:szCs w:val="28"/>
          <w:rtl w:val="true"/>
          <w:lang w:bidi="fa-IR"/>
        </w:rPr>
        <w:t>).</w:t>
      </w:r>
    </w:p>
    <w:p>
      <w:pPr>
        <w:pStyle w:val="Heading4"/>
        <w:numPr>
          <w:ilvl w:val="3"/>
          <w:numId w:val="1"/>
        </w:numPr>
        <w:rPr/>
      </w:pPr>
      <w:bookmarkStart w:id="720" w:name="__RefHeading___Toc73101_222507752"/>
      <w:bookmarkStart w:id="721" w:name="_Toc269"/>
      <w:bookmarkEnd w:id="720"/>
      <w:r>
        <w:rPr>
          <w:rtl w:val="true"/>
        </w:rPr>
        <w:t>توضيحات</w:t>
      </w:r>
      <w:r>
        <w:rPr>
          <w:rtl w:val="true"/>
        </w:rPr>
        <w:t>:</w:t>
      </w:r>
      <w:bookmarkEnd w:id="721"/>
    </w:p>
    <w:p>
      <w:pPr>
        <w:pStyle w:val="Heading5"/>
        <w:numPr>
          <w:ilvl w:val="4"/>
          <w:numId w:val="1"/>
        </w:numPr>
        <w:rPr/>
      </w:pPr>
      <w:bookmarkStart w:id="722" w:name="__RefHeading___Toc73103_222507752"/>
      <w:bookmarkStart w:id="723" w:name="_Toc270"/>
      <w:bookmarkEnd w:id="722"/>
      <w:r>
        <w:rPr/>
        <w:t>1</w:t>
      </w:r>
      <w:r>
        <w:rPr>
          <w:rtl w:val="true"/>
        </w:rPr>
        <w:t xml:space="preserve">- </w:t>
      </w:r>
      <w:r>
        <w:rPr>
          <w:rtl w:val="true"/>
        </w:rPr>
        <w:t>رابطه علم و تقوى در احاديث اسلامى</w:t>
      </w:r>
      <w:bookmarkEnd w:id="72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اسلامى نيز تأثير تقوا بر مسأله علم به وضوح بيان شده، اين روايات</w:t>
      </w:r>
    </w:p>
    <w:p>
      <w:pPr>
        <w:pStyle w:val="BookText"/>
        <w:rPr/>
      </w:pPr>
      <w:r>
        <w:rPr>
          <w:rFonts w:ascii="IRNazanin" w:hAnsi="IRNazanin" w:eastAsia="IRNazanin"/>
          <w:color w:val="111111"/>
          <w:sz w:val="28"/>
          <w:sz w:val="28"/>
          <w:szCs w:val="28"/>
          <w:rtl w:val="true"/>
          <w:lang w:bidi="fa-IR"/>
        </w:rPr>
        <w:t>به خوبى نشان مى‌دهد كه پاكى قلب و روح به وسيله تقوا زمينه ساز معارف الهيه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به احاديث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غَرَسَ اشْجارَ التُّقَى جَنَى ثِمارَ الْهُدَى آن كس كه درخت‌هاى تقوا را بنشاند ميوه‌هاى هدايت را خواهد چيد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خطبه‌هاى نهج‌البلاغه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فَانِّى اوْصِيْكُمْ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تَقَوى اللَّه دَوَاءُ داءِ قُلُوبِكُمْ وَ بَصَرُ عَمَى أَفْئِدَتِكُمْ وَشِفاءُ مَرَضِ اجْسادِ كُمْ وَصَلاحُ فَسادِ صُدُورِكُمْ وَطَهُورُ دَنَسِ انْفُسِكُمْ وَجِلاءُ عَشَأ ابصارِكُمْ؛ اما بعد من شما را به تقواى الهى توصيه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تقواى الهى داروى بيمارى‌هاى قلوب شماست، و سبب بينايى دل‌هايتان، و شفاى آلام جسمانتان، و صلاح و مرهم زخم‌هاى جانهايتان، و پاكيزه كننده آلودگى ارواحتان و جلاى نابينايى چشم‌هايتان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حديث ديگرى از همان حضرت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لِلْمُتَّقِى هُدَىً فِى رَشادٍ وَتَحَرَجٌ عَنْ فَسادٍ؛ براى پرهيزگار هدايت توأم با رشد است و پرهيز از فساد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نهج‌البلاغه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الْعُقُولُ الْمُسْتَصْبِحَةُ بِمَصابِيْحِ الْهُدَى وَالأَبصارُ اللّامِحَةُ الى مَنارِ التَّقْوَى كجايند آن عقل‌ها كه از چراغ‌هاى هدايت روشنى مى‌گيرند؟ و كجايند چشم‌هايى كه با نور تقوا مى‌نگرند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حديث پرمعنايى از پيغمبر اكرم صلى الله عليه و آله و سلم پايان مى‌دهيم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توصيه‌هاى خضر به موسى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مُوسَى وَطِّنْ نَفْسَكَ عَلَى الصَّبْرِ تَلْقَ الْحِلْمَ وأَشْعِرْ قَلْبَكَ التَّقْوَى تَنَلِ الْعِلْمَ وَرَضّ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نَفْسَكَ عَلَى الصَّبْرِ تَخْلَصْ مِنَ الأثْمِ؛ اى موسى جان خود را آماده صبر كن تا به حلم و بردبارى رسى، و تقوا را در قلب خويش جاى ده تا به علم و معرفت دست يابى، و نفس خويش را با صبر، رياضت ده تا از گناه نجات</w:t>
      </w:r>
      <w:bookmarkStart w:id="724" w:name="pg12622_108566"/>
    </w:p>
    <w:p>
      <w:pPr>
        <w:pStyle w:val="BookText"/>
        <w:rPr/>
      </w:pPr>
      <w:bookmarkEnd w:id="724"/>
      <w:r>
        <w:rPr>
          <w:rFonts w:ascii="Amiri" w:hAnsi="Amiri" w:eastAsia="Amiri" w:cs="Amiri"/>
          <w:color w:val="111111"/>
          <w:sz w:val="28"/>
          <w:sz w:val="28"/>
          <w:szCs w:val="28"/>
          <w:rtl w:val="true"/>
          <w:lang w:bidi="ar-SA"/>
        </w:rPr>
        <w:t>يابى</w:t>
      </w:r>
      <w:r>
        <w:rPr>
          <w:rFonts w:eastAsia="Amiri" w:cs="Amiri" w:ascii="Amiri" w:hAnsi="Amiri"/>
          <w:color w:val="111111"/>
          <w:sz w:val="28"/>
          <w:szCs w:val="28"/>
          <w:rtl w:val="true"/>
          <w:lang w:bidi="ar-SA"/>
        </w:rPr>
        <w:t>».</w:t>
      </w:r>
      <w:r>
        <w:rPr>
          <w:rStyle w:val="FootnoteAnchor"/>
          <w:rtl w:val="true"/>
        </w:rPr>
        <w:footnoteReference w:id="413"/>
      </w:r>
    </w:p>
    <w:p>
      <w:pPr>
        <w:pStyle w:val="Heading5"/>
        <w:numPr>
          <w:ilvl w:val="4"/>
          <w:numId w:val="1"/>
        </w:numPr>
        <w:rPr/>
      </w:pPr>
      <w:bookmarkStart w:id="725" w:name="__RefHeading___Toc73105_222507752"/>
      <w:bookmarkStart w:id="726" w:name="_Toc271"/>
      <w:bookmarkEnd w:id="725"/>
      <w:r>
        <w:rPr/>
        <w:t>2</w:t>
      </w:r>
      <w:r>
        <w:rPr>
          <w:rtl w:val="true"/>
        </w:rPr>
        <w:t xml:space="preserve">- </w:t>
      </w:r>
      <w:r>
        <w:rPr>
          <w:rtl w:val="true"/>
        </w:rPr>
        <w:t>چگونگى ارتباط چشمه‌هاى جوشان علم و تقوا</w:t>
      </w:r>
      <w:bookmarkEnd w:id="726"/>
    </w:p>
    <w:p>
      <w:pPr>
        <w:pStyle w:val="BookText"/>
        <w:rPr/>
      </w:pPr>
      <w:r>
        <w:rPr>
          <w:rFonts w:ascii="IRNazanin" w:hAnsi="IRNazanin" w:eastAsia="IRNazanin"/>
          <w:color w:val="111111"/>
          <w:sz w:val="28"/>
          <w:sz w:val="28"/>
          <w:szCs w:val="28"/>
          <w:rtl w:val="true"/>
          <w:lang w:bidi="fa-IR"/>
        </w:rPr>
        <w:t>تقوا و اجتناب از گناهان و آلودگى‌ها چه تأثيرى در مسأله آگاهى و معرفت دارد؟ و به تعبير ديگر رابطه منطقى علم و اخلاق چيست؟</w:t>
      </w:r>
    </w:p>
    <w:p>
      <w:pPr>
        <w:pStyle w:val="BookText"/>
        <w:rPr/>
      </w:pPr>
      <w:r>
        <w:rPr>
          <w:rFonts w:ascii="IRNazanin" w:hAnsi="IRNazanin" w:eastAsia="IRNazanin"/>
          <w:color w:val="111111"/>
          <w:sz w:val="28"/>
          <w:sz w:val="28"/>
          <w:szCs w:val="28"/>
          <w:rtl w:val="true"/>
          <w:lang w:bidi="fa-IR"/>
        </w:rPr>
        <w:t>اين دو در حقيقت رابطه نزديكى دارند، و چه رابطه‌اى نزديك‌تر از تأثير متقابل اين دو بر يكديگر، تقوا سرچشمه علم است، و علم نيز سرچشمه تقوا، و اين نه تنها عجيب نيست، بلكه يك اصل اساسى در طى كردن طريق معرفت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تقوا را بر علم و معرفت از طريق زير مى‌توان مدلّل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سنخيت و هماهنگى سبب جاذبه و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روح انسان بر اثر تقوا پاك و پاكيزه شود، جاذبه نيرومندى ميان آن و معارف و علوم حقيقى برقرار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سنخيت عجائب جاذبى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تقوا تمام خار و خس‌هاى مزاحم را از مزرعه روح آدمى مى‌چيند، و دل را براى پرورش بذرهاى علم و دانش، علم و دانش، آماده مى‌كند، بلكه اگر دقيقاً بينديشيم، تمام بذرهاى علوم، از آغاز در اين مزرعه به دست آفريدگار پاشيده شده، مسأله مهم از بين بردن مزاحمات و آبيارى صحيح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در حديثى از حضرت مسيح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ياران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فِى السَّماءِ فَيَنْزِلِ الَيْكُمْ وَلا فِى تُخُومِ اْلأَرْضِ فَيَصْعَدَ عَلَيْكُمْ،</w:t>
      </w:r>
    </w:p>
    <w:p>
      <w:pPr>
        <w:pStyle w:val="BookText"/>
        <w:rPr/>
      </w:pPr>
      <w:r>
        <w:rPr>
          <w:rFonts w:ascii="Amiri" w:hAnsi="Amiri" w:eastAsia="Amiri" w:cs="Amiri"/>
          <w:color w:val="111111"/>
          <w:sz w:val="28"/>
          <w:sz w:val="28"/>
          <w:szCs w:val="28"/>
          <w:rtl w:val="true"/>
          <w:lang w:bidi="ar-SA"/>
        </w:rPr>
        <w:t>وَلِكنَّ الْعِلْمَ مَجْبُوْلٌ فِى قُلُوبِكُمْ مَرْكُوْزٌ فِى طَبايِعِكُمْ، تَخَلَّقُوا بِاخْلاقِ الرَّوْحانِيِّيِنَ يَظْهَرُ لَكُمْ؛</w:t>
      </w:r>
    </w:p>
    <w:p>
      <w:pPr>
        <w:pStyle w:val="BookText"/>
        <w:rPr/>
      </w:pPr>
      <w:r>
        <w:rPr>
          <w:rFonts w:ascii="IRNazanin" w:hAnsi="IRNazanin" w:eastAsia="IRNazanin"/>
          <w:color w:val="111111"/>
          <w:sz w:val="28"/>
          <w:sz w:val="28"/>
          <w:szCs w:val="28"/>
          <w:rtl w:val="true"/>
          <w:lang w:bidi="fa-IR"/>
        </w:rPr>
        <w:t>علم در آسمان نيست كه بر شما فرود آيد، و در اعماق زمين نيست كه براى شما صعود كند، بلكه علم در اعماق دل‌هاى شما و در سرشت و طبيعتتان پنهان است، به اخلاق فرشتگان و پاكدلان، متخلق شويد تا علم بر شما ظاهر گردد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بخل و حسد در مبدأ عالم هستى نيست،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شَىْ‌ءٍ الّا عِنْدَنا خَزائِنُهُ وَ ما نُنَزِّلُهُ الّا بِقَدَرٍ مَعْلُوْمٍ؛ منابع و خزاين هر چيز نزد ماست و ما آن را جز به مقدار معلوم نازل نمى‌كنيم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خزاين نامتناهى همه نعمت‌ها نزد خداوند است، او جواد و بخشنده‌اى است كه هر قدر بيشتر ببخشد، چيزى از او كم نمى‌شود، بلكه جود و كرمش آشكارتر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يَزِيْدُهُ كَثْرَةُ الْعَطاءِ الّا جُودْاً وَ كَرَما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محروميت‌ها، بر اثر عدم لياقت افراد است، تقوا انسان را لايق فيض الهى مى‌كند و چه فيضى بالاتر از معارف الهيه و علوم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دل‌ها همچون ظرف‌ها و پيمانه‌هاست، همان گونه كه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الْقُلُوبُ أَوْعِيَةٌ فَخَيْرُها أَوْعيها؛ بهترين دل‌ها دلى است كه ظريف و گنجايش بيشترى داشته باشد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هم اين است كه گنجايش و ظرفيت وجودى ما بيشتر گردد، و دل‌هاى ما همچون ظرف وارونه‌اى نباشد كه قطره‌اى در آن قرار نمى‌گيرد، و اين امر در سايه تقوا امكان‌پذير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تأثير متقابل علم در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حقيقى ريشه‌هاى رذايل اخلاقى و سرچشمه‌هاى گناه را از بين مى‌برد، و عواقب اين امور را به انسان نشان مى‌دهد، اين آگاهى كمك مؤثرى به پيدايش تقوا و پرهيز از گناه مى‌نمايد، و از اين‌جا به خوبى روشن مى‌شود كه هم علم سرچشمه تقواست و هم تقوا سرچشمه علم است، منتها مرحله‌اى از تقوا سبب مرحله‌اى از علم است، و آن مرحله از علم سبب مرحله بالاترى از تقواست، و به همين ترتيب اين دو به صورت مداوم در يكديگر اثر مى‌گذارند و شايد آيه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اشاره</w:t>
      </w:r>
      <w:bookmarkStart w:id="727" w:name="pg12622_108568"/>
    </w:p>
    <w:p>
      <w:pPr>
        <w:pStyle w:val="BookText"/>
        <w:rPr/>
      </w:pPr>
      <w:bookmarkEnd w:id="727"/>
      <w:r>
        <w:rPr>
          <w:rFonts w:ascii="Amiri" w:hAnsi="Amiri" w:eastAsia="Amiri" w:cs="Amiri"/>
          <w:color w:val="111111"/>
          <w:sz w:val="28"/>
          <w:sz w:val="28"/>
          <w:szCs w:val="28"/>
          <w:rtl w:val="true"/>
          <w:lang w:bidi="ar-SA"/>
        </w:rPr>
        <w:t>لطيفى به همين تأثير متقابل است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اتَّقَوا اذا مَسَّهُمْ طائِفٌ مِنَ الشَّيْطانِ تَذَكَّرُوا فِاذاهُمْ مُبْصِرُوْنَ؛ پرهيزگاران هنگامى كه گرفتار وسوسه‌هاى شيطان مى‌شوند به ياد خدا مى‌افتند و بينا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نخست تقواست، و به دنبال آن تذكر و يادآورى، و سپس بصيرت، و نتيجه آن نجات از وسوسه‌هاى شيطان است</w:t>
      </w:r>
      <w:r>
        <w:rPr>
          <w:rFonts w:eastAsia="IRNazanin" w:cs="IRNazanin"/>
          <w:color w:val="111111"/>
          <w:sz w:val="28"/>
          <w:szCs w:val="28"/>
          <w:rtl w:val="true"/>
          <w:lang w:bidi="fa-IR"/>
        </w:rPr>
        <w:t>.</w:t>
      </w:r>
    </w:p>
    <w:p>
      <w:pPr>
        <w:pStyle w:val="Heading5"/>
        <w:numPr>
          <w:ilvl w:val="4"/>
          <w:numId w:val="1"/>
        </w:numPr>
        <w:rPr/>
      </w:pPr>
      <w:bookmarkStart w:id="728" w:name="__RefHeading___Toc73107_222507752"/>
      <w:bookmarkStart w:id="729" w:name="_Toc272"/>
      <w:bookmarkEnd w:id="728"/>
      <w:r>
        <w:rPr/>
        <w:t>3</w:t>
      </w:r>
      <w:r>
        <w:rPr>
          <w:rtl w:val="true"/>
        </w:rPr>
        <w:t xml:space="preserve">- </w:t>
      </w:r>
      <w:r>
        <w:rPr>
          <w:rtl w:val="true"/>
        </w:rPr>
        <w:t xml:space="preserve">سوء استفاده از رابطه </w:t>
      </w:r>
      <w:r>
        <w:rPr>
          <w:rtl w:val="true"/>
        </w:rPr>
        <w:t>«</w:t>
      </w:r>
      <w:r>
        <w:rPr>
          <w:rtl w:val="true"/>
        </w:rPr>
        <w:t>علم</w:t>
      </w:r>
      <w:r>
        <w:rPr>
          <w:rtl w:val="true"/>
        </w:rPr>
        <w:t xml:space="preserve">» </w:t>
      </w:r>
      <w:r>
        <w:rPr>
          <w:rtl w:val="true"/>
        </w:rPr>
        <w:t xml:space="preserve">و </w:t>
      </w:r>
      <w:r>
        <w:rPr>
          <w:rtl w:val="true"/>
        </w:rPr>
        <w:t>«</w:t>
      </w:r>
      <w:r>
        <w:rPr>
          <w:rtl w:val="true"/>
        </w:rPr>
        <w:t>تقوا</w:t>
      </w:r>
      <w:r>
        <w:rPr>
          <w:rtl w:val="true"/>
        </w:rPr>
        <w:t>»</w:t>
      </w:r>
      <w:bookmarkEnd w:id="729"/>
    </w:p>
    <w:p>
      <w:pPr>
        <w:pStyle w:val="BookText"/>
        <w:rPr/>
      </w:pPr>
      <w:r>
        <w:rPr>
          <w:rFonts w:ascii="IRNazanin" w:hAnsi="IRNazanin" w:eastAsia="IRNazanin"/>
          <w:color w:val="111111"/>
          <w:sz w:val="28"/>
          <w:sz w:val="28"/>
          <w:szCs w:val="28"/>
          <w:rtl w:val="true"/>
          <w:lang w:bidi="fa-IR"/>
        </w:rPr>
        <w:t>با اين‌كه رابطه تقوا و معرفت، همان‌گونه كه مشروحاً بيان شد، رابطه‌اى است انكارناپذير هم از نظر قرآن و اخبار، و هم از نظر دليل و عقل، ولى با اين حال نبايد تصور كرد كه مفهوم اين سخن آن است كه ما طريق تحصيل علم را طبق روال معمول رها سازيم،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اصلاح درون مى‌پردازيم، تا همه علوم و دانش‌ها به سوى قلب ما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جمعى از صوفيه پنداشته‌اند، و اين مطلب را بهانه‌اى براى مبارزه با علم رسمى و تحصيل دانش‌ها كرده، و در جهل و بى‌خبرى فرو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از يك سو، تحصيل علم را واجب مى‌شمرد، تا آن حد كه حضور در مجلس علم را حضور در باغى از باغ‌هاى بهشت مى‌شمرد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العِلْمِ رَوْضَةٌ مِنْ رِياضِ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نگاه كردن به صورت عالم را عبادت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الى وَجْهِ الْعالِمِ عِبادَةٌ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 گام برداشتن در راه طلب علم را، گام به سوى بهشت، معرفى مى‌كند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مركب‌هاى قلم‌هاى دانشمندان را برتر از خون شهيدان مى‌شمرد</w:t>
      </w:r>
      <w:r>
        <w:rPr>
          <w:rStyle w:val="FootnoteAnchor"/>
          <w:rtl w:val="true"/>
        </w:rPr>
        <w:footnoteReference w:id="418"/>
      </w:r>
      <w:r>
        <w:rPr>
          <w:rFonts w:ascii="IRNazanin" w:hAnsi="IRNazanin" w:eastAsia="IRNazanin"/>
          <w:color w:val="111111"/>
          <w:sz w:val="28"/>
          <w:sz w:val="28"/>
          <w:szCs w:val="28"/>
          <w:rtl w:val="true"/>
          <w:lang w:bidi="fa-IR"/>
        </w:rPr>
        <w:t>و حفظ حديث و نوشتن آن را از فضايل بزرگ مى‌داند</w:t>
      </w:r>
      <w:r>
        <w:rPr>
          <w:rFonts w:eastAsia="IRNazanin" w:cs="IRNazanin"/>
          <w:color w:val="111111"/>
          <w:sz w:val="28"/>
          <w:szCs w:val="28"/>
          <w:rtl w:val="true"/>
          <w:lang w:bidi="fa-IR"/>
        </w:rPr>
        <w:t>.</w:t>
      </w:r>
      <w:r>
        <w:rPr>
          <w:rStyle w:val="FootnoteAnchor"/>
          <w:rtl w:val="true"/>
        </w:rPr>
        <w:footnoteReference w:id="419"/>
      </w:r>
      <w:bookmarkStart w:id="730" w:name="pg12622_108569"/>
    </w:p>
    <w:p>
      <w:pPr>
        <w:pStyle w:val="BookText"/>
        <w:rPr/>
      </w:pPr>
      <w:bookmarkEnd w:id="730"/>
      <w:r>
        <w:rPr>
          <w:rFonts w:ascii="IRNazanin" w:hAnsi="IRNazanin" w:eastAsia="IRNazanin"/>
          <w:color w:val="111111"/>
          <w:sz w:val="28"/>
          <w:sz w:val="28"/>
          <w:szCs w:val="28"/>
          <w:rtl w:val="true"/>
          <w:lang w:bidi="fa-IR"/>
        </w:rPr>
        <w:t>و از سوى ديگر دعوت به تقوا و تهذيب نفس مى‌كند، تا روح و جان آماده پذيرش معارف الهى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هم كسانى كه راه تحصيل علم را رها كرده و به هم‌درسشان توصيه مى‌كنند كه اوراق را بشويند، چرا كه علم عشق در دفتر نباشد، و تنها به تصفيه باطن معتقدند كه غالباً اين تصفيه باطن نيز بر اثر ناآگاهى به راه‌هاى انحرافى كشيده مى‌شود، در اشتباهند، و هم كسانى كه تنها به تحصيل علوم رسمى قناعت كرده و اهميّتى به تقوا و تهذيب نفس نمى‌دهند، گمراه مى‌باشند، آرى براى وصول به حق هر دو ضرورى است</w:t>
      </w:r>
      <w:r>
        <w:rPr>
          <w:rFonts w:eastAsia="IRNazanin" w:cs="IRNazanin"/>
          <w:color w:val="111111"/>
          <w:sz w:val="28"/>
          <w:szCs w:val="28"/>
          <w:rtl w:val="true"/>
          <w:lang w:bidi="fa-IR"/>
        </w:rPr>
        <w:t>.</w:t>
      </w:r>
    </w:p>
    <w:p>
      <w:pPr>
        <w:pStyle w:val="Heading3"/>
        <w:numPr>
          <w:ilvl w:val="2"/>
          <w:numId w:val="1"/>
        </w:numPr>
        <w:rPr/>
      </w:pPr>
      <w:bookmarkStart w:id="731" w:name="__RefHeading___Toc73109_222507752"/>
      <w:bookmarkStart w:id="732" w:name="_Toc273"/>
      <w:bookmarkEnd w:id="731"/>
      <w:r>
        <w:rPr/>
        <w:t>2</w:t>
      </w:r>
      <w:r>
        <w:rPr>
          <w:rtl w:val="true"/>
        </w:rPr>
        <w:t xml:space="preserve">- </w:t>
      </w:r>
      <w:r>
        <w:rPr>
          <w:rtl w:val="true"/>
        </w:rPr>
        <w:t>ايمان و معرفت</w:t>
      </w:r>
      <w:bookmarkEnd w:id="732"/>
    </w:p>
    <w:p>
      <w:pPr>
        <w:pStyle w:val="Heading4"/>
        <w:numPr>
          <w:ilvl w:val="3"/>
          <w:numId w:val="1"/>
        </w:numPr>
        <w:rPr/>
      </w:pPr>
      <w:bookmarkStart w:id="733" w:name="__RefHeading___Toc73111_222507752"/>
      <w:bookmarkStart w:id="734" w:name="_Toc274"/>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ايمان همان تسليم در برابر حق و خضوع در مقابل واقعيت است، و از آن‌جا كه بزرگترين واقعيت در عالم هستى ذات پاك خداست روح ايمان بر محور توحيد و خداشناسى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انسان اجازه مى‌دهد كه واقعيت‌ها را آن گونه كه هست بشناسد، خواه آن واقعيت تلخ باشد يا شيرين باب طبع و مطابق ميل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برابر حق تسليم نيستند معلوماتشان در واقع تجسمى است از خواسته‌ها و هوسهايشان، نه واقعيت‌هاى موجود در جهان خارج، آنها دنيا را با همان رنگ كه مى‌خواهند مى‌بينند، نه با همان رنگ و كيفيتى كه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اين اشاره رابطه ايمان و معرفت اجمالًا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سراغ قرآن مى‌رويم و آيات زير را با گوش جان مى‌شنويم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اوَمَنْ كانَ مَيْتاً فَأَحْيَيْناهُ وَجَعَلْنالَهُ نُوْراً يَمْشِى بِهِ فِى النّاسِ كَمَنْ مَثَلُهُ فِى الظُّلُماتِ لَيْسَ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735" w:name="pg12622_108570"/>
    </w:p>
    <w:p>
      <w:pPr>
        <w:pStyle w:val="BookText"/>
        <w:rPr/>
      </w:pPr>
      <w:bookmarkEnd w:id="7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كَظُلُماتٍ فِى بَحْرٍ لُجِّىٍّ يَغْشاهُ مَوْجٌ مِنْ فَوْقِهِ مَوْجٌ مِنْ فَوْقِهِ سَحابٌ ظُلُماتٌ بَعْضُها فَوْقَ بَعْضٍ اذا اخْرَجَ يَدَهُ لَمْ يَكَدْيَراها وَمَنْ لَمْ يَجَعَل اللَّهُ لَهُ نُوْراً فَمالَهُ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اجْرُهُمْ وَنُوْرُهُمْ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شَرَحَ اللَّهُ صَدْرَهُ لِلأَسْلامِ فَهُوَ عَلى نُوْرٍ مِّنْ رَبِّهِ فَوَيْلٌ لِلْقاسِيَةِ قُلُوبُهُمْ مِنْ ذِكْرِ اللَّهِ أُولئِكَ فِى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مرده بود سپس او را زنده كرديم و نورى بر او قرار داديم كه با آن در ميان مردم راه برود همانند كسى است كه در ظلمت‌ها قرار گرفته و از آن خارج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ظلماتى است در يك درياى پهناور كه موج آن را پوشانيده، و بر فراز آن موج ديگرى است، و بر فراز آن ابرى تاريك قرار دارد، ظلمت‌هايى است يكى بر فراز ديگرى، آن‌چنان هرگاه دست خود را خارج كند ممكن نيست آن را ببيند، و كسى كه خدا نورى براى او قرار نداده، نورى براى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خدا و رسولانش ايمان آورده‌اند آنها صديقين و شهدا نزد پروردگارشانند، براى آنهاست پاداش اعمال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خدا سينه‌اش را براى اسلام گشاده كرده، و بر فراز مركبى از نور الهى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كوردلانى است كه نور هدايت به قلبشان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آنها كه قلب‌هايى سخت در برابر ذكر خدا دارند، آنها در گمراهى آشكارند</w:t>
      </w:r>
      <w:r>
        <w:rPr>
          <w:rFonts w:eastAsia="IRNazanin" w:cs="IRNazanin"/>
          <w:color w:val="111111"/>
          <w:sz w:val="28"/>
          <w:szCs w:val="28"/>
          <w:rtl w:val="true"/>
          <w:lang w:bidi="fa-IR"/>
        </w:rPr>
        <w:t>.</w:t>
      </w:r>
    </w:p>
    <w:p>
      <w:pPr>
        <w:pStyle w:val="Heading4"/>
        <w:numPr>
          <w:ilvl w:val="3"/>
          <w:numId w:val="1"/>
        </w:numPr>
        <w:rPr/>
      </w:pPr>
      <w:bookmarkStart w:id="736" w:name="__RefHeading___Toc73113_222507752"/>
      <w:bookmarkStart w:id="737" w:name="_Toc275"/>
      <w:bookmarkEnd w:id="736"/>
      <w:r>
        <w:rPr>
          <w:rtl w:val="true"/>
        </w:rPr>
        <w:t>تفسير و جمع‌بندى</w:t>
      </w:r>
      <w:bookmarkEnd w:id="737"/>
    </w:p>
    <w:p>
      <w:pPr>
        <w:pStyle w:val="Heading4"/>
        <w:numPr>
          <w:ilvl w:val="3"/>
          <w:numId w:val="1"/>
        </w:numPr>
        <w:rPr/>
      </w:pPr>
      <w:bookmarkStart w:id="738" w:name="__RefHeading___Toc73115_222507752"/>
      <w:bookmarkStart w:id="739" w:name="_Toc276"/>
      <w:bookmarkEnd w:id="738"/>
      <w:r>
        <w:rPr>
          <w:rtl w:val="true"/>
        </w:rPr>
        <w:t xml:space="preserve">* </w:t>
      </w:r>
      <w:r>
        <w:rPr>
          <w:rtl w:val="true"/>
        </w:rPr>
        <w:t>تأثير ايمان در روشن بينى</w:t>
      </w:r>
      <w:bookmarkEnd w:id="73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آيه مورد بحث سخن از كسانى مى‌گويد كه مرده بودند و خدا آنها را</w:t>
      </w:r>
    </w:p>
    <w:p>
      <w:pPr>
        <w:pStyle w:val="BookText"/>
        <w:rPr/>
      </w:pPr>
      <w:r>
        <w:rPr>
          <w:rFonts w:ascii="IRNazanin" w:hAnsi="IRNazanin" w:eastAsia="IRNazanin"/>
          <w:color w:val="111111"/>
          <w:sz w:val="28"/>
          <w:sz w:val="28"/>
          <w:szCs w:val="28"/>
          <w:rtl w:val="true"/>
          <w:lang w:bidi="fa-IR"/>
        </w:rPr>
        <w:t>زنده كرد، و سپس نورى براى آنها قرار داد كه راه خود را با آنان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مرده بودن و زنده شدن همان ايمان بعد از كفر است چنانكه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اسْتَجِيْبُواللَّهِ وَلِلرَّسُوْلِ اذادَعاكُمْ لِما يُحْيِيْكُمْ؛ اى كسانى كه ايمان آورده‌ايد اجابت كنيد دعوت خدا و رسولش را هنگامى كه شما را فرا مى‌خواند تا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حيات همان حيات ايمان حقيقى و راستين است، حياتى است آميخته با نور و روشنايى معرفت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اين گروه كسانى هستند كه در ظلمات كفر باقيمانده و هرگز از آن خارج نمى‌شوند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مَثَلُهُ فِى الظُّلُماتِ لَيْسَ بِخارِجٍ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گفته‌اند منظور از اين نور، قرآن است، و بعضى آن را نور دين، و بعضى نور حكمت دانسته‌اند</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بعضى نور اطاعت را نيز بر آن افزوده‌اند</w:t>
      </w:r>
      <w:r>
        <w:rPr>
          <w:rStyle w:val="FootnoteAnchor"/>
          <w:rtl w:val="true"/>
        </w:rPr>
        <w:footnoteReference w:id="421"/>
      </w:r>
      <w:r>
        <w:rPr>
          <w:rFonts w:ascii="IRNazanin" w:hAnsi="IRNazanin" w:eastAsia="IRNazanin"/>
          <w:color w:val="111111"/>
          <w:sz w:val="28"/>
          <w:sz w:val="28"/>
          <w:szCs w:val="28"/>
          <w:rtl w:val="true"/>
          <w:lang w:bidi="fa-IR"/>
        </w:rPr>
        <w:t>ولى بدون شك اين نور مفهوم وسيعى دارد كه هرگونه معرفت و شناختى را شامل مى‌شود و مسلماً فهم قرآن يكى از مصاديق اتم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يَمْشى بِه فِى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در ميان مردم راه برود بيشتر متناسب با زندگى اجتماعى دنياست، اين تعبير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آدمى فراهم مى‌سازد و از اشتباهات در زندگى دنيا نيز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آيه مورد بحث افراد بى‌ايمان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ظلماتى تشبيه مى‌كند كه در دل اقيانوس عميقى قرار گرفته كه بر فراز آن موج‌هاى متعدد و بر بالاى موج‌ها در ميان فضا ابرهاى تيره رنگ است، به گونه‌اى كه هرگاه كسى آن‌جا باشد و دست خود را خارج كند ممكن نيست آن را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اخْرَجَ يَدَهُ لَمْ يَكَدْ 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تأكيد مى‌كند كسى كه خدا نورى براى او قرار نداده نورى براى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يَجْعَلِ اللَّهُ لَهُ نُوْراً فَما مِنْ نُور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تعبيرات اين آيه به روشنى ثابت مى‌كند كه بى‌ايمانى و كفر، ظلمت آفرين</w:t>
      </w:r>
    </w:p>
    <w:p>
      <w:pPr>
        <w:pStyle w:val="BookText"/>
        <w:rPr/>
      </w:pPr>
      <w:r>
        <w:rPr>
          <w:rFonts w:ascii="Amiri" w:hAnsi="Amiri" w:eastAsia="Amiri" w:cs="Amiri"/>
          <w:color w:val="111111"/>
          <w:sz w:val="28"/>
          <w:sz w:val="28"/>
          <w:szCs w:val="28"/>
          <w:rtl w:val="true"/>
          <w:lang w:bidi="ar-SA"/>
        </w:rPr>
        <w:t>است، و ايمان و اسلام، نور آفرين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اشتباهاتى كه از افراد بى ايمان و منحرف سر مى‌زند به قدرى زياد است كه گاه انسان در حيرت فرو مى‌رود كه چگونه آنها حتى پيش پاى خود را نمى‌بينند؟ و سود و زيان خود را تشخيص نمى‌دهند؟</w:t>
      </w:r>
    </w:p>
    <w:p>
      <w:pPr>
        <w:pStyle w:val="BookText"/>
        <w:rPr/>
      </w:pPr>
      <w:r>
        <w:rPr>
          <w:rFonts w:ascii="IRNazanin" w:hAnsi="IRNazanin" w:eastAsia="IRNazanin"/>
          <w:color w:val="111111"/>
          <w:sz w:val="28"/>
          <w:sz w:val="28"/>
          <w:szCs w:val="28"/>
          <w:rtl w:val="true"/>
          <w:lang w:bidi="fa-IR"/>
        </w:rPr>
        <w:t>در حقيقت هيچ ظلمتى متراكم‌تر از ظلمتى كه در آيه فوق ترسيم شده، وجود ندارد اعماق درياها طبيعتاً ظلمانى است، زيرا نور آفتاب حدّاكثر تا حدود هفتصد متر در آب نفوذ مى‌كند و بعد از آن چيزى جز ظلمت مطلق نخواهد بود، و تازه نفوذ نور در اعماق دريا زمانى است كه دريا آرام باشد و امواج چين و شكن‌هايى كه اشعه نور را در هم مى‌شكند، آن را بر هم نزند، و از اين گذشته ابرهاى تيره و تار جلو نور آفتاب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منظور از اين ظلمت‌هاى سه گانه در كافران ظلمت اعتقاد، و ظلمت گفتار، و ظلمت كردار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منظور ظلمت دل، و ظلمت چشم، و گوش است، بعضى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ظلمت‌هاى سه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نمى‌داند، و نمى‌داند كه نمى‌داند، و گمان مى‌كند كه مى‌داند</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ولى منافاتى ميان اين تفسيرها نيست و ممكن است همه آنها در مفهوم آيه جمع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سوّمين آيه بعد از آن‌كه مؤمنان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پاداش اعمالشان و نور ايمانشان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اجْرُهُم وَنُورُهم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و به معناى كسى است كه بسيار راست مى‌گويد، و بعضى گفته‌اند به معناى كسى است كه هرگز دروغى از او سر نزده است، بلكه بعضى بالاتر از اين گفته‌اند كه به معناى كسى است كه آن‌چنان عادت به راستگويى كرده كه دروغ گفتن براى او عادتاً ممكن نيست، و به تعبير ديگر طبيعت ثانوى</w:t>
      </w:r>
    </w:p>
    <w:p>
      <w:pPr>
        <w:pStyle w:val="BookText"/>
        <w:rPr/>
      </w:pPr>
      <w:r>
        <w:rPr>
          <w:rFonts w:ascii="IRNazanin" w:hAnsi="IRNazanin" w:eastAsia="IRNazanin"/>
          <w:color w:val="111111"/>
          <w:sz w:val="28"/>
          <w:sz w:val="28"/>
          <w:szCs w:val="28"/>
          <w:rtl w:val="true"/>
          <w:lang w:bidi="fa-IR"/>
        </w:rPr>
        <w:t>براى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به معناى كسى است كه در عقيده و سخن راست مى‌گويد و اعمالش، گفتار و اعتقادش را تصديق مى‌كند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از آن‌جا كه منافاتى در ميان اين معانى نيست و همه بازگشت به همان مفهوم صيغه مبالغه مى‌كند مى‌توان ميان تمام اين معانى جمع كرد، به اين ترتيب مسلّماً منظور از آيه همه مؤمنان نيست بلكه مؤمنانى است كه در حدّ بالايى از ايمان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باشد كه مؤمنان راستين ثواب شهيدان را دارند همان گونه كه در حديثى داريم كسى خدمت امام صادق عليه السلام عرض كرد دعا بفرماييد كه خداوند شهادت را روزى من كند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شَهِيْدٌ؛ مؤمن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آمَنُوا بِاللَّه وَ رُسُلِهِ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اين احتمال نيز داده شده كه منظور از شهيد، گواه بر اعمال است، زيرا از آيات متعددى استفاده مى‌شود كه گروهى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اعمال امت‌ها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ميان اين دو معنا نيز بعيد نيست</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اجْرُهُمْ وَنُوْرُهُمْ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پاداش اعمال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به معناى نور ايمان مؤمنان در قيامت مى‌دانند كه راه‌گشاى راه بهشت است، ولى دليل بر اين محدوديت نداريم، بلكه نور در اين‌جا به صورت مطلق ذكر شده كه هم نور معرفت و آگاهى را در دنيا شامل مى‌شود و هم نورى كه راه‌گشاى راه بهشت است در صحنه آخرت</w:t>
      </w:r>
      <w:r>
        <w:rPr>
          <w:rFonts w:eastAsia="IRNazanin" w:cs="IRNazanin"/>
          <w:color w:val="111111"/>
          <w:sz w:val="28"/>
          <w:szCs w:val="28"/>
          <w:rtl w:val="true"/>
          <w:lang w:bidi="fa-IR"/>
        </w:rPr>
        <w:t>.</w:t>
      </w:r>
      <w:r>
        <w:rPr>
          <w:rStyle w:val="FootnoteAnchor"/>
          <w:rtl w:val="true"/>
        </w:rPr>
        <w:footnoteReference w:id="426"/>
      </w:r>
      <w:bookmarkStart w:id="740" w:name="pg12622_108574"/>
    </w:p>
    <w:p>
      <w:pPr>
        <w:pStyle w:val="BookText"/>
        <w:rPr/>
      </w:pPr>
      <w:bookmarkEnd w:id="740"/>
      <w:r>
        <w:rPr>
          <w:rFonts w:ascii="IRNazanin" w:hAnsi="IRNazanin" w:eastAsia="IRNazanin"/>
          <w:color w:val="111111"/>
          <w:sz w:val="28"/>
          <w:sz w:val="28"/>
          <w:szCs w:val="28"/>
          <w:rtl w:val="true"/>
          <w:lang w:bidi="fa-IR"/>
        </w:rPr>
        <w:t>در چهارمين و آخرين آيه مورد بحث به صورت يك استفهام تقريرى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خدا سينه‌اش را براى اسلام گشاده ساخته و مركبى از نور الهى دارد با كوردلانى كه هرگز نور معرفت به قلبشان راه نيافته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شَرَحَ اللَّه صَدْرَهُ لِلأسْلامِ فَهُوَ عَلَى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روشنى است بر اين‌كه پذيرش ايمان آميخته با شرح صدر است، و شرح صدر زمينه‌اى است براى نور الهى، همان نورى كه صحنه جهان را در برابر چشمان مؤمن روشن مى‌سازد و حقايق را چنانكه هست،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روح آن قدر گسترده مى‌شود كه آمادگى پذيرش حقايق فراوانى پيدا مى‌كند،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تنگى سينه است كه روح آن قدر كوچك مى‌شود كه قادر نيست چيزى را در خود حفظ كند، و به تعبير ديگر شرح صدر همان بزرگى و عظمت روح است كه يكى از عوامل مهم آن ارتباط با ذات نامتناهى خداوند است، آرى روحى كه رنگ الهى و صبغة اللَّه به خود بگيرد گشاده مى‌شود و آماده پذيرش علوم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گشاده مى‌شود، بلكه نرم و آماده براى افشاندن بذر معارف مى‌گردد و لذا در پايان همين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سنگدلانى كه قلبشان آماده پذيرش ذكر خدا نيست فَوَيْلٌ لِلْقاسِيَةِ قُلُوبُهُمْ مِنْ ذِكْرِ اللَّه</w:t>
      </w:r>
      <w:r>
        <w:rPr>
          <w:rFonts w:eastAsia="IRNazanin" w:cs="IRNazanin"/>
          <w:color w:val="111111"/>
          <w:sz w:val="28"/>
          <w:szCs w:val="28"/>
          <w:rtl w:val="true"/>
          <w:lang w:bidi="fa-IR"/>
        </w:rPr>
        <w:t>».</w:t>
      </w:r>
    </w:p>
    <w:p>
      <w:pPr>
        <w:pStyle w:val="Heading4"/>
        <w:numPr>
          <w:ilvl w:val="3"/>
          <w:numId w:val="1"/>
        </w:numPr>
        <w:rPr/>
      </w:pPr>
      <w:bookmarkStart w:id="741" w:name="__RefHeading___Toc73117_222507752"/>
      <w:bookmarkStart w:id="742" w:name="_Toc277"/>
      <w:bookmarkEnd w:id="741"/>
      <w:r>
        <w:rPr>
          <w:rtl w:val="true"/>
        </w:rPr>
        <w:t>توضيحات</w:t>
      </w:r>
      <w:bookmarkEnd w:id="742"/>
    </w:p>
    <w:p>
      <w:pPr>
        <w:pStyle w:val="Heading4"/>
        <w:numPr>
          <w:ilvl w:val="3"/>
          <w:numId w:val="1"/>
        </w:numPr>
        <w:rPr/>
      </w:pPr>
      <w:bookmarkStart w:id="743" w:name="__RefHeading___Toc73119_222507752"/>
      <w:bookmarkStart w:id="744" w:name="_Toc278"/>
      <w:bookmarkEnd w:id="743"/>
      <w:r>
        <w:rPr>
          <w:rtl w:val="true"/>
        </w:rPr>
        <w:t>رابطه ايمان و علم در احاديث اسلامى</w:t>
      </w:r>
      <w:bookmarkEnd w:id="74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يَنْظُرُ بِنُورِ اللَّه؛ مؤمن با نور خداوند مى‌نگرد و حقايق را مى‌بيند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يكى از دوستان امام صادق عليه السلام هنگامى كه اين حديث را شنيد از امام عليه السلام توضيح خواست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خداوند مؤمن را از نور خود آفريده و با رحمتش رنگ‌آميزى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رسول خدا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يَنْظُرُ بِنُوْرِ اللَّه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فِى ذلِكَ لآياتٍ لِلْمُتَوَسِّمِيْنَ؛ از فراست مؤمن بر حذر باشيد، چرا كه او با نور خدا مى‌نگرد، سپس پيامبر صلى الله عليه و آله و سلم اين آيه را تلاوت فرمود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اسفبار اقوامى مانند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عبرتى است براى هوشمندان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كه از موسى بن جعفر عليه السلام از پدران گراميش از رسول خدا صلى الله عليه و آله و سلم همين مطلب با تعبير ديگرى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فَراسَةَ الْمُؤْمِنِ فَانَّهُ يَنْظُرُ بِنُورِ اللَّه تعالى؛ بر حذر باشيد از فراست مؤمن كه با نور خدا نگاه مى‌كند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مطلب از اين هم فراتر رفته است، چنانكه در نهج‌البلاغه از اميرمؤمنان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ظُنُونَ الْمُؤْمِنيْنَ فَانَّ اللَّه سُبْحانَهُ جَعَلَ الْحَقَّ عَلَى الْسِنَتِهِمْ؛ از حدس و گمان افراد با ايمان بر حذر باشيد چرا كه خداوند حق را بر زبان آنها قرار داده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نهج‌البلاغه از آن حضرت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وَبِالصّالِحِ يُسْتَدَلُّ عَلَى اْلأيْمانِ وَبِاْلأيْمانِ يَعْمُرُ الْعِلْمُ؛ به وسيله اعمال صالح مى‌توان به وجود ايمان پى برد و به وسيله ايمان كاخ علم و معرفت آباد مى‌گردد</w:t>
      </w:r>
      <w:r>
        <w:rPr>
          <w:rFonts w:eastAsia="IRNazanin" w:cs="IRNazanin"/>
          <w:color w:val="111111"/>
          <w:sz w:val="28"/>
          <w:szCs w:val="28"/>
          <w:rtl w:val="true"/>
          <w:lang w:bidi="fa-IR"/>
        </w:rPr>
        <w:t>».</w:t>
      </w:r>
      <w:r>
        <w:rPr>
          <w:rStyle w:val="FootnoteAnchor"/>
          <w:rtl w:val="true"/>
        </w:rPr>
        <w:footnoteReference w:id="43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با حديثى از امام باقر عليه السلام پايان مى‌دهيم،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 وَلَهُ فَراسَةٌ يَنْظُرُ بِنُورِ اللَّه عَلَى قَدْرِ ايْمانِهِ؛ هيچ مومنى نيست مگر اين‌كه هوشيارى و</w:t>
      </w:r>
      <w:bookmarkStart w:id="745" w:name="pg12622_108576"/>
    </w:p>
    <w:p>
      <w:pPr>
        <w:pStyle w:val="BookText"/>
        <w:rPr/>
      </w:pPr>
      <w:bookmarkEnd w:id="745"/>
      <w:r>
        <w:rPr>
          <w:rFonts w:ascii="IRNazanin" w:hAnsi="IRNazanin" w:eastAsia="IRNazanin"/>
          <w:color w:val="111111"/>
          <w:sz w:val="28"/>
          <w:sz w:val="28"/>
          <w:szCs w:val="28"/>
          <w:rtl w:val="true"/>
          <w:lang w:bidi="fa-IR"/>
        </w:rPr>
        <w:t>هوشمندى ويژه‌اى دارد و به مقدار ايمانش با نور خدا مى‌نگرد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همان گونه كه در آغاز اين بحث گفتيم ايمان راستين انسان را عاشق حق و حقيقت مى‌كند، و روح تسليم در برابر واقعيات را در آدمى مى‌دمد، و به اين ترتيب روح و جان از هرگونه قيد وبندى آزاد و آماده پذيرش هرگونه معرفت مى‌شود</w:t>
      </w:r>
      <w:r>
        <w:rPr>
          <w:rFonts w:eastAsia="IRNazanin" w:cs="IRNazanin"/>
          <w:color w:val="111111"/>
          <w:sz w:val="28"/>
          <w:szCs w:val="28"/>
          <w:rtl w:val="true"/>
          <w:lang w:bidi="fa-IR"/>
        </w:rPr>
        <w:t>.</w:t>
      </w:r>
    </w:p>
    <w:p>
      <w:pPr>
        <w:pStyle w:val="Heading3"/>
        <w:numPr>
          <w:ilvl w:val="2"/>
          <w:numId w:val="1"/>
        </w:numPr>
        <w:rPr/>
      </w:pPr>
      <w:bookmarkStart w:id="746" w:name="__RefHeading___Toc73121_222507752"/>
      <w:bookmarkStart w:id="747" w:name="_Toc279"/>
      <w:bookmarkEnd w:id="746"/>
      <w:r>
        <w:rPr/>
        <w:t>3</w:t>
      </w:r>
      <w:r>
        <w:rPr>
          <w:rtl w:val="true"/>
        </w:rPr>
        <w:t xml:space="preserve">- </w:t>
      </w:r>
      <w:r>
        <w:rPr>
          <w:rtl w:val="true"/>
        </w:rPr>
        <w:t xml:space="preserve">رابطه </w:t>
      </w:r>
      <w:r>
        <w:rPr>
          <w:rtl w:val="true"/>
        </w:rPr>
        <w:t>«</w:t>
      </w:r>
      <w:r>
        <w:rPr>
          <w:rtl w:val="true"/>
        </w:rPr>
        <w:t>صبر و شكر</w:t>
      </w:r>
      <w:r>
        <w:rPr>
          <w:rtl w:val="true"/>
        </w:rPr>
        <w:t xml:space="preserve">» </w:t>
      </w:r>
      <w:r>
        <w:rPr>
          <w:rtl w:val="true"/>
        </w:rPr>
        <w:t xml:space="preserve">و </w:t>
      </w:r>
      <w:r>
        <w:rPr>
          <w:rtl w:val="true"/>
        </w:rPr>
        <w:t>«</w:t>
      </w:r>
      <w:r>
        <w:rPr>
          <w:rtl w:val="true"/>
        </w:rPr>
        <w:t>معرفت</w:t>
      </w:r>
      <w:r>
        <w:rPr>
          <w:rtl w:val="true"/>
        </w:rPr>
        <w:t>»</w:t>
      </w:r>
      <w:bookmarkEnd w:id="747"/>
    </w:p>
    <w:p>
      <w:pPr>
        <w:pStyle w:val="Heading4"/>
        <w:numPr>
          <w:ilvl w:val="3"/>
          <w:numId w:val="1"/>
        </w:numPr>
        <w:rPr/>
      </w:pPr>
      <w:bookmarkStart w:id="748" w:name="__RefHeading___Toc73123_222507752"/>
      <w:bookmarkStart w:id="749" w:name="_Toc280"/>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قبلًا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ارْسَلْنا مُوْسَى بِآياتِنا انْ اخْرِجْ قَوْمَكَ مِنَ الظُّلُماتِ الَى النّوْرِ وَ ذَكِّرْهُمْ بِآيامِ اللَّه إِنَّ فِى ذلِكَ لِكُلِّ صَبّارٍ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 انَّ الْفُلْكَ تَجْرِى فِى الْبَحْرِ بِنِعْمَتِ اللَّهِ لِيُرِيَكُمْ مِنْ آياتِهِ انَّ فِى ذلِكَ لَاياتٍ لِكُلِّ صَبّارٍ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وَظَلَمُوا انْفُسَهُمْ فَجَعَلْناهُمْ احادِيْثَ وَ مَزَّقْناهُمْ كُلَّ مُمَزَّقٍ انَّ فِى ذلِكَ لَاياتٍ لِكُلِّ صَبّارٍ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الجَوارِ فِىْ البَحْرِ كَاْلأَعْلَمِ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يَشَاءْ يُسْكِنِ الرِّيْحَ فَيَضْلَلْنَ رَواكِدَ عَلىْ ظَهرِهِ انَّ فى ذلِكَ لَايَتِ لِكُلِّ صَبّارِ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از ظلمات به سوى نور بيرون آور، و ايام اللَّه را به آنها متذكر شو، در اين نشانه‌هايى است براى هر صبر كننده شكرگزار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كشتى‌ها بر صفحه دريا به فرمان خدا و به بركت نعمت او حركت مى‌كنند؟ تا بعضى آياتش را به شما نشان دهد، در اينها آيات و نشانه‌هايى است براى كسانى كه شكيبا و شكر گزارند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سفرهاى ما دورى بيفكن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بينوايان نتوانند دوش به دوش اغنيا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خويشتن ستم كردند و ما آنها را اخبار و داستانى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w:t>
      </w:r>
      <w:bookmarkStart w:id="750" w:name="pg12622_108577"/>
    </w:p>
    <w:p>
      <w:pPr>
        <w:pStyle w:val="BookText"/>
        <w:rPr/>
      </w:pPr>
      <w:bookmarkEnd w:id="750"/>
      <w:r>
        <w:rPr>
          <w:rFonts w:ascii="IRNazanin" w:hAnsi="IRNazanin" w:eastAsia="IRNazanin"/>
          <w:color w:val="111111"/>
          <w:sz w:val="28"/>
          <w:sz w:val="28"/>
          <w:szCs w:val="28"/>
          <w:rtl w:val="true"/>
          <w:lang w:bidi="fa-IR"/>
        </w:rPr>
        <w:t>جمعيّتشان را متلاشى ساختيم، در اين ماجرا آيات و نشانه‌هاى عبرتى است براى هر صابر شكر 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او كشتى‌هايى است همچون كوه‌ها كه در دريا حركت مى‌كنند اگر اراده كند باد را ساكن مى‌سازد تا آنها بر پشت دريا متوقف شوند، در اين نشانه‌هايى است براى هر صبر كننده شكرگزار</w:t>
      </w:r>
      <w:r>
        <w:rPr>
          <w:rFonts w:eastAsia="IRNazanin" w:cs="IRNazanin"/>
          <w:color w:val="111111"/>
          <w:sz w:val="28"/>
          <w:szCs w:val="28"/>
          <w:rtl w:val="true"/>
          <w:lang w:bidi="fa-IR"/>
        </w:rPr>
        <w:t>.</w:t>
      </w:r>
    </w:p>
    <w:p>
      <w:pPr>
        <w:pStyle w:val="Heading4"/>
        <w:numPr>
          <w:ilvl w:val="3"/>
          <w:numId w:val="1"/>
        </w:numPr>
        <w:rPr/>
      </w:pPr>
      <w:bookmarkStart w:id="751" w:name="__RefHeading___Toc73125_222507752"/>
      <w:bookmarkStart w:id="752" w:name="_Toc281"/>
      <w:bookmarkEnd w:id="751"/>
      <w:r>
        <w:rPr>
          <w:rtl w:val="true"/>
        </w:rPr>
        <w:t>تفسير و جمع‌بندى</w:t>
      </w:r>
      <w:bookmarkEnd w:id="752"/>
    </w:p>
    <w:p>
      <w:pPr>
        <w:pStyle w:val="Heading4"/>
        <w:numPr>
          <w:ilvl w:val="3"/>
          <w:numId w:val="1"/>
        </w:numPr>
        <w:rPr/>
      </w:pPr>
      <w:bookmarkStart w:id="753" w:name="__RefHeading___Toc73127_222507752"/>
      <w:bookmarkStart w:id="754" w:name="_Toc282"/>
      <w:bookmarkEnd w:id="753"/>
      <w:r>
        <w:rPr>
          <w:rtl w:val="true"/>
        </w:rPr>
        <w:t xml:space="preserve">* </w:t>
      </w:r>
      <w:r>
        <w:rPr>
          <w:rtl w:val="true"/>
        </w:rPr>
        <w:t>سير آفاق و انفس و همسفران صبور و شكيبا</w:t>
      </w:r>
      <w:bookmarkEnd w:id="754"/>
    </w:p>
    <w:p>
      <w:pPr>
        <w:pStyle w:val="BookText"/>
        <w:rPr/>
      </w:pPr>
      <w:r>
        <w:rPr>
          <w:rFonts w:ascii="IRNazanin" w:hAnsi="IRNazanin" w:eastAsia="IRNazanin"/>
          <w:color w:val="111111"/>
          <w:sz w:val="28"/>
          <w:sz w:val="28"/>
          <w:szCs w:val="28"/>
          <w:rtl w:val="true"/>
          <w:lang w:bidi="fa-IR"/>
        </w:rPr>
        <w:t xml:space="preserve">نخستين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در آن زمان كه پيامبرشان موسى عليه السلام مأمور هدايت آنها شد و با آيات الهى و معجزات آشكار به سراغ آنان آمد، او مأمور بود آنان را از ظلمت‌هاى شرك و كفر و فساد به نور توحيد كه منبع همه بركات است، رهنمون گردد، و ايام اللَّه را يادآورى كند،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ماجرا آيات و درس‌هاى عبرت مهمى براى صابران شكرگزار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لآياتٍ لِكُلِّ صَبّارٍ 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ميان مفسّران گفتگو است بعضى به معناى نعمت‌ها و بلاهاى الهى گرفته‌اند</w:t>
      </w:r>
      <w:r>
        <w:rPr>
          <w:rStyle w:val="FootnoteAnchor"/>
          <w:rtl w:val="true"/>
        </w:rPr>
        <w:footnoteReference w:id="433"/>
      </w:r>
      <w:r>
        <w:rPr>
          <w:rFonts w:ascii="IRNazanin" w:hAnsi="IRNazanin" w:eastAsia="IRNazanin"/>
          <w:color w:val="111111"/>
          <w:sz w:val="28"/>
          <w:sz w:val="28"/>
          <w:szCs w:val="28"/>
          <w:rtl w:val="true"/>
          <w:lang w:bidi="fa-IR"/>
        </w:rPr>
        <w:t>و بعضى به معناى روزهاى پيروزى پيامبران و امت‌هاى صالح، و بعضى اشاره به روزهاى عذاب اقوام سركش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ظاهراً در ميان اين تفسيرها تضادى وجود ندارد و همه اينها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روزهاست، و اضافه آن به خداوند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هر روزى است كه اهميّت و فوق العادگى دارد، يا از اين نظر كه نعمت‌هاى عظيمى شامل حال اقوامى شده، پيروزى‌هاى بزرگ</w:t>
      </w:r>
    </w:p>
    <w:p>
      <w:pPr>
        <w:pStyle w:val="BookText"/>
        <w:rPr/>
      </w:pPr>
      <w:r>
        <w:rPr>
          <w:rFonts w:ascii="IRNazanin" w:hAnsi="IRNazanin" w:eastAsia="IRNazanin"/>
          <w:color w:val="111111"/>
          <w:sz w:val="28"/>
          <w:sz w:val="28"/>
          <w:szCs w:val="28"/>
          <w:rtl w:val="true"/>
          <w:lang w:bidi="fa-IR"/>
        </w:rPr>
        <w:t>بر سپاه شرك و ظلم، نجات از چنگال ظالمان و طاغوت‌ها، و موفقيّت براى انجام يك جهاد يا فريضه بزرگ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از اين نظر كه عذاب الهى دامان قوم سركشى را گرفته، و آنها را به نابودى كشانده، و يا تازيانه‌هاى مجازات براى بيدار كردن امت‌ها از خواب غفلت بر دوش آنها نواخته شده،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مفهوم وسيع و گسترده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بهره‌گيرى از اين آيات الهى و درس‌هاى عبرت را مخصوص صابران و شاكران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صيغه مبالغه است يك فزونى صبر و استقامت را مى‌رساند و ديگرى فزونى شكرگزارى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بررسى دقايق اين حوادث و ريشه‌هاى آنها از يكسو، نتايج آنها از سوى ديگر نيازمند به صبر و حوصله و شكيبايى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آنهايى مى‌توانند بهره كافى از اين حوادث بگيرند كه قدر اين نعمت‌ها را مى‌دانند و در برابر آن سپاس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زمينه مناسب براى معرفت و آگاهى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ذكر صبر و شكر در اين آيه در كنار يكديگر به خاطر آن است كه اين افراد در برابر مصائب با سلاح صبر و شكيبايى مجهز مى‌شوند، و در برابر نعمت‌ها با سلاح شكر، و به اين ترتيب نه در برابر مصيبت زانو مى‌زنند، و نه در مقابل نعمت مغرور مى‌شوند، و در هر حال خويش را گم نمى‌كنند، به همين دليل توانايى بر اندوختن معرفت و گرفتن درس و عبرت از اين حوادث بزرگ دارند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دوّم و چهارم اين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لآياتٍ لِكُلِّ صَبّارٍ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مسأله حركت كشتى‌ها بر صفحه اقيانوس‌ها مى‌آورد كه به فرمان خدا و با استفاده از وزش منظم بادها به سرعت مسافت‌هاى دور و دراز را طى كرده، و به سرمنزل</w:t>
      </w:r>
    </w:p>
    <w:p>
      <w:pPr>
        <w:pStyle w:val="BookText"/>
        <w:rPr/>
      </w:pPr>
      <w:r>
        <w:rPr>
          <w:rFonts w:ascii="IRNazanin" w:hAnsi="IRNazanin" w:eastAsia="IRNazanin"/>
          <w:color w:val="111111"/>
          <w:sz w:val="28"/>
          <w:sz w:val="28"/>
          <w:szCs w:val="28"/>
          <w:rtl w:val="true"/>
          <w:lang w:bidi="fa-IR"/>
        </w:rPr>
        <w:t>مقصود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موضوع يكى از آيات تكوينى، و نشانه نظم آفرينش و قدرت خداوند عالم در پشت اين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آيا بهره‌گيرى از اين نشانه‌هاى الهى كه در نظام عالم هستى حتى در وزش بادها منعكس است براى همه ممكن است؟ يا مخصوص كسانى است كه با دقت و حوصله و صبر و شكيبايى تمام ريزه كارى‌هاى اين نظام عجيب را تا آن‌جا كه عقل و دانش بشر اجازه مى‌دهد مورد بررسى قرار مى‌دهند؟ از سوى ديگر 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حركت و تلاش آنها در طريق معرفت و شناخت او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در اين‌جا به معناى علامات است، و اين علامات و نشانه‌ها در قلب همه آشكار نمى‌شود، بلكه مخصوص كسانى است كه در برابر بلاها صابر و در مقابل نعمت‌ها شاكر باشد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در برابر مشقت‌هاى سخت مقاومت مى‌كند، و خويشتن را براى تفكر در آيات انفسى و آفاقى به تعب مى‌افكند</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هوايى كه اطراف كره زمين را فرا گرفته است از لطيف‌ترين موجودات است، اما هنگامى كه در اين جسم لطيف تحركى ايجاد شود نه فقط كشتى‌هاى عظيم را بر صفحه اقيانوس‌ها به حركت در مى‌آورد، بلكه ابرهايى را كه سرچشمه باران حيات‌بخش است با خود به سوى بيابان‌هاى خشك و مرده مى‌برد، و آنها را زنده مى‌كند، با منتقل ساختن هواى گرم به مناطق سرد، و هواى سرد را به مناطق گرم، كره زمين را براى زندگى انسان آماده مى‌سازد، علاوه بر اين بذرها و دانه‌هاى گياهان را با خود حمل كرده و به همه‌جا مى‌برد، و گردهاى گل‌ها را جا به جا نموده، بارور مى‌سازد، آيا اينها همه آيات الهى نيست؟ و جز</w:t>
      </w:r>
    </w:p>
    <w:p>
      <w:pPr>
        <w:pStyle w:val="BookText"/>
        <w:rPr/>
      </w:pPr>
      <w:r>
        <w:rPr>
          <w:rFonts w:ascii="IRNazanin" w:hAnsi="IRNazanin" w:eastAsia="IRNazanin"/>
          <w:color w:val="111111"/>
          <w:sz w:val="28"/>
          <w:sz w:val="28"/>
          <w:szCs w:val="28"/>
          <w:rtl w:val="true"/>
          <w:lang w:bidi="fa-IR"/>
        </w:rPr>
        <w:t>صابران شكور چه كسى مى‌تواند از اين‌ها بهره گيرد؟</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و سلم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الأيْمانُ نِصْفانِ نِصْفٌ صَبْرٌ وَ نِصْفٌ شُكْرٌ؛ ايمان دو بخش است نيمى از آن صبر است و نيم ديگر شكر</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اين حديث تأكيدى است بر مفهوم آيات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بالاخره در سوّمين آيه اشاره داستان قوم سبأ مى‌كند هنگامى كه توفيق الهى شامل حالشان شد و توانستند با ايجاد سدّ عظيمى در ميان كوه‌هايى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فراوانى ذخيره كند، و باغ‌هاى بسيار سرسبز و خرم فراهم سازند، زندگانى آنها غرق نعمت و شادى شد، ولى راه ناسپاسى پيش گرفتند، گروهى مرفه بر گروهى مستضعف ظلم و ستم روا داشتند، و سرانجام آن سدّ عظيم شكست، باغ‌هايشان ويران گشت، و چنان پراكنده شدند كه قرآن مجيد در اين آيه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آنها را اخبار و داستان‌هايى براى ديگران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فَجَعَلْناهُمْ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جمعيّتشان را به كلى متلاشى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وَمزَّقْناهُمْ كُلَّ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داستان آيات و نشانه‌ها و درس‌هاى عبرتى است براى هر صبر كننده شكرگزار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لآياتٍ لِكُلِّ صَبّارٍ شَكُوْرٍ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آنها با دقت و تأمل، نكات بسيارى از اين ماجرا به دست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يكسو اين حقيقت ثابت مى‌شود كه فاصله زندگى و مرگ انسان بسيار كم است تا آن‌جا كه مرگ او در دل زندگى نهفته است، همان آب‌هاى فراوانى كه آن آبادى و عمران و تمدن قوم سبأ را به وجود آورد يك روز وسيله نابودى آنها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نهايت ضعف اين انسان مغرور را نشان مى‌دهد، چرا كه مى‌گويند سدّ عظيم قوم سبأ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وسيله موش‌هاى</w:t>
      </w:r>
    </w:p>
    <w:p>
      <w:pPr>
        <w:pStyle w:val="BookText"/>
        <w:rPr/>
      </w:pPr>
      <w:r>
        <w:rPr>
          <w:rFonts w:ascii="IRNazanin" w:hAnsi="IRNazanin" w:eastAsia="IRNazanin"/>
          <w:color w:val="111111"/>
          <w:sz w:val="28"/>
          <w:sz w:val="28"/>
          <w:szCs w:val="28"/>
          <w:rtl w:val="true"/>
          <w:lang w:bidi="fa-IR"/>
        </w:rPr>
        <w:t>صحرايى سوراخ شد، روزنه كوچكى به وجود آمد و با عبور آب تدريجاً وسيع‌تر گشت، و سرانجام سدّ را در هم شكست، و به اين ترتيب مى‌بينيم چند موش صحرايى تمدن عظيمى را به نابودى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مستكبران قوم سبأ كه نمى‌توانستند توده‌هاى جمعيت را در كنار خود ببينند و گمان مى‌كردند بايد ميان اقليت اشرافى و اكثريت مستضعف هميشه سد عظيمى به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خدا تقاضا كردند كه شهرها و آبادى آنها را از هم دور سازد تا افراد عادى نتوانند به راحتى بار سفر ببندند و در كنار آنها به مسافرت پردازند و اين امتياز براى آنها هميشه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باعِدْ بَيْنَ اسْفارِنا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آنها را چنان متلاشى كرد كه اين پندارها را براى هميشه از سر بدر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چهارم زندگى مرفه آنها را از ياد خدا غافل ساخت، و هنگامى از مستى غرور به هوش آمدند كه همه چيز پايان يافته بود و زبان حالشان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روزگار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نگفتم لاجرم‌دستى كه در آغوش بود اكنون به دندان مى‌گزم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با حوصله و شكيبايى و استفاده از عقل و خرد مى‌توان به آيات فراوانى در اين داستان دست يافت</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چهارگانه فوق اين حقيقت به وضوح روشن مى‌شود كه هركس در مطالعه اسرار آفرينش و همچنين اسرار زندگى اجتماعى بشر دقيق‌تر و شكيباتر باشد و روح شكرگزارى يعنى استفاده از وسائل معرفت بر وجود او</w:t>
      </w:r>
      <w:bookmarkStart w:id="755" w:name="pg12622_108582"/>
    </w:p>
    <w:p>
      <w:pPr>
        <w:pStyle w:val="BookText"/>
        <w:rPr/>
      </w:pPr>
      <w:bookmarkEnd w:id="755"/>
      <w:r>
        <w:rPr>
          <w:rFonts w:ascii="IRNazanin" w:hAnsi="IRNazanin" w:eastAsia="IRNazanin"/>
          <w:color w:val="111111"/>
          <w:sz w:val="28"/>
          <w:sz w:val="28"/>
          <w:szCs w:val="28"/>
          <w:rtl w:val="true"/>
          <w:lang w:bidi="fa-IR"/>
        </w:rPr>
        <w:t>حاكم گردد سهم بيشترى از معرفت و شناخت نصيب او مى‌شود و به همين دليل صبر و شكر از جمله زمينه‌هاى مؤثر معرفت است</w:t>
      </w:r>
      <w:r>
        <w:rPr>
          <w:rFonts w:eastAsia="IRNazanin" w:cs="IRNazanin"/>
          <w:color w:val="111111"/>
          <w:sz w:val="28"/>
          <w:szCs w:val="28"/>
          <w:rtl w:val="true"/>
          <w:lang w:bidi="fa-IR"/>
        </w:rPr>
        <w:t>.</w:t>
      </w:r>
    </w:p>
    <w:p>
      <w:pPr>
        <w:pStyle w:val="Heading3"/>
        <w:numPr>
          <w:ilvl w:val="2"/>
          <w:numId w:val="1"/>
        </w:numPr>
        <w:rPr/>
      </w:pPr>
      <w:bookmarkStart w:id="756" w:name="__RefHeading___Toc73129_222507752"/>
      <w:bookmarkStart w:id="757" w:name="_Toc283"/>
      <w:bookmarkEnd w:id="756"/>
      <w:r>
        <w:rPr/>
        <w:t>4</w:t>
      </w:r>
      <w:r>
        <w:rPr>
          <w:rtl w:val="true"/>
        </w:rPr>
        <w:t xml:space="preserve">- </w:t>
      </w:r>
      <w:r>
        <w:rPr>
          <w:rtl w:val="true"/>
        </w:rPr>
        <w:t>معرفت زمينه ساز معرفت است</w:t>
      </w:r>
      <w:bookmarkEnd w:id="757"/>
    </w:p>
    <w:p>
      <w:pPr>
        <w:pStyle w:val="Heading4"/>
        <w:numPr>
          <w:ilvl w:val="3"/>
          <w:numId w:val="1"/>
        </w:numPr>
        <w:rPr/>
      </w:pPr>
      <w:bookmarkStart w:id="758" w:name="__RefHeading___Toc73131_222507752"/>
      <w:bookmarkStart w:id="759" w:name="_Toc284"/>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ثروت، ثروت مى‌آفريند، اشاره به اين‌كه مقدارى از سرمايه، خود زمينه‌اى براى سود و سرمايه بيشتر مى‌شود، و هر قدر حجم آن افزون گردد درآمد آن نيز فراوان‌تر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معارف و علوم و دانش‌ها نيز حاكم است، افرادى كه سرمايه علمى دارند زمينه مساعدى براى جذب سرمايه علمى بيشترى دارند، لذا مى‌گوييم معرفت خود زمينه‌ساز معرفت است، يعنى علم و معرفت در يك مرحله زمينه دست يافتن به مراحل بالاتر 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السَّمواتِ وَاْلأرْضِ وَاخْتِلافُ الْسِنَتِكُمْ وَ الْوانِكُمْ انَّ فِى ذلِكَ لَاياتٍ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 انَّ فِى ذلِكَ لآيَةً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آيات او آفرينش آسمان‌ها و زمين و تفاوت زبان‌ها و رنگ‌هاى شما است، در اين نشانه‌هايى است براى عالمان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خانه‌هاى آنهاست كه به خاطر ظلم و ستمشان خالى مانده و در اين نشانه روشنى است براى كسانى كه عالمند</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73133_222507752"/>
      <w:bookmarkStart w:id="761" w:name="_Toc285"/>
      <w:bookmarkEnd w:id="760"/>
      <w:r>
        <w:rPr>
          <w:rtl w:val="true"/>
        </w:rPr>
        <w:t>تفسير و جمع‌بندى</w:t>
      </w:r>
      <w:bookmarkEnd w:id="76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2" w:name="__RefHeading___Toc73135_222507752"/>
      <w:bookmarkStart w:id="763" w:name="_Toc286"/>
      <w:bookmarkEnd w:id="762"/>
      <w:r>
        <w:rPr>
          <w:rtl w:val="true"/>
        </w:rPr>
        <w:t xml:space="preserve">* </w:t>
      </w:r>
      <w:r>
        <w:rPr>
          <w:rtl w:val="true"/>
        </w:rPr>
        <w:t>تا نگردى آشنا زين پرده رمزى نشنوى</w:t>
      </w:r>
      <w:r>
        <w:rPr>
          <w:rtl w:val="true"/>
        </w:rPr>
        <w:t>!</w:t>
      </w:r>
      <w:bookmarkEnd w:id="763"/>
    </w:p>
    <w:p>
      <w:pPr>
        <w:pStyle w:val="BookText"/>
        <w:rPr/>
      </w:pPr>
      <w:r>
        <w:rPr>
          <w:rFonts w:ascii="IRNazanin" w:hAnsi="IRNazanin" w:eastAsia="IRNazanin"/>
          <w:color w:val="111111"/>
          <w:sz w:val="28"/>
          <w:sz w:val="28"/>
          <w:szCs w:val="28"/>
          <w:rtl w:val="true"/>
          <w:lang w:bidi="fa-IR"/>
        </w:rPr>
        <w:t xml:space="preserve">نخستين آيه مورد بحث در ضمن آيات متعددى از سوره روم است كه اشاره به آيات آفاقى و انفسى مى‌كند، و نشانه‌هاى خداوند را در عالم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مى‌شمرد، در اين ايه از يكسو به جهان بزرگ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خدا آفرينش آسمان‌ها و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آياتِهِ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بعضى از ريزه كارى‌هاى وجود انسان اشاره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از نشانه‌هاى او اختلاف زبان‌ها و رنگ‌هاى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وَاخْتلافُ الْسِنَتِكُمْ وَالْوانِكُمْ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زبان و رنگ ظاهر، كه زبان فكر و رنگ درون و ذوق‌ها و سليقه‌ها، به قدرى مختلف و متنوع است كه ممكن نيست دو انسان را مانند هم پيدا كرد، حتى اين تفاوت در ميان دوقلوها 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از يك سو سبب شناخت و تمايز انسان‌ها مى‌گردد، چرا كه اگر شناخت و تمايز نبود نظام زندگى اجتماعى به هم مى‌ريخت، چنانكه افرادى كه با بعضى از دوقلوها كه از جهات زيادى با هم شباهت دارند معاشرت مى‌كنند گاهى گرفتار دردسرهاى شديدى مى‌شوند تا آن‌جا كه اين يكى از سفره آمده به ديدن ديگرى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نزديكان آنها گاهى اين يكى بيمار شده دارو را به ديگرى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اگر همه انسان‌ها از هر جهت با هم شبيه بودند چه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 تنوع و اختلاف سبب مى‌شود كه هر گروهى به سوى بخشى از نيازمندى‌هاى متنوع زندگى كشيده شوند، و تمام نيازمندى‌هاى اجتماعى به وسيله تنوع ذوق‌ها و استعدادها تأمين گردد و از اين رو خلائى در اجتماع بشرى پيدا نشود، آيا اينها از آيات و نشانه‌هاى الهى نيست همان آفريدگارى كه اين نظام دقيق را بنيان نهاده؟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گفته‌اند منظور اختلاف لغات است، و مى‌دانيم امروز بيش از يك هزار زبان در دنيا وجود دارد، و اين تنوع كه فعلًا كار به سرچشمه اصلى آن نداريم وسيله</w:t>
      </w:r>
    </w:p>
    <w:p>
      <w:pPr>
        <w:pStyle w:val="BookText"/>
        <w:rPr/>
      </w:pPr>
      <w:r>
        <w:rPr>
          <w:rFonts w:ascii="IRNazanin" w:hAnsi="IRNazanin" w:eastAsia="IRNazanin"/>
          <w:color w:val="111111"/>
          <w:sz w:val="28"/>
          <w:sz w:val="28"/>
          <w:szCs w:val="28"/>
          <w:rtl w:val="true"/>
          <w:lang w:bidi="fa-IR"/>
        </w:rPr>
        <w:t>خوبى براى شناخت اقوام مختلف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منظور لهجه‌ها و طرز سخن گفتن‌هاى اشخاص است كه با هم تفاوت زياد دارند، هركس براى خود منطقى و طرز بيانى دارد كه معرف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گفته شده كه منظور اصوات و به اصطلان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صداهاست كه با هم كاملًا مختلف است و لذا افراد نابينا بسيارى از اشخاص را از صدايشان به خوبى مى‌شناسد، همان گونه كه افراد بينا از ديدن چهره‌ها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كه اگر اختلاف رنگ‌ها و زبان‌ها هم‌رديف خلقت آسمان‌ها و زمين قرار داده شده به خاطر اين است كه روشن سازد از بزرگترين موجودات جهان هستى گرفته تا ساده‌ترين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نظامات حساب شده و دقيقى پيروى مى‌كنند و نشانه‌هاى علم و قدرت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پايان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موضوعات نشانه‌هايى است براى عالمان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 لَاياتٍ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عالمان هستند كه با دقت و موشكافى تمام اين اسرار را يك به يك بررسى مى‌كنند و آگاهى قبلى آنها زمينه ساز آگاهى‌هاى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آيه از گروهك‌هاى مفسدى سخن مى‌گويد كه به گفته مفسّران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 در ميان قوم صالح زندگى داشتند، و تعداد آنها نه گروهك كافر و منافق بود، آنها پيوسته به خرابكارى مشغول بودند چنانكه در آيات همه سوره نمل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فِى الْمَدِيْنَةِ تِسْعَةُ رَهْطٍ يُفْسِدُونَ فِى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مهلت زيادى به آنان براى اصلاح خويشتن و توبه و بازگشت داد ولى جز بر غرورشان نيفزود، سرانجام عذاب الهى دامانشان را گرفت و صاعقه‌اى مرگبار همراه با زلزله‌اى شديد به زندگى ننگين آنان پايان داد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خانه‌هاى آنهاست كه به خاطر ظلم و ستمهايشان</w:t>
      </w:r>
    </w:p>
    <w:p>
      <w:pPr>
        <w:pStyle w:val="BookText"/>
        <w:rPr/>
      </w:pPr>
      <w:r>
        <w:rPr>
          <w:rFonts w:ascii="Amiri" w:hAnsi="Amiri" w:eastAsia="Amiri" w:cs="Amiri"/>
          <w:color w:val="111111"/>
          <w:sz w:val="28"/>
          <w:sz w:val="28"/>
          <w:szCs w:val="28"/>
          <w:rtl w:val="true"/>
          <w:lang w:bidi="ar-SA"/>
        </w:rPr>
        <w:t xml:space="preserve">خالى مانده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ماجرا نشانه روشنى است براى كسانى كه عالم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ذلِكَ لآَيةً لِقَوْمٍ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ويرانى خانه‌هاى آنها به خاطر ظلمشان بود، لذا از ابن عباس نقل شده كه مى‌گفت من اين حقيقت را در كتاب خداوند يافته‌ام كه ظلم انسان را خانه خراب مى‌كند، سپس اين آيه را تلاوت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تورات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 آدم ظلم مكن كه خانه‌ات خراب مى‌شود</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البتّه بايد توجه داشت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خالى است، ولى بسيارى از مفسّران آن را به معناى ويران تفسير كرده‌اند، و اين شايد به خاطر آن است كه وقتى خانه از ساكنانش خالى شود، چيزى نمى‌گذرد كه ويران مى‌گردد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آيات الهى خواه آفاقى باشد يا انفسى، و خواه مربوط به درس‌هاى عبرتى باشد كه در سرگذشت پيشينيان بوده، براى همه انسان‌هاست، ولى از آن‌جا كه همگى از آن بهره نمى‌گيرند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نشانه‌هايى براى افراد آگاه 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افراد باتقوا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افراد كنجكاو شكيبا و شكرگزار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 تنها اين گروه‌ها به خاطر زمينه‌هاى مساعدى كه دارند از اين</w:t>
      </w:r>
      <w:bookmarkStart w:id="764" w:name="pg12622_108586"/>
    </w:p>
    <w:p>
      <w:pPr>
        <w:pStyle w:val="BookText"/>
        <w:rPr/>
      </w:pPr>
      <w:bookmarkEnd w:id="764"/>
      <w:r>
        <w:rPr>
          <w:rFonts w:ascii="Amiri" w:hAnsi="Amiri" w:eastAsia="Amiri" w:cs="Amiri"/>
          <w:color w:val="111111"/>
          <w:sz w:val="28"/>
          <w:sz w:val="28"/>
          <w:szCs w:val="28"/>
          <w:rtl w:val="true"/>
          <w:lang w:bidi="ar-SA"/>
        </w:rPr>
        <w:t>آيات منتفع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فراوان ديگرى در قرآن مجيد نيز وجود دارد كه خالى از اشاره به اين حقيقت نيست كه همواره آگاهى‌ها زمينه ساز آگاهى بيشتر، و معرفت، زمينه ساز معرفت فزون‌تر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نُفَصِّلُ اْلآياتِ لِقَوْمٍ يَعْلَمُوْنَ؛ اين گونه آيات خود را براى گروهى كه عالمند تشريح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 الآياتِ لِقَوْمٍ يَعْلَمُونَ؛ خداوند آيات خود را براى قومى كه مى‌دانند تشريح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فُصِّلَتْ آياتُهُ قُرَآناً عَرَبِيّاً لِقَوْمٍ يَعْلَمُوْنَ؛ اين كتابى است كه آياتش تفصيل داده شده، و فصيح و گوياست براى جمعيتى كه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 حُدُوْدُ اللَّه يُبَيِّنُها لِقَوْمٍ يَعْلَمُوْنَ؛ اين حدود و مرزهاى قوانين الهى است، آن را براى گروهى كه آگاهند، تبيين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گفته شد پاسخ اين سؤال نيز روشن گشت كه آگاهان و عالمان چه نيازى به تبيين و تشريح آيات الهى دارند؟</w:t>
      </w:r>
    </w:p>
    <w:p>
      <w:pPr>
        <w:pStyle w:val="Heading3"/>
        <w:numPr>
          <w:ilvl w:val="2"/>
          <w:numId w:val="1"/>
        </w:numPr>
        <w:rPr/>
      </w:pPr>
      <w:bookmarkStart w:id="765" w:name="__RefHeading___Toc73137_222507752"/>
      <w:bookmarkStart w:id="766" w:name="_Toc287"/>
      <w:bookmarkEnd w:id="765"/>
      <w:r>
        <w:rPr/>
        <w:t>5</w:t>
      </w:r>
      <w:r>
        <w:rPr>
          <w:rtl w:val="true"/>
        </w:rPr>
        <w:t xml:space="preserve">- </w:t>
      </w:r>
      <w:r>
        <w:rPr>
          <w:rtl w:val="true"/>
        </w:rPr>
        <w:t>رابطه خوف و معرفت</w:t>
      </w:r>
      <w:bookmarkEnd w:id="766"/>
    </w:p>
    <w:p>
      <w:pPr>
        <w:pStyle w:val="Heading4"/>
        <w:numPr>
          <w:ilvl w:val="3"/>
          <w:numId w:val="1"/>
        </w:numPr>
        <w:rPr/>
      </w:pPr>
      <w:bookmarkStart w:id="767" w:name="__RefHeading___Toc73139_222507752"/>
      <w:bookmarkStart w:id="768" w:name="_Toc288"/>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احساس مسؤوليت نكند به منابع معرفت توجه نخواهد داشت، و بى‌تفاوت از كنار همه آيات الهى و نشانه‌هاى او و اندرزها و موعظه‌ها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گفت يكى از زمينه‌هاى مهم معرفت احساس مسؤوليت و خوف از خداست كه روح و جان را آماده براى پذيرش انواع علوم و معارف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اشاره با هم به آيات زير گوش جان فرا مى‌دهيم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أخْذُ رَبِّكَ اذا أخَذَ الْقُرَى وَهِىَ ظالِمَةٌ انَّ اخْذَهُ الِيْمٌ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w:t>
      </w:r>
      <w:bookmarkStart w:id="769" w:name="pg12622_108587"/>
    </w:p>
    <w:p>
      <w:pPr>
        <w:pStyle w:val="BookText"/>
        <w:rPr/>
      </w:pPr>
      <w:bookmarkEnd w:id="769"/>
      <w:r>
        <w:rPr>
          <w:rFonts w:ascii="Amiri" w:hAnsi="Amiri" w:eastAsia="Amiri" w:cs="Amiri"/>
          <w:color w:val="111111"/>
          <w:sz w:val="28"/>
          <w:sz w:val="28"/>
          <w:szCs w:val="28"/>
          <w:rtl w:val="true"/>
          <w:lang w:bidi="ar-SA"/>
        </w:rPr>
        <w:t>ذلِكَ لَايَةً لِمَنْ خافَ عَذابَ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افَلَمْ يَرَوا الى مابَيْنَ ايْدِيْهِمْ وَما خَلْفَهُمْ مِّنَ السَّماءِ وَاْلأَرْضِ انْ نَّشَأْ نَخْسِفْ بِهِمُ اْلأَرْضَ أَوْنُسْقِطْ عَلَيْهِمْ كِسَفاً مِّنَ السَّماءِ انَّ فِى ذلِكَ لَآيَةً لِكُلِّ عَبْدٍ مُنِيْبٍ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وَتَرَكْنا فِيْها آيَةً لِلَّدِيْنَ يَخافُوْنَ الْعَذابَ اْلأَلِيْمَ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است مجازات پروردگار تو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آبادى‌هاى ظالم را مجازات مى‌كند، آرى مجازات او دردناك و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نشانه‌اى است براى كسى كه از عذاب آخرت مى‌ترسد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آنچه پيش رو و پشت سر آنان از آسمان و زمين است نگاه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قدرت خدا بر همه چيز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فرو مى‌بريم يا قطعات سنگ‌هايى از آسمان را بر آنها فرو مى‌ريزيم، در اين نشانه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بنده توبه 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بلاديده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روشن براى كسانى كه از عذاب دردناك مى‌ترسند بجاى گذارديم</w:t>
      </w:r>
      <w:r>
        <w:rPr>
          <w:rFonts w:eastAsia="IRNazanin" w:cs="IRNazanin"/>
          <w:color w:val="111111"/>
          <w:sz w:val="28"/>
          <w:szCs w:val="28"/>
          <w:rtl w:val="true"/>
          <w:lang w:bidi="fa-IR"/>
        </w:rPr>
        <w:t>.</w:t>
      </w:r>
    </w:p>
    <w:p>
      <w:pPr>
        <w:pStyle w:val="Heading4"/>
        <w:numPr>
          <w:ilvl w:val="3"/>
          <w:numId w:val="1"/>
        </w:numPr>
        <w:rPr/>
      </w:pPr>
      <w:bookmarkStart w:id="770" w:name="__RefHeading___Toc73141_222507752"/>
      <w:bookmarkStart w:id="771" w:name="_Toc289"/>
      <w:bookmarkEnd w:id="770"/>
      <w:r>
        <w:rPr>
          <w:rtl w:val="true"/>
        </w:rPr>
        <w:t>تفسير و جمع‌بندى</w:t>
      </w:r>
      <w:bookmarkEnd w:id="771"/>
    </w:p>
    <w:p>
      <w:pPr>
        <w:pStyle w:val="Heading4"/>
        <w:numPr>
          <w:ilvl w:val="3"/>
          <w:numId w:val="1"/>
        </w:numPr>
        <w:rPr/>
      </w:pPr>
      <w:bookmarkStart w:id="772" w:name="__RefHeading___Toc73143_222507752"/>
      <w:bookmarkStart w:id="773" w:name="_Toc290"/>
      <w:bookmarkEnd w:id="772"/>
      <w:r>
        <w:rPr>
          <w:rtl w:val="true"/>
        </w:rPr>
        <w:t xml:space="preserve">* </w:t>
      </w:r>
      <w:r>
        <w:rPr>
          <w:rtl w:val="true"/>
        </w:rPr>
        <w:t>شناخت و احساس مسؤوليت</w:t>
      </w:r>
      <w:bookmarkEnd w:id="773"/>
    </w:p>
    <w:p>
      <w:pPr>
        <w:pStyle w:val="BookText"/>
        <w:rPr/>
      </w:pPr>
      <w:r>
        <w:rPr>
          <w:rFonts w:ascii="IRNazanin" w:hAnsi="IRNazanin" w:eastAsia="IRNazanin"/>
          <w:color w:val="111111"/>
          <w:sz w:val="28"/>
          <w:sz w:val="28"/>
          <w:szCs w:val="28"/>
          <w:rtl w:val="true"/>
          <w:lang w:bidi="fa-IR"/>
        </w:rPr>
        <w:t xml:space="preserve">در نخستين آيه، بعد از اشاره به سرگذشت گروهى از اقوام پيشين كه بر اثر طغيان و ظلم و فساد، گرفتار عذاب‌هاى گوناگون الهى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قوم لوط، و قوم شعيب و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است مجازات پروردگارت، هنگامى كه شهرها و آبادى‌هاى ستمگران را مجازات مى‌كند، يكى را با زلزله ويرانگر، ديگرى را با صاعقه آسمانى، و ديگرى را با امواج خروشان نيل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مجازات او دردناك و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اخَذَهُ الِيْمٌ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سرگذشت‌هاى عبرت‌آميز و مجازات‌هاى كوبنده و ويرانگر كه دامنگير ظالمان و ستمگران شد، نشانه روشنى است براى كسى كه از عذاب آخرت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لِمَنْ خافَ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 و اهميّت اين آيت الهى، و درس عبرت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زمينه‌اى است كه براى معرفت و آگاهى و بيدارى در كسانى كه از قيامت مى‌ترسند 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آنان كه از عذاب قيامت نمى‌ترسند، رابطه اين گناهان بزرگ را، با مجازات‌هاى الهى، درك نمى‌كنند، و اى بسا آنها را به سرنوشت‌هاى جبرى و تغييرناپذير، و يا گردش افلاك و ستارگان و اوهام و خرافات ديگرى از اين قبيل، مربوط دانند و از معرفت حقيقى باز مانند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به علاوه تا انسان، يقين به مجازات الهى در آخرت پيدا نكند، نمى‌تواند يقين به مجازات دنيا داشته باشد، زيرا هر دو مولود معرفت خدا و معرفت عدالت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ويرانى‌ها نتيجه ظلم است و به تعبير ديگر همه انحرافات عقيدتى و عملى را مى‌توان در مفهوم ظلم خلاصه كرد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آيه بعد از اشاره به نشانه‌هاى خداوند در آسمان و زمين، و بيان قدرت او بر همه 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مجازات كردن اين گروه سركش كه آيات الهى را به باد سخريه گرفتند و تو را به جنون توصيف مى‌كنند و معاد را محال مى‌پندارند عاجز نيستيم، هرگاه بخواهيم با يك زمين لرزه چنان شكافى در پهنه زمين ايجاد مى‌كنيم كه آنها و تمام هستيشان را در كام خود فرو بلعد، و اگر اراده كنيم بارانى از سنگ‌هاى آسمانى بر سر آنها فرو مى‌باريم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نَشَأْ نَخْسِفت بِهِمُ اْلأَرْضَ اوْنُسْقِطْ عَلَيْهِمْ كِسَفاً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پارچه‌اى است كه قطعه قطعه شده، و در اين‌جا اشاره به بعضى از كرات آسمانى است كه تحت تأثير عواملى منفجر و پاره پاره مى‌شود، و سنگ‌هاى سرگردانى به وجود مى‌آورد كه اگر در حوزه جاذبه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گيرند به صورت بارانى از سنگ فرو مى‌ريزند، و يا به صورت قطعات عظيمى از سنگ‌ها كه هر كدام مى‌تواند منطقه وسيعى را ويران كند فرود مى‌آيد چنانكه دانشمندان نمونه آن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نشانه روشنى است براى هر بنده تو به كار، بنده‌اى كه از ترس كيفر الهى به سوى او بازگشته، و دست توبه و انابه را به درگاهش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لَآيةً لِكُلِّ عَبْدٍ مُنِيْبٍ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همه انسان‌ها در ارايه اين آيات مورد توجهند ولى تنها بندگانى كه خائفند و احساس مسؤوليت مى‌كنند از اين آيات منتفع مى‌شوند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به تعبير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عَبْدٍ 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بيان علت است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توجه به حقيقت عبوديت و توبه و انابه سبب بهره‌گيرى از آيات الهى مى‌شود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در حقيقت اگر مفهوم حقيقتى عبوديت و بندگى را بشكافيم از توبه و انابه به هنگام ارتكاب گناه خالى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و آخرين آيه مورد بحث بار ديگر اشاره به سرنوشت وحشتناك قوم لوط مى‌كند، همان جمعيت آلوده‌اى كه رسوايى را به آخرين حدّ رساندند و تمام ارزش‌هاى ايمانى و انسانى را به باد مسخره گرفتند و در لجنزار فساد و فحشا و بى‌عفتى فرو رفتند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شهرهاى آنها را درهم كوبيديم، ويرانه‌هاى آن را باقى</w:t>
      </w:r>
    </w:p>
    <w:p>
      <w:pPr>
        <w:pStyle w:val="BookText"/>
        <w:rPr/>
      </w:pPr>
      <w:r>
        <w:rPr>
          <w:rFonts w:ascii="IRNazanin" w:hAnsi="IRNazanin" w:eastAsia="IRNazanin"/>
          <w:color w:val="111111"/>
          <w:sz w:val="28"/>
          <w:sz w:val="28"/>
          <w:szCs w:val="28"/>
          <w:rtl w:val="true"/>
          <w:lang w:bidi="fa-IR"/>
        </w:rPr>
        <w:t>گذارديم، تا نشانه روشنى باشد براى كسانى كه از عذاب دردناك الهى مى‌ترسند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وَتَرَكْنا فِيْها آيَةً لِلَّذِيْنَ يَخافُونَ الْعَذابَ اْلأَلِيْمَ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معتقدند شهرهاى قوم لوط در سرزمين شامات و در نزدكى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ميان شام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مؤتفكات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شهرهاى زير و 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مى‌گويند هنگامى كه آن زلزله ويرانگر شهرهاى آنها را در هم كوبيد و بارانى از سنگ بر آنها فرو باريد شكافى در زمين پيدا شد و آب‌هاى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راه يافت و محل اين شهرها تبديل به باتلاق گنديده‌اى شد و زير آب فرو رفت، لذا بعضى مدعيند كه در گوشه‌هايى از بحرالميت ستون‌ها و آثار ديگرى كه دلالت بر ويرانه‌هاى اين شهر مى‌كند در آن‌جا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آثار بازمانده از اين قوم تبهكار خواه به صورت ويرانه‌هايى در خشكى، يا در زير آب‌هاى گنديده باشد، درس عبرتى است، و از اين درس عبرت تنها كسانى بهره مى‌گيرند كه خوف الهى دارند و احساس مسؤوليت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زمينه‌هاى معرفت در وجودشان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بعضى از مفسّران اين آيت عبرت، براى كسانى است كه آمادگى براى ترس از عذاب اليم را دارند، چرا كه فطرتشان سالم و قلب‌هاى آنها نرم است، نه آنها كه سنگدل‌اند، چرا كه آنها اعتنايى به اين آيات ندارند، و آن را آيتى نمى‌شمرند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خواه به معناى خوف از خدا باشد، يا ترس از عذاب او، و يا ترس از گناه و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همه به يك معنا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روح انسان را براى پذيرش حقايق و معارف، آماده مى‌سازد، زيرا انسان تا احساس مسؤوليت نكند به سراغ منابع معرفت نمى‌رود، و در آيات آفاقى و انفسى و تكوينى و تشريعى، كنجكاوى و جستجو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حركت به سوى علم و معرفت مانند هر حركت ديگر، نياز به انگيزه و محرك دارد، اين انگيزه مى‌تواند يكى از امور زير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جاذبه علم و دانش و عشق به معارف، كه در درون جان انسان از آغاز به وديعت نهاده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نتايج پر بار، و آثار گرانبهاى معرفت و وصول انسان به مراحل عالى تكامل در سايه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مسؤوليت و ترس از عواقب دردناك فقدان معرفت و مجازات و كيفرهاى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اين امور مى‌تواند زمينه لازم را براى پيمودن اين راه پرفراز و نشيب فراهم سازد و اگر همه اين امور دست به دست هم دهد مسلّماً اين حركت سريع‌تر و عميق‌تر و پربارتر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اين‌كه بالاترين افتخار انسان، معرفت و آگاهى است، و جاهلان بى‌معرفت، مردگان زنده نما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مقام آگاهى و معرفت كامل، جز با فراهم ساختن اسباب و رفع موانع و آماده نمودن زمينه‌ها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جالب مى‌گويد آن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الْجَهْلِ قَبْلَ الْمَوْتِ مَوْتٌ لأِهْلِهِ‌فَأَجْسامُهُمْ قَبْلَ الْقُبُورِ قُبُورٌ</w:t>
      </w:r>
    </w:p>
    <w:p>
      <w:pPr>
        <w:pStyle w:val="BookText"/>
        <w:rPr/>
      </w:pPr>
      <w:r>
        <w:rPr>
          <w:rFonts w:ascii="Amiri" w:hAnsi="Amiri" w:eastAsia="Amiri" w:cs="Amiri"/>
          <w:color w:val="111111"/>
          <w:sz w:val="28"/>
          <w:sz w:val="28"/>
          <w:szCs w:val="28"/>
          <w:rtl w:val="true"/>
          <w:lang w:bidi="ar-SA"/>
        </w:rPr>
        <w:t>وَانّ امْرءاً لَمْ يُحْيِىِ بِالْعِلْمِ مَيْتَةٌفَلَيْسَ لَهُ حَتّى النُّشُورِ نُشُورٌ</w:t>
      </w:r>
    </w:p>
    <w:p>
      <w:pPr>
        <w:pStyle w:val="BookText"/>
        <w:rPr/>
      </w:pPr>
      <w:r>
        <w:rPr>
          <w:rFonts w:ascii="IRNazanin" w:hAnsi="IRNazanin" w:eastAsia="IRNazanin"/>
          <w:color w:val="111111"/>
          <w:sz w:val="28"/>
          <w:sz w:val="28"/>
          <w:szCs w:val="28"/>
          <w:rtl w:val="true"/>
          <w:lang w:bidi="fa-IR"/>
        </w:rPr>
        <w:t>حقايق سرايى است آراسته‌هوا و هوس گرد برخاسته</w:t>
      </w:r>
    </w:p>
    <w:p>
      <w:pPr>
        <w:pStyle w:val="BookText"/>
        <w:rPr/>
      </w:pPr>
      <w:r>
        <w:rPr>
          <w:rFonts w:ascii="IRNazanin" w:hAnsi="IRNazanin" w:eastAsia="IRNazanin"/>
          <w:color w:val="111111"/>
          <w:sz w:val="28"/>
          <w:sz w:val="28"/>
          <w:szCs w:val="28"/>
          <w:rtl w:val="true"/>
          <w:lang w:bidi="fa-IR"/>
        </w:rPr>
        <w:t>نبينى كه جايى كه برخاست گردنبيند نظر گر چه بيناست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معارف حقيقى، و از همه بالاتر به معرفت ذات پاك و صفات والايت، آشنا گردان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بزرگترين افتخار ما همين علم و معرفت، و آگاهى هرچه</w:t>
      </w:r>
    </w:p>
    <w:p>
      <w:pPr>
        <w:pStyle w:val="BookText"/>
        <w:rPr/>
      </w:pPr>
      <w:r>
        <w:rPr>
          <w:rFonts w:ascii="IRNazanin" w:hAnsi="IRNazanin" w:eastAsia="IRNazanin"/>
          <w:color w:val="111111"/>
          <w:sz w:val="28"/>
          <w:sz w:val="28"/>
          <w:szCs w:val="28"/>
          <w:rtl w:val="true"/>
          <w:lang w:bidi="fa-IR"/>
        </w:rPr>
        <w:t>بيشتر از اسما و صفات تو و عالم آفرينش يعنى افعال توست، ولى پيمودن اين راه طولانى جز به توفيق تو مسير نيست، ما را موفق و ثابت قدم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بر سر اين راه فراوانند، دره‌هاى خطرناك و موانع بسيار است، و تا امدادهاى مخصوص و لطف تو نباشد، برطرف كردن اين موانع ممكن نيست، ما را از امدادهاى مخصوص و الطافت بهره‌مند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 موضوعى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جمعه هشتم رجب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يْفَسِرُ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 و بعيد نيست با توجه به ارتباط شديد او در مسائل قرآنى با شخص پيغمبر اكرم صلى الله عليه و آله و سلم و امير مؤمنان على عليه السلام از آن بزرگواران گرفته باشد، محتواى آن نيز در نهج‌البلاغه آمده است آن‌جا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 الكِتابَ يُصَدِّقُ بَعْضُه بَعْضاً؛ خداوند به پيامبرش فرموده كه قسمت‌هاى مختلف قرآن يكديگر را تصديق مى‌كند و هماهنگ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علما در آثار خود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يفسر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حديث آورده‌اند، چنانكه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شهرستانى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به عنوان روايت آمده بدون اين‌كه مأخذى براى آن ذكر شده باشد، در نهج‌البلاغه اشاره ديگرى نيز به اين مطلب ديده مى‌شود، آن‌جا كه درباره قرآن مجيد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ينطق بعضه ببعض و يشهد بعضه على بعض؛ بعضى از اين آيات از بعضى ديگر سخن مى‌گويد و بعضى گواه بر بعض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فراوان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مدرك،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اين‌كه در آيه نخست 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شده، و در آيه دوّم به جاى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هنگامى كه اين دو در كنار هم گذارده شود معلوم مى‌گردد كه بسيارى از كارهايى كه از مردم سر مى‌زند خالى از نوعى از ظلم نيست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آن را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مى‌دانند، ولى اين صحيح به نظر نمى‌رسد، زيرا جمع آن كه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تصغير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مى‌آيد، دليل بر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ريشه آن نيست، بعضى نيز آن را از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لغتى است آرامى و عبرى مشتق مى‌دانند كه به هنگام تعريب به صورت اسم و سماء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نيز بعيد به نظر مى‌رسد، و گواهى بر آن در دست نيست، شاهد ديگر بر اين‌كه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نشده اين است كه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درج كلام ساقط مى‌شود در حالى كه اگر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همزه به جاى واو بود و نبايد ساقط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مجمع البيان، روح المعانى و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ترتيب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فقط آن را اسم زمان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فقط 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هم اسم زمان و هم 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تفسير شُبّر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 جمله محذوف در اين‌جا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بعضى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مى‌جويم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البتّه در صورتى كه اين جمله را خداوند بيان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تمام سوره‌هاى قرآن جز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معنى اوّل باشد، ولى در خصوص سوره حمد كه از زبان بندگان است مى‌تواند به معناى اوّل يا دوّم و يا هر دو بوده باشد، بنابراين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بسم اللَّه يا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سما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سما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خلاف شيخ طوسى،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سنن بيهقى،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در 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البيان فى تفسير القرآن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اعتبار سند آن را پذيرفته است، و همين مضمون با تفاوت مختصرى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اسلامى جرجى زيدان،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حديث را فخر رازى از ابن عباس از على عليه السلام با كمى تفاوت نقل كرده، آن‌جا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بسم اللَّه الرحمن الرحيم امانٌ وهذِهِ السورَةُ نُزِلَتْ يا لسَيْفِ و نَبْذِ الْعُهُود وَلَيْسَ فيها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بار ديگر مؤكداً يادآور مى‌شويم كه هدف در تمام مباحث اين كتاب در اصل تعقيب يك ديدگاه فلسفى يا تاريخى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بلكه هدف تفسير موضوعى است، يعنى تعقيب بحث‌ها از ديدگاه قرآن مجيد، و انعكاس اين بحث‌ها در آيات مختلف قرآن، و اگر ضرورتى بر بحث‌هاى فلسفى و غير آن احساس شود جداگانه در پايان بحث‌ها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اسلامى نيز در اين زمينه تأكيد فراوان شده است و حديث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و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پيغمبر اكرم صلى الله عليه و آله و سلم نقل شده گواه روشن اين معنى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پيغمبر اكرم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 عالِماً اوْ مُتَعلَمِاً اوْ مُسْتَمِعاً اوْ مُحّباً وَلا تَكِنُ الْخامِس؛ هميشه يا دانشمند باش يا دانش طلب و يا شنوا از دانشمندان، و يا دوستدار آنان، هرگز نفر پنجمى نباش كه هلاك خواهى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الميزان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اوّل مرجع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محذوفى است و درتقدير چنين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اين مخالف ظاهر محسوب مى‌شود، در حالى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جهاد آمده، و اين نقطه قوّت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دوّم مرجع ضماير همان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مشكل اين تفسير آن است كه ميدان جهاد مركز فراگيرى احكام دين نيست مگر با توجيهى كه در بالا ذكر شد، و در تفسير سوّم باز محذوفى در تقدير است ولى با روايات زيادى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براى تفقه در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مى‌كند هماهنگ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نورالثقلين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اين زمينه نقل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انَ اصْحابى ضُرِبَتْ رُؤُسُهم باسياط حَتى يَتَفَقَهُوا؛ من دوست مى‌دارم يارانم را با تازيانه به دنبال علم و دانش بفرستم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آسمان‌هاى هفتگانه به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بقره،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زمين‌هاى هفتگانه به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مراجعه فرماييد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مى‌خوانيم كه امام حسين بن على عليه السلام به يارانش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 اللَّه جَلٌ ذكرُه ما خلق الْعِبادَ الّا لِيَعْرِفُوهُ، فَاذِا عَرَفُوهُ عَبَدوُهُ، فاذا عَبَدُوُه اسْتَغْنَوْا بِعبادَتِهِ عَنْ عِبادَةِ ماسِواهُ؛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بندگان را نيافريد مگر براى اين‌كه او را بشناسند، هنگامى كه او را شناختند او را عبادت مى‌كنند، و هنگامى كه عبادتش كردند از بندگى غير او بى نياز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بِالْعِلْمِ شَرَفاً انْ يَدَعيه مَنْ لايُحْسِنُهُ وَ يَفرَحُ اذا نُسِب الَيْهِ وَ كَفَى بِالْجَهْلِ ذماً يبرأ منه من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شرافت علم همين بس كه افرادى كه از آن آگاه نيستند آن را ادعا مى‌كنند، و اگر به آنان نسبت داده شود خوشحال مى‌شوند، و در مذمت جهل همين بس كه حتى دارندگانش از آن تبرى مى‌جويند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موسى بن جعفر عليه السلام به هشام بن حكم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انبيائَه الى عِبادِهِ الّا لِيعْقِلُوا عن اللَّهِ فَأَحْسَنُهُمْ إسْتِجابَةً أحْسَنَهمْ مَعْرِفةً؛ خداوند پيامبران و رسولانش را براى اين به سوى بندگانش فرستاد كه خدا را بشناسند كسى از همه بهتر دعوت آنها را اجابت كرده كه معرفتش بيشتر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در اين باره را در تفسير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 آله و سلم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نُورٌ يَقْذِفُهُ اللَّه فى قَلْبِ مَنْ يُريدُ انْ يَهْدِيَهُ؛ علم نورى است كه خداوند در قلب هركسى كه بخواهد او را هدايت كند مى‌افكند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 آله و سلم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النّاسِ قَيمةً اكْثَرُهُمْ علماً وَاقَلُ النّاسِ قَيمةً اقُلُهُمْ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آن‌كس كه علمش از همه افزون‌تر باشد قيمتش از همه بيشتر است، و آن كس كه علمش از همه كمتر باشد قيمتش از همه كمتر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امام صادق عليه السلام آمده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الثَّوابَ بِقَدْرِ الْعَقْلِ؛ پاداش هركس به اندازه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ميراثُ اْلَانَبْياءِ وَالْمالُ ميراثُ الْفَراعِنَةِ؛ علم ميراث پيغمبران، و مال ميراث فراعنه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به كميل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 ما مِنْ حَرَكَةٍ الا وَانْتَ مُحْتاجُ فيها الى مَعْرِفَةٍ؛ اى كميل هيچ حركتى نيست مگر اين‌كه تو در آن نيازمند به معرفت و شناخت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امام صادق عليه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كُلُ حالِ سنىّ و مُنْتَهى كُل مَنْزَلَةِ رَفيعَة؛ علم ريشه هر حالت با ارزش، و آخرين مرتبه هر مقام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حُكامُ عَلىَ النّاسِ وَالْعُلماءُ حُكامٌ عَلىَ الْمُلوك؛ زمامداران بر مردم حكومت مى‌كنند و دانشمندان بر زمامداران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گفته شد حقيقتى است كه از اين آيه استفاده مى‌شود 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والراسخون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العلم را معطوف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بدانيم، و يا مبتدا براى جمله بعد، زيرا به هر حال ضمير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الراسخون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مى‌گردد و رابطه علم و ايمان را مشخص مى‌سازد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بر اين باورند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است؛ يعنى اگر ما يقين داشته باشيم كه در اين جهان خداوند عالم و قادرى است اين علم و يقين ما همان ايمان ما خواهد بود، ولى محققان را عقيده بر اين است كه اين دو از هم جداست، ايمان ممكن است ثمره علم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ثمره الزامى و هميشگى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هر حال عين علم نيست، و ايمان تسليم قلبى و به رسميت شناختن و پذيرش و قبول است، بسيار مى‌شود كه انسان چيزى را مى‌داند ولى در مقابل آن تسليم نيست، همان‌گونه كه قرآن درباره گروهى مى‌گويد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وجحدوا بها و استيقنتها انفسهم ظلما و علوا؛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الهى را به خاطر ظلم و سركشى انكار كردند در حالى كه در دل به آن يقين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حَياةُ اْلِاسْلامِ وَعِمادُ اْلايمانِ؛ علم مايه حيات اسلام و ستون ايمان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النّاسِ عِلْماً اشَدُهُمُ خَوُفاً مِنَ اللَّه؛ آن‌كس كه علمش از همه بيشتر است خدا ترسيش از همه شديدتر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حكمت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سخنانى كه خداوند به موسى بن عمران فرمود اين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عبادى الصالحين زهدوا فيها بقدر علمهم بى؛ بندگان صالح من به اندازه علمشان نسبت به من زهد در دنيا را پيشه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لاغِنى أَخْصَبْ مِنْ العَقْلِ وَلا فَتْرَأَ حْط مِنْ الحُمْقِ؛ هيچ غنايى پر بارتر از، عقل نيست و هيچ فقرى بدتر از حماقت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بزمانه لاتهجم عليه اللوابس؛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آن‌كس كه به زمان خود آگاه باشد امور پيچيده به او حمله ور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اميرمؤمنان مى‌خوانيم كه درباره علم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ثمراته التقوى، و اجتناب الهوى و مجانبة الذنوب؛ از ثمرات علم تقوى و دورى از هوا پرستى و كناره‌گيرى از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لاكنز انفع من العلم؛ هيچ گنجى سودمندتر از گنج علم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پيغمبر اكرم آمده است كه فرمود خداوند به من چنين وحى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سَلَك مَسْلَكاً يَطُلُبْ فيهِ العِلم سَهَلْتُ له طريقاً الى الجنة؛ هركس در طريقى گام بگذارد كه علم و دانش طلبد راهى به سوى بهشت براى او مى‌گشايم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مَطِّية شُموس مَن رَكَبها زَلّ، وَمَن صَحبها ضّل؛ جهل مركب سركشى است، هركس بر آن سوار شود زمين مى‌خورد، و هركس با آن همراه گردد گمراه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يصَبر عَلى ذُلّ التعلم ساعة بقى فى ذُل الجهل ابداً؛ كسى كه ساعتى تن به زحمت تعلم ندهد تا ابد در ذلت و زحمت جهل باقى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فى الانسان اضَرَّمِنت اْلآ كلة فى اْلابدان؛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در انسان زيانش از خوره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لا يَرتْدَعُ، وبِالْمُواعظِ لا يَنْتَفَغ؛ جاهل را از راهى كه مى‌رود بازگشتى نيست و از موعظه‌ها بهره نمى‌گيرد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الايمان والْكُفْر اّلاقلّة العَقْل؛ ميان ايمان و كفر فاصله‌اى جز جهل و كم عقلى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عَلَى غَير عِلْم كانَ ما يُفْسدُ اكْثَر مِمّا يُصْلحِ؛ هركس بدون آگاهى عمل كند خرابكاريش بيش از اصلاحات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پيغمبر اكرم صلى الله عليه و آله و سلم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وَاحِد اشَدُّ عَلى ابْليسْ مِنْ الْف عابِدْ؛ يك دانشمند براى ابليس زحمتش از هزار عابد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شِدَةُ الحَرارَة وَالعَلاقة وَالتَعصَب فى ادَّفاع عَنْ نَفْسِه وَالتَّعَنُّفْ والَترَّفُّع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حمى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اصْلُ كلِ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وَالْجَهلُ اصْلُ كلِ شَرٍ؛ علم ريشه هر خير، و جهل ريشه هر شرى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صَغْيرٌ وَانْ كانَ شَيْخاً وَالْعالِم كَبير و انْ كانَ حَدَثاً؛ جاهل كودك است هرچند پير باشد، و عالم بزرگ است هر چند كم سن و سال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لَوسَكَتَ الجاهِلُ ما اخْتَلَف النّاس؛ اگر جاهل سكوت اختيار كند اختلافى در ميان مردم پيدا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غُرباءٌ لِكِثره الْجهالَ بَينهم؛ دانشمندان غريبند چون جاهلان در ميان آنها فراوانند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لاتَرى الْجاهِلْ الّا مُفْرِطاً اوْ مُفَرِّطاً؛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هميشه يا در طريق افراط است يا 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جمله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تعريف شناخت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واقعيت‌هاى خارجى به حقيقت‌هاى ذهنى و انعكاس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آيينه فكر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 گفته مى‌شود كه منكران شناخت نيز آن را به طور كامل نفى نمى‌كنند بنابراين جنگ آنها با طرفداران شناخت يك نزاع لفظى است و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تداعى مى‌كند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تَيِتُمْ مِنَ الْعِلْم الّا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غالب مفسّران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كرده‌اند، ولى 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اين تفسير با ظاهر آيه كه مخاطب در آن سؤال كنندگان از مسأله روحند سازگار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مراجعه فرماييد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چگونه؟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امروز اخترشناسان معتقدند كهكشان‌هاى زيادى در كنار كهكشان ما قرار دارد كه بعضى كوچك‌تر، و بعضى بزرگتر است تلسكوپ‌هاى قوى، و ماشين‌هاى شمارشگر ستارگان نشان داده‌اند كه تقريباً يك ميليارد كهكشان در جهان وجود داشته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انسان،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الطلال المذهب المادى،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فلسفه نسبيت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آيات اعراف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ابن عباس نقل شده كه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درخت مى‌چينند، ولى با توجه به اين‌كه در آيه بعد جداگانه به آن اشاره شده است اين تفسير بعيد به نظر مى‌رسد، بعضى نيز احتمال داده‌اند كه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ميوه‌هاى بوته‌اى مى‌باشد، مانند خيار و هندوانه، و يا ريشه‌هاى گياهى مانند هويج و كلم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مفردات راغب و لسان العرب ماده نظر مراجعه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رئاليسم،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ماترياليسم دياليك 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 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حكمت در اروپا،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حكمت در اروپا،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مقاله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معلومات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واژه‌هاى متعددى در قرآن مجيد درباره مراتب ادراك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زعم، حسبان، يقين، عين اليقين، حق اليقين كه از مرحله پندارهاى خام وسست شروع مى‌شود و تا آخرين مرحله يقين كه برتر از آن تصور نمى‌شود ادامه مى‌يابد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و مجمع البحرين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تاج العروس و مفردات راغب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آيات ديگرى كه اين معنا در آن به كار رفته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انعام،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انبيا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جمله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معناى مصدرى دارد، و هم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 كه در بالا آورديم، معناى جمعى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راغب، مجمع البحرين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اوّلى متعدى به يك مفعول و دوّمى به دو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مفردات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نظر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ماده نظر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تعبيرات فوق اشاره به شعر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مى‌گويد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وصيت به امام حسن مجتبى عليه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خلاصه‌اى از كتاب فلسفه تاريخ نوشته مرحوم شهيد مطهرى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جمله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اقوام باستانى و ساكن شمال حجاز بودند، در عهد فراعنه، مصر را گشودند، ودر آن كشور فرمانروايى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 نيرومند و بسيار قوى و جبّار و ستمگر بودند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معتقدند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 بودند كه در سرزمين يمامه در جنوب‌عربستان مى‌زيستند و پيامبرى بنام حنظله داشتند در حالى كه بعضى ديگر آنها را قوم شعيب مى‌دانند و بعضى محل آنها را آبادى‌هايى ميان شام و حجاز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اين نام از واژه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اردشير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اردشير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اين شهريكى از شهرهاى هفتگانه مدائن بوده است كه در غرب دجله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الْالهامُ، الْقاءُ الشَّى‌ء فِى الرُوعَ وَ يَخْتَصُّ ذلِكَ بِما كانَ مِنْ جَهَة اللَّه وَ جَهَة اْلملأ الأَعْلى روع بر وزن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قلب است و 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ترس يا اعجاب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لسان العرب، و مفردات راغب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طريحى ماده نفس، و مفردات راغب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صيغ</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7155</w:t>
      </w:r>
      <w:r>
        <w:rPr>
          <w:rFonts w:ascii="IRNazanin" w:hAnsi="IRNazanin" w:eastAsia="IRNazanin"/>
          <w:b w:val="false"/>
          <w:b w:val="false"/>
          <w:bCs w:val="false"/>
          <w:i w:val="false"/>
          <w:i w:val="false"/>
          <w:iCs w:val="false"/>
          <w:color w:val="333333"/>
          <w:sz w:val="20"/>
          <w:sz w:val="20"/>
          <w:szCs w:val="20"/>
          <w:rtl w:val="true"/>
        </w:rPr>
        <w:t xml:space="preserve">، 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كتاب مقدّس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قواعد مقدّسه دينيه است كه قبل از ظهور مسيح معروف بود، و آنچنان آن از جمله فرائض كليسا قرار دارد كه چون آب را به رسم تثليث الوحده مقدّس استعمال نمايند علامت طهارت از نجاست و ناپاكى گناه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از مسيحيان گمان مى‌برند كه تعميد اطفال مؤمنين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تفسير در 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مى‌گويد روح انسان پيش از حلول در بدن، و ورود به دنياى مجازى در عالم مجردات و معقولات بوده،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حقايق را درك نموده، و چون به عالم كون و فساد آمد آن حقايق فراموش شد، اما به كلى محو و نابود نگرديد، اين است كه چون انسان سايه و اشباح، يعنى چيزهايى را كه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بهره‌اى دارند مى‌بيند به اندك توجهى حقايق را به ياد مى‌آورد، پس كسب علم و معرفت در واقع تذكر است و اگر يكسره نادان بود و مايه علم در او موجود نبود حصول علم براى او ميسر نمى‌شد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حكمت در اروپا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نظرات افلاطون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انديشه‌هاى فرويد، صفحه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سرى چه مى‌دانم بيمارى‌هاى روحى،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معروفى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حتى در وجود خود شك و ترديد داشتم، بعد ديدم مى‌انديشم و از آن فهميدم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جمله‌اى است پر از اشتباه، زيرا كسى كه پمى‌گويد من مى‌انديشم قبلًا به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كرده و بعد انديشه را شناخته نه اين‌كه اوّل انديشه را شناخته و بعد من 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بيشتر اين سخن به خواست خدا در جلد دوّم اين تفسير خواهد آمد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زمينه فطرت فراوان است كه با مراجعه 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ابواب توحيد، و 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مى‌شود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زمينه فطرت فراوان است كه با مراجعه 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ابواب توحيد، و 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مى‌شود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زمينه فطرت فراوان است كه با مراجعه 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ابواب توحيد، و 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مى‌شود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عقيده را لسان العرب از ابوالحسن نقل كرده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دائرة المعارف قرن بيستم اين موضوع به عنوان نخستين احتمال در وجه تسميه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 جدى،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كلم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آيه اصرار دارد كه آيه را توجيه كند و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شخص پيغمبر نازل مى‌شد، و آيات الهى را بيان مى‌كرد نه بر قلب او، منتها چون مركز حفظ اين آيات قلب مقدّس پيامبر صلى الله عليه و آله و سلم بوده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نزله على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ما لزومى براى اين توجيه و ارتكاب خلاف ظاهر نمى‌بينيم و همان‌گونه كه گفتيم ممكن است ارتباط جبرئيل با پيامبر گاه ارتباط روحانى بوده و گاه جسمانى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القرآن روحا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القرآن سببا للحياة الاخروية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باب طبقات الانبياء،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حواس اسرارآميز حيوانات مراجعه كنيد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بيستم،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بيستم،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خودشناسى ترجمه دكتر ساعدى،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توضيح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بر جهان بينى اسلامى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شهيد مطهرى امور هفتگانه فوق را كه منعكس كننده نظريه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زمينه مسأله وحى است، از كتاب او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احياى فكر دينى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كرده، و مورد قرار داده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را بسيارى از محدثان و مفسّران اهل سنت نقل كرده‌اند، 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فى ضلال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سوره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 المعارف قرن بيستم ماده وحى آمده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مرحوم علامه مجلسى در بحارالانوار از ابوسعيد خدرى ضمن يكى از خطبه‌هاى پيغمبر اكرم صلى الله عليه و آله و سلم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دحية بن خليفة الكلبى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رضاعى پيامبر صلى الله عليه و آله و سلم بود، و از زيباترين مردم آن زمان محسوب مى‌شد، و هنگامى كه جبرئيل به سراغ پيامبر مى‌آمد در آن چهره نمايان مى‌گشت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 دحى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اواز مشاهير صحابه پيامبر صلى الله عليه و آله و سلم و به حسن صورت معروف بود، پيامبر اكرم او را به رسالت نزد قيصر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در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تا زمان خلافت معاويه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ديار عجائب،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اسرارآميز حيوانات نوشته ويتوس دروشر ترجمه لاله زارى،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نماها،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اشعار معروف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معنا را مى‌رساند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فوق، و در بحارالانوار،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ده‌ها روايت در اين زمينه نقل شده است كه مى‌توان گفت مجموعاً به حدّ تواتر مى‌رسد و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مشروح 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البراغة فى شرح نهج‌البلاغه،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در بالا گفته شد احاديث به اين معنا متعدد است كه در همان كتاب جمع آورى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 برهان به بعضى از آنها اشاره شده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فخر رازى،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سيره ابن هشام نيز همين ماجرا با مختصر تفاوتى آمده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شيخ انصارى نقل از رساله امام صادق عليه السلام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ولايت جائز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الدنيا و ذمها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تفويض الى اللَّه،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صفحه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القلب و صلاحه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الصراط المستقيم،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بنا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فضل اللّه جيلانى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بحثى اين حديث آمده است، آنجا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لاجرم چون با ديده بصيرت عقل مدرك اسرار گشت هه حقائق را دريافت و ديدن حكم داد، و براى اين بود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كشف الغطاء ما ازادت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ترجمه و تفسير نهج البلاغه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صفحه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حقيقة الايمان و اليقين،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از رواياتى است كه ميان خاصه و عامه معروف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اين روايت را از ابن عباس در تفسير خود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فخررازى نيزآن را از ابن عباس نقل مى‌كند،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كبير فخر رازى اين معنا از مفسّران نقل شده است،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 زمينه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تصريح مى‌كند يوسف سرانجام به مقام سلطنت مصر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امروز حتى در اين‌كه منشأ خود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رؤيا و خواب 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هنوز به نتيجه روشنى نرسيده‌اند كه آيا واقعاً بر اثر يك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به خواب مى‌رود، يا يك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هر دو، و يا يك سيستم فعاليت عصبى است، جايى كه اصل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به صورت يك معماست چگونه مى‌توان انتظار داشت كه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مراتب از آن پيچيده‌تر است حل شده 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آهنگ‌هاى مختلف موسيقى يا نغمه خوانندگان است كه در بعضى‌مجالس صوفيان رايج است است و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ذوق و شوقى است كه براى صوفيان سماع پسند حاصل مى‌شود و مقارن با حركاتى شبيه رقص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الصراط المستقيم،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ذيل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سوره مطففين والمنجد ماده رين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نيز در تفسير خود به اين نكته اشاره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مجمع البحرين، كتاب العين، اقرب الموارد، والمنجد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نهج‌البلاغه،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الدنيا و الزهد فيها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وصاياى امام باقر عليه السلام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شماره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ذيل آيات مورد بحث</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تفسير فخر 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مراد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فى قلوبهم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ضعيف الايمان است كه غير از منافقانند، در حالى كه ضعيف الايمان بودن تناسب چندانى با بيمارى دل ندارد، بعلاوه در آيات سيزده گانه اوايل بقره كه سخن درباره منافقان است اين تعبير در مورد آنها به كار رفته، و اين‌كه بعضى اصرار دارند كه بيمارى را به شك و ترديد تفسير كنند جالب به نظر نمى‌رسد، چرا كه بيمارى يكنوع انحراف است و شك نوعى فقدان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ظلمة قلب المنافق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صفة المنافق و النفاق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همين آيه با اندكى تفاوت در سوره نمل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مفردات مجمع البحرين و لسان العرب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مفردات، مجمع البحرين، لسان العرب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مجمع البحرين، لسان العرب، و برهان قاطع و كتب ديگر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اقليد را واژه‌اى به لغت يمن يا به لغت روم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 لسان العرب ماده قلد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القاضى،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كتاب وسائل بخشى از اين حديث آمده حديث به طور كامل در احتجاج طبرسى و تفسير امام حسن عسكرى عليه السلام نقل شده، مرحوم علامه مجلسى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آن را نقل كرده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امانى جمع امنيه است و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جمع‌مُنيه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منى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طريحى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جمله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روح‌المعانى، و تفسير مجمع‌البيان و تفسير الميزان ذيل آيات مورد بحث هردو تفسير ذكر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به صورت يك احتمال در تفسير فخر رازى ذيل آيه مورد بحث آمده است، ولى تفسير الميزان اين جمله را معطوف بر اصَبْنا مى‌داند كه در معناى، مستقبل است، اما تفسير اوّل مناسب‌تر به نظر مى‌رسد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الذنوب،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در مجمع البحرين ماده رين نيز همين معنا نقل شده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شبيه همين معنا در 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فخر رازى،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قرطبى،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در تفسير فخر رازى،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تفسير قرطبى،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و روح المعانى،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اين‌كه آلوسى در روح المعانى هنگامى كه اين جمله را نقل كرده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مى‌گويد اين آيه جزء دلايل قائلين به جبر است و آيه قبل از آن جزء دلايل قائلين به اختيار، در تفسير الميزان نيز همين مطلب از روح المعانى اخذ شده، در حالى كه فخر رازى صدر و ذيل يك آيه را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عَليْهِمْ عَمَى را بعضى از مفسّران چنين معنا كرده‌اند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سبب نابينايى اين گروه مى‌شود در حالى كه هم ابن منظور در لسان العرب و هم راغب در مفردات تصريح كرده‌اند كه جمله عَمى عَليه به معناى اشْتَبَهَ عَلَيْهِ حَتّى صارَ كَالأَعْمَى است يعنى مطلب چنان بر او مشتبه شد كه گويى نابيناست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 كه باء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 و بالخير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صله است معناى جمله اين مى‌شود يدع الشر كدعائه الخير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رازى،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در روح المعانى از سيبويه نقل مى‌كند كه ام متصله است، و از ابوحيان و گروهى‌ديگر نقل مى‌كند كه منقطعه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النوادر،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فرى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غرور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غرور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نيز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الْانْكارُ مَعَ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نيز همين معنا را در ماده جحد ذكر كرده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فخر رازى،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روح المعانى،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اين تفسير به عنوان يك احتمال ذكر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روح المعانى،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تفسير 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تفسير فخر 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ظلمه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كبر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كتاب الروضه كلمات على عليه السلام،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ابى تنها كسى بود كه پيامبر صلى الله عليه و آله و سلم در طول عمرش او را با دست خود به قتل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القرآن،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جمله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اهل المعاصى،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دائرة المعارف دهخدا ماده سامرى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فخر رازى و قرطبى و روح المعانى ذيل آيات سوره قصص مراجعه فرماييد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قاموس اللغة و مفردات راغب و التحقيق فى كلمات القرآن الكريم و تاج العروس مراجعه شود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فخر رازى،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ديگر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اين سخن را از يكى از مفسّران بنام ابن اسحاق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صوت العدالة الانسانية،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شيطان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قرطبى نيز اين معنا از بعضى از مفسّران نقل شده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گفته‌اند كه اين واژه اگر از ماده عَشَا يَعْشُو باشد به معناى خود را به نابينايى زدن است بى‌آن‌كه آفتى در چشم باشد، و اما اگر از عَشى يَعْشا باشد به معناى آفتى است كه در چشم حاصل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توجه داشت كه در آيه مورد بحث از ماده عشا يعشو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لسان العرب، مفردات راغب، تفسير قرطبى، تفسير روح البيان و الميزان مراجعه 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اين ماده از ريشه 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نه از ريشه 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باهمزه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 صيغه مبالغه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اين تفسير را از اكثر مفسرين نقل كرده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اين تفسير را به عنوان يك احتمال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فى ظلال القرآن نيز شبيه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وقى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همان ماده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همان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اصل واژه تقوا، و قَوْى بوده كه بعداً واو آن به تاء تبديل شده، چنانكه خليل بن احمد در كتاب العين آورده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القرآن،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 رازى،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مفردات راغب، كتاب العين، لسان العرب، مجمع البحرين و الميزان و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كملى تلخيص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بهره‌اى است كه نياز انسان يا مرتفع مى‌كند، و بعضى معتقدند كه اين واژه در اصل يك لغت حبشى بوده كه در لسان عرب وارد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شهيد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صراط المستقيم،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ابولفتوح،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صدق، مجمع البحرين ماده صدق، تفسير 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مراغى،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احتمال داده‌اند كه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وَالشُّهداءُ عِنْدَرَبِّهِمْ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مستقلى است كه از مبتدا و خبر تركيب شده و عطف بر ما قبل نيست، ولى اين احتمال بسيار ضعيف به نظر مى‌رسد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تعبير بعضى از مفسّران اين است كه همه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جمله به مؤمنان بر مى‌گردد، در حالى كه در الميزان تصريح شده است كه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مى‌گردد، و دو ضمير ديگر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كسانى كه اجر صديقين و شهدا و نور آنها را دارند، اما اين احتمال بعيد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جمله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الحياة،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در چند روايت از پيغمبر اكرم صلى الله عليه و آله و سلم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مراغى،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ديگر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 جمع منتهى الجموع است و نشان مى‌دهد كه سرگذشت آنها نه تنها يك داستان كه داستان‌هاى زيادى به وجود آورد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روح البيان براى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ذكر كرده يكى خالى بودن، و ديگرى سقوط كردن و منهدم شدن، لذا عرب تعبير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مى‌كند، ولى ظاهر اين است كه اين ماده تنها به همان معناى اوّل است و تعبير به خوى النجم در جايى است كه ستاره‌اى غروب كند بى‌آن‌كه بارانى در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اعتقاد عرب جاهلى طلوع بسيارى از ستارگان همراه با بارانى بود و هرگاه بارانى نمى‌آمد اين تعبير در مورد آن ستاره به كار مى‌رفت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 رازى،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كوتاهى به اين مطلب آمده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101867</Words>
  <Characters>394049</Characters>
  <CharactersWithSpaces>492821</CharactersWithSpaces>
  <Paragraphs>3096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2026-08-23T16:10:46Z</dcterms:created>
  <dc:creator>ghaemiyeh.com</dc:creator>
  <dc:description/>
  <dc:language>en-US</dc:language>
  <cp:lastModifiedBy/>
  <dcterms:modified xsi:type="dcterms:W3CDTF">2026-08-23T19:40:59Z</dcterms:modified>
  <cp:revision>1</cp:revision>
  <dc:subject/>
  <dc:title>پیام قرآن روش تازه ای در تفسیر موضوعی قرآن جلد 1</dc:title>
</cp:coreProperties>
</file>

<file path=docProps/custom.xml><?xml version="1.0" encoding="utf-8"?>
<Properties xmlns="http://schemas.openxmlformats.org/officeDocument/2006/custom-properties" xmlns:vt="http://schemas.openxmlformats.org/officeDocument/2006/docPropsVTypes"/>
</file>