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63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64736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964738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964740_77815467">
            <w:r>
              <w:rPr>
                <w:webHidden/>
                <w:rStyle w:val="IndexLink"/>
                <w:rtl w:val="true"/>
              </w:rPr>
              <w:t>خودشناسى و منزلت يابى در حج رحمانى‌</w:t>
            </w:r>
            <w:r>
              <w:rPr>
                <w:rStyle w:val="IndexLink"/>
                <w:rtl w:val="true"/>
              </w:rPr>
              <w:tab/>
            </w:r>
            <w:r>
              <w:rPr>
                <w:rStyle w:val="IndexLink"/>
              </w:rPr>
              <w:t>5</w:t>
            </w:r>
          </w:hyperlink>
        </w:p>
        <w:p>
          <w:pPr>
            <w:pStyle w:val="Contents2"/>
            <w:tabs>
              <w:tab w:val="clear" w:pos="8743"/>
              <w:tab w:val="right" w:pos="9026" w:leader="dot"/>
            </w:tabs>
            <w:rPr/>
          </w:pPr>
          <w:hyperlink w:anchor="__RefHeading___Toc1964742_77815467">
            <w:r>
              <w:rPr>
                <w:webHidden/>
                <w:rStyle w:val="IndexLink"/>
                <w:rtl w:val="true"/>
              </w:rPr>
              <w:t>سعى‌</w:t>
            </w:r>
            <w:r>
              <w:rPr>
                <w:rStyle w:val="IndexLink"/>
                <w:rtl w:val="true"/>
              </w:rPr>
              <w:tab/>
            </w:r>
            <w:r>
              <w:rPr>
                <w:rStyle w:val="IndexLink"/>
              </w:rPr>
              <w:t>18</w:t>
            </w:r>
          </w:hyperlink>
        </w:p>
        <w:p>
          <w:pPr>
            <w:pStyle w:val="Contents2"/>
            <w:tabs>
              <w:tab w:val="clear" w:pos="8743"/>
              <w:tab w:val="right" w:pos="9026" w:leader="dot"/>
            </w:tabs>
            <w:rPr/>
          </w:pPr>
          <w:hyperlink w:anchor="__RefHeading___Toc1964744_77815467">
            <w:r>
              <w:rPr>
                <w:webHidden/>
                <w:rStyle w:val="IndexLink"/>
                <w:rtl w:val="true"/>
              </w:rPr>
              <w:t>رساله قدميه‌</w:t>
            </w:r>
            <w:r>
              <w:rPr>
                <w:rStyle w:val="IndexLink"/>
                <w:rtl w:val="true"/>
              </w:rPr>
              <w:tab/>
            </w:r>
            <w:r>
              <w:rPr>
                <w:rStyle w:val="IndexLink"/>
              </w:rPr>
              <w:t>24</w:t>
            </w:r>
          </w:hyperlink>
        </w:p>
        <w:p>
          <w:pPr>
            <w:pStyle w:val="Contents2"/>
            <w:tabs>
              <w:tab w:val="clear" w:pos="8743"/>
              <w:tab w:val="right" w:pos="9026" w:leader="dot"/>
            </w:tabs>
            <w:rPr/>
          </w:pPr>
          <w:hyperlink w:anchor="__RefHeading___Toc1964746_77815467">
            <w:r>
              <w:rPr>
                <w:webHidden/>
                <w:rStyle w:val="IndexLink"/>
                <w:rtl w:val="true"/>
              </w:rPr>
              <w:t>يهوديان مدينه‌</w:t>
            </w:r>
            <w:r>
              <w:rPr>
                <w:rStyle w:val="IndexLink"/>
                <w:rtl w:val="true"/>
              </w:rPr>
              <w:tab/>
            </w:r>
            <w:r>
              <w:rPr>
                <w:rStyle w:val="IndexLink"/>
              </w:rPr>
              <w:t>35</w:t>
            </w:r>
          </w:hyperlink>
        </w:p>
        <w:p>
          <w:pPr>
            <w:pStyle w:val="Contents2"/>
            <w:tabs>
              <w:tab w:val="clear" w:pos="8743"/>
              <w:tab w:val="right" w:pos="9026" w:leader="dot"/>
            </w:tabs>
            <w:rPr/>
          </w:pPr>
          <w:hyperlink w:anchor="__RefHeading___Toc1964748_77815467">
            <w:r>
              <w:rPr>
                <w:webHidden/>
                <w:rStyle w:val="IndexLink"/>
                <w:rtl w:val="true"/>
              </w:rPr>
              <w:t>وضعيت شيعه در مدينه‌</w:t>
            </w:r>
            <w:r>
              <w:rPr>
                <w:rStyle w:val="IndexLink"/>
                <w:rtl w:val="true"/>
              </w:rPr>
              <w:tab/>
            </w:r>
            <w:r>
              <w:rPr>
                <w:rStyle w:val="IndexLink"/>
              </w:rPr>
              <w:t>48</w:t>
            </w:r>
          </w:hyperlink>
        </w:p>
        <w:p>
          <w:pPr>
            <w:pStyle w:val="Contents2"/>
            <w:tabs>
              <w:tab w:val="clear" w:pos="8743"/>
              <w:tab w:val="right" w:pos="9026" w:leader="dot"/>
            </w:tabs>
            <w:rPr/>
          </w:pPr>
          <w:hyperlink w:anchor="__RefHeading___Toc1964750_77815467">
            <w:r>
              <w:rPr>
                <w:webHidden/>
                <w:rStyle w:val="IndexLink"/>
                <w:rtl w:val="true"/>
              </w:rPr>
              <w:t>جايگاه و عظمت بقيع در نگاه مسلمانان‌</w:t>
            </w:r>
            <w:r>
              <w:rPr>
                <w:rStyle w:val="IndexLink"/>
                <w:rtl w:val="true"/>
              </w:rPr>
              <w:tab/>
            </w:r>
            <w:r>
              <w:rPr>
                <w:rStyle w:val="IndexLink"/>
              </w:rPr>
              <w:t>55</w:t>
            </w:r>
          </w:hyperlink>
        </w:p>
        <w:p>
          <w:pPr>
            <w:pStyle w:val="Contents2"/>
            <w:tabs>
              <w:tab w:val="clear" w:pos="8743"/>
              <w:tab w:val="right" w:pos="9026" w:leader="dot"/>
            </w:tabs>
            <w:rPr/>
          </w:pPr>
          <w:hyperlink w:anchor="__RefHeading___Toc1964752_77815467">
            <w:r>
              <w:rPr>
                <w:webHidden/>
                <w:rStyle w:val="IndexLink"/>
                <w:rtl w:val="true"/>
              </w:rPr>
              <w:t>فضايل غير قابل انكار اما كتمان شده‌</w:t>
            </w:r>
            <w:r>
              <w:rPr>
                <w:rStyle w:val="IndexLink"/>
                <w:rtl w:val="true"/>
              </w:rPr>
              <w:tab/>
            </w:r>
            <w:r>
              <w:rPr>
                <w:rStyle w:val="IndexLink"/>
              </w:rPr>
              <w:t>65</w:t>
            </w:r>
          </w:hyperlink>
        </w:p>
        <w:p>
          <w:pPr>
            <w:pStyle w:val="Contents2"/>
            <w:tabs>
              <w:tab w:val="clear" w:pos="8743"/>
              <w:tab w:val="right" w:pos="9026" w:leader="dot"/>
            </w:tabs>
            <w:rPr/>
          </w:pPr>
          <w:hyperlink w:anchor="__RefHeading___Toc1964754_77815467">
            <w:r>
              <w:rPr>
                <w:webHidden/>
                <w:rStyle w:val="IndexLink"/>
                <w:rtl w:val="true"/>
              </w:rPr>
              <w:t>حج نامه‌</w:t>
            </w:r>
            <w:r>
              <w:rPr>
                <w:rStyle w:val="IndexLink"/>
                <w:rtl w:val="true"/>
              </w:rPr>
              <w:tab/>
            </w:r>
            <w:r>
              <w:rPr>
                <w:rStyle w:val="IndexLink"/>
              </w:rPr>
              <w:t>70</w:t>
            </w:r>
          </w:hyperlink>
        </w:p>
        <w:p>
          <w:pPr>
            <w:pStyle w:val="Contents2"/>
            <w:tabs>
              <w:tab w:val="clear" w:pos="8743"/>
              <w:tab w:val="right" w:pos="9026" w:leader="dot"/>
            </w:tabs>
            <w:rPr/>
          </w:pPr>
          <w:hyperlink w:anchor="__RefHeading___Toc1964756_77815467">
            <w:r>
              <w:rPr>
                <w:webHidden/>
                <w:rStyle w:val="IndexLink"/>
                <w:rtl w:val="true"/>
              </w:rPr>
              <w:t xml:space="preserve">زن در حج گذارى مسلمانان </w:t>
            </w:r>
            <w:r>
              <w:rPr>
                <w:rStyle w:val="IndexLink"/>
                <w:rtl w:val="true"/>
              </w:rPr>
              <w:t>(</w:t>
            </w:r>
            <w:r>
              <w:rPr>
                <w:rStyle w:val="IndexLink"/>
              </w:rPr>
              <w:t>1</w:t>
            </w:r>
            <w:r>
              <w:rPr>
                <w:rStyle w:val="IndexLink"/>
                <w:rtl w:val="true"/>
              </w:rPr>
              <w:t>)</w:t>
              <w:tab/>
            </w:r>
            <w:r>
              <w:rPr>
                <w:rStyle w:val="IndexLink"/>
              </w:rPr>
              <w:t>94</w:t>
            </w:r>
          </w:hyperlink>
        </w:p>
        <w:p>
          <w:pPr>
            <w:pStyle w:val="Contents2"/>
            <w:tabs>
              <w:tab w:val="clear" w:pos="8743"/>
              <w:tab w:val="right" w:pos="9026" w:leader="dot"/>
            </w:tabs>
            <w:rPr/>
          </w:pPr>
          <w:hyperlink w:anchor="__RefHeading___Toc1964758_77815467">
            <w:r>
              <w:rPr>
                <w:webHidden/>
                <w:rStyle w:val="IndexLink"/>
                <w:rtl w:val="true"/>
              </w:rPr>
              <w:t>قربانى در حج و مقتضيات زمان‌</w:t>
            </w:r>
            <w:r>
              <w:rPr>
                <w:rStyle w:val="IndexLink"/>
                <w:rtl w:val="true"/>
              </w:rPr>
              <w:tab/>
            </w:r>
            <w:r>
              <w:rPr>
                <w:rStyle w:val="IndexLink"/>
              </w:rPr>
              <w:t>108</w:t>
            </w:r>
          </w:hyperlink>
        </w:p>
        <w:p>
          <w:pPr>
            <w:pStyle w:val="Contents2"/>
            <w:tabs>
              <w:tab w:val="clear" w:pos="8743"/>
              <w:tab w:val="right" w:pos="9026" w:leader="dot"/>
            </w:tabs>
            <w:rPr/>
          </w:pPr>
          <w:hyperlink w:anchor="__RefHeading___Toc1964760_77815467">
            <w:r>
              <w:rPr>
                <w:webHidden/>
                <w:rStyle w:val="IndexLink"/>
                <w:rtl w:val="true"/>
              </w:rPr>
              <w:t>خبرهاى حج‌</w:t>
            </w:r>
            <w:r>
              <w:rPr>
                <w:rStyle w:val="IndexLink"/>
                <w:rtl w:val="true"/>
              </w:rPr>
              <w:tab/>
            </w:r>
            <w:r>
              <w:rPr>
                <w:rStyle w:val="IndexLink"/>
              </w:rPr>
              <w:t>132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89_148157"/>
      <w:bookmarkStart w:id="1" w:name="pg12589_148157"/>
      <w:bookmarkEnd w:id="1"/>
    </w:p>
    <w:p>
      <w:pPr>
        <w:pStyle w:val="Heading2"/>
        <w:numPr>
          <w:ilvl w:val="1"/>
          <w:numId w:val="1"/>
        </w:numPr>
        <w:rPr/>
      </w:pPr>
      <w:bookmarkStart w:id="2" w:name="pg12589_148157"/>
      <w:bookmarkStart w:id="3" w:name="__RefHeading___Toc1964736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64738_77815467"/>
      <w:bookmarkStart w:id="6" w:name="_Toc2"/>
      <w:bookmarkEnd w:id="5"/>
      <w:r>
        <w:rPr>
          <w:rtl w:val="true"/>
        </w:rPr>
        <w:t>اشاره</w:t>
      </w:r>
      <w:bookmarkStart w:id="7" w:name="pg12589_148162"/>
      <w:bookmarkEnd w:id="6"/>
    </w:p>
    <w:p>
      <w:pPr>
        <w:pStyle w:val="Heading2"/>
        <w:numPr>
          <w:ilvl w:val="1"/>
          <w:numId w:val="1"/>
        </w:numPr>
        <w:rPr/>
      </w:pPr>
      <w:bookmarkStart w:id="8" w:name="__RefHeading___Toc1964740_77815467"/>
      <w:bookmarkStart w:id="9" w:name="_Toc3"/>
      <w:bookmarkEnd w:id="7"/>
      <w:bookmarkEnd w:id="8"/>
      <w:r>
        <w:rPr>
          <w:rtl w:val="true"/>
        </w:rPr>
        <w:t>خودشناسى و منزلت يابى در حج رحمانى‌</w:t>
      </w:r>
      <w:bookmarkEnd w:id="9"/>
    </w:p>
    <w:p>
      <w:pPr>
        <w:pStyle w:val="BookText"/>
        <w:rPr/>
      </w:pPr>
      <w:r>
        <w:rPr>
          <w:rFonts w:ascii="IRNazanin" w:hAnsi="IRNazanin" w:eastAsia="IRNazanin"/>
          <w:color w:val="111111"/>
          <w:sz w:val="28"/>
          <w:sz w:val="28"/>
          <w:szCs w:val="28"/>
          <w:rtl w:val="true"/>
          <w:lang w:bidi="fa-IR"/>
        </w:rPr>
        <w:t>احرام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قصد و حركت و حركت نيز با سير و سفر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مى‌تواند به شكل‌هاى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بدنى، روحى، فكرى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مقاصد و اهداف گوناگون صورت گيرد و دستاوردهايى به همراه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جامع تمام عبادات است؛ عبادت‌هاى مالى، بدنى، فكرى و اخلاقى و اسرار و حكمت‌هاى فراوان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اظهار تعّبد وتسليم، آزمون انسان‌ها، كسب تقوا و ورع، همسانى با فرشتگان، تجلّى وحدت مسلمين،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فلسفه‌ها و اهداف بسيار والاى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خويشتن و رسيدن به منزلت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انسان در اين حركت صعودى و سالكانه، علاوه بر اين‌كه ثمرات زيادى به دست مى‌آورد، به خودشناسى واقعى نيز نايل مى شود و مقام و منزلت اصلى خود را باز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نفس و درك منزلت از مهمترين وظايف مسلمان و اصلى‌ترين منزل سير و سلوك عرفانى و اخلاقى او است و تا اين شناخت نباشد، حركت بايسته‌اى صورت نمى‌گيرد و مقام و موقعيت واقعى به دست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پاسخ به سه پرسش اساسى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كجا آمده‌ام؟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چه آمده‌ام؟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كجا مى‌روم؟</w:t>
      </w:r>
    </w:p>
    <w:p>
      <w:pPr>
        <w:pStyle w:val="BookText"/>
        <w:rPr/>
      </w:pPr>
      <w:r>
        <w:rPr>
          <w:rFonts w:ascii="Amiri" w:hAnsi="Amiri" w:eastAsia="Amiri" w:cs="Amiri"/>
          <w:color w:val="111111"/>
          <w:sz w:val="28"/>
          <w:sz w:val="28"/>
          <w:szCs w:val="28"/>
          <w:rtl w:val="true"/>
          <w:lang w:bidi="ar-SA"/>
        </w:rPr>
        <w:t>سالها فكر من اين است و همه شب سخنم</w:t>
      </w:r>
    </w:p>
    <w:p>
      <w:pPr>
        <w:pStyle w:val="BookText"/>
        <w:rPr/>
      </w:pPr>
      <w:r>
        <w:rPr>
          <w:rFonts w:ascii="IRNazanin" w:hAnsi="IRNazanin" w:eastAsia="IRNazanin"/>
          <w:color w:val="111111"/>
          <w:sz w:val="28"/>
          <w:sz w:val="28"/>
          <w:szCs w:val="28"/>
          <w:rtl w:val="true"/>
          <w:lang w:bidi="fa-IR"/>
        </w:rPr>
        <w:t>كه چرا غافل از احوال دل خويشتنم؟</w:t>
      </w:r>
    </w:p>
    <w:p>
      <w:pPr>
        <w:pStyle w:val="BookText"/>
        <w:rPr/>
      </w:pPr>
      <w:r>
        <w:rPr>
          <w:rFonts w:ascii="IRNazanin" w:hAnsi="IRNazanin" w:eastAsia="IRNazanin"/>
          <w:color w:val="111111"/>
          <w:sz w:val="28"/>
          <w:sz w:val="28"/>
          <w:szCs w:val="28"/>
          <w:rtl w:val="true"/>
          <w:lang w:bidi="fa-IR"/>
        </w:rPr>
        <w:t>زكجا آمده‌ام، آمدنم بهر چه بود</w:t>
      </w:r>
    </w:p>
    <w:p>
      <w:pPr>
        <w:pStyle w:val="BookText"/>
        <w:rPr/>
      </w:pPr>
      <w:r>
        <w:rPr>
          <w:rFonts w:ascii="Amiri" w:hAnsi="Amiri" w:eastAsia="Amiri" w:cs="Amiri"/>
          <w:color w:val="111111"/>
          <w:sz w:val="28"/>
          <w:sz w:val="28"/>
          <w:szCs w:val="28"/>
          <w:rtl w:val="true"/>
          <w:lang w:bidi="ar-SA"/>
        </w:rPr>
        <w:t>به كجا مى‌روم آخر، ننمايى وطنم؟</w:t>
      </w:r>
    </w:p>
    <w:p>
      <w:pPr>
        <w:pStyle w:val="BookText"/>
        <w:rPr/>
      </w:pPr>
      <w:r>
        <w:rPr>
          <w:rFonts w:ascii="IRNazanin" w:hAnsi="IRNazanin" w:eastAsia="IRNazanin"/>
          <w:color w:val="111111"/>
          <w:sz w:val="28"/>
          <w:sz w:val="28"/>
          <w:szCs w:val="28"/>
          <w:rtl w:val="true"/>
          <w:lang w:bidi="fa-IR"/>
        </w:rPr>
        <w:t>و چه زيبا گفته است امير ايمان و بيان كه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رحم الله امرءأً اعَدَّ لنفسه و استعدّ لرمسه و علم من اين و في اين و الي اين؟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رحمت كند كسى را كه بداند از كجا آمده است، در كجا است و سرانجام به كجا خواهد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مهم‌ترين ركن معرفتى و سلوكى حج، توحيد و خداشناسى است كه در آثار عرفانى حج، به آن اشاره شده است و همه حكمت‌ها و آثار و اسرار حج به آن 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رسيدن به اين مقصد عظيم، راه‌ها و مراحل گوناگونى وجود دارد كه مرحله مهم آن، معرفت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معرفت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شناسى و منزلت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ابتدا در مورد اين دو مؤلّفه توضيحاتى ارائه نموده، آنگاه سير خودشناسى و منزلت‌يابى انسان در طول مناسك حج را تبيين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نفس</w:t>
      </w:r>
    </w:p>
    <w:p>
      <w:pPr>
        <w:pStyle w:val="BookText"/>
        <w:rPr/>
      </w:pPr>
      <w:r>
        <w:rPr>
          <w:rFonts w:ascii="IRNazanin" w:hAnsi="IRNazanin" w:eastAsia="IRNazanin"/>
          <w:color w:val="111111"/>
          <w:sz w:val="28"/>
          <w:sz w:val="28"/>
          <w:szCs w:val="28"/>
          <w:rtl w:val="true"/>
          <w:lang w:bidi="fa-IR"/>
        </w:rPr>
        <w:t xml:space="preserve">خود شناسى؛ يعنى شناختن استعدادها، گرايش‌ها، بينش‌ها، سرمايه‌ها، امانت‌ها و وديعه‌هايى كه خداى متعال در اختيار انسان گذاشته است و در حقيقت، رسيدن به شناخت خويشتن خويش است؛ به تعبير دقيق‌تر، در شناخت خود بايد به اين مقوله‌ها بپردازد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بايد بشود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در شناخت نفس است كه آدمى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مجازى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مى‌شناسد و با استعداد و كمالاتى كه با لفعل در او موجود است، آشنا مى‌شود و سپس در صدد تربيت و شكوفايى آن بر مى‌آيد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معرفتِ حقّ تعالى، برترين، بهترين و كارآمدترين شناخت شمرده شده است؛ همچنان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أَفْضَلُ الْمَعْرِفَةِ مَعْرِفَةُ الإِنْسَانِ نَفْسَه‌</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شناخت آن است كه انسان نفس خود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أَعْرَفُكُمْ بِنَفْسِهِ أَعْرَفُكُمْ بِرَبِّه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داناترين شما نسبت به خدا، خود آگاهترين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مهم‌ترين اثر خود شناسى، آن است كه انسان از اين طريق پروردگارش را نيز مى‌شناسد و همچنين به كرامت و ارزش خويش پى‌مى‌برد؛ زيرا در شناخت خود، به قواى درونى و نيز مقام و منزلت اين قوا و نيز قواى باطنى نفس </w:t>
      </w:r>
      <w:r>
        <w:rPr>
          <w:rStyle w:val="FootnoteAnchor"/>
          <w:rtl w:val="true"/>
        </w:rPr>
        <w:footnoteReference w:id="7"/>
      </w:r>
      <w:r>
        <w:rPr>
          <w:rFonts w:ascii="IRNazanin" w:hAnsi="IRNazanin" w:eastAsia="IRNazanin"/>
          <w:color w:val="111111"/>
          <w:sz w:val="28"/>
          <w:sz w:val="28"/>
          <w:szCs w:val="28"/>
          <w:rtl w:val="true"/>
          <w:lang w:bidi="fa-IR"/>
        </w:rPr>
        <w:t>آگاهى يافته و به چگونگى بهره‌ورى از آن پى‌مى‌برد و در صدد رشد و تعالى و ترقّى آن بر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اين شناخت و معرفت به درستى صورت نگيرد، انسان هلاك مى‌شود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هَلَكَ امْرُؤٌ لَمْ يَعْرِفْ قَدْرَه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قدر خود را نشناخت، هلاك گرديد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خويشتن شناخت مسكين آدمى از فزونى آمد و شد در كمى</w:t>
      </w:r>
    </w:p>
    <w:p>
      <w:pPr>
        <w:pStyle w:val="BookText"/>
        <w:rPr/>
      </w:pPr>
      <w:r>
        <w:rPr>
          <w:rFonts w:ascii="Amiri" w:hAnsi="Amiri" w:eastAsia="Amiri" w:cs="Amiri"/>
          <w:color w:val="111111"/>
          <w:sz w:val="28"/>
          <w:sz w:val="28"/>
          <w:szCs w:val="28"/>
          <w:rtl w:val="true"/>
          <w:lang w:bidi="ar-SA"/>
        </w:rPr>
        <w:t>خويشتن را آدمى ارزان فروخت برد اطلس خويش بر دلقى بدوخت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شناخت خويش در مى‌يابد كه وجود به ظاهر كوچك او به حدّى بزرگ و وسيع است كه جميع عوالم وجود را در خود جمع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سرچشمه معرفت و شناخت</w:t>
      </w:r>
    </w:p>
    <w:p>
      <w:pPr>
        <w:pStyle w:val="BookText"/>
        <w:rPr/>
      </w:pPr>
      <w:r>
        <w:rPr>
          <w:rFonts w:ascii="IRNazanin" w:hAnsi="IRNazanin" w:eastAsia="IRNazanin"/>
          <w:color w:val="111111"/>
          <w:sz w:val="28"/>
          <w:sz w:val="28"/>
          <w:szCs w:val="28"/>
          <w:rtl w:val="true"/>
          <w:lang w:bidi="fa-IR"/>
        </w:rPr>
        <w:t>آرى، حج سرآغاز تحولّات و دگرگونى‌هاى عظيم و شگفت در وجود آدمى است كه مهم‌ترين آن، شناخت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سرچشمه شناخت‌ها و معرفت‌ها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روايتى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دَخَلَ هَذَا الْبَيْتِ عَارِفاً بِجَمِيعِ مَا أَوْجَبَهُ اللهُ عَلَيهِ كَانَ آمِناً فِي اْلآخِرَةِ مِنَ اْلعَذَابِ الدَّائِم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با معرفت و شناخت كامل به همه واجبات الهى، بر خانه خدا وارد شود؛ در آخرت از عذاب ابدى نجات مى‌يابد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پيامبرگرامى اسلام نيز بر بالا بردن سطح معرفت دينى و آگاهى‌هاى مذهبى در حج فرموده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مَعَاشِرَ النَّاسِ حُجُّوا الْبَيْتَ بِكَمَالِ الدِّينِ وَ التَّفَقُّهِ وَ لَا تَنْصَرِفُوا عَنِ الْمَشَاهِدِ إِلَّا بِتَوْبَةٍ وَ إِقْلَاعٍ</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مردمان، خانه خدا را با كمال و شناخت دين، زيارت كنيد و از مشاهد و زيارتگاه‌ها، جز با توبه و دل كندن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 واقع اشاره به تفسير آيه</w:t>
      </w:r>
    </w:p>
    <w:p>
      <w:pPr>
        <w:pStyle w:val="BookText"/>
        <w:rPr/>
      </w:pPr>
      <w:r>
        <w:rPr>
          <w:rFonts w:ascii="Amiri" w:hAnsi="Amiri" w:eastAsia="Amiri" w:cs="Amiri"/>
          <w:color w:val="111111"/>
          <w:sz w:val="28"/>
          <w:sz w:val="28"/>
          <w:szCs w:val="28"/>
          <w:rtl w:val="true"/>
          <w:lang w:bidi="ar-SA"/>
        </w:rPr>
        <w:t>وَ ما خَلَقْتُ الْجِنَّ وَ اْلإِنْسَ إِلَّا لِيَعْبُدُونِ</w:t>
      </w:r>
    </w:p>
    <w:p>
      <w:pPr>
        <w:pStyle w:val="BookText"/>
        <w:rPr/>
      </w:pPr>
      <w:r>
        <w:rPr>
          <w:rStyle w:val="FootnoteAnchor"/>
          <w:rtl w:val="true"/>
        </w:rPr>
        <w:footnoteReference w:id="11"/>
      </w:r>
      <w:r>
        <w:rPr>
          <w:rFonts w:ascii="IRNazanin" w:hAnsi="IRNazanin" w:eastAsia="IRNazanin"/>
          <w:color w:val="111111"/>
          <w:sz w:val="28"/>
          <w:sz w:val="28"/>
          <w:szCs w:val="28"/>
          <w:rtl w:val="true"/>
          <w:lang w:bidi="fa-IR"/>
        </w:rPr>
        <w:t xml:space="preserve">است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گران‌مايه ملكى تبريزى در اين باره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 به وجود آورنده معرفت نفسى است كه در آن، معرفت ربّ مندرج است؛ چنان كه حضرت در مناجات شعبانيه عرض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أَنِرْ أَبْصَارَ قُلُوبِنَا بِضِيَاءِ نَظَرِهَا إِلَيْكَ حَتَّى تَخْرِقَ أَبْصَارُ الْقُلُوبِ حُجُبَ النُّور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رسيدن به نور عطا فرما و چشمان دلمان را با تابش نظر خود روشن نما؛ تا چشمان دل، پرده‌هاى نور را كنار زند و به سرچشمه عظمت برسد و ارواح ما به عزّ قدست تعلّق گيرد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آدمى به سبب حجاب‌هاى ظلمانى و نورانى از وصول به معدن عظمت، در پرده و محجوب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حجاب‌هاى ظلمانى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طبيعى كه از عالم حسّ و شهادت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حجاب‌هاى نورانى، بعد از ترقى از عوالم طبيعى، به افكندن ماده و صورت است و در آن هنگام خويشتن را مجرّد از آن دو مى‌بيند و نفس او براى او تجلّى مى‌كند و حقيقت او، از قشرهاى ماده و صورت برهنه و مجرّد مى‌گردد و خويشتن را امرى بزرگ مى‌نگرد و در اين حال باب معارف كشفى براى او گشاده مى‌شود و هر آن‌گاه كه حجاب‌هاى نور طلوع كند و در عوالم نورى تفكر نمايد، علم به مبدأ و معاد و حقايق مقامات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منكشف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ديده‌هاى دل‌ها پرده‌هاى نور را پاره سازد و به معدن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در اين حال است كه مقام قرب بر وى حاصل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المراقبات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منزلت</w:t>
      </w:r>
    </w:p>
    <w:p>
      <w:pPr>
        <w:pStyle w:val="BookText"/>
        <w:rPr/>
      </w:pPr>
      <w:r>
        <w:rPr>
          <w:rFonts w:ascii="IRNazanin" w:hAnsi="IRNazanin" w:eastAsia="IRNazanin"/>
          <w:color w:val="111111"/>
          <w:sz w:val="28"/>
          <w:sz w:val="28"/>
          <w:szCs w:val="28"/>
          <w:rtl w:val="true"/>
          <w:lang w:bidi="fa-IR"/>
        </w:rPr>
        <w:t>انسان پس از شناخت خود و پى‌بردن به ظرفيت‌ها و زواياى وجود خويش، بايد در صدد شناسايى منزلت واقعى خود و دستيابى به آن مقام والا برآيد؛ يعنى به دنبال جايگاه رفيعى باشد كه آفريدگار هستى در هندسه آفرينش براى او قرار داده و از وى خواسته است كه زندگى خود را در مسير رسيدن به آن مقام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شناسايى و دستيابى به اين منزلت، بايد از مراحل و منازل مختلفى گذر كند و سالك عارفى در طريق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انسان، مقامات و منزلت‌هاى گونه گون وجود دارد كه مهم‌ترين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اين منزلت‌ها مستلزم آن است كه انسان بداند خليفه خدا در زمين، مسجود فرشتگان، مخلوق تكريم شده و فضيلت يافته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بايد اين برترى و فضيلت را پاس بدارد و خليفه واقعى حق و جانشين شايسته او در زمين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تنها موجودى است كه در هيچ حدّى محدود نبوده و گستره اش تا بى‌نهايت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قبض و بسط وجود او، قوس نزولى و صعودى‌اش سامان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وجود انسان، مادّيت و تجّرد، فيزيك و متافيزيك، حدوث و قِدَم و خلق و حق پيوند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انسان، همه پديده‌ها در محدوده تعيين خود گرفتارند و او است كه مى‌تواند هر قالبى را بشكند و از هر تعيّنى بگذرد و به مقامى كه به وهم كسى نمى‌آيد عروج و صعود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نوشته شيخ شهاب الدين سهروردى، انسان موجودى است قدسى، صاحب علم و اراده و فنا 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عالم عِلوى به اين عالم سفلى سفر كرده و به زندان گرفتار آمده است و چون از منزلگاه آسمانى خويش جدا گرديده، پيوسته در اين جهان غريب و افسرده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جايگاه اصلى خويش را فراموش نكند و در سايه رهايى از وابستگى‌ها و رفع حجاب‌ها، پيوسته در پى نيل به مقام رفيع خويش باشد، نفس او به نور حق منوّر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تابش نور حقّ كه اكسير اعظم علم و قدرت است، چه بسا موجب مى‌شود كه انسان بر معارفى دست يابد كه ديگران از فهمش عاجزند </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بر اساس معارف دينى، حج بهترين فرصت و موقعيت براى درك و فهم مقام راستين انسانى و بازگشت به آن عوالم الهى و قدسى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المراقبات در اين باره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بنى آدم را از خاك آفريد و آنان را به سوى قرب و جوار ولقاى خود كه اعلا عِلّيين و مقام روحانيين دعوت فرمود و چون آدمى در اوايل امر به جهت فرو رفتن در ظلمات عوالم طبيعت و اسارت در زندان آب و گِل كره خاكى به اين عوالم عالى دست نخواهد يافت به لطف خويش از عالم خودشان معموره‌اى ساخت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و آن را مطاف زائران و خواهندگان حضرت او قرار داد تا پيرامونش طواف كنند و آن را زيارت نمايند و با پروردگار خود انس يابند و بر حسب حالات خود، به او مأنوس شوند و بدين ترتيب براى وصول به عوالم ما فوق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عوالم قدس و جهان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پيدا كنند و براى اين زيارت، نُسُك و راه‌هايى قرار داد كه تمام آن‌ها پله‌هايى براى ترقّى و بالا رفتن از عالم ملك و عوالم ملكوت، جبروت و لاهوت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اين مناسك، عامل به آن را براى زيارت كعبه حقيقى، مستعّد و مهيا مى‌سازد كه درباره آن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 يَسَعْنِي أَرْضِي وَ لَا سَمَائِي وَ لَكِن يَسَعْنِي قَلْبُ عَبْدِي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و آسمان قابليت و توان جاى گرفتنم را ندارند، بلكه جاى من، قلب بنده مؤمنم ميباشد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احرام، پله صعود به كمال و منزلت رحمانى</w:t>
      </w:r>
    </w:p>
    <w:p>
      <w:pPr>
        <w:pStyle w:val="BookText"/>
        <w:rPr/>
      </w:pPr>
      <w:r>
        <w:rPr>
          <w:rFonts w:ascii="IRNazanin" w:hAnsi="IRNazanin" w:eastAsia="IRNazanin"/>
          <w:color w:val="111111"/>
          <w:sz w:val="28"/>
          <w:sz w:val="28"/>
          <w:szCs w:val="28"/>
          <w:rtl w:val="true"/>
          <w:lang w:bidi="fa-IR"/>
        </w:rPr>
        <w:t>احرام، آغاز حركتى معنوى، سفرى درونى و پويشى فكرى است براى شناخت بيشتر خود و رسيدن به منزلت و مقام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با زدودن آرايه‌هاى مادى از خود و گسستن از تعلّقات نفسانى، در صدد بر مى‌آيد واقعيت نفس و روح خود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از حقيقت روحى و منزلت واقعى خويش به جهت آسيب‌ها و نارسايى‌هاى اخلاقى و معرفتى دور شده يا غافل گرديده، مى‌تواند با زدودن اين زنگارها و موانع و نفس كشيدن در فضاى جديد معنوى و عرفانى، به زواياى باطنى و فطرى خود پى‌ببرد و به دنبال باز يافتن مقام اصيل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با مُحرم شدن و در بركردن پوشش ساده و بى‌آرايه، اذعان مى‌كند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علت آلوده شدن به گناهان و غفلت‌ها چيزى نيستم و از منزلت واقعى خويش به دورم و به جهت كم كارى‌ها و نادانى‌ها، در محضر حق، نيازمند مطلقم و به سبب نافرمانى‌ها و دنيا ورزى‌ها، از ساحت قدس و كمال خود بيگانه‌ام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پس از آن‌كه در بهشت دچار لغزش شد، از منزلت واقعى‌اش به دور افتاد و لباس نور و كرامت براى مدّتى از او زايل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مشاهده وضعيت بى پوششى خود و دور افتادن از رضوان الهى، سخت اندوهگين شد و در صدد توبه و بازگشت</w:t>
      </w:r>
    </w:p>
    <w:p>
      <w:pPr>
        <w:pStyle w:val="BookText"/>
        <w:rPr/>
      </w:pPr>
      <w:r>
        <w:rPr>
          <w:rFonts w:ascii="IRNazanin" w:hAnsi="IRNazanin" w:eastAsia="IRNazanin"/>
          <w:color w:val="111111"/>
          <w:sz w:val="28"/>
          <w:sz w:val="28"/>
          <w:szCs w:val="28"/>
          <w:rtl w:val="true"/>
          <w:lang w:bidi="fa-IR"/>
        </w:rPr>
        <w:t>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با توصيه جبرئيل احرام حج به تن كرد و نخستين گام براى دست يافتن به جايگاه واقعى خود را با استوارى و آگاهى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حج گزار ديگر نيز به تبعيت از آدم و همه صالحان و شايستگان، با احرام، گامى نو براى كسب معرفت بيشتر و دستيابى به مقام برتر بر مى‌دارد و عزم بيت المعمور مى‌كند تا دل و جان خويش را آباد و نورانى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احرام، درس‌ها، حكمت‌ها و اسرار فراوان دارد كه در اينجا و با توجّه به داستان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هبوط و بى پوششى و احرام حج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بُعد خود شناسى و منزلت يابى در احرام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واقعيت‌هاى دينى و آموزه‌هاى قرآنى، داستان پرفراز و فرود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هبوط و نزول او از جايگاه و مقام والاى خود و قرار گرفتن در دار ابتلا و امتحان و جهان علم و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پيوند داستان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مبحث حج و به خصوص شناخت نفس و منزلت يابى در آن، رواياتى است كه اشعار مى‌دارد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هبوط و قرار گرفتن در زمين و اذعان و اعتراف به اشتباه خود، با راهنمايى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عزم كوى دوست نمود و به نيت حج و زيارت خانه خدا احرام بست و در آنجا بود كه توبه كرد و توانست به مقام و منزلت واقعى خويش، هر چند در اين دنيا بازگردد و خليفه حضرت حق بر روى زمين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ابن ابراهيم از صادق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روايت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آن‌كه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صفا از مفارقت بهشت، كه در جوار حق تعالى بود، درحال سجده چهل روز گريست، جبرئيل بر وى نازل گرديد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چرا اينچنين مى‌گريى؟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جبرئيل، چگونه نگريم، در حالى كه خداوند مرا از جوار خود دور ساخت و به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 كردم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توبه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توبه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در محل كعبه قبّه‌اى از نور برايش پديد آورد و نور آن اطراف مكّه و كوه‌هايش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آنجا مُحرم شد و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گرديد كه بر آن مكان علامت و نشانى بگذارد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آدم، برخيز و غسل كن و محرم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أَن يغسل و يحرِمَ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روزى كه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هبوط كرد، اوّل ماه ذى قعده الحرام بود و روزى كه مُحرم شد و داخل در عرفات گرديد روز هشتم ماه ذى حجه بود و مأمور شد به تلبيه و چون ظهر روز عرفه شد، مأمور گرديد غسل كند و پس از نماز عصر خداوند كلماتى به وى القا كرد و آن كلمات چنين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بِحَمْدِكَ لَا إِلَهَ إِلَّا أَنْتَ عَمِلْتُ سُوءاً وَ ظَلَمْتُ نَفْسِي وَ اعْتَرَفْتُ بِذَنْبِي فَاغْفِرْ لِي إِنَّكَ أَنْتَ التَّوَّابُ الرَّحِيمُ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حال گريه و مناجات در عرفات ماند و بعد از غروب به سوى مشعر الحرام روان گرديد و چون صبح شد، خدا را به كلماتى خواند و خداوند توبه‌اش را پذيرفت </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پوشش ظاهرى و باطنى</w:t>
      </w:r>
    </w:p>
    <w:p>
      <w:pPr>
        <w:pStyle w:val="BookText"/>
        <w:rPr/>
      </w:pPr>
      <w:r>
        <w:rPr>
          <w:rFonts w:ascii="IRNazanin" w:hAnsi="IRNazanin" w:eastAsia="IRNazanin"/>
          <w:color w:val="111111"/>
          <w:sz w:val="28"/>
          <w:sz w:val="28"/>
          <w:szCs w:val="28"/>
          <w:rtl w:val="true"/>
          <w:lang w:bidi="fa-IR"/>
        </w:rPr>
        <w:t>شخص مُحرم لباس‌هاى خود را به دور مى‌افكند و لباس احرام به تن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نشانگر آن است كه در سفر حج، كه آغاز يك سير روحى و معنوى است، نياز به تغييرات و دگرگونى‌هايى در ظاهر و باطن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توجّه او را به پوشش ظاهرى و باطنى جلب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دستورات و برنامه‌هاى سازنده‌اى براى انسان ها بيان مى‌كند كه در حقيقت دنباله‌اى است از برنامه‌هاى آدم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مسأله لباس و پوشش بدن كه در سرگذشت آدم نقش مهمى داشت اشاره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فرزندان آدم، ما لباس بر شما فرو فرستاديم كه اندام شما را مى‌پوشاند و زشتى‌هاى بدنتان را پنهان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بَني آدَمَ قَدْ أَنْزَلْنا عَلَيْكُمْ لِباساً يُواري سَوْآتِكُمْ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فايده اين لباس كه براى شما فرستاده‌ايم تنها پوشانيدن تن و مستور ساختن زشتى‌ها نيست بلكه لباس تجمّل و زينت نيز فرستاديم كه اندام شما را زيباتر از آنچه هست نشان مى‌دهد</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دنبال اين آيه كه درباره لباس ظاهرى سخن گفته، بحث را به لباس معنوى كشانده و آن‌چنان كه سيره قرآن در بسيارى از موارد است هر دو جنبه را به هم مى‌آميزد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پرهيزگارى و تقوا از آن هم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لِباسُ التَّقْوى ذلِكَ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و پرهيزگارى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بسيار رسا و گويايى است؛ زيرا همان طور كه لباس بدن انسان را از سرما و گرما حفظ مى‌كند و سپرى است در برابر بسيارى از خطرها و عيوب جسمانى را مى‌پوشاند و زينتى</w:t>
      </w:r>
    </w:p>
    <w:p>
      <w:pPr>
        <w:pStyle w:val="BookText"/>
        <w:rPr/>
      </w:pPr>
      <w:r>
        <w:rPr>
          <w:rFonts w:ascii="IRNazanin" w:hAnsi="IRNazanin" w:eastAsia="IRNazanin"/>
          <w:color w:val="111111"/>
          <w:sz w:val="28"/>
          <w:sz w:val="28"/>
          <w:szCs w:val="28"/>
          <w:rtl w:val="true"/>
          <w:lang w:bidi="fa-IR"/>
        </w:rPr>
        <w:t>است براى انسان، روح تقوا و پرهيزگارى نيز افزون بر پوشانيدن بشر از زشتى گناهان و حفظ بسيارى از خطرات فردى و اجتماعى، زينت بزرگى براى او است و بر شخصيت و هيبت او نيز مى‌افزايد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جامه تقوا شما را بهتر است وان به اكرام و تواضع در خور است</w:t>
      </w:r>
    </w:p>
    <w:p>
      <w:pPr>
        <w:pStyle w:val="BookText"/>
        <w:rPr/>
      </w:pPr>
      <w:r>
        <w:rPr>
          <w:rFonts w:ascii="IRNazanin" w:hAnsi="IRNazanin" w:eastAsia="IRNazanin"/>
          <w:color w:val="111111"/>
          <w:sz w:val="28"/>
          <w:sz w:val="28"/>
          <w:szCs w:val="28"/>
          <w:rtl w:val="true"/>
          <w:lang w:bidi="fa-IR"/>
        </w:rPr>
        <w:t>بر دو گونه است ار نكو دانى لباس آن يكى مر اهل ظاهر را اساس</w:t>
      </w:r>
    </w:p>
    <w:p>
      <w:pPr>
        <w:pStyle w:val="BookText"/>
        <w:rPr/>
      </w:pPr>
      <w:r>
        <w:rPr>
          <w:rFonts w:ascii="IRNazanin" w:hAnsi="IRNazanin" w:eastAsia="IRNazanin"/>
          <w:color w:val="111111"/>
          <w:sz w:val="28"/>
          <w:sz w:val="28"/>
          <w:szCs w:val="28"/>
          <w:rtl w:val="true"/>
          <w:lang w:bidi="fa-IR"/>
        </w:rPr>
        <w:t>وز لباس تقوى آمد بهره‌مند قلب و روح و سر خفى اندرپسند</w:t>
      </w:r>
    </w:p>
    <w:p>
      <w:pPr>
        <w:pStyle w:val="BookText"/>
        <w:rPr/>
      </w:pPr>
      <w:r>
        <w:rPr>
          <w:rFonts w:ascii="IRNazanin" w:hAnsi="IRNazanin" w:eastAsia="IRNazanin"/>
          <w:color w:val="111111"/>
          <w:sz w:val="28"/>
          <w:sz w:val="28"/>
          <w:szCs w:val="28"/>
          <w:rtl w:val="true"/>
          <w:lang w:bidi="fa-IR"/>
        </w:rPr>
        <w:t>بهره دل صدق باشد در طلب زان شود پوشيده شهوت هم غضب</w:t>
      </w:r>
    </w:p>
    <w:p>
      <w:pPr>
        <w:pStyle w:val="BookText"/>
        <w:rPr/>
      </w:pPr>
      <w:r>
        <w:rPr>
          <w:rFonts w:ascii="Amiri" w:hAnsi="Amiri" w:eastAsia="Amiri" w:cs="Amiri"/>
          <w:color w:val="111111"/>
          <w:sz w:val="28"/>
          <w:sz w:val="28"/>
          <w:szCs w:val="28"/>
          <w:rtl w:val="true"/>
          <w:lang w:bidi="ar-SA"/>
        </w:rPr>
        <w:t>در آيه</w:t>
      </w:r>
    </w:p>
    <w:p>
      <w:pPr>
        <w:pStyle w:val="BookText"/>
        <w:rPr/>
      </w:pPr>
      <w:r>
        <w:rPr>
          <w:rFonts w:ascii="Amiri" w:hAnsi="Amiri" w:eastAsia="Amiri" w:cs="Amiri"/>
          <w:color w:val="111111"/>
          <w:sz w:val="28"/>
          <w:sz w:val="28"/>
          <w:szCs w:val="28"/>
          <w:rtl w:val="true"/>
          <w:lang w:bidi="ar-SA"/>
        </w:rPr>
        <w:t xml:space="preserve">وَ لِباسُ التَّقْوى ذلِكَ خَيْر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پس از بيان لباس ظاهرى و پوشاندن عيوب ظاهر، به ذكر لباس باطن پرداخته است؛ چيزى كه زشتى‌هاى باطن را مى‌پوشاند و آدمى را از شرك و گناه، كه باعث رسوايى او است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تأثر و انفعالى كه از كشف عورت ظاهرى و باطنى به انسان دست مى‌دهد، از يك سنخ است، با اين تفاوت كه تأثير از بروز معايب باطنى بيشتر و ناگوارتر و دوامش زيادتر است؛ زيرا حسابگر آن مردم نيستند، بلكه خداى تعالى است و نتيجه اثر هم اعراض مردم نيست؛ بلكه شقاوت و بدبختى دائمى و آتشى است كه به دل‌ها سرايت مى‌كند و به همين دليل لباس تقوا از لباس ظاهر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تتميم و تكميل اين نكته، به دنبال جمله مزبور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مِنْ آياتِ اللهِ لَعَلَّهُمْ يَذَّكَّرُون</w:t>
      </w:r>
    </w:p>
    <w:p>
      <w:pPr>
        <w:pStyle w:val="BookText"/>
        <w:rPr/>
      </w:pPr>
      <w:r>
        <w:rPr>
          <w:rStyle w:val="FootnoteAnchor"/>
          <w:rtl w:val="true"/>
        </w:rPr>
        <w:footnoteReference w:id="17"/>
      </w:r>
      <w:r>
        <w:rPr>
          <w:rFonts w:ascii="IRNazanin" w:hAnsi="IRNazanin" w:eastAsia="IRNazanin"/>
          <w:color w:val="111111"/>
          <w:sz w:val="28"/>
          <w:sz w:val="28"/>
          <w:szCs w:val="28"/>
          <w:rtl w:val="true"/>
          <w:lang w:bidi="fa-IR"/>
        </w:rPr>
        <w:t>در اين جمله، لباس را كه انسان به استفاده از آن هدايت شده، آيتى الهى شمرده كه اگر انسان به دقّت در آن بنگرد، خواهد فهميد كه در باطن او معايب و نواقصى است كه آشكار شدنش باعث رسوايى او است و آن معايب عبارت است از رذايل نفسى كه اهميتش به مراتب بيشتر از معايب ظاهرى است و پوشاندنش واجب‌تر از پوشاندن عيب و عورت ظاهرى مى‌باشد و نيز خواهد فهميد همان طوركه براى پوشاندن معايب ظاهرى لباس هست، براى پوشاندن معايب درونى نيز لباسى وجود دارد و آن همانا لباس تقوا است كه خداوند به آن امر فرموده و به زبان انبياى بزرگوار، براى بشر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از جمله شعارهاى بت پرستان مكّه آن بود كه هنگام طواف خانه كعبه عريان و بدون لباس طواف مى‌كردند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كه درآن پروردگار را معصيت كرده‌ايم، طواف نخواهيم كرد؛ همچنان‌كه آدم و حوّا عارى از لباس شدند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اما قرآن مى‌فرمايد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ولباس التقوى ذلك خير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نيروى تقوا و ايمان و پرهيز از شرك و رذايل اخلاقى و ترك گناهان، بهترين شعار روحى و حقيقت انسانى است و همچنان كه عريان بودن بدن در انظار، عيب و نشانه رذالت و بى خردى است و بشر به‌طور فطرى از آن منزجراست، همين‌طور شرك و رذايل اخلاقى، بى‌بهره بودن از مقام انسانى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بنى آدم فرستاديم ما آنچه شيطان خواست كشفش در قياس</w:t>
      </w:r>
    </w:p>
    <w:p>
      <w:pPr>
        <w:pStyle w:val="BookText"/>
        <w:rPr/>
      </w:pPr>
      <w:r>
        <w:rPr>
          <w:rFonts w:ascii="Amiri" w:hAnsi="Amiri" w:eastAsia="Amiri" w:cs="Amiri"/>
          <w:color w:val="111111"/>
          <w:sz w:val="28"/>
          <w:sz w:val="28"/>
          <w:szCs w:val="28"/>
          <w:rtl w:val="true"/>
          <w:lang w:bidi="ar-SA"/>
        </w:rPr>
        <w:t>مر عرب عريان شدندى درطواف كه زما در جامه‌ها سرزد خلاف</w:t>
      </w:r>
    </w:p>
    <w:p>
      <w:pPr>
        <w:pStyle w:val="BookText"/>
        <w:rPr/>
      </w:pPr>
      <w:r>
        <w:rPr>
          <w:rFonts w:ascii="IRNazanin" w:hAnsi="IRNazanin" w:eastAsia="IRNazanin"/>
          <w:color w:val="111111"/>
          <w:sz w:val="28"/>
          <w:sz w:val="28"/>
          <w:szCs w:val="28"/>
          <w:rtl w:val="true"/>
          <w:lang w:bidi="fa-IR"/>
        </w:rPr>
        <w:t>پس روا نبود كه با اين جامه‌ها در طواف آييم اندركعبه ما</w:t>
      </w:r>
    </w:p>
    <w:p>
      <w:pPr>
        <w:pStyle w:val="BookText"/>
        <w:rPr/>
      </w:pPr>
      <w:r>
        <w:rPr>
          <w:rFonts w:ascii="IRNazanin" w:hAnsi="IRNazanin" w:eastAsia="IRNazanin"/>
          <w:color w:val="111111"/>
          <w:sz w:val="28"/>
          <w:sz w:val="28"/>
          <w:szCs w:val="28"/>
          <w:rtl w:val="true"/>
          <w:lang w:bidi="fa-IR"/>
        </w:rPr>
        <w:t>آمد اين آيت كه نزد اهل هوش جامه باشد از قبايح روى پوش</w:t>
      </w:r>
    </w:p>
    <w:p>
      <w:pPr>
        <w:pStyle w:val="BookText"/>
        <w:rPr/>
      </w:pPr>
      <w:r>
        <w:rPr>
          <w:rFonts w:ascii="Amiri" w:hAnsi="Amiri" w:eastAsia="Amiri" w:cs="Amiri"/>
          <w:color w:val="111111"/>
          <w:sz w:val="28"/>
          <w:sz w:val="28"/>
          <w:szCs w:val="28"/>
          <w:rtl w:val="true"/>
          <w:lang w:bidi="ar-SA"/>
        </w:rPr>
        <w:t>جامه‌ها باشد لباس و ريشتان ساتر از مستقبح و تشويشتان</w:t>
      </w:r>
    </w:p>
    <w:p>
      <w:pPr>
        <w:pStyle w:val="BookText"/>
        <w:rPr/>
      </w:pPr>
      <w:r>
        <w:rPr>
          <w:rFonts w:ascii="Amiri" w:hAnsi="Amiri" w:eastAsia="Amiri" w:cs="Amiri"/>
          <w:color w:val="111111"/>
          <w:sz w:val="28"/>
          <w:sz w:val="28"/>
          <w:szCs w:val="28"/>
          <w:rtl w:val="true"/>
          <w:lang w:bidi="ar-SA"/>
        </w:rPr>
        <w:t xml:space="preserve">هست تقوا جامه اهل نياز كه نباشند اهل كبر و اهل ناز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پس به حكم خرد، لباس و پوشانيدن بدن، زينت است و بهره‌اى است از خرد و لوازم انسانيت؛ همچنين پاكيزه ساختن روان انسانى از شرك و رذالت خلقى، زينت و صفاى حقيقى و نيل به مقام انسانى است با اين تفاوت كه لباس زينت ظاهر است؛ ولى ايمان و تقوا زينت حقيقى و كمال معنوى و هميشگى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كندن لباس‌هاى دنيوى</w:t>
      </w:r>
    </w:p>
    <w:p>
      <w:pPr>
        <w:pStyle w:val="BookText"/>
        <w:rPr/>
      </w:pPr>
      <w:r>
        <w:rPr>
          <w:rFonts w:ascii="IRNazanin" w:hAnsi="IRNazanin" w:eastAsia="IRNazanin"/>
          <w:color w:val="111111"/>
          <w:sz w:val="28"/>
          <w:sz w:val="28"/>
          <w:szCs w:val="28"/>
          <w:rtl w:val="true"/>
          <w:lang w:bidi="fa-IR"/>
        </w:rPr>
        <w:t xml:space="preserve">در نخستين عمل واجب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 گزار با حضور در يكى از ميقات‌ها، لباس‌هاى دنيوى و مادى را از تن به در مى‌آورد و لباس پاك و سفيدى مى‌پوشد و مُحرم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به معناى آمادگى براى آغاز يك حركت و سير عظيم روحى و معنوى و تلاش در جهت رسيدن به كمال و منزلت واقعى است؛ به عبارت ديگر احرام، انقطاع از دنيا و لغزش‌ها، معصيت‌ها و آغاز حياتى طاهر و طيب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گزاران، طبق فرمان دين، لباس‌ها و پوشش‌هاى خود را به در مى‌آورند و چيزى از گذشته را به عنوان ساتر قرار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بايد متوجه اين نكته باشند كه به جهت وسوسه‌هاى شيطان و معصيت و لغزش‌هاى مداومشان، پوشش باطنى و نورانى از آنان زدوده شده و در واقع ايشان ساتر و پوشش ندارند؛ زيرا لباس معصيت و گناه، پوشش واقعى نيست، بلكه عين رسوايى و عريانى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برخى از مشركان عرب نيز به اين نكته واقف شده بودند و مى‌گفتند جامه‌اى كه در آن معصيت مى‌كنيم نه روا باشد كه به آن طواف خانه كعبه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تنها به ظاهر امر توجه مى‌كردند در حالى‌كه</w:t>
      </w:r>
    </w:p>
    <w:p>
      <w:pPr>
        <w:pStyle w:val="BookText"/>
        <w:rPr/>
      </w:pPr>
      <w:r>
        <w:rPr>
          <w:rFonts w:ascii="IRNazanin" w:hAnsi="IRNazanin" w:eastAsia="IRNazanin"/>
          <w:color w:val="111111"/>
          <w:sz w:val="28"/>
          <w:sz w:val="28"/>
          <w:szCs w:val="28"/>
          <w:rtl w:val="true"/>
          <w:lang w:bidi="fa-IR"/>
        </w:rPr>
        <w:t>بايد ظاهر و باطن توام در نظر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ظاهرى، لباس دنيوى و معصيت است، روح و روان آلوده نيز ظلمانى و ناپاكيزه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حال بايد پوشش ظاهرى را حفظ كند، ولى براى حج بايد لباس جديد و پوشش پاكيزه‌اى بپوشد و نشان صالحان و پرهيزگاران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توبه و انقلاب، بايد با دور ريختن لباس گناهان در ظاهر و كندن علايق مادى و خواسته‌هاى شهوانى و آلوده باطن و درون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حركتى است واقعى و روحى كه انسان را همانند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منزلت و مقام بايسته خود سوق مى‌دهد و او را بر سريرعزّت و كرامت مى‌نشاند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انسانى كه تا كنون مرتكب گناه و معصيت شده، با حضور در ميقات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مادى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نفس خويش بيرون كند و در ظاهر از لباس فاخرو تجمل و امتياز خواهى و خود نمايى، كه چه بسا در دوران زندگانى خود بدان عادت كرده است، برهنه گردد و از آن جدا شود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كسى كه پس از گذشت سال‌ها از زندگانى آزاد، كه همواره در خوش‌گذرانى و انواع گردن فرازى و نعمت و ناز پروردگى بوده و هميشه خود را با تنوّع در لباس‌هاى فاخر و جامه‌هاى با نقش و نگار آرايش مى‌داده، همين كه براى بستن احرام سعادت يافت و شرايط مقرر آن را بر خود هموار كرد، از آن البسه برهنه شده و بر اندام لطيفش جز چيزى كه عورت و عيب او را بپوشاند و جامه تن و روپوش آن شمرده شود، چيز ديگرى ديده نمى‌شود و اين شريف‌ترين واقعه و پيشامدى است كه فراموش نخواهد كرد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اين نكته به روشنى در روايتِ منسوب به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فَحِينَ نَزَلْتَ الْمِيقَاتَ نَوَيْتَ أَنَّكَ خَلَعْتَ ثَوْبَ الْمَعْصِيَةِ وَ لَبِسْتَ ثَوْبَ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به ميقات فرود آمدى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جامه‌هايت را در آورده، غسل احرام كردى و خواستى لباس احرام بپوشى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نيت كردى كه لباس گناه را نيز از خويشتن دور گردانى و جامه طاعت الهى را در بركنى؟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فَحِينَ تَجَرَّدْتَ عَنْ مَخِيطِ ثِيَابِكَ نَوَيْتَ أَنَّكَ تَجَرَّدْتَ مِنَ الرِّيَاءِ وَ النِّفَاقِ وَ الدُّخُولِ فِي الشُّبُهَاتِ</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كه جامه‌هاى دوخته را از تن بيرون آوردى، آيا قصد كردى كه از ريا و نفاق و امور شبه ناك نيز به درآيى؟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گران مايه، مرحوم بهارى همدانى نيز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ميقات رسد، لباس خود را در آورد در ظاهر و لباس احرام بپوشد و در باطن قصدش اين باشد كه از خودش خلع كرده لباس معصيت و كفر و ريا و نفاق را و پوشيد ثوب طاعت و بندگى را و همچنين ملتفت باشد كه همچنان كه در دنيا خداى خودش را به غير ثوب زى خود و عادت خود غبار آلود و سر برهنه و پا برهنه ملاقات مى‌كند، همچنين بعد از مردن خواهد ملاقات كرد عّمال خداى خود را به كمال ذلّ و انكسار و عريان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تنظيف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قصدش تنظيف روح باشد از شرك معاصى و به قصد احرام عقد توبه صحيح ببندد؛ يعنى حرام كند برخود به عزم و اراده صادقه كلّ چيزهايى را كه خداوند عالم حرام نموده بر او كه ديگر بعد از مراجعت از مكه معظمه پيرامون معاصى نگردد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بايد نخست از جامه عصيان بر آيى با جامه طاعت به كوى دلبر آيى</w:t>
      </w:r>
    </w:p>
    <w:p>
      <w:pPr>
        <w:pStyle w:val="BookText"/>
        <w:rPr/>
      </w:pPr>
      <w:r>
        <w:rPr>
          <w:rFonts w:ascii="IRNazanin" w:hAnsi="IRNazanin" w:eastAsia="IRNazanin"/>
          <w:color w:val="111111"/>
          <w:sz w:val="28"/>
          <w:sz w:val="28"/>
          <w:szCs w:val="28"/>
          <w:rtl w:val="true"/>
          <w:lang w:bidi="fa-IR"/>
        </w:rPr>
        <w:t>بشكست اگر پايت در اين ره با سرآيى تا گام بتوانى زدن در كوى جانان</w:t>
      </w:r>
    </w:p>
    <w:p>
      <w:pPr>
        <w:pStyle w:val="BookText"/>
        <w:rPr/>
      </w:pPr>
      <w:r>
        <w:rPr>
          <w:rFonts w:ascii="IRNazanin" w:hAnsi="IRNazanin" w:eastAsia="IRNazanin"/>
          <w:color w:val="111111"/>
          <w:sz w:val="28"/>
          <w:sz w:val="28"/>
          <w:szCs w:val="28"/>
          <w:rtl w:val="true"/>
          <w:lang w:bidi="fa-IR"/>
        </w:rPr>
        <w:t>لباس احرام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گزار پس از آن‌كه لباس‌هايش را از تن در مى‌آورد، لباس احرام، كه همان رخت سفيد و جامه پرهيزگارى است، مى‌پوشد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در ظاهر دو حوله سفيد پاك و طاهر است و در باطن لباس نور كرامت و معنويت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گزارى كه لباس احرام را به نشانه آغاز مناسك حج مى‌پوشد، بايد لباس تقوا و پرهيزگارى را نيز بر باطن بپوشاند تا بتواند به منزلت واقعى خويش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توصيه‌اى به حج گزاران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الْبَسْ كِسْوَةَ الصِّدْقِ وَ الصَّفَا وَ الْخُضُوعِ وَ الْخُشُوعِ وَ أَحْرِمْ مِنْ كُلِّ شَيْ‌ءٍ يَمْنَعُكَ عَنْ ذِكْرِ اللهِ وَ يَحْجُبُكَ عَنْ طَاعَتِهِ</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لباس صدق و صفا و خضوع و خشوع بر تن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احرام حج بستى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كه تو را از خدا باز مى‌دارد رها كن و از آن دورى گزين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هوش اى دل كه ميقات است اينجا محل نفى و اثبات است اينجا</w:t>
      </w:r>
    </w:p>
    <w:p>
      <w:pPr>
        <w:pStyle w:val="BookText"/>
        <w:rPr/>
      </w:pPr>
      <w:r>
        <w:rPr>
          <w:rFonts w:ascii="IRNazanin" w:hAnsi="IRNazanin" w:eastAsia="IRNazanin"/>
          <w:color w:val="111111"/>
          <w:sz w:val="28"/>
          <w:sz w:val="28"/>
          <w:szCs w:val="28"/>
          <w:rtl w:val="true"/>
          <w:lang w:bidi="fa-IR"/>
        </w:rPr>
        <w:t>از اينجا بايد آهنگ سفر كرد يقين خويشتن را بارور كرد</w:t>
      </w:r>
    </w:p>
    <w:p>
      <w:pPr>
        <w:pStyle w:val="BookText"/>
        <w:rPr/>
      </w:pPr>
      <w:r>
        <w:rPr>
          <w:rFonts w:ascii="IRNazanin" w:hAnsi="IRNazanin" w:eastAsia="IRNazanin"/>
          <w:color w:val="111111"/>
          <w:sz w:val="28"/>
          <w:sz w:val="28"/>
          <w:szCs w:val="28"/>
          <w:rtl w:val="true"/>
          <w:lang w:bidi="fa-IR"/>
        </w:rPr>
        <w:t>اگر دارى سر پيوند با دوست بر آر از دل خروش دوست اى دوست</w:t>
      </w:r>
    </w:p>
    <w:p>
      <w:pPr>
        <w:pStyle w:val="BookText"/>
        <w:rPr/>
      </w:pPr>
      <w:r>
        <w:rPr>
          <w:rFonts w:ascii="IRNazanin" w:hAnsi="IRNazanin" w:eastAsia="IRNazanin"/>
          <w:color w:val="111111"/>
          <w:sz w:val="28"/>
          <w:sz w:val="28"/>
          <w:szCs w:val="28"/>
          <w:rtl w:val="true"/>
          <w:lang w:bidi="fa-IR"/>
        </w:rPr>
        <w:t>چو عريان از وجود خويش گشتى تهى از نخوت و تشويش گشتى</w:t>
      </w:r>
    </w:p>
    <w:p>
      <w:pPr>
        <w:pStyle w:val="BookText"/>
        <w:rPr/>
      </w:pPr>
      <w:r>
        <w:rPr>
          <w:rFonts w:ascii="IRNazanin" w:hAnsi="IRNazanin" w:eastAsia="IRNazanin"/>
          <w:color w:val="111111"/>
          <w:sz w:val="28"/>
          <w:sz w:val="28"/>
          <w:szCs w:val="28"/>
          <w:rtl w:val="true"/>
          <w:lang w:bidi="fa-IR"/>
        </w:rPr>
        <w:t>به آب توبه جان را پاك گردان شكوفا غنچه ادراك گردان</w:t>
      </w:r>
    </w:p>
    <w:p>
      <w:pPr>
        <w:pStyle w:val="BookText"/>
        <w:rPr/>
      </w:pPr>
      <w:r>
        <w:rPr>
          <w:rFonts w:ascii="IRNazanin" w:hAnsi="IRNazanin" w:eastAsia="IRNazanin"/>
          <w:color w:val="111111"/>
          <w:sz w:val="28"/>
          <w:sz w:val="28"/>
          <w:szCs w:val="28"/>
          <w:rtl w:val="true"/>
          <w:lang w:bidi="fa-IR"/>
        </w:rPr>
        <w:t>بريز ازديده اشك وهاى و هوكن درون را چون برونت شست و شو كن</w:t>
      </w:r>
    </w:p>
    <w:p>
      <w:pPr>
        <w:pStyle w:val="BookText"/>
        <w:rPr/>
      </w:pPr>
      <w:r>
        <w:rPr>
          <w:rFonts w:ascii="IRNazanin" w:hAnsi="IRNazanin" w:eastAsia="IRNazanin"/>
          <w:color w:val="111111"/>
          <w:sz w:val="28"/>
          <w:sz w:val="28"/>
          <w:szCs w:val="28"/>
          <w:rtl w:val="true"/>
          <w:lang w:bidi="fa-IR"/>
        </w:rPr>
        <w:t>و اكنون بايد سير روحانى و معنوى را براى رسيدن به قله‌هاى كمال و تعالى آغاز كرد و به مقام و جايگاه والاى انسانى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نداى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حركت صعودى انسان به سوى منزل مقصود، هم ارضى است و هم سمايى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در حركت ارضى با بال ذكر حركت مى‌كند و در سير سمايى با فكر و 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در حج آن است كه آغاز مناسك و اعمال، با تلبيه است؛ يعنى پاسخ‌گويى به نداى رحمانى و اعلام آمادگى و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ذكر واجب در حج است و حكايت از آن دارد كه هر حركت و تلاشى، به خصوص امور روحانى و معنوى، بايد با نام و ياد خدا آغاز شود و سالك راه خدا، بدون ذكر و ياد او، قدرت و توان رسيدن به مقصود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آن‌كه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صفا از مفارقت بهشت، كه درجوار حق تعالى بود، در حال سجده چهل روز گريست، جبرئيل بر وى نازل گرديد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چگونگى توبه را برايش بيان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آدم، برخيز و غسل كن و مُحرم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محرم شد و داخل در عرفات گرديد، هشتم ماه ذى حجه بود و مأمور شد به تلبيه و چون ظهر روز عرفه شد، مأمور گرديد غسل كند و پس از نماز عصر خداوند متعال كلماتى به وى القا كرد و آن كلمات اين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بِحَمْدِكَ لَا إِلَهَ إِلَّا أَنْتَ عَمِلْتُ سُوءاً وَ ظَلَمْتُ نَفْسِي وَ اعْتَرَفْتُ بِذَنْبِي فَاغْفِرْ لِي إِنَّكَ أَنْتَ التَّوَّابُ الرَّحِيمُ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حال گريه و مناجات در عرفات ماند، بعد از غروب روانه مشعر الحرام گرديد و چون صبح شد، خدا را به كلماتى خواند و خداوند توبه او را پذيرفت و پس از آن روانه مكه شد </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بايد دانست كه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استعداد كامل و فطرت خالص و نورانى آفريده شد و با اجراى برنامه تعليم اسماء، عنوان خلافت را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بديهى است، همه انسان‌ها مى توانند با آگاهى، عرفان و پرهيزگارى، به قله كمال و تعالى برسند و رستگار و سعادتمند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نه تنها آدم را بعد از توبه‌اش به دار كرامت و سعادت برگردانيد بلكه هر انسانى كه راه خطا پيموده، اگر برگردد و به سوى پروردگار خود رجوع كند، او را به دار كرامت و سعادت بر مى‌گرداند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صدرالمتا لّهين از اين بازگشت تحت عنوان حركت به عالم قدس، وطن اصلى و مكان عالى ياد مى‌كند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ففي كلّ مدّة يفيض من عالم القدس الإلهي نفوساً إنسانيّة يرجع ما كمل منها بالعلم و التقوي إلى الوطن الأصلي، و المكان العالي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بر اين اساس است كه مى‌گوييم تلبيه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بازگشت به جايگاه قدسى و انسانى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اجابت دعوت پروردگار است و هم اعلان حركت و سير روحى به سوى كمال و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شعار بندگى و آغاز براى زندگى و بالندگى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ذكرى است كه هم مسير را مشخص مى‌كند و هم جايگاه انسان را درجهان هستى مى‌شناساند و نشان مى‌دهد آدمى در جايگاهى قرار گرفته كه مورد خطاب و دعوت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اين سرزمين فراخوانده مى‌شود تا در درياى بيكران رحمت الهى قرارگيرد و همراه و همنوا با فرشتگان و پيامبران نواى بندگى و دلدادگى سر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بِهَا لَبَّى الْمُرْسَلُون</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و در حديثى ديگر از تلبيه امت پيامبر در اصلاب پدران و ارحام مادران، سخن به ميان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كَلَامِ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رَبُّنَا عَزَّ وَ جَلَّ يَا أُمَّةَ مُحَمَّدٍ فَأَجَابُوهُ كُلُّهُمْ وَ هُمْ فِي أَصْلَابِ آبَائِهِمْ وَ فِي أَرْحَامِ أُمَّهَاتِهِمْ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لَبَّيْكَ لَا شَرِيكَ لَكَ لَبَّيْكَ، إِنَّ الْحَمْدَ وَ النِّعْمَةَ لَكَ وَ الْمُلْكَ، لا شَرِيكَ لَكَ 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عَزَّ وَ جَلَّ تِلْكَ الإِجَابَةَ شِعَارَ الْحَج</w:t>
      </w:r>
      <w:r>
        <w:rPr>
          <w:rFonts w:eastAsia="Amiri" w:cs="Amiri" w:ascii="Amiri" w:hAnsi="Amiri"/>
          <w:color w:val="111111"/>
          <w:sz w:val="28"/>
          <w:szCs w:val="28"/>
          <w:rtl w:val="true"/>
          <w:lang w:bidi="ar-SA"/>
        </w:rPr>
        <w:t>»</w:t>
      </w:r>
    </w:p>
    <w:p>
      <w:pPr>
        <w:pStyle w:val="BookText"/>
        <w:rPr/>
      </w:pP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پس از هبوط به زمين، با همين پيام عازم زيارت خانه الهى گرديد و مسير توبه و منزلت يابى را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تلبيه ذكرى است واجب براى حركت، فرمان بردارى و عبوديت؛ چنان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لَبِّ بِمَعْنَى إِجَابَةٍ صَادِقَةٍ صَافِيَةٍ خَالِصَةٍ زَاكِيَةٍ لِلهِ سُبْحَانَهُ فِي دَعْوَتِكَ مُتَمَسِّكاً بِالْعُرْوَةِ الْوُثْقَى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با اجابت صادقانه، خالصانه، بى پيرايه و صاف از دعوت خدا، لبّيك گويان به ريسمان محكم الهى چنگ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عالم ربانى، مرحوم بهارى همدانى، حج گزار بايد هنگام گفتن لبّيك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ملتفت باشد كه اين اجابت، ندايى است كه به او متوجه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صادق باشد كه قبول كردم كلّ طاعتى را كه براى خداوند متعال است و ثانياً مرددّ باشد كه اين عمل از او قبول خواهد شد يا نه؟</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يقين مهم‌ترين چيزى كه خداوند انسان‌ها را به آن دعوت كرده، اطاعت و عبوديت و تلاش براى رسيدن به قرب الهى است كه در سايه معرفت و شناخت بشر و قرار گرفتن در منزلت و جايگاه واقعى انسانى به دست مى‌آيد</w:t>
      </w:r>
      <w:r>
        <w:rPr>
          <w:rFonts w:eastAsia="IRNazanin" w:cs="IRNazanin"/>
          <w:color w:val="111111"/>
          <w:sz w:val="28"/>
          <w:szCs w:val="28"/>
          <w:rtl w:val="true"/>
          <w:lang w:bidi="fa-IR"/>
        </w:rPr>
        <w:t>.</w:t>
      </w:r>
      <w:bookmarkStart w:id="10" w:name="pg12589_148171"/>
    </w:p>
    <w:p>
      <w:pPr>
        <w:pStyle w:val="Heading2"/>
        <w:numPr>
          <w:ilvl w:val="1"/>
          <w:numId w:val="1"/>
        </w:numPr>
        <w:rPr/>
      </w:pPr>
      <w:bookmarkStart w:id="11" w:name="__RefHeading___Toc1964742_77815467"/>
      <w:bookmarkStart w:id="12" w:name="_Toc4"/>
      <w:bookmarkEnd w:id="10"/>
      <w:bookmarkEnd w:id="11"/>
      <w:r>
        <w:rPr>
          <w:rtl w:val="true"/>
        </w:rPr>
        <w:t>سعى‌</w:t>
      </w:r>
      <w:bookmarkEnd w:id="12"/>
    </w:p>
    <w:p>
      <w:pPr>
        <w:pStyle w:val="BookText"/>
        <w:rPr/>
      </w:pPr>
      <w:r>
        <w:rPr>
          <w:rFonts w:ascii="Amiri" w:hAnsi="Amiri" w:eastAsia="Amiri" w:cs="Amiri"/>
          <w:color w:val="111111"/>
          <w:sz w:val="28"/>
          <w:sz w:val="28"/>
          <w:szCs w:val="28"/>
          <w:rtl w:val="true"/>
          <w:lang w:bidi="ar-SA"/>
        </w:rPr>
        <w:t>توضيحى به جاى مقاله</w:t>
      </w:r>
    </w:p>
    <w:p>
      <w:pPr>
        <w:pStyle w:val="BookText"/>
        <w:rPr/>
      </w:pPr>
      <w:r>
        <w:rPr>
          <w:rFonts w:ascii="Amiri" w:hAnsi="Amiri" w:eastAsia="Amiri" w:cs="Amiri"/>
          <w:color w:val="111111"/>
          <w:sz w:val="28"/>
          <w:sz w:val="28"/>
          <w:szCs w:val="28"/>
          <w:rtl w:val="true"/>
          <w:lang w:bidi="ar-SA"/>
        </w:rPr>
        <w:t xml:space="preserve">وَ أَذِّنْ فِي النَّاسِ بِالْحَجِّ يَأْتُوكَ رِجالًا وَ عَلى كُلِّ ضامِرٍ يَأْتينَ مِنْ كُلِّ فَجٍّ عَميق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لِيَشْهَدُوا مَنافِعَ لَهُمْ وَ يَذْكُرُوا اسْمَ اللهِ في أَيَّامٍ مَعْلُومات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w:t>
      </w:r>
    </w:p>
    <w:p>
      <w:pPr>
        <w:pStyle w:val="BookText"/>
        <w:rPr/>
      </w:pPr>
      <w:r>
        <w:rPr>
          <w:rFonts w:ascii="Amiri" w:hAnsi="Amiri" w:eastAsia="Amiri" w:cs="Amiri"/>
          <w:color w:val="111111"/>
          <w:sz w:val="28"/>
          <w:sz w:val="28"/>
          <w:szCs w:val="28"/>
          <w:rtl w:val="true"/>
          <w:lang w:bidi="ar-SA"/>
        </w:rPr>
        <w:t>نَّ الصَّفا وَ الْمَرْوَةَ مِنْ شَعائِرِ اللهِ فَمَنْ حَجَّ الْبَيْتَ أَوِ اعْتَمَرَ فَلا جُناحَ عَلَيْهِ أَنْ يَطَّوَّفَ بِهِما وَ مَنْ تَطَوَّعَ خَيْراً فَإِنَّ اللهَ شاكِرٌ عَليمٌ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كسانى‌كه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ذيحجه سال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زيارت خانه خدا به مكه مكرمه مشرف شدند، ملاحظه كردند كه عمليات ساختمانى بخشى از محل 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به پايان رسيده و بخش جديدى به محل ميان صفا و مروه، در قسمت همكف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كه در حج سال جارى افتتاح شد و مورد بهرهبردارى قرار گرفت، در حقيقت افزوده‌اى جديد است به عرض مسعى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كه تغيير و تحولات جديد در مشاعر، به جهت كثرت روز افزون حاجيان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افزوده‌ها، طبقات مسجدالحرام در محل طواف و نيز تغييرات اخير در چند طبقه كردن محل رمى جمرات است كه از جهت بحث‌هاى فقهى، گفتگوها و مباحثات فراوانى را برانگيخته و فتاواى گوناگونى در جواز و عدم جواز از سوى فقهاى مذاهب اسلامى صادر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كه توسعه مسعى نيز از جهت انطباق با موازين شرعى بحث‌ها و پرسش‌هاى جديدى در محافل و مدارس فقه اسلامى برانگخته و پژوهش‌هايى را سبب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اهميت موضوع از نظر مبانى فقهى و احكام شرعى، لازم است صاحب‌نظران در همه كشورهاى اسلامى، در اين باب بررسى‌هاى كارشناسى لازم را انجام دهند تا فقها و مجتهدان و صاحبان فتوى رأى نهايى را صادر كنند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ايران، تا آنجا كه نگارنده آگاهى دارم تاكنون پژوهشى علمى در خصوص اين موضوع صورت نگرفته است، لذا تقاضا مى‌شود پژوهشگران فقه، به خصوص در حوزه علميه، با دقت نظر و ارسال نظريات، انتقادات و پيشنهادهاى خود، بر ما منّت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مسعى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جديد در محل سعى ميان صفا و مروه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حمد و ستايش خداوند و درود و سلام بر سرور كائنات، پيامبر رحمت، حضرت محمد مصطفى و آل و اصحابش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سال‌هاى اخير، تعداد زائران و حجاج بيت الله الحرام از رقم دو ميليون گذشته و انتظار مى‌رود در آينده اين آمار به نزديك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هم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افزايش، از يكسو رشد جمعيت مسلمان در تمام كشورهاى اسلامى و اشتياق بسيارى از آنان به انجام مناسك حج، به عنوان ركن پنجم از اركان اسلام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نعمت امنيت و آرامش، افزايش خدمات رفاهى در عربستان، نسبت به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گذشته وجود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خاص در سطح حكومت و مردم به اين امر، در اين رويكرد و ايجاد رغبت بيشتر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آن‌كه امروزه هزينه‌هاى سفر حج با كمترين نرخ، در دسترس بسيارى قرار گرفته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اين وضعيت ايجاب مى‌كند مسؤولان عربستان در پى ايجاد راه حل‌هاى شرعى براى توسعه مشاعر و محل‌هاى انجام مناسك حج، كه محروميت مكانى و زمانى دارند، برآيند تا گنجايش اين تعداد عظيم از حجاج و زائران را داشته باشد و بتواند پاسخ نيازها و مشكلات آن‌ها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اين مشاعر، كه سخت دچار تنگنا و ضيق مكان گرديده، مشعر مسعى با دورهاى متعدد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با توجه به اين‌كه اجراى طرح توسعه و تحول در محل رمى جمرات، بعد از حجّ سال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گرديد و روشن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تسهيل 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حجاج با تعداد كثير، پس از انجام رمى، يكباره همگى راهى مسجدالحرام ميشوند تا اعمال طواف و سعى خود را به جا آورند و از احرام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مطالعه و نگاه علمى منطبق بر ديدگاه شرعى و مبتنى بر قواعد عرفى و براساس رعايت مصالح و دفع مفاسد، اين موضوع بسيار اهميت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نظريه فقهى و دينى، براساس شريعت اسلامى در موضوع توسعه مشعر مسعى و حكم به جواز يا عدم جواز آن، متوقف بر شناخت عناصر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دقيق مفهوم صفا و مروه و مراد از آن دو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محيط طبيعى و جغرافيايى منطقه صفا و مروه و تغييراتى كه در گذشته در آن‌ها به وجود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شناخت تحوّلات تاريخى كه مشعر در طول تاريخ با آن روبه رو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مستندات و متون فقهى در خصوص حدود مسعى و آنچه بايد در اداى عمل واجب سعى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شناخت اين عناصر، مى‌توان به حكم شرعى درست در مورد جواز توسعه مسعى از جهت عرضى يا عدم جواز آن، بر حسب نتايج بحث استدلالى دست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عنصر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و تبيين معناى صفا و مروه</w:t>
      </w:r>
    </w:p>
    <w:p>
      <w:pPr>
        <w:pStyle w:val="BookText"/>
        <w:rPr/>
      </w:pPr>
      <w:r>
        <w:rPr>
          <w:rFonts w:ascii="IRNazanin" w:hAnsi="IRNazanin" w:eastAsia="IRNazanin"/>
          <w:color w:val="111111"/>
          <w:sz w:val="28"/>
          <w:sz w:val="28"/>
          <w:szCs w:val="28"/>
          <w:rtl w:val="true"/>
          <w:lang w:bidi="fa-IR"/>
        </w:rPr>
        <w:t xml:space="preserve">ابتدا ببينيم مراد از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سياق آيه شريفه و احاديث نبوى در مورد شعيره سعى در حج و عمره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شعير مفرد شعائر، به معناى علامت و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قرآن كريم، در سوره بقره، آيه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 وَ مَنْ تَطَوَّعَ خَيْراً فَإِنَّ اللهَ شاكِرٌ عَليمٌ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براستى كه صفا و مروه از شعائر و نشانه‌هاى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براى حج يا عمره به زيارت خانه خدا رود، مى‌تواند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آن دو بگردد،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ميان صفا و مروه سعى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خداوند نسبت به هر آن‌كس كه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قرطبى در تفسير خود، در خصوص صفا و مروه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معناى سنگ صاف است و در اين آيه منظور كوه صفا در مكه است كه معروف و شناخته شده مى‌باشد؛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آن‌هم نام كوهى معروف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در كتب و منابع لغت نيز، چنانكه علّامه مرتضى زبيدى گفته، در شرح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يكى از مشاعر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شرّفهاالله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كوچك به صورت دماغه‌اى از كوه ابوقبيس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w:t>
      </w:r>
    </w:p>
    <w:p>
      <w:pPr>
        <w:pStyle w:val="BookText"/>
        <w:rPr/>
      </w:pPr>
      <w:r>
        <w:rPr>
          <w:rFonts w:ascii="Amiri" w:hAnsi="Amiri" w:eastAsia="Amiri" w:cs="Amiri"/>
          <w:color w:val="111111"/>
          <w:sz w:val="28"/>
          <w:sz w:val="28"/>
          <w:szCs w:val="28"/>
          <w:rtl w:val="true"/>
          <w:lang w:bidi="ar-SA"/>
        </w:rPr>
        <w:t xml:space="preserve">إِنَّ الصَّفا وَ الْمَرْوَةَ مِنْ شَعائِرِ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همين 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اين كوه، خانه‌اى وسيع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با همين كلمه كتابش را به پايان برده است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بهاء، درخشندگى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كوهى است در مكه كه نام آن همراه با كوه صفا برده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كتاب عزيز، از آن‌دو، نام برده است؛</w:t>
      </w:r>
    </w:p>
    <w:p>
      <w:pPr>
        <w:pStyle w:val="BookText"/>
        <w:rPr/>
      </w:pPr>
      <w:r>
        <w:rPr>
          <w:rFonts w:ascii="Amiri" w:hAnsi="Amiri" w:eastAsia="Amiri" w:cs="Amiri"/>
          <w:color w:val="111111"/>
          <w:sz w:val="28"/>
          <w:sz w:val="28"/>
          <w:szCs w:val="28"/>
          <w:rtl w:val="true"/>
          <w:lang w:bidi="ar-SA"/>
        </w:rPr>
        <w:t xml:space="preserve">إِنَّ الصَّفا وَ الْمَرْوَةَ مِنْ شَعائِرِ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اصمعى، لغوى معروف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نامگذارى مروه به اين نام، برّاق و درخشان بودن سنگ آن است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فقيه و مورّخ، قاضى تقى الدين فاسى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همان نقطه آغاز سعى است و آن در اصل، از كوه ابوقبيس است بنابر آنچه بسيارى از علما نوشته‌اند؛ از جمله ابوعبيد بكرى و همچنين نووى همان را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مرتفعى است از كوه كه داراى پله‌هاى متعدد است و در آن، سه بند وجود دارد كه پله‌ها در بالاى بندها و پايين بندها قرار دارد؛ پله‌هايى كه از بند اول به سوى بند دوم بالا ميرود، سه پله است كه در وسط آن بندها قرار مى‌گيرد و زير بندها نيز يك پله است و زير آن سنگ فرش بزرگى است كه در پى آن سه پله قرار دارد و سپس سنگ فرشى مانند سنگ فرش قبلى است كه به زمين متصل است، چه بسا كه خاك بر روى آن ريخته و زير خاك پنهان شده است </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همچنين علامه فقيه، شيخ عبدالفتاح بن حسين مكى كه از علماى مكه مكرمه بوده و شناخت كاملى نسبت به محلات و كوه‌هاى مكه دارد، در تعريف اين دو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كوهى است كه در دامنه شيب دار كوه ابوقبيس قرار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لعلع كوهى است كه مروه در دامنه آن قرار دارد و محله قراره و خيابان فلق و آغاز محله نقاء بر بالاى آن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كوه لعلع، قسمتى از دامنه كوه قعيقعان است كه در كنف و ظلّ آن قرار گرفته، همانطور كه كوه صفا نسبت به ابوقبيس همين حالت را دارد </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عنصر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جغرافياى طبيعى صفا و مروه و تغييراتى كه در طول تاريخ در آنها رخ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طول تاريخ، تغييرات فراوانى مانند شكستگى و بريدگى و زايل گرديدن، در تمام جوانب اين دو كوه رخ داده است و در گذشته و اكنون نيز خانه‌ها و حتى كاخ‌هاى بلند فراز بر آن‌ها ساخته شده است كه اين اقدامات باعث كاهش مساحت فضايى آن‌ها از تمام جهات، به خصوص از دو سوى شرقى و غربى گرديده است؛ به طورى كه صفا و مروه در ميان بناهاى بزرگى كه از سه جهت آن‌ها را احاطه كرده، محدود و كوچك و خلاصه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تصويرهاى قديمى ديده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فراز كوه صفا سه قوس مانند تاج علامتگذارى شده و كوه مروه با يك قوس بزرگ و ممتد از طرف شرق تا منتهياليه غربى، نشانه گذارى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تاريخ اسلام، خلفا همواره تأكيد داشته‌اند كه اين علايم و حدود محفوظ بمانند و آن‌ها را با ساختن بناهايى احاطه مى‌كردند كه نسبت به آنچه از فضاى آن‌ها باقى مانده تعدى صورت نگيرد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نگاران به تفصيل از اين اقدامات و بناها نوشته‌اند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اقدامات عمرانى در دوران سعودى، در خصوص كوه صفا، با جدا كردن و بريدن آن از اصل خود؛ يعنى كوه ابوقبيس مشخص گرديد و تنها برخى از صخره‌هاى آن در منتهياليه كوه باقى مانده كه به عنوان علامتى از مشعر صفا نگه‌داشته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صفا يكى از مشاعر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نسبت به كوه مروه از اصل خود همين جدايى انجام شده، جز آنكه وجود و سطح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دو راه غير همسطح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حرم شريف در طرف مروه سبب احداث دو مدخل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مدخلى در بالا، براى عبور از فوق، كه آن مدخل مساوى با ارتفاع كوه مروه است در طرف بالا كه سوى محله قراره ميرود و مدخل ديگر در پايين براى اتصال مروه به اصل خود كه كوه قعيقعان است، بطور روشن باقى مانده كه به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كوه مروه نيز از قطع و شكستگى سنگ‌ها و خلاصه و كوچك شدن از سه جانب فوقانى، شرقى و غربى بينصيب نمانده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عنصر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تحوّلات تاريخى در مشعر مسعى</w:t>
      </w:r>
    </w:p>
    <w:p>
      <w:pPr>
        <w:pStyle w:val="BookText"/>
        <w:rPr/>
      </w:pPr>
      <w:r>
        <w:rPr>
          <w:rFonts w:ascii="Amiri" w:hAnsi="Amiri" w:eastAsia="Amiri" w:cs="Amiri"/>
          <w:color w:val="111111"/>
          <w:sz w:val="28"/>
          <w:sz w:val="28"/>
          <w:szCs w:val="28"/>
          <w:rtl w:val="true"/>
          <w:lang w:bidi="ar-SA"/>
        </w:rPr>
        <w:t xml:space="preserve">در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 وليد محمد بن عبدالله ازرقى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مورد تحوّلات تاريخى مشعر مسعى، فصلى آمده است با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زياده المهدى الآخره فى شق الوادى من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آخرين افزايش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جايگاه 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مسجدالحرام كنونى قرار داشت و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ابن عباد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در محل حدّ ركن مسجدالحرام قرار دارد، در كنار محل مناره بنا شده در گلوگاه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كه نشانه مسعى در آن است و در آن روزگار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پايين مناره ميگذشت كه محل فعلى مسجدالحرام را تشكيل مى‌دهد </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همچنين ابو وليد ازرقى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اندازهگيرى فاصله ركن اسود تا صفا و اندازهگيرى فاصله مابين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فاصله ميان علامتى كه بر باب مسجد است تا علامتى كه محاذى آن بر باب خانه عباس بن عبدالمطّلب قرار دارد و بين آن دو علامت عرض مسعى قرار گرفته،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و پنج و نيم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فاصله نشانه‌اى كه بر باب خانه عباس است تا نشانه‌اى كه در كنار خانه ابن عباد قرار دارد، و آن محاذى نشانه‌اى‌است كه در حدّ مناره مسجد است و بين آن دو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فقيه مورخ، قطبالدين محمد بن احمد حنفى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آنچه فقهاى تاريخدانِ پيش از او؛ يعنى ازرقى و فاكهى و فاسى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سال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ذكر كرده‌اند صحّه مى‌گذارد و آنچه قبل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گرديده و در زمان او به صورت واقعيتى ثابت و پابرجا در آمده، تأييد ميكند و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محل 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فعلى مسجدالحرام بوده است و درِ خانه محمد بن عباس بن جعفر عبادى در كنار ركن فعلى مسجدالحرام، در كنار موضع مناره ساخته شده در گلوگاه وادى واقع در مسجدالحرام كنونى است؛ سپس قسمت عمده خانه محمد بن عباد بن جعفر عبادى را تخريب و مسعى و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آن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ميله سبز چسبيده به مئذنه‌اى كه در ركن شرقى قرار داشت، آغاز ميشد و شكل وادى به صورت مستطيلى تا پايين مسجدالحرام ادامه داشت، كه اكنون محل جريان سيل است و كاملًا متصل به ديوارهاى مسجد بوده است و در حال حاضر در دل مسجدالحرام از جانب ركن يمانى قرار گرفته است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نيازى نيست بيش از اين در زمينه مسائل تاريخى صحبت و اطاله كلام شود؛ زيرا جناب دكتر عبدالعزيز بن محمد بن عبدالمنعم، در بحث ارزشمند خود كه به شوراى هيئت كبار العلما،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مسعى و تحقيقات تاريخى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نموده، حق مطلب را ادا كرده و ما را از بحث بيشتر بينياز نموده است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قسمت چهارم بحث كه مربوط به متون فقهى در خصوص حدود مسعى و تجديد و تعيين دقيق مسافتى است كه براى انجام مناسك و اداى وظيفه سعى بايد طى شود، در دنباله مقاله در شماره آينده خواهد آمد، ان شاءالله</w:t>
      </w:r>
      <w:r>
        <w:rPr>
          <w:rFonts w:eastAsia="IRNazanin" w:cs="IRNazanin"/>
          <w:color w:val="111111"/>
          <w:sz w:val="28"/>
          <w:szCs w:val="28"/>
          <w:rtl w:val="true"/>
          <w:lang w:bidi="fa-IR"/>
        </w:rPr>
        <w:t>.</w:t>
      </w:r>
      <w:bookmarkStart w:id="13" w:name="pg12589_148175"/>
    </w:p>
    <w:p>
      <w:pPr>
        <w:pStyle w:val="Heading2"/>
        <w:numPr>
          <w:ilvl w:val="1"/>
          <w:numId w:val="1"/>
        </w:numPr>
        <w:rPr/>
      </w:pPr>
      <w:bookmarkStart w:id="14" w:name="__RefHeading___Toc1964744_77815467"/>
      <w:bookmarkStart w:id="15" w:name="_Toc5"/>
      <w:bookmarkEnd w:id="13"/>
      <w:bookmarkEnd w:id="14"/>
      <w:r>
        <w:rPr>
          <w:rtl w:val="true"/>
        </w:rPr>
        <w:t>رساله قدميه‌</w:t>
      </w:r>
      <w:bookmarkEnd w:id="15"/>
    </w:p>
    <w:p>
      <w:pPr>
        <w:pStyle w:val="BookText"/>
        <w:rPr/>
      </w:pPr>
      <w:r>
        <w:rPr>
          <w:rFonts w:ascii="IRNazanin" w:hAnsi="IRNazanin" w:eastAsia="IRNazanin"/>
          <w:color w:val="111111"/>
          <w:sz w:val="28"/>
          <w:sz w:val="28"/>
          <w:szCs w:val="28"/>
          <w:rtl w:val="true"/>
          <w:lang w:bidi="fa-IR"/>
        </w:rPr>
        <w:t>زندگى و آثار فيضى</w:t>
      </w:r>
    </w:p>
    <w:p>
      <w:pPr>
        <w:pStyle w:val="BookText"/>
        <w:rPr/>
      </w:pPr>
      <w:r>
        <w:rPr>
          <w:rFonts w:ascii="IRNazanin" w:hAnsi="IRNazanin" w:eastAsia="IRNazanin"/>
          <w:color w:val="111111"/>
          <w:sz w:val="28"/>
          <w:sz w:val="28"/>
          <w:szCs w:val="28"/>
          <w:rtl w:val="true"/>
          <w:lang w:bidi="fa-IR"/>
        </w:rPr>
        <w:t>دو برادر، يكى ابوالفضل و ديگرى ابوالفيض، فرزندان مبارك از مشايخ صوفيه در آگره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وزير جلال الدين محمد اكبر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دومى ملك الشعراى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اديب و شاعر و فرهيخته، كه ديوانى از او برجاى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ابوالفيض به سال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آگره چشم به دنيا گشود و در روز شنبه، دهم صفر سال </w:t>
      </w:r>
      <w:r>
        <w:rPr>
          <w:rFonts w:eastAsia="IRNazanin" w:cs="IRNazanin"/>
          <w:color w:val="111111"/>
          <w:sz w:val="28"/>
          <w:szCs w:val="28"/>
          <w:lang w:bidi="fa-IR"/>
        </w:rPr>
        <w:t>1004</w:t>
      </w:r>
      <w:r>
        <w:rPr>
          <w:rFonts w:ascii="IRNazanin" w:hAnsi="IRNazanin" w:eastAsia="IRNazanin"/>
          <w:color w:val="111111"/>
          <w:sz w:val="28"/>
          <w:sz w:val="28"/>
          <w:szCs w:val="28"/>
          <w:rtl w:val="true"/>
          <w:lang w:bidi="fa-IR"/>
        </w:rPr>
        <w:t>، در لاهور ديده از جهان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تذكره‌نويسان، شرح حال كوتاهى از وى آورده‌اند؛ عباراتى‌كه مصحّح ديوان فيضى آن‌ها را در مقدمه ديوان گردآورده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تفسيرى هم با نام سواطع الالهام بر قرآن نوشته‌كه بدون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ديگر هم با همين ويژگى با عنوان موارد الكلام تأليف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النفائس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شهريار اقليم سخن و تازه‌ساز رسم‌هاى كهن، نغمات بيانش همه ناقوسى و نمطات كلامش همه قدّوسى، منشأ ترقى اهل حال و مردم صاحب كمال، به‌خصوص شعرا و فصحا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شيعى فطرى، موحدِ جبلى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نقص كمال و سستى اعتقاد او، از نقصِ كمال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فيضى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رساله قدميه</w:t>
      </w:r>
    </w:p>
    <w:p>
      <w:pPr>
        <w:pStyle w:val="BookText"/>
        <w:rPr/>
      </w:pPr>
      <w:r>
        <w:rPr>
          <w:rFonts w:ascii="IRNazanin" w:hAnsi="IRNazanin" w:eastAsia="IRNazanin"/>
          <w:color w:val="111111"/>
          <w:sz w:val="28"/>
          <w:sz w:val="28"/>
          <w:szCs w:val="28"/>
          <w:rtl w:val="true"/>
          <w:lang w:bidi="fa-IR"/>
        </w:rPr>
        <w:t>در ميان آثارى‌كه در مقدمه ديوان فيضى براى وى شمرده شده، نامى از رساله قدميه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آثار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خمسه فيضى، مثنوى گجرات، موارد الكم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كلكته به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سواطع الالهام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 و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لطيفه فيضى، گلدسته نظم و نثر، تذكرة</w:t>
      </w:r>
    </w:p>
    <w:p>
      <w:pPr>
        <w:pStyle w:val="BookText"/>
        <w:rPr/>
      </w:pPr>
      <w:r>
        <w:rPr>
          <w:rFonts w:ascii="IRNazanin" w:hAnsi="IRNazanin" w:eastAsia="IRNazanin"/>
          <w:color w:val="111111"/>
          <w:sz w:val="28"/>
          <w:sz w:val="28"/>
          <w:szCs w:val="28"/>
          <w:rtl w:val="true"/>
          <w:lang w:bidi="fa-IR"/>
        </w:rPr>
        <w:t xml:space="preserve">شعرا، ليلاوتى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رياضى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مهابهارتا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فصل از مهابهارات كه به دستور اكبرشاه، او ترجمه كرد و بقيه فصول را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بهاگوت گيتا، راماين، رساله اكبر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فيضى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صورت بايد رساله قدميه را هم بر فهرست بالا افزود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اهميت اين رساله به جز نثر زيباى آن و نيز اشعارى كه وى خود در باره موضوع مورد بحث سروده، در ارائه يك گزارش تاريخى در باره انتقال سنگى با اثر پاى منسوب به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به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رساله با اشاره به تعيين امير الحاج از سوى اكبر شاه و توزيع نقود و امتعه از سوى وى، ميان اهالى حرمين اشاره بدين نكته دارد كه اشراف مكه به پاس اين خدمت، نشان قدم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رسم هديه براى اكبرشاه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ترديدهايى وجود داشت اما آنچنان كه فيضى نقل كرده، حتى خودِ اكبرشاه، با وجود اين ترديد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بايستى از روى احتياط تعظيم و تكريم خود را نسبت به آن ابراز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براى تأييد اهميت و اعتبار اين نشان، نام چندين نفر از علماى وقت مكه را كه مهر تأييد بر اعتبار آن زده‌اند،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آگاهى‌ها در باره اشخاص ياد شده به لحاظ شرح‌حال نگارى، جالب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زمان شمار فراوانى از مسلمانانِ هند عازم حج مى‌شدند و گهگاه كسانى هم كه از نظر دولت، مغولى بودنشان در مركز سياست معقول نبود، به حج فرستاده شده و بازگشت آنان به هند ممنوع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يكبار خودِ اكبرشاه نيز اراده حج كرد كه ديگران او را منع‌كردند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سلطان خواجه را به عنوان امير الحاج منصوب كرد و هداياى فراوانى براى اشراف مكه و مدينه و فقراى حرمين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اكبرنامه، ج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مستقلى با عنوان </w:t>
      </w:r>
      <w:r>
        <w:rPr>
          <w:rFonts w:eastAsia="Times New Roman" w:cs="Times New Roman" w:ascii="Times New Roman" w:hAnsi="Times New Roman"/>
          <w:color w:val="111111"/>
          <w:sz w:val="28"/>
          <w:szCs w:val="28"/>
          <w:lang w:val="en-US" w:bidi="en-US"/>
        </w:rPr>
        <w:t>ligrimage to[ Mecca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w:t>
      </w:r>
      <w:r>
        <w:rPr>
          <w:rFonts w:eastAsia="Times New Roman" w:cs="Times New Roman" w:ascii="Times New Roman" w:hAnsi="Times New Roman"/>
          <w:color w:val="111111"/>
          <w:sz w:val="28"/>
          <w:szCs w:val="28"/>
          <w:lang w:val="en-US" w:bidi="en-US"/>
        </w:rPr>
        <w:t>Michael N .Pearson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به‌طور اختصاصى در باره وضعيت حج رفتن در هند در فاصله سال‌هاى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منتشر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متنى با عنوان جواهر التاريخ در تاريخ مكه به دست نويسنده همين سطور انتشار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تاريخى، دفتر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خدمات اكبرشاه و فرزندش جهانگير به حرمين، در آن مطالبى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p>
    <w:p>
      <w:pPr>
        <w:pStyle w:val="BookText"/>
        <w:rPr/>
      </w:pPr>
      <w:r>
        <w:rPr>
          <w:rFonts w:ascii="Amiri" w:hAnsi="Amiri" w:eastAsia="Amiri" w:cs="Amiri"/>
          <w:color w:val="111111"/>
          <w:sz w:val="28"/>
          <w:sz w:val="28"/>
          <w:szCs w:val="28"/>
          <w:rtl w:val="true"/>
          <w:lang w:bidi="ar-SA"/>
        </w:rPr>
        <w:t>از رساله قدميه دو نسخه مبناى كار حاضر بوده است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كتابخانه آيت الله العظمى مرعشى نجفى، به شماره </w:t>
      </w:r>
      <w:r>
        <w:rPr>
          <w:rFonts w:eastAsia="Amiri" w:cs="Amiri" w:ascii="Amiri" w:hAnsi="Amiri"/>
          <w:color w:val="111111"/>
          <w:sz w:val="28"/>
          <w:szCs w:val="28"/>
          <w:lang w:bidi="ar-SA"/>
        </w:rPr>
        <w:t>7936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فهرست همين كتابخانه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درآنجا مؤلف ابوالفضل فيض الله بن مبارك 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شناسانده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rtl w:val="true"/>
          <w:lang w:bidi="fa-IR"/>
        </w:rPr>
        <w:t>(</w:t>
      </w:r>
      <w:r>
        <w:rPr>
          <w:rFonts w:eastAsia="IRNazanin" w:cs="IRNazanin"/>
          <w:color w:val="111111"/>
          <w:sz w:val="28"/>
          <w:szCs w:val="28"/>
          <w:lang w:bidi="fa-IR"/>
        </w:rPr>
        <w:t>8201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فرهنگستان علوم آذربايجان كه در قرن يازدهم كتابت شده و تصوير آن به شماره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كتابخانه آيت‌الله مرعشى نگهدارى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تصويرى از هر دو نسخه به لطف آقاى حافظيان در اختيار بنده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اوّل، گرچه به لحاظ خط زيباتر است، اما افتادگى‌هاى فراوان داشته و به‌خصوص برخى از تعابير عربى از آن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 نسخه دوم از لحاظ خط نازيبا و ريزتر، اما كامل‌تر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را كه در نسخه دوم وجود داشته و در نسخه اوّل نبوده، در كروشه افزوده‌ايم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نسخه متعلق به قرن يازدهم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اول، در ماه صفر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 يعنى دوازده سال پس از درگذشت مؤلف كتابت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تاريخى‌كه در انتهاى رساله آمده، تنها مربوط به نسخه اوّل است و پايان نسخه دوم تاريخى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به دليل آن‌كه در مجموعه‌اى بزرگ قرار دارد كه نود رساله در آن است، آگاهيم كه در قرن يازدهم كتابت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عنوان رساله در نسخه اول، همان عنوانى است كه در آغاز رساله آورديم، اما عنوان بالاى رساله دوم، تنها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قدميه فيضى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رساله قدميه من مصنّفات حقايق ومعارف نايبى شيخ ابوالفيض فيضى‌هندى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قدمِ قلم، در طى مسالك محامد الهى كوتاه است و زبان پيش قدمان مناهج نبوّت، بر صدق اين دعوى گواه؛ رحيمى‌كه سروش عنايتش نواى بشارت اداى وَبَشِّرِ الَّذِينَ آمَنُوا أَنَّ لَهُمْ قَدَمَ صِدْقٍ عِنْدَ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به‌گوش هوش ارباب ايمان واصحاب ايقان رسانيد؛</w:t>
      </w:r>
    </w:p>
    <w:p>
      <w:pPr>
        <w:pStyle w:val="BookText"/>
        <w:rPr/>
      </w:pPr>
      <w:r>
        <w:rPr>
          <w:rFonts w:ascii="Amiri" w:hAnsi="Amiri" w:eastAsia="Amiri" w:cs="Amiri"/>
          <w:color w:val="111111"/>
          <w:sz w:val="28"/>
          <w:sz w:val="28"/>
          <w:szCs w:val="28"/>
          <w:rtl w:val="true"/>
          <w:lang w:bidi="ar-SA"/>
        </w:rPr>
        <w:t xml:space="preserve">عليمى‌كه مرشد هدايتش به نعلين نصرت قرين وَ ثَبِّتْ أَقْدامَنا وَ انْصُرْنا عَلَي الْقَوْمِ الْكافِرينَ مضطربان معركه جهاد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ثبات داد؛</w:t>
      </w:r>
    </w:p>
    <w:p>
      <w:pPr>
        <w:pStyle w:val="BookText"/>
        <w:rPr/>
      </w:pPr>
      <w:r>
        <w:rPr>
          <w:rFonts w:ascii="Amiri" w:hAnsi="Amiri" w:eastAsia="Amiri" w:cs="Amiri"/>
          <w:color w:val="111111"/>
          <w:sz w:val="28"/>
          <w:sz w:val="28"/>
          <w:szCs w:val="28"/>
          <w:rtl w:val="true"/>
          <w:lang w:bidi="ar-SA"/>
        </w:rPr>
        <w:t xml:space="preserve">ملكى‌كه مجاهدين فى سبيل‌الله را به منشور يا أَيُّهَا الَّذينَ آمَنُوا إِنْ تَنْصُرُوا اللَّهَ يَنْصُرْكُمْ وَ يُثَبِّتْ أَقْدامَكُم نويد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كرامت فرمود؛</w:t>
      </w:r>
    </w:p>
    <w:p>
      <w:pPr>
        <w:pStyle w:val="BookText"/>
        <w:rPr/>
      </w:pPr>
      <w:r>
        <w:rPr>
          <w:rFonts w:ascii="IRNazanin" w:hAnsi="IRNazanin" w:eastAsia="IRNazanin"/>
          <w:color w:val="111111"/>
          <w:sz w:val="28"/>
          <w:sz w:val="28"/>
          <w:szCs w:val="28"/>
          <w:rtl w:val="true"/>
          <w:lang w:bidi="fa-IR"/>
        </w:rPr>
        <w:t xml:space="preserve">قهّارى كه چاوش بارگاه جبروتش تمثال يُعْرَفُ الْمُجْرِمُونَ بِسيماهُمْ فَيُؤْخَذُ بِالنَّواصي وَ الأَقْدامِ عاصيان را موى پيشانى گرفته، سلسله دركات در پا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پاى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حكيمى‌كه به رابطه وَ لِيَرْبِطَ عَلي قُلُوبِكُمْ وَ يُثَبِّتَ بِهِ اْلأ قْدام دل‌ها را حيات و قدم‌ها را ثبات بخشيد؛</w:t>
      </w:r>
    </w:p>
    <w:p>
      <w:pPr>
        <w:pStyle w:val="BookText"/>
        <w:rPr/>
      </w:pPr>
      <w:r>
        <w:rPr>
          <w:rFonts w:ascii="IRNazanin" w:hAnsi="IRNazanin" w:eastAsia="IRNazanin"/>
          <w:color w:val="111111"/>
          <w:sz w:val="28"/>
          <w:sz w:val="28"/>
          <w:szCs w:val="28"/>
          <w:rtl w:val="true"/>
          <w:lang w:bidi="fa-IR"/>
        </w:rPr>
        <w:t xml:space="preserve">قادرى‌كه به مقتضاى قدرت واقتضاى حكمت، ثابت قدمان را در پاى لغز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فَتَزِلَّ قَدَمٌ بَعْدَ ثُبُوتِها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نبى را در پيش راه قربت بدور باش إِنِّي أَنَا رَبُّكَ فَاخْلَعْ نَعْلَيْكَ إِنَّكَ بِالْوادِ الْمُقَدَّسِ طُوي تأديب وتربيت نمود وگاه ولى را در قدمگاه عزّت به تشريف پاى 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قَدَمي هَذِهِ عَلَي رَقَبَةِ كُلِّ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اطراز اعزاز موهبت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شكسته پاى را در فضاى قضاى او، دستگاه قدم نيست؛ و زبان نكته سراى را در اداى ثناى او ياراى دم زدن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تَعَالَي جَنَابُ مَعرَفَتِهِ عَنِ الأَقدَامِ الأَوهَام</w:t>
      </w:r>
      <w:r>
        <w:rPr>
          <w:rFonts w:eastAsia="IRNazanin" w:cs="IRNazanin"/>
          <w:color w:val="111111"/>
          <w:sz w:val="28"/>
          <w:szCs w:val="28"/>
          <w:rtl w:val="true"/>
          <w:lang w:bidi="fa-IR"/>
        </w:rPr>
        <w:t xml:space="preserve">»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در راه او قدم نزند در مقام ثناش دم نزند</w:t>
      </w:r>
    </w:p>
    <w:p>
      <w:pPr>
        <w:pStyle w:val="BookText"/>
        <w:rPr/>
      </w:pPr>
      <w:r>
        <w:rPr>
          <w:rFonts w:ascii="Amiri" w:hAnsi="Amiri" w:eastAsia="Amiri" w:cs="Amiri"/>
          <w:color w:val="111111"/>
          <w:sz w:val="28"/>
          <w:sz w:val="28"/>
          <w:szCs w:val="28"/>
          <w:rtl w:val="true"/>
          <w:lang w:bidi="ar-SA"/>
        </w:rPr>
        <w:t>به قدم طى كجا شود اين راه كه قدم در رهش بود كوتاه</w:t>
      </w:r>
    </w:p>
    <w:p>
      <w:pPr>
        <w:pStyle w:val="BookText"/>
        <w:rPr/>
      </w:pPr>
      <w:r>
        <w:rPr>
          <w:rFonts w:ascii="IRNazanin" w:hAnsi="IRNazanin" w:eastAsia="IRNazanin"/>
          <w:color w:val="111111"/>
          <w:sz w:val="28"/>
          <w:sz w:val="28"/>
          <w:szCs w:val="28"/>
          <w:rtl w:val="true"/>
          <w:lang w:bidi="fa-IR"/>
        </w:rPr>
        <w:t>نيست پا را در اين طريق ثبوت ولهُ الكبرياء و الجَبَروت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بود سير خامه سركش پاى چوبين و راه پر آتش</w:t>
      </w:r>
    </w:p>
    <w:p>
      <w:pPr>
        <w:pStyle w:val="BookText"/>
        <w:rPr/>
      </w:pPr>
      <w:r>
        <w:rPr>
          <w:rFonts w:ascii="IRNazanin" w:hAnsi="IRNazanin" w:eastAsia="IRNazanin"/>
          <w:color w:val="111111"/>
          <w:sz w:val="28"/>
          <w:sz w:val="28"/>
          <w:szCs w:val="28"/>
          <w:rtl w:val="true"/>
          <w:lang w:bidi="fa-IR"/>
        </w:rPr>
        <w:t xml:space="preserve">و تحيت و تسليم نثار نبى كريم پيش قدم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مقدّم نشين صدرگاه جلالت، مبشّرى كه به نويد جاويد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p>
    <w:p>
      <w:pPr>
        <w:pStyle w:val="BookText"/>
        <w:rPr/>
      </w:pPr>
      <w:r>
        <w:rPr>
          <w:rFonts w:ascii="Amiri" w:hAnsi="Amiri" w:eastAsia="Amiri" w:cs="Amiri"/>
          <w:color w:val="111111"/>
          <w:sz w:val="28"/>
          <w:sz w:val="28"/>
          <w:szCs w:val="28"/>
          <w:rtl w:val="true"/>
          <w:lang w:bidi="ar-SA"/>
        </w:rPr>
        <w:t>نَا الحَاشِرُ الَّذِي يَحشُرُ النّاس عَلَي قَدَمِي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خاك نشينان فرامُشخانه فنا را سر بلندى داد؛ شفيعى كه به بشارت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اغْبَرَّتْ قَدَمَاهُ فِي سَبِيلِ اللَّهِ حَرَّمَ‌اللَّهُ جَسَدَهُ عَلَي النَّار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غبارآلودگان راه خدا را به آب چشمه فردوس شست‌وشو فرمود؛ چون خطاب فَاسْتَقِمْ كَما أُمِرْتَ شنيد دست دعا به استقامت قدم برداشت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ثَبِّتْ قَدَمَيَّ عَلَي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 بارگاه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كبرياى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احديت فرموده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شَيبَتْنِى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قدم بر سرِ سپهر زده پشت پايى به ماه و مهر زده</w:t>
      </w:r>
    </w:p>
    <w:p>
      <w:pPr>
        <w:pStyle w:val="BookText"/>
        <w:rPr/>
      </w:pPr>
      <w:r>
        <w:rPr>
          <w:rFonts w:ascii="IRNazanin" w:hAnsi="IRNazanin" w:eastAsia="IRNazanin"/>
          <w:color w:val="111111"/>
          <w:sz w:val="28"/>
          <w:sz w:val="28"/>
          <w:szCs w:val="28"/>
          <w:rtl w:val="true"/>
          <w:lang w:bidi="fa-IR"/>
        </w:rPr>
        <w:t>پرو بال مَلَك خس راهش نُه فلك كرد از قدمگاهش</w:t>
      </w:r>
    </w:p>
    <w:p>
      <w:pPr>
        <w:pStyle w:val="BookText"/>
        <w:rPr/>
      </w:pPr>
      <w:r>
        <w:rPr>
          <w:rFonts w:ascii="IRNazanin" w:hAnsi="IRNazanin" w:eastAsia="IRNazanin"/>
          <w:color w:val="111111"/>
          <w:sz w:val="28"/>
          <w:sz w:val="28"/>
          <w:szCs w:val="28"/>
          <w:rtl w:val="true"/>
          <w:lang w:bidi="fa-IR"/>
        </w:rPr>
        <w:t>در كمالات او عدد نرسد به قدمگاه او خِرَد نرسد</w:t>
      </w:r>
    </w:p>
    <w:p>
      <w:pPr>
        <w:pStyle w:val="BookText"/>
        <w:rPr/>
      </w:pPr>
      <w:r>
        <w:rPr>
          <w:rFonts w:ascii="Amiri" w:hAnsi="Amiri" w:eastAsia="Amiri" w:cs="Amiri"/>
          <w:color w:val="111111"/>
          <w:sz w:val="28"/>
          <w:sz w:val="28"/>
          <w:szCs w:val="28"/>
          <w:rtl w:val="true"/>
          <w:lang w:bidi="ar-SA"/>
        </w:rPr>
        <w:t xml:space="preserve">كعبه دل حوالى حرمش كعبه جان </w:t>
      </w:r>
      <w:r>
        <w:rPr>
          <w:rStyle w:val="FootnoteAnchor"/>
          <w:rtl w:val="true"/>
        </w:rPr>
        <w:footnoteReference w:id="43"/>
      </w:r>
      <w:r>
        <w:rPr>
          <w:rFonts w:ascii="IRNazanin" w:hAnsi="IRNazanin" w:eastAsia="IRNazanin"/>
          <w:color w:val="111111"/>
          <w:sz w:val="28"/>
          <w:sz w:val="28"/>
          <w:szCs w:val="28"/>
          <w:rtl w:val="true"/>
          <w:lang w:bidi="fa-IR"/>
        </w:rPr>
        <w:t>نشانه قدمش</w:t>
      </w:r>
    </w:p>
    <w:p>
      <w:pPr>
        <w:pStyle w:val="BookText"/>
        <w:rPr/>
      </w:pPr>
      <w:r>
        <w:rPr>
          <w:rFonts w:ascii="Amiri" w:hAnsi="Amiri" w:eastAsia="Amiri" w:cs="Amiri"/>
          <w:color w:val="111111"/>
          <w:sz w:val="28"/>
          <w:sz w:val="28"/>
          <w:szCs w:val="28"/>
          <w:rtl w:val="true"/>
          <w:lang w:bidi="ar-SA"/>
        </w:rPr>
        <w:t>و بر آل هدايت مآل و اصحاب سعادت نصاب او؛ رباعى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آن‌ها كه نشستند به 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علمش بستند طراز دين ز ذيل كرمش</w:t>
      </w:r>
    </w:p>
    <w:p>
      <w:pPr>
        <w:pStyle w:val="BookText"/>
        <w:rPr/>
      </w:pPr>
      <w:r>
        <w:rPr>
          <w:rFonts w:ascii="Amiri" w:hAnsi="Amiri" w:eastAsia="Amiri" w:cs="Amiri"/>
          <w:color w:val="111111"/>
          <w:sz w:val="28"/>
          <w:sz w:val="28"/>
          <w:szCs w:val="28"/>
          <w:rtl w:val="true"/>
          <w:lang w:bidi="ar-SA"/>
        </w:rPr>
        <w:t>بودند مقيم آستان حرمش رفتند ره صدق قدم بر قدمش</w:t>
      </w:r>
    </w:p>
    <w:p>
      <w:pPr>
        <w:pStyle w:val="BookText"/>
        <w:rPr/>
      </w:pPr>
      <w:r>
        <w:rPr>
          <w:rFonts w:ascii="Amiri" w:hAnsi="Amiri" w:eastAsia="Amiri" w:cs="Amiri"/>
          <w:color w:val="111111"/>
          <w:sz w:val="28"/>
          <w:sz w:val="28"/>
          <w:szCs w:val="28"/>
          <w:rtl w:val="true"/>
          <w:lang w:bidi="ar-SA"/>
        </w:rPr>
        <w:t>رَضى الله عَنهُم اجمعين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ضماير ارباب بصائر مختفى و مستتر نيست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 كالنّقش فى الحَجَر مرتسم است كه به 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تُقَدِّمُوا لأَنْفُسِكُمْ مِنْ خَيْرٍ تَجِدُوهُ عِنْدَ اللَّهِ هُوَ خَيْراً وَأَعْظَمَ أَجْراً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خيرات و مبرّات عباد كه از كنج خانه وَ لِلَّهِ خَزائِنُ السَّماواتِ وَ الأَرْض تعين يافته و در روزنامه و نكتب ماقدّموا و آثارهم مسطور و مرقوم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ظهور صدق وعده كريمه وَ قَدِمْنا إِلي ما عَمِلُوا مِنْ عَمَل در پيشگاه يَوْمَ يَنْظُرُ الْمَرْءُ ما قَدَّمَتْ يَدَاهُ مقرّر ومعلوم؛ بنابرآن، همگي همّت علياي سلطان السّلاطين، قهرمان الماء و الطّين، والي ولاية العظمي، صاحب الخلافة الكبري، حجّة </w:t>
      </w:r>
      <w:r>
        <w:rPr>
          <w:rStyle w:val="FootnoteAnchor"/>
          <w:rtl w:val="true"/>
        </w:rPr>
        <w:footnoteReference w:id="44"/>
      </w:r>
      <w:r>
        <w:rPr>
          <w:rFonts w:ascii="Amiri" w:hAnsi="Amiri" w:eastAsia="Amiri" w:cs="Amiri"/>
          <w:color w:val="111111"/>
          <w:sz w:val="28"/>
          <w:sz w:val="28"/>
          <w:szCs w:val="28"/>
          <w:rtl w:val="true"/>
          <w:lang w:bidi="ar-SA"/>
        </w:rPr>
        <w:t xml:space="preserve">الله بالحقّ، خليفة الله المطلق؛ ناظم مناظم العالم، منوّر السوادِ الأعظم، المؤيد بالفتح والظفر، المجاهد بالجهاد الأكبر، واقف الأصل و الفرع؛ حافظ مراتب الشّرع؛ ذو الكرامات الجّلية و المقامات الطيبة؛ مَهبط آيات الجلال و الجمال، مَظهر تجلّيات الشّموس و الضّلال، عالم الأطوار من الآدم إلي الخاتم، كاشف الأسرار في الخاتم إلي انقراظ العالم، كريم الطّرفين الأعظمين، خادم الحرمين الشريفين المحترمين، أميرالمؤمنين بالمجاهدين و المُغازيين أبو الفتح جلال الدين محمد </w:t>
      </w:r>
      <w:r>
        <w:rPr>
          <w:rStyle w:val="FootnoteAnchor"/>
          <w:rtl w:val="true"/>
        </w:rPr>
        <w:footnoteReference w:id="45"/>
      </w:r>
      <w:r>
        <w:rPr>
          <w:rFonts w:ascii="IRNazanin" w:hAnsi="IRNazanin" w:eastAsia="IRNazanin"/>
          <w:color w:val="111111"/>
          <w:sz w:val="28"/>
          <w:sz w:val="28"/>
          <w:szCs w:val="28"/>
          <w:rtl w:val="true"/>
          <w:lang w:bidi="fa-IR"/>
        </w:rPr>
        <w:t>اكبر پادشاه الغازي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ظلال جلاله علي مفارق دعاة اقباله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درآن مصروف است‌كه از موائد احسان و فوائد امتنان حاضر و غايب و صامت و ناطق را بهره‌مند سازند؛ خصوصاً مجاوران حرمين معظّمين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هما الله تعظيماً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صغير وكبير و غنى و فقير به وظايف متوافره و ادرارات متواتره، سال به سال محظوظ گردانند و سال‌ها است چنين قرار يافته كه هر سال يكى از اكابر را اميرحاج ساخته، با نقود و امتعه كه مجاوران و مسافران آن امكنه شريفه را وفا كند، </w:t>
      </w:r>
      <w:r>
        <w:rPr>
          <w:rStyle w:val="FootnoteAnchor"/>
          <w:rtl w:val="true"/>
        </w:rPr>
        <w:footnoteReference w:id="47"/>
      </w:r>
      <w:r>
        <w:rPr>
          <w:rFonts w:ascii="IRNazanin" w:hAnsi="IRNazanin" w:eastAsia="IRNazanin"/>
          <w:color w:val="111111"/>
          <w:sz w:val="28"/>
          <w:sz w:val="28"/>
          <w:szCs w:val="28"/>
          <w:rtl w:val="true"/>
          <w:lang w:bidi="fa-IR"/>
        </w:rPr>
        <w:t xml:space="preserve">به آن 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 مى‌فرستند و از توجّه عالى هر ساله </w:t>
      </w:r>
      <w:r>
        <w:rPr>
          <w:rStyle w:val="FootnoteAnchor"/>
          <w:rtl w:val="true"/>
        </w:rPr>
        <w:footnoteReference w:id="48"/>
      </w:r>
      <w:r>
        <w:rPr>
          <w:rFonts w:ascii="IRNazanin" w:hAnsi="IRNazanin" w:eastAsia="IRNazanin"/>
          <w:color w:val="111111"/>
          <w:sz w:val="28"/>
          <w:sz w:val="28"/>
          <w:szCs w:val="28"/>
          <w:rtl w:val="true"/>
          <w:lang w:bidi="fa-IR"/>
        </w:rPr>
        <w:t>چند هزار كس از فقرا و اغنيا به شرف حج مشرّف مي‌شوند و خطبة احسان و ذكر نيك نامي را بر منابر حرمين شريفين بلند مي‌گردانند و فاتحة مزيد جاه و جلال و دعاي خلود دولت و اقبال در مشاعر اسلام و اماكن عظام مي‌خوانند تا آن‌كه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ستّ و ثمانين و تسعمائة </w:t>
      </w: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مستطاب قدسي القاب قدّوسي قباب، تذكرة السّلف بنصرة الخلف، ذو النَسَبِ العالي و الحَسَبِ المتعالي، نيرِ سَماء السَّعادة، مصباح زجاجة السيادة، مورد مكارم الأخلاق، ملاذ أكابر الآفاق، صاحب العلم النّافع والعمل الرافع، الموصوف بالصفة الصفية المصطفوية و الموسوم بالكنية العلية العلوية المؤيد منالله الوهّاب، رفيع الدين شاه 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حاج ساخته، با تحف بى‌قياس از نقود و اجناس روان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سيادت مآب، بعد از اداى مناسك حج و عمره و تقسيم هدايا وايصال عطايا، خواست كه بر مسلك العودِ احمد سلوك نمايد شرفاى حرم و عظماى خاندان كرم كه حكومت و رياست حرمين شريفين، اباً عن جدّ از زمان سيد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يومنا هذا به ايشان رسيده، بنابر ضابطه محبّت و رابطه مودّت كه به حضرت ظلّ اللهى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 ظلاله العالى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دارند و به تمادى فوائد ايادى نعم و توالى عوايد احسان وكرم مخصوص‌اند، به استصواب قضات اسلام و علماى اعلام به رسم تيمّن و تبرّك نشان قدم عرش توأم حضرت سيدكائنات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أكمل الصّلوات والتّسليمات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آن سيادت مآب ارسال نمودند و حضرت ظلّ اللهي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 ظلاله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صدق نيت و حسن طويت سه فرسخ به استقبال آمده، به كمال تعظيم و تبجيل به شرف تلثيم </w:t>
      </w:r>
      <w:r>
        <w:rPr>
          <w:rStyle w:val="FootnoteAnchor"/>
          <w:rtl w:val="true"/>
        </w:rPr>
        <w:footnoteReference w:id="50"/>
      </w:r>
      <w:r>
        <w:rPr>
          <w:rFonts w:ascii="IRNazanin" w:hAnsi="IRNazanin" w:eastAsia="IRNazanin"/>
          <w:color w:val="111111"/>
          <w:sz w:val="28"/>
          <w:sz w:val="28"/>
          <w:szCs w:val="28"/>
          <w:rtl w:val="true"/>
          <w:lang w:bidi="fa-IR"/>
        </w:rPr>
        <w:t>و تقبيل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صد قدم بر دوش نهاده، پياده آوردند و بعد از آن طبقه سادات بنابر قرب ذاتى به احراز اين دولت مبادرت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آن مشايخ وعلما و اركان دولت، على تفاوت طبقاتهم و تباين درجاتهم، آن تمثال مقدّس مثال تا به سرير اعلى نوبت به نوبت بر سر نهاده، رسانيدند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حبّذا سنگ معتدل تمثال نير بخت وكوكب اقبال</w:t>
      </w:r>
    </w:p>
    <w:p>
      <w:pPr>
        <w:pStyle w:val="BookText"/>
        <w:rPr/>
      </w:pPr>
      <w:r>
        <w:rPr>
          <w:rFonts w:ascii="IRNazanin" w:hAnsi="IRNazanin" w:eastAsia="IRNazanin"/>
          <w:color w:val="111111"/>
          <w:sz w:val="28"/>
          <w:sz w:val="28"/>
          <w:szCs w:val="28"/>
          <w:rtl w:val="true"/>
          <w:lang w:bidi="fa-IR"/>
        </w:rPr>
        <w:t>ماه را پيش اوست قدر سُها زر خورشيد ازوست خاك‌بها</w:t>
      </w:r>
    </w:p>
    <w:p>
      <w:pPr>
        <w:pStyle w:val="BookText"/>
        <w:rPr/>
      </w:pPr>
      <w:r>
        <w:rPr>
          <w:rFonts w:ascii="IRNazanin" w:hAnsi="IRNazanin" w:eastAsia="IRNazanin"/>
          <w:color w:val="111111"/>
          <w:sz w:val="28"/>
          <w:sz w:val="28"/>
          <w:szCs w:val="28"/>
          <w:rtl w:val="true"/>
          <w:lang w:bidi="fa-IR"/>
        </w:rPr>
        <w:t>گوهر فخر تاجدارانست درّه التّاج شهريارانست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سجدگاه همه سرافرازان نازنينان به سجده‌اش </w:t>
      </w:r>
      <w:r>
        <w:rPr>
          <w:rStyle w:val="FootnoteAnchor"/>
          <w:rtl w:val="true"/>
        </w:rPr>
        <w:footnoteReference w:id="51"/>
      </w:r>
      <w:r>
        <w:rPr>
          <w:rFonts w:ascii="IRNazanin" w:hAnsi="IRNazanin" w:eastAsia="IRNazanin"/>
          <w:color w:val="111111"/>
          <w:sz w:val="28"/>
          <w:sz w:val="28"/>
          <w:szCs w:val="28"/>
          <w:rtl w:val="true"/>
          <w:lang w:bidi="fa-IR"/>
        </w:rPr>
        <w:t>نازان</w:t>
      </w:r>
    </w:p>
    <w:p>
      <w:pPr>
        <w:pStyle w:val="BookText"/>
        <w:rPr/>
      </w:pPr>
      <w:r>
        <w:rPr>
          <w:rFonts w:ascii="IRNazanin" w:hAnsi="IRNazanin" w:eastAsia="IRNazanin"/>
          <w:color w:val="111111"/>
          <w:sz w:val="28"/>
          <w:sz w:val="28"/>
          <w:szCs w:val="28"/>
          <w:rtl w:val="true"/>
          <w:lang w:bidi="fa-IR"/>
        </w:rPr>
        <w:t xml:space="preserve">واين قدم خير مقدم در جوف كعبه معظّمه بود تا آن‌كه در ستّه تسعَ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خمسينَ و تسعمائه </w:t>
      </w:r>
      <w:r>
        <w:rPr>
          <w:rFonts w:eastAsia="IRNazanin" w:cs="IRNazanin"/>
          <w:color w:val="111111"/>
          <w:sz w:val="28"/>
          <w:szCs w:val="28"/>
          <w:rtl w:val="true"/>
          <w:lang w:bidi="fa-IR"/>
        </w:rPr>
        <w:t>[</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عمارت حرم تاريخ يافته‌اند ديوار كعبه معظّمه رسنى پيدا كرده بود و علما را در باب شكافتن </w:t>
      </w:r>
      <w:r>
        <w:rPr>
          <w:rStyle w:val="FootnoteAnchor"/>
          <w:rtl w:val="true"/>
        </w:rPr>
        <w:footnoteReference w:id="52"/>
      </w:r>
      <w:r>
        <w:rPr>
          <w:rFonts w:ascii="IRNazanin" w:hAnsi="IRNazanin" w:eastAsia="IRNazanin"/>
          <w:color w:val="111111"/>
          <w:sz w:val="28"/>
          <w:sz w:val="28"/>
          <w:szCs w:val="28"/>
          <w:rtl w:val="true"/>
          <w:lang w:bidi="fa-IR"/>
        </w:rPr>
        <w:t xml:space="preserve">آن جهت حرمت اختلاف شده، بعد ازحصول استفتا و وصول فتوى از دارالسّلطنه استانبول چون رخصت تعمير حاصل شد، </w:t>
      </w:r>
      <w:r>
        <w:rPr>
          <w:rStyle w:val="FootnoteAnchor"/>
          <w:rtl w:val="true"/>
        </w:rPr>
        <w:footnoteReference w:id="53"/>
      </w:r>
      <w:r>
        <w:rPr>
          <w:rFonts w:ascii="IRNazanin" w:hAnsi="IRNazanin" w:eastAsia="IRNazanin"/>
          <w:color w:val="111111"/>
          <w:sz w:val="28"/>
          <w:sz w:val="28"/>
          <w:szCs w:val="28"/>
          <w:rtl w:val="true"/>
          <w:lang w:bidi="fa-IR"/>
        </w:rPr>
        <w:t>در آن وقت آن تمثال مقدّس را از داخل كعبه معظّمه برآورده در ميان گنبدى كه در صحن مسجدالحرام است نهاده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تاريخ سمهودى كه تاريخ مدينه است و در ديار عرب اعتبار تمام دارد و يكى از افاضل اكابر </w:t>
      </w:r>
      <w:r>
        <w:rPr>
          <w:rStyle w:val="FootnoteAnchor"/>
          <w:rtl w:val="true"/>
        </w:rPr>
        <w:footnoteReference w:id="54"/>
      </w:r>
      <w:r>
        <w:rPr>
          <w:rFonts w:ascii="IRNazanin" w:hAnsi="IRNazanin" w:eastAsia="IRNazanin"/>
          <w:color w:val="111111"/>
          <w:sz w:val="28"/>
          <w:sz w:val="28"/>
          <w:szCs w:val="28"/>
          <w:rtl w:val="true"/>
          <w:lang w:bidi="fa-IR"/>
        </w:rPr>
        <w:t xml:space="preserve">از زبان عربى به فارسى آورده،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 كه چون حضرت رسالت پناهى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خيبر پاى مبارك را بر سنگ نهاده آن طرف ديوار عساكر اعدا را مى‌ديدند، قدم‌هاى آن حضرت بر سنگ منقّش شده بود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سلطان رسل ماه عجم شاه عرب سنگِ درِ او قبله‌گه اهل طلب</w:t>
      </w:r>
    </w:p>
    <w:p>
      <w:pPr>
        <w:pStyle w:val="BookText"/>
        <w:rPr/>
      </w:pPr>
      <w:r>
        <w:rPr>
          <w:rFonts w:ascii="IRNazanin" w:hAnsi="IRNazanin" w:eastAsia="IRNazanin"/>
          <w:color w:val="111111"/>
          <w:sz w:val="28"/>
          <w:sz w:val="28"/>
          <w:szCs w:val="28"/>
          <w:rtl w:val="true"/>
          <w:lang w:bidi="fa-IR"/>
        </w:rPr>
        <w:t>از تابش قهر او كه دشمن سوزست گر سنگ شود موم عجب نيست عجب</w:t>
      </w:r>
    </w:p>
    <w:p>
      <w:pPr>
        <w:pStyle w:val="BookText"/>
        <w:rPr/>
      </w:pPr>
      <w:r>
        <w:rPr>
          <w:rFonts w:ascii="IRNazanin" w:hAnsi="IRNazanin" w:eastAsia="IRNazanin"/>
          <w:color w:val="111111"/>
          <w:sz w:val="28"/>
          <w:sz w:val="28"/>
          <w:szCs w:val="28"/>
          <w:rtl w:val="true"/>
          <w:lang w:bidi="fa-IR"/>
        </w:rPr>
        <w:t>و نشان قدم آن حضرت در مدينه، معروف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مشايخ زيارت مى‌كنند و هم‌چنين در بلده نيشابور يكى از اوليا آورده است و الآن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باب تمثالى </w:t>
      </w:r>
      <w:r>
        <w:rPr>
          <w:rStyle w:val="FootnoteAnchor"/>
          <w:rtl w:val="true"/>
        </w:rPr>
        <w:footnoteReference w:id="57"/>
      </w:r>
      <w:r>
        <w:rPr>
          <w:rFonts w:ascii="IRNazanin" w:hAnsi="IRNazanin" w:eastAsia="IRNazanin"/>
          <w:color w:val="111111"/>
          <w:sz w:val="28"/>
          <w:sz w:val="28"/>
          <w:szCs w:val="28"/>
          <w:rtl w:val="true"/>
          <w:lang w:bidi="fa-IR"/>
        </w:rPr>
        <w:t>كه در حضرت دهلى است وولايت پناه حقايق دستگاه شيخ عبدالله كه يكى از اولاد مخدوم جهان و مخدوم‌زاده جهانيان شيخ جلال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است كه در باقنه </w:t>
      </w:r>
      <w:r>
        <w:rPr>
          <w:rStyle w:val="FootnoteAnchor"/>
          <w:rtl w:val="true"/>
        </w:rPr>
        <w:footnoteReference w:id="58"/>
      </w:r>
      <w:r>
        <w:rPr>
          <w:rFonts w:ascii="IRNazanin" w:hAnsi="IRNazanin" w:eastAsia="IRNazanin"/>
          <w:color w:val="111111"/>
          <w:sz w:val="28"/>
          <w:sz w:val="28"/>
          <w:szCs w:val="28"/>
          <w:rtl w:val="true"/>
          <w:lang w:bidi="fa-IR"/>
        </w:rPr>
        <w:t xml:space="preserve">قلعه </w:t>
      </w:r>
      <w:r>
        <w:rPr>
          <w:rStyle w:val="FootnoteAnchor"/>
          <w:rtl w:val="true"/>
        </w:rPr>
        <w:footnoteReference w:id="59"/>
      </w:r>
      <w:r>
        <w:rPr>
          <w:rFonts w:ascii="IRNazanin" w:hAnsi="IRNazanin" w:eastAsia="IRNazanin"/>
          <w:color w:val="111111"/>
          <w:sz w:val="28"/>
          <w:sz w:val="28"/>
          <w:szCs w:val="28"/>
          <w:rtl w:val="true"/>
          <w:lang w:bidi="fa-IR"/>
        </w:rPr>
        <w:t>كه آن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كرده بودند، زمينى بود پرگِل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معجزه طلبيدند كه اگر اين گل سنگ شود ما حصار را تسليم كنيم و ايمان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آن قطعه زمين سنگ شد و نشان‌هاى </w:t>
      </w:r>
      <w:r>
        <w:rPr>
          <w:rStyle w:val="FootnoteAnchor"/>
          <w:rtl w:val="true"/>
        </w:rPr>
        <w:footnoteReference w:id="60"/>
      </w:r>
      <w:r>
        <w:rPr>
          <w:rFonts w:ascii="IRNazanin" w:hAnsi="IRNazanin" w:eastAsia="IRNazanin"/>
          <w:color w:val="111111"/>
          <w:sz w:val="28"/>
          <w:sz w:val="28"/>
          <w:szCs w:val="28"/>
          <w:rtl w:val="true"/>
          <w:lang w:bidi="fa-IR"/>
        </w:rPr>
        <w:t xml:space="preserve">قدم آن حضرت برآن ماند و آن را به تيمّن گرفتند و به اطراف و اكناف بردند و قبله‌گاه </w:t>
      </w:r>
      <w:r>
        <w:rPr>
          <w:rStyle w:val="FootnoteAnchor"/>
          <w:rtl w:val="true"/>
        </w:rPr>
        <w:footnoteReference w:id="61"/>
      </w:r>
      <w:r>
        <w:rPr>
          <w:rFonts w:ascii="IRNazanin" w:hAnsi="IRNazanin" w:eastAsia="IRNazanin"/>
          <w:color w:val="111111"/>
          <w:sz w:val="28"/>
          <w:sz w:val="28"/>
          <w:szCs w:val="28"/>
          <w:rtl w:val="true"/>
          <w:lang w:bidi="fa-IR"/>
        </w:rPr>
        <w:t>حاجات ساختند و درحضرت دهلى جايى‌كه آن تمثال مبارك مركوز است عمارات عاليه ساخته‌اند و خادمان در جوار آن مى‌باشند وكعبه خواصّ و عوام است، وحضرت ظلّ اللهى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خلّد ظلاله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قريه را وقف مجاوران آن كعبه آمال و قبله اقبال فرموده‌اند و اين ضعيف مكرّر به شرف استلام آن مقام </w:t>
      </w:r>
      <w:r>
        <w:rPr>
          <w:rStyle w:val="FootnoteAnchor"/>
          <w:rtl w:val="true"/>
        </w:rPr>
        <w:footnoteReference w:id="62"/>
      </w:r>
      <w:r>
        <w:rPr>
          <w:rFonts w:ascii="Amiri" w:hAnsi="Amiri" w:eastAsia="Amiri" w:cs="Amiri"/>
          <w:color w:val="111111"/>
          <w:sz w:val="28"/>
          <w:sz w:val="28"/>
          <w:szCs w:val="28"/>
          <w:rtl w:val="true"/>
          <w:lang w:bidi="ar-SA"/>
        </w:rPr>
        <w:t>مشرّف شده و در آن جا اين بيت نوشته</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 زمينى كه نشان كف پاى تو بود</w:t>
      </w:r>
    </w:p>
    <w:p>
      <w:pPr>
        <w:pStyle w:val="BookText"/>
        <w:rPr/>
      </w:pPr>
      <w:r>
        <w:rPr>
          <w:rFonts w:ascii="IRNazanin" w:hAnsi="IRNazanin" w:eastAsia="IRNazanin"/>
          <w:color w:val="111111"/>
          <w:sz w:val="28"/>
          <w:sz w:val="28"/>
          <w:szCs w:val="28"/>
          <w:rtl w:val="true"/>
          <w:lang w:bidi="fa-IR"/>
        </w:rPr>
        <w:t xml:space="preserve">سال‌ها سجده صاحب نظران خواهد بود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و همانا كه لسان الغيب و ترجمان اسرار خاص از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متكلّم شده و يك بار در آن نواحى در ركاب حضرت اللهى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 ظلاله العالى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نموده</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حضرت دهلى ملائك مطاف كعبه قدس است ز بهر طواف</w:t>
      </w:r>
    </w:p>
    <w:p>
      <w:pPr>
        <w:pStyle w:val="BookText"/>
        <w:rPr/>
      </w:pPr>
      <w:r>
        <w:rPr>
          <w:rFonts w:ascii="Amiri" w:hAnsi="Amiri" w:eastAsia="Amiri" w:cs="Amiri"/>
          <w:color w:val="111111"/>
          <w:sz w:val="28"/>
          <w:sz w:val="28"/>
          <w:szCs w:val="28"/>
          <w:rtl w:val="true"/>
          <w:lang w:bidi="ar-SA"/>
        </w:rPr>
        <w:t>قبله جان كعبه اهل صفا رفته در آن جا قدم مصطفى</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طوف حريمش همه را در خور استخاصّه كه بر شاه حج اكبرست</w:t>
      </w:r>
    </w:p>
    <w:p>
      <w:pPr>
        <w:pStyle w:val="BookText"/>
        <w:rPr/>
      </w:pPr>
      <w:r>
        <w:rPr>
          <w:rFonts w:ascii="IRNazanin" w:hAnsi="IRNazanin" w:eastAsia="IRNazanin"/>
          <w:color w:val="111111"/>
          <w:sz w:val="28"/>
          <w:sz w:val="28"/>
          <w:szCs w:val="28"/>
          <w:rtl w:val="true"/>
          <w:lang w:bidi="fa-IR"/>
        </w:rPr>
        <w:t>و دركتب صحيحه مذكور است كه معجزات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 و ائمه هدى صلوات الله عليهم</w:t>
      </w:r>
      <w:r>
        <w:rPr>
          <w:rFonts w:eastAsia="IRNazanin" w:cs="IRNazanin"/>
          <w:color w:val="111111"/>
          <w:sz w:val="28"/>
          <w:szCs w:val="28"/>
          <w:rtl w:val="true"/>
          <w:lang w:bidi="fa-IR"/>
        </w:rPr>
        <w:t xml:space="preserve">]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آن است كه در شمار آيد و قلم محاسبان اخبار و مستخرجان آثار احصا نمايند وچندين هزار كتب مبسوطه در ذكر احوال قدس </w:t>
      </w:r>
      <w:r>
        <w:rPr>
          <w:rStyle w:val="FootnoteAnchor"/>
          <w:rtl w:val="true"/>
        </w:rPr>
        <w:footnoteReference w:id="67"/>
      </w:r>
      <w:r>
        <w:rPr>
          <w:rFonts w:ascii="IRNazanin" w:hAnsi="IRNazanin" w:eastAsia="IRNazanin"/>
          <w:color w:val="111111"/>
          <w:sz w:val="28"/>
          <w:sz w:val="28"/>
          <w:szCs w:val="28"/>
          <w:rtl w:val="true"/>
          <w:lang w:bidi="fa-IR"/>
        </w:rPr>
        <w:t xml:space="preserve">منوال آن حضرت پرداخته‌اند </w:t>
      </w:r>
      <w:r>
        <w:rPr>
          <w:rStyle w:val="FootnoteAnchor"/>
          <w:rtl w:val="true"/>
        </w:rPr>
        <w:footnoteReference w:id="68"/>
      </w:r>
      <w:r>
        <w:rPr>
          <w:rFonts w:ascii="IRNazanin" w:hAnsi="IRNazanin" w:eastAsia="IRNazanin"/>
          <w:color w:val="111111"/>
          <w:sz w:val="28"/>
          <w:sz w:val="28"/>
          <w:szCs w:val="28"/>
          <w:rtl w:val="true"/>
          <w:lang w:bidi="fa-IR"/>
        </w:rPr>
        <w:t>و در سير بركات آن را 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مبدأ تا منتهى صحايف و دفاتر ساخته ومع هذا معترف بر عدم استقصاى حالات و استيفاى ذكر كمالات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شده‌اند و از آن كتاب‌ها مطوّله مبسوطه كه مشتمل بر چهل مجلّد و بعضى كمتر از آن تأليف يافته و اسامى آن‌ها در تاريخ امام يافعى </w:t>
      </w:r>
      <w:r>
        <w:rPr>
          <w:rStyle w:val="FootnoteAnchor"/>
          <w:rtl w:val="true"/>
        </w:rPr>
        <w:footnoteReference w:id="69"/>
      </w:r>
      <w:r>
        <w:rPr>
          <w:rFonts w:ascii="Amiri" w:hAnsi="Amiri" w:eastAsia="Amiri" w:cs="Amiri"/>
          <w:color w:val="111111"/>
          <w:sz w:val="28"/>
          <w:sz w:val="28"/>
          <w:szCs w:val="28"/>
          <w:rtl w:val="true"/>
          <w:lang w:bidi="ar-SA"/>
        </w:rPr>
        <w:t xml:space="preserve">و شيخ ابن كثير </w:t>
      </w:r>
      <w:r>
        <w:rPr>
          <w:rStyle w:val="FootnoteAnchor"/>
          <w:rtl w:val="true"/>
        </w:rPr>
        <w:footnoteReference w:id="70"/>
      </w:r>
      <w:r>
        <w:rPr>
          <w:rFonts w:ascii="IRNazanin" w:hAnsi="IRNazanin" w:eastAsia="IRNazanin"/>
          <w:color w:val="111111"/>
          <w:sz w:val="28"/>
          <w:sz w:val="28"/>
          <w:szCs w:val="28"/>
          <w:rtl w:val="true"/>
          <w:lang w:bidi="fa-IR"/>
        </w:rPr>
        <w:t>و غير آن مذكور است، در سواد هند نرسيده، و در كتب سير و رسايل مختصر كه در اين بلاد متداول است، حرفى از قبول و انكار و نفى واثبات آن به نظر در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احتراز از توهّم انكار اين معجزه نمودن و اجتناب از تصوّر طعن در اين باب كردن واجب و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اصل در اين باب سخن حضرت </w:t>
      </w:r>
      <w:r>
        <w:rPr>
          <w:rStyle w:val="FootnoteAnchor"/>
          <w:rtl w:val="true"/>
        </w:rPr>
        <w:footnoteReference w:id="71"/>
      </w:r>
      <w:r>
        <w:rPr>
          <w:rFonts w:ascii="IRNazanin" w:hAnsi="IRNazanin" w:eastAsia="IRNazanin"/>
          <w:color w:val="111111"/>
          <w:sz w:val="28"/>
          <w:sz w:val="28"/>
          <w:szCs w:val="28"/>
          <w:rtl w:val="true"/>
          <w:lang w:bidi="fa-IR"/>
        </w:rPr>
        <w:t>ظلّ اللّهى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خلّد ظلاله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زبان بدايع بيان در وقت استقبال آن تمثال فرموده‌اند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حقيقت صحّت آن از كتبِ صحاح به ما نرسيده اما از حُسن ادب رواست </w:t>
      </w:r>
      <w:r>
        <w:rPr>
          <w:rStyle w:val="FootnoteAnchor"/>
          <w:rtl w:val="true"/>
        </w:rPr>
        <w:footnoteReference w:id="72"/>
      </w:r>
      <w:r>
        <w:rPr>
          <w:rFonts w:ascii="IRNazanin" w:hAnsi="IRNazanin" w:eastAsia="IRNazanin"/>
          <w:color w:val="111111"/>
          <w:sz w:val="28"/>
          <w:sz w:val="28"/>
          <w:szCs w:val="28"/>
          <w:rtl w:val="true"/>
          <w:lang w:bidi="fa-IR"/>
        </w:rPr>
        <w:t>كه از روى احتياط به‌كمال تعظيم كوشند و شرايط تكريم به تقديم رسانند كه اگر در واقع نشانه قدم اطهر آن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حق تعظيم به جاى آمده باشد و اگر در نفس امر چنان نيست، تعظيمى كه به مجرّد حسن ظنّ به ظهور آيد، عندالله موجب ثواب جميل و جزاى جزيل خواهد بود؛ چه محض استناد به آن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تعظيم كافى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اخبار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اعتَقَد حَجَراً </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ترجمه اين كلام است كه از حضرت خواجه ناصرالدّين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كه اگر بر سنگ سياه اعتقاد كنى هر آينه از آن معنى </w:t>
      </w:r>
      <w:r>
        <w:rPr>
          <w:rStyle w:val="FootnoteAnchor"/>
          <w:rtl w:val="true"/>
        </w:rPr>
        <w:footnoteReference w:id="74"/>
      </w:r>
      <w:r>
        <w:rPr>
          <w:rFonts w:ascii="Amiri" w:hAnsi="Amiri" w:eastAsia="Amiri" w:cs="Amiri"/>
          <w:color w:val="111111"/>
          <w:sz w:val="28"/>
          <w:sz w:val="28"/>
          <w:szCs w:val="28"/>
          <w:rtl w:val="true"/>
          <w:lang w:bidi="ar-SA"/>
        </w:rPr>
        <w:t xml:space="preserve">فايض </w:t>
      </w:r>
      <w:r>
        <w:rPr>
          <w:rStyle w:val="FootnoteAnchor"/>
          <w:rtl w:val="true"/>
        </w:rPr>
        <w:footnoteReference w:id="75"/>
      </w:r>
      <w:r>
        <w:rPr>
          <w:rFonts w:ascii="IRNazanin" w:hAnsi="IRNazanin" w:eastAsia="IRNazanin"/>
          <w:color w:val="111111"/>
          <w:sz w:val="28"/>
          <w:sz w:val="28"/>
          <w:szCs w:val="28"/>
          <w:rtl w:val="true"/>
          <w:lang w:bidi="fa-IR"/>
        </w:rPr>
        <w:t>گردد، فكيف سنگى كه منسوب به سرور كائنات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افضل التسليمات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و اين سخن به جهت تنبيه جماعتى است كه قلوب قاسيه </w:t>
      </w:r>
      <w:r>
        <w:rPr>
          <w:rStyle w:val="FootnoteAnchor"/>
          <w:rtl w:val="true"/>
        </w:rPr>
        <w:footnoteReference w:id="77"/>
      </w:r>
      <w:r>
        <w:rPr>
          <w:rFonts w:ascii="Amiri" w:hAnsi="Amiri" w:eastAsia="Amiri" w:cs="Amiri"/>
          <w:color w:val="111111"/>
          <w:sz w:val="28"/>
          <w:sz w:val="28"/>
          <w:szCs w:val="28"/>
          <w:rtl w:val="true"/>
          <w:lang w:bidi="ar-SA"/>
        </w:rPr>
        <w:t xml:space="preserve">دارند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كَالْحِجارَةِ أَوْ أَشَدُّ قَسْوَة</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به ضماير ايشان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از اجلّه علما و اكابر مجذوبين كه بر صحّت اين تمثال مبارك، توقيع كشيده‌اند، يكى قاضى حسن </w:t>
      </w:r>
      <w:r>
        <w:rPr>
          <w:rStyle w:val="FootnoteAnchor"/>
          <w:rtl w:val="true"/>
        </w:rPr>
        <w:footnoteReference w:id="79"/>
      </w:r>
      <w:r>
        <w:rPr>
          <w:rFonts w:ascii="Amiri" w:hAnsi="Amiri" w:eastAsia="Amiri" w:cs="Amiri"/>
          <w:color w:val="111111"/>
          <w:sz w:val="28"/>
          <w:sz w:val="28"/>
          <w:szCs w:val="28"/>
          <w:rtl w:val="true"/>
          <w:lang w:bidi="ar-SA"/>
        </w:rPr>
        <w:t xml:space="preserve">مكّى مالكى است و او ملتجاى آفاق و مقتداى به استحقاق است، از اصناف علوم نصابى كامل و نصيبى وافر دارد و رتق و فتق مهام </w:t>
      </w:r>
      <w:r>
        <w:rPr>
          <w:rStyle w:val="FootnoteAnchor"/>
          <w:rtl w:val="true"/>
        </w:rPr>
        <w:footnoteReference w:id="80"/>
      </w:r>
      <w:r>
        <w:rPr>
          <w:rFonts w:ascii="Amiri" w:hAnsi="Amiri" w:eastAsia="Amiri" w:cs="Amiri"/>
          <w:color w:val="111111"/>
          <w:sz w:val="28"/>
          <w:sz w:val="28"/>
          <w:szCs w:val="28"/>
          <w:rtl w:val="true"/>
          <w:lang w:bidi="ar-SA"/>
        </w:rPr>
        <w:t>وحلّ وعقد امور اسلام به دست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علوّ جاه وسموّ منزلت بر جميع اكابر آن ديار فايق است، مايده افضال مبسوط دارد و صلاى نواى بلند، محفل </w:t>
      </w:r>
      <w:r>
        <w:rPr>
          <w:rStyle w:val="FootnoteAnchor"/>
          <w:rtl w:val="true"/>
        </w:rPr>
        <w:footnoteReference w:id="81"/>
      </w:r>
      <w:r>
        <w:rPr>
          <w:rFonts w:ascii="Amiri" w:hAnsi="Amiri" w:eastAsia="Amiri" w:cs="Amiri"/>
          <w:color w:val="111111"/>
          <w:sz w:val="28"/>
          <w:sz w:val="28"/>
          <w:szCs w:val="28"/>
          <w:rtl w:val="true"/>
          <w:lang w:bidi="ar-SA"/>
        </w:rPr>
        <w:t xml:space="preserve">و محيط رجال اوست </w:t>
      </w:r>
      <w:r>
        <w:rPr>
          <w:rStyle w:val="FootnoteAnchor"/>
          <w:rtl w:val="true"/>
        </w:rPr>
        <w:footnoteReference w:id="82"/>
      </w:r>
      <w:r>
        <w:rPr>
          <w:rFonts w:ascii="IRNazanin" w:hAnsi="IRNazanin" w:eastAsia="IRNazanin"/>
          <w:color w:val="111111"/>
          <w:sz w:val="28"/>
          <w:sz w:val="28"/>
          <w:szCs w:val="28"/>
          <w:rtl w:val="true"/>
          <w:lang w:bidi="fa-IR"/>
        </w:rPr>
        <w:t>و منزل او محطّ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قاضى محمد مكّى </w:t>
      </w:r>
      <w:r>
        <w:rPr>
          <w:rStyle w:val="FootnoteAnchor"/>
          <w:rtl w:val="true"/>
        </w:rPr>
        <w:footnoteReference w:id="83"/>
      </w:r>
      <w:r>
        <w:rPr>
          <w:rFonts w:ascii="Amiri" w:hAnsi="Amiri" w:eastAsia="Amiri" w:cs="Amiri"/>
          <w:color w:val="111111"/>
          <w:sz w:val="28"/>
          <w:sz w:val="28"/>
          <w:szCs w:val="28"/>
          <w:rtl w:val="true"/>
          <w:lang w:bidi="ar-SA"/>
        </w:rPr>
        <w:t xml:space="preserve">است و او قدوه علماى عرب است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تبحّر دارد و حافظ كلام مجيد است و فايق در ترسّل و تجويد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علماى عرب به بلاغت و فصاحت و بذل و سماحت ممتاز است و در حرم شريف به افاده علوم دينى اشتغال دارد، </w:t>
      </w:r>
      <w:r>
        <w:rPr>
          <w:rStyle w:val="FootnoteAnchor"/>
          <w:rtl w:val="true"/>
        </w:rPr>
        <w:footnoteReference w:id="84"/>
      </w:r>
      <w:r>
        <w:rPr>
          <w:rFonts w:ascii="IRNazanin" w:hAnsi="IRNazanin" w:eastAsia="IRNazanin"/>
          <w:color w:val="111111"/>
          <w:sz w:val="28"/>
          <w:sz w:val="28"/>
          <w:szCs w:val="28"/>
          <w:rtl w:val="true"/>
          <w:lang w:bidi="fa-IR"/>
        </w:rPr>
        <w:t>سلّمه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مير زكرياست و او سيد جليل الحسب </w:t>
      </w:r>
      <w:r>
        <w:rPr>
          <w:rStyle w:val="FootnoteAnchor"/>
          <w:rtl w:val="true"/>
        </w:rPr>
        <w:footnoteReference w:id="85"/>
      </w:r>
      <w:r>
        <w:rPr>
          <w:rFonts w:ascii="Amiri" w:hAnsi="Amiri" w:eastAsia="Amiri" w:cs="Amiri"/>
          <w:color w:val="111111"/>
          <w:sz w:val="28"/>
          <w:sz w:val="28"/>
          <w:szCs w:val="28"/>
          <w:rtl w:val="true"/>
          <w:lang w:bidi="ar-SA"/>
        </w:rPr>
        <w:t>است؛ ذاتش متبرّك و نَفَسش مبارك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رياضت و مجاهده </w:t>
      </w:r>
      <w:r>
        <w:rPr>
          <w:rStyle w:val="FootnoteAnchor"/>
          <w:rtl w:val="true"/>
        </w:rPr>
        <w:footnoteReference w:id="86"/>
      </w:r>
      <w:r>
        <w:rPr>
          <w:rFonts w:ascii="Amiri" w:hAnsi="Amiri" w:eastAsia="Amiri" w:cs="Amiri"/>
          <w:color w:val="111111"/>
          <w:sz w:val="28"/>
          <w:sz w:val="28"/>
          <w:szCs w:val="28"/>
          <w:rtl w:val="true"/>
          <w:lang w:bidi="ar-SA"/>
        </w:rPr>
        <w:t>و محافظت احوال كوشيده و به مشرب فقر و فنا و عدم توجّه به دنيا ممتاز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اكابر و افاضل از مشكات افادت اقتباس انوار حديث مى‌نمايد، وقتى كه قارى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بى‌اختيار اشك از چشم او روان مى‌گردد و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سَمِعُوا مَا أُنْزِلَ إِلَي الرَّسُولِ تَرَي أَعْيُنَهُمْ تَفِيضُ مِنَ الدَّمْعِ</w:t>
      </w:r>
      <w:r>
        <w:rPr>
          <w:rFonts w:eastAsia="IRNazanin" w:cs="IRNazanin"/>
          <w:color w:val="111111"/>
          <w:sz w:val="28"/>
          <w:szCs w:val="28"/>
          <w:rtl w:val="true"/>
          <w:lang w:bidi="fa-IR"/>
        </w:rPr>
        <w:t xml:space="preserve">)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شريفش قريب به صد و بيست سال رسيده، با وجود ضعف و پيرى در اوقات خمسه از جبل ابوقبيس كه مَسكن اوست، در حرم شريف مى‌آيد و به مواظبت فرايض وسنن اقدام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الله تعالى</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ديگرى مولانا قطب الدّين حنفى است و او مفتى مكّه معظّمه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زادها الله تعظيماً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چهل سال شده تقريباً كه مجاور آن </w:t>
      </w:r>
      <w:r>
        <w:rPr>
          <w:rStyle w:val="FootnoteAnchor"/>
          <w:rtl w:val="true"/>
        </w:rPr>
        <w:footnoteReference w:id="90"/>
      </w:r>
      <w:r>
        <w:rPr>
          <w:rFonts w:ascii="Amiri" w:hAnsi="Amiri" w:eastAsia="Amiri" w:cs="Amiri"/>
          <w:color w:val="111111"/>
          <w:sz w:val="28"/>
          <w:sz w:val="28"/>
          <w:szCs w:val="28"/>
          <w:rtl w:val="true"/>
          <w:lang w:bidi="ar-SA"/>
        </w:rPr>
        <w:t xml:space="preserve">بلده طيبه است و در تفقّه و تدين و فيصل قضايا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تحقيق مرافعات شرعيه كمال احتياط مى‌رود و على الدوام به علوم دينى و نشر فضايل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اشتغال دارد</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كتابخانه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متعدّد دارد </w:t>
      </w:r>
      <w:r>
        <w:rPr>
          <w:rStyle w:val="FootnoteAnchor"/>
          <w:rtl w:val="true"/>
        </w:rPr>
        <w:footnoteReference w:id="92"/>
      </w:r>
      <w:r>
        <w:rPr>
          <w:rFonts w:ascii="Amiri" w:hAnsi="Amiri" w:eastAsia="Amiri" w:cs="Amiri"/>
          <w:color w:val="111111"/>
          <w:sz w:val="28"/>
          <w:sz w:val="28"/>
          <w:szCs w:val="28"/>
          <w:rtl w:val="true"/>
          <w:lang w:bidi="ar-SA"/>
        </w:rPr>
        <w:t xml:space="preserve">و همه را وقف مستفيدان ساخته، در افاده حديث و اجازه به حديث مشغول مى‌باشد و در اين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عاليه دارد و سلّمه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ديگر مير پادشاه است‌كه او سيد عالى نسب و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علماى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ماوراءالنهر است و جميع علوم ورزيده؛ عمرى است كه اقامت 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اختياركرده و داخل اكابر آن ديار است و مستعدّان عرب و عجم از حوزه درس او مستفيد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ديگرى شيخ عبدالّرحمان فقيه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اكابر موالى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الدّوام در حرم شريف به درس تفسير و حديث اشتغال مى‌نمايد و در شهر مبارك رمضان مجلس وعظ مى‌دارد و اكابر و اعاظم در پاى وعظ او جمع مى‌شوند و از حقايق و معارف او استفاضه مى‌نمايند سلّمه‌الله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ديگرى </w:t>
      </w:r>
      <w:r>
        <w:rPr>
          <w:rStyle w:val="FootnoteAnchor"/>
          <w:rtl w:val="true"/>
        </w:rPr>
        <w:footnoteReference w:id="94"/>
      </w:r>
      <w:r>
        <w:rPr>
          <w:rFonts w:ascii="Amiri" w:hAnsi="Amiri" w:eastAsia="Amiri" w:cs="Amiri"/>
          <w:color w:val="111111"/>
          <w:sz w:val="28"/>
          <w:sz w:val="28"/>
          <w:szCs w:val="28"/>
          <w:rtl w:val="true"/>
          <w:lang w:bidi="ar-SA"/>
        </w:rPr>
        <w:t xml:space="preserve">شيخ جارالله معلّمى </w:t>
      </w:r>
      <w:r>
        <w:rPr>
          <w:rStyle w:val="FootnoteAnchor"/>
          <w:rtl w:val="true"/>
        </w:rPr>
        <w:footnoteReference w:id="95"/>
      </w:r>
      <w:r>
        <w:rPr>
          <w:rFonts w:ascii="Amiri" w:hAnsi="Amiri" w:eastAsia="Amiri" w:cs="Amiri"/>
          <w:color w:val="111111"/>
          <w:sz w:val="28"/>
          <w:sz w:val="28"/>
          <w:szCs w:val="28"/>
          <w:rtl w:val="true"/>
          <w:lang w:bidi="ar-SA"/>
        </w:rPr>
        <w:t xml:space="preserve">است و از اعيان علماى عرب است و بر فقه حنفى و شافعى، اصولًا و فروعاً استحضار دارد و به مراسم ديانت وامانت و تقوى و طهارت موصوف است و هميشه به افاده علوم دينى مشغول سلّمه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ديگرى مولانا </w:t>
      </w:r>
      <w:r>
        <w:rPr>
          <w:rStyle w:val="FootnoteAnchor"/>
          <w:rtl w:val="true"/>
        </w:rPr>
        <w:footnoteReference w:id="96"/>
      </w:r>
      <w:r>
        <w:rPr>
          <w:rFonts w:ascii="Amiri" w:hAnsi="Amiri" w:eastAsia="Amiri" w:cs="Amiri"/>
          <w:color w:val="111111"/>
          <w:sz w:val="28"/>
          <w:sz w:val="28"/>
          <w:szCs w:val="28"/>
          <w:rtl w:val="true"/>
          <w:lang w:bidi="ar-SA"/>
        </w:rPr>
        <w:t xml:space="preserve">عبدالله سندى است و او مجاور حرم شريف است و او را از علماى مسلّم مى دانند و در تدقيق علوم اشتهار دارد و به درس، دوام مشغول است و درسلك اكابر عرب معدود، سلّمه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بعد از ذكر احوال و اسامى اين طبقه گرامى به چند رباعى كه منظوم اين داعى است، ختم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به دل نور قدم يافته‌اند از سنگ سيه فيض حرم يافته‌اند</w:t>
      </w:r>
    </w:p>
    <w:p>
      <w:pPr>
        <w:pStyle w:val="BookText"/>
        <w:rPr/>
      </w:pPr>
      <w:r>
        <w:rPr>
          <w:rFonts w:ascii="IRNazanin" w:hAnsi="IRNazanin" w:eastAsia="IRNazanin"/>
          <w:color w:val="111111"/>
          <w:sz w:val="28"/>
          <w:sz w:val="28"/>
          <w:szCs w:val="28"/>
          <w:rtl w:val="true"/>
          <w:lang w:bidi="fa-IR"/>
        </w:rPr>
        <w:t>گمراه مشو كه رهنوردان حرم منزل به نشانه قدم يافته‌اند</w:t>
      </w:r>
    </w:p>
    <w:p>
      <w:pPr>
        <w:pStyle w:val="BookText"/>
        <w:rPr/>
      </w:pPr>
      <w:r>
        <w:rPr>
          <w:rFonts w:ascii="IRNazanin" w:hAnsi="IRNazanin" w:eastAsia="IRNazanin"/>
          <w:color w:val="111111"/>
          <w:sz w:val="28"/>
          <w:sz w:val="28"/>
          <w:szCs w:val="28"/>
          <w:rtl w:val="true"/>
          <w:lang w:bidi="fa-IR"/>
        </w:rPr>
        <w:t>شاهى‌كه سرير عرش جايش باشد اقبال به پاى عرش سايش باشد</w:t>
      </w:r>
    </w:p>
    <w:p>
      <w:pPr>
        <w:pStyle w:val="BookText"/>
        <w:rPr/>
      </w:pPr>
      <w:r>
        <w:rPr>
          <w:rFonts w:ascii="IRNazanin" w:hAnsi="IRNazanin" w:eastAsia="IRNazanin"/>
          <w:color w:val="111111"/>
          <w:sz w:val="28"/>
          <w:sz w:val="28"/>
          <w:szCs w:val="28"/>
          <w:rtl w:val="true"/>
          <w:lang w:bidi="fa-IR"/>
        </w:rPr>
        <w:t xml:space="preserve">چون كعبه سزد قبله اصحاب </w:t>
      </w:r>
      <w:r>
        <w:rPr>
          <w:rStyle w:val="FootnoteAnchor"/>
          <w:rtl w:val="true"/>
        </w:rPr>
        <w:footnoteReference w:id="97"/>
      </w:r>
      <w:r>
        <w:rPr>
          <w:rFonts w:ascii="IRNazanin" w:hAnsi="IRNazanin" w:eastAsia="IRNazanin"/>
          <w:color w:val="111111"/>
          <w:sz w:val="28"/>
          <w:sz w:val="28"/>
          <w:szCs w:val="28"/>
          <w:rtl w:val="true"/>
          <w:lang w:bidi="fa-IR"/>
        </w:rPr>
        <w:t>صفا سنگى كه برو نشان پايش باشد</w:t>
      </w:r>
    </w:p>
    <w:p>
      <w:pPr>
        <w:pStyle w:val="BookText"/>
        <w:rPr/>
      </w:pPr>
      <w:r>
        <w:rPr>
          <w:rFonts w:ascii="IRNazanin" w:hAnsi="IRNazanin" w:eastAsia="IRNazanin"/>
          <w:color w:val="111111"/>
          <w:sz w:val="28"/>
          <w:sz w:val="28"/>
          <w:szCs w:val="28"/>
          <w:rtl w:val="true"/>
          <w:lang w:bidi="fa-IR"/>
        </w:rPr>
        <w:t>شاهى‌كه درش قبله عالم دانند گرد قدمش سپهر اعظم دانند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دل كه اثر نديد نبود از وى حقّا كه زسنگ خاره‌اش كم دانند</w:t>
      </w:r>
    </w:p>
    <w:p>
      <w:pPr>
        <w:pStyle w:val="BookText"/>
        <w:rPr/>
      </w:pPr>
      <w:r>
        <w:rPr>
          <w:rFonts w:ascii="IRNazanin" w:hAnsi="IRNazanin" w:eastAsia="IRNazanin"/>
          <w:color w:val="111111"/>
          <w:sz w:val="28"/>
          <w:sz w:val="28"/>
          <w:szCs w:val="28"/>
          <w:rtl w:val="true"/>
          <w:lang w:bidi="fa-IR"/>
        </w:rPr>
        <w:t>شاهى‌كه برات روز دادى شب را در مَحمدتش سنگ گشادى لب را</w:t>
      </w:r>
    </w:p>
    <w:p>
      <w:pPr>
        <w:pStyle w:val="BookText"/>
        <w:rPr/>
      </w:pPr>
      <w:r>
        <w:rPr>
          <w:rFonts w:ascii="IRNazanin" w:hAnsi="IRNazanin" w:eastAsia="IRNazanin"/>
          <w:color w:val="111111"/>
          <w:sz w:val="28"/>
          <w:sz w:val="28"/>
          <w:szCs w:val="28"/>
          <w:rtl w:val="true"/>
          <w:lang w:bidi="fa-IR"/>
        </w:rPr>
        <w:t>برخاره نشان قدمش نيست كه سنگ وز شوق كفش كرد تهى قالب را</w:t>
      </w:r>
    </w:p>
    <w:p>
      <w:pPr>
        <w:pStyle w:val="BookText"/>
        <w:rPr/>
      </w:pPr>
      <w:r>
        <w:rPr>
          <w:rFonts w:ascii="IRNazanin" w:hAnsi="IRNazanin" w:eastAsia="IRNazanin"/>
          <w:color w:val="111111"/>
          <w:sz w:val="28"/>
          <w:sz w:val="28"/>
          <w:szCs w:val="28"/>
          <w:rtl w:val="true"/>
          <w:lang w:bidi="fa-IR"/>
        </w:rPr>
        <w:t>اى پرده نُه فلك طراز عَلَمت سلطانى وكاينات خيل و حشمت</w:t>
      </w:r>
    </w:p>
    <w:p>
      <w:pPr>
        <w:pStyle w:val="BookText"/>
        <w:rPr/>
      </w:pPr>
      <w:r>
        <w:rPr>
          <w:rFonts w:ascii="IRNazanin" w:hAnsi="IRNazanin" w:eastAsia="IRNazanin"/>
          <w:color w:val="111111"/>
          <w:sz w:val="28"/>
          <w:sz w:val="28"/>
          <w:szCs w:val="28"/>
          <w:rtl w:val="true"/>
          <w:lang w:bidi="fa-IR"/>
        </w:rPr>
        <w:t>گر ما نرسيديم به خاك قدمت تا حشر سر ما و نشان قدمت</w:t>
      </w:r>
    </w:p>
    <w:p>
      <w:pPr>
        <w:pStyle w:val="BookText"/>
        <w:rPr/>
      </w:pPr>
      <w:r>
        <w:rPr>
          <w:rFonts w:ascii="Amiri" w:hAnsi="Amiri" w:eastAsia="Amiri" w:cs="Amiri"/>
          <w:color w:val="111111"/>
          <w:sz w:val="28"/>
          <w:sz w:val="28"/>
          <w:szCs w:val="28"/>
          <w:rtl w:val="true"/>
          <w:lang w:bidi="ar-SA"/>
        </w:rPr>
        <w:t>اى عرش محيط در طواف حرمت درياى محيط تشنه نيم نمت</w:t>
      </w:r>
    </w:p>
    <w:p>
      <w:pPr>
        <w:pStyle w:val="BookText"/>
        <w:rPr/>
      </w:pPr>
      <w:r>
        <w:rPr>
          <w:rFonts w:ascii="IRNazanin" w:hAnsi="IRNazanin" w:eastAsia="IRNazanin"/>
          <w:color w:val="111111"/>
          <w:sz w:val="28"/>
          <w:sz w:val="28"/>
          <w:szCs w:val="28"/>
          <w:rtl w:val="true"/>
          <w:lang w:bidi="fa-IR"/>
        </w:rPr>
        <w:t>مشكل كه ز جست وجوى تو بنشينم زينگونه كه يافتم نشان قدمت</w:t>
      </w:r>
    </w:p>
    <w:p>
      <w:pPr>
        <w:pStyle w:val="BookText"/>
        <w:rPr/>
      </w:pPr>
      <w:r>
        <w:rPr>
          <w:rFonts w:ascii="IRNazanin" w:hAnsi="IRNazanin" w:eastAsia="IRNazanin"/>
          <w:color w:val="111111"/>
          <w:sz w:val="28"/>
          <w:sz w:val="28"/>
          <w:szCs w:val="28"/>
          <w:rtl w:val="true"/>
          <w:lang w:bidi="fa-IR"/>
        </w:rPr>
        <w:t>از عمر منم به نيم جانى خرسند از وعده وصلش به گمانى خرسند</w:t>
      </w:r>
    </w:p>
    <w:p>
      <w:pPr>
        <w:pStyle w:val="BookText"/>
        <w:rPr/>
      </w:pPr>
      <w:r>
        <w:rPr>
          <w:rFonts w:ascii="IRNazanin" w:hAnsi="IRNazanin" w:eastAsia="IRNazanin"/>
          <w:color w:val="111111"/>
          <w:sz w:val="28"/>
          <w:sz w:val="28"/>
          <w:szCs w:val="28"/>
          <w:rtl w:val="true"/>
          <w:lang w:bidi="fa-IR"/>
        </w:rPr>
        <w:t>از بدرقه مراد واپس مانده افتاده در اين ره به نشانى خرسند</w:t>
      </w:r>
    </w:p>
    <w:p>
      <w:pPr>
        <w:pStyle w:val="BookText"/>
        <w:rPr/>
      </w:pPr>
      <w:r>
        <w:rPr>
          <w:rFonts w:ascii="Amiri" w:hAnsi="Amiri" w:eastAsia="Amiri" w:cs="Amiri"/>
          <w:color w:val="111111"/>
          <w:sz w:val="28"/>
          <w:sz w:val="28"/>
          <w:szCs w:val="28"/>
          <w:rtl w:val="true"/>
          <w:lang w:bidi="ar-SA"/>
        </w:rPr>
        <w:t>فيضى كه ز شوق، ناله تا ماه رساند تا شمسه مهر شعله آه رساند</w:t>
      </w:r>
    </w:p>
    <w:p>
      <w:pPr>
        <w:pStyle w:val="BookText"/>
        <w:rPr/>
      </w:pPr>
      <w:r>
        <w:rPr>
          <w:rFonts w:ascii="IRNazanin" w:hAnsi="IRNazanin" w:eastAsia="IRNazanin"/>
          <w:color w:val="111111"/>
          <w:sz w:val="28"/>
          <w:sz w:val="28"/>
          <w:szCs w:val="28"/>
          <w:rtl w:val="true"/>
          <w:lang w:bidi="fa-IR"/>
        </w:rPr>
        <w:t>گر ماند ز پيشگاه بزمش محروم اين بس كه سر خود به قدمگاه رساند</w:t>
      </w:r>
    </w:p>
    <w:p>
      <w:pPr>
        <w:pStyle w:val="BookText"/>
        <w:rPr/>
      </w:pPr>
      <w:r>
        <w:rPr>
          <w:rFonts w:ascii="Amiri" w:hAnsi="Amiri" w:eastAsia="Amiri" w:cs="Amiri"/>
          <w:color w:val="111111"/>
          <w:sz w:val="28"/>
          <w:sz w:val="28"/>
          <w:szCs w:val="28"/>
          <w:rtl w:val="true"/>
          <w:lang w:bidi="ar-SA"/>
        </w:rPr>
        <w:t>صد شكر كه آمد به هزاران اكرام نقش قدم مقدّس خير انام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فرخنده شد از مقدم خيرش ايام تاريخ قدوم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خيرالأقدام</w:t>
      </w:r>
      <w:r>
        <w:rPr>
          <w:rFonts w:eastAsia="Amiri" w:cs="Amiri" w:ascii="Amiri" w:hAnsi="Amiri"/>
          <w:color w:val="111111"/>
          <w:sz w:val="28"/>
          <w:szCs w:val="28"/>
          <w:rtl w:val="true"/>
          <w:lang w:bidi="ar-SA"/>
        </w:rPr>
        <w:t xml:space="preserve">» </w:t>
      </w:r>
      <w:r>
        <w:rPr>
          <w:rStyle w:val="FootnoteAnchor"/>
          <w:rtl w:val="true"/>
        </w:rPr>
        <w:footnoteReference w:id="98"/>
      </w:r>
      <w:bookmarkStart w:id="16" w:name="pg12589_148185"/>
    </w:p>
    <w:p>
      <w:pPr>
        <w:pStyle w:val="Heading2"/>
        <w:numPr>
          <w:ilvl w:val="1"/>
          <w:numId w:val="1"/>
        </w:numPr>
        <w:rPr/>
      </w:pPr>
      <w:bookmarkStart w:id="17" w:name="__RefHeading___Toc1964746_77815467"/>
      <w:bookmarkStart w:id="18" w:name="_Toc6"/>
      <w:bookmarkEnd w:id="16"/>
      <w:bookmarkEnd w:id="17"/>
      <w:r>
        <w:rPr>
          <w:rtl w:val="true"/>
        </w:rPr>
        <w:t>يهوديان مدينه‌</w:t>
      </w:r>
      <w:bookmarkEnd w:id="18"/>
    </w:p>
    <w:p>
      <w:pPr>
        <w:pStyle w:val="BookText"/>
        <w:rPr/>
      </w:pPr>
      <w:r>
        <w:rPr>
          <w:rFonts w:ascii="Amiri" w:hAnsi="Amiri" w:eastAsia="Amiri" w:cs="Amiri"/>
          <w:color w:val="111111"/>
          <w:sz w:val="28"/>
          <w:sz w:val="28"/>
          <w:szCs w:val="28"/>
          <w:rtl w:val="true"/>
          <w:lang w:bidi="ar-SA"/>
        </w:rPr>
        <w:t>معنى لغوى و اصطلاحى يهود</w:t>
      </w:r>
    </w:p>
    <w:p>
      <w:pPr>
        <w:pStyle w:val="BookText"/>
        <w:rPr/>
      </w:pPr>
      <w:r>
        <w:rPr>
          <w:rFonts w:ascii="IRNazanin" w:hAnsi="IRNazanin" w:eastAsia="IRNazanin"/>
          <w:color w:val="111111"/>
          <w:sz w:val="28"/>
          <w:sz w:val="28"/>
          <w:szCs w:val="28"/>
          <w:rtl w:val="true"/>
          <w:lang w:bidi="fa-IR"/>
        </w:rPr>
        <w:t xml:space="preserve">پيش از ورود به بحث، معناى لغوى و اصطلاحى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بررسى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قرآن كريم نيز به اين معنى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هُدْنا إلَيْكَ </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تبنا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يعنى به سوى تو بازگشتيم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سمّيت اليهود اشتقاقاً من هادوا،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تابوا،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نسبوا إلي يهوذا و هو أكبر ولد يعقوب، و حولت الذال إلي الدال حين عربت</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است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گفته مى شود؛ مجوس، مجوسى و عجم، عجمى و عرب، عربى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سُمِّي قومُ موسي اليهود، لقوله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هُدنَا إِلَيكَ</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به‌يهود، بنى اسرائيل گفتند؛ زيرا منسوب به اسرائيل است و اسرائيل لقب حضرت يعقوب ابن اسحاق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روايات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يعقوب إسرائيل الله و معني اسرائيل الله، خالص الله</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و اما در اصطلاح، به پيروان آيين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پيامبران اولوا العزم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ى هود در مدينه</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گروه‌هاى يهودى ساكن مدينه</w:t>
      </w:r>
    </w:p>
    <w:p>
      <w:pPr>
        <w:pStyle w:val="BookText"/>
        <w:rPr/>
      </w:pPr>
      <w:r>
        <w:rPr>
          <w:rFonts w:ascii="Amiri" w:hAnsi="Amiri" w:eastAsia="Amiri" w:cs="Amiri"/>
          <w:color w:val="111111"/>
          <w:sz w:val="28"/>
          <w:sz w:val="28"/>
          <w:szCs w:val="28"/>
          <w:rtl w:val="true"/>
          <w:lang w:bidi="ar-SA"/>
        </w:rPr>
        <w:t>وقتى از يهود مدينه سخن به ميان مى‌آيد، سه طايفه عمده يهودى ساكن مدينه مراد است، كه در اصل يهودى بوده‌اند و آن‌ها عبارت‌اند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بنوقَينُقاع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بنوقريظه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روشن است كسانى كه آيين يهود داشتند؛ چه قبل از اسلام و چه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ميزيستند، منحصر در سه طايفه ياد شده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از ديگر قبايل مدينه نيز پيش از اسلام مشرك بودند و به آيين يهود درآمدند و گروه‌هاى كوچكى را تشكيل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ادلّه غير قابل انكار بر اين ادعا، پيمان نامه‌اى </w:t>
      </w:r>
      <w:r>
        <w:rPr>
          <w:rStyle w:val="FootnoteAnchor"/>
          <w:rtl w:val="true"/>
        </w:rPr>
        <w:footnoteReference w:id="104"/>
      </w:r>
      <w:r>
        <w:rPr>
          <w:rFonts w:ascii="IRNazanin" w:hAnsi="IRNazanin" w:eastAsia="IRNazanin"/>
          <w:color w:val="111111"/>
          <w:sz w:val="28"/>
          <w:sz w:val="28"/>
          <w:szCs w:val="28"/>
          <w:rtl w:val="true"/>
          <w:lang w:bidi="fa-IR"/>
        </w:rPr>
        <w:t xml:space="preserve">است كه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ماههاى نخستينِ ورود به مدينه، آن را با قبايل مختلف ساكن مدينه امضا كردند و اسامى تعدادى از گروه‌هاى يهودى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سه گروه عمده يهودى كه با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درگير شدند، هيچ‌كدام از امضا كنندگان اين پيمان نبودند و اسمى از آن‌ها در اين پيمان به ميان نيامده است؛ بلكه آنان بعدها، پيمانى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اشكالى كه به برخى از پژوهشگران تاريخ وارد است، آن است كه اينان وقتى به شرح سرگذشت سه طايفه يهودى معروف در مدينه مى پردازند، مدعى مى شوند كه آن سه طايفه از يهود، پيمان خود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اشاره‌اى به متن پيمان و مفادّ آن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كه لازم است به آن توجه شود، مسئله تطهير مدينه از يهود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مورخان محترم تصور مى كنند كه آن، درباره غزوه بنى‌قريظه است </w:t>
      </w:r>
      <w:r>
        <w:rPr>
          <w:rStyle w:val="FootnoteAnchor"/>
          <w:rtl w:val="true"/>
        </w:rPr>
        <w:footnoteReference w:id="105"/>
      </w:r>
      <w:r>
        <w:rPr>
          <w:rFonts w:ascii="IRNazanin" w:hAnsi="IRNazanin" w:eastAsia="IRNazanin"/>
          <w:color w:val="111111"/>
          <w:sz w:val="28"/>
          <w:sz w:val="28"/>
          <w:szCs w:val="28"/>
          <w:rtl w:val="true"/>
          <w:lang w:bidi="fa-IR"/>
        </w:rPr>
        <w:t>و اين جاى تأمل دارد، به همان دليلى‌كه پيش‌تر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منظور ايشان، همين سه گروه عمده باشند؛ زيرا درگيرى‌هاى فرهنگى و نظامى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كه بررسى و تحقيقات نشان ميدهد، يهوديان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اين سه گروهِ عمده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درگيرى نظامى و حتى فرهنگى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مهاجرت يهود به مدينه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نگاران نوشته‌اند كه يهوديان، در اصل، اهل حجاز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كتب مذهبى خود خوانده بودندكه پيامبرى از سرزمين يثرب ظهور خواهد كرد؛ از اين رو، به اين سرزمين كوچ كردند و در انتظار اين ظهور بزرگ ماندند </w:t>
      </w:r>
      <w:r>
        <w:rPr>
          <w:rStyle w:val="FootnoteAnchor"/>
          <w:rtl w:val="true"/>
        </w:rPr>
        <w:footnoteReference w:id="106"/>
      </w:r>
      <w:r>
        <w:rPr>
          <w:rFonts w:ascii="Amiri" w:hAnsi="Amiri" w:eastAsia="Amiri" w:cs="Amiri"/>
          <w:color w:val="111111"/>
          <w:sz w:val="28"/>
          <w:sz w:val="28"/>
          <w:szCs w:val="28"/>
          <w:rtl w:val="true"/>
          <w:lang w:bidi="ar-SA"/>
        </w:rPr>
        <w:t>تا جزو نخستين كسانى باشند كه به او ايمان مى‌آورند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مرحوم علامه طباطبايى، در الميزان، به نقل از تفسير عياشى، ذيل آيه مباركه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جاءَهُمْ كِتابٌ مِنْ عِنْدِ اللهِ مُصَدِّقٌ لِما مَعَهُمْ وَ كانُوا مِنْ قَبْلُ يَسْتَفْتِحُونَ عَلَي الَّذينَ كَفَرُوا فَلَمَّا جاءَهُمْ ما عَرَفُوا كَفَرُوا بِهِ فَلَعْنَةُ اللهِ عَلَي الْكافِرينَ </w:t>
      </w:r>
      <w:r>
        <w:rPr>
          <w:rStyle w:val="FootnoteAnchor"/>
          <w:rtl w:val="true"/>
        </w:rPr>
        <w:footnoteReference w:id="107"/>
      </w:r>
      <w:r>
        <w:rPr>
          <w:rFonts w:ascii="IRNazanin" w:hAnsi="IRNazanin" w:eastAsia="IRNazanin"/>
          <w:color w:val="111111"/>
          <w:sz w:val="28"/>
          <w:sz w:val="28"/>
          <w:szCs w:val="28"/>
          <w:rtl w:val="true"/>
          <w:lang w:bidi="fa-IR"/>
        </w:rPr>
        <w:t xml:space="preserve">درباره چگونگى ورود و سكونت يهود در مدينه، روايتى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يهودى‌ها در كتاب‌هاى خود خوانده بودندكه هجرتگاه محمّد،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ازاين‌رو، براى يافتن آن مكان، از سرزمين خود بيرون آمده، به كوهى رسيدند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است و در همانجا متفرق شدند؛ بعضى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كردند و بعضى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تصميم گرفتند به ديدار برادرانشان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اثنا، عربى از آنجا عبور مى كرد كه شترانى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شترانى از وى كرايه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آنجا رسيدى ما را آگاه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هنگامى‌كه به يثرب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پياده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مقصود خود رسيديم و نيازى به شترهايت نداريم، هرجا ميخواهى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برادران خود در فدك و خيبر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محل موعود را يافته‌ايم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بشتابيد و خود را به ما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ساكن فدك و خيبر در پاسخ ايشان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ساكن شده، اموالى فراهم كرده‌ايم و به شما بسيار نزديكيم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پيامبر اسلام ظهور كرد، بى درنگ، سوى شما خواهيم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يهوديانى‌كه به‌يثرب‌آمدند، اموالى براى خود فراهم‌كرده، به‌زندگى روزمره 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ماجرا آگاهى يافت و با آنان وارد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قلعه‌هاى خود متحصّن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محاصره‌شان كرد و امانشان داد تا نزد وى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سرزمين شما را پسنديده‌ام و دوست دارم در ميان شما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امكان ندارد؛ زيرا اينجا هجرتگاه پيامبرى از پيامبران الهى است و تا او هجرت نكند، كسى چنين حقّى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كسانى از طايفه‌ام را در ميان شما مى‌گذارم تا آنگاه كه پيامبر آمد، وى را مساعدت و يارى كنند؛ لذا دو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آن‌ها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تبّعيان زياد شدند، بر يهوديان يثرب سلطه يافته، اموالشان را مى‌گرفتند و يهوديان به آنان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ياد مى‌كنيم آنگاه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گردد، شما را از سرزمين خود بيرون ميرانيم؛ ليكن وقتى خداوند، پيامبر را مبعوث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ايمان آوردند و يهود كافر شدند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مضمون اين روايت در منابع مختلف، از جمله، سيره ابن هشام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روايت و رواياتى كه ذيل آيه أَ هُمْ خَيْرٌ أَمْ قَوْمُ تُبَّعٍ وَ الَّذينَ مِنْ قَبْلِهِمْ </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آمده، استفاده ميشود كه ساكنان نخستين يثرب، يهودى بوده‌اند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دكتر جواد على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گفته اخبار، آمدنِ اوس و خزرج به يثرب، بعد از رخداد سيل ارم بوده و علّت آمدن آنان به اين سرزمين، به جهت فقر و نياز به وطن جديد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آنان در يثرب فرود آمدند، هيچ توان و نيرويى نداشتند و به همين خاطر به آنچه از زمين‌هاى موات و كم بهره به‌دست مى‌آوردند، قناعت مى‌كردند، اما مال، ثروت، قدرت و شوكت از آنِ يهود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طولانى به همين حال بودند تا اين‌كه مالك بن عجلان، كه از ايشان بود، پيش جبيله غسانى، رييس غسان رفت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اما برخى علتِ مهاجرتِ يهود به مدينه و حجاز را حمله بختنَصَّر به بيت‌المقدس ميدانند و داستانى در اين مورد نقل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داستان در منابع شيعى هم وارد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تفسير قمى،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حضرت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آنگاه‌كه بنى‌اسرائيل گناه را پيشه خود ساختند وعصيان امر پروردگار كردند، خداوند اراده كرد كه بر ايشان كسى را مسلّط كند تا ذليل و خوارشان سازد و بكشد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بختنصّر ايشان را ميكشت و وارد هر قريه مى‌شد، مردان، زنان، كودكان و هر حيوانى را ميكشت</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روايت، اشاره‌اى به كوچ بنى اسرائيل به حجاز يا جاى ديگر ندارد و برخى حمله روميان به فلسطين و سلطه آنان بر اين منطقه را علّت مهاجرت يهود به شبه جزيره عربستان ميدانند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اما آن‌چه قوى‌تر به‌نظر مى‌رسد و شواهد زيادى هم آن را تأييد مى‌كند، علت مهاجرت يهود به مدينه، همان علم ايشان به ظهور و مهاجرت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از طريق تعاليم مذهبى يهود است؛ چنانچه از متون تورات نيز استفاده مى‌شود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جعفر مرتضى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الصحيح،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دكتر جواد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المفصل،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در اين زمينه شواهدى 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رواياتى در بحار الأنوار، آمده كه صفات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درتورات را بيان مى‌كند؛ صفاتى كه آن‌ها تحريفش كرده‌اند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اما مهمتر، آيه‌اى است از قرآن كريم‌كه تصريح مى‌كند يهود نسبت به نبى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خصوصيات آن حضرت، از طريق تعاليم تورات آگاهى داشته‌اند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يَتَّبِعُونَ الرَّسُولَ النَّبِيَّ الامِّيَّ الَّذِي يَجِدُونَهُ مَكْتُوباً عِنْدَهُمْ فِي التَّوْرَاةِ وَالإنجِيلِ يَأمُرُهُمْ بِالمَعْرُوفِ وَيَنْهَاهُمْ عَنِ المُنكَرِ وَيُحِلُّ لَهُمُ الطَّيِّبَاتِ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آنان كه از اين فرستاده، پيامبر درس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نزد خود، در تورات و انجيل نوشته 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پيامبرى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به كار پسنديده فرمان ميدهد و از كار ناپسند باز ميدارد و براى آنان چيزهاى پاكيزه را حلال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 مسلّم است كه يهود مدينه، از طريق بشارت‌هاى دينى،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مشخصات و علايم كامل و كافى مى‌شناختند؛ چنانكه قرآن كريم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يَعْرِفُونَهُ كَمَا يَعْرِفُونَ أبْنَاءَهُمْ وَإنَّ فَرِيقاً مِنْهُمْ لَيَكْتُمُونَ الحَقَّ وَهُمْ يَعْلَمُونَ</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كسانى كه به ايشان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داده‌ايم، همان گونه كه پسران خود را مى‌شناسند،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مى‌شناسند و مسلّماً گروهى از ايشان حقيقت را نهفته مى‌دارند و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جنبه مذهبى هجرتِ يهود به مدينه را تقويت مى‌كند، مناسب نبودن آب و هواى جزيره العرب براى زندگى و مساعد نبودن زمين‌هاى آن براى كشاورزى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است‌كه در طول تاريخ، همواره جمعيت اين منطقه نسبت به سرزمين‌هاى همجوار؛ مانند عراق، فلسطين و مصر كمتر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منابع استفاده مى‌شود كه علت اسلام آوردن برخى از يهوديان؛ مانند عبدالله بن سلام و مُخَيريق، علم ايشان به ظهور پيامبر جديد بوده است و حتى اسلام آوردن اوس و خزرج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سبقت ايشان در اين امر را به اين علت مى‌دانند كه يثربيان، ساليان دراز با يهود مجاور بودند و يهوديان گاهى در مجالس و محافل خود، سخن از بعثت پيامبر عربى به ميان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يهوديان به بتپرستان يثرب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 عربى، آيين يهود را ترويج خواهد كرد و بساط بتپرستى را از جهان بر خواهد 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گفتگوها در روحيه آن‌ها آمادگى عجيبى براى پذيرش آيينى كه يهود در انتظار آن بودند، پديد آورده بود؛ به‌طورى‌كه شش تن از خزرجيان در نخستين برخورد،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آوردند و به يكديگر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پيامبرى است كه يهود در انتظار اوست و ما بايد در گرويدن به او سبقت بگيريم</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روايات نيز اين مطلب را تأييد مى‌كند؛ از جمله روايتى‌كه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تفسيرآيه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نيز روايتى كه در تفسير اين آيه از ابن عباس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اليَهُودُ يَسْتَفْتِحُونَ عَلَي الأَوْسِ وَالْخَزْرَجِ بِرَسُولِ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 آلِهِ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مَبْعَثِهِ، فَلَمَّا بَعَثَهُ اللهُ مِنَ الْعَرَبِ وَ لَم يَكُن مِن بَنِي إِسرَائيل كَفَرُوا بِهِ وَجَحَدُوا مَا كَانُوا يَقُولُونَ فِيهِ، فَقَالَ لَهُمْ مُعَاذُ بْنُ جَبَلٍ، وَبِشْرُ بْنُ الْبَرَاءِ بن مَعرُورُ يَا مَعْشَرُ اليَهُودَ، اتَّقُوا اللهَ وَأَسْلِمُوا فَقَدْ كُنْتُمْ تَسْتَفْتِحُونَ عَلَيْنَا بِمُحَمَّدٍ، وَنَحْنُ أَهْلُ الشِ‌رْكٍ وَ تَصِفُونَهُ وَ تَذكُرُونِ أَنَّهُ مَبعُوثٌ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سَلامُ بْنُ مِشْكَمٍ أَخُو بَنِي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جَاءَنَا بِشَيْ‌ءٍ نَعْرِفُهُ، وَ مَا هُوَ بِالذي كُنَّا نَذْكُرُ لَكُمْ</w:t>
      </w:r>
      <w:r>
        <w:rPr>
          <w:rFonts w:eastAsia="Amiri" w:cs="Amiri" w:ascii="Amiri" w:hAnsi="Amiri"/>
          <w:color w:val="111111"/>
          <w:sz w:val="28"/>
          <w:szCs w:val="28"/>
          <w:rtl w:val="true"/>
          <w:lang w:bidi="ar-SA"/>
        </w:rPr>
        <w:t xml:space="preserve">» </w:t>
      </w:r>
      <w:r>
        <w:rPr>
          <w:rStyle w:val="FootnoteAnchor"/>
          <w:rtl w:val="true"/>
        </w:rPr>
        <w:footnoteReference w:id="11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يهوديان، پيش از بعثت، پيوسته ابراز فتح و غلبه بر اوس و خزرج به وسيله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مى‌كردند، اما آنگاه كه خداوند او را از ميان عرب مبعوث كرد و او از بنياسرائيل نبود، به او كفر ورزيدند و آنچه را درباره او مى‌گفتند، منكر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معاذبن جبل و بشربن براءِبن معرور به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يهود، از خدا بترسيد و مسلمان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پيوسته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ميداديد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محمد بر ما ظفر خواهيد يافت، در حالى كه ما اهل شرك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اوصاف او را بر مى‌شمرديد و يادآور مى‌شديد كه او مبعوث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مشكم كه از بنى نضير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براى ما ارائه نكرده تا او را به پيامبرى بشناسيم و او همان نيست كه ما به شما ياد آور ميشديم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در همين‌جا، در تفسير آيه شريفه قُلْ مَنْ كَانَ عَدُوّاً لِجِبْرِيلَ </w:t>
      </w:r>
      <w:r>
        <w:rPr>
          <w:rFonts w:eastAsia="Amiri" w:cs="Amiri" w:ascii="Amiri" w:hAnsi="Amiri"/>
          <w:color w:val="111111"/>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از ابن عباس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آنگاه‌كه حضرت وارد مدينه شدند، ابن صوريا و جماعتى از يهود فدك، از حضرت درباره برخى اوصاف و خصوصياتش پرسيدند و وقتى پاسخ شنيدند، ديدندكه اين خصوصيات همان است كه پيش‌تر از طريق تعاليم دينى خود، درباره پيامبر آخرالزمان شنيدهبودند و از آن آگاهى داشتند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در تفسير منسوب به امام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ذيل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وَآمِنُوا بِمَا أنزَلْتُ مُصَدِّقاً لِمَا مَعَكُمْ </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مثل هذا في كتابكم أن محمداً النبي سيّد الأوّلين و 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روايتى، ضمن داستان زندگى هاشم، جدّ اعلاى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هاشم براى خواستگارى سلمى به يثرب آمد، يهوديان نور محمدى را بر پيشانى وى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شيبه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هاشم نيز همان نور را مشاهده كردند و اذعان نمودند كه اين، نور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مرحوم مجلسى، در جلد پانزدهم بحار، روايات فراوان آورده كه حاكى است ايشان علم به خصوصيات و اوصاف پيامبر خاتم داشته و آن اوصاف را بر پيامبر اسلام منطبق مى‌دانستند و پيش‌تر به جهت اختصار، به چند نمونه از آن‌ها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رواياتى كه در باره احتجاج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زدن گردن كعب بن اسد وارد شده، همين مطلب استفاده ميشود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و نيز روايات مربوط به ورود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يثرب و پرسش يهود از آن حضرت كه ايشان را به چه چيزى دعوت مى‌كند؟ </w:t>
      </w:r>
      <w:r>
        <w:rPr>
          <w:rStyle w:val="FootnoteAnchor"/>
          <w:rtl w:val="true"/>
        </w:rPr>
        <w:footnoteReference w:id="123"/>
      </w:r>
      <w:r>
        <w:rPr>
          <w:rFonts w:ascii="IRNazanin" w:hAnsi="IRNazanin" w:eastAsia="IRNazanin"/>
          <w:color w:val="111111"/>
          <w:sz w:val="28"/>
          <w:sz w:val="28"/>
          <w:szCs w:val="28"/>
          <w:rtl w:val="true"/>
          <w:lang w:bidi="fa-IR"/>
        </w:rPr>
        <w:t>حاكى از اين است‌كه يهود از بعثت پيامبر جديد و اوصاف آن آگاه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همه آن‌چه گذشت، مى‌توان چنين نتيجه گرفت‌كه، عمده دليل مهاجرت يهود به مدينه، به سبب علم ايشان به ظهور و مهاجرت پيامبر عظيم الشأن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يثرب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آن‌چه برخى از پژوهشگران، ابراز عقيده كرداند كه جاذبه‌هاى زراعى و تجارى جنوب، موجب مهاجرت به اين منطقه گرديده، محل تأمل است؛ </w:t>
      </w:r>
      <w:r>
        <w:rPr>
          <w:rStyle w:val="FootnoteAnchor"/>
          <w:rtl w:val="true"/>
        </w:rPr>
        <w:footnoteReference w:id="124"/>
      </w:r>
      <w:r>
        <w:rPr>
          <w:rFonts w:ascii="Amiri" w:hAnsi="Amiri" w:eastAsia="Amiri" w:cs="Amiri"/>
          <w:color w:val="111111"/>
          <w:sz w:val="28"/>
          <w:sz w:val="28"/>
          <w:szCs w:val="28"/>
          <w:rtl w:val="true"/>
          <w:lang w:bidi="ar-SA"/>
        </w:rPr>
        <w:t>زيرا سرزمين‌هاى همجوار يثرب؛ مانند فلسطين، مصر، عراق و ايران از اين نظر مساعدتر از حجاز بوده و جاذبه بيشترى داشته‌اند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نظر ايشان در اين باره كه داستان تبّع افسانهاست، اگر اين سخن بر اساس نقل ابن هشام باشد ما نيز موافقيم؛ ليكن طبق آن‌چه در منابع شيعه در مورد تبّعيان آمده، بايد گفت كه جنبه افسانه ندارد و موافق با واقعيت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برخى خصوصيات قوم يهود</w:t>
      </w:r>
    </w:p>
    <w:p>
      <w:pPr>
        <w:pStyle w:val="BookText"/>
        <w:rPr/>
      </w:pPr>
      <w:r>
        <w:rPr>
          <w:rFonts w:ascii="IRNazanin" w:hAnsi="IRNazanin" w:eastAsia="IRNazanin"/>
          <w:color w:val="111111"/>
          <w:sz w:val="28"/>
          <w:sz w:val="28"/>
          <w:szCs w:val="28"/>
          <w:rtl w:val="true"/>
          <w:lang w:bidi="fa-IR"/>
        </w:rPr>
        <w:t>بند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نژادپرستى و پيمان شكنى</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با اين‌كه به خاطر ظهور پيامبر جديد به يثرب مهاجرت كردند و با آن‌كه به مشركان وعده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پيامبرى ظهور خواهد كرد و ما به او ايمان خواهيم آورد و به وسيله وى شما را خوار و زبون خواهيم ساخت و با آن‌كه بعدها نشانه‌هايى را كه در تلمود </w:t>
      </w:r>
      <w:r>
        <w:rPr>
          <w:rStyle w:val="FootnoteAnchor"/>
          <w:rtl w:val="true"/>
        </w:rPr>
        <w:footnoteReference w:id="125"/>
      </w:r>
      <w:r>
        <w:rPr>
          <w:rFonts w:ascii="IRNazanin" w:hAnsi="IRNazanin" w:eastAsia="IRNazanin"/>
          <w:color w:val="111111"/>
          <w:sz w:val="28"/>
          <w:sz w:val="28"/>
          <w:szCs w:val="28"/>
          <w:rtl w:val="true"/>
          <w:lang w:bidi="fa-IR"/>
        </w:rPr>
        <w:t xml:space="preserve">ديده بودند، در پيامبر اسلام مى‌يافتند؛ چرا به او ايمان نياوردند؟ و چرا اشكال تراشى نموده </w:t>
      </w:r>
      <w:r>
        <w:rPr>
          <w:rStyle w:val="FootnoteAnchor"/>
          <w:rtl w:val="true"/>
        </w:rPr>
        <w:footnoteReference w:id="126"/>
      </w:r>
      <w:r>
        <w:rPr>
          <w:rFonts w:ascii="Amiri" w:hAnsi="Amiri" w:eastAsia="Amiri" w:cs="Amiri"/>
          <w:color w:val="111111"/>
          <w:sz w:val="28"/>
          <w:sz w:val="28"/>
          <w:szCs w:val="28"/>
          <w:rtl w:val="true"/>
          <w:lang w:bidi="ar-SA"/>
        </w:rPr>
        <w:t>دست به تحريف تورات و كتب دينى خودزدند؟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جلد پانزدهم بحار، روايات فراوانى دالّ بر اين معنى وجود دارد كه ابن هشام نيز در سيره خود، چند مورد را آورده 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با اين‌كه آنان هرچه مى‌پرسيدند، پاسخ روشن و آشكار مى‌شنيدند؛ ليكن براى اين كه از زير بار گرايش به اسلام شانه خالى كنند، با لجاجت خاصّى مى‌گفتند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دلهاى ما پرده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سخنان تو را نمى‌فهميم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فرموده آيه زير وانمود كردند كه گويا هيچ نمى‌دانند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جاءَهُمْ رَسُولٌ مِنْ عِنْدِ اللهِ مُصَدِّقٌ لِما مَعَهُمْ نَبَذَ فَريقٌ مِنَ الَّذينَ أُوتُوا الْكِتابَ كِتابَ اللهِ وَراءَ ظُهُورِهِمْ كَأَنَّهُمْ لا يَعْلَمُونَ</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آنگاه كه فرستاده‌اى از جانب خداوند برايشان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آنچه را با آنان بود تصديق 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اهل كتاب، كتاب خدا را پشت سر افكندند، چنانكه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از ويژگى‌هاى برجسته قوم يهود، لجاجت آن‌ها است؛ به‌طورى‌كه از آيات قرآن‌كريم به وضوح اين مطلب استفاده مى‌شود؛ همانطوركه از مضمون دو آيه كريمه‌اى كه ذكر شد و آيات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وَ لَئِنْ أَتَيْتَ الَّذينَ أُوتُوا الْكِتابَ بِكُلِّ آيَةٍ ما تَبِعُوا قِبْلَتَكَ وَ ما أَنْتَ بِتابِعٍ قِبْلَتَهُمْ وَ ما بَعْضُهُمْ بِتابِعٍ قِبْلَةَ بَعْضٍ وَ لَئِنِ اتَّبَعْتَ أَهْواءَهُمْ مِنْ بَعْدِ ما جاءَكَ مِنَ الْعِلْمِ إِنَّكَ إِذاً لَمِنَ الظَّالِمينَ؛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گردانيدنِ رويت در آسمان را نيك 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قبلهاى كه بدان خشنود شوى برگردانيم؛ پس روى خود را به سوى مسجدالحرام كن؛ و هر جا بوديد، روى خود را به‌سوى آن بگردانيد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درحقيقت، اهل كتاب نيك مى‌دانندكه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پروردگارشان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و خدا از آنچه ميكنند غافل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گونه معجزهاى براى اهل كتاب بياورى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تو را پيروى نميكنند،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 قبله آنان نيستى، و خود آنان پيرو قبله يكديگر نيستند، و پس از علمى كه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اگر از هوسهاى ايشان پيروى كنى، در آن صورت جدّاً از ستمكاران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أَ لَمْ تَرَ إِلَي الَّذينَ أُوتُوا نَصيباً مِنَ الْكِتابِ يُدْعَوْنَ إِلي كِتابِ اللهِ لِيَحْكُمَ بَيْنَهُمْ ثُمَّ يَتَوَلَّي فَريقٌ مِنْهُمْ وَ هُمْ مُعْرِضُون؛ آيا داستان كسانى را كه بهره‌اى از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يافتهاند ندانستهاى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كتاب خدا فراخوانده ميشوند تا ميانشان حكم كند، آنگه گروهى از آنان به حال اعراض، روى برميتابند؟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مِنَ الَّذينَ هادُوا يُحَرِّفُونَ الْكَلِمَ عَنْ مَواضِعِهِ وَ يَقُولُونَ سَمِعْنا وَ عَصَيْنا وَ اسْمَعْ غَيْرَ مُسْمَعٍ وَ راعِنا لَيًّا بِأَلْسِنَتِهِمْ وَ طَعْناً فِي الدِّينِ وَ لَوْ أَنَّهُمْ قالُوا سَمِعْنا وَ أَطَعْنا وَ اسْمَعْ وَ انْظُرْنا لَكانَ خَيْراً لَهُمْ وَ أَقْوَمَ وَ لكِنْ لَعَنَهُمُ اللهُ بِكُفْرِهِمْ فَلا يُؤْمِنُونَ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عَلي أَدْبارِها أَوْ نَلْعَنَهُمْ كَما لَعَنَّا أَصْحابَ السَّبْتِ وَ كانَ أَمْرُ اللهِ مَفْعُولًا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آنان كه يهودياند، كلمات را از جاهاى خود برمى‌گردانند، و با پيچانيدن زبان خود و به قصد طعنه زدن 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درآميختن عبرى به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شنيديم و نافرمانى كرديم؛ و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 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روى استهزا ميگويند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عربى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التفات كن، ولى در عبرى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خبيث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آنان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شنيديم و فرمان برديم، و بشنو و به ما بنگر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براى آنان بهتر و درستتر بود، ولى خدا آنان را به علّت كفرشان لعنت كرد، در نتيجه 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 ايمان نميآورند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كسانى كه به شما كتاب داده شده است، به آنچه فرو فرستاديم و تصديقكننده همان چيزى است كه با شماست ايمان بياوريد، پيش از آنكه چهرههايى را محو كنيم و در نتيجه آنها را به قهقرا بازگردانيم؛ يا همچنانكه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كرديم؛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كنيم، و فرمان خدا همواره تحقق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استفاده ميشود كه يهوديان به حقّانيت پيامبر اسلام علم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بنى اسرائيلى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حتى در ميان عوام مردم هم مشهوراست، گوياى اوج اشكالتراشى و بهانه‌جويى يهود است و در قرآن، در سوره بقره، به نمونه‌هايى از اين بهانه‌جويى و اشكال تراشى‌ها برمى‌خوريم؛ مانند داستان ذبح گوساله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قالُوا ادْعُ لَنا رَبَّكَ يُبَيِّنْ لَنا ما هِيَ قالَ إِنَّهُ يَقُولُ إِنَّها بَقَرَةٌ لا فارِضٌ وَ لا بِكْرٌ عَوانٌ بَيْنَ ذلِكَ فَافْعَلُوا ما تُؤْمَرُون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ادْعُ لَنا رَبَّكَ يُبَيِّنْ لَنا ما لَوْنُها قالَ إِنَّهُ يَقُولُ إِنَّها بَقَرَةٌ صَفْراءُ فاقِعٌ لَوْنُها تَسُرُّ النَّاظِرينَ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ادْعُ لَنا رَبَّكَ يُبَيِّنْ لَنا ما هِيَ إِنَّ الْبَقَرَ تَشابَهَ عَلَيْنا وَ إِنَّا إِنْ شاءَ اللهُ لَمُهْتَدُونَ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إِنَّهُ يَقُولُ إِنَّها بَقَرَةٌ لا ذَلُولٌ تُثيرُ الأَرْضَ وَ لا تَسْقِي الْحَرْثَ مُسَلَّمَةٌ لا شِيَةَ فيها قالُوا اْلآنَ جِئْتَ بِالْحَقِّ فَذَبَحُوها وَ ما كادُوا؛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موسى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شما فرمان ميدهد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گاوى را سر ببريد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ما را به ريشخند ميگيرى؟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ميبرم به خدا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جاهلان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را براى ما بخوان، تا بر ما روشن سازد كه آن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ماده گاوى است نه پير و نه خردسال،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ميانسالى است بين 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مأموريد به جاى آريد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 بخواه، تا بر ما روشن كند كه رنگش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ماده گاوى است زرد يكدست و خالص، كه رنگش بينندگان را شاد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 بخواه، تا بر ما روشن گرداند كه آن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ماده گاو بر ما مشتبه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لى با توضيحات بيشتر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ان‌شاء الله حتماً هدايت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آن ماده گاوى است كه نه رام است تا زمين را شخم زند؛ و نه كشتزار را آبيارى كند؛ بينقص است؛ و هيچ لكهاى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سخن درست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سر بريدند، و چيزى نمانده بود كه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آنجا كه مى‌گفتند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پروردگارت بخواه تا براى ما از آن‌چه از زمين مى‌رويد؛ چون سبزى و خيار و سير و عدس و پياز، فراهم سازد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و يا آنجا كه از روى لجاجت مى‌گفتند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عَهِدَ إِلَيْنا أَلَّا نُؤْمِنَ لِرَسُولٍ حَتَّي يَأْتِيَنا بِقُرْبانٍ تَأْكُلُهُ النَّارُ </w:t>
      </w:r>
      <w:r>
        <w:rPr>
          <w:rFonts w:eastAsia="IRNazanin" w:cs="IRNazanin"/>
          <w:color w:val="111111"/>
          <w:sz w:val="28"/>
          <w:szCs w:val="28"/>
          <w:rtl w:val="true"/>
          <w:lang w:bidi="fa-IR"/>
        </w:rPr>
        <w:t xml:space="preserve">...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ما پيمان بسته كه به هيچ پيامبرى ايمان نياوريم تا براى ما قربانيى بياورد كه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نشانه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نمونه‌هاى روشنى است كه دلالت بر لجاجت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قضيه اسلام آوردن عبدالله بن سلام ذكر شده كه، عبدالله بن سلام بعد از گفتگو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سؤال نمودن از آن حضرت، درباره مسائل گوناگون، به آن حضرت ايمان مى‌آورد؛ ليكن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من از ايمان من آگاهى ندارند، بهتر است قبل از آن‌كه آن‌ها آگاه شوند، شما درباره من از آن‌ها سؤال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درباره عبدالله بن سلام مى‌پرسد، آن‌ها پاسخ مى‌دهند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بزرگ و بزرگ زاده ماست و درباره او بسيار به نيكى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خبر مى‌دهد كه عبدالله بن سلام ايمان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بلافاصله شروع به بدگويى درباره او مى‌كنند و مى‌گويند او فردى كذّاب است و مواردى از اين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ديگرى كه باعث شده يهود دين اسلام را، با وجود همه ادلّه وبراهين، نپذيرد، نژادپرستى‌آنان است؛ آياتى‌كه دلالت برنژادپرستى يهود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تَرَ إِلَي الَّذينَ يُزَكُّونَ أَنْفُسَهُم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كسانى‌كه خويشتن را پاك ميشمارند ننگريسته‌اى؟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نَحْنُ أَبْناءُ اللهِ وَ أَحِبَّاؤُهُ </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پسران خدا و دوستان او هستيم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قالُوا لَنْ يَدْخُلَ الْجَنَّةَ إِلَّا مَنْ كانَ هُوداً أَوْ نَصارَي؛ </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هرگز كسى به بهشت درنيايد، مگر آن‌كه يهودى يا ترسا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قالُوا كُونُوا هُوداً أَوْ نَصاري تَهْتَدُوا </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يا مسيحى باشيد تا هدايت يابيد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تَقُولُونَ إِنَّ إِبْراهيمَ وَ إِسْماعيلَ وَ إِسْحاقَ وَ يَعْقُوبَ وَ الْأَسْباطَ كانُوا هُوداً أَوْ نَصاري </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و اسماعيل و اسحاق ويعقوب و 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يهودى يا نصرانى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آنجا كه مى‌گفتند 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اسماعيل است نه از فرزندان هارون، ما به او ايمان نمى‌آوريم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را سلّام بن مشكم، آنگاه كه با حُيى بن اخطب، بزرگ طايفه بنينضير، براى ترك مخاصمه سخن مى‌گفتند، با صراحت به دوست يهودى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مى‌دانى و ما هم مى‌دانيم كه محمد فرساده خداست و تمام صفات او در كتب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حسد مى‌ورزيم و از او پيروى نمى‌كنيم، به خاطر اين است كه نبوت از خاندان هارون بيرون رفته است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شكنى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 نپذيرفتن اسلام از سوى يهوديان، داشتن روحيه پيمان‌شكنى در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هر سه طايفه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بنوقَينُقاع، بنو نضير و بنوقريظه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احاديثى، پيمان خود با پيامبر را شكستند و آياتى از قرآن گواه اين مطلب است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همين شما هستيد كه يكديگر را ميكشيد، و گروهى از خودتان را از ديارشان بيرون ميرانيد، و به گناه و تجاوز، بر ضد آنان به يكديگر كمك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اسارت پيش شما آيند،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فديه، آنان را آزاد ميكنيد، با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كشتن،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كردن آنان 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به پارهاى از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ميآوريد، و به پاره‌اى كفر مى‌ورزيد؟ پس جزاى هر كس از شما كه چنين كند، جز خوارى در زندگى دنيا چيزى نخواهد بود، و روز رستاخيز ايشان را به سختترين عذابها باز برند، و خداوند از آنچه ميكنيد غافل نيست بقره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عَهَدتَّ مِنْهُمْ ثُمَّ يَنقُضُونَ عَهْدَهُمْ فِي كُلّ مَرَّة وَهُمْ لَايَتَّقُونَ؛</w:t>
      </w:r>
    </w:p>
    <w:p>
      <w:pPr>
        <w:pStyle w:val="BookText"/>
        <w:rPr/>
      </w:pPr>
      <w:r>
        <w:rPr>
          <w:rFonts w:ascii="IRNazanin" w:hAnsi="IRNazanin" w:eastAsia="IRNazanin"/>
          <w:color w:val="111111"/>
          <w:sz w:val="28"/>
          <w:sz w:val="28"/>
          <w:szCs w:val="28"/>
          <w:rtl w:val="true"/>
          <w:lang w:bidi="fa-IR"/>
        </w:rPr>
        <w:t>همانان كه از ايشان پيمان گرفتى ولى هر بار پيمان خود را ميشكنند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 نميدارند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نياوردن يهود به هر دليلى كه باشد؛ نژادپرستى، حسادت، لجاجت يا پيمان شكنى، خداوند تعالى در مورد ايشان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حُمِّلُوا التَّوْرَاةَ ثُمَّ لَمْ يَحْمِلُوهَا كَمَثَلِ الحِمَارِ يَحْمِلُ أسْفَاراً</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مَثَل كسانى‌كه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بر آنان 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مكلّف گرديدند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 را به كار نبستند، همچون مَثَلِ خرى است كه كتاب‌هايى را بر پشت ميكشد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درگيرى فرهنگى</w:t>
      </w:r>
    </w:p>
    <w:p>
      <w:pPr>
        <w:pStyle w:val="BookText"/>
        <w:rPr/>
      </w:pPr>
      <w:r>
        <w:rPr>
          <w:rFonts w:ascii="IRNazanin" w:hAnsi="IRNazanin" w:eastAsia="IRNazanin"/>
          <w:color w:val="111111"/>
          <w:sz w:val="28"/>
          <w:sz w:val="28"/>
          <w:szCs w:val="28"/>
          <w:rtl w:val="true"/>
          <w:lang w:bidi="fa-IR"/>
        </w:rPr>
        <w:t>از مطالب و مسائلى كه شايسته است در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به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متذكّر شويم، مسائل علمى و فرهنگى يهود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در جزيره العرب همواره به عنوان اهل كتاب و دانش 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على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يهوديان مكان‌هايى داشتند كه بزرگان دينشان، احكام شريعت و اخبار پيامبران و روزگاران گذشته و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را در آنجا تدريس ميكردند؛ اين مكان‌ها در جاهليت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مى‌شدند و محلّ اجتماع احبار، رؤسا، سروران و بزرگان بوده و هرگاه مردم جاهليت مى‌خواستند چيزى را بدانند و يا نسبت به چيزى آگاهى يابند، به آنجا مراجعه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مى‌افزايد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خلدون به موضوع علم يهود و موقعيت فرهنگى آن‌ها نزد اعراب اشاره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اعراب مشتاق دانستن چيزى مى‌شوند؛ از آنچه مردم دوست مى‌دارند بدانند،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پديده‌ها، آغاز خلقت و اسرار هستى، آن‌ها را قبل از هر كسى از اهل كتاب ميپرسيدند و از آنان بهره ميجستند</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خاطر همين بود كه عرب، آن‌ها را از نظر علمى كاملًا از خود برتر ميدانستند و ما در بررسى تاريخ دوره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نمونه‌هايى از آن بر مى‌خوريم؛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مشركان در مكه با آيين اسلام روبه‌رو گرديدند، براى تحقيق درباره صحت دعوت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عقبه ابن ابى</w:t>
      </w:r>
    </w:p>
    <w:p>
      <w:pPr>
        <w:pStyle w:val="BookText"/>
        <w:rPr/>
      </w:pPr>
      <w:r>
        <w:rPr>
          <w:rFonts w:ascii="IRNazanin" w:hAnsi="IRNazanin" w:eastAsia="IRNazanin"/>
          <w:color w:val="111111"/>
          <w:sz w:val="28"/>
          <w:sz w:val="28"/>
          <w:szCs w:val="28"/>
          <w:rtl w:val="true"/>
          <w:lang w:bidi="fa-IR"/>
        </w:rPr>
        <w:t>معيط و نضر بن حارث را نزد يهود مدينه فرستادند و يهود مدينه به آن‌ها گفته بودند درباره سه مسأله از او بپرسيد؛ چنانچه توانست پاسخِ پرسش‌ها را به درستى بگويد، او پيامبر خداست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 نيز هنگامى‌كه حُيى بن اخطب و كعب بن اشرف با گروهى از يهود به مكه رفتند، در آنجا ابوسفيان رو به آن‌ها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اهل كتاب و علم قديم هستيد، به ما بگوييد كه آيين ما بهتر است يا آيين محمد؟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از اين روست كه يكى از مشكلات حكومت نوپاى اسلام، درگيرى فرهنگى با يهود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حكومت خود با سه جبهه درگير بود و آن‌ها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امّا عمده درگيرى آن‌حضرت با يهوديان، درگيرى فرهنگى بودكه اين، با درگيرى در دو جبهه ديگر تفاوت داشت، زيرا يهود به منزله افراد روشنفكر در ميان مردم امّى حضور داشتند و اهل كتاب و داراى پيشينه و سابقه بودند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ما نمونه‌هايى از درگيرى فرهنگى يهود، با اسلام را پيش‌تر متذكر شديم و اكنون چند مورد از صدها مورد را براى نمونه ذكرمى‌كنيم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شريفه وَدَّتْ طَائِفَةٌ مِنْ أهْلِ الكِتَابِ لَوْ يُضِلُّونَكُمْ وَمَا يُضِلُّونَ إلَّا أنْفُسَهُمْ وَمَا يَشْعُرُونَ </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اهل كتاب آرزو مى‌كنند كاش شما را گمراه مى‌كردند، در صورتى كه جز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گمراه نمى‌كنند و نمى‌فهمند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يازده نفر از احبار يهود با هم جلسه تشكيل دادند؛ يكى از آن‌ها به ديگران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روز با زبان و بدون باور قلبى، داخل در دين محمد مى‌شويم و در آخر روز كافر ميشويم و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كتاب‌هايمان نگريستيم و با علماى خود به شور نشستيم، سرانجام دريافتيم كه محمد پيامبر خدا نيست و دروغ او بر ما آشكار گشت و دين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اگر چنين كنيم، اصحاب او در دين خود دچار شك و ترديد مى‌شوند 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كتاب‌اند و از ما به اين مسئله آگاه‌ترند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دين محمد خارج مى‌شوند و از دين ما پيروى مى‌كنند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آيه شريفه إنَّ الَّذِينَ يَشْتَرُونَ بِعَهْدِ اللهِ </w:t>
      </w:r>
      <w:r>
        <w:rPr>
          <w:rFonts w:eastAsia="Amiri" w:cs="Amiri" w:ascii="Amiri" w:hAnsi="Amiri"/>
          <w:color w:val="111111"/>
          <w:sz w:val="28"/>
          <w:szCs w:val="28"/>
          <w:rtl w:val="true"/>
          <w:lang w:bidi="ar-SA"/>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درباره جماعتى از احبار يهود، از جمله ابى‌رافع كنانه بن ابى الحُقيق، حُيى بن اخطب و كعب بن اشرف نازل شده؛ زيرا كتمان نمودند آن‌چه از صفات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تورات بوده و به دست خود چيزهايى غير آن صفات نوشتند و قسم خوردند كه اين از جانب خداست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و نيز آيه شريفه إنَّ اللهَ عَهِدَ إلَيْنَا ألَّا نُؤْمِنَ لِرَسُول حَتَّي يَأتِيَنَا بِقُرْبَان تَأكُلُهُ النَّارُ </w:t>
      </w:r>
      <w:r>
        <w:rPr>
          <w:rStyle w:val="FootnoteAnchor"/>
          <w:rtl w:val="true"/>
        </w:rPr>
        <w:footnoteReference w:id="150"/>
      </w:r>
      <w:r>
        <w:rPr>
          <w:rFonts w:ascii="Amiri" w:hAnsi="Amiri" w:eastAsia="Amiri" w:cs="Amiri"/>
          <w:color w:val="111111"/>
          <w:sz w:val="28"/>
          <w:sz w:val="28"/>
          <w:szCs w:val="28"/>
          <w:rtl w:val="true"/>
          <w:lang w:bidi="ar-SA"/>
        </w:rPr>
        <w:t>درباره جماعتى از يهود؛ از جمله كعب بن اشرف، فنحاص بن عازوراء، مالك بن ضيف و وهب بن يهودا نازل شده است</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قريش‌كه بزرگترين قبيله عرب از حيث تقدّس به‌شمار مى‌رفت، از بُعد علمى و فرهنگى در مقابل يهود خاضع بود و اين تسلّط فرهنگى، متأسفانه بعدها نيز ادامه يافت؛ البته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زحمات زيادى كوشيد از اين سلطه فرهنگى يهود بكاهد، ليكن متأسفانه بعد از پيامبر، افرادى مانندكعب الأحبار و ابو دردا براى نقل تورات و قصه‌گويى آزاد شدند و همان هيمنه فرهنگى سابق اهل كتاب تقويت شد</w:t>
      </w:r>
      <w:r>
        <w:rPr>
          <w:rFonts w:eastAsia="IRNazanin" w:cs="IRNazanin"/>
          <w:color w:val="111111"/>
          <w:sz w:val="28"/>
          <w:szCs w:val="28"/>
          <w:rtl w:val="true"/>
          <w:lang w:bidi="fa-IR"/>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نمونه بارز آن نيز وجود اخبار زيادى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اسرائيليات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منابع حديثى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به دستورات دينى</w:t>
      </w:r>
    </w:p>
    <w:p>
      <w:pPr>
        <w:pStyle w:val="BookText"/>
        <w:rPr/>
      </w:pPr>
      <w:r>
        <w:rPr>
          <w:rFonts w:ascii="IRNazanin" w:hAnsi="IRNazanin" w:eastAsia="IRNazanin"/>
          <w:color w:val="111111"/>
          <w:sz w:val="28"/>
          <w:sz w:val="28"/>
          <w:szCs w:val="28"/>
          <w:rtl w:val="true"/>
          <w:lang w:bidi="fa-IR"/>
        </w:rPr>
        <w:t>يهود شبه جزيره، احكام دين خود را به درستى انجام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عدم التزام به احكام شريعت، در ميان اشراف و بزرگان دينى يهود بيشتر رايج بود تا عوام آن‌ها؛ زيرا آن‌چه از تورات تحريف شده، به دست بزرگان آن‌ها انجام شده </w:t>
      </w:r>
      <w:r>
        <w:rPr>
          <w:rStyle w:val="FootnoteAnchor"/>
          <w:rtl w:val="true"/>
        </w:rPr>
        <w:footnoteReference w:id="153"/>
      </w:r>
      <w:r>
        <w:rPr>
          <w:rFonts w:ascii="IRNazanin" w:hAnsi="IRNazanin" w:eastAsia="IRNazanin"/>
          <w:color w:val="111111"/>
          <w:sz w:val="28"/>
          <w:sz w:val="28"/>
          <w:szCs w:val="28"/>
          <w:rtl w:val="true"/>
          <w:lang w:bidi="fa-IR"/>
        </w:rPr>
        <w:t>و اگر ايمان به جبت و طاغوت بوده، توسط رؤساى ايشان صورت پذيرفته است</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اگر تبعيض در اجراى احكام بوده، باز به خاطر همين اشراف بوده، </w:t>
      </w:r>
      <w:r>
        <w:rPr>
          <w:rStyle w:val="FootnoteAnchor"/>
          <w:rtl w:val="true"/>
        </w:rPr>
        <w:footnoteReference w:id="155"/>
      </w:r>
      <w:r>
        <w:rPr>
          <w:rFonts w:ascii="IRNazanin" w:hAnsi="IRNazanin" w:eastAsia="IRNazanin"/>
          <w:color w:val="111111"/>
          <w:sz w:val="28"/>
          <w:sz w:val="28"/>
          <w:szCs w:val="28"/>
          <w:rtl w:val="true"/>
          <w:lang w:bidi="fa-IR"/>
        </w:rPr>
        <w:t>اما به عكس، در ميان عوام آن‌ها گاهى مشاهده مى‌شود كه براى تسلّى در برابر مجازات مرگ، به همديگر سفارش مى‌كنند كه صبور باشيد و تورات بخوانيد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باز در اينجا اين پرسش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تعصب مذهبى زيادى نداشتند و بى‌باكانه كتاب آسمانى را تحريف مى‌كردند؛ چرا درمقابل دعوت اسلام، ازدين خود دست بر نداشتند؟</w:t>
      </w:r>
    </w:p>
    <w:p>
      <w:pPr>
        <w:pStyle w:val="BookText"/>
        <w:rPr/>
      </w:pPr>
      <w:r>
        <w:rPr>
          <w:rFonts w:ascii="IRNazanin" w:hAnsi="IRNazanin" w:eastAsia="IRNazanin"/>
          <w:color w:val="111111"/>
          <w:sz w:val="28"/>
          <w:sz w:val="28"/>
          <w:szCs w:val="28"/>
          <w:rtl w:val="true"/>
          <w:lang w:bidi="fa-IR"/>
        </w:rPr>
        <w:t>پاسخ اين پرسش، از مباحث گذشته دانسته شد كه چيزى جز حسدورزى، نژادپرستى، لجاجت و قدرتطلبى بزرگان آن‌ها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پيماننامه مدينه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پيمان همكارى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يهوديان عرب‌تبار، در قالب پيمان‌نامه‌اى بودكه به تعبير برخى، اولين قانون اساسى مبتنى بر تعاليم اسلام و قرآن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عظيم‌الشأن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شكل دهى يك نظام سياسى و تشكيل يك حكومت، مى‌بايد در جامعه‌اى</w:t>
      </w:r>
    </w:p>
    <w:p>
      <w:pPr>
        <w:pStyle w:val="BookText"/>
        <w:rPr/>
      </w:pPr>
      <w:r>
        <w:rPr>
          <w:rFonts w:ascii="IRNazanin" w:hAnsi="IRNazanin" w:eastAsia="IRNazanin"/>
          <w:color w:val="111111"/>
          <w:sz w:val="28"/>
          <w:sz w:val="28"/>
          <w:szCs w:val="28"/>
          <w:rtl w:val="true"/>
          <w:lang w:bidi="fa-IR"/>
        </w:rPr>
        <w:t xml:space="preserve">كه بر اساس ارزش‌هاى متفاوت دركنار هم زندگى مى‌كردند، يك نظام‌نامه‌اى ترتيب مى‌دادكه ضمن احترام به عقايد مذهبى مختلف، بر اساس يك سرى اصول مشترك، با محوريت رهبرى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هم زندگى مى‌كردند و همه، ملزم به رعايت آن اصول مى‌شدند؛ لذا پيامبر خدا با دعوت از نمايندگان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خبرگان و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طوايف موجود در مدينه و با هماهنگى با آنان، نظام‌نامه‌اى را ترتيب داد و آن‌را به امضاى نمايندگان همه گروه‌ها رسانيد؛ البته مى‌توان گفت اين نظام‌نامه در واقع پايه‌گذارى حكومت اسلامى بود؛ زيرا اصول اين قرارداد بر اساس قرآن بود و در آن تصريح شده بود كه مرجع اختلافات، خدا و رسول خداست و در امور مختلف، مرجع رسيدگى كننده،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گروه‌هاى موجود در مدينه، با محوريت اسلام و زعامت خويش نظم داد، با يهوديانِ بنى‌قينقاع، بنينضير و بنيقريظه نيز پيمان‌نامه‌اى امضا كرد كه مفادّ آن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به‌موجب اين قرارداد، پيامبر با هريك از سه گروه پيمان مى‌بندد كه هرگز به‌ضرر پيامبر و ياران آن حضرت گام بر ندارند و به وسيله زبان و دست، ضررى به او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و مركب در اختيار دشمنانش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به‌خلاف متن اين قرارداد رفتار كردند، دست پيامبر در ريختن خون وضبط اموال و اسيركردن زنان‌و فرزندانشان، باز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قرارداد از سوى بنى‌قينقاع به امضاى مخيريق و از سوى بنينضير به امضاى حُيى بن اخْطب و از جانب بنيقريظه به امضاى كعب بن اسد رسيده است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اين، همان پيمانى است‌كه هريك از گروه‌هاى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بنوقينقاع، بنونضير و بنوقريظه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پس از ديگرى آن‌را نقض نمودند و سپس به سزاى اين عمل خود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قبله</w:t>
      </w:r>
    </w:p>
    <w:p>
      <w:pPr>
        <w:pStyle w:val="BookText"/>
        <w:rPr/>
      </w:pPr>
      <w:r>
        <w:rPr>
          <w:rFonts w:ascii="IRNazanin" w:hAnsi="IRNazanin" w:eastAsia="IRNazanin"/>
          <w:color w:val="111111"/>
          <w:sz w:val="28"/>
          <w:sz w:val="28"/>
          <w:szCs w:val="28"/>
          <w:rtl w:val="true"/>
          <w:lang w:bidi="fa-IR"/>
        </w:rPr>
        <w:t xml:space="preserve">در مباحث گذشته اشاره كرديم كه انگيزه ديگر درگيرى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يهود، ريشه فرهنگى داشت؛ يعنى از مسائلى كه يهود از آن بهره‌بردارى سوء فرهنگى بر ضدّ اسلام مى‌كردند، نمازگزاردن پيامبر و مسلمانان به سوى بيت المقدس بود و اين موضوع موجب طعنه زدن يهود شده بود، تا آنجا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قبله نداشت تا آن‌كه ما بر او ياد داديم</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يا اين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تابع ما هستى و به سوى قبله ما نماز مى‌خوانى</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بنابراين،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آزرده خاطر گرديد و شب هنگام چشم به آسمان‌ها دوخته، منتظر امر الهى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بنى‌سالم، مشغول‌گزاردن نماز ظهر بودندكه جبرئيل نازل شد و بازوان حضرت را گرفت و او را به سوى كعبه چرخانيد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البته اين چرخش تقريباً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نَرَي تَقَلُّبَ وَجْهِكَ فِيالسَّمَاءِ فَلَنُوَلِّيَنَّكَ قِبْلَةً تَرْضَاهَا فَوَلِّ وَجْهَكَ شَطْرَ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گردانيدنِ رويت در آسمان را نيك 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به قبله‌اى كه بدان خشنود شوى برگردانيم؛ پس روى خود را به سوى مسجدالحرام كن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برخى، زمان تغيير قبله را، ماه هفتم هجرت نوشته‌اند </w:t>
      </w:r>
      <w:r>
        <w:rPr>
          <w:rStyle w:val="FootnoteAnchor"/>
          <w:rtl w:val="true"/>
        </w:rPr>
        <w:footnoteReference w:id="161"/>
      </w:r>
      <w:r>
        <w:rPr>
          <w:rFonts w:ascii="IRNazanin" w:hAnsi="IRNazanin" w:eastAsia="IRNazanin"/>
          <w:color w:val="111111"/>
          <w:sz w:val="28"/>
          <w:sz w:val="28"/>
          <w:szCs w:val="28"/>
          <w:rtl w:val="true"/>
          <w:lang w:bidi="fa-IR"/>
        </w:rPr>
        <w:t>برخى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شانزدهم يا هفدهم بوده </w:t>
      </w:r>
      <w:r>
        <w:rPr>
          <w:rStyle w:val="FootnoteAnchor"/>
          <w:rtl w:val="true"/>
        </w:rPr>
        <w:footnoteReference w:id="162"/>
      </w:r>
      <w:r>
        <w:rPr>
          <w:rFonts w:ascii="IRNazanin" w:hAnsi="IRNazanin" w:eastAsia="IRNazanin"/>
          <w:color w:val="111111"/>
          <w:sz w:val="28"/>
          <w:sz w:val="28"/>
          <w:szCs w:val="28"/>
          <w:rtl w:val="true"/>
          <w:lang w:bidi="fa-IR"/>
        </w:rPr>
        <w:t>و برخى ماه هفدهم هجرت دانستهاند</w:t>
      </w:r>
      <w:r>
        <w:rPr>
          <w:rFonts w:eastAsia="IRNazanin" w:cs="IRNazanin"/>
          <w:color w:val="111111"/>
          <w:sz w:val="28"/>
          <w:szCs w:val="28"/>
          <w:rtl w:val="true"/>
          <w:lang w:bidi="fa-IR"/>
        </w:rPr>
        <w:t xml:space="preserve">. </w:t>
      </w:r>
      <w:r>
        <w:rPr>
          <w:rStyle w:val="FootnoteAnchor"/>
          <w:rtl w:val="true"/>
        </w:rPr>
        <w:footnoteReference w:id="163"/>
      </w:r>
      <w:r>
        <w:rPr>
          <w:rFonts w:ascii="Amiri" w:hAnsi="Amiri" w:eastAsia="Amiri" w:cs="Amiri"/>
          <w:color w:val="111111"/>
          <w:sz w:val="28"/>
          <w:sz w:val="28"/>
          <w:szCs w:val="28"/>
          <w:rtl w:val="true"/>
          <w:lang w:bidi="ar-SA"/>
        </w:rPr>
        <w:t>برخى از محققين آن‌را هفده تا نوزده ماه بعد از هجرت ذكر كرده‌اند</w:t>
      </w:r>
      <w:r>
        <w:rPr>
          <w:rFonts w:eastAsia="Amiri" w:cs="Amiri" w:ascii="Amiri" w:hAnsi="Amiri"/>
          <w:color w:val="111111"/>
          <w:sz w:val="28"/>
          <w:szCs w:val="28"/>
          <w:rtl w:val="true"/>
          <w:lang w:bidi="ar-SA"/>
        </w:rPr>
        <w:t xml:space="preserve">. </w:t>
      </w:r>
      <w:r>
        <w:rPr>
          <w:rStyle w:val="FootnoteAnchor"/>
          <w:rtl w:val="true"/>
        </w:rPr>
        <w:footnoteReference w:id="164"/>
      </w:r>
      <w:r>
        <w:rPr>
          <w:rFonts w:ascii="IRNazanin" w:hAnsi="IRNazanin" w:eastAsia="IRNazanin"/>
          <w:color w:val="111111"/>
          <w:sz w:val="28"/>
          <w:sz w:val="28"/>
          <w:szCs w:val="28"/>
          <w:rtl w:val="true"/>
          <w:lang w:bidi="fa-IR"/>
        </w:rPr>
        <w:t>زمانى كه قبله از بيتالمقدس به سوى كعبه تغيير يافت، براى يهوديان، گران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نگران شدند؛ زيرا اين عمل، شكستى براى آن‌ها و استقلالى براى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طعنه زدند كه چرا مسلمانان قبله خويش را تغيير دادند</w:t>
      </w:r>
      <w:r>
        <w:rPr>
          <w:rFonts w:eastAsia="IRNazanin" w:cs="IRNazanin"/>
          <w:color w:val="111111"/>
          <w:sz w:val="28"/>
          <w:szCs w:val="28"/>
          <w:rtl w:val="true"/>
          <w:lang w:bidi="fa-IR"/>
        </w:rPr>
        <w:t xml:space="preserve">. </w:t>
      </w:r>
      <w:r>
        <w:rPr>
          <w:rStyle w:val="FootnoteAnchor"/>
          <w:rtl w:val="true"/>
        </w:rPr>
        <w:footnoteReference w:id="16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مسأله موجب تشديد حسادت و كينه ورزى يهود گرديد</w:t>
      </w:r>
      <w:r>
        <w:rPr>
          <w:rFonts w:eastAsia="IRNazanin" w:cs="IRNazanin"/>
          <w:color w:val="111111"/>
          <w:sz w:val="28"/>
          <w:szCs w:val="28"/>
          <w:rtl w:val="true"/>
          <w:lang w:bidi="fa-IR"/>
        </w:rPr>
        <w:t>.</w:t>
      </w:r>
      <w:bookmarkStart w:id="19" w:name="pg12589_148195"/>
    </w:p>
    <w:p>
      <w:pPr>
        <w:pStyle w:val="Heading2"/>
        <w:numPr>
          <w:ilvl w:val="1"/>
          <w:numId w:val="1"/>
        </w:numPr>
        <w:rPr/>
      </w:pPr>
      <w:bookmarkStart w:id="20" w:name="__RefHeading___Toc1964748_77815467"/>
      <w:bookmarkStart w:id="21" w:name="_Toc7"/>
      <w:bookmarkEnd w:id="19"/>
      <w:bookmarkEnd w:id="20"/>
      <w:r>
        <w:rPr>
          <w:rtl w:val="true"/>
        </w:rPr>
        <w:t>وضعيت شيعه در مدينه‌</w:t>
      </w:r>
      <w:bookmarkEnd w:id="21"/>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به نظر مى رسد از زمان مرحوم آيت الله سيد ابوالحسن اصفهانى، نماينده‌اى براى شيعيان مدينه اعزام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نماينده، مرحوم آيت الله سيد محمد تقى آل احمد طالقانى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برادرش شمس آل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مرگ مشكوكى در مدينه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 روحانى بود و نماينده آيات عظام اصفهانى و بروجردى در مدينه و مدينه كانون وهابى‌ها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چشم برادر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مرحوم جناب حجت الاسلام و المسلمين شيخ عبدالحسين فقيهى رشتى، گويا در ايام حج اعزام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از چه زمانى تا چه زمانى بوده آگاه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هست بعدها شايد از حوالى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اندكى بعد، مرحوم سيد احمد لواسانى به مدينه رفته و در آنجا مقيم شدند و به امور شيعيان رسيدگى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نامه از ايشان در باره ساختن حسينيه شيعيان در مجموعه اسنادى است كه از سوى بيت مرحوم آيت‌الله ميلانى در كتاب علم و جهاد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پس از فوت مرحوم لواسانى، آقا زاده ايشان با نام سيد محمد لواسانى در مدينه منوره باقى ماندند كه تاكنون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آقازاده يگر ايشان، آقاى محمد على لواسانى در وزارت خارجه هستند و زمانى سفير ايران در تانزانيا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الاصول بايد اسناد ديگرى نيز در اين زمينه در بيت ايشان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عبدالحسين رشتى قمى از علما و مدرسين حوزه علميه قم و فردى شناخته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متولد و پس از بلوغ و رشد، مقدمات را خدمت مرحوم ميرزا مجيد گنجه‌اى خوانده و سطوح را نزد مرحوم آقا شيخ حسين رشتى و شيخ محمدعلى كاظمينى و سيد على كازرونى و شيخ على مازندرانى و دروس فقه و اصول استدلالى را از مرحوم ميرزا على ايروانى و آيت الله حاج شيخ محمد حسين اصفهانى و آيت الله نائينى و مرحوم والد ماجد استفاده نموده و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قم مهاجرت و در درس آيت الله حائرى حاضرگرديده و بعد از آن مرحوم،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دروس و بحث آيت الله العظمى بروجردى استفاده كرده و چند سالى از طرف معظم له در فصل حج به مكه و مدينه، براى رسيدگى به امور شرعى حجاج ايرانى مسافرت نمود و تاكنون همه ساله اين توفيق را داشته و دارد و در حوزه علميه براى عده‌اى از فضلا تدريس فقه و اصول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تصنيفات چندى است چون شرح كفايه و شرح بر مكاسب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گنجينه دانشمندان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وى در حوزه، چندان بوده است كه نامش ضمن اسامى افرادى آمده است كه به همراه حاج آقا مرتضى حائرى، سيد احمد زنجانى، امام خمينى و عده‌اى ديگر طرحى براى اصلاح حوزه تقديم آيت الله بروجردى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كسى كه طرح را خدمت آيت الله برده، مرحوم فقيهى رشتى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مصاحبه مرحوم سلطانى با مجله حوزه، ش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پس از درگذشت مرحوم سيد محمد تقى آل احمد طالقانى، آقاى فقيهى رشتى هرسال به عنوان نماينده آيت الله بروجردى به حج مى‌رفته و مدتى در حرمين باقى ميمانده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گزارش حاضر، كه به احتمال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شده، بر مى‌آيد اين است كه وى پيش از آن هم مكرر به حج مشرف شده و شناخت نسبتاً خوبى از وضعيت شيعيان مدينه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سال‌هاى بعد از فوت آيت الله بروجردى نيز همچنان در مدينه به كار حجاج رسيدگى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اين زمان نماينده كدام يك از مراجع بوده، آگاه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تدريس وى در قم ادامه داشته و گويا از طرف آيت الله گلپايگانى براى مدتى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سال‌هاى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ممتحنين حوزه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نشريه جهان دانش كه به صورت سالنامه منتشر مى‌شده و دست كم سه شماره از آن منتشر گرديده، تحت نظر سه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 محمد شيخ الرئيس و محمد حسن صالحى كرمانى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نشريه از حوزه علميه كرمان انتشار مى‌يافته و در شماره سوم نشريه، كه مقاله حاضر در صص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از آقاى فقيهى به عنوان مؤلف ياد كرده و زير آن نوشته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شيعيان عربستان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 ارجمند جناب حجت الاسلام و المسلمين قائم مقامى كه طى تماس تلفنى از مركز اسلامى هامبورگ بنده را مورد لطف قرار داده و به اين مقاله رهنمون شدند، سپاسگزارى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مدينه به حسب جغرافيايى از مناطق استوايى شمرده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مدينه منوره از سطح دريا حدود ششصد و نوزده متر است و خود مدينه در طول سى و نه درجه و پنجاه و پنج دقيقه شرق خط استوا و عرض بيست و چهار درجه و پانزده دقيقه از شمال خط استوا واقع شده، در تابستان حرارت سايه حدود چهل درجه فوق صفر و در زمستان نوعاً ده درجه بالاى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حساب مدينه از مناطق استوايى شمرده نمى شود و چون منطقه كوهستانى است، هوا نوعاً صاف و روشن، خصوصاً طرف غروب هوا كاملا صاف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قسمت‌هاى شهر مدينه، آنچه در اطراف حرم است، همه داراى كوچه‌هاى تنگ و خانههاى عجيب و غريب چند مرتبه‌اى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اصلاحات شهرى، نوعاً در قسمتهاى شمالى شهر شده و عقيده دارم اين قسمت از خانه هاى تنگ و تاريك جنوب حرم مطهر نبوى خوب است به همين صورت حفظ بشود؛ چون تمام اين خانه‌ها منزل‌هاى صحابه بزرگ و ائمه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آن‌ها مى‌باشد و هنوز به اسم آن‌ها ناميده مى‌شود و اين آثار تاريخى بايد به همين صورت براى عبرت و اعتبار محفوظ بماند و آنچه اصلاحات و تغيير وارد مى‌شود در غير اين منطقه صورت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خانه حضرت صادق و عده‌اى از سادات بنيالحسن در طرف جنوب مسجد نبوى و خانه اصحاب، به خصوص ابو ايوب انصارى باقى و به همين اسامى ناميده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شود به كتاب وفاء الوفا فى اخبار دار المصطفى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نفوس مدينه مركب از عناصر مختلفى است كه نوعاً از نقطه نظر ثواب از تمام نقاط و ممالك اسلامى در مدينه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فاميلى را ملاحظه مى‌كنيد پس از چند پشت قطعاً به يكى از ممالك اسلامى يا غير اسلامى مى‌رسد كه نوعاً براى درك فيض مجاورت مرقد مقدس نبوى از مملكت خود هجرت كرده و در مدينه و آن‌ها كه تحمل بيشترى داشتند در مكه مجاورت اختيار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اخيرا در موقع انقلاب اكتبر، عده زيادى از مسلمانان نواحى تركستان و شهرهاى قفقاز و بخارا و تاشكند، زندگى خود را رها كرده به حجاز آمده‌اند و عموماً اين‌ها به زبان فارسى آشنا مى‌باشند و تقريباً زمام امور اقتصاد و كسب هاى متوسط دست اين مهاجرين تازه وارد است و اما مردمان اصلى حجاز نوعاً اهل كسب و جديت در استنتاج نيستند و علتش هم اين است كه در مكه و مدينه همه ساله از طرف حجاج و اهل خير ممالك اسلامى خيرات ومبرّات زيادى به طرف حجاز سرازير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اوقافى كه اطراف ممالك اسلامى از طرف مردمان مسلمان متموّل ممالك اسلامى براى سكنه و مجاورين مدينه و مكه وقف شده، هر سال به حجاز مى رسد و اين‌ها طبعاً مردمان را تنبل بار مى‌آورد و اگر كسى درست در اوضاع و احوال سكنه مكه و مدينه مطالعه بكند، كم و بيش مردم اصلى آنجا را تنبل و بى كار و گدا مى‌بيند و در ساير مشاهد مشرّفه هم كم و بيش مردم اصلى سكنه آنجا همين طورى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و كوشش و كار نوعاً مال اشخاص غريب و كسانى است كه از جاهاى دور آمده براى تحصيل تموّل كوشش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تموّل و سرمايه در دست غير عنصر حجازى است؛ چنانچه كارگرى و عملگى و كارهاى بى زحمت را هم مردمان بى بضاعتى كه از خارج حجاز مخصوصاً از يمن و حضرموت و آفريقا مى‌آيند اداره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باربرى را هم همين غربا متصدى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نخاوله ساكن مدينه نوعاً بنّا بودند و بنايى ساختمان مدينه را اين‌ها عهده دار بودند؛ در اثر تنبلى و از كار كم گذاشتن مثل بناهاى مملكت ما، يمانى‌ها و سائر ملل ديگر، اين كار را هم قبضه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اثر همين اخلاط عميق، زبان حجاز عربى صحيح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مكرر خطباى حجاز را ديده‌ام كه موقع نطق هم غلط صحبت مى‌كنند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 فعلى حجاز، مركب از لغات مختلفه دنيا است كه صورت عربى شكسته به آن پوشانيده شده است ولهجه نوعاً هندى است و علتش هم اين است كه نژاد هندوستانى بيشترين مجاورين حجاز را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حرفى كه در ميان ما معروف است و در بچگى شنيده‌ام كه مردم مكه و مدينه قرآنى حرف مى زنند بى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روى‌هم رفته صحيح‌ترين لغت فعلى عرب كه كمتر مخلوط به زبان‌هاى ديگر باشد، لغت نجدى است؛ چون اين طايفه كمتر آميزش با ساير طبقات مسلمان‌هاى جهان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زبان آن‌ها درست و نوعاً صحيح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زيارت‌نامه خوانى ايرانيان و مشكلات شيعيان بومى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زيارتنامه‌هايى كه حجاج ايرانى در حرم نبوى مى خوانند، مخصوصاً جملاتى كه در زيارت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 و مشتمل بر سوء اعمال صدر اول است، پليس‌هاى سعودى و متصديان نجدى مسجد متوجه مى‌شوند و درست مى‌فهمند و اين خود يكى از اسباب زحمت براى شيعه است و نوعاً سالى چند مرتبه موجب گفتگو و حبس وكتك كارى مى‌شود و آنچه هم به حجاج يادآورى مى‌شود كه اين زيارت‌ها را نخوانند يا اگر ميخوانند خيلى آهسته بخوانند فايده ندارد و قسمت مهم ضرر اين كارها پاپيچ يك مشت شيعه بيچاره مدينه و مكه مى‌شود؛ زيرا كه پليس وشرطه و هيئت امر به معروف كه اين زيارت‌ها را مى شنوند، عكس العمل اين جملات نيش دار را بر شيعه بيچاره مدينه تلافى كامل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يكى از دردهاى بى درمان است كه هر چه سعى و كوشش مى‌كنيم كه به حجاج شيعه بفهمانيم كه ضرر اين زيارت‌ها مستقيماً عايد يك مشت مردم بيچاره مدينه ميشود ابداً ممكن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مالى و استطاعت عقلى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عقيده دارم همانطور كه حج مشروط به استطاعت مالى و بدنى است مشروط به استطاعت عقلى هم مى‌باشد و بنده در صدد تهيه مناسكى كه مشتمل بر تمام جهاتى كه حجاج لازم است رعايت بكنند مى باشم، گرفتارى زيادى مانع از تكميل اين كتابچه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مناسك تمام شد شايد قدرى حجاج شعيه عموما و ايران خصوصاً پى به مفاسد اين اعمال برده و با كمك آيات و مراجع تقليد كم كم اين نواقص رفع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قبلًا به عرض رسانيدم كه عمده سكنه مدينه منوره و مكه مسلمان‌هاى ممالك اسلامى هستند كه براى تحصيل ثواب و تهيه توشه سفر آخرت به اين دو شهر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ميان اين مهاجرين مختلف و عنصرهاى گوناگون كمتر شيعه پيدا مى‌شود و شيعه حجاز عموماً مردمان بومى همان حجازند كه از مدت‌ها قبل توطّن آنها در حجاز بوده و مهاجرين شيعه از ممالك مختلفه اسلامى كمتر مجاور مدينه ومكه مى شوند و آنچه از شيعه مهاجرت ميكنند عموماً به عتبات رفته، مجاور نجف اشرف و كربلا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معلوم نيست از كى شيعه اين انتخاب را كرده‌اند و گمان مى‌كنم تعدى‌هاى ناروايى‌كه به شيعه در حجاز مى‌شده و سياست هم بى دخالت دركار نبوده، اين صورت در اثر آن فشار وآن سياست پيدا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تركيب جمعيتى شيعيان مدينه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فعلًا جمعيت شيعه مدينه از چند دسته تشكيل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نخاوله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نخاوله كه بيشتر از ساير شيعه‌هاى مدينه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از مختار رسمى آنها عدد نخاوله را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شش هزار نفر هستند و اين دسته نوعاً رعيت و زراعت باغ‌هاى اطراف مدينه را اداره مى‌كنند و نوعاً اشخاص متدين و بى بضاعت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چند نفرى بيشتر مستغنى ندارند و قسمت شهر نشين آن‌ها هم كسبه درجه چهار وباربر و بنّا و عمله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حكومت به اين دسته بيشتر از ساير دسته‌هاى ديگر شيعه است؛ زيرا كه اين دسته نوعاً از خواسته‌هاى اخلاقى حكومت سرپيچى مى‌كند؛ لذا آن‌ها هم معامله متقابله كرده، از مقدارى امتيازات آن‌ها را محروم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اموات را رسم است پس از غسل براى زيارت به حرم مطهر نبوى مى‌برند؛ ليكن اموات نخاوله را اذن نمى‌دهند به حرم ببرند و ديگر آن‌كه شهادت آن‌ها را در محاكم حجاز نوعاً قبول نمى‌كنند مگر در بعضى موارد استثنائى و اين يك مشكل بزرگى در زندگى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بار موضوع را در حيات مرحوم آيت الله فقيد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مرحوم تذكر دادم و در صدد بودند كه در موقع مقتضى رفع اين اشكال را از ملك سعود بنمايند؛ اجل مهلت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نقشه‌هايى براى كم كردن اين شكاف عميق بين شيعه و سنى در نظر داشتند كه كم كم در صدد اجراى آن بودند، فعلا همه آنها راكد مانده تا بعد 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عمده اين محروميت اين است كه اهل سنت حضور در نمازها و مخصوصاً نماز جمعه را لازم و شعار مسلمانى مى‌دانند و كسى‌كه به نماز جمعه حاضر نشود، جزو مسلمانان به حساب نمى‌آورند و شيعه نخاوله به نمازها و مخصوصاً نماز جمعه حاضر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حكومت باآن‌ها مثل سايرملل مسلمان معامله نمى‌كند و چند نفر علماى بومى آن حدود، كه گاهگاهى در مدت چند سال ميان آن‌ها يافت شده، هم عوام خودشان را به اصول تقيه درست آشنا نكرده‌اند و شايد حكومت آن روز هم آن قدر پافشارى براى رعايت اصول مسلمانى نمى‌كرد؛ اين است كه نخاوله هم به اين شكل درآمدند، بر خلاف حكومت امروزى كه بسيار مقيد به مراعات اصول عمومى اسلام و در صورت تخلف سخت‌گير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سلطنت ملك سابق عبدالعزيز دستور به فرماندار مدينه داده بود كه اگر نخاوله مثل ساير مسلمان‌ها به جماعت و جمعه حاضر شدند، مثل ساير مسلمان‌ها رعايت بشوند و الّا در حكم مسلمان نبايد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نخاوله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نژاد غلام و كنيزان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آن‌ها مناسب با كار معروف فلاحت مدينه است؛ يعنى درخت خرما كه محتاج به تلقيح هر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متصدّى عمل تلقيح درختان خرما هستند و در مدينه معروف است كه اگر غير اين طايفه تلقيح بكند درخت خرما بارور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عنوان نخاوله در مدينه عنوان خوبى نيست و مردم سنى اگر بخواهند به كسى بد بگويند نخولى مى‌گويند و اين كاشف از سابقه طولانى عداوت بين آن‌ها و اهل مدينه را مى‌فهماند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اين‌ها از سكنه قديم مدينه شمرده مى‌شوند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سادات شيعه مدينه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دوم از شيعيان مدينه سادات حسينى و جعفرى و كمى حسنى مى‌باشند كه قسمت مهم اين‌ها در مدينه و اطراف نزديك مدينه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آن‌ها شايد حدود دو هزار 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آن‌ها كه در دفتر مدينه اسم آن‌ها ضبط شده، كمتر از اين مقدارند و نوعاً كمكى كه از اطراف حجاج شيعه مى‌شود، به همين عده است كه در دفتر ثبت شده‌اند و بنده مختصرى هم به سادات اطراف و ساداتى كه از خارج مدينه آمده‌اند و به قول خودشان از اهل مدينه شمرده نمى‌شوند كمك مى‌كنم و ان‌شاء الله اگر وسعتى در كار پيدا شد، به سادات دوردستى كه در نقاط دور از مدينه هستند هم كمك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دسته از سادات ناچار براى نماز جمعه حاضر مى‌شوند، لذا مثل نخاوله مورد فشار حكومت و بغض مردمان مدينه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ديگرى از سادات هستند كه از خارج حجاز به مدينه آمده‌اند؛ اينها نوعاً كاسب و امورشان از تجارت و زراعت و كسب مى‌گذرد و كمتر احتياج به كمك دارند و اسم آن‌ها در دفتر سادات مدينه نيست و اين‌ها نسبتاً محترم‌تر از سادات نامبرده هستند و فشار حكومت نسبت به آن‌ها خيلى كم و بيش بى احترام نيستند و اين‌ها را حبوبى مى‌گويند كه اصلًا نجفى و اولاد مرحوم سيد عمران هستند كه از سادات جليل القدر و با كفايت ساكن مدينه منوره بوده و يگانه پناهگاه شيعه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بدو؛ يعنى مردم صحرا نشينى‌اند كه آمده و معاشرت با نخاوله كرده و شيعه شده و يا از شيعه اهل فرع، كه نزديك رابغ است، آمده‌اند و در مدينه توطّن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قريب دو سه هزار نفر مى‌شوند و نوعاً جزو رعيت‌هاى بيرون شهر هستند و اطراف مدينه خانواده‌هايى هم يافت مى‌شود كه شيعه هستند براى سختى زندگى محل خودشان را رها كرده، به مدينه آمده‌اند و روى هم رفته شيعه مدينه را اين سه دسته تشكيل مى‌دهند و چون نوع شيعه، مردم تحصيل كرده نيستند و از طرفى حكومت مخصوصاً از غير عنصر نجدى كمتر استخدام مى‌كند وعلل سياسى ديگرى هم در بين است كه اين‌ها را از جامعه دور و از تشكيلات سياسى و ملى بر كناره داشته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 ناگفته نماندكه بين راه مدينه و مكه؛ يعنى چهل فرسخى مدينه زمينى است به نام وادى الفرع كه عموماً مردم آن‌جا شيعه هستند و داراى زراعت وفلاحت هستند، لكن درحجاز براى كمى آب زارعت صحيحى به معناى حقيقى خودش يافت نمى‌شود، اگر سالى بارندگى بشود محصول به قدرى كه زارعين اداره بشوند، به دست مى‌آيد و الا بايد به سختى بگذرانند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حسينيه هندى باشگاه شيعيان 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گذشته يكى ازآقايان بزرگ تهران كه سعادت ارادت به ايشان را دارم، يك روز تشريف آوردند منزل بنده كه حسينيه هندى معروف است و باشگاه شيعه است، چون شيعه عموماً فقيراند؛ اگر بخواهند عزادارى يا عروسى يا جشن و اطعامى بكنند، جايى كه بشود اجتماع بكنند ندارند، اين بنا كه به نام حسينيه ساخته شده، وقف براى همين منظور است و فعلًا رو به انهدام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صحبت زياد، تجارى كه همراه ايشان بودند، گفتند كه اگر راهى پيدا مى‌شد و كار توليدى براى شيعه تهيه مى‌گشت كه از اين فلاكت رهايى يابند خيلى خوب بود و قرار دادند بنده با عده‌اى از سران قوم صحبت كرده، نتيجه را اطلاع بدهم و در ضمن پولى براى تعمير كامل اين باشگاه شيعه تهيه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با بزرگان شيعه در اين موضوع صحبت كردم ونتيجه را خدمت آن آقا عرض كردم تا حال به نتيجه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هم بايد متذكر بشوم كه دسته‌هاى كوچك شيعه در اطراف مدينه زياداست و اگر امسال وقت حسابى پيدا كردم صورت كاملى از عده شيعيان اطراف مدينه و اوضاع اجتماعى و اقتصادى آن‌ها تهيه كرده، با عده شيعيان مكه و وضع آن‌ها و براى سال ديگر در همين نشريه منتشر مى‌نمايم تا خوانندگان محترم درست به وضعيت آن حدود آشنا بشوند و شايد براى حجاجى كه بعد از اين به حج مشرف بشوند بى‌فايد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كمك به شيعيان مدينه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 گفته نماند كه اين بنده در زمان آيت الله فقيد آنچه حق سادات از طرف حجاج ايران و عراق و آفريقا و هندوستان و پاكستان مى‌رسيد، اوّلًا طبق دفتر به همه سادات ساكنين مدينه و حومه نزديك مدينه با حضور عده‌اى از رؤساى سادات تقسيم مى‌كردم و سپس چون اشخاصى هستند كه آبرومندتر از سايرين مى‌باشند و اهل اين كه بتوانند سراغ حجاج بروند نيستند و يا علويات يتيم دارى كه ممكن نيست دست حاجت به طرف كسى دراز بكنند به آن‌ها خصوصى كمك ديگرى هم كرده و به سادات خارج مدينه كه در دفتر ثبت نيستند هم توسط اشخاص كمك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نكته هم لازم است متذكر بشوم و آن اين‌كه دسته‌اى ازسادات يا مجهول السياده در موسم حج ميان حجاج شيعه گردش كرده، طلب سهم سادات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اين‌ها آقايان حجاج نبايد پول حسابى بدهند چون هر كدام از اين‌ها كه سيد هستند ناچار از دفتر عمومى سادات همه ساله اقلًا توسط بنده پول مى‌گيرند و در نتيجه آنهايى كه محترم و آبرومند و يا عاجز از گشت هستند، محروم مى‌مانند؛ لذا توصيه مى‌كنم كه شايسته است به اين سادات كمك مختصر كرده سهم سادات را بياورند يك جا به همه عادلانه تقسيم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آن‌كه آنچه سهم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ازآقايان حجاج مى‌رسد صرف فقراى شيعه و خانوارهاى بى بضاعت نخاوله كه خيلى زياد هستند مى‌شود و مقدارى هم به فقراى اطراف مدينه و حومه‌هاى نزديك شهركه شيعه و بسيار فقيراند داده مى‌شود و مقدارى هم به حسب زيادى عائله و كمى شدت استيصال و قلت گرفتارى و مقدارى هم به حسب دستور مرحوم آيت‌الله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مصارف ديگرى كه اهم آن‌ها تأليف قلوب مستضعفين و كمك به اهل منبر شيعه و كسانى كه در صدد تربيت اطفال شيعه هستند و موارد ديگرى كه اين مختصر گنجايش آن را ندارد، داده مى‌شود و البته با كمك اشخاص اهل خير اگر نقشه‌اى كه در نظر هست براى تهيه كار توليدى درست بشود، ممكن است پس از چند سال تا حدى وضع معاش شيعه خوب بشود و اميدوارم خداوند تعالى توفيق عمل به وظيفه را به حقير و تمامت برادران ايمانى بنده عطا فرموده، عاقبت همه را ختم به خير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نامه‌اى كه در پى مى‌آيد، سندهاى زنده از فعاليت‌هاى شيعه در مدينه منوره و مربوط به سال‌هاى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زمانى‌كه آيت الله لواسانى بر آن بود تا مهديه‌اى در مدينه بسازد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آيت الله لواسانى در اين نامه ها از آيت الله ميلانى در خواست مى كند كه اقدامى در جهت رفع توقيف از بناى مهديه در مدينه منوره به عمل آورد و در صورت صلاحديد، از دولت ايران هم بخواهد كه دخالت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محضر مبارك حضرت آيه الله العظمى آقاى حاج سيد محمد هادى ميلانى دامت بركاته</w:t>
      </w:r>
    </w:p>
    <w:p>
      <w:pPr>
        <w:pStyle w:val="BookText"/>
        <w:rPr/>
      </w:pPr>
      <w:r>
        <w:rPr>
          <w:rFonts w:ascii="IRNazanin" w:hAnsi="IRNazanin" w:eastAsia="IRNazanin"/>
          <w:color w:val="111111"/>
          <w:sz w:val="28"/>
          <w:sz w:val="28"/>
          <w:szCs w:val="28"/>
          <w:rtl w:val="true"/>
          <w:lang w:bidi="fa-IR"/>
        </w:rPr>
        <w:t xml:space="preserve">به عرض عالى مى‌رساند،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منوره كه مركزى از مراكز شيعه در اين خاك و ديار مى‌باشد، به عوارض و عوامل چندى جلب نظر علماى وهابى را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منابر آقاى فلسفى و سر و صداى بلندگوى ايشان در بالاى بقيع، ديدار آيه‌الله زادگان شيرازى كربلا از شخصيت‌هاى برجسته سعودى، نماز حضرت آيه‌الله شاهرودى، اقامه مجلس افتتاح ساختمان نماينده آيه الله حكيم شيخ محمد على عمروى و عوامل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اين جانب و در روز ديگر هم شيخ محمد على عَمروى را از طرف محكمه شرعيه مدينه منوره احضار نموده و امر نمودند تابلويى‌كه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نقش شده، پايين آورده شود و سؤالاتى چند از مقصد اين ساختمان و طول و عرض و عدد غرف و طبقات آن نموده؛ البته غير از امتثال چاره‌اى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مجددا اين جانب را خواسته و در اين مرتبه رييس قضات جدّه و رييس هيأت امر به معروف، قسمت غربى خاك سعودى در مكه به اضافه رييس قضات مدينه منوره حضور داشتند و اسأله در اين مرتبه كتبى و به امضا رسيد، مانند اسأله 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تقريباً دو روز بعد، از طرف شهردارى هر دو ساختمان را امر به توقيف نمودند؛ يعنى استمرار بنا را موقوف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بيشتر از سابق به تكاپو افتاده و به شيخ محمد سرور صبّان رييس رابطه عالم اسلامى در مكه متوسل شده و از طرفى در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كه به محضر قضات رفتم، ديدار ساختمان را خواستار شدند و به المهديه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حين، شخصى از اعضاى سفارت، كه به قصد ديدار امين دولت در مدينه آمده بود، از دربِ ساختمان المهديه عبور نموده و علما و هيأت را ديده به دنبال آن‌ها به داخل ساختمان آمده و تمام سؤالات و چگونگى را حاضر بوده و مراتب را به سفير ايران در جده اطلاع داده، ايشان هم به اندازه خودشان دخالت نموده وليكن مصيبت عظمى اين است كه از منبع وثيق به اطلاع رسيده كه دولت قصد دارد دو ساختمان المهديه و آن را كه نماينده آيه الله حكيم مى‌سازد، گرفته و در مقابل پولى بدهند و خلاصه به دستگاه شيعه در مدينه، بلكه تمام خاك حجاز خاتمه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 زور و قوّه در مقابل نداريم، لذا مى‌بايست تسليم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دست نياز به طرف شما دراز كرده و مطلب را به عرضتان مى‌رسانم، چون ساختمان المهديه سنگر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شما نايب و نماينده ايشان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دفاع از اين سنگر در مرتبه اول به عهده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نظر مى‌رسد اين كه حضرت عالى شخصى را به عنوان سؤال و اعتراض به سفارت سعودى طهران ارسال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به دوستان دستور فرموده كه در حدود پنجاه نامه به امضا و خطهاى مختلف به نام اين جانب ارسال دارند كه مضمون آن سؤال باشد به عنوان اين كه شنيده شده است ساختمان المهديه از طرف دولت سعودى متوقف يا توقيف شده است؛ چگونگى را اطلاع دهيد و هرگونه اقدامى لازم است دستور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صلاح بدانيد از دولت ايران هم خواستار شويد دخالت نمايند خوب است، چون دولت سعودى فعلًا سياست را مقدم بر هر چيزى مى‌دارد و چنانچه به اطلاعش برسد كه اين كار به سياست خارجى او ضرر مى‌رساند، علما را وقعى به كارشان نمى‌گذارد و الا جهت رضايت آن‌ها دو ساختمان كه سهل است صد ساختمان را هم ويران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آنچه من بر خود لازم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اين مصدّع نمى‌شوم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سركار، حاج فرج الله موحّدى طهران سراى مشير خلوت، جزئيات مطلب را مى‌دانند و به اطلاعشان رسانده‌ام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آقازادگان و اخوى محترم عارض سلام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Amiri" w:hAnsi="Amiri" w:eastAsia="Amiri" w:cs="Amiri"/>
          <w:color w:val="111111"/>
          <w:sz w:val="28"/>
          <w:sz w:val="28"/>
          <w:szCs w:val="28"/>
          <w:rtl w:val="true"/>
          <w:lang w:bidi="ar-SA"/>
        </w:rPr>
        <w:t>مدينه منوره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لواسانى</w:t>
      </w:r>
    </w:p>
    <w:p>
      <w:pPr>
        <w:pStyle w:val="BookText"/>
        <w:rPr/>
      </w:pPr>
      <w:r>
        <w:rPr>
          <w:rFonts w:ascii="IRNazanin" w:hAnsi="IRNazanin" w:eastAsia="IRNazanin"/>
          <w:color w:val="111111"/>
          <w:sz w:val="28"/>
          <w:sz w:val="28"/>
          <w:szCs w:val="28"/>
          <w:rtl w:val="true"/>
          <w:lang w:bidi="fa-IR"/>
        </w:rPr>
        <w:t>رونوشت، جهت حضرت آيت الله آقاى گلپايگانى</w:t>
      </w:r>
    </w:p>
    <w:p>
      <w:pPr>
        <w:pStyle w:val="BookText"/>
        <w:rPr/>
      </w:pPr>
      <w:r>
        <w:rPr>
          <w:rFonts w:ascii="Amiri" w:hAnsi="Amiri" w:eastAsia="Amiri" w:cs="Amiri"/>
          <w:color w:val="111111"/>
          <w:sz w:val="28"/>
          <w:sz w:val="28"/>
          <w:szCs w:val="28"/>
          <w:rtl w:val="true"/>
          <w:lang w:bidi="ar-SA"/>
        </w:rPr>
        <w:t>رونوشت، جهت حضرت آيت الله آقاى مرعشى</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رونوشت، جهت حضرت آيت الله آقاى خوانسارى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ساختمان المهديه در درجه اول وقف جهت سكونت ايرانيان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آن اين جانب مى‌باشد و تابع دولت سعودى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سه طبقه آن ساخته شده است و دو طبقه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ابتداى وقف و ساختمان آن از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زمين را اين جانب از مال خود وقف نموده و بعداً شروع به ساختمان شده است و هر چه حجاج كمك كنند، گرفته مى‌شود و براى جمعآورى هيأت و دفترى تهيه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زيرزمين جهت استراحت و منزلگاه حجاج است و جهت نماز جماعت و مجالس ساخته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سالن‌طبقه اول جهت سفره وپذيرايى مى‌باشد وابداً ساختمان عنوان اجتماعات و يا نماز جماعت و يا روضه‌خوانى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در محضر قضات جواب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ايام حج، گاهى از طرف حجاج اقامه جماعت مى‌شود و مجالسى همه احياناً جهت ارشاد آن‌ها به وظايف و اعمال حج و بينايى در امور مدينه منوره از قبيل اشتراك در جماعت و نبوسيدن ضريح و نماز نخواندن در بقيع و امثال آن برپا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محضر مبارك حضرت آية الله العظمي آقاى حاج سيد محمد هادى ميلانى دام ظله</w:t>
      </w:r>
    </w:p>
    <w:p>
      <w:pPr>
        <w:pStyle w:val="BookText"/>
        <w:rPr/>
      </w:pPr>
      <w:r>
        <w:rPr>
          <w:rFonts w:ascii="IRNazanin" w:hAnsi="IRNazanin" w:eastAsia="IRNazanin"/>
          <w:color w:val="111111"/>
          <w:sz w:val="28"/>
          <w:sz w:val="28"/>
          <w:szCs w:val="28"/>
          <w:rtl w:val="true"/>
          <w:lang w:bidi="fa-IR"/>
        </w:rPr>
        <w:t>به عرض عالى مى‌رساند اين كه تمام ماه رجب و قسمتى از ماه شعبان را از اين شهر به آن شهر گشته و به اين و آن پناهنده شده و دنبال راه چاره مى‌گشته و اخيراً به حضور اعلى‌حضرت ملك فيصل مشرف شدم و نامه شرح حال خود و ساختمان المهديه و سبب آن را تقديم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دو روز به خط مباركشان جواب مرقوم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ايشان بگوييد خودت را در زحمت نينداز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 نموديم پول ساختمان را بپردازند و اگر مى‌خواهى بنايى بنمايى در محل خودت باشد، اما در اين جا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جمله اشاعات سابق تأكيد شد و همچنين آنچه واضح گشته از ساختمان كميسيون حج هم جلوگيرى به عمل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براين، طايفه شيعه را مى‌خواهند از خاك حجاز برانند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براين، اهمال و سكوت از حضرت آيت الله العظمى روا نيست و بدون خجالت عرضه مى‌دارم آنچه را بعد از استيلا بر ساختمان‌ها مى‌خواهيد عمل فرماييد، دستور فرموده قبل از فوات اوان اجرا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هنوز از رحمت الهى مأيوس نيستم؛ چه اين كه امر فرموده‌اند و نقض‌آن بر خودشان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مخالفت ما بسيار سخت و گران تمام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مشكله‌اى كه در بين وجود دارد اين‌كه ساختمان المهديه وقف مى‌باشد و قانون دولت در اوقاف اين است كه پولش را در محكمه امانت مى‌گذارد و متولى محل ديگرى را انتخاب نموده و به محكمه اطلاع مى‌دهد و محكمه اگر موافقت نمود، پول را مى‌دهند و محل دوم جاى محل اول را مى‌گيرد و در محل المهديه تا روز قيامت محكمه موافقت نخواهد نمود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لواسانى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bookmarkStart w:id="22" w:name="pg12589_148202"/>
    </w:p>
    <w:p>
      <w:pPr>
        <w:pStyle w:val="Heading2"/>
        <w:numPr>
          <w:ilvl w:val="1"/>
          <w:numId w:val="1"/>
        </w:numPr>
        <w:rPr/>
      </w:pPr>
      <w:bookmarkStart w:id="23" w:name="__RefHeading___Toc1964750_77815467"/>
      <w:bookmarkStart w:id="24" w:name="_Toc8"/>
      <w:bookmarkEnd w:id="22"/>
      <w:bookmarkEnd w:id="23"/>
      <w:r>
        <w:rPr>
          <w:rtl w:val="true"/>
        </w:rPr>
        <w:t>جايگاه و عظمت بقيع در نگاه مسلمانان‌</w:t>
      </w:r>
      <w:bookmarkEnd w:id="24"/>
    </w:p>
    <w:p>
      <w:pPr>
        <w:pStyle w:val="BookText"/>
        <w:rPr/>
      </w:pPr>
      <w:r>
        <w:rPr>
          <w:rFonts w:ascii="IRNazanin" w:hAnsi="IRNazanin" w:eastAsia="IRNazanin"/>
          <w:color w:val="111111"/>
          <w:sz w:val="28"/>
          <w:sz w:val="28"/>
          <w:szCs w:val="28"/>
          <w:rtl w:val="true"/>
          <w:lang w:bidi="fa-IR"/>
        </w:rPr>
        <w:t>بقيع، مركز انوار رحمانى و مدفن اوتاد الهى و مردان و زنانى بزرگ است كه هر كدام نمونه و مَثَل اعلاى ايمان، اخلاص و عشق به مكتب و ايمان به صاحب رسالت‌اند؛ همانان كه به تنهايى ملاك انسانيت‌اند و دروازه ظهور معنويت و كرامت و فضل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بقيع، مدفن سالكان طريقت، واصلان به حقيقت و عاملان به شريعت محمدى است؛ آنان كه خود، به راهنمايى و هدايت گرى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محمدى استضائه كرده، بر خى شان حامل ولايت كبراى ربوبى‌اند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صابرين، قانتين، صادقين، منفقين و مستغفرين در اسحارند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راهبان شب‌اند و شيران در ميدان بدر و احد و خندق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مدفن كريم و سِبط اكبر نبى رحمت و زينت پرهيزگاران و صادق آل البيت و شكافنده علوم نبوى است، سينه‌اى مالامال از عشق و پر از اسرار ملكوتى رحمانى و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نبى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مقبره هفتاد هزار تن كه صورت‌هايشان همچون ماه شب چهارده است، بر انگيخته مى‌شوند و در صحراى عرصات، همچون درخشش قمر، همگان را به خود متوجه ميسازند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 را مسلمانان از صدر نشين كائنات، خواجه لولاك، حبيب خدا و دردانه هستى، ختم رسولان، فراگرفته‌اند و همواره از هنگام تجلّى وجود بقيع، با حرمت و احترام به بقيع نگريسته‌اند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نوشتار، نگاه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شيعى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باب ژرفاى ملكوت بقيع مى‌نگاريم و ديدگاه اهل سنت و شيعه را از مطاوى كتب تاريخى و حديثى باز مى‌گوييم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غرقد، بقيع، معنويت، كرامت، مقبره، رجال، قمر، بعث و نشور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ديدگاه‌ها در عظمت بقيع</w:t>
      </w:r>
    </w:p>
    <w:p>
      <w:pPr>
        <w:pStyle w:val="BookText"/>
        <w:rPr/>
      </w:pPr>
      <w:r>
        <w:rPr>
          <w:rFonts w:ascii="IRNazanin" w:hAnsi="IRNazanin" w:eastAsia="IRNazanin"/>
          <w:color w:val="111111"/>
          <w:sz w:val="28"/>
          <w:sz w:val="28"/>
          <w:szCs w:val="28"/>
          <w:rtl w:val="true"/>
          <w:lang w:bidi="fa-IR"/>
        </w:rPr>
        <w:t xml:space="preserve">مسلمانان همواره با نگاه حرمت‌آميز و آميخته به عظمت به‌بقيع نگريسته‌اند و اين نگرش همواره در تاريخ، از زمان تكوين صورت جسمانى بقيع و از هنگام توجه آميخته به احترام نبى رحمت به آن، در ميان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استثناى فرقه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و دارد، كه به دليل اهميت موضوع، اين نگاه آميخته با حرمت از ديدگاه مسلمين را، مورد اشاره قرار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بايد دانست‌كه به‌حكم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المكان‌بالمكين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داراى شرافت وعظمتى بى‌مانند است كه اين مسأله، در جاى‌جاى منابع ومتون روايى وتاريخى، انعكاس تام وكامل يافته و نيز پر واضح است كه به گواه سنت وسيره نبوى، مسلمانان در طول تاريخ، با نگاه آميخته به‌حرمت به‌بقيع نگريسته‌اند ونيك مى‌دانند كه پيامبر خدا مى‌خواستند سنتى را از خود بر جاى نهند تا براساس آن، پيروان ايشان، در طول تاريخ، منزلتى بلند را براى بقيع قائل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بقيع را دار قوم مؤمنين و محلّ نشور و بعث و برانگيخته شدن هفتاد هزار تن كه صورت‌هايشان همچون ماه شب چهارده درخشندگى دارد، معرفى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آغازين بحث اين سلسله اشاره كرديم، خود به بقيع مى‌رفتند و همواره براى اهل آن استغفار مى كردند و بر آنان نماز مى گزاردند و صحابه خويش را امر به رفتن به بقيع و مكث و ماندن و دعا و ذكر در بقيع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روى، ديدگاه‌ها را در اين بخش از بحث، مورد توجه و اشاره قرار ميدهيم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اهل سنت</w:t>
      </w:r>
    </w:p>
    <w:p>
      <w:pPr>
        <w:pStyle w:val="BookText"/>
        <w:rPr/>
      </w:pPr>
      <w:r>
        <w:rPr>
          <w:rFonts w:ascii="IRNazanin" w:hAnsi="IRNazanin" w:eastAsia="IRNazanin"/>
          <w:color w:val="111111"/>
          <w:sz w:val="28"/>
          <w:sz w:val="28"/>
          <w:szCs w:val="28"/>
          <w:rtl w:val="true"/>
          <w:lang w:bidi="fa-IR"/>
        </w:rPr>
        <w:t>اهل‌سنت، از صدر اسلام تاكنون، با نگاه حرمت‌آميزى به‌بقيع ومدفونين آن نگريسته‌اند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را، هم در سيره خلفاى پس از پيامبر مى‌نگريم و هم در نظر عالمان اهل سنت، كه به دليل اهميت موضوع، ديدگاه خلفا و عالمان اهل سنت را در اين زمينه در حد نياز، بررسى مى‌كنيم و به تبيين آن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خلفا</w:t>
      </w:r>
    </w:p>
    <w:p>
      <w:pPr>
        <w:pStyle w:val="BookText"/>
        <w:rPr/>
      </w:pPr>
      <w:r>
        <w:rPr>
          <w:rFonts w:ascii="IRNazanin" w:hAnsi="IRNazanin" w:eastAsia="IRNazanin"/>
          <w:color w:val="111111"/>
          <w:sz w:val="28"/>
          <w:sz w:val="28"/>
          <w:szCs w:val="28"/>
          <w:rtl w:val="true"/>
          <w:lang w:bidi="fa-IR"/>
        </w:rPr>
        <w:t>وقتى به تاريخ خلفا مى‌نگريم، به وضوح مى‌يابيم‌كه ديدگاه خلفا نسبت به بقيع، به تبعيت از ديدگاه پيامبر احترام‌آميز است و هرگز با ديدگاه سلفى‌ها و وهابيان، همسويى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بقيع مى‌رفتند، در آن مكث مى‌كردند و براى خفتگان در آن، از خداوند مغفرت مى‌خواستند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نقل‌هايى وجود داردكه حاكى است خلفا با ايجاد بنا در بقيع مخالفتى نكرده‌اند؛ چنانكه درباره خود پيامبر مخالفتى از آنان ديده يا شنيده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مضجع شريف نبوى بنايى وجود داشته و حضرت در زير سقف و بنا، كه بيت شريفش بوده، دفن‌گرديده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طبرانى در معجم الكبير، داستانى مفصل از رفتن عمر، خليفه دوم، به بقيع نقل مى‌كند و در ادامه آن، كه بسيار طولانى است،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يمشي و معه المشاؤون إلي بقيع الغرقد فقال لأصحابه ليتمن كلّ رجل منكم أمنية فقال رجل وددت يا أمير المؤمنين أن عندي مالا فأنفق في سبيل الله و قال آخر وددت أن لي قوة فامتح بدلو من زمزم لحجاج بيت الله فقال عمر وددت أن لي رجلا مثل عمير استعين به في أعمال المسلمين</w:t>
      </w:r>
      <w:r>
        <w:rPr>
          <w:rFonts w:eastAsia="Amiri" w:cs="Amiri" w:ascii="Amiri" w:hAnsi="Amiri"/>
          <w:color w:val="111111"/>
          <w:sz w:val="28"/>
          <w:szCs w:val="28"/>
          <w:rtl w:val="true"/>
          <w:lang w:bidi="ar-SA"/>
        </w:rPr>
        <w:t>».</w:t>
      </w:r>
    </w:p>
    <w:p>
      <w:pPr>
        <w:pStyle w:val="BookText"/>
        <w:rPr/>
      </w:pPr>
      <w:r>
        <w:rPr>
          <w:rStyle w:val="FootnoteAnchor"/>
          <w:rtl w:val="true"/>
        </w:rPr>
        <w:footnoteReference w:id="166"/>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عمر از خانه خود خارج شد و در حالى كه همراهانش با او بودند، به بقيع غرقد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وى به همراهان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آرزوى خود 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آرزو دارم كه مال و ثروتى داشته باشم و آن را در راه خدا انفاق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دارم از توان و نيروى جسمانى خوبى برخوردار باشم و از زمزم براى حاجيان و عمره گزاران آب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مى دارم، مردى همچون عمير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عمر در 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باشم و از وجودش در راه كمك به مسلمين بهره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آرزو كردن از خدا و محل اجابت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را ابن ابى الحديد با تفاوتى اندك نقل‌كرده و ديگران نيز آن را با تغييرات كمى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عن عمر بن الخطاب أنه مر ببقيع الغرقد،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القبور، أخبار ما عندنا أن نساءكم قد تزوّجن،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دوركم قد سكنت،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أموالكم قد قسمت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 أخبار ما عندنا أنّ ما قدّمناه وجدناه،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أنفقناه فقد ربحناه،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خلفناه فقد خسرناه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أحسن القائل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لنفسك قبل موتك صالحاً و اعمل فليس إلي الخلود سبيل </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كه عمر بن خطاب به بقيع 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اى اهل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اخبارى كه نزد ما است اين است كه زنانتان به ازدواج ديگران درآمدند و خانه‌هايتان به دست ديگران به سكونت درآمد و اموالتان تقسيم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صدايى پاسخش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پيش فرستاديم، در اينجا آن را يافتيم و از آنچه انفاق كرديم، سود برديم و آنچه را كه بهجا نهاديم، خسارت كرديم و شاعر چه زيبا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مرگ، بفرست عمل صالح را و بكوش كه چاره‌اى جز تلاش و عمل صالح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هيثمى،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عمر، أنّ رسول الله 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خرج إلي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بقيع الغرقد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أهل الديار من المسلمين والمؤمنين و رحم الله المستقدمين وإنّا إن شاء الله لاحقون، يعني بكم</w:t>
      </w:r>
      <w:r>
        <w:rPr>
          <w:rFonts w:eastAsia="Amiri" w:cs="Amiri" w:ascii="Amiri" w:hAnsi="Amiri"/>
          <w:color w:val="111111"/>
          <w:sz w:val="28"/>
          <w:szCs w:val="28"/>
          <w:rtl w:val="true"/>
          <w:lang w:bidi="ar-SA"/>
        </w:rPr>
        <w:t>.»</w:t>
      </w:r>
    </w:p>
    <w:p>
      <w:pPr>
        <w:pStyle w:val="BookText"/>
        <w:rPr/>
      </w:pPr>
      <w:r>
        <w:rPr>
          <w:rStyle w:val="FootnoteAnchor"/>
          <w:rtl w:val="true"/>
        </w:rPr>
        <w:footnoteReference w:id="168"/>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ابن عمر نقل شده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بقيع رفت و خطاب به مدفونين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اهل ديار از مسلمانان و مؤمنان و خداوند رحمت نمايد پيشينيان ما را، ان‌شاء الله ما به شما ملحق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سيره و روش خليفه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عنايت و توجهى به بقيع داشت كه به نقل بسيارى از مورّخان، حُشّ‌كَوكَب را خريد و به خاك بقيع افزود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ابى الحديد در شرح نهج البلاغه، اين مطلب را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 كوكب، بفتح أوّله وتشديد 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عند بقيع الغرقد، اشتراه عثمان، وزاده في البقيع، ولماّ قتل ألقي فيه</w:t>
      </w:r>
      <w:r>
        <w:rPr>
          <w:rFonts w:eastAsia="Amiri" w:cs="Amiri" w:ascii="Amiri" w:hAnsi="Amiri"/>
          <w:color w:val="111111"/>
          <w:sz w:val="28"/>
          <w:szCs w:val="28"/>
          <w:rtl w:val="true"/>
          <w:lang w:bidi="ar-SA"/>
        </w:rPr>
        <w:t>».</w:t>
      </w:r>
    </w:p>
    <w:p>
      <w:pPr>
        <w:pStyle w:val="BookText"/>
        <w:rPr/>
      </w:pPr>
      <w:r>
        <w:rPr>
          <w:rStyle w:val="FootnoteAnchor"/>
          <w:rtl w:val="true"/>
        </w:rPr>
        <w:footnoteReference w:id="16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حشّ كوكب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اول و تشديد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جايگاهى است نزديك بقيع غرقد، كه عثمان خريد و به بقيع افزود و چون به قتل رسيد، در همانجا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قطعه تاريخى، اهتمام عثمان به بقيع را نشان مى‌دهد كه بخشى را خريد و به بقيع افزود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ديدگاه عالمان اهل سنت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بيهقي</w:t>
      </w:r>
    </w:p>
    <w:p>
      <w:pPr>
        <w:pStyle w:val="BookText"/>
        <w:rPr/>
      </w:pPr>
      <w:r>
        <w:rPr>
          <w:rFonts w:ascii="Amiri" w:hAnsi="Amiri" w:eastAsia="Amiri" w:cs="Amiri"/>
          <w:color w:val="111111"/>
          <w:sz w:val="28"/>
          <w:sz w:val="28"/>
          <w:szCs w:val="28"/>
          <w:rtl w:val="true"/>
          <w:lang w:bidi="ar-SA"/>
        </w:rPr>
        <w:t>بيهقى، رواياتى را آورده است كه به برخى از آن‌ها اشاره مى‌كنيم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عبد الله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عطاء بن يسار، عن عائشة، انها قالت كان رسول الله 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كلّما كان ليلتها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آخر الليل إلي البقيع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دَارَ قَوْمٍ مُؤْمِنِينَ وَأَتَاكُمْ مَا تُوعَدُونَ غَدًا مُؤَجَّلُونَ وَإِنَّا إِنْ شَاءَ اللهُ بِكُمْ لَاحِقُونَ اللهُمَّ اغْفِرْ لأَهْلِ بَقِيعِ الْغَرْقَدِ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ابوعبدالله 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عطاء بن يسار و او از عايشه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نوبت او در حضور پيامبر مى‌شد، حضرت آخر شب به بقيع مى‌رفتند و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خانه قوم مؤمنين، كه آنچه خدا به شما وعده داده را در مى‌يابيد و ما به شما ملحق مى‌شويم و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بقيع غرقد را مورد عفو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بيهقى از راويان و محدثان ديگر، بارها همين حديث را نقل نموده و رفتن به بقيع را با اقتدا و تأسى به پيامبرخدا توصيه مى‌كند و آن را در ادامه حكم الهى مَا آتاكُمُ الرَّسُولُ فَخُذُوهُ 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بقيع حضور يافت و با كلماتى‌كه پيامبر، اهل بيت را مخاطب قرار مى‌داد، به آن‌ها درود فرستاد و از خدا طلب مغفرت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در صفحات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كبرى، مورد بحث تفصيلى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حاكم نيشابوري</w:t>
      </w:r>
    </w:p>
    <w:p>
      <w:pPr>
        <w:pStyle w:val="BookText"/>
        <w:rPr/>
      </w:pPr>
      <w:r>
        <w:rPr>
          <w:rFonts w:ascii="Amiri" w:hAnsi="Amiri" w:eastAsia="Amiri" w:cs="Amiri"/>
          <w:color w:val="111111"/>
          <w:sz w:val="28"/>
          <w:sz w:val="28"/>
          <w:szCs w:val="28"/>
          <w:rtl w:val="true"/>
          <w:lang w:bidi="ar-SA"/>
        </w:rPr>
        <w:t>حاكم نيشابورى در مستدرك، مطالبى در فضيلت و حرمت بقيع آورده كه به نمونه‌هايى از آن اشاره مى‌كنيم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عِكْرَمَة، عَنْ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 مَعَهُمْ رَسُولُ اللهِ صَلَّي اللهُ عَلَيْهِ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إلَي بَقِيعِ الْغَرْقَدِ حِينَ وَجَّهَهُمْ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عَلَي اسْمِ اللهِ اللَّهُمَّ أَعِنْهُمْ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1"/>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عكرمه و او از ابن عباس نقل كرده، آنگاه كه پيامبر آن‌ها را بر رفتن به بقيع امر كرد، با آن‌ها قدمى راه رفت و آنگاه به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به نام خدا و از خدا خواستند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يارى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يزيد القزويني</w:t>
      </w:r>
    </w:p>
    <w:p>
      <w:pPr>
        <w:pStyle w:val="BookText"/>
        <w:rPr/>
      </w:pPr>
      <w:r>
        <w:rPr>
          <w:rFonts w:ascii="IRNazanin" w:hAnsi="IRNazanin" w:eastAsia="IRNazanin"/>
          <w:color w:val="111111"/>
          <w:sz w:val="28"/>
          <w:sz w:val="28"/>
          <w:szCs w:val="28"/>
          <w:rtl w:val="true"/>
          <w:lang w:bidi="fa-IR"/>
        </w:rPr>
        <w:t xml:space="preserve">همچنين محمدبن يزيد القزوينى، ابن ماجه،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مواردى در اهميت بقيع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النَّبِيُّ 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يَوْمٍ شَدِيدِ الْحَرِّ، نَحْوَ بَقِيعِ الْغَرْقَدِ وَ كَانَ النَّاسُ يَمْشُونَ خَلْفَهُ، فَلَمَّا سَمِعَ صَوْتَ النِّعَالِ وَقَرَ ذَلِكَ فِي نَفْسِهِ، فَجَلَسَ حَتَّي قَدَّمَهُمْ أَمَامَهُ، لِئَلّا يَقَعَ فِي نَفْسِهِ شَيْ‌ءٌ مِنَ الْكِبْرِ</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روزى بسيار گرم به سمت بقيع غرقد رفتند و مردم از پشت سر، ايشان را همراهى مى‌كردند، چون پيامبر صداى كفش‌هاى مردم را شنيدند، در نفس خود بزرگى احساس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نشست و مردم جلو افتادند تا چيزى از كبر در ايشان نيايد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شبه نميري بصري</w:t>
      </w:r>
    </w:p>
    <w:p>
      <w:pPr>
        <w:pStyle w:val="BookText"/>
        <w:rPr/>
      </w:pPr>
      <w:r>
        <w:rPr>
          <w:rFonts w:ascii="IRNazanin" w:hAnsi="IRNazanin" w:eastAsia="IRNazanin"/>
          <w:color w:val="111111"/>
          <w:sz w:val="28"/>
          <w:sz w:val="28"/>
          <w:szCs w:val="28"/>
          <w:rtl w:val="true"/>
          <w:lang w:bidi="fa-IR"/>
        </w:rPr>
        <w:t>ابوزيد عمر بن شبه نميرى بصرى، دركتاب تاريخ المدينه المنوره، روايات فراوان نقل كرده و معتقد است‌كه مقبره بقيع، داراى مكانت، شرافت و جايگاهى بس ممتاز و رفيع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عبدالعزيز عن حمّاد بن أبي حُمَيد، عن ابن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يُحْشَر من البَقيع سَبعُون أَلفاً عَلَي صُورة القمر لَيلَة البَدر، كانوا لا يَكْتَوُون ولا يَتطيَّرُونْ وَعَلَي رَبِّهِم يتوكّلون</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نقل نمود برايم عبدالعزيز از حمادبن ابى حميد، از ابن منكدر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برانگيخته مى‌شوند از بقيع هفتاد هزار نفر كه صورتشان مانند ماه شب چهارده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تملّق و چاپلوسى نبوده و فال بد نمى‌زنند و بر خداى خويش توكل مى‌نمايند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أبي يخبرنا أن مصعب بن الزبير دخل المدينة، فدخل من طريق البقيع ومعه ابن رأس الجالوت، فسمعه مصعب وهو خلفه حين رأي المقبرة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هي، فدعاه مصعب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صفة هذه المقبرة في التوراة بين حرّتين محفوفة بالنخل اسمها كفتة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تكفت الموتي أي تحفظهم و تحرزهم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يبعث الله منها سبعين ألفاً علي صورة القمر</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به ما خبر داد كه مصعب بن زبير از سمت بقيع وارد مدينه شد و پسر رأس الجالوت، عالِم يهودى همراهى‌اش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رأس الجالوت مقبره بقيع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را مى گويى؟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خصوصيات اين مقبره را ديده‌ايم كه در تورات آمده است، بين دو حرّه، مقبره‌اى است كه پر از نخل است كه نامش كفته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مردگان را به خود مى گيرد و حفظشان مى‌نمايد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از اين قبرستان بر مى انگيزد، هفتاد هزار نفر را كه صورتشان همچون ماه شب چهارده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شبه از عمدة الأخبار، روايتى مهم را نقل كرده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المقبري،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مصعب بن الزبير حاجاً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ابن رأس الجالوت، فدخل المدينة من نحو البقيع، فلما مرّ بالمقبرة قال ابن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في كتاب الله صفة مقبرة في شرقيها نخل وغربيها بيوت يبعث منها سبعون ألف كلّهم علي صورة القمر ليلة البدر، وقد طفت مقابر الأرض فلم أر تلك الصفة حتي رأيت هذه المقبرة</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سعيد مقبرى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 بن زبير در سفر حج يا عمره بود كه فرزند رأس الجالوت نيز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جانب بقيع وارد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گذشتند، فرزند 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خدا ويژگى و خصوصيتى براى اين قبرستان مى‌بينيم و آن اين كه در شرق آن نخل و در غربش خانه‌هايى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هفتاد هزار مرد را برمى انگيزد كه صورت هر كدام مانند ماه است، من قبرستان‌هاى بسيارى را گشته‌ام، مانند اين گورستان نديده‌ام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عقبة بن عبد الرحمن بن جابر بن عبد الله، وعن ابن أَبي عتيق وغيرهما من مشيخة بني حرام،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مقبرة بين سبلين غربية، يُضي‌ء نورُها يوم القيامة ما بين السماء إِلي الأرض</w:t>
      </w:r>
      <w:r>
        <w:rPr>
          <w:rFonts w:eastAsia="Amiri" w:cs="Amiri" w:ascii="Amiri" w:hAnsi="Amiri"/>
          <w:color w:val="111111"/>
          <w:sz w:val="28"/>
          <w:szCs w:val="28"/>
          <w:rtl w:val="true"/>
          <w:lang w:bidi="ar-SA"/>
        </w:rPr>
        <w:t xml:space="preserve">.» </w:t>
      </w:r>
      <w:r>
        <w:rPr>
          <w:rStyle w:val="FootnoteAnchor"/>
          <w:rtl w:val="true"/>
        </w:rPr>
        <w:footnoteReference w:id="17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عقبه بن عبد الرحمان، از جابر فرزند عبدالله و از ابن ابى عتيق و غير ايشان، ازشيوخ بنى‌حرام، از پيامبر خدا نقل كرده‌اند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دو راه غربى، مقبره‌اى است كه نورش در روز قيامت از زمين تا آسمان مى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شبه، احاديث مختلف ديگرى را هم آورده كه حاكى از نگاه احترام آميز او نسبت به بقيع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وأخبرني عبد العزيز، عن أَبي مروان بن أَبي جبر، عن عادل بن علي، عن أَبي رافع مولي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أَتي البقيع فوقف فدعا واستغفر</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عبدالعزيز از ابى مروان بن ابى جبر، از عادل بن على و او از ابو رافع غلام پيامبر برايم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به بقيع رفته، ايستاد و براى اهل آن دعا و استغفار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پيامبر بود كه به بقيع برود و براى اهل آن دعا و استغفار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أن مقبرة البقيع محشوة بالجماء الغفير من سادات الأمة و قد ابتني عليها مشاهد</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نيست كه بقيع پر است از بزرگان و سروران امت، كه بر قبور آن‌ها بارگاه‌هايى بنا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نووي</w:t>
      </w:r>
    </w:p>
    <w:p>
      <w:pPr>
        <w:pStyle w:val="BookText"/>
        <w:rPr/>
      </w:pPr>
      <w:r>
        <w:rPr>
          <w:rFonts w:ascii="IRNazanin" w:hAnsi="IRNazanin" w:eastAsia="IRNazanin"/>
          <w:color w:val="111111"/>
          <w:sz w:val="28"/>
          <w:sz w:val="28"/>
          <w:szCs w:val="28"/>
          <w:rtl w:val="true"/>
          <w:lang w:bidi="fa-IR"/>
        </w:rPr>
        <w:t>نووى، شارح صحيح مسلم، درباره بقيع و اهميت آن مى‌نگارد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به تأسى از عالمان ديگر اهل سنت، همين ديدگاه را درباره بقيع ارائه مى‌كند كه بقيع در نظر پيامبر خدا داراى مكانت و جايگاه عظيمى بوده و به دليل اهميتى كه در نظر پيامبر داشته، ايشان كراراً به بقيع رفته‌اند و سيره‌شان همين بوده كه به بقيع فراوان بها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نيز حديث معروف عايشه را درجلد هفتم شرح مسلم آورده و سپس توضيحاتى را در آن باب مطرح كرده است كه حاكى از نگاه احترام آميز به بقيع از سوى ايشان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آخِرِ اللَّيْلِ إِلَي الْبَقِيعِ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لأَهْلِ بَقِيعِ الْغَرْقَدِ</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در آخر شب به بقيع رفته و به درگاه پروردگار عرضه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بقيع غرقد را بيامرز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اسحاق بن راهويه</w:t>
      </w:r>
    </w:p>
    <w:p>
      <w:pPr>
        <w:pStyle w:val="BookText"/>
        <w:rPr/>
      </w:pPr>
      <w:r>
        <w:rPr>
          <w:rFonts w:ascii="Amiri" w:hAnsi="Amiri" w:eastAsia="Amiri" w:cs="Amiri"/>
          <w:color w:val="111111"/>
          <w:sz w:val="28"/>
          <w:sz w:val="28"/>
          <w:szCs w:val="28"/>
          <w:rtl w:val="true"/>
          <w:lang w:bidi="ar-SA"/>
        </w:rPr>
        <w:t>اسحاق بن راهويه در مسند خودش، فضايلى را براى بقيع آورده كه بسيار مهم و داراى اهميت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ذكوان أبي صالح السمان، عن أبي سلمة،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لجبريل إني أحبّ أن أراك في صورتك،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تحب ذاك؟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فواعده جبريل في بقيع الغرقد لمكان كذا وكذا من الليل فلقيه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موعده فنشر جناحاً من أجنحته وقال روح جناحين من أجنحته فسد أفق السماء حتي ما يري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 شيئاً وأجيب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ذكوان ابو صالح سمان، از ابو سلمه، از عايشه نقل شده كه پيامبرخدا به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مى دارم كه تورا در صورت خودت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امر را دوست مى‌دارى؟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جبرئيل به پيامبر در بقيع غرقد وعده داد، به خاطر مكان‌هاى بزرگى كه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در بقيع جبرئيل را در صورت واقعى‌اش ديد كه پرى از پرهاى خود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بال او، افق آسمان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به‌گونه‌اى بود كه پيامبر از عالم ماده چيزى را نمى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جبرئيل، به پيامبر وعده حضور در بقيع را جهت رؤيت صورت واقعيش مى دهد، نشانه اى بزرگ بر فضل و عظمت و جايگاه بلند بقيع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حبان</w:t>
      </w:r>
    </w:p>
    <w:p>
      <w:pPr>
        <w:pStyle w:val="BookText"/>
        <w:rPr/>
      </w:pPr>
      <w:r>
        <w:rPr>
          <w:rFonts w:ascii="IRNazanin" w:hAnsi="IRNazanin" w:eastAsia="IRNazanin"/>
          <w:color w:val="111111"/>
          <w:sz w:val="28"/>
          <w:sz w:val="28"/>
          <w:szCs w:val="28"/>
          <w:rtl w:val="true"/>
          <w:lang w:bidi="fa-IR"/>
        </w:rPr>
        <w:t>ابن حبان در صحيح خود، به فضيلت و اهميت بقيع اشاره كرده و حديثى اين گونه آورده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الحسن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جعفر عن شريك بن أبي نمر عن عطاء بن يسار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كلّما كانت ليلتها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يخرج من آخر الليل إلي البقيع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دَارَ قَوْمٍ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لأَهْلِ بَقِيعِ الْغَرْقَدِ</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سفيان بر ما نقل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قتيبه بن سعيد در روايتى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جعفر از شريك بن ابى‌نمر، از عطاء بن يسار و او از عاشيه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نوبت حضور پيامبر در خانه او بود، آن حضرت در اواخر شب راهى بقيع مى‌شد و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بر شما، خانه قوم مؤمن،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بقيع غرقد را بيامرز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جارالله زمخشرى</w:t>
      </w:r>
    </w:p>
    <w:p>
      <w:pPr>
        <w:pStyle w:val="BookText"/>
        <w:rPr/>
      </w:pPr>
      <w:r>
        <w:rPr>
          <w:rFonts w:ascii="IRNazanin" w:hAnsi="IRNazanin" w:eastAsia="IRNazanin"/>
          <w:color w:val="111111"/>
          <w:sz w:val="28"/>
          <w:sz w:val="28"/>
          <w:szCs w:val="28"/>
          <w:rtl w:val="true"/>
          <w:lang w:bidi="fa-IR"/>
        </w:rPr>
        <w:t>جارالله زمخشرى در كتاب الفائق فى غريب الحديث، موارد قابل توجهى را براى بقيع آورده كه حاكى از عظمت بقيع در نگاه او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قحطوا علي عهده فخرج إلي بقيع الغرقد فصلي بأصحابه ركعتين جهراً فيهما بالقرائة ثمّ قلب ردائه ثمّ رفع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صاحت بلادنا و اغبرت أرضنا و هامت دوابّنا اللهمّ ارحم بهائمنا الحائمة و الانعام السائمة و الاطفال المحتلة</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دوران پيامبر خدا گرفتار قحط و تنگنا، به جهت نباريدن باران شدند، پيامبر به‌بقيع غرقد رفته، با اصحاب دو ركعت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قرائت را مخفى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سپس عباى خود را وارونه كردند و دست‌هاى مبارك را به سمت خدا بلند نموده،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شهرهاى ما خشك شد و زمين‌هاى ما را گرد و خاك گرفت و رو به مرگ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چارپايانمان عطشان شدند،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كن بر چهارپايان تشنه و علف‌خوار ما و كودكان بى پناهمان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متن را، متّقى هندى، در جلد هشتم كنز العمال، با اضافاتى نقل كرده كه اضافات آن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 ادامه،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منزل البركات من أماكنها وناشر الرحمة من معادنها بالغيث المغيث أنت المستغفر للآثام فنستغفرك للجامات من ذنوبنا ونتوب إليك من عظيم خطايانا، اللهم أرسل السماء علينا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فرغ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حتّي جادت السماء حتّي أهم كلّ رجل منهم كيف ينصرف إلي منزله فعاشت البهائم وأخصبت الأرض وعاش الناس، كلّ ذلك ببركة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فرستنده بركت‌ها از جايگاه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نشر دهنده رحمت‌ها از معادن آن، كه در آن باران‌هاى متراكم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بخشنده گناهانى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براى گناهان بزرگمان، طلب بخشش مى كنيم و به تو بازمى‌گرديم از بزرگى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رحمتت را پيوسته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پيامبر خدا از دعا فارغ شد، آسمان بارانش را نازل كرد؛ به‌گونه‌اى كه هر فردى مى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منزل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چارپايان متنعم و زمين سبزه زار شد و مردم شادمان گرديد، همه اين‌ها به بركت وجود پيامبر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متقى هندى در كنزالعمال، دعاهاى فراوانى را نقل كرده كه فرد عازم بقيع، بايد آن را بخواند؛ مانند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دَارَ قَوْمٍ مُؤْمِنِينَ أَنْتُمْ لَنَا فَرَطٌ وَ إِنَّا بِكُمْ لَاحِقُونَ</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شما خانه قوم مؤمن، شما پيش از ما رفتيد و ما به شما ملحق 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عالمان و بزرگان اهل سنت؛ مانند احمد بن حنبل در مسند، بخارى در صحيح و نيز مسلم در صحيح خودش، نسائى در مسند و بسيارى ديگر، در جاى خود، از فضيلت و عظمت بقيع سخن گفته‌اند و سيره و سنت پيامبر نسبت به حضور در بقيع را مطرح كرده‌اند كه به دليل عدم نياز، از ادامه اين بخش از نوشتار دست باز مى‌داريم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يارى و توفيق الهى، در نوشتار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عالمان شيعى درباره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مى‌نگاريم</w:t>
      </w:r>
      <w:r>
        <w:rPr>
          <w:rFonts w:eastAsia="IRNazanin" w:cs="IRNazanin"/>
          <w:color w:val="111111"/>
          <w:sz w:val="28"/>
          <w:szCs w:val="28"/>
          <w:rtl w:val="true"/>
          <w:lang w:bidi="fa-IR"/>
        </w:rPr>
        <w:t>.</w:t>
      </w:r>
      <w:bookmarkStart w:id="25" w:name="pg12589_148209"/>
    </w:p>
    <w:p>
      <w:pPr>
        <w:pStyle w:val="Heading2"/>
        <w:numPr>
          <w:ilvl w:val="1"/>
          <w:numId w:val="1"/>
        </w:numPr>
        <w:rPr/>
      </w:pPr>
      <w:bookmarkStart w:id="26" w:name="__RefHeading___Toc1964752_77815467"/>
      <w:bookmarkStart w:id="27" w:name="_Toc9"/>
      <w:bookmarkEnd w:id="25"/>
      <w:bookmarkEnd w:id="26"/>
      <w:r>
        <w:rPr>
          <w:rtl w:val="true"/>
        </w:rPr>
        <w:t>فضايل غير قابل انكار اما كتمان شده‌</w:t>
      </w:r>
      <w:bookmarkEnd w:id="27"/>
    </w:p>
    <w:p>
      <w:pPr>
        <w:pStyle w:val="BookText"/>
        <w:rPr/>
      </w:pPr>
      <w:r>
        <w:rPr>
          <w:rFonts w:ascii="IRNazanin" w:hAnsi="IRNazanin" w:eastAsia="IRNazanin"/>
          <w:color w:val="111111"/>
          <w:sz w:val="28"/>
          <w:sz w:val="28"/>
          <w:szCs w:val="28"/>
          <w:rtl w:val="true"/>
          <w:lang w:bidi="fa-IR"/>
        </w:rPr>
        <w:t xml:space="preserve">نسيان، غفلت و بى‌توجهى نسبت به بعضى مناقب و آثار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زائران مدينه منوره بسى جاى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كتب راهنماى زائران در مورد اماكن تاريخى مدينه هم، آنگونه كه بايد به آن اماكن پرداخته نشده و در لابلاى نوشته‌هاى جغرافيا و تاريخ، به اين مكان‌ها و شأن و ارزش آن‌ها كمترين اشاره‌اى نگرديده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ننوشته است كه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را در كجاى 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آن مسكين از كمك حاضران در مسجد نا اميد شد و دست به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شاهد باش كه من در مسجد پيامبرت از مردم حاجت خواستم و دست نياز به سوى آنان دراز كردم اما هيچ كس پاسخم را نداد،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ركوع بود و در همان حال به فقير اشاره كرد انگشتر را از دستش بگيرد و آيه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 در شأن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از اين افتخار و منزلت علوى ياد نمى‌شود، اما خطاى ابى لبابه و بيان توبه و طنابش و مكان اسطوانه‌اش زبانزد خاص و عام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بايد محل درِ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ماجراى سد الباب و بسته شدن تمام درها، جز درِ خانه آن حضرت به مسجد النبى، در پشت قفسه‌هاى قرآن مخفى بماند و اين حقيقت تاريخى به فراموشى سپرده شود؟ تعجب است كه در ميان كتب آداب و آثار مدينه هم نشانى از آن يافت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كسى نمى‌داند كه دخت گرامى پيامبر، زهراى مرضيه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كجاى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خطبه فدكيه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از پشت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كرد، اما اسطوانه منسوب به عايشه بر همگان معلوم و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جاى جاى روضه نبوى و شهر مدينه، به انوار و مناقب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اين اماكن و ماجراهاى تاريخى آن، با رويكرد تبيين فضايل و مناقب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 شود و با انجام پژوهشى جامع و تهيه جزوات و فيلم‌هاى تاريخى و با استفاده از هنر پويا نمايى، به ترسيم اين وقايع پرداخت؛ زيرا كه نورانيت و استحكام اين قسم از ماجراها پاسخ بسيارى از شبهه پراكنى‌ها را داده و مجال ياوه سرايى به ديگران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نوشتار كوشيده‌ايم به يكى از مناقب كتمان شده آل البيت،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بپردازيم؛ رخدادى كه مهم و غير قابل ترديد است و در منطقه‌اى، در بيرون مدينه و با حضور اهالى مدينه به وقوع پيوست، اما امروزه به نام واقعه‌اى ديگر شناسانده مى‌شود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ياد آور اجابت دعاى پيامبر در حفظ امت از گرسنگى و غرق شدن است را بر آن مى‌نهند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دركتب راهنماى زائران، كه بيشتر به جنبه جغرافيايى و تاريخى اين اماكن مى‌پردازند، نه تنها اين فضيلتِ مسلّم، سربسته و نا تمام گذاشته شده، بلكه به اسم مسجد محله بنو معاويه 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مباهله، داراى فضيلتى غيرقابل انكار اما كمرنگ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و استحكام اين منقبت، از اين حديث رضوى آشكار مى‌شود كه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مأمون مناظره‌اى با حضور علماى اهل تسنن ترتيب داد و در آن، از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خواست برترين فضيلت امير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مستند قرآنى ثابت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بِأَكْبَرِ فَضِيلَةٍ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عَلَيْهَا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تمام آياتى‌كه در شأن امير مؤمنان نازل شده، به آيه مباهله استناد كردند تا هيچ‌كس نتواند در آن، خدشه واردكند؛ زيرا همه گروه‌هاى اسلامى؛ از شيعى و سنى متفق‌اند و تاريخ هم تأييد مى‌كند كه در جريان اين معارضه و محاجه، به ميدان آوردن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أَنْفُسَنا وَ أَنْفُسَكُمْ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يعنى امام على به منزله نفس و جان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آيه دلالت بر برترى و فضليت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ديگر صحابه، بلكه بر تمام انبياى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منشأ و ريشه واقعه</w:t>
      </w:r>
    </w:p>
    <w:p>
      <w:pPr>
        <w:pStyle w:val="BookText"/>
        <w:rPr/>
      </w:pPr>
      <w:r>
        <w:rPr>
          <w:rFonts w:ascii="Amiri" w:hAnsi="Amiri" w:eastAsia="Amiri" w:cs="Amiri"/>
          <w:color w:val="111111"/>
          <w:sz w:val="28"/>
          <w:sz w:val="28"/>
          <w:szCs w:val="28"/>
          <w:rtl w:val="true"/>
          <w:lang w:bidi="ar-SA"/>
        </w:rPr>
        <w:t xml:space="preserve">طبق نقلى از سيد بن طاوس، </w:t>
      </w:r>
      <w:r>
        <w:rPr>
          <w:rStyle w:val="FootnoteAnchor"/>
          <w:rtl w:val="true"/>
        </w:rPr>
        <w:footnoteReference w:id="185"/>
      </w:r>
      <w:r>
        <w:rPr>
          <w:rFonts w:ascii="IRNazanin" w:hAnsi="IRNazanin" w:eastAsia="IRNazanin"/>
          <w:color w:val="111111"/>
          <w:sz w:val="28"/>
          <w:sz w:val="28"/>
          <w:szCs w:val="28"/>
          <w:rtl w:val="true"/>
          <w:lang w:bidi="fa-IR"/>
        </w:rPr>
        <w:t xml:space="preserve">در سال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از سوى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نامه‌اى به مسيحيان نجران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شهرى است ميان حجاز و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و آنان را به اسلام و برادرى با مسلمانان فراخواند و حضرت رسول دستور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خود دارى از پذيرش اسلام، بايد به‌حكومت اسلامى جزيه بپردازند وگرنه آماده جنگ با لشگر اسلام شوند</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أَدْعُوكُمْ إِلَى عِبَادَةِ اللهِ مِنْ عِبَادَةِ الْعِبَادِ وَ أَدْعُوكُمْ إِلَى وَلايَةِ اللهِ مِنْ وَلايَةِ الْعِبَادِ فَإِنْ أَبَيْتُمْ فَالْجِزْيَةُ فَإِنْ أَبَيْتُمْ فَقَدْ آذَنْتُكُمْ بِحَرْبٍ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حاملانِ نامه و پيك‌هاى پيامبر خدا وارد نجران شدند، با واكنش سرد و خصمانه اهالى نجران روبه رو گرديدند و در مجمع مشورتى، كه از علماى مسيحى و بزرگان قبايل در معبد بزرگ تشكيل يافته بود، همگى از ترك مسيحيت و پذيرش اسلام سرباز زدند و رأى به جنگ دادند، جز اسقف اول، ابوحارثه كه عالم‌ترينشان بود و بى اعتقاد به نبوت پيامبر نبود، به مخالفت برخاست وگفت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مهلًا، بنى عبد المدان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آرامتر، چرا تصميم عجولانه مى‌گيريد كه راه برگشت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ابتدا از نزديك گفتگويى با پيامبر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ازگفت‌وگو، تصميم بر آن شدكه گروهى چهل نفره ازعلماى مسيحى براى مذاكره راهى مدينه شوند، اما در همين حال، از قيصر روم و پادشاهان سودان و حبشه و شام و نصاراى عرب تقاضاى كمك براى جنگ با مسلمانان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حضور مسيحيان در مدينه</w:t>
      </w:r>
    </w:p>
    <w:p>
      <w:pPr>
        <w:pStyle w:val="BookText"/>
        <w:rPr/>
      </w:pPr>
      <w:r>
        <w:rPr>
          <w:rFonts w:ascii="IRNazanin" w:hAnsi="IRNazanin" w:eastAsia="IRNazanin"/>
          <w:color w:val="111111"/>
          <w:sz w:val="28"/>
          <w:sz w:val="28"/>
          <w:szCs w:val="28"/>
          <w:rtl w:val="true"/>
          <w:lang w:bidi="fa-IR"/>
        </w:rPr>
        <w:t>وقتى فرستادگان مسيحيان نجران به سركردگى عاقب، كه امير و صاحب رأى ايشان بود و عبد المسيح كه در مشكلات به او پناه مى‌بردند، به نزديكى‌هاى مدينه رسيدند، به منظور مباهات و فخر فروشى بر مسلمانان، خودشان را به لباس‌هاى زربافت و حرير، آراستند و صليب‌هاى طلايى را حمايل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همچنين در پيشاپيش گروه، صليب بزرگى از طلا، كه اهدايى قيصر روم بود را به حركت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مدينه، مسلمانان كه براى نماز عصر به مسجد مى‌رفتند، مبهوت زرق و برق و هيبت آن‌ها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فرستادگانى به اين جمال و عقل نديده‌ايم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درپاسخ آن‌ها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كسى است كه خدا را به وحدانيت بشناسد و عبادت و اطاعت او كند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چگونه عاقل است كسى كه معتقد است سه خدا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مسيحيان زمانى به مسجد النبى وارد شدند كه نماز عصرِ مسلمانان پايان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در مسجد النبى به سمت شرق ايستاده، براى خواندن نماز خود، صليبى قرار دادند و ناقوس نواختند و نمازشان را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مسيحيان، آن هم در مسجد النبى، برخى از مسلمانان را خوش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اسلام قوّت گرفته و از دست مشركين مكه راحت شده‌ايم، گرفتار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افراد مى‌خواستند جلو برنامه‌ها و سرو صداهاى مسيحيان را بگيرند، 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آن‌ها شدند وفرمودند مهلتشان بدهيد عبادتشان را انجام دهند، اين‌ها هم سرانجام آگاه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فراغت از نمازشان، به محضر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شدند ولى با بى توجهى حضرت نسبت به خودشان و هدايايشان روبه رو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علت بى اعتنايى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پاسخ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بى اعتنايى حضرت، پوشش لباس‌هاى زربفت و آويختن صليب و طلا و جواهر است</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هداياى ما توجه نمى‌كند؟ پاسخ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هديه غير مسلمانان را نمى‌پذيرد، مگر اين كه مسلمان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راهبان مسيحى چاره‌اى جز پيراستن خود از طلا و جواهر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خواستند كه اسلام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اكنون نيز اسلام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صليب مى‌پرستيد و بر اين باوريد كه خداى سبحان داراى فرزند است و گوشت خوك مى‌خوريد، اسلام نداريد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يَمْنَعُكُمَا مِنَ اْلإِسْلَامِ ثَلَاثٌ فِيكُمَا عِبَادَتُكُمَا الصَّلِيبَ وَ أَكْلُكُمَا الْخِنْزِيرَ وَ زَعْمُكُمَا أَنَّ لِلهِ وَلَداً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انجيل، وصف نبى بعد از حضرت عيسى را خوانده‌ايم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عيسى را تصديق مى‌كند و به وى ايمان دارد، ليكن شما او را سب مى‌كنيد و مى‌گوييد او بنده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مى‌شود عبد و بنده‌اى كارهاى خدايى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برادرم عيسى را تصديق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نبى مرسل، اما بنده خدا مى دانم و تمام معجزاتش به اذن خداوند بوده است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اسقفى به نام عبد المسيح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ابوالقاسم، پدر موسى كيست؟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يوسف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w:t>
      </w:r>
      <w:r>
        <w:rPr>
          <w:rStyle w:val="FootnoteAnchor"/>
          <w:rtl w:val="true"/>
        </w:rPr>
        <w:footnoteReference w:id="191"/>
      </w:r>
      <w:r>
        <w:rPr>
          <w:rFonts w:ascii="IRNazanin" w:hAnsi="IRNazanin" w:eastAsia="IRNazanin"/>
          <w:color w:val="111111"/>
          <w:sz w:val="28"/>
          <w:sz w:val="28"/>
          <w:szCs w:val="28"/>
          <w:rtl w:val="true"/>
          <w:lang w:bidi="fa-IR"/>
        </w:rPr>
        <w:t xml:space="preserve">طبق نقلى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پاسخ آن‌ها اعراض كرده،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امشب ميهمان ما هستيد تا فردا در اين مورد از جانب خداوند وحى نازل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 بعد كه جلسه تشكيل شد، نبى 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من وحى نازل شد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عيسي عِنْدَ اللهِ كَمَثَلِ آدَمَ خَلَقَهُ مِنْ تُرابٍ ثُمَّ قالَ لَهُ كُنْ فَيَكُونُ</w:t>
      </w:r>
      <w:r>
        <w:rPr>
          <w:rFonts w:eastAsia="Amiri" w:cs="Amiri" w:ascii="Amiri" w:hAnsi="Amiri"/>
          <w:color w:val="111111"/>
          <w:sz w:val="28"/>
          <w:szCs w:val="28"/>
          <w:rtl w:val="true"/>
          <w:lang w:bidi="ar-SA"/>
        </w:rPr>
        <w:t xml:space="preserve">» </w:t>
      </w:r>
      <w:r>
        <w:rPr>
          <w:rStyle w:val="FootnoteAnchor"/>
          <w:rtl w:val="true"/>
        </w:rPr>
        <w:footnoteReference w:id="19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آسمانى گذشته اثرى از اين‌كه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خاك خلق شده باشد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بود كه حالت وحى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وقتى به حالت عادى برگشت،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 من وحى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حَاجَّكَ فيهِ مِنْ بَعْدِ ما جاءَكَ مِنَ الْعِلْمِ فَقُلْ تَعالَوْا نَدْعُ أَبْناءَنا وَ أَبْناءَكُمْ وَ نِساءَنا وَ نِساءَكُمْ وَ أَنْفُسَنا وَ أَنْفُسَكُمْ ثُمَّ نَبْتَهِلْ فَنَجْعَلْ لَعْنَتَ اللهِ عَلَي الْكاذِبينَ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لجاجت در برابر حق، بايد با هم مباهله كنيم، اگر من راست مى‌گويم خداوند لعنت و دورى از رحمت خود را بر شما فرستد و اگر من دروغگو بودم آن</w:t>
      </w:r>
    </w:p>
    <w:p>
      <w:pPr>
        <w:pStyle w:val="BookText"/>
        <w:rPr/>
      </w:pPr>
      <w:r>
        <w:rPr>
          <w:rFonts w:ascii="IRNazanin" w:hAnsi="IRNazanin" w:eastAsia="IRNazanin"/>
          <w:color w:val="111111"/>
          <w:sz w:val="28"/>
          <w:sz w:val="28"/>
          <w:szCs w:val="28"/>
          <w:rtl w:val="true"/>
          <w:lang w:bidi="fa-IR"/>
        </w:rPr>
        <w:t>گفته‌ها بر من باشد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مسيحيان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مباهله روش منصفانه‌اى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مباهله كنيم؟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بعد از نماز صبح </w:t>
      </w:r>
      <w:r>
        <w:rPr>
          <w:rStyle w:val="FootnoteAnchor"/>
          <w:rtl w:val="true"/>
        </w:rPr>
        <w:footnoteReference w:id="194"/>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درهمان شب رؤساى قوم با هم مشورت كردندكه اگر پيامبر در دعوت خود صادق باشد، هلاكت دامنگير همه ما خواهد شد؛ همانگونه كه حضرت موسى با برادرش هارون و دو فرزند وى، با قارون، اهل و همدستانش مباهله كردند و آنان همگى در زمين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عاقلانهتر آن است كه پرداخت جزيه را بپذيريم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اعظم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ديد فردا با چه كسانى به صحنه ملاعنه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 با اصحاب و لشگريانش آمد مباهله مى‌كنيم و اگر طبق آيه، با زنان، فرزندان و نزديكانش آمدند مصالحه مى‌كنيم و شرايط ذمّه را مى‌پذيريم</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صبح، در بين الطلوعين، روز بيست و چهارم ذى‌حجه، سال نهم و يا دهم هجرت، در واديى بيرون مدينه و محل كنونى مسجد الإجابه، تمام مسلمانان مدينه از يك سو و نجرانيان در سوى ديگر، صف‌كشيده، آماده شدند، در حالى‌كه اسقف اول در جلو ايستاده بود و مسلمانان نيز اجتماع كرده بودند، ناگهان ديدند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حالى‌كه دست حسن بن على را گرفته و حسين‌بن على را در آغوش داشتند و فاطمه زهرا از پشت سر و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آن‌ها است وارد ميدان مباهله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پيامبر بر دو زانوى مبارك نشست، على را در جلو و فاطمه را در مقابل و حسن بن على را در سمت چپ و حسين بن على را در سمت راست خود نشانده،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مى‌كنم شما آمين بگوييد</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آنان انگشتان دو دستشان را در هم نموده، به سوى آسمان بالا بردند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نصارى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كيستند؟ به آنان گفته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ابْنُ عَمِّهِ وَ وَصِيُّهُ وَ خَتَنُهُ، عَلِيُّ بْنُ أَبِي طَالِبٍ وَ هَذِهِ ابْنَتُهُ فَاطِمَةُ وَ هَذَانِ ابْنَاهُ الْحَسَنُ وَ الْحُسَيْنُ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مسيحيان كه اين منظره را ديدند، ترسيدند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مباهله، همان مباهله كردن انبيا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چهره‌هاى استوار كه مى‌بينيم، اگر از خدا بخواهند، مى‌توانند كوه‌ها را هم جا به جا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حقانيت خويش شك داشته باشد، هيچ‌گاه بهترين و نزديكترين عزيزان خود را در معرض خطر نمى‌اندازد، از اين رو ترس بر مسيحيان مستولى گرديد و پاپ اعظم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الْقَاسِمِ أَقِلْنَا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مباهله نمى‌كنيم بلكه مصالحه مى‌كنيم و شما مقدار جزيه را تعيين كنيد و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پذيرفتند، ليكن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اگر ملاعنه را انجام ميداديد، همگى به صورت گوناگون مسخ مى‌شديد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بيابان را عذاب الهى پر مى‌كرد و تا آخر سال نمى‌رسيد كه هر چه نصرانى بر روى كره زمين بود به هلاكت مى رسيد</w:t>
      </w:r>
      <w:r>
        <w:rPr>
          <w:rFonts w:eastAsia="IRNazanin" w:cs="IRNazanin"/>
          <w:color w:val="111111"/>
          <w:sz w:val="28"/>
          <w:szCs w:val="28"/>
          <w:rtl w:val="true"/>
          <w:lang w:bidi="fa-IR"/>
        </w:rPr>
        <w:t xml:space="preserve">. </w:t>
      </w:r>
      <w:r>
        <w:rPr>
          <w:rStyle w:val="FootnoteAnchor"/>
          <w:rtl w:val="true"/>
        </w:rPr>
        <w:footnoteReference w:id="19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حسب بعضى روايات، مسيحيان بعد از تعيين جزيه مراجعت به نجران كردند و لى اكثر آن‌ها در اثر آگاهى از حقانيت اسلام و ملاطفت پيغمبر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پيروان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باره به محضر پيامبر اسلام مشرف شدند و اسلام را برگزيدند و برگشتند</w:t>
      </w:r>
      <w:r>
        <w:rPr>
          <w:rFonts w:eastAsia="IRNazanin" w:cs="IRNazanin"/>
          <w:color w:val="111111"/>
          <w:sz w:val="28"/>
          <w:szCs w:val="28"/>
          <w:rtl w:val="true"/>
          <w:lang w:bidi="fa-IR"/>
        </w:rPr>
        <w:t>.</w:t>
      </w:r>
      <w:bookmarkStart w:id="28" w:name="pg12589_148213"/>
    </w:p>
    <w:p>
      <w:pPr>
        <w:pStyle w:val="Heading2"/>
        <w:numPr>
          <w:ilvl w:val="1"/>
          <w:numId w:val="1"/>
        </w:numPr>
        <w:rPr/>
      </w:pPr>
      <w:bookmarkStart w:id="29" w:name="__RefHeading___Toc1964754_77815467"/>
      <w:bookmarkStart w:id="30" w:name="_Toc10"/>
      <w:bookmarkEnd w:id="28"/>
      <w:bookmarkEnd w:id="29"/>
      <w:r>
        <w:rPr>
          <w:rtl w:val="true"/>
        </w:rPr>
        <w:t>حج نامه‌</w:t>
      </w:r>
      <w:bookmarkEnd w:id="30"/>
    </w:p>
    <w:p>
      <w:pPr>
        <w:pStyle w:val="BookText"/>
        <w:rPr/>
      </w:pPr>
      <w:r>
        <w:rPr>
          <w:rFonts w:ascii="Amiri" w:hAnsi="Amiri" w:eastAsia="Amiri" w:cs="Amiri"/>
          <w:color w:val="111111"/>
          <w:sz w:val="28"/>
          <w:sz w:val="28"/>
          <w:szCs w:val="28"/>
          <w:rtl w:val="true"/>
          <w:lang w:bidi="ar-SA"/>
        </w:rPr>
        <w:t>از ناظمى ناشناخته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مختارى</w:t>
      </w:r>
    </w:p>
    <w:p>
      <w:pPr>
        <w:pStyle w:val="BookText"/>
        <w:rPr/>
      </w:pPr>
      <w:r>
        <w:rPr>
          <w:rFonts w:ascii="IRNazanin" w:hAnsi="IRNazanin" w:eastAsia="IRNazanin"/>
          <w:color w:val="111111"/>
          <w:sz w:val="28"/>
          <w:sz w:val="28"/>
          <w:szCs w:val="28"/>
          <w:rtl w:val="true"/>
          <w:lang w:bidi="fa-IR"/>
        </w:rPr>
        <w:t>سفرنامههاى حج، به نظم و نثر، و فارسى و غير فارسى، بخش زيادى از ميراث مكتوب ما مسلمانان را تشكيل مى‌دهد و برخى كتابشناسى‌ها ويژه معرفى و فهرست سفرنامه‌ها منتشر شده است؛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رحلة الرحلات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فى مائة رحلة مغربية و 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جلد، مؤسسة 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علاوه بر سفرنامه‌هايى كه جداگانه و به شكل كتاب يا رساله‌اى خاص نشر يافته‌اند؛ بخشى از سفرنامه‌هاى فارسى حج هم يكجا در مجموعه‌اى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منظوم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ميراث اسلامى ايران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پنجم،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سفرنامه‌هاى منظوم حج نيز فراوان است كه برخى از آنچه نشر يافته،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سفرنامه منظوم حج؛ از بانويى اصفهانى از دوره صفوى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كوشش رسول جعفريان، نشر مشعر،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سفرنامه منظوم؛ از حسين ابيوردى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سفرنامه منظوم؛ از احمد مسكين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همانجا، شايد مسكين را ناظم به عنوان وصف خود ذكر كرده باشد؛ نه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 وى و جزو نامش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دقت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سفرنامه منظوم؛ از يحيى لارى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اثر حاضر</w:t>
      </w:r>
    </w:p>
    <w:p>
      <w:pPr>
        <w:pStyle w:val="BookText"/>
        <w:rPr/>
      </w:pPr>
      <w:r>
        <w:rPr>
          <w:rFonts w:ascii="IRNazanin" w:hAnsi="IRNazanin" w:eastAsia="IRNazanin"/>
          <w:color w:val="111111"/>
          <w:sz w:val="28"/>
          <w:sz w:val="28"/>
          <w:szCs w:val="28"/>
          <w:rtl w:val="true"/>
          <w:lang w:bidi="fa-IR"/>
        </w:rPr>
        <w:t xml:space="preserve">از اثر حاضر تنها يك نسخه سراغ داريم كه در كتابخانه مجلس شوراى اسلامى به شماره </w:t>
      </w:r>
      <w:r>
        <w:rPr>
          <w:rFonts w:eastAsia="IRNazanin" w:cs="IRNazanin"/>
          <w:color w:val="111111"/>
          <w:sz w:val="28"/>
          <w:szCs w:val="28"/>
          <w:lang w:bidi="fa-IR"/>
        </w:rPr>
        <w:t>8648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نگهدارى مى شود و در الشريعه فى استدراك الذريعه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ناظم اين مثنوى در هيچ جاى آن به نام خود اشاره نكرده و تنها روى برگ اول نسخه خطى آن، اين يادداشت به چشم مى‌خورد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محمد حسن آشتيانى المرجع فى التقليد بالعجم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معلوم نيست ناظم نسخه است يا مالك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معلوم نيست اين مثنوى اثر كيست و در چه زمانى سروده شده و سفر در چه تاريخى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يك بيت آن مى‌توان استفاده كرد كه در عهد ناصرالدين شاه سروده شده است؛ آنجا كه پيش از رسيدن به عرفات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جمله گردد به آيين ما بده فتح بر ناصر دين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ناظم به يقين شيعه و ايرانى است و براى سفر حج، به رسم آن روزگار، ابتدا به مشاهد مقدس كاظمين، سپس سامرا، كربلا و نجف رفته، آن‌گاه رهسپار مكه شده و روز بيست‌و پنجم ذى‌حجه راهى مدينه منوره گرديده، آنگاه از آنجا به شام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پس از وصف شام به پايان مى‌رسد و معلوم نيست از چه راهى وبه كجا بازگشته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اين حج نامه از كاظمين آغاز و در شام پايان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آگاهان اين فن، از روى بعضى قرائن، سال دقيق اين سفر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نه كار چندانى در اين موضوع كرده‌ام و نه فرصت آن را دارم، ليكن چون تصويرى از اين نسخه به دستم رسيد، با استنساخ فاضل گرامى جناب آقاى شيخ على كبيرى، به شكلى كه ملاحظه مى‌شود، آماده نشركردم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ملاحظه مى‌شود، به رغم روانى اين مثنوى، برخى جاها هم قافيه تنگ آمده و رعايت نشده و همراه با تكلّف است؛ برخى قسمت‌ها هم قابل قرائت نبود كه نقطه چين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براى اينكه اين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سهم خود زواياى بسيارى از حج را به تصوير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علاقه‌مندان باشد، به نثر آن اقدام گرديد و چه بسا با بررسى بيشتر و فحص و تتبّع در فهارس و سفرنامه‌ها، ناظم و زمان دقيق آن نيز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سراينده، اعمال منا و قربانى را پيش از رمى جمره عقبه در روز عيد آورده، كه به يقين اشتباه است و معلوم نيست اعمال را هم همينگونه، بر خلاف ترتيب به جا آورده‌اند يا در مقام گزارش سفر و سرودن چنين شده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مختارى</w:t>
      </w:r>
    </w:p>
    <w:p>
      <w:pPr>
        <w:pStyle w:val="BookText"/>
        <w:rPr/>
      </w:pPr>
      <w:r>
        <w:rPr>
          <w:rFonts w:ascii="IRNazanin" w:hAnsi="IRNazanin" w:eastAsia="IRNazanin"/>
          <w:color w:val="111111"/>
          <w:sz w:val="28"/>
          <w:sz w:val="28"/>
          <w:szCs w:val="28"/>
          <w:rtl w:val="true"/>
          <w:lang w:bidi="fa-IR"/>
        </w:rPr>
        <w:t>حج 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سفر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شكر لله بخت با ما يار شد طالع خوابيده‌ام بيدار شد</w:t>
      </w:r>
    </w:p>
    <w:p>
      <w:pPr>
        <w:pStyle w:val="BookText"/>
        <w:rPr/>
      </w:pPr>
      <w:r>
        <w:rPr>
          <w:rFonts w:ascii="IRNazanin" w:hAnsi="IRNazanin" w:eastAsia="IRNazanin"/>
          <w:color w:val="111111"/>
          <w:sz w:val="28"/>
          <w:sz w:val="28"/>
          <w:szCs w:val="28"/>
          <w:rtl w:val="true"/>
          <w:lang w:bidi="fa-IR"/>
        </w:rPr>
        <w:t>از تفضّلهاى ربِّ بى‌نياز عُقده‌ها از كارها گرديد باز</w:t>
      </w:r>
    </w:p>
    <w:p>
      <w:pPr>
        <w:pStyle w:val="BookText"/>
        <w:rPr/>
      </w:pPr>
      <w:r>
        <w:rPr>
          <w:rFonts w:ascii="Amiri" w:hAnsi="Amiri" w:eastAsia="Amiri" w:cs="Amiri"/>
          <w:color w:val="111111"/>
          <w:sz w:val="28"/>
          <w:sz w:val="28"/>
          <w:szCs w:val="28"/>
          <w:rtl w:val="true"/>
          <w:lang w:bidi="ar-SA"/>
        </w:rPr>
        <w:t>بار حج بستيم در روز سعيد دل نهاده اندر آن راهِ بعيد</w:t>
      </w:r>
    </w:p>
    <w:p>
      <w:pPr>
        <w:pStyle w:val="BookText"/>
        <w:rPr/>
      </w:pPr>
      <w:r>
        <w:rPr>
          <w:rFonts w:ascii="IRNazanin" w:hAnsi="IRNazanin" w:eastAsia="IRNazanin"/>
          <w:color w:val="111111"/>
          <w:sz w:val="28"/>
          <w:sz w:val="28"/>
          <w:szCs w:val="28"/>
          <w:rtl w:val="true"/>
          <w:lang w:bidi="fa-IR"/>
        </w:rPr>
        <w:t>در نورديديم آن ره با گروه دِه به دِه وادى به وادى كوه بهكوه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رسيدن به كاظمين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 به توفيق خداوند جهان كاظميين آمديم با همرهان</w:t>
      </w:r>
    </w:p>
    <w:p>
      <w:pPr>
        <w:pStyle w:val="BookText"/>
        <w:rPr/>
      </w:pPr>
      <w:r>
        <w:rPr>
          <w:rFonts w:ascii="IRNazanin" w:hAnsi="IRNazanin" w:eastAsia="IRNazanin"/>
          <w:color w:val="111111"/>
          <w:sz w:val="28"/>
          <w:sz w:val="28"/>
          <w:szCs w:val="28"/>
          <w:rtl w:val="true"/>
          <w:lang w:bidi="fa-IR"/>
        </w:rPr>
        <w:t>دل پر از شوق و زبانها مدحْ گو پس بر آن درگاه ماليديم رو</w:t>
      </w:r>
    </w:p>
    <w:p>
      <w:pPr>
        <w:pStyle w:val="BookText"/>
        <w:rPr/>
      </w:pPr>
      <w:r>
        <w:rPr>
          <w:rFonts w:ascii="Amiri" w:hAnsi="Amiri" w:eastAsia="Amiri" w:cs="Amiri"/>
          <w:color w:val="111111"/>
          <w:sz w:val="28"/>
          <w:sz w:val="28"/>
          <w:szCs w:val="28"/>
          <w:rtl w:val="true"/>
          <w:lang w:bidi="ar-SA"/>
        </w:rPr>
        <w:t>عرض كرديم حاجت خود با مراد جان فداى آن امام و آن جواد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عازم شديم آن راه را بوسه داديم آستان شاره 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عزيمت به سامرا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زار و نالان از جوار آن دو شه آمديم وارد شديم در سامره</w:t>
      </w:r>
    </w:p>
    <w:p>
      <w:pPr>
        <w:pStyle w:val="BookText"/>
        <w:rPr/>
      </w:pPr>
      <w:r>
        <w:rPr>
          <w:rFonts w:ascii="IRNazanin" w:hAnsi="IRNazanin" w:eastAsia="IRNazanin"/>
          <w:color w:val="111111"/>
          <w:sz w:val="28"/>
          <w:sz w:val="28"/>
          <w:szCs w:val="28"/>
          <w:rtl w:val="true"/>
          <w:lang w:bidi="fa-IR"/>
        </w:rPr>
        <w:t>سامره آن منبع نور و صفا سامره آن معدن مهر و وفا</w:t>
      </w:r>
    </w:p>
    <w:p>
      <w:pPr>
        <w:pStyle w:val="BookText"/>
        <w:rPr/>
      </w:pPr>
      <w:r>
        <w:rPr>
          <w:rFonts w:ascii="IRNazanin" w:hAnsi="IRNazanin" w:eastAsia="IRNazanin"/>
          <w:color w:val="111111"/>
          <w:sz w:val="28"/>
          <w:sz w:val="28"/>
          <w:szCs w:val="28"/>
          <w:rtl w:val="true"/>
          <w:lang w:bidi="fa-IR"/>
        </w:rPr>
        <w:t>پايتختِ حجّتِ جان آفرين مايه عيش همه روى زمين</w:t>
      </w:r>
    </w:p>
    <w:p>
      <w:pPr>
        <w:pStyle w:val="BookText"/>
        <w:rPr/>
      </w:pPr>
      <w:r>
        <w:rPr>
          <w:rFonts w:ascii="Amiri" w:hAnsi="Amiri" w:eastAsia="Amiri" w:cs="Amiri"/>
          <w:color w:val="111111"/>
          <w:sz w:val="28"/>
          <w:sz w:val="28"/>
          <w:szCs w:val="28"/>
          <w:rtl w:val="true"/>
          <w:lang w:bidi="ar-SA"/>
        </w:rPr>
        <w:t>وان امامان همامان كِرام جمله نور واحد بدر تمام</w:t>
      </w:r>
    </w:p>
    <w:p>
      <w:pPr>
        <w:pStyle w:val="BookText"/>
        <w:rPr/>
      </w:pPr>
      <w:r>
        <w:rPr>
          <w:rFonts w:ascii="IRNazanin" w:hAnsi="IRNazanin" w:eastAsia="IRNazanin"/>
          <w:color w:val="111111"/>
          <w:sz w:val="28"/>
          <w:sz w:val="28"/>
          <w:szCs w:val="28"/>
          <w:rtl w:val="true"/>
          <w:lang w:bidi="fa-IR"/>
        </w:rPr>
        <w:t>تا رسيديم بر در آن بارگاه چون گدايى در حضور پادشاه</w:t>
      </w:r>
    </w:p>
    <w:p>
      <w:pPr>
        <w:pStyle w:val="BookText"/>
        <w:rPr/>
      </w:pPr>
      <w:r>
        <w:rPr>
          <w:rFonts w:ascii="IRNazanin" w:hAnsi="IRNazanin" w:eastAsia="IRNazanin"/>
          <w:color w:val="111111"/>
          <w:sz w:val="28"/>
          <w:sz w:val="28"/>
          <w:szCs w:val="28"/>
          <w:rtl w:val="true"/>
          <w:lang w:bidi="fa-IR"/>
        </w:rPr>
        <w:t>مدتى ايستاده همچون بيهُشان كى مرا با بخت خود بود اين گمان؟</w:t>
      </w:r>
    </w:p>
    <w:p>
      <w:pPr>
        <w:pStyle w:val="BookText"/>
        <w:rPr/>
      </w:pPr>
      <w:r>
        <w:rPr>
          <w:rFonts w:ascii="IRNazanin" w:hAnsi="IRNazanin" w:eastAsia="IRNazanin"/>
          <w:color w:val="111111"/>
          <w:sz w:val="28"/>
          <w:sz w:val="28"/>
          <w:szCs w:val="28"/>
          <w:rtl w:val="true"/>
          <w:lang w:bidi="fa-IR"/>
        </w:rPr>
        <w:t>اين بود جنّات عَدْنِ كردگار يا على بن محمد را مزار</w:t>
      </w:r>
    </w:p>
    <w:p>
      <w:pPr>
        <w:pStyle w:val="BookText"/>
        <w:rPr/>
      </w:pPr>
      <w:r>
        <w:rPr>
          <w:rFonts w:ascii="Amiri" w:hAnsi="Amiri" w:eastAsia="Amiri" w:cs="Amiri"/>
          <w:color w:val="111111"/>
          <w:sz w:val="28"/>
          <w:sz w:val="28"/>
          <w:szCs w:val="28"/>
          <w:rtl w:val="true"/>
          <w:lang w:bidi="ar-SA"/>
        </w:rPr>
        <w:t>يا رب اين خواب است يا بيدارى اسْت عسكريين يا كه عرش بارى اسْت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طوافِ آن دو شاهِ انس و جان كرده از آب دو ديده دُر فشان</w:t>
      </w:r>
    </w:p>
    <w:p>
      <w:pPr>
        <w:pStyle w:val="BookText"/>
        <w:rPr/>
      </w:pPr>
      <w:r>
        <w:rPr>
          <w:rFonts w:ascii="IRNazanin" w:hAnsi="IRNazanin" w:eastAsia="IRNazanin"/>
          <w:color w:val="111111"/>
          <w:sz w:val="28"/>
          <w:sz w:val="28"/>
          <w:szCs w:val="28"/>
          <w:rtl w:val="true"/>
          <w:lang w:bidi="fa-IR"/>
        </w:rPr>
        <w:t>عرضه كرديم آرزوهاى نهان سر بماليديم پس بر آستان</w:t>
      </w:r>
    </w:p>
    <w:p>
      <w:pPr>
        <w:pStyle w:val="BookText"/>
        <w:rPr/>
      </w:pPr>
      <w:r>
        <w:rPr>
          <w:rFonts w:ascii="IRNazanin" w:hAnsi="IRNazanin" w:eastAsia="IRNazanin"/>
          <w:color w:val="111111"/>
          <w:sz w:val="28"/>
          <w:sz w:val="28"/>
          <w:szCs w:val="28"/>
          <w:rtl w:val="true"/>
          <w:lang w:bidi="fa-IR"/>
        </w:rPr>
        <w:t>پس شتابان جانب مه آمديم جانب قبر حليمه آمديم</w:t>
      </w:r>
    </w:p>
    <w:p>
      <w:pPr>
        <w:pStyle w:val="BookText"/>
        <w:rPr/>
      </w:pPr>
      <w:r>
        <w:rPr>
          <w:rFonts w:ascii="Amiri" w:hAnsi="Amiri" w:eastAsia="Amiri" w:cs="Amiri"/>
          <w:color w:val="111111"/>
          <w:sz w:val="28"/>
          <w:sz w:val="28"/>
          <w:szCs w:val="28"/>
          <w:rtl w:val="true"/>
          <w:lang w:bidi="ar-SA"/>
        </w:rPr>
        <w:t>بانوى عظمى و خاتون زنان سرنشين مسند باغ جِنان</w:t>
      </w:r>
    </w:p>
    <w:p>
      <w:pPr>
        <w:pStyle w:val="BookText"/>
        <w:rPr/>
      </w:pPr>
      <w:r>
        <w:rPr>
          <w:rFonts w:ascii="IRNazanin" w:hAnsi="IRNazanin" w:eastAsia="IRNazanin"/>
          <w:color w:val="111111"/>
          <w:sz w:val="28"/>
          <w:sz w:val="28"/>
          <w:szCs w:val="28"/>
          <w:rtl w:val="true"/>
          <w:lang w:bidi="fa-IR"/>
        </w:rPr>
        <w:t>پيش آن شه زاده عالى نَسَب خاك بوسيديم از روى ادب</w:t>
      </w:r>
    </w:p>
    <w:p>
      <w:pPr>
        <w:pStyle w:val="BookText"/>
        <w:rPr/>
      </w:pPr>
      <w:r>
        <w:rPr>
          <w:rFonts w:ascii="IRNazanin" w:hAnsi="IRNazanin" w:eastAsia="IRNazanin"/>
          <w:color w:val="111111"/>
          <w:sz w:val="28"/>
          <w:sz w:val="28"/>
          <w:szCs w:val="28"/>
          <w:rtl w:val="true"/>
          <w:lang w:bidi="fa-IR"/>
        </w:rPr>
        <w:t>قبر نرجس بانوى با احترام آن مه خلوت گه بزم امام</w:t>
      </w:r>
    </w:p>
    <w:p>
      <w:pPr>
        <w:pStyle w:val="BookText"/>
        <w:rPr/>
      </w:pPr>
      <w:r>
        <w:rPr>
          <w:rFonts w:ascii="Amiri" w:hAnsi="Amiri" w:eastAsia="Amiri" w:cs="Amiri"/>
          <w:color w:val="111111"/>
          <w:sz w:val="28"/>
          <w:sz w:val="28"/>
          <w:szCs w:val="28"/>
          <w:rtl w:val="true"/>
          <w:lang w:bidi="ar-SA"/>
        </w:rPr>
        <w:t>مادر صاحبْ امام انس و جان روشنى ديده اهل جَنانّ</w:t>
      </w:r>
    </w:p>
    <w:p>
      <w:pPr>
        <w:pStyle w:val="BookText"/>
        <w:rPr/>
      </w:pPr>
      <w:r>
        <w:rPr>
          <w:rFonts w:ascii="IRNazanin" w:hAnsi="IRNazanin" w:eastAsia="IRNazanin"/>
          <w:color w:val="111111"/>
          <w:sz w:val="28"/>
          <w:sz w:val="28"/>
          <w:szCs w:val="28"/>
          <w:rtl w:val="true"/>
          <w:lang w:bidi="fa-IR"/>
        </w:rPr>
        <w:t>پس بگرديديم دور قبرشان جان فداى آن جلال قدرشان</w:t>
      </w:r>
    </w:p>
    <w:p>
      <w:pPr>
        <w:pStyle w:val="BookText"/>
        <w:rPr/>
      </w:pPr>
      <w:r>
        <w:rPr>
          <w:rFonts w:ascii="Amiri" w:hAnsi="Amiri" w:eastAsia="Amiri" w:cs="Amiri"/>
          <w:color w:val="111111"/>
          <w:sz w:val="28"/>
          <w:sz w:val="28"/>
          <w:szCs w:val="28"/>
          <w:rtl w:val="true"/>
          <w:lang w:bidi="ar-SA"/>
        </w:rPr>
        <w:t>جانب سرداب بنهاديم رو بود در دل سالها اين آرزو</w:t>
      </w:r>
    </w:p>
    <w:p>
      <w:pPr>
        <w:pStyle w:val="BookText"/>
        <w:rPr/>
      </w:pPr>
      <w:r>
        <w:rPr>
          <w:rFonts w:ascii="IRNazanin" w:hAnsi="IRNazanin" w:eastAsia="IRNazanin"/>
          <w:color w:val="111111"/>
          <w:sz w:val="28"/>
          <w:sz w:val="28"/>
          <w:szCs w:val="28"/>
          <w:rtl w:val="true"/>
          <w:lang w:bidi="fa-IR"/>
        </w:rPr>
        <w:t>چون بديديم آن زمان سرداب را بى امامْ آن چاه و آن محراب را</w:t>
      </w:r>
    </w:p>
    <w:p>
      <w:pPr>
        <w:pStyle w:val="BookText"/>
        <w:rPr/>
      </w:pPr>
      <w:r>
        <w:rPr>
          <w:rFonts w:ascii="Amiri" w:hAnsi="Amiri" w:eastAsia="Amiri" w:cs="Amiri"/>
          <w:color w:val="111111"/>
          <w:sz w:val="28"/>
          <w:sz w:val="28"/>
          <w:szCs w:val="28"/>
          <w:rtl w:val="true"/>
          <w:lang w:bidi="ar-SA"/>
        </w:rPr>
        <w:t>سر زديم از دل برآورديم فغان جان فدايت اى شه عصر و زمان</w:t>
      </w:r>
    </w:p>
    <w:p>
      <w:pPr>
        <w:pStyle w:val="BookText"/>
        <w:rPr/>
      </w:pPr>
      <w:r>
        <w:rPr>
          <w:rFonts w:ascii="IRNazanin" w:hAnsi="IRNazanin" w:eastAsia="IRNazanin"/>
          <w:color w:val="111111"/>
          <w:sz w:val="28"/>
          <w:sz w:val="28"/>
          <w:szCs w:val="28"/>
          <w:rtl w:val="true"/>
          <w:lang w:bidi="fa-IR"/>
        </w:rPr>
        <w:t>جان فدايت اى مهِ گردونْ سرير مهر تابانْ مهدى آفاق گير</w:t>
      </w:r>
    </w:p>
    <w:p>
      <w:pPr>
        <w:pStyle w:val="BookText"/>
        <w:rPr/>
      </w:pPr>
      <w:r>
        <w:rPr>
          <w:rFonts w:ascii="IRNazanin" w:hAnsi="IRNazanin" w:eastAsia="IRNazanin"/>
          <w:color w:val="111111"/>
          <w:sz w:val="28"/>
          <w:sz w:val="28"/>
          <w:szCs w:val="28"/>
          <w:rtl w:val="true"/>
          <w:lang w:bidi="fa-IR"/>
        </w:rPr>
        <w:t>از چه ره رفتى برون از مسكنت لعنت حق تا ابد بر دشمنت</w:t>
      </w:r>
    </w:p>
    <w:p>
      <w:pPr>
        <w:pStyle w:val="BookText"/>
        <w:rPr/>
      </w:pPr>
      <w:r>
        <w:rPr>
          <w:rFonts w:ascii="Amiri" w:hAnsi="Amiri" w:eastAsia="Amiri" w:cs="Amiri"/>
          <w:color w:val="111111"/>
          <w:sz w:val="28"/>
          <w:sz w:val="28"/>
          <w:szCs w:val="28"/>
          <w:rtl w:val="true"/>
          <w:lang w:bidi="ar-SA"/>
        </w:rPr>
        <w:t>اى شه شمس امامت تا به كى؟ اى مهِ برج سعادت تا به كى؟</w:t>
      </w:r>
    </w:p>
    <w:p>
      <w:pPr>
        <w:pStyle w:val="BookText"/>
        <w:rPr/>
      </w:pPr>
      <w:r>
        <w:rPr>
          <w:rFonts w:ascii="Amiri" w:hAnsi="Amiri" w:eastAsia="Amiri" w:cs="Amiri"/>
          <w:color w:val="111111"/>
          <w:sz w:val="28"/>
          <w:sz w:val="28"/>
          <w:szCs w:val="28"/>
          <w:rtl w:val="true"/>
          <w:lang w:bidi="ar-SA"/>
        </w:rPr>
        <w:t>شيعيانت از فراقت دل كباب خانه دلها شد از هجرت خراب</w:t>
      </w:r>
    </w:p>
    <w:p>
      <w:pPr>
        <w:pStyle w:val="BookText"/>
        <w:rPr/>
      </w:pPr>
      <w:r>
        <w:rPr>
          <w:rFonts w:ascii="IRNazanin" w:hAnsi="IRNazanin" w:eastAsia="IRNazanin"/>
          <w:color w:val="111111"/>
          <w:sz w:val="28"/>
          <w:sz w:val="28"/>
          <w:szCs w:val="28"/>
          <w:rtl w:val="true"/>
          <w:lang w:bidi="fa-IR"/>
        </w:rPr>
        <w:t>پس ز ديده دُرْ فشانديم در رهش وز مژه رُفتيم خاك درگهش</w:t>
      </w:r>
    </w:p>
    <w:p>
      <w:pPr>
        <w:pStyle w:val="BookText"/>
        <w:rPr/>
      </w:pPr>
      <w:r>
        <w:rPr>
          <w:rFonts w:ascii="IRNazanin" w:hAnsi="IRNazanin" w:eastAsia="IRNazanin"/>
          <w:color w:val="111111"/>
          <w:sz w:val="28"/>
          <w:sz w:val="28"/>
          <w:szCs w:val="28"/>
          <w:rtl w:val="true"/>
          <w:lang w:bidi="fa-IR"/>
        </w:rPr>
        <w:t>بوسه داديم آستانِ شاه را دل پر از غم برگرفتيم راه 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عزيمت به كربلاى معلّى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برفتيم با غم سوى كربلا همان شهر پر محنت و پر بلا</w:t>
      </w:r>
    </w:p>
    <w:p>
      <w:pPr>
        <w:pStyle w:val="BookText"/>
        <w:rPr/>
      </w:pPr>
      <w:r>
        <w:rPr>
          <w:rFonts w:ascii="IRNazanin" w:hAnsi="IRNazanin" w:eastAsia="IRNazanin"/>
          <w:color w:val="111111"/>
          <w:sz w:val="28"/>
          <w:sz w:val="28"/>
          <w:szCs w:val="28"/>
          <w:rtl w:val="true"/>
          <w:lang w:bidi="fa-IR"/>
        </w:rPr>
        <w:t>چو ديديم آن روضه انورش گرفته به بر كشته اكبرش</w:t>
      </w:r>
    </w:p>
    <w:p>
      <w:pPr>
        <w:pStyle w:val="BookText"/>
        <w:rPr/>
      </w:pPr>
      <w:r>
        <w:rPr>
          <w:rFonts w:ascii="IRNazanin" w:hAnsi="IRNazanin" w:eastAsia="IRNazanin"/>
          <w:color w:val="111111"/>
          <w:sz w:val="28"/>
          <w:sz w:val="28"/>
          <w:szCs w:val="28"/>
          <w:rtl w:val="true"/>
          <w:lang w:bidi="fa-IR"/>
        </w:rPr>
        <w:t>نهاديم صورت بر آن قبر پاك نموديم بهتن جامه‌ها چاك چاك</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اى شاه لب تشنه كم سپاه اسير بيابان كرب و بلا</w:t>
      </w:r>
    </w:p>
    <w:p>
      <w:pPr>
        <w:pStyle w:val="BookText"/>
        <w:rPr/>
      </w:pPr>
      <w:r>
        <w:rPr>
          <w:rFonts w:ascii="IRNazanin" w:hAnsi="IRNazanin" w:eastAsia="IRNazanin"/>
          <w:color w:val="111111"/>
          <w:sz w:val="28"/>
          <w:sz w:val="28"/>
          <w:szCs w:val="28"/>
          <w:rtl w:val="true"/>
          <w:lang w:bidi="fa-IR"/>
        </w:rPr>
        <w:t>توئى زينت و زيب عرشِ خدا جگر گوشه خاتم انبيا</w:t>
      </w:r>
    </w:p>
    <w:p>
      <w:pPr>
        <w:pStyle w:val="BookText"/>
        <w:rPr/>
      </w:pPr>
      <w:r>
        <w:rPr>
          <w:rFonts w:ascii="IRNazanin" w:hAnsi="IRNazanin" w:eastAsia="IRNazanin"/>
          <w:color w:val="111111"/>
          <w:sz w:val="28"/>
          <w:sz w:val="28"/>
          <w:szCs w:val="28"/>
          <w:rtl w:val="true"/>
          <w:lang w:bidi="fa-IR"/>
        </w:rPr>
        <w:t>گل گلشن ابن عمِّ رسول ضياء دو چشم شريف بتول</w:t>
      </w:r>
    </w:p>
    <w:p>
      <w:pPr>
        <w:pStyle w:val="BookText"/>
        <w:rPr/>
      </w:pPr>
      <w:r>
        <w:rPr>
          <w:rFonts w:ascii="Amiri" w:hAnsi="Amiri" w:eastAsia="Amiri" w:cs="Amiri"/>
          <w:color w:val="111111"/>
          <w:sz w:val="28"/>
          <w:sz w:val="28"/>
          <w:szCs w:val="28"/>
          <w:rtl w:val="true"/>
          <w:lang w:bidi="ar-SA"/>
        </w:rPr>
        <w:t>بهشت برين از تو دارد صفا مه آسمان از تو دارد ضياء</w:t>
      </w:r>
    </w:p>
    <w:p>
      <w:pPr>
        <w:pStyle w:val="BookText"/>
        <w:rPr/>
      </w:pPr>
      <w:r>
        <w:rPr>
          <w:rFonts w:ascii="IRNazanin" w:hAnsi="IRNazanin" w:eastAsia="IRNazanin"/>
          <w:color w:val="111111"/>
          <w:sz w:val="28"/>
          <w:sz w:val="28"/>
          <w:szCs w:val="28"/>
          <w:rtl w:val="true"/>
          <w:lang w:bidi="fa-IR"/>
        </w:rPr>
        <w:t>چه سان شد كه قدر تو نشناختند؟ چه سگها زكوفه برون تاختند</w:t>
      </w:r>
    </w:p>
    <w:p>
      <w:pPr>
        <w:pStyle w:val="BookText"/>
        <w:rPr/>
      </w:pPr>
      <w:r>
        <w:rPr>
          <w:rFonts w:ascii="Amiri" w:hAnsi="Amiri" w:eastAsia="Amiri" w:cs="Amiri"/>
          <w:color w:val="111111"/>
          <w:sz w:val="28"/>
          <w:sz w:val="28"/>
          <w:szCs w:val="28"/>
          <w:rtl w:val="true"/>
          <w:lang w:bidi="ar-SA"/>
        </w:rPr>
        <w:t>نه عقل و نه مهر و نه دين و حيا زنا زاده و مرتد و بى حيا</w:t>
      </w:r>
    </w:p>
    <w:p>
      <w:pPr>
        <w:pStyle w:val="BookText"/>
        <w:rPr/>
      </w:pPr>
      <w:r>
        <w:rPr>
          <w:rFonts w:ascii="IRNazanin" w:hAnsi="IRNazanin" w:eastAsia="IRNazanin"/>
          <w:color w:val="111111"/>
          <w:sz w:val="28"/>
          <w:sz w:val="28"/>
          <w:szCs w:val="28"/>
          <w:rtl w:val="true"/>
          <w:lang w:bidi="fa-IR"/>
        </w:rPr>
        <w:t>چه محشر به پا كردند آن كوفيان نيايد به وصف و نگنجد بيان</w:t>
      </w:r>
    </w:p>
    <w:p>
      <w:pPr>
        <w:pStyle w:val="BookText"/>
        <w:rPr/>
      </w:pPr>
      <w:r>
        <w:rPr>
          <w:rFonts w:ascii="Amiri" w:hAnsi="Amiri" w:eastAsia="Amiri" w:cs="Amiri"/>
          <w:color w:val="111111"/>
          <w:sz w:val="28"/>
          <w:sz w:val="28"/>
          <w:szCs w:val="28"/>
          <w:rtl w:val="true"/>
          <w:lang w:bidi="ar-SA"/>
        </w:rPr>
        <w:t>ز اوّل ببستند آب فرات بر آن اهل بيتِ شه كائنات</w:t>
      </w:r>
    </w:p>
    <w:p>
      <w:pPr>
        <w:pStyle w:val="BookText"/>
        <w:rPr/>
      </w:pPr>
      <w:r>
        <w:rPr>
          <w:rFonts w:ascii="Amiri" w:hAnsi="Amiri" w:eastAsia="Amiri" w:cs="Amiri"/>
          <w:color w:val="111111"/>
          <w:sz w:val="28"/>
          <w:sz w:val="28"/>
          <w:szCs w:val="28"/>
          <w:rtl w:val="true"/>
          <w:lang w:bidi="ar-SA"/>
        </w:rPr>
        <w:t>ز هر سو فكندند تير جفا بر انصار اصحاب اهل وفا</w:t>
      </w:r>
    </w:p>
    <w:p>
      <w:pPr>
        <w:pStyle w:val="BookText"/>
        <w:rPr/>
      </w:pPr>
      <w:r>
        <w:rPr>
          <w:rFonts w:ascii="IRNazanin" w:hAnsi="IRNazanin" w:eastAsia="IRNazanin"/>
          <w:color w:val="111111"/>
          <w:sz w:val="28"/>
          <w:sz w:val="28"/>
          <w:szCs w:val="28"/>
          <w:rtl w:val="true"/>
          <w:lang w:bidi="fa-IR"/>
        </w:rPr>
        <w:t>جوانان مَه روى گلگون عذار همه غرق در خون صفِ كارزار</w:t>
      </w:r>
    </w:p>
    <w:p>
      <w:pPr>
        <w:pStyle w:val="BookText"/>
        <w:rPr/>
      </w:pPr>
      <w:r>
        <w:rPr>
          <w:rFonts w:ascii="IRNazanin" w:hAnsi="IRNazanin" w:eastAsia="IRNazanin"/>
          <w:color w:val="111111"/>
          <w:sz w:val="28"/>
          <w:sz w:val="28"/>
          <w:szCs w:val="28"/>
          <w:rtl w:val="true"/>
          <w:lang w:bidi="fa-IR"/>
        </w:rPr>
        <w:t>چه سان نوحه كردى بر آن كشته‌ها كه هر يك چو سروى فتاده ز پا</w:t>
      </w:r>
    </w:p>
    <w:p>
      <w:pPr>
        <w:pStyle w:val="BookText"/>
        <w:rPr/>
      </w:pPr>
      <w:r>
        <w:rPr>
          <w:rFonts w:ascii="IRNazanin" w:hAnsi="IRNazanin" w:eastAsia="IRNazanin"/>
          <w:color w:val="111111"/>
          <w:sz w:val="28"/>
          <w:sz w:val="28"/>
          <w:szCs w:val="28"/>
          <w:rtl w:val="true"/>
          <w:lang w:bidi="fa-IR"/>
        </w:rPr>
        <w:t>جدا دست عباس از پيكرش چه سان بر نهادى به زانو سرش</w:t>
      </w:r>
    </w:p>
    <w:p>
      <w:pPr>
        <w:pStyle w:val="BookText"/>
        <w:rPr/>
      </w:pPr>
      <w:r>
        <w:rPr>
          <w:rFonts w:ascii="IRNazanin" w:hAnsi="IRNazanin" w:eastAsia="IRNazanin"/>
          <w:color w:val="111111"/>
          <w:sz w:val="28"/>
          <w:sz w:val="28"/>
          <w:szCs w:val="28"/>
          <w:rtl w:val="true"/>
          <w:lang w:bidi="fa-IR"/>
        </w:rPr>
        <w:t>على اكبر آن يوسفِ صف شكن به خون گشته غلطان در آن انجمن</w:t>
      </w:r>
    </w:p>
    <w:p>
      <w:pPr>
        <w:pStyle w:val="BookText"/>
        <w:rPr/>
      </w:pPr>
      <w:r>
        <w:rPr>
          <w:rFonts w:ascii="IRNazanin" w:hAnsi="IRNazanin" w:eastAsia="IRNazanin"/>
          <w:color w:val="111111"/>
          <w:sz w:val="28"/>
          <w:sz w:val="28"/>
          <w:szCs w:val="28"/>
          <w:rtl w:val="true"/>
          <w:lang w:bidi="fa-IR"/>
        </w:rPr>
        <w:t>چه سان بوسه كردى رخ انورش رساندى به خيمه برِ مادرش</w:t>
      </w:r>
    </w:p>
    <w:p>
      <w:pPr>
        <w:pStyle w:val="BookText"/>
        <w:rPr/>
      </w:pPr>
      <w:r>
        <w:rPr>
          <w:rFonts w:ascii="IRNazanin" w:hAnsi="IRNazanin" w:eastAsia="IRNazanin"/>
          <w:color w:val="111111"/>
          <w:sz w:val="28"/>
          <w:sz w:val="28"/>
          <w:szCs w:val="28"/>
          <w:rtl w:val="true"/>
          <w:lang w:bidi="fa-IR"/>
        </w:rPr>
        <w:t xml:space="preserve">چو شه زاده قاسم به دشت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بيفكند از آن اشقيا</w:t>
      </w:r>
    </w:p>
    <w:p>
      <w:pPr>
        <w:pStyle w:val="BookText"/>
        <w:rPr/>
      </w:pPr>
      <w:r>
        <w:rPr>
          <w:rFonts w:ascii="IRNazanin" w:hAnsi="IRNazanin" w:eastAsia="IRNazanin"/>
          <w:color w:val="111111"/>
          <w:sz w:val="28"/>
          <w:sz w:val="28"/>
          <w:szCs w:val="28"/>
          <w:rtl w:val="true"/>
          <w:lang w:bidi="fa-IR"/>
        </w:rPr>
        <w:t>ز هر سو گرفتند او را ميان تن نازك و زخم تير و سنان</w:t>
      </w:r>
    </w:p>
    <w:p>
      <w:pPr>
        <w:pStyle w:val="BookText"/>
        <w:rPr/>
      </w:pPr>
      <w:r>
        <w:rPr>
          <w:rFonts w:ascii="IRNazanin" w:hAnsi="IRNazanin" w:eastAsia="IRNazanin"/>
          <w:color w:val="111111"/>
          <w:sz w:val="28"/>
          <w:sz w:val="28"/>
          <w:szCs w:val="28"/>
          <w:rtl w:val="true"/>
          <w:lang w:bidi="fa-IR"/>
        </w:rPr>
        <w:t>چه سان خويشتن را رساندى برش به خون غرقه ديدى رخ انورش</w:t>
      </w:r>
    </w:p>
    <w:p>
      <w:pPr>
        <w:pStyle w:val="BookText"/>
        <w:rPr/>
      </w:pPr>
      <w:r>
        <w:rPr>
          <w:rFonts w:ascii="IRNazanin" w:hAnsi="IRNazanin" w:eastAsia="IRNazanin"/>
          <w:color w:val="111111"/>
          <w:sz w:val="28"/>
          <w:sz w:val="28"/>
          <w:szCs w:val="28"/>
          <w:rtl w:val="true"/>
          <w:lang w:bidi="fa-IR"/>
        </w:rPr>
        <w:t>زدى ناله كاى مبتلاى محن انيس دل و يادگار حسن</w:t>
      </w:r>
    </w:p>
    <w:p>
      <w:pPr>
        <w:pStyle w:val="BookText"/>
        <w:rPr/>
      </w:pPr>
      <w:r>
        <w:rPr>
          <w:rFonts w:ascii="IRNazanin" w:hAnsi="IRNazanin" w:eastAsia="IRNazanin"/>
          <w:color w:val="111111"/>
          <w:sz w:val="28"/>
          <w:sz w:val="28"/>
          <w:szCs w:val="28"/>
          <w:rtl w:val="true"/>
          <w:lang w:bidi="fa-IR"/>
        </w:rPr>
        <w:t>ز عباسِ مهْ روى نامْ آورت چه گفتى به خيم برِ خواهرت</w:t>
      </w:r>
    </w:p>
    <w:p>
      <w:pPr>
        <w:pStyle w:val="BookText"/>
        <w:rPr/>
      </w:pPr>
      <w:r>
        <w:rPr>
          <w:rFonts w:ascii="IRNazanin" w:hAnsi="IRNazanin" w:eastAsia="IRNazanin"/>
          <w:color w:val="111111"/>
          <w:sz w:val="28"/>
          <w:sz w:val="28"/>
          <w:szCs w:val="28"/>
          <w:rtl w:val="true"/>
          <w:lang w:bidi="fa-IR"/>
        </w:rPr>
        <w:t>چه اصغر شد از تير اعدا خموش چه سان كشته‌اش را نهادى به دوش؟</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سان كردى از خود سكينه جدا وصيت چه كردى به زين العبا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دم كه افتادى از زين به خاك برت آمد عبدالله آن نور پاك</w:t>
      </w:r>
    </w:p>
    <w:p>
      <w:pPr>
        <w:pStyle w:val="BookText"/>
        <w:rPr/>
      </w:pPr>
      <w:r>
        <w:rPr>
          <w:rFonts w:ascii="IRNazanin" w:hAnsi="IRNazanin" w:eastAsia="IRNazanin"/>
          <w:color w:val="111111"/>
          <w:sz w:val="28"/>
          <w:sz w:val="28"/>
          <w:szCs w:val="28"/>
          <w:rtl w:val="true"/>
          <w:lang w:bidi="fa-IR"/>
        </w:rPr>
        <w:t>چو بلبل برآورد از دل فغان به حسرت بناليد كاى ناكسان</w:t>
      </w:r>
    </w:p>
    <w:p>
      <w:pPr>
        <w:pStyle w:val="BookText"/>
        <w:rPr/>
      </w:pPr>
      <w:r>
        <w:rPr>
          <w:rFonts w:ascii="IRNazanin" w:hAnsi="IRNazanin" w:eastAsia="IRNazanin"/>
          <w:color w:val="111111"/>
          <w:sz w:val="28"/>
          <w:sz w:val="28"/>
          <w:szCs w:val="28"/>
          <w:rtl w:val="true"/>
          <w:lang w:bidi="fa-IR"/>
        </w:rPr>
        <w:t>چرا ميكُشيد عمّ نامى من عموى عزيز گرامى من</w:t>
      </w:r>
    </w:p>
    <w:p>
      <w:pPr>
        <w:pStyle w:val="BookText"/>
        <w:rPr/>
      </w:pPr>
      <w:r>
        <w:rPr>
          <w:rFonts w:ascii="Amiri" w:hAnsi="Amiri" w:eastAsia="Amiri" w:cs="Amiri"/>
          <w:color w:val="111111"/>
          <w:sz w:val="28"/>
          <w:sz w:val="28"/>
          <w:szCs w:val="28"/>
          <w:rtl w:val="true"/>
          <w:lang w:bidi="ar-SA"/>
        </w:rPr>
        <w:t>نمود دست خود حايل آن مهربان كه تا حفظ سازد تنِ ناتوان</w:t>
      </w:r>
    </w:p>
    <w:p>
      <w:pPr>
        <w:pStyle w:val="BookText"/>
        <w:rPr/>
      </w:pPr>
      <w:r>
        <w:rPr>
          <w:rFonts w:ascii="IRNazanin" w:hAnsi="IRNazanin" w:eastAsia="IRNazanin"/>
          <w:color w:val="111111"/>
          <w:sz w:val="28"/>
          <w:sz w:val="28"/>
          <w:szCs w:val="28"/>
          <w:rtl w:val="true"/>
          <w:lang w:bidi="fa-IR"/>
        </w:rPr>
        <w:t>جدا كردند آن پنجه انورش بناليد سو مهربان مادرش</w:t>
      </w:r>
    </w:p>
    <w:p>
      <w:pPr>
        <w:pStyle w:val="BookText"/>
        <w:rPr/>
      </w:pPr>
      <w:r>
        <w:rPr>
          <w:rFonts w:ascii="IRNazanin" w:hAnsi="IRNazanin" w:eastAsia="IRNazanin"/>
          <w:color w:val="111111"/>
          <w:sz w:val="28"/>
          <w:sz w:val="28"/>
          <w:szCs w:val="28"/>
          <w:rtl w:val="true"/>
          <w:lang w:bidi="fa-IR"/>
        </w:rPr>
        <w:t>تو در زير شمشير و او زير تيغ چه كردى در آن دم چه خوردى دريغ</w:t>
      </w:r>
    </w:p>
    <w:p>
      <w:pPr>
        <w:pStyle w:val="BookText"/>
        <w:rPr/>
      </w:pPr>
      <w:r>
        <w:rPr>
          <w:rFonts w:ascii="Amiri" w:hAnsi="Amiri" w:eastAsia="Amiri" w:cs="Amiri"/>
          <w:color w:val="111111"/>
          <w:sz w:val="28"/>
          <w:sz w:val="28"/>
          <w:szCs w:val="28"/>
          <w:rtl w:val="true"/>
          <w:lang w:bidi="ar-SA"/>
        </w:rPr>
        <w:t>فداى تنت اى غريب فريد همه جنّ و انس و سياه و سفيد</w:t>
      </w:r>
    </w:p>
    <w:p>
      <w:pPr>
        <w:pStyle w:val="BookText"/>
        <w:rPr/>
      </w:pPr>
      <w:r>
        <w:rPr>
          <w:rFonts w:ascii="IRNazanin" w:hAnsi="IRNazanin" w:eastAsia="IRNazanin"/>
          <w:color w:val="111111"/>
          <w:sz w:val="28"/>
          <w:sz w:val="28"/>
          <w:szCs w:val="28"/>
          <w:rtl w:val="true"/>
          <w:lang w:bidi="fa-IR"/>
        </w:rPr>
        <w:t>برايت اگر خون ببارم كم است ز بعد تو عيش همه ماتم است</w:t>
      </w:r>
    </w:p>
    <w:p>
      <w:pPr>
        <w:pStyle w:val="BookText"/>
        <w:rPr/>
      </w:pPr>
      <w:r>
        <w:rPr>
          <w:rFonts w:ascii="IRNazanin" w:hAnsi="IRNazanin" w:eastAsia="IRNazanin"/>
          <w:color w:val="111111"/>
          <w:sz w:val="28"/>
          <w:sz w:val="28"/>
          <w:szCs w:val="28"/>
          <w:rtl w:val="true"/>
          <w:lang w:bidi="fa-IR"/>
        </w:rPr>
        <w:t>از آنجا برفتيم با حال زار به پابوس اصحاب شاه كبار</w:t>
      </w:r>
    </w:p>
    <w:p>
      <w:pPr>
        <w:pStyle w:val="BookText"/>
        <w:rPr/>
      </w:pPr>
      <w:r>
        <w:rPr>
          <w:rFonts w:ascii="Amiri" w:hAnsi="Amiri" w:eastAsia="Amiri" w:cs="Amiri"/>
          <w:color w:val="111111"/>
          <w:sz w:val="28"/>
          <w:sz w:val="28"/>
          <w:szCs w:val="28"/>
          <w:rtl w:val="true"/>
          <w:lang w:bidi="ar-SA"/>
        </w:rPr>
        <w:t>زيارت نموديم انصار او به رنج و به محنت همه يار او</w:t>
      </w:r>
    </w:p>
    <w:p>
      <w:pPr>
        <w:pStyle w:val="BookText"/>
        <w:rPr/>
      </w:pPr>
      <w:r>
        <w:rPr>
          <w:rFonts w:ascii="Amiri" w:hAnsi="Amiri" w:eastAsia="Amiri" w:cs="Amiri"/>
          <w:color w:val="111111"/>
          <w:sz w:val="28"/>
          <w:sz w:val="28"/>
          <w:szCs w:val="28"/>
          <w:rtl w:val="true"/>
          <w:lang w:bidi="ar-SA"/>
        </w:rPr>
        <w:t>همان كوكبانِ سعادت قرين سزاوار هر يك بهشت برين</w:t>
      </w:r>
    </w:p>
    <w:p>
      <w:pPr>
        <w:pStyle w:val="BookText"/>
        <w:rPr/>
      </w:pPr>
      <w:r>
        <w:rPr>
          <w:rFonts w:ascii="Amiri" w:hAnsi="Amiri" w:eastAsia="Amiri" w:cs="Amiri"/>
          <w:color w:val="111111"/>
          <w:sz w:val="28"/>
          <w:sz w:val="28"/>
          <w:szCs w:val="28"/>
          <w:rtl w:val="true"/>
          <w:lang w:bidi="ar-SA"/>
        </w:rPr>
        <w:t xml:space="preserve">لب تشنه كشتيد فدا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برش شماييد شايسته كوثرش؟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 و جان عالم فداى شما چه مقدار دارد سر بى بها</w:t>
      </w:r>
    </w:p>
    <w:p>
      <w:pPr>
        <w:pStyle w:val="BookText"/>
        <w:rPr/>
      </w:pPr>
      <w:r>
        <w:rPr>
          <w:rFonts w:ascii="IRNazanin" w:hAnsi="IRNazanin" w:eastAsia="IRNazanin"/>
          <w:color w:val="111111"/>
          <w:sz w:val="28"/>
          <w:sz w:val="28"/>
          <w:szCs w:val="28"/>
          <w:rtl w:val="true"/>
          <w:lang w:bidi="fa-IR"/>
        </w:rPr>
        <w:t>برفتيم از روضه انورش رسيديم برِ پاسپانِ درش</w:t>
      </w:r>
    </w:p>
    <w:p>
      <w:pPr>
        <w:pStyle w:val="BookText"/>
        <w:rPr/>
      </w:pPr>
      <w:r>
        <w:rPr>
          <w:rFonts w:ascii="Amiri" w:hAnsi="Amiri" w:eastAsia="Amiri" w:cs="Amiri"/>
          <w:color w:val="111111"/>
          <w:sz w:val="28"/>
          <w:sz w:val="28"/>
          <w:szCs w:val="28"/>
          <w:rtl w:val="true"/>
          <w:lang w:bidi="ar-SA"/>
        </w:rPr>
        <w:t>زيارت نموديم قبر حبيب كه اى رازِ دلهاى مارا طبيب</w:t>
      </w:r>
    </w:p>
    <w:p>
      <w:pPr>
        <w:pStyle w:val="BookText"/>
        <w:rPr/>
      </w:pPr>
      <w:r>
        <w:rPr>
          <w:rFonts w:ascii="IRNazanin" w:hAnsi="IRNazanin" w:eastAsia="IRNazanin"/>
          <w:color w:val="111111"/>
          <w:sz w:val="28"/>
          <w:sz w:val="28"/>
          <w:szCs w:val="28"/>
          <w:rtl w:val="true"/>
          <w:lang w:bidi="fa-IR"/>
        </w:rPr>
        <w:t>هزار آفرين از جهان آفرين به تو باد اى سرور پاكْ دين</w:t>
      </w:r>
    </w:p>
    <w:p>
      <w:pPr>
        <w:pStyle w:val="BookText"/>
        <w:rPr/>
      </w:pPr>
      <w:r>
        <w:rPr>
          <w:rFonts w:ascii="IRNazanin" w:hAnsi="IRNazanin" w:eastAsia="IRNazanin"/>
          <w:color w:val="111111"/>
          <w:sz w:val="28"/>
          <w:sz w:val="28"/>
          <w:szCs w:val="28"/>
          <w:rtl w:val="true"/>
          <w:lang w:bidi="fa-IR"/>
        </w:rPr>
        <w:t>چون نرد محبّت به دل باختى پياده ز كوفه برون تاختى</w:t>
      </w:r>
    </w:p>
    <w:p>
      <w:pPr>
        <w:pStyle w:val="BookText"/>
        <w:rPr/>
      </w:pPr>
      <w:r>
        <w:rPr>
          <w:rFonts w:ascii="IRNazanin" w:hAnsi="IRNazanin" w:eastAsia="IRNazanin"/>
          <w:color w:val="111111"/>
          <w:sz w:val="28"/>
          <w:sz w:val="28"/>
          <w:szCs w:val="28"/>
          <w:rtl w:val="true"/>
          <w:lang w:bidi="fa-IR"/>
        </w:rPr>
        <w:t>چو پرانه شمعِ روى حسين پريدى ز كوفه به كوى حسين</w:t>
      </w:r>
    </w:p>
    <w:p>
      <w:pPr>
        <w:pStyle w:val="BookText"/>
        <w:rPr/>
      </w:pPr>
      <w:r>
        <w:rPr>
          <w:rFonts w:ascii="IRNazanin" w:hAnsi="IRNazanin" w:eastAsia="IRNazanin"/>
          <w:color w:val="111111"/>
          <w:sz w:val="28"/>
          <w:sz w:val="28"/>
          <w:szCs w:val="28"/>
          <w:rtl w:val="true"/>
          <w:lang w:bidi="fa-IR"/>
        </w:rPr>
        <w:t>چو زد آتش كين بر آن شه، شرر توجان را نمودى برايش سپر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نمودى به پيرى تو جان را فدا گرفتى جوانى به دار بقا</w:t>
      </w:r>
    </w:p>
    <w:p>
      <w:pPr>
        <w:pStyle w:val="BookText"/>
        <w:rPr/>
      </w:pPr>
      <w:r>
        <w:rPr>
          <w:rFonts w:ascii="Amiri" w:hAnsi="Amiri" w:eastAsia="Amiri" w:cs="Amiri"/>
          <w:color w:val="111111"/>
          <w:sz w:val="28"/>
          <w:sz w:val="28"/>
          <w:szCs w:val="28"/>
          <w:rtl w:val="true"/>
          <w:lang w:bidi="ar-SA"/>
        </w:rPr>
        <w:t>از آنجا نهاديم رو در حرم برِ آن شهِ با وفا و كرم</w:t>
      </w:r>
    </w:p>
    <w:p>
      <w:pPr>
        <w:pStyle w:val="BookText"/>
        <w:rPr/>
      </w:pPr>
      <w:r>
        <w:rPr>
          <w:rFonts w:ascii="Amiri" w:hAnsi="Amiri" w:eastAsia="Amiri" w:cs="Amiri"/>
          <w:color w:val="111111"/>
          <w:sz w:val="28"/>
          <w:sz w:val="28"/>
          <w:szCs w:val="28"/>
          <w:rtl w:val="true"/>
          <w:lang w:bidi="ar-SA"/>
        </w:rPr>
        <w:t>زيارت نموديم عباس را علمدار شه زبده ناس را</w:t>
      </w:r>
    </w:p>
    <w:p>
      <w:pPr>
        <w:pStyle w:val="BookText"/>
        <w:rPr/>
      </w:pPr>
      <w:r>
        <w:rPr>
          <w:rFonts w:ascii="IRNazanin" w:hAnsi="IRNazanin" w:eastAsia="IRNazanin"/>
          <w:color w:val="111111"/>
          <w:sz w:val="28"/>
          <w:sz w:val="28"/>
          <w:szCs w:val="28"/>
          <w:rtl w:val="true"/>
          <w:lang w:bidi="fa-IR"/>
        </w:rPr>
        <w:t>همان نور چشم شهِ خافقين چراغ شب مهر روز حسين</w:t>
      </w:r>
    </w:p>
    <w:p>
      <w:pPr>
        <w:pStyle w:val="BookText"/>
        <w:rPr/>
      </w:pPr>
      <w:r>
        <w:rPr>
          <w:rFonts w:ascii="IRNazanin" w:hAnsi="IRNazanin" w:eastAsia="IRNazanin"/>
          <w:color w:val="111111"/>
          <w:sz w:val="28"/>
          <w:sz w:val="28"/>
          <w:szCs w:val="28"/>
          <w:rtl w:val="true"/>
          <w:lang w:bidi="fa-IR"/>
        </w:rPr>
        <w:t>اميد حرم پشت شاه و سپاه بدادى دو دستت به راه خدا</w:t>
      </w:r>
    </w:p>
    <w:p>
      <w:pPr>
        <w:pStyle w:val="BookText"/>
        <w:rPr/>
      </w:pPr>
      <w:r>
        <w:rPr>
          <w:rFonts w:ascii="Amiri" w:hAnsi="Amiri" w:eastAsia="Amiri" w:cs="Amiri"/>
          <w:color w:val="111111"/>
          <w:sz w:val="28"/>
          <w:sz w:val="28"/>
          <w:szCs w:val="28"/>
          <w:rtl w:val="true"/>
          <w:lang w:bidi="ar-SA"/>
        </w:rPr>
        <w:t>همه اهتمامت ز لطف و كرم كه آبى رسانى بر اهل حرم</w:t>
      </w:r>
    </w:p>
    <w:p>
      <w:pPr>
        <w:pStyle w:val="BookText"/>
        <w:rPr/>
      </w:pPr>
      <w:r>
        <w:rPr>
          <w:rFonts w:ascii="IRNazanin" w:hAnsi="IRNazanin" w:eastAsia="IRNazanin"/>
          <w:color w:val="111111"/>
          <w:sz w:val="28"/>
          <w:sz w:val="28"/>
          <w:szCs w:val="28"/>
          <w:rtl w:val="true"/>
          <w:lang w:bidi="fa-IR"/>
        </w:rPr>
        <w:t>نه تدبير جنگ و نه در فكر جان دلت در حرم در برِ تشنگان</w:t>
      </w:r>
    </w:p>
    <w:p>
      <w:pPr>
        <w:pStyle w:val="BookText"/>
        <w:rPr/>
      </w:pPr>
      <w:r>
        <w:rPr>
          <w:rFonts w:ascii="IRNazanin" w:hAnsi="IRNazanin" w:eastAsia="IRNazanin"/>
          <w:color w:val="111111"/>
          <w:sz w:val="28"/>
          <w:sz w:val="28"/>
          <w:szCs w:val="28"/>
          <w:rtl w:val="true"/>
          <w:lang w:bidi="fa-IR"/>
        </w:rPr>
        <w:t>دو گوشت بر آواز آن مقتدا كه باشد كجا آن شه بى سپاه</w:t>
      </w:r>
    </w:p>
    <w:p>
      <w:pPr>
        <w:pStyle w:val="BookText"/>
        <w:rPr/>
      </w:pPr>
      <w:r>
        <w:rPr>
          <w:rFonts w:ascii="IRNazanin" w:hAnsi="IRNazanin" w:eastAsia="IRNazanin"/>
          <w:color w:val="111111"/>
          <w:sz w:val="28"/>
          <w:sz w:val="28"/>
          <w:szCs w:val="28"/>
          <w:rtl w:val="true"/>
          <w:lang w:bidi="fa-IR"/>
        </w:rPr>
        <w:t>فشردى چه پاى يلى در ركاب برآوردى آن دست چون بوتراب</w:t>
      </w:r>
    </w:p>
    <w:p>
      <w:pPr>
        <w:pStyle w:val="BookText"/>
        <w:rPr/>
      </w:pPr>
      <w:r>
        <w:rPr>
          <w:rFonts w:ascii="IRNazanin" w:hAnsi="IRNazanin" w:eastAsia="IRNazanin"/>
          <w:color w:val="111111"/>
          <w:sz w:val="28"/>
          <w:sz w:val="28"/>
          <w:szCs w:val="28"/>
          <w:rtl w:val="true"/>
          <w:lang w:bidi="fa-IR"/>
        </w:rPr>
        <w:t>به يك حمله آن قومِ از دين برى برفتند چون مردم خيبرى</w:t>
      </w:r>
    </w:p>
    <w:p>
      <w:pPr>
        <w:pStyle w:val="BookText"/>
        <w:rPr/>
      </w:pPr>
      <w:r>
        <w:rPr>
          <w:rFonts w:ascii="IRNazanin" w:hAnsi="IRNazanin" w:eastAsia="IRNazanin"/>
          <w:color w:val="111111"/>
          <w:sz w:val="28"/>
          <w:sz w:val="28"/>
          <w:szCs w:val="28"/>
          <w:rtl w:val="true"/>
          <w:lang w:bidi="fa-IR"/>
        </w:rPr>
        <w:t>چو پر كردى آن مشك ز آب حيات برون آمدى تشنه لب از فرات</w:t>
      </w:r>
    </w:p>
    <w:p>
      <w:pPr>
        <w:pStyle w:val="BookText"/>
        <w:rPr/>
      </w:pPr>
      <w:r>
        <w:rPr>
          <w:rFonts w:ascii="IRNazanin" w:hAnsi="IRNazanin" w:eastAsia="IRNazanin"/>
          <w:color w:val="111111"/>
          <w:sz w:val="28"/>
          <w:sz w:val="28"/>
          <w:szCs w:val="28"/>
          <w:rtl w:val="true"/>
          <w:lang w:bidi="fa-IR"/>
        </w:rPr>
        <w:t>چون بر دوش افكندى آن مشك آب برفتى سوى خيمه‌ها با شتاب</w:t>
      </w:r>
    </w:p>
    <w:p>
      <w:pPr>
        <w:pStyle w:val="BookText"/>
        <w:rPr/>
      </w:pPr>
      <w:r>
        <w:rPr>
          <w:rFonts w:ascii="IRNazanin" w:hAnsi="IRNazanin" w:eastAsia="IRNazanin"/>
          <w:color w:val="111111"/>
          <w:sz w:val="28"/>
          <w:sz w:val="28"/>
          <w:szCs w:val="28"/>
          <w:rtl w:val="true"/>
          <w:lang w:bidi="fa-IR"/>
        </w:rPr>
        <w:t>چو ديدند آن قوم بى نام و ننگ كه بر تشنهكامان شده كار تنگ</w:t>
      </w:r>
    </w:p>
    <w:p>
      <w:pPr>
        <w:pStyle w:val="BookText"/>
        <w:rPr/>
      </w:pPr>
      <w:r>
        <w:rPr>
          <w:rFonts w:ascii="IRNazanin" w:hAnsi="IRNazanin" w:eastAsia="IRNazanin"/>
          <w:color w:val="111111"/>
          <w:sz w:val="28"/>
          <w:sz w:val="28"/>
          <w:szCs w:val="28"/>
          <w:rtl w:val="true"/>
          <w:lang w:bidi="fa-IR"/>
        </w:rPr>
        <w:t>ز هر سو رسيدند آن گمرهان زدند زخم شمشير و تير و سنان</w:t>
      </w:r>
    </w:p>
    <w:p>
      <w:pPr>
        <w:pStyle w:val="BookText"/>
        <w:rPr/>
      </w:pPr>
      <w:r>
        <w:rPr>
          <w:rFonts w:ascii="Amiri" w:hAnsi="Amiri" w:eastAsia="Amiri" w:cs="Amiri"/>
          <w:color w:val="111111"/>
          <w:sz w:val="28"/>
          <w:sz w:val="28"/>
          <w:szCs w:val="28"/>
          <w:rtl w:val="true"/>
          <w:lang w:bidi="ar-SA"/>
        </w:rPr>
        <w:t>صد افسوس كان مشك دستِ تو بست على زين مصيبت به ماتم نشست</w:t>
      </w:r>
    </w:p>
    <w:p>
      <w:pPr>
        <w:pStyle w:val="BookText"/>
        <w:rPr/>
      </w:pPr>
      <w:r>
        <w:rPr>
          <w:rFonts w:ascii="Amiri" w:hAnsi="Amiri" w:eastAsia="Amiri" w:cs="Amiri"/>
          <w:color w:val="111111"/>
          <w:sz w:val="28"/>
          <w:sz w:val="28"/>
          <w:szCs w:val="28"/>
          <w:rtl w:val="true"/>
          <w:lang w:bidi="ar-SA"/>
        </w:rPr>
        <w:t>دو دست شريفت نمودن جدا ز هر سو زدند بر سرت حربه‌ها</w:t>
      </w:r>
    </w:p>
    <w:p>
      <w:pPr>
        <w:pStyle w:val="BookText"/>
        <w:rPr/>
      </w:pPr>
      <w:r>
        <w:rPr>
          <w:rFonts w:ascii="IRNazanin" w:hAnsi="IRNazanin" w:eastAsia="IRNazanin"/>
          <w:color w:val="111111"/>
          <w:sz w:val="28"/>
          <w:sz w:val="28"/>
          <w:szCs w:val="28"/>
          <w:rtl w:val="true"/>
          <w:lang w:bidi="fa-IR"/>
        </w:rPr>
        <w:t>چو مظلوم ماندى تو در پشت زين از اين غصّه لرزيد عرش برين</w:t>
      </w:r>
    </w:p>
    <w:p>
      <w:pPr>
        <w:pStyle w:val="BookText"/>
        <w:rPr/>
      </w:pPr>
      <w:r>
        <w:rPr>
          <w:rFonts w:ascii="IRNazanin" w:hAnsi="IRNazanin" w:eastAsia="IRNazanin"/>
          <w:color w:val="111111"/>
          <w:sz w:val="28"/>
          <w:sz w:val="28"/>
          <w:szCs w:val="28"/>
          <w:rtl w:val="true"/>
          <w:lang w:bidi="fa-IR"/>
        </w:rPr>
        <w:t>لب تشنه تن خسته و ناتوان ز تير جفا خون ز چشمت روان</w:t>
      </w:r>
    </w:p>
    <w:p>
      <w:pPr>
        <w:pStyle w:val="BookText"/>
        <w:rPr/>
      </w:pPr>
      <w:r>
        <w:rPr>
          <w:rFonts w:ascii="Amiri" w:hAnsi="Amiri" w:eastAsia="Amiri" w:cs="Amiri"/>
          <w:color w:val="111111"/>
          <w:sz w:val="28"/>
          <w:sz w:val="28"/>
          <w:szCs w:val="28"/>
          <w:rtl w:val="true"/>
          <w:lang w:bidi="ar-SA"/>
        </w:rPr>
        <w:t>از اين غم بناليد خير النسا ملايك بناليد اندر سما</w:t>
      </w:r>
    </w:p>
    <w:p>
      <w:pPr>
        <w:pStyle w:val="BookText"/>
        <w:rPr/>
      </w:pPr>
      <w:r>
        <w:rPr>
          <w:rFonts w:ascii="IRNazanin" w:hAnsi="IRNazanin" w:eastAsia="IRNazanin"/>
          <w:color w:val="111111"/>
          <w:sz w:val="28"/>
          <w:sz w:val="28"/>
          <w:szCs w:val="28"/>
          <w:rtl w:val="true"/>
          <w:lang w:bidi="fa-IR"/>
        </w:rPr>
        <w:t>چو افتاد دستت به روى زمين شده شط گِل آلوده و دل غمين</w:t>
      </w:r>
    </w:p>
    <w:p>
      <w:pPr>
        <w:pStyle w:val="BookText"/>
        <w:rPr/>
      </w:pPr>
      <w:r>
        <w:rPr>
          <w:rFonts w:ascii="Amiri" w:hAnsi="Amiri" w:eastAsia="Amiri" w:cs="Amiri"/>
          <w:color w:val="111111"/>
          <w:sz w:val="28"/>
          <w:sz w:val="28"/>
          <w:szCs w:val="28"/>
          <w:rtl w:val="true"/>
          <w:lang w:bidi="ar-SA"/>
        </w:rPr>
        <w:t>بهشت برين از غمت شرمسار كه كوثر نمى بايدم در كنار</w:t>
      </w:r>
    </w:p>
    <w:p>
      <w:pPr>
        <w:pStyle w:val="BookText"/>
        <w:rPr/>
      </w:pPr>
      <w:r>
        <w:rPr>
          <w:rFonts w:ascii="IRNazanin" w:hAnsi="IRNazanin" w:eastAsia="IRNazanin"/>
          <w:color w:val="111111"/>
          <w:sz w:val="28"/>
          <w:sz w:val="28"/>
          <w:szCs w:val="28"/>
          <w:rtl w:val="true"/>
          <w:lang w:bidi="fa-IR"/>
        </w:rPr>
        <w:t>ذبيح‌الله از جان شده بنده‌ات كه صد همچون من گشته شرمندهات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آنگه برش بوسه كرديم زمين مدد خواستيم زان شه پاك 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عزيمت به نجف اشرف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برفتيم به سوى نجف دل زائران پر ز شوق و شعف</w:t>
      </w:r>
    </w:p>
    <w:p>
      <w:pPr>
        <w:pStyle w:val="BookText"/>
        <w:rPr/>
      </w:pPr>
      <w:r>
        <w:rPr>
          <w:rFonts w:ascii="IRNazanin" w:hAnsi="IRNazanin" w:eastAsia="IRNazanin"/>
          <w:color w:val="111111"/>
          <w:sz w:val="28"/>
          <w:sz w:val="28"/>
          <w:szCs w:val="28"/>
          <w:rtl w:val="true"/>
          <w:lang w:bidi="fa-IR"/>
        </w:rPr>
        <w:t>رسيديم به پابوس آن شاه دين همان لنگر آسمان و زمين</w:t>
      </w:r>
    </w:p>
    <w:p>
      <w:pPr>
        <w:pStyle w:val="BookText"/>
        <w:rPr/>
      </w:pPr>
      <w:r>
        <w:rPr>
          <w:rFonts w:ascii="IRNazanin" w:hAnsi="IRNazanin" w:eastAsia="IRNazanin"/>
          <w:color w:val="111111"/>
          <w:sz w:val="28"/>
          <w:sz w:val="28"/>
          <w:szCs w:val="28"/>
          <w:rtl w:val="true"/>
          <w:lang w:bidi="fa-IR"/>
        </w:rPr>
        <w:t>به تعظيمِ آن نقش بند سپهر به زارى بسوديم رخساره چهر</w:t>
      </w:r>
    </w:p>
    <w:p>
      <w:pPr>
        <w:pStyle w:val="BookText"/>
        <w:rPr/>
      </w:pPr>
      <w:r>
        <w:rPr>
          <w:rFonts w:ascii="IRNazanin" w:hAnsi="IRNazanin" w:eastAsia="IRNazanin"/>
          <w:color w:val="111111"/>
          <w:sz w:val="28"/>
          <w:sz w:val="28"/>
          <w:szCs w:val="28"/>
          <w:rtl w:val="true"/>
          <w:lang w:bidi="fa-IR"/>
        </w:rPr>
        <w:t>زديم بوسه بر آستان درش ستاديم چون شمع سوزان بَرَش</w:t>
      </w:r>
    </w:p>
    <w:p>
      <w:pPr>
        <w:pStyle w:val="BookText"/>
        <w:rPr/>
      </w:pPr>
      <w:r>
        <w:rPr>
          <w:rFonts w:ascii="IRNazanin" w:hAnsi="IRNazanin" w:eastAsia="IRNazanin"/>
          <w:color w:val="111111"/>
          <w:sz w:val="28"/>
          <w:sz w:val="28"/>
          <w:szCs w:val="28"/>
          <w:rtl w:val="true"/>
          <w:lang w:bidi="fa-IR"/>
        </w:rPr>
        <w:t>گرفتيم ضريح شهِ لافتى وصى رسول و ولى خدا</w:t>
      </w:r>
    </w:p>
    <w:p>
      <w:pPr>
        <w:pStyle w:val="BookText"/>
        <w:rPr/>
      </w:pPr>
      <w:r>
        <w:rPr>
          <w:rFonts w:ascii="IRNazanin" w:hAnsi="IRNazanin" w:eastAsia="IRNazanin"/>
          <w:color w:val="111111"/>
          <w:sz w:val="28"/>
          <w:sz w:val="28"/>
          <w:szCs w:val="28"/>
          <w:rtl w:val="true"/>
          <w:lang w:bidi="fa-IR"/>
        </w:rPr>
        <w:t>تويى ز ابتدا يار پيغمبران در آخر به دست تو نار و جنان</w:t>
      </w:r>
    </w:p>
    <w:p>
      <w:pPr>
        <w:pStyle w:val="BookText"/>
        <w:rPr/>
      </w:pPr>
      <w:r>
        <w:rPr>
          <w:rFonts w:ascii="IRNazanin" w:hAnsi="IRNazanin" w:eastAsia="IRNazanin"/>
          <w:color w:val="111111"/>
          <w:sz w:val="28"/>
          <w:sz w:val="28"/>
          <w:szCs w:val="28"/>
          <w:rtl w:val="true"/>
          <w:lang w:bidi="fa-IR"/>
        </w:rPr>
        <w:t>فضاى جنان سبز ميدان تو مهِ آسمان گوى چوگان تو</w:t>
      </w:r>
    </w:p>
    <w:p>
      <w:pPr>
        <w:pStyle w:val="BookText"/>
        <w:rPr/>
      </w:pPr>
      <w:r>
        <w:rPr>
          <w:rFonts w:ascii="Amiri" w:hAnsi="Amiri" w:eastAsia="Amiri" w:cs="Amiri"/>
          <w:color w:val="111111"/>
          <w:sz w:val="28"/>
          <w:sz w:val="28"/>
          <w:szCs w:val="28"/>
          <w:rtl w:val="true"/>
          <w:lang w:bidi="ar-SA"/>
        </w:rPr>
        <w:t>نه آدم نه نوح و نه جنّ و مَلَك ز روى تو روشن بُدى نه فلك</w:t>
      </w:r>
    </w:p>
    <w:p>
      <w:pPr>
        <w:pStyle w:val="BookText"/>
        <w:rPr/>
      </w:pPr>
      <w:r>
        <w:rPr>
          <w:rFonts w:ascii="IRNazanin" w:hAnsi="IRNazanin" w:eastAsia="IRNazanin"/>
          <w:color w:val="111111"/>
          <w:sz w:val="28"/>
          <w:sz w:val="28"/>
          <w:szCs w:val="28"/>
          <w:rtl w:val="true"/>
          <w:lang w:bidi="fa-IR"/>
        </w:rPr>
        <w:t>چو نوح نبى ساخت آن كشتياش در آن دم تو بنمودى استادى‌اش</w:t>
      </w:r>
    </w:p>
    <w:p>
      <w:pPr>
        <w:pStyle w:val="BookText"/>
        <w:rPr/>
      </w:pPr>
      <w:r>
        <w:rPr>
          <w:rFonts w:ascii="Amiri" w:hAnsi="Amiri" w:eastAsia="Amiri" w:cs="Amiri"/>
          <w:color w:val="111111"/>
          <w:sz w:val="28"/>
          <w:sz w:val="28"/>
          <w:szCs w:val="28"/>
          <w:rtl w:val="true"/>
          <w:lang w:bidi="ar-SA"/>
        </w:rPr>
        <w:t>ز تو خواهم اى شاه با اقتدار به محشر نباشيم ما شرمسار</w:t>
      </w:r>
    </w:p>
    <w:p>
      <w:pPr>
        <w:pStyle w:val="BookText"/>
        <w:rPr/>
      </w:pPr>
      <w:r>
        <w:rPr>
          <w:rFonts w:ascii="Amiri" w:hAnsi="Amiri" w:eastAsia="Amiri" w:cs="Amiri"/>
          <w:color w:val="111111"/>
          <w:sz w:val="28"/>
          <w:sz w:val="28"/>
          <w:szCs w:val="28"/>
          <w:rtl w:val="true"/>
          <w:lang w:bidi="ar-SA"/>
        </w:rPr>
        <w:t>رسانى تو بى‌رنج و بى واهمه كنيزان خود را برِ فاطمه</w:t>
      </w:r>
    </w:p>
    <w:p>
      <w:pPr>
        <w:pStyle w:val="BookText"/>
        <w:rPr/>
      </w:pPr>
      <w:r>
        <w:rPr>
          <w:rFonts w:ascii="IRNazanin" w:hAnsi="IRNazanin" w:eastAsia="IRNazanin"/>
          <w:color w:val="111111"/>
          <w:sz w:val="28"/>
          <w:sz w:val="28"/>
          <w:szCs w:val="28"/>
          <w:rtl w:val="true"/>
          <w:lang w:bidi="fa-IR"/>
        </w:rPr>
        <w:t>به پيش تو آورده‌ايم التجا كه گردد قبول اين زيارات ما</w:t>
      </w:r>
    </w:p>
    <w:p>
      <w:pPr>
        <w:pStyle w:val="BookText"/>
        <w:rPr/>
      </w:pPr>
      <w:r>
        <w:rPr>
          <w:rFonts w:ascii="IRNazanin" w:hAnsi="IRNazanin" w:eastAsia="IRNazanin"/>
          <w:color w:val="111111"/>
          <w:sz w:val="28"/>
          <w:sz w:val="28"/>
          <w:szCs w:val="28"/>
          <w:rtl w:val="true"/>
          <w:lang w:bidi="fa-IR"/>
        </w:rPr>
        <w:t>شود حج ما و همه همرهان ز لطفت قبول اى خداى جهان</w:t>
      </w:r>
    </w:p>
    <w:p>
      <w:pPr>
        <w:pStyle w:val="BookText"/>
        <w:rPr/>
      </w:pPr>
      <w:r>
        <w:rPr>
          <w:rFonts w:ascii="IRNazanin" w:hAnsi="IRNazanin" w:eastAsia="IRNazanin"/>
          <w:color w:val="111111"/>
          <w:sz w:val="28"/>
          <w:sz w:val="28"/>
          <w:szCs w:val="28"/>
          <w:rtl w:val="true"/>
          <w:lang w:bidi="fa-IR"/>
        </w:rPr>
        <w:t>دگر همرهانم كه هستند سفر سلامت رسان همرهم سر به سر</w:t>
      </w:r>
    </w:p>
    <w:p>
      <w:pPr>
        <w:pStyle w:val="BookText"/>
        <w:rPr/>
      </w:pPr>
      <w:r>
        <w:rPr>
          <w:rFonts w:ascii="Amiri" w:hAnsi="Amiri" w:eastAsia="Amiri" w:cs="Amiri"/>
          <w:color w:val="111111"/>
          <w:sz w:val="28"/>
          <w:sz w:val="28"/>
          <w:szCs w:val="28"/>
          <w:rtl w:val="true"/>
          <w:lang w:bidi="ar-SA"/>
        </w:rPr>
        <w:t>كسانى كه از ما بود در وطن سلامت رسانى در اينجا به من</w:t>
      </w:r>
    </w:p>
    <w:p>
      <w:pPr>
        <w:pStyle w:val="BookText"/>
        <w:rPr/>
      </w:pPr>
      <w:r>
        <w:rPr>
          <w:rFonts w:ascii="IRNazanin" w:hAnsi="IRNazanin" w:eastAsia="IRNazanin"/>
          <w:color w:val="111111"/>
          <w:sz w:val="28"/>
          <w:sz w:val="28"/>
          <w:szCs w:val="28"/>
          <w:rtl w:val="true"/>
          <w:lang w:bidi="fa-IR"/>
        </w:rPr>
        <w:t>پس آن گه زديم بوسه بر آستان مدد خواستيم زآن شهِ انس و جان</w:t>
      </w:r>
    </w:p>
    <w:p>
      <w:pPr>
        <w:pStyle w:val="BookText"/>
        <w:rPr/>
      </w:pPr>
      <w:r>
        <w:rPr>
          <w:rFonts w:ascii="IRNazanin" w:hAnsi="IRNazanin" w:eastAsia="IRNazanin"/>
          <w:color w:val="111111"/>
          <w:sz w:val="28"/>
          <w:sz w:val="28"/>
          <w:szCs w:val="28"/>
          <w:rtl w:val="true"/>
          <w:lang w:bidi="fa-IR"/>
        </w:rPr>
        <w:t>ولى بودم آن روز همى در تعب گهى لرز و گاهى چون آتش به تب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عزيمت از نجف به سوى جبل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بيرون دروازه پشت نجف زدند خيمهها حاجيان هر طرف</w:t>
      </w:r>
    </w:p>
    <w:p>
      <w:pPr>
        <w:pStyle w:val="BookText"/>
        <w:rPr/>
      </w:pPr>
      <w:r>
        <w:rPr>
          <w:rFonts w:ascii="IRNazanin" w:hAnsi="IRNazanin" w:eastAsia="IRNazanin"/>
          <w:color w:val="111111"/>
          <w:sz w:val="28"/>
          <w:sz w:val="28"/>
          <w:szCs w:val="28"/>
          <w:rtl w:val="true"/>
          <w:lang w:bidi="fa-IR"/>
        </w:rPr>
        <w:t>همه خلق از ذوق آن حاجيان شدند انجمن چون تماشائيان</w:t>
      </w:r>
    </w:p>
    <w:p>
      <w:pPr>
        <w:pStyle w:val="BookText"/>
        <w:rPr/>
      </w:pPr>
      <w:r>
        <w:rPr>
          <w:rFonts w:ascii="IRNazanin" w:hAnsi="IRNazanin" w:eastAsia="IRNazanin"/>
          <w:color w:val="111111"/>
          <w:sz w:val="28"/>
          <w:sz w:val="28"/>
          <w:szCs w:val="28"/>
          <w:rtl w:val="true"/>
          <w:lang w:bidi="fa-IR"/>
        </w:rPr>
        <w:t>نشسته به خيمه امير جبل پس آن حمله داران كه هستند دغل</w:t>
      </w:r>
    </w:p>
    <w:p>
      <w:pPr>
        <w:pStyle w:val="BookText"/>
        <w:rPr/>
      </w:pPr>
      <w:r>
        <w:rPr>
          <w:rFonts w:ascii="Amiri" w:hAnsi="Amiri" w:eastAsia="Amiri" w:cs="Amiri"/>
          <w:color w:val="111111"/>
          <w:sz w:val="28"/>
          <w:sz w:val="28"/>
          <w:szCs w:val="28"/>
          <w:rtl w:val="true"/>
          <w:lang w:bidi="ar-SA"/>
        </w:rPr>
        <w:t>غروب از نجف با تب و حال زار شديم با دو صد رنج و محنت سوار</w:t>
      </w:r>
    </w:p>
    <w:p>
      <w:pPr>
        <w:pStyle w:val="BookText"/>
        <w:rPr/>
      </w:pPr>
      <w:r>
        <w:rPr>
          <w:rFonts w:ascii="IRNazanin" w:hAnsi="IRNazanin" w:eastAsia="IRNazanin"/>
          <w:color w:val="111111"/>
          <w:sz w:val="28"/>
          <w:sz w:val="28"/>
          <w:szCs w:val="28"/>
          <w:rtl w:val="true"/>
          <w:lang w:bidi="fa-IR"/>
        </w:rPr>
        <w:t>بمانديم آن شب در آن خيمه‌ها چو شد صبحِ صادق گرفتيم راه</w:t>
      </w:r>
    </w:p>
    <w:p>
      <w:pPr>
        <w:pStyle w:val="BookText"/>
        <w:rPr/>
      </w:pPr>
      <w:r>
        <w:rPr>
          <w:rFonts w:ascii="IRNazanin" w:hAnsi="IRNazanin" w:eastAsia="IRNazanin"/>
          <w:color w:val="111111"/>
          <w:sz w:val="28"/>
          <w:sz w:val="28"/>
          <w:szCs w:val="28"/>
          <w:rtl w:val="true"/>
          <w:lang w:bidi="fa-IR"/>
        </w:rPr>
        <w:t>شديم در چهارم از آنجا سوار بر آن اشتران جَبَل كوه وار</w:t>
      </w:r>
    </w:p>
    <w:p>
      <w:pPr>
        <w:pStyle w:val="BookText"/>
        <w:rPr/>
      </w:pPr>
      <w:r>
        <w:rPr>
          <w:rFonts w:ascii="IRNazanin" w:hAnsi="IRNazanin" w:eastAsia="IRNazanin"/>
          <w:color w:val="111111"/>
          <w:sz w:val="28"/>
          <w:sz w:val="28"/>
          <w:szCs w:val="28"/>
          <w:rtl w:val="true"/>
          <w:lang w:bidi="fa-IR"/>
        </w:rPr>
        <w:t>بيابان بَرُّ و شترهاى تور گهى آب پشگل گهى آب شور</w:t>
      </w:r>
    </w:p>
    <w:p>
      <w:pPr>
        <w:pStyle w:val="BookText"/>
        <w:rPr/>
      </w:pPr>
      <w:r>
        <w:rPr>
          <w:rFonts w:ascii="Amiri" w:hAnsi="Amiri" w:eastAsia="Amiri" w:cs="Amiri"/>
          <w:color w:val="111111"/>
          <w:sz w:val="28"/>
          <w:sz w:val="28"/>
          <w:szCs w:val="28"/>
          <w:rtl w:val="true"/>
          <w:lang w:bidi="ar-SA"/>
        </w:rPr>
        <w:t>الهى همان آب آن اشتران كنى قسمت جمله دوستان</w:t>
      </w:r>
    </w:p>
    <w:p>
      <w:pPr>
        <w:pStyle w:val="BookText"/>
        <w:rPr/>
      </w:pPr>
      <w:r>
        <w:rPr>
          <w:rFonts w:ascii="IRNazanin" w:hAnsi="IRNazanin" w:eastAsia="IRNazanin"/>
          <w:color w:val="111111"/>
          <w:sz w:val="28"/>
          <w:sz w:val="28"/>
          <w:szCs w:val="28"/>
          <w:rtl w:val="true"/>
          <w:lang w:bidi="fa-IR"/>
        </w:rPr>
        <w:t>برفتيم منزل به منزل چو باد نه از بوم و بر بود كس را به ياد</w:t>
      </w:r>
    </w:p>
    <w:p>
      <w:pPr>
        <w:pStyle w:val="BookText"/>
        <w:rPr/>
      </w:pPr>
      <w:r>
        <w:rPr>
          <w:rFonts w:ascii="IRNazanin" w:hAnsi="IRNazanin" w:eastAsia="IRNazanin"/>
          <w:color w:val="111111"/>
          <w:sz w:val="28"/>
          <w:sz w:val="28"/>
          <w:szCs w:val="28"/>
          <w:rtl w:val="true"/>
          <w:lang w:bidi="fa-IR"/>
        </w:rPr>
        <w:t>ز گرما نمانده به تنها توان به دل حسرت جوى آب روان</w:t>
      </w:r>
    </w:p>
    <w:p>
      <w:pPr>
        <w:pStyle w:val="BookText"/>
        <w:rPr/>
      </w:pPr>
      <w:r>
        <w:rPr>
          <w:rFonts w:ascii="Amiri" w:hAnsi="Amiri" w:eastAsia="Amiri" w:cs="Amiri"/>
          <w:color w:val="111111"/>
          <w:sz w:val="28"/>
          <w:sz w:val="28"/>
          <w:szCs w:val="28"/>
          <w:rtl w:val="true"/>
          <w:lang w:bidi="ar-SA"/>
        </w:rPr>
        <w:t>نه آبادى شهر جز دشت و كوه نموديم به سوى خداوند رو</w:t>
      </w:r>
    </w:p>
    <w:p>
      <w:pPr>
        <w:pStyle w:val="BookText"/>
        <w:rPr/>
      </w:pPr>
      <w:r>
        <w:rPr>
          <w:rFonts w:ascii="IRNazanin" w:hAnsi="IRNazanin" w:eastAsia="IRNazanin"/>
          <w:color w:val="111111"/>
          <w:sz w:val="28"/>
          <w:sz w:val="28"/>
          <w:szCs w:val="28"/>
          <w:rtl w:val="true"/>
          <w:lang w:bidi="fa-IR"/>
        </w:rPr>
        <w:t>به روز ده و دو در آن راه سخت نمودار شد شهر آب و درخت</w:t>
      </w:r>
    </w:p>
    <w:p>
      <w:pPr>
        <w:pStyle w:val="BookText"/>
        <w:rPr/>
      </w:pPr>
      <w:r>
        <w:rPr>
          <w:rFonts w:ascii="Amiri" w:hAnsi="Amiri" w:eastAsia="Amiri" w:cs="Amiri"/>
          <w:color w:val="111111"/>
          <w:sz w:val="28"/>
          <w:sz w:val="28"/>
          <w:szCs w:val="28"/>
          <w:rtl w:val="true"/>
          <w:lang w:bidi="ar-SA"/>
        </w:rPr>
        <w:t>رسيدند وزيرانِ ميرِ رشيد ز اهل جبل از سياه و سفيد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و گردنكشان جبل همه خويش را ساخته چون هُبل</w:t>
      </w:r>
    </w:p>
    <w:p>
      <w:pPr>
        <w:pStyle w:val="BookText"/>
        <w:rPr/>
      </w:pPr>
      <w:r>
        <w:rPr>
          <w:rFonts w:ascii="IRNazanin" w:hAnsi="IRNazanin" w:eastAsia="IRNazanin"/>
          <w:color w:val="111111"/>
          <w:sz w:val="28"/>
          <w:sz w:val="28"/>
          <w:szCs w:val="28"/>
          <w:rtl w:val="true"/>
          <w:lang w:bidi="fa-IR"/>
        </w:rPr>
        <w:t>همه گونه گون جامه رنگ رنگ گرفته به كف نيزههاى بلند</w:t>
      </w:r>
    </w:p>
    <w:p>
      <w:pPr>
        <w:pStyle w:val="BookText"/>
        <w:rPr/>
      </w:pPr>
      <w:r>
        <w:rPr>
          <w:rFonts w:ascii="Amiri" w:hAnsi="Amiri" w:eastAsia="Amiri" w:cs="Amiri"/>
          <w:color w:val="111111"/>
          <w:sz w:val="28"/>
          <w:sz w:val="28"/>
          <w:szCs w:val="28"/>
          <w:rtl w:val="true"/>
          <w:lang w:bidi="ar-SA"/>
        </w:rPr>
        <w:t>فرو كوفتند طبل شادى همى تمامى غزل خوان به مدح نبى</w:t>
      </w:r>
    </w:p>
    <w:p>
      <w:pPr>
        <w:pStyle w:val="BookText"/>
        <w:rPr/>
      </w:pPr>
      <w:r>
        <w:rPr>
          <w:rFonts w:ascii="IRNazanin" w:hAnsi="IRNazanin" w:eastAsia="IRNazanin"/>
          <w:color w:val="111111"/>
          <w:sz w:val="28"/>
          <w:sz w:val="28"/>
          <w:szCs w:val="28"/>
          <w:rtl w:val="true"/>
          <w:lang w:bidi="fa-IR"/>
        </w:rPr>
        <w:t>رسيدند چو آن بد صفت مردمان گرفتند همه حاجيان را ميان</w:t>
      </w:r>
    </w:p>
    <w:p>
      <w:pPr>
        <w:pStyle w:val="BookText"/>
        <w:rPr/>
      </w:pPr>
      <w:r>
        <w:rPr>
          <w:rFonts w:ascii="IRNazanin" w:hAnsi="IRNazanin" w:eastAsia="IRNazanin"/>
          <w:color w:val="111111"/>
          <w:sz w:val="28"/>
          <w:sz w:val="28"/>
          <w:szCs w:val="28"/>
          <w:rtl w:val="true"/>
          <w:lang w:bidi="fa-IR"/>
        </w:rPr>
        <w:t>ستانند آن قوم ابليس خو همه دور حجاج از چار سو</w:t>
      </w:r>
    </w:p>
    <w:p>
      <w:pPr>
        <w:pStyle w:val="BookText"/>
        <w:rPr/>
      </w:pPr>
      <w:r>
        <w:rPr>
          <w:rFonts w:ascii="IRNazanin" w:hAnsi="IRNazanin" w:eastAsia="IRNazanin"/>
          <w:color w:val="111111"/>
          <w:sz w:val="28"/>
          <w:sz w:val="28"/>
          <w:szCs w:val="28"/>
          <w:rtl w:val="true"/>
          <w:lang w:bidi="fa-IR"/>
        </w:rPr>
        <w:t>ز جمّالى و از اشتران ذلول دل حاجيان گشته زار و ملول</w:t>
      </w:r>
    </w:p>
    <w:p>
      <w:pPr>
        <w:pStyle w:val="BookText"/>
        <w:rPr/>
      </w:pPr>
      <w:r>
        <w:rPr>
          <w:rFonts w:ascii="IRNazanin" w:hAnsi="IRNazanin" w:eastAsia="IRNazanin"/>
          <w:color w:val="111111"/>
          <w:sz w:val="28"/>
          <w:sz w:val="28"/>
          <w:szCs w:val="28"/>
          <w:rtl w:val="true"/>
          <w:lang w:bidi="fa-IR"/>
        </w:rPr>
        <w:t>چو محشر ستادند در آن آفتاب كه يك يك نويسند به پاى حساب</w:t>
      </w:r>
    </w:p>
    <w:p>
      <w:pPr>
        <w:pStyle w:val="BookText"/>
        <w:rPr/>
      </w:pPr>
      <w:r>
        <w:rPr>
          <w:rFonts w:ascii="Amiri" w:hAnsi="Amiri" w:eastAsia="Amiri" w:cs="Amiri"/>
          <w:color w:val="111111"/>
          <w:sz w:val="28"/>
          <w:sz w:val="28"/>
          <w:szCs w:val="28"/>
          <w:rtl w:val="true"/>
          <w:lang w:bidi="ar-SA"/>
        </w:rPr>
        <w:t>هم اسم آن حاجيان سر به سر نوشتند آن مردمِ كينه ور</w:t>
      </w:r>
    </w:p>
    <w:p>
      <w:pPr>
        <w:pStyle w:val="BookText"/>
        <w:rPr/>
      </w:pPr>
      <w:r>
        <w:rPr>
          <w:rFonts w:ascii="IRNazanin" w:hAnsi="IRNazanin" w:eastAsia="IRNazanin"/>
          <w:color w:val="111111"/>
          <w:sz w:val="28"/>
          <w:sz w:val="28"/>
          <w:szCs w:val="28"/>
          <w:rtl w:val="true"/>
          <w:lang w:bidi="fa-IR"/>
        </w:rPr>
        <w:t>از آنجا برفتيم گروهها گروه سوى منزل آن دم نهاديم رو</w:t>
      </w:r>
    </w:p>
    <w:p>
      <w:pPr>
        <w:pStyle w:val="BookText"/>
        <w:rPr/>
      </w:pPr>
      <w:r>
        <w:rPr>
          <w:rFonts w:ascii="IRNazanin" w:hAnsi="IRNazanin" w:eastAsia="IRNazanin"/>
          <w:color w:val="111111"/>
          <w:sz w:val="28"/>
          <w:sz w:val="28"/>
          <w:szCs w:val="28"/>
          <w:rtl w:val="true"/>
          <w:lang w:bidi="fa-IR"/>
        </w:rPr>
        <w:t>رسيديم جَبل صبح وقت نهار همه خوشدل آنجا گرفتيم بار</w:t>
      </w:r>
    </w:p>
    <w:p>
      <w:pPr>
        <w:pStyle w:val="BookText"/>
        <w:rPr/>
      </w:pPr>
      <w:r>
        <w:rPr>
          <w:rFonts w:ascii="IRNazanin" w:hAnsi="IRNazanin" w:eastAsia="IRNazanin"/>
          <w:color w:val="111111"/>
          <w:sz w:val="28"/>
          <w:sz w:val="28"/>
          <w:szCs w:val="28"/>
          <w:rtl w:val="true"/>
          <w:lang w:bidi="fa-IR"/>
        </w:rPr>
        <w:t>شبش سرد آبش گوارا بسى نه از مردمش ديد اذيت كسى</w:t>
      </w:r>
    </w:p>
    <w:p>
      <w:pPr>
        <w:pStyle w:val="BookText"/>
        <w:rPr/>
      </w:pPr>
      <w:r>
        <w:rPr>
          <w:rFonts w:ascii="IRNazanin" w:hAnsi="IRNazanin" w:eastAsia="IRNazanin"/>
          <w:color w:val="111111"/>
          <w:sz w:val="28"/>
          <w:sz w:val="28"/>
          <w:szCs w:val="28"/>
          <w:rtl w:val="true"/>
          <w:lang w:bidi="fa-IR"/>
        </w:rPr>
        <w:t>در آنجا بمانديم يك هفته، ما گهى سير باغ و گهى سبزه‌ها</w:t>
      </w:r>
    </w:p>
    <w:p>
      <w:pPr>
        <w:pStyle w:val="BookText"/>
        <w:rPr/>
      </w:pPr>
      <w:r>
        <w:rPr>
          <w:rFonts w:ascii="IRNazanin" w:hAnsi="IRNazanin" w:eastAsia="IRNazanin"/>
          <w:color w:val="111111"/>
          <w:sz w:val="28"/>
          <w:sz w:val="28"/>
          <w:szCs w:val="28"/>
          <w:rtl w:val="true"/>
          <w:lang w:bidi="fa-IR"/>
        </w:rPr>
        <w:t>دگر از جبل باز بستيم بار شترها سوى مكه با اقتدار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رسيدن به مقيات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به مُحرمگه رسيديم آن زمان خرّم و خوشدل جميع حاجيان</w:t>
      </w:r>
    </w:p>
    <w:p>
      <w:pPr>
        <w:pStyle w:val="BookText"/>
        <w:rPr/>
      </w:pPr>
      <w:r>
        <w:rPr>
          <w:rFonts w:ascii="IRNazanin" w:hAnsi="IRNazanin" w:eastAsia="IRNazanin"/>
          <w:color w:val="111111"/>
          <w:sz w:val="28"/>
          <w:sz w:val="28"/>
          <w:szCs w:val="28"/>
          <w:rtl w:val="true"/>
          <w:lang w:bidi="fa-IR"/>
        </w:rPr>
        <w:t>خيمهها برپا نموديم هر طرف سر زپا نشناختى كس از شعف</w:t>
      </w:r>
    </w:p>
    <w:p>
      <w:pPr>
        <w:pStyle w:val="BookText"/>
        <w:rPr/>
      </w:pPr>
      <w:r>
        <w:rPr>
          <w:rFonts w:ascii="Amiri" w:hAnsi="Amiri" w:eastAsia="Amiri" w:cs="Amiri"/>
          <w:color w:val="111111"/>
          <w:sz w:val="28"/>
          <w:sz w:val="28"/>
          <w:szCs w:val="28"/>
          <w:rtl w:val="true"/>
          <w:lang w:bidi="ar-SA"/>
        </w:rPr>
        <w:t>لاله‌ها در خيمه‌ها افروختند هر طرف خار مغيلان سوختند</w:t>
      </w:r>
    </w:p>
    <w:p>
      <w:pPr>
        <w:pStyle w:val="BookText"/>
        <w:rPr/>
      </w:pPr>
      <w:r>
        <w:rPr>
          <w:rFonts w:ascii="IRNazanin" w:hAnsi="IRNazanin" w:eastAsia="IRNazanin"/>
          <w:color w:val="111111"/>
          <w:sz w:val="28"/>
          <w:sz w:val="28"/>
          <w:szCs w:val="28"/>
          <w:rtl w:val="true"/>
          <w:lang w:bidi="fa-IR"/>
        </w:rPr>
        <w:t>مشك آبى هر كسى در بر گرفت غسل كرد و زندگى از سر گرفت</w:t>
      </w:r>
    </w:p>
    <w:p>
      <w:pPr>
        <w:pStyle w:val="BookText"/>
        <w:rPr/>
      </w:pPr>
      <w:r>
        <w:rPr>
          <w:rFonts w:ascii="IRNazanin" w:hAnsi="IRNazanin" w:eastAsia="IRNazanin"/>
          <w:color w:val="111111"/>
          <w:sz w:val="28"/>
          <w:sz w:val="28"/>
          <w:szCs w:val="28"/>
          <w:rtl w:val="true"/>
          <w:lang w:bidi="fa-IR"/>
        </w:rPr>
        <w:t xml:space="preserve">جامه احرام بگرفته به كف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از هر طرف</w:t>
      </w:r>
    </w:p>
    <w:p>
      <w:pPr>
        <w:pStyle w:val="BookText"/>
        <w:rPr/>
      </w:pPr>
      <w:r>
        <w:rPr>
          <w:rFonts w:ascii="Amiri" w:hAnsi="Amiri" w:eastAsia="Amiri" w:cs="Amiri"/>
          <w:color w:val="111111"/>
          <w:sz w:val="28"/>
          <w:sz w:val="28"/>
          <w:szCs w:val="28"/>
          <w:rtl w:val="true"/>
          <w:lang w:bidi="ar-SA"/>
        </w:rPr>
        <w:t>جامه احرام دوش انداختند بينى ابليس بر خاك آختند</w:t>
      </w:r>
    </w:p>
    <w:p>
      <w:pPr>
        <w:pStyle w:val="BookText"/>
        <w:rPr/>
      </w:pPr>
      <w:r>
        <w:rPr>
          <w:rFonts w:ascii="Amiri" w:hAnsi="Amiri" w:eastAsia="Amiri" w:cs="Amiri"/>
          <w:color w:val="111111"/>
          <w:sz w:val="28"/>
          <w:sz w:val="28"/>
          <w:szCs w:val="28"/>
          <w:rtl w:val="true"/>
          <w:lang w:bidi="ar-SA"/>
        </w:rPr>
        <w:t>اوفتاد اندر ميانشان ولوله يك كلام و يك لباس و يك دله</w:t>
      </w:r>
    </w:p>
    <w:p>
      <w:pPr>
        <w:pStyle w:val="BookText"/>
        <w:rPr/>
      </w:pPr>
      <w:r>
        <w:rPr>
          <w:rFonts w:ascii="IRNazanin" w:hAnsi="IRNazanin" w:eastAsia="IRNazanin"/>
          <w:color w:val="111111"/>
          <w:sz w:val="28"/>
          <w:sz w:val="28"/>
          <w:szCs w:val="28"/>
          <w:rtl w:val="true"/>
          <w:lang w:bidi="fa-IR"/>
        </w:rPr>
        <w:t xml:space="preserve">هر كسى با خالق خود در نياز كف بكش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خداى بى نياز</w:t>
      </w:r>
    </w:p>
    <w:p>
      <w:pPr>
        <w:pStyle w:val="BookText"/>
        <w:rPr/>
      </w:pPr>
      <w:r>
        <w:rPr>
          <w:rFonts w:ascii="IRNazanin" w:hAnsi="IRNazanin" w:eastAsia="IRNazanin"/>
          <w:color w:val="111111"/>
          <w:sz w:val="28"/>
          <w:sz w:val="28"/>
          <w:szCs w:val="28"/>
          <w:rtl w:val="true"/>
          <w:lang w:bidi="fa-IR"/>
        </w:rPr>
        <w:t>چوب ذمّامان چو بر طبلان رسيد گشت صحرا از كفن پوشان سفيد</w:t>
      </w:r>
    </w:p>
    <w:p>
      <w:pPr>
        <w:pStyle w:val="BookText"/>
        <w:rPr/>
      </w:pPr>
      <w:r>
        <w:rPr>
          <w:rFonts w:ascii="IRNazanin" w:hAnsi="IRNazanin" w:eastAsia="IRNazanin"/>
          <w:color w:val="111111"/>
          <w:sz w:val="28"/>
          <w:sz w:val="28"/>
          <w:szCs w:val="28"/>
          <w:rtl w:val="true"/>
          <w:lang w:bidi="fa-IR"/>
        </w:rPr>
        <w:t>همچون صحراى قيامت سر بسر كز مقابر بر كشد اموات سر</w:t>
      </w:r>
    </w:p>
    <w:p>
      <w:pPr>
        <w:pStyle w:val="BookText"/>
        <w:rPr/>
      </w:pPr>
      <w:r>
        <w:rPr>
          <w:rFonts w:ascii="IRNazanin" w:hAnsi="IRNazanin" w:eastAsia="IRNazanin"/>
          <w:color w:val="111111"/>
          <w:sz w:val="28"/>
          <w:sz w:val="28"/>
          <w:szCs w:val="28"/>
          <w:rtl w:val="true"/>
          <w:lang w:bidi="fa-IR"/>
        </w:rPr>
        <w:t>ناله لبيك‌شان هر سو بلند سر برهنه پا برهنه مستمند</w:t>
      </w:r>
    </w:p>
    <w:p>
      <w:pPr>
        <w:pStyle w:val="BookText"/>
        <w:rPr/>
      </w:pPr>
      <w:r>
        <w:rPr>
          <w:rFonts w:ascii="IRNazanin" w:hAnsi="IRNazanin" w:eastAsia="IRNazanin"/>
          <w:color w:val="111111"/>
          <w:sz w:val="28"/>
          <w:sz w:val="28"/>
          <w:szCs w:val="28"/>
          <w:rtl w:val="true"/>
          <w:lang w:bidi="fa-IR"/>
        </w:rPr>
        <w:t>جمله از شوق و شعف مجنون شدند همچو سيل از كوه برهامون شدند</w:t>
      </w:r>
    </w:p>
    <w:p>
      <w:pPr>
        <w:pStyle w:val="BookText"/>
        <w:rPr/>
      </w:pPr>
      <w:r>
        <w:rPr>
          <w:rFonts w:ascii="Amiri" w:hAnsi="Amiri" w:eastAsia="Amiri" w:cs="Amiri"/>
          <w:color w:val="111111"/>
          <w:sz w:val="28"/>
          <w:sz w:val="28"/>
          <w:szCs w:val="28"/>
          <w:rtl w:val="true"/>
          <w:lang w:bidi="ar-SA"/>
        </w:rPr>
        <w:t>هر كسى ديدن رود شادان بود خاصّه كان بيت الله رحمان بود</w:t>
      </w:r>
    </w:p>
    <w:p>
      <w:pPr>
        <w:pStyle w:val="BookText"/>
        <w:rPr/>
      </w:pPr>
      <w:r>
        <w:rPr>
          <w:rFonts w:ascii="IRNazanin" w:hAnsi="IRNazanin" w:eastAsia="IRNazanin"/>
          <w:color w:val="111111"/>
          <w:sz w:val="28"/>
          <w:sz w:val="28"/>
          <w:szCs w:val="28"/>
          <w:rtl w:val="true"/>
          <w:lang w:bidi="fa-IR"/>
        </w:rPr>
        <w:t>اى خوش آن مهمانى آن راه دور آن حرم، آن زمزم و آن آب شور</w:t>
      </w:r>
    </w:p>
    <w:p>
      <w:pPr>
        <w:pStyle w:val="BookText"/>
        <w:rPr/>
      </w:pPr>
      <w:r>
        <w:rPr>
          <w:rFonts w:ascii="Amiri" w:hAnsi="Amiri" w:eastAsia="Amiri" w:cs="Amiri"/>
          <w:color w:val="111111"/>
          <w:sz w:val="28"/>
          <w:sz w:val="28"/>
          <w:szCs w:val="28"/>
          <w:rtl w:val="true"/>
          <w:lang w:bidi="ar-SA"/>
        </w:rPr>
        <w:t>اى خوشا آن روز خوش، آن حال ما شكر لله طالع اقبال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و سعى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سوى كعبه يكسر نموديم رو همه بسته احرام لبيك گو</w:t>
      </w:r>
    </w:p>
    <w:p>
      <w:pPr>
        <w:pStyle w:val="BookText"/>
        <w:rPr/>
      </w:pPr>
      <w:r>
        <w:rPr>
          <w:rFonts w:ascii="IRNazanin" w:hAnsi="IRNazanin" w:eastAsia="IRNazanin"/>
          <w:color w:val="111111"/>
          <w:sz w:val="28"/>
          <w:sz w:val="28"/>
          <w:szCs w:val="28"/>
          <w:rtl w:val="true"/>
          <w:lang w:bidi="fa-IR"/>
        </w:rPr>
        <w:t>چون بديديم كعبه مقصود خود شكرها كرديم بر معبود خود</w:t>
      </w:r>
    </w:p>
    <w:p>
      <w:pPr>
        <w:pStyle w:val="BookText"/>
        <w:rPr/>
      </w:pPr>
      <w:r>
        <w:rPr>
          <w:rFonts w:ascii="IRNazanin" w:hAnsi="IRNazanin" w:eastAsia="IRNazanin"/>
          <w:color w:val="111111"/>
          <w:sz w:val="28"/>
          <w:sz w:val="28"/>
          <w:szCs w:val="28"/>
          <w:rtl w:val="true"/>
          <w:lang w:bidi="fa-IR"/>
        </w:rPr>
        <w:t>وه چه مسجد روضه خلد 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خانه، خانه جان آفرين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حجر بخشنده نور بصر انبيا و اوليا بگرفته بر</w:t>
      </w:r>
    </w:p>
    <w:p>
      <w:pPr>
        <w:pStyle w:val="BookText"/>
        <w:rPr/>
      </w:pPr>
      <w:r>
        <w:rPr>
          <w:rFonts w:ascii="IRNazanin" w:hAnsi="IRNazanin" w:eastAsia="IRNazanin"/>
          <w:color w:val="111111"/>
          <w:sz w:val="28"/>
          <w:sz w:val="28"/>
          <w:szCs w:val="28"/>
          <w:rtl w:val="true"/>
          <w:lang w:bidi="fa-IR"/>
        </w:rPr>
        <w:t>فوج فوج اندر طواف خانه اش صد هزاران تن، همه پروانهاش</w:t>
      </w:r>
    </w:p>
    <w:p>
      <w:pPr>
        <w:pStyle w:val="BookText"/>
        <w:rPr/>
      </w:pPr>
      <w:r>
        <w:rPr>
          <w:rFonts w:ascii="Amiri" w:hAnsi="Amiri" w:eastAsia="Amiri" w:cs="Amiri"/>
          <w:color w:val="111111"/>
          <w:sz w:val="28"/>
          <w:sz w:val="28"/>
          <w:szCs w:val="28"/>
          <w:rtl w:val="true"/>
          <w:lang w:bidi="ar-SA"/>
        </w:rPr>
        <w:t>هر طوافش مرده را جان مى دهد مجرمان را آب حيوان مى‌دهد</w:t>
      </w:r>
    </w:p>
    <w:p>
      <w:pPr>
        <w:pStyle w:val="BookText"/>
        <w:rPr/>
      </w:pPr>
      <w:r>
        <w:rPr>
          <w:rFonts w:ascii="IRNazanin" w:hAnsi="IRNazanin" w:eastAsia="IRNazanin"/>
          <w:color w:val="111111"/>
          <w:sz w:val="28"/>
          <w:sz w:val="28"/>
          <w:szCs w:val="28"/>
          <w:rtl w:val="true"/>
          <w:lang w:bidi="fa-IR"/>
        </w:rPr>
        <w:t>چون قيامت آن كفن‌هاشان به دوش هر كسى از دل برآورده خروش</w:t>
      </w:r>
    </w:p>
    <w:p>
      <w:pPr>
        <w:pStyle w:val="BookText"/>
        <w:rPr/>
      </w:pPr>
      <w:r>
        <w:rPr>
          <w:rFonts w:ascii="IRNazanin" w:hAnsi="IRNazanin" w:eastAsia="IRNazanin"/>
          <w:color w:val="111111"/>
          <w:sz w:val="28"/>
          <w:sz w:val="28"/>
          <w:szCs w:val="28"/>
          <w:rtl w:val="true"/>
          <w:lang w:bidi="fa-IR"/>
        </w:rPr>
        <w:t>سنّى و شيعه شده با هم قرين همهمه پيچيده تا عرش برين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گريه‌هاى شوق هر يك در گلو با خداى خانه اندر گفتگو</w:t>
      </w:r>
    </w:p>
    <w:p>
      <w:pPr>
        <w:pStyle w:val="BookText"/>
        <w:rPr/>
      </w:pPr>
      <w:r>
        <w:rPr>
          <w:rFonts w:ascii="Amiri" w:hAnsi="Amiri" w:eastAsia="Amiri" w:cs="Amiri"/>
          <w:color w:val="111111"/>
          <w:sz w:val="28"/>
          <w:sz w:val="28"/>
          <w:szCs w:val="28"/>
          <w:rtl w:val="true"/>
          <w:lang w:bidi="ar-SA"/>
        </w:rPr>
        <w:t>رو نمودند صف به صف اندر مقام در ركوع و در سجود و در قيام</w:t>
      </w:r>
    </w:p>
    <w:p>
      <w:pPr>
        <w:pStyle w:val="BookText"/>
        <w:rPr/>
      </w:pPr>
      <w:r>
        <w:rPr>
          <w:rFonts w:ascii="IRNazanin" w:hAnsi="IRNazanin" w:eastAsia="IRNazanin"/>
          <w:color w:val="111111"/>
          <w:sz w:val="28"/>
          <w:sz w:val="28"/>
          <w:szCs w:val="28"/>
          <w:rtl w:val="true"/>
          <w:lang w:bidi="fa-IR"/>
        </w:rPr>
        <w:t>در صفا و مروه بنهادند رو جوقه جوقه دسته دسته هر گروه</w:t>
      </w:r>
    </w:p>
    <w:p>
      <w:pPr>
        <w:pStyle w:val="BookText"/>
        <w:rPr/>
      </w:pPr>
      <w:r>
        <w:rPr>
          <w:rFonts w:ascii="IRNazanin" w:hAnsi="IRNazanin" w:eastAsia="IRNazanin"/>
          <w:color w:val="111111"/>
          <w:sz w:val="28"/>
          <w:sz w:val="28"/>
          <w:szCs w:val="28"/>
          <w:rtl w:val="true"/>
          <w:lang w:bidi="fa-IR"/>
        </w:rPr>
        <w:t>با مطوِّف در دعا و در ثنا گه به مردم گاه در كوه صفا</w:t>
      </w:r>
    </w:p>
    <w:p>
      <w:pPr>
        <w:pStyle w:val="BookText"/>
        <w:rPr/>
      </w:pPr>
      <w:r>
        <w:rPr>
          <w:rFonts w:ascii="IRNazanin" w:hAnsi="IRNazanin" w:eastAsia="IRNazanin"/>
          <w:color w:val="111111"/>
          <w:sz w:val="28"/>
          <w:sz w:val="28"/>
          <w:szCs w:val="28"/>
          <w:rtl w:val="true"/>
          <w:lang w:bidi="fa-IR"/>
        </w:rPr>
        <w:t>راه او گويا بود راه جنان روح بخشد در تن هر ناتوان</w:t>
      </w:r>
    </w:p>
    <w:p>
      <w:pPr>
        <w:pStyle w:val="BookText"/>
        <w:rPr/>
      </w:pPr>
      <w:r>
        <w:rPr>
          <w:rFonts w:ascii="Amiri" w:hAnsi="Amiri" w:eastAsia="Amiri" w:cs="Amiri"/>
          <w:color w:val="111111"/>
          <w:sz w:val="28"/>
          <w:sz w:val="28"/>
          <w:szCs w:val="28"/>
          <w:rtl w:val="true"/>
          <w:lang w:bidi="ar-SA"/>
        </w:rPr>
        <w:t>از صفا وارد به منزلها شديم در تماشاى عمارتها شديم</w:t>
      </w:r>
    </w:p>
    <w:p>
      <w:pPr>
        <w:pStyle w:val="BookText"/>
        <w:rPr/>
      </w:pPr>
      <w:r>
        <w:rPr>
          <w:rFonts w:ascii="IRNazanin" w:hAnsi="IRNazanin" w:eastAsia="IRNazanin"/>
          <w:color w:val="111111"/>
          <w:sz w:val="28"/>
          <w:sz w:val="28"/>
          <w:szCs w:val="28"/>
          <w:rtl w:val="true"/>
          <w:lang w:bidi="fa-IR"/>
        </w:rPr>
        <w:t>گهى خوابيدن و گاهى نشستن بهحب حب خوردن وفسفس شكستن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عزيمت به منا در شب 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شام نهم چون ببستند بار هزار اشتر از هر سويى در كنار</w:t>
      </w:r>
    </w:p>
    <w:p>
      <w:pPr>
        <w:pStyle w:val="BookText"/>
        <w:rPr/>
      </w:pPr>
      <w:r>
        <w:rPr>
          <w:rFonts w:ascii="IRNazanin" w:hAnsi="IRNazanin" w:eastAsia="IRNazanin"/>
          <w:color w:val="111111"/>
          <w:sz w:val="28"/>
          <w:sz w:val="28"/>
          <w:szCs w:val="28"/>
          <w:rtl w:val="true"/>
          <w:lang w:bidi="fa-IR"/>
        </w:rPr>
        <w:t>خروشان و جوشان نهادند رو به سوى منا صدهزاران گروه</w:t>
      </w:r>
    </w:p>
    <w:p>
      <w:pPr>
        <w:pStyle w:val="BookText"/>
        <w:rPr/>
      </w:pPr>
      <w:r>
        <w:rPr>
          <w:rFonts w:ascii="IRNazanin" w:hAnsi="IRNazanin" w:eastAsia="IRNazanin"/>
          <w:color w:val="111111"/>
          <w:sz w:val="28"/>
          <w:sz w:val="28"/>
          <w:szCs w:val="28"/>
          <w:rtl w:val="true"/>
          <w:lang w:bidi="fa-IR"/>
        </w:rPr>
        <w:t>برفتند با صد هزاران نياز پى طاعتِ خالق بى نياز</w:t>
      </w:r>
    </w:p>
    <w:p>
      <w:pPr>
        <w:pStyle w:val="BookText"/>
        <w:rPr/>
      </w:pPr>
      <w:r>
        <w:rPr>
          <w:rFonts w:ascii="IRNazanin" w:hAnsi="IRNazanin" w:eastAsia="IRNazanin"/>
          <w:color w:val="111111"/>
          <w:sz w:val="28"/>
          <w:sz w:val="28"/>
          <w:szCs w:val="28"/>
          <w:rtl w:val="true"/>
          <w:lang w:bidi="fa-IR"/>
        </w:rPr>
        <w:t>رسيدند بدان وادى دل فروز ز شمع و چراغ و ز مشعل چو روز</w:t>
      </w:r>
    </w:p>
    <w:p>
      <w:pPr>
        <w:pStyle w:val="BookText"/>
        <w:rPr/>
      </w:pPr>
      <w:r>
        <w:rPr>
          <w:rFonts w:ascii="IRNazanin" w:hAnsi="IRNazanin" w:eastAsia="IRNazanin"/>
          <w:color w:val="111111"/>
          <w:sz w:val="28"/>
          <w:sz w:val="28"/>
          <w:szCs w:val="28"/>
          <w:rtl w:val="true"/>
          <w:lang w:bidi="fa-IR"/>
        </w:rPr>
        <w:t>زدند خيمه ها تنگ بر يكديگر صبا را نبودى در آنجا گذر</w:t>
      </w:r>
    </w:p>
    <w:p>
      <w:pPr>
        <w:pStyle w:val="BookText"/>
        <w:rPr/>
      </w:pPr>
      <w:r>
        <w:rPr>
          <w:rFonts w:ascii="IRNazanin" w:hAnsi="IRNazanin" w:eastAsia="IRNazanin"/>
          <w:color w:val="111111"/>
          <w:sz w:val="28"/>
          <w:sz w:val="28"/>
          <w:szCs w:val="28"/>
          <w:rtl w:val="true"/>
          <w:lang w:bidi="fa-IR"/>
        </w:rPr>
        <w:t>خوش آن وادى خاكِ نيكو سرشت تو گويى هوايش هواى بهشت</w:t>
      </w:r>
    </w:p>
    <w:p>
      <w:pPr>
        <w:pStyle w:val="BookText"/>
        <w:rPr/>
      </w:pPr>
      <w:r>
        <w:rPr>
          <w:rFonts w:ascii="IRNazanin" w:hAnsi="IRNazanin" w:eastAsia="IRNazanin"/>
          <w:color w:val="111111"/>
          <w:sz w:val="28"/>
          <w:sz w:val="28"/>
          <w:szCs w:val="28"/>
          <w:rtl w:val="true"/>
          <w:lang w:bidi="fa-IR"/>
        </w:rPr>
        <w:t>فزو نيش داده خداى جهان عباتگه جمله پيغمبران</w:t>
      </w:r>
    </w:p>
    <w:p>
      <w:pPr>
        <w:pStyle w:val="BookText"/>
        <w:rPr/>
      </w:pPr>
      <w:r>
        <w:rPr>
          <w:rFonts w:ascii="IRNazanin" w:hAnsi="IRNazanin" w:eastAsia="IRNazanin"/>
          <w:color w:val="111111"/>
          <w:sz w:val="28"/>
          <w:sz w:val="28"/>
          <w:szCs w:val="28"/>
          <w:rtl w:val="true"/>
          <w:lang w:bidi="fa-IR"/>
        </w:rPr>
        <w:t>عبادتگه جمله شاهان ما رسولِ امين و امامان ما</w:t>
      </w:r>
    </w:p>
    <w:p>
      <w:pPr>
        <w:pStyle w:val="BookText"/>
        <w:rPr/>
      </w:pPr>
      <w:r>
        <w:rPr>
          <w:rFonts w:ascii="IRNazanin" w:hAnsi="IRNazanin" w:eastAsia="IRNazanin"/>
          <w:color w:val="111111"/>
          <w:sz w:val="28"/>
          <w:sz w:val="28"/>
          <w:szCs w:val="28"/>
          <w:rtl w:val="true"/>
          <w:lang w:bidi="fa-IR"/>
        </w:rPr>
        <w:t>پس اول به لطف جهان آفرين فتاديم سجده كنان بر زمين</w:t>
      </w:r>
    </w:p>
    <w:p>
      <w:pPr>
        <w:pStyle w:val="BookText"/>
        <w:rPr/>
      </w:pPr>
      <w:r>
        <w:rPr>
          <w:rFonts w:ascii="IRNazanin" w:hAnsi="IRNazanin" w:eastAsia="IRNazanin"/>
          <w:color w:val="111111"/>
          <w:sz w:val="28"/>
          <w:sz w:val="28"/>
          <w:szCs w:val="28"/>
          <w:rtl w:val="true"/>
          <w:lang w:bidi="fa-IR"/>
        </w:rPr>
        <w:t>ز هر خيمه بر درگه بى نياز ستادند هر يك ز بهر نماز</w:t>
      </w:r>
    </w:p>
    <w:p>
      <w:pPr>
        <w:pStyle w:val="BookText"/>
        <w:rPr/>
      </w:pPr>
      <w:r>
        <w:rPr>
          <w:rFonts w:ascii="IRNazanin" w:hAnsi="IRNazanin" w:eastAsia="IRNazanin"/>
          <w:color w:val="111111"/>
          <w:sz w:val="28"/>
          <w:sz w:val="28"/>
          <w:szCs w:val="28"/>
          <w:rtl w:val="true"/>
          <w:lang w:bidi="fa-IR"/>
        </w:rPr>
        <w:t>نَبُد بندگان را جز اين آرزو كه خشنود گردد خداوند ازو</w:t>
      </w:r>
    </w:p>
    <w:p>
      <w:pPr>
        <w:pStyle w:val="BookText"/>
        <w:rPr/>
      </w:pPr>
      <w:r>
        <w:rPr>
          <w:rFonts w:ascii="Amiri" w:hAnsi="Amiri" w:eastAsia="Amiri" w:cs="Amiri"/>
          <w:color w:val="111111"/>
          <w:sz w:val="28"/>
          <w:sz w:val="28"/>
          <w:szCs w:val="28"/>
          <w:rtl w:val="true"/>
          <w:lang w:bidi="ar-SA"/>
        </w:rPr>
        <w:t>ز تسبيح و تهليل اهل منا ملايك فرود آمدند از سما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خوردنيها بياراستند بخوردند از هرچه ميخواستند</w:t>
      </w:r>
    </w:p>
    <w:p>
      <w:pPr>
        <w:pStyle w:val="BookText"/>
        <w:rPr/>
      </w:pPr>
      <w:r>
        <w:rPr>
          <w:rFonts w:ascii="IRNazanin" w:hAnsi="IRNazanin" w:eastAsia="IRNazanin"/>
          <w:color w:val="111111"/>
          <w:sz w:val="28"/>
          <w:sz w:val="28"/>
          <w:szCs w:val="28"/>
          <w:rtl w:val="true"/>
          <w:lang w:bidi="fa-IR"/>
        </w:rPr>
        <w:t>به بيتوته آن دم نهادند سر به آرامگَه تا به وقت سحر</w:t>
      </w:r>
    </w:p>
    <w:p>
      <w:pPr>
        <w:pStyle w:val="BookText"/>
        <w:rPr/>
      </w:pPr>
      <w:r>
        <w:rPr>
          <w:rFonts w:ascii="IRNazanin" w:hAnsi="IRNazanin" w:eastAsia="IRNazanin"/>
          <w:color w:val="111111"/>
          <w:sz w:val="28"/>
          <w:sz w:val="28"/>
          <w:szCs w:val="28"/>
          <w:rtl w:val="true"/>
          <w:lang w:bidi="fa-IR"/>
        </w:rPr>
        <w:t>به صد ذوق از جاى برخاستند دگر تخت و محمل بياراستند</w:t>
      </w:r>
    </w:p>
    <w:p>
      <w:pPr>
        <w:pStyle w:val="BookText"/>
        <w:rPr/>
      </w:pPr>
      <w:r>
        <w:rPr>
          <w:rFonts w:ascii="IRNazanin" w:hAnsi="IRNazanin" w:eastAsia="IRNazanin"/>
          <w:color w:val="111111"/>
          <w:sz w:val="28"/>
          <w:sz w:val="28"/>
          <w:szCs w:val="28"/>
          <w:rtl w:val="true"/>
          <w:lang w:bidi="fa-IR"/>
        </w:rPr>
        <w:t>زمين و زمان زُ اشتران گشت تنگ ز بس محمل و هودج رنگ رنگ</w:t>
      </w:r>
    </w:p>
    <w:p>
      <w:pPr>
        <w:pStyle w:val="BookText"/>
        <w:rPr/>
      </w:pPr>
      <w:r>
        <w:rPr>
          <w:rFonts w:ascii="Amiri" w:hAnsi="Amiri" w:eastAsia="Amiri" w:cs="Amiri"/>
          <w:color w:val="111111"/>
          <w:sz w:val="28"/>
          <w:sz w:val="28"/>
          <w:szCs w:val="28"/>
          <w:rtl w:val="true"/>
          <w:lang w:bidi="ar-SA"/>
        </w:rPr>
        <w:t>نشستند بر جاى خود هر كسى ز مكّى و شامى و مصرى بسى</w:t>
      </w:r>
    </w:p>
    <w:p>
      <w:pPr>
        <w:pStyle w:val="BookText"/>
        <w:rPr/>
      </w:pPr>
      <w:r>
        <w:rPr>
          <w:rFonts w:ascii="Amiri" w:hAnsi="Amiri" w:eastAsia="Amiri" w:cs="Amiri"/>
          <w:color w:val="111111"/>
          <w:sz w:val="28"/>
          <w:sz w:val="28"/>
          <w:szCs w:val="28"/>
          <w:rtl w:val="true"/>
          <w:lang w:bidi="ar-SA"/>
        </w:rPr>
        <w:t xml:space="preserve">ز بطحا ز بصره ز حاج جبل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خبيث و دغل</w:t>
      </w:r>
    </w:p>
    <w:p>
      <w:pPr>
        <w:pStyle w:val="BookText"/>
        <w:rPr/>
      </w:pPr>
      <w:r>
        <w:rPr>
          <w:rFonts w:ascii="IRNazanin" w:hAnsi="IRNazanin" w:eastAsia="IRNazanin"/>
          <w:color w:val="111111"/>
          <w:sz w:val="28"/>
          <w:sz w:val="28"/>
          <w:szCs w:val="28"/>
          <w:rtl w:val="true"/>
          <w:lang w:bidi="fa-IR"/>
        </w:rPr>
        <w:t>الهى به حقّ وصى رسول نماند تنى زان گروه جهول</w:t>
      </w:r>
    </w:p>
    <w:p>
      <w:pPr>
        <w:pStyle w:val="BookText"/>
        <w:rPr/>
      </w:pPr>
      <w:r>
        <w:rPr>
          <w:rFonts w:ascii="Amiri" w:hAnsi="Amiri" w:eastAsia="Amiri" w:cs="Amiri"/>
          <w:color w:val="111111"/>
          <w:sz w:val="28"/>
          <w:sz w:val="28"/>
          <w:szCs w:val="28"/>
          <w:rtl w:val="true"/>
          <w:lang w:bidi="ar-SA"/>
        </w:rPr>
        <w:t>نه لشكر بماند نه عسكر نه شاه شود وارث تختشان، شاه ما</w:t>
      </w:r>
    </w:p>
    <w:p>
      <w:pPr>
        <w:pStyle w:val="BookText"/>
        <w:rPr/>
      </w:pPr>
      <w:r>
        <w:rPr>
          <w:rFonts w:ascii="IRNazanin" w:hAnsi="IRNazanin" w:eastAsia="IRNazanin"/>
          <w:color w:val="111111"/>
          <w:sz w:val="28"/>
          <w:sz w:val="28"/>
          <w:szCs w:val="28"/>
          <w:rtl w:val="true"/>
          <w:lang w:bidi="fa-IR"/>
        </w:rPr>
        <w:t>جهان جمله گردد به آيين ما بده فتح برناصر دين ما</w:t>
      </w:r>
    </w:p>
    <w:p>
      <w:pPr>
        <w:pStyle w:val="BookText"/>
        <w:rPr/>
      </w:pPr>
      <w:r>
        <w:rPr>
          <w:rFonts w:ascii="IRNazanin" w:hAnsi="IRNazanin" w:eastAsia="IRNazanin"/>
          <w:color w:val="111111"/>
          <w:sz w:val="28"/>
          <w:sz w:val="28"/>
          <w:szCs w:val="28"/>
          <w:rtl w:val="true"/>
          <w:lang w:bidi="fa-IR"/>
        </w:rPr>
        <w:t>در و دشت و هامون پر از غلغله ز يك سو قطار و ز يك سو يله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رسيدند آن روز پيش از زوال بر آن وادى رحمت ذوالجلال</w:t>
      </w:r>
    </w:p>
    <w:p>
      <w:pPr>
        <w:pStyle w:val="BookText"/>
        <w:rPr/>
      </w:pPr>
      <w:r>
        <w:rPr>
          <w:rFonts w:ascii="IRNazanin" w:hAnsi="IRNazanin" w:eastAsia="IRNazanin"/>
          <w:color w:val="111111"/>
          <w:sz w:val="28"/>
          <w:sz w:val="28"/>
          <w:szCs w:val="28"/>
          <w:rtl w:val="true"/>
          <w:lang w:bidi="fa-IR"/>
        </w:rPr>
        <w:t>گرفتند بار و زدند خيمه ها دل حاجيان گشته از غم رها</w:t>
      </w:r>
    </w:p>
    <w:p>
      <w:pPr>
        <w:pStyle w:val="BookText"/>
        <w:rPr/>
      </w:pPr>
      <w:r>
        <w:rPr>
          <w:rFonts w:ascii="IRNazanin" w:hAnsi="IRNazanin" w:eastAsia="IRNazanin"/>
          <w:color w:val="111111"/>
          <w:sz w:val="28"/>
          <w:sz w:val="28"/>
          <w:szCs w:val="28"/>
          <w:rtl w:val="true"/>
          <w:lang w:bidi="fa-IR"/>
        </w:rPr>
        <w:t>چو فردوس از او دل شده شادمان چو جنّت يكى نهر آبش روان</w:t>
      </w:r>
    </w:p>
    <w:p>
      <w:pPr>
        <w:pStyle w:val="BookText"/>
        <w:rPr/>
      </w:pPr>
      <w:r>
        <w:rPr>
          <w:rFonts w:ascii="IRNazanin" w:hAnsi="IRNazanin" w:eastAsia="IRNazanin"/>
          <w:color w:val="111111"/>
          <w:sz w:val="28"/>
          <w:sz w:val="28"/>
          <w:szCs w:val="28"/>
          <w:rtl w:val="true"/>
          <w:lang w:bidi="fa-IR"/>
        </w:rPr>
        <w:t>كه تا حاجيانش به فرخندگى طهارت به جا آرن و بندگى</w:t>
      </w:r>
    </w:p>
    <w:p>
      <w:pPr>
        <w:pStyle w:val="BookText"/>
        <w:rPr/>
      </w:pPr>
      <w:r>
        <w:rPr>
          <w:rFonts w:ascii="Amiri" w:hAnsi="Amiri" w:eastAsia="Amiri" w:cs="Amiri"/>
          <w:color w:val="111111"/>
          <w:sz w:val="28"/>
          <w:sz w:val="28"/>
          <w:szCs w:val="28"/>
          <w:rtl w:val="true"/>
          <w:lang w:bidi="ar-SA"/>
        </w:rPr>
        <w:t>سر و تن بشستند به آب روان رخ زرد و لب خشك و زارى كنان</w:t>
      </w:r>
    </w:p>
    <w:p>
      <w:pPr>
        <w:pStyle w:val="BookText"/>
        <w:rPr/>
      </w:pPr>
      <w:r>
        <w:rPr>
          <w:rFonts w:ascii="IRNazanin" w:hAnsi="IRNazanin" w:eastAsia="IRNazanin"/>
          <w:color w:val="111111"/>
          <w:sz w:val="28"/>
          <w:sz w:val="28"/>
          <w:szCs w:val="28"/>
          <w:rtl w:val="true"/>
          <w:lang w:bidi="fa-IR"/>
        </w:rPr>
        <w:t xml:space="preserve">چو محشر فكندند سرها به پيش پشمان ز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w:t>
      </w:r>
    </w:p>
    <w:p>
      <w:pPr>
        <w:pStyle w:val="BookText"/>
        <w:rPr/>
      </w:pPr>
      <w:r>
        <w:rPr>
          <w:rFonts w:ascii="IRNazanin" w:hAnsi="IRNazanin" w:eastAsia="IRNazanin"/>
          <w:color w:val="111111"/>
          <w:sz w:val="28"/>
          <w:sz w:val="28"/>
          <w:szCs w:val="28"/>
          <w:rtl w:val="true"/>
          <w:lang w:bidi="fa-IR"/>
        </w:rPr>
        <w:t>عرفات آن وادى محترم كه بخشد گناهان خدا از كرم</w:t>
      </w:r>
    </w:p>
    <w:p>
      <w:pPr>
        <w:pStyle w:val="BookText"/>
        <w:rPr/>
      </w:pPr>
      <w:r>
        <w:rPr>
          <w:rFonts w:ascii="IRNazanin" w:hAnsi="IRNazanin" w:eastAsia="IRNazanin"/>
          <w:color w:val="111111"/>
          <w:sz w:val="28"/>
          <w:sz w:val="28"/>
          <w:szCs w:val="28"/>
          <w:rtl w:val="true"/>
          <w:lang w:bidi="fa-IR"/>
        </w:rPr>
        <w:t>نَبُد بندگان را جز اين آرزو كه خشنود گردد خداوند از او</w:t>
      </w:r>
    </w:p>
    <w:p>
      <w:pPr>
        <w:pStyle w:val="BookText"/>
        <w:rPr/>
      </w:pPr>
      <w:r>
        <w:rPr>
          <w:rFonts w:ascii="IRNazanin" w:hAnsi="IRNazanin" w:eastAsia="IRNazanin"/>
          <w:color w:val="111111"/>
          <w:sz w:val="28"/>
          <w:sz w:val="28"/>
          <w:szCs w:val="28"/>
          <w:rtl w:val="true"/>
          <w:lang w:bidi="fa-IR"/>
        </w:rPr>
        <w:t>به عجز و نياز و به سوز و گداز گهى در نماز و گهى در نياز</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بسى خون فشاندند از ديده ها خوش آن نالهها و خوش آن ندبهها</w:t>
      </w:r>
    </w:p>
    <w:p>
      <w:pPr>
        <w:pStyle w:val="BookText"/>
        <w:rPr/>
      </w:pPr>
      <w:r>
        <w:rPr>
          <w:rFonts w:ascii="IRNazanin" w:hAnsi="IRNazanin" w:eastAsia="IRNazanin"/>
          <w:color w:val="111111"/>
          <w:sz w:val="28"/>
          <w:sz w:val="28"/>
          <w:szCs w:val="28"/>
          <w:rtl w:val="true"/>
          <w:lang w:bidi="fa-IR"/>
        </w:rPr>
        <w:t>به يك ناله در پيش حق با نياز به از طاعت سالها دراز</w:t>
      </w:r>
    </w:p>
    <w:p>
      <w:pPr>
        <w:pStyle w:val="BookText"/>
        <w:rPr/>
      </w:pPr>
      <w:r>
        <w:rPr>
          <w:rFonts w:ascii="IRNazanin" w:hAnsi="IRNazanin" w:eastAsia="IRNazanin"/>
          <w:color w:val="111111"/>
          <w:sz w:val="28"/>
          <w:sz w:val="28"/>
          <w:szCs w:val="28"/>
          <w:rtl w:val="true"/>
          <w:lang w:bidi="fa-IR"/>
        </w:rPr>
        <w:t>رَوَد روز و شبها به باطل بسى كه تا همچون روزى ببيند كسى</w:t>
      </w:r>
    </w:p>
    <w:p>
      <w:pPr>
        <w:pStyle w:val="BookText"/>
        <w:rPr/>
      </w:pPr>
      <w:r>
        <w:rPr>
          <w:rFonts w:ascii="IRNazanin" w:hAnsi="IRNazanin" w:eastAsia="IRNazanin"/>
          <w:color w:val="111111"/>
          <w:sz w:val="28"/>
          <w:sz w:val="28"/>
          <w:szCs w:val="28"/>
          <w:rtl w:val="true"/>
          <w:lang w:bidi="fa-IR"/>
        </w:rPr>
        <w:t>چنين بود هنگامه ها تا غروب كه ناگه برآمد صداهاى توپ</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ببستند بار و فُتادند راه در و دشت و هامون ز مردم سياه</w:t>
      </w:r>
    </w:p>
    <w:p>
      <w:pPr>
        <w:pStyle w:val="BookText"/>
        <w:rPr/>
      </w:pPr>
      <w:r>
        <w:rPr>
          <w:rFonts w:ascii="IRNazanin" w:hAnsi="IRNazanin" w:eastAsia="IRNazanin"/>
          <w:color w:val="111111"/>
          <w:sz w:val="28"/>
          <w:sz w:val="28"/>
          <w:szCs w:val="28"/>
          <w:rtl w:val="true"/>
          <w:lang w:bidi="fa-IR"/>
        </w:rPr>
        <w:t>پِى طاعتِ خالق بى نياز برفتيم با صد هزاران نياز</w:t>
      </w:r>
    </w:p>
    <w:p>
      <w:pPr>
        <w:pStyle w:val="BookText"/>
        <w:rPr/>
      </w:pPr>
      <w:r>
        <w:rPr>
          <w:rFonts w:ascii="IRNazanin" w:hAnsi="IRNazanin" w:eastAsia="IRNazanin"/>
          <w:color w:val="111111"/>
          <w:sz w:val="28"/>
          <w:sz w:val="28"/>
          <w:szCs w:val="28"/>
          <w:rtl w:val="true"/>
          <w:lang w:bidi="fa-IR"/>
        </w:rPr>
        <w:t>بحمد الله آن شب به از روز بود به حاجى براز روز نوروز بود</w:t>
      </w:r>
    </w:p>
    <w:p>
      <w:pPr>
        <w:pStyle w:val="BookText"/>
        <w:rPr/>
      </w:pPr>
      <w:r>
        <w:rPr>
          <w:rFonts w:ascii="Amiri" w:hAnsi="Amiri" w:eastAsia="Amiri" w:cs="Amiri"/>
          <w:color w:val="111111"/>
          <w:sz w:val="28"/>
          <w:sz w:val="28"/>
          <w:szCs w:val="28"/>
          <w:rtl w:val="true"/>
          <w:lang w:bidi="ar-SA"/>
        </w:rPr>
        <w:t>شبِ عيدِ اضحى و دل شادمان رسيده به مقصد همه حاجيان</w:t>
      </w:r>
    </w:p>
    <w:p>
      <w:pPr>
        <w:pStyle w:val="BookText"/>
        <w:rPr/>
      </w:pPr>
      <w:r>
        <w:rPr>
          <w:rFonts w:ascii="Amiri" w:hAnsi="Amiri" w:eastAsia="Amiri" w:cs="Amiri"/>
          <w:color w:val="111111"/>
          <w:sz w:val="28"/>
          <w:sz w:val="28"/>
          <w:szCs w:val="28"/>
          <w:rtl w:val="true"/>
          <w:lang w:bidi="ar-SA"/>
        </w:rPr>
        <w:t>در آنجا يكى محملِ با شكوه شده روشن از وى بيابان و كوه</w:t>
      </w:r>
    </w:p>
    <w:p>
      <w:pPr>
        <w:pStyle w:val="BookText"/>
        <w:rPr/>
      </w:pPr>
      <w:r>
        <w:rPr>
          <w:rFonts w:ascii="IRNazanin" w:hAnsi="IRNazanin" w:eastAsia="IRNazanin"/>
          <w:color w:val="111111"/>
          <w:sz w:val="28"/>
          <w:sz w:val="28"/>
          <w:szCs w:val="28"/>
          <w:rtl w:val="true"/>
          <w:lang w:bidi="fa-IR"/>
        </w:rPr>
        <w:t>نوشته بر آن محمل زرنگار كه محمل بود از رسول كبار</w:t>
      </w:r>
    </w:p>
    <w:p>
      <w:pPr>
        <w:pStyle w:val="BookText"/>
        <w:rPr/>
      </w:pPr>
      <w:r>
        <w:rPr>
          <w:rFonts w:ascii="IRNazanin" w:hAnsi="IRNazanin" w:eastAsia="IRNazanin"/>
          <w:color w:val="111111"/>
          <w:sz w:val="28"/>
          <w:sz w:val="28"/>
          <w:szCs w:val="28"/>
          <w:rtl w:val="true"/>
          <w:lang w:bidi="fa-IR"/>
        </w:rPr>
        <w:t>شده پيش رو شاميان را همه چو شاهى به دنبال آن شه رمه</w:t>
      </w:r>
    </w:p>
    <w:p>
      <w:pPr>
        <w:pStyle w:val="BookText"/>
        <w:rPr/>
      </w:pPr>
      <w:r>
        <w:rPr>
          <w:rFonts w:ascii="IRNazanin" w:hAnsi="IRNazanin" w:eastAsia="IRNazanin"/>
          <w:color w:val="111111"/>
          <w:sz w:val="28"/>
          <w:sz w:val="28"/>
          <w:szCs w:val="28"/>
          <w:rtl w:val="true"/>
          <w:lang w:bidi="fa-IR"/>
        </w:rPr>
        <w:t>دگر محملى همه مهريان به پشت سر او گروه زنان</w:t>
      </w:r>
    </w:p>
    <w:p>
      <w:pPr>
        <w:pStyle w:val="BookText"/>
        <w:rPr/>
      </w:pPr>
      <w:r>
        <w:rPr>
          <w:rFonts w:ascii="IRNazanin" w:hAnsi="IRNazanin" w:eastAsia="IRNazanin"/>
          <w:color w:val="111111"/>
          <w:sz w:val="28"/>
          <w:sz w:val="28"/>
          <w:szCs w:val="28"/>
          <w:rtl w:val="true"/>
          <w:lang w:bidi="fa-IR"/>
        </w:rPr>
        <w:t>ز شادى كشيدند همه هلهله چو شيطان به دورش پر از ولوله</w:t>
      </w:r>
    </w:p>
    <w:p>
      <w:pPr>
        <w:pStyle w:val="BookText"/>
        <w:rPr/>
      </w:pPr>
      <w:r>
        <w:rPr>
          <w:rFonts w:ascii="IRNazanin" w:hAnsi="IRNazanin" w:eastAsia="IRNazanin"/>
          <w:color w:val="111111"/>
          <w:sz w:val="28"/>
          <w:sz w:val="28"/>
          <w:szCs w:val="28"/>
          <w:rtl w:val="true"/>
          <w:lang w:bidi="fa-IR"/>
        </w:rPr>
        <w:t>يكى روكش سرخ وزرين به سر تو گويى برون آمده از سَقَر</w:t>
      </w:r>
    </w:p>
    <w:p>
      <w:pPr>
        <w:pStyle w:val="BookText"/>
        <w:rPr/>
      </w:pPr>
      <w:r>
        <w:rPr>
          <w:rFonts w:ascii="IRNazanin" w:hAnsi="IRNazanin" w:eastAsia="IRNazanin"/>
          <w:color w:val="111111"/>
          <w:sz w:val="28"/>
          <w:sz w:val="28"/>
          <w:szCs w:val="28"/>
          <w:rtl w:val="true"/>
          <w:lang w:bidi="fa-IR"/>
        </w:rPr>
        <w:t>در آن شب به رغم عدو هر زمان به مدح على بر گشوده زبان</w:t>
      </w:r>
    </w:p>
    <w:p>
      <w:pPr>
        <w:pStyle w:val="BookText"/>
        <w:rPr/>
      </w:pPr>
      <w:r>
        <w:rPr>
          <w:rFonts w:ascii="IRNazanin" w:hAnsi="IRNazanin" w:eastAsia="IRNazanin"/>
          <w:color w:val="111111"/>
          <w:sz w:val="28"/>
          <w:sz w:val="28"/>
          <w:szCs w:val="28"/>
          <w:rtl w:val="true"/>
          <w:lang w:bidi="fa-IR"/>
        </w:rPr>
        <w:t>ثنا خوانِ شاهنشه لافتى شدند جملگى از سمك تا سما</w:t>
      </w:r>
    </w:p>
    <w:p>
      <w:pPr>
        <w:pStyle w:val="BookText"/>
        <w:rPr/>
      </w:pPr>
      <w:r>
        <w:rPr>
          <w:rFonts w:ascii="IRNazanin" w:hAnsi="IRNazanin" w:eastAsia="IRNazanin"/>
          <w:color w:val="111111"/>
          <w:sz w:val="28"/>
          <w:sz w:val="28"/>
          <w:szCs w:val="28"/>
          <w:rtl w:val="true"/>
          <w:lang w:bidi="fa-IR"/>
        </w:rPr>
        <w:t>جهان از مديحش پر از نور شد تو گويى همه وادى طور شد</w:t>
      </w:r>
    </w:p>
    <w:p>
      <w:pPr>
        <w:pStyle w:val="BookText"/>
        <w:rPr/>
      </w:pPr>
      <w:r>
        <w:rPr>
          <w:rFonts w:ascii="IRNazanin" w:hAnsi="IRNazanin" w:eastAsia="IRNazanin"/>
          <w:color w:val="111111"/>
          <w:sz w:val="28"/>
          <w:sz w:val="28"/>
          <w:szCs w:val="28"/>
          <w:rtl w:val="true"/>
          <w:lang w:bidi="fa-IR"/>
        </w:rPr>
        <w:t>در آن شب برفتند به مشعر همه دل شاد و خندان سراسر همه</w:t>
      </w:r>
    </w:p>
    <w:p>
      <w:pPr>
        <w:pStyle w:val="BookText"/>
        <w:rPr/>
      </w:pPr>
      <w:r>
        <w:rPr>
          <w:rFonts w:ascii="IRNazanin" w:hAnsi="IRNazanin" w:eastAsia="IRNazanin"/>
          <w:color w:val="111111"/>
          <w:sz w:val="28"/>
          <w:sz w:val="28"/>
          <w:szCs w:val="28"/>
          <w:rtl w:val="true"/>
          <w:lang w:bidi="fa-IR"/>
        </w:rPr>
        <w:t>ز محمل نهادند چو پا بر زمين نَبُدْ جاى خالى به قدر نگين</w:t>
      </w:r>
    </w:p>
    <w:p>
      <w:pPr>
        <w:pStyle w:val="BookText"/>
        <w:rPr/>
      </w:pPr>
      <w:r>
        <w:rPr>
          <w:rFonts w:ascii="IRNazanin" w:hAnsi="IRNazanin" w:eastAsia="IRNazanin"/>
          <w:color w:val="111111"/>
          <w:sz w:val="28"/>
          <w:sz w:val="28"/>
          <w:szCs w:val="28"/>
          <w:rtl w:val="true"/>
          <w:lang w:bidi="fa-IR"/>
        </w:rPr>
        <w:t>زفانوس و مشعل به هر رهگذر كه گويى چراغان شده دشت و در</w:t>
      </w:r>
    </w:p>
    <w:p>
      <w:pPr>
        <w:pStyle w:val="BookText"/>
        <w:rPr/>
      </w:pPr>
      <w:r>
        <w:rPr>
          <w:rFonts w:ascii="IRNazanin" w:hAnsi="IRNazanin" w:eastAsia="IRNazanin"/>
          <w:color w:val="111111"/>
          <w:sz w:val="28"/>
          <w:sz w:val="28"/>
          <w:szCs w:val="28"/>
          <w:rtl w:val="true"/>
          <w:lang w:bidi="fa-IR"/>
        </w:rPr>
        <w:t>همه اهل مشعر ز بيش و ز كم نشستند چو صحراى محشر به هم</w:t>
      </w:r>
    </w:p>
    <w:p>
      <w:pPr>
        <w:pStyle w:val="BookText"/>
        <w:rPr/>
      </w:pPr>
      <w:r>
        <w:rPr>
          <w:rFonts w:ascii="IRNazanin" w:hAnsi="IRNazanin" w:eastAsia="IRNazanin"/>
          <w:color w:val="111111"/>
          <w:sz w:val="28"/>
          <w:sz w:val="28"/>
          <w:szCs w:val="28"/>
          <w:rtl w:val="true"/>
          <w:lang w:bidi="fa-IR"/>
        </w:rPr>
        <w:t>غذا خورده، آسودهگشتند دمى وزان ريگ صحرا بچيدند همى</w:t>
      </w:r>
    </w:p>
    <w:p>
      <w:pPr>
        <w:pStyle w:val="BookText"/>
        <w:rPr/>
      </w:pPr>
      <w:r>
        <w:rPr>
          <w:rFonts w:ascii="IRNazanin" w:hAnsi="IRNazanin" w:eastAsia="IRNazanin"/>
          <w:color w:val="111111"/>
          <w:sz w:val="28"/>
          <w:sz w:val="28"/>
          <w:szCs w:val="28"/>
          <w:rtl w:val="true"/>
          <w:lang w:bidi="fa-IR"/>
        </w:rPr>
        <w:t>زمانى چنان تا به وقت نماز كه از خوابگه ديده گرديد باز</w:t>
      </w:r>
    </w:p>
    <w:p>
      <w:pPr>
        <w:pStyle w:val="BookText"/>
        <w:rPr/>
      </w:pPr>
      <w:r>
        <w:rPr>
          <w:rFonts w:ascii="IRNazanin" w:hAnsi="IRNazanin" w:eastAsia="IRNazanin"/>
          <w:color w:val="111111"/>
          <w:sz w:val="28"/>
          <w:sz w:val="28"/>
          <w:szCs w:val="28"/>
          <w:rtl w:val="true"/>
          <w:lang w:bidi="fa-IR"/>
        </w:rPr>
        <w:t>در آن وادى خوشتر از شهد ناب برآمد به سر اهل مشعر ز خواب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بعد فريضه برفتند راه دگر باره خيمه زدند بر منا</w:t>
      </w:r>
    </w:p>
    <w:p>
      <w:pPr>
        <w:pStyle w:val="BookText"/>
        <w:rPr/>
      </w:pPr>
      <w:r>
        <w:rPr>
          <w:rFonts w:ascii="IRNazanin" w:hAnsi="IRNazanin" w:eastAsia="IRNazanin"/>
          <w:color w:val="111111"/>
          <w:sz w:val="28"/>
          <w:sz w:val="28"/>
          <w:szCs w:val="28"/>
          <w:rtl w:val="true"/>
          <w:lang w:bidi="fa-IR"/>
        </w:rPr>
        <w:t>ز هر سو شده طبل شادى بلند برون رفته غم از دل مستمند</w:t>
      </w:r>
    </w:p>
    <w:p>
      <w:pPr>
        <w:pStyle w:val="BookText"/>
        <w:rPr/>
      </w:pPr>
      <w:r>
        <w:rPr>
          <w:rFonts w:ascii="IRNazanin" w:hAnsi="IRNazanin" w:eastAsia="IRNazanin"/>
          <w:color w:val="111111"/>
          <w:sz w:val="28"/>
          <w:sz w:val="28"/>
          <w:szCs w:val="28"/>
          <w:rtl w:val="true"/>
          <w:lang w:bidi="fa-IR"/>
        </w:rPr>
        <w:t>زدند هر طرف خيمه رنگ رنگ ز توپها دريده دل خاره سنگ</w:t>
      </w:r>
    </w:p>
    <w:p>
      <w:pPr>
        <w:pStyle w:val="BookText"/>
        <w:rPr/>
      </w:pPr>
      <w:r>
        <w:rPr>
          <w:rFonts w:ascii="IRNazanin" w:hAnsi="IRNazanin" w:eastAsia="IRNazanin"/>
          <w:color w:val="111111"/>
          <w:sz w:val="28"/>
          <w:sz w:val="28"/>
          <w:szCs w:val="28"/>
          <w:rtl w:val="true"/>
          <w:lang w:bidi="fa-IR"/>
        </w:rPr>
        <w:t>ز يك سو بيامد شبان با رَمَه خريدند از او گوسفندان همه</w:t>
      </w:r>
    </w:p>
    <w:p>
      <w:pPr>
        <w:pStyle w:val="BookText"/>
        <w:rPr/>
      </w:pPr>
      <w:r>
        <w:rPr>
          <w:rFonts w:ascii="IRNazanin" w:hAnsi="IRNazanin" w:eastAsia="IRNazanin"/>
          <w:color w:val="111111"/>
          <w:sz w:val="28"/>
          <w:sz w:val="28"/>
          <w:szCs w:val="28"/>
          <w:rtl w:val="true"/>
          <w:lang w:bidi="fa-IR"/>
        </w:rPr>
        <w:t>زبان را گشوده به مدح و ثنا نمودند قربان به راه خدا</w:t>
      </w:r>
    </w:p>
    <w:p>
      <w:pPr>
        <w:pStyle w:val="BookText"/>
        <w:rPr/>
      </w:pPr>
      <w:r>
        <w:rPr>
          <w:rFonts w:ascii="IRNazanin" w:hAnsi="IRNazanin" w:eastAsia="IRNazanin"/>
          <w:color w:val="111111"/>
          <w:sz w:val="28"/>
          <w:sz w:val="28"/>
          <w:szCs w:val="28"/>
          <w:rtl w:val="true"/>
          <w:lang w:bidi="fa-IR"/>
        </w:rPr>
        <w:t>دگر مرد و زن برگرفتند راه به همراه هر يك از آن ريگها</w:t>
      </w:r>
    </w:p>
    <w:p>
      <w:pPr>
        <w:pStyle w:val="BookText"/>
        <w:rPr/>
      </w:pPr>
      <w:r>
        <w:rPr>
          <w:rFonts w:ascii="IRNazanin" w:hAnsi="IRNazanin" w:eastAsia="IRNazanin"/>
          <w:color w:val="111111"/>
          <w:sz w:val="28"/>
          <w:sz w:val="28"/>
          <w:szCs w:val="28"/>
          <w:rtl w:val="true"/>
          <w:lang w:bidi="fa-IR"/>
        </w:rPr>
        <w:t>هوا گرم و مردم برون از شمار رسيديم نزديك آن سنگسار</w:t>
      </w:r>
    </w:p>
    <w:p>
      <w:pPr>
        <w:pStyle w:val="BookText"/>
        <w:rPr/>
      </w:pPr>
      <w:r>
        <w:rPr>
          <w:rFonts w:ascii="IRNazanin" w:hAnsi="IRNazanin" w:eastAsia="IRNazanin"/>
          <w:color w:val="111111"/>
          <w:sz w:val="28"/>
          <w:sz w:val="28"/>
          <w:szCs w:val="28"/>
          <w:rtl w:val="true"/>
          <w:lang w:bidi="fa-IR"/>
        </w:rPr>
        <w:t>ز مردم به دورش شده انجمن چه برنا چه پير و چه مرد و چه زن</w:t>
      </w:r>
    </w:p>
    <w:p>
      <w:pPr>
        <w:pStyle w:val="BookText"/>
        <w:rPr/>
      </w:pPr>
      <w:r>
        <w:rPr>
          <w:rFonts w:ascii="IRNazanin" w:hAnsi="IRNazanin" w:eastAsia="IRNazanin"/>
          <w:color w:val="111111"/>
          <w:sz w:val="28"/>
          <w:sz w:val="28"/>
          <w:szCs w:val="28"/>
          <w:rtl w:val="true"/>
          <w:lang w:bidi="fa-IR"/>
        </w:rPr>
        <w:t>يكى محشرى گشته آنجا عيان تو گويى تگرگ بارد از آسمان</w:t>
      </w:r>
    </w:p>
    <w:p>
      <w:pPr>
        <w:pStyle w:val="BookText"/>
        <w:rPr/>
      </w:pPr>
      <w:r>
        <w:rPr>
          <w:rFonts w:ascii="IRNazanin" w:hAnsi="IRNazanin" w:eastAsia="IRNazanin"/>
          <w:color w:val="111111"/>
          <w:sz w:val="28"/>
          <w:sz w:val="28"/>
          <w:szCs w:val="28"/>
          <w:rtl w:val="true"/>
          <w:lang w:bidi="fa-IR"/>
        </w:rPr>
        <w:t>جَمَره بود اسم آن تير بخت ز هر سو زدند بر سرش سنگ سخت</w:t>
      </w:r>
    </w:p>
    <w:p>
      <w:pPr>
        <w:pStyle w:val="BookText"/>
        <w:rPr/>
      </w:pPr>
      <w:r>
        <w:rPr>
          <w:rFonts w:ascii="IRNazanin" w:hAnsi="IRNazanin" w:eastAsia="IRNazanin"/>
          <w:color w:val="111111"/>
          <w:sz w:val="28"/>
          <w:sz w:val="28"/>
          <w:szCs w:val="28"/>
          <w:rtl w:val="true"/>
          <w:lang w:bidi="fa-IR"/>
        </w:rPr>
        <w:t>ز گرما و از تابش آفتاب فُتادم در آنجا نه طاقت نه تاب</w:t>
      </w:r>
    </w:p>
    <w:p>
      <w:pPr>
        <w:pStyle w:val="BookText"/>
        <w:rPr/>
      </w:pPr>
      <w:r>
        <w:rPr>
          <w:rFonts w:ascii="IRNazanin" w:hAnsi="IRNazanin" w:eastAsia="IRNazanin"/>
          <w:color w:val="111111"/>
          <w:sz w:val="28"/>
          <w:sz w:val="28"/>
          <w:szCs w:val="28"/>
          <w:rtl w:val="true"/>
          <w:lang w:bidi="fa-IR"/>
        </w:rPr>
        <w:t>چنان تنگ گرديد بر من نفس كه بيرون رود مرغ روح از قفس</w:t>
      </w:r>
    </w:p>
    <w:p>
      <w:pPr>
        <w:pStyle w:val="BookText"/>
        <w:rPr/>
      </w:pPr>
      <w:r>
        <w:rPr>
          <w:rFonts w:ascii="IRNazanin" w:hAnsi="IRNazanin" w:eastAsia="IRNazanin"/>
          <w:color w:val="111111"/>
          <w:sz w:val="28"/>
          <w:sz w:val="28"/>
          <w:szCs w:val="28"/>
          <w:rtl w:val="true"/>
          <w:lang w:bidi="fa-IR"/>
        </w:rPr>
        <w:t>دگرباره از لطف پروردگار كشيديم خود را ز يك سو كنار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برفتيم با زحمت و رنج‌ها به جَمْره زديم هفت از آن سنگها</w:t>
      </w:r>
    </w:p>
    <w:p>
      <w:pPr>
        <w:pStyle w:val="BookText"/>
        <w:rPr/>
      </w:pPr>
      <w:r>
        <w:rPr>
          <w:rFonts w:ascii="IRNazanin" w:hAnsi="IRNazanin" w:eastAsia="IRNazanin"/>
          <w:color w:val="111111"/>
          <w:sz w:val="28"/>
          <w:sz w:val="28"/>
          <w:szCs w:val="28"/>
          <w:rtl w:val="true"/>
          <w:lang w:bidi="fa-IR"/>
        </w:rPr>
        <w:t>از آنجا نهاديم سوى خيمه، رو ز گرما عرق‌ها روان همچو جو</w:t>
      </w:r>
    </w:p>
    <w:p>
      <w:pPr>
        <w:pStyle w:val="BookText"/>
        <w:rPr/>
      </w:pPr>
      <w:r>
        <w:rPr>
          <w:rFonts w:ascii="IRNazanin" w:hAnsi="IRNazanin" w:eastAsia="IRNazanin"/>
          <w:color w:val="111111"/>
          <w:sz w:val="28"/>
          <w:sz w:val="28"/>
          <w:szCs w:val="28"/>
          <w:rtl w:val="true"/>
          <w:lang w:bidi="fa-IR"/>
        </w:rPr>
        <w:t>رسيديم به خيمه در آن خستگى گرفتيم ناخن به آهستگى</w:t>
      </w:r>
    </w:p>
    <w:p>
      <w:pPr>
        <w:pStyle w:val="BookText"/>
        <w:rPr/>
      </w:pPr>
      <w:r>
        <w:rPr>
          <w:rFonts w:ascii="IRNazanin" w:hAnsi="IRNazanin" w:eastAsia="IRNazanin"/>
          <w:color w:val="111111"/>
          <w:sz w:val="28"/>
          <w:sz w:val="28"/>
          <w:szCs w:val="28"/>
          <w:rtl w:val="true"/>
          <w:lang w:bidi="fa-IR"/>
        </w:rPr>
        <w:t>نموديم تقصير و گشتيم سوار ز گرما نمانده به تن‌ها قرار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مكه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توفيق آن خالق مهربان به مكه رسيديم با همرهان</w:t>
      </w:r>
    </w:p>
    <w:p>
      <w:pPr>
        <w:pStyle w:val="BookText"/>
        <w:rPr/>
      </w:pPr>
      <w:r>
        <w:rPr>
          <w:rFonts w:ascii="Amiri" w:hAnsi="Amiri" w:eastAsia="Amiri" w:cs="Amiri"/>
          <w:color w:val="111111"/>
          <w:sz w:val="28"/>
          <w:sz w:val="28"/>
          <w:szCs w:val="28"/>
          <w:rtl w:val="true"/>
          <w:lang w:bidi="ar-SA"/>
        </w:rPr>
        <w:t>به راحت نشستيم به منزل دمى نماند از عطش بر دهن‌ها نمى</w:t>
      </w:r>
    </w:p>
    <w:p>
      <w:pPr>
        <w:pStyle w:val="BookText"/>
        <w:rPr/>
      </w:pPr>
      <w:r>
        <w:rPr>
          <w:rFonts w:ascii="IRNazanin" w:hAnsi="IRNazanin" w:eastAsia="IRNazanin"/>
          <w:color w:val="111111"/>
          <w:sz w:val="28"/>
          <w:sz w:val="28"/>
          <w:szCs w:val="28"/>
          <w:rtl w:val="true"/>
          <w:lang w:bidi="fa-IR"/>
        </w:rPr>
        <w:t>پس آنگاه حاضر نمودند آب نمودند غسل وضو با شتاب</w:t>
      </w:r>
    </w:p>
    <w:p>
      <w:pPr>
        <w:pStyle w:val="BookText"/>
        <w:rPr/>
      </w:pPr>
      <w:r>
        <w:rPr>
          <w:rFonts w:ascii="Amiri" w:hAnsi="Amiri" w:eastAsia="Amiri" w:cs="Amiri"/>
          <w:color w:val="111111"/>
          <w:sz w:val="28"/>
          <w:sz w:val="28"/>
          <w:szCs w:val="28"/>
          <w:rtl w:val="true"/>
          <w:lang w:bidi="ar-SA"/>
        </w:rPr>
        <w:t>به شادى نهاديم رو در حرم همان مسجد و خانه محترم</w:t>
      </w:r>
    </w:p>
    <w:p>
      <w:pPr>
        <w:pStyle w:val="BookText"/>
        <w:rPr/>
      </w:pPr>
      <w:r>
        <w:rPr>
          <w:rFonts w:ascii="IRNazanin" w:hAnsi="IRNazanin" w:eastAsia="IRNazanin"/>
          <w:color w:val="111111"/>
          <w:sz w:val="28"/>
          <w:sz w:val="28"/>
          <w:szCs w:val="28"/>
          <w:rtl w:val="true"/>
          <w:lang w:bidi="fa-IR"/>
        </w:rPr>
        <w:t>فكنديم به دور حرم چون نظر خلايق همه از پى يكدگر</w:t>
      </w:r>
    </w:p>
    <w:p>
      <w:pPr>
        <w:pStyle w:val="BookText"/>
        <w:rPr/>
      </w:pPr>
      <w:r>
        <w:rPr>
          <w:rFonts w:ascii="IRNazanin" w:hAnsi="IRNazanin" w:eastAsia="IRNazanin"/>
          <w:color w:val="111111"/>
          <w:sz w:val="28"/>
          <w:sz w:val="28"/>
          <w:szCs w:val="28"/>
          <w:rtl w:val="true"/>
          <w:lang w:bidi="fa-IR"/>
        </w:rPr>
        <w:t>ز هر سو رسيدند همى فوج فوج زمين همچو دريا برآمد به موج</w:t>
      </w:r>
    </w:p>
    <w:p>
      <w:pPr>
        <w:pStyle w:val="BookText"/>
        <w:rPr/>
      </w:pPr>
      <w:r>
        <w:rPr>
          <w:rFonts w:ascii="IRNazanin" w:hAnsi="IRNazanin" w:eastAsia="IRNazanin"/>
          <w:color w:val="111111"/>
          <w:sz w:val="28"/>
          <w:sz w:val="28"/>
          <w:szCs w:val="28"/>
          <w:rtl w:val="true"/>
          <w:lang w:bidi="fa-IR"/>
        </w:rPr>
        <w:t>چو صبح قيامت بُد آن در نظر پدر را نَبُد آگهى از پسر</w:t>
      </w:r>
    </w:p>
    <w:p>
      <w:pPr>
        <w:pStyle w:val="BookText"/>
        <w:rPr/>
      </w:pPr>
      <w:r>
        <w:rPr>
          <w:rFonts w:ascii="IRNazanin" w:hAnsi="IRNazanin" w:eastAsia="IRNazanin"/>
          <w:color w:val="111111"/>
          <w:sz w:val="28"/>
          <w:sz w:val="28"/>
          <w:szCs w:val="28"/>
          <w:rtl w:val="true"/>
          <w:lang w:bidi="fa-IR"/>
        </w:rPr>
        <w:t>چهل در درآن مسجد با صفا ز هر سو گروهى رسيد از قفا</w:t>
      </w:r>
    </w:p>
    <w:p>
      <w:pPr>
        <w:pStyle w:val="BookText"/>
        <w:rPr/>
      </w:pPr>
      <w:r>
        <w:rPr>
          <w:rFonts w:ascii="IRNazanin" w:hAnsi="IRNazanin" w:eastAsia="IRNazanin"/>
          <w:color w:val="111111"/>
          <w:sz w:val="28"/>
          <w:sz w:val="28"/>
          <w:szCs w:val="28"/>
          <w:rtl w:val="true"/>
          <w:lang w:bidi="fa-IR"/>
        </w:rPr>
        <w:t>برفتيم آهسته تا پيش باب نه جاى درنگ و نه پاى شتاب</w:t>
      </w:r>
    </w:p>
    <w:p>
      <w:pPr>
        <w:pStyle w:val="BookText"/>
        <w:rPr/>
      </w:pPr>
      <w:r>
        <w:rPr>
          <w:rFonts w:ascii="IRNazanin" w:hAnsi="IRNazanin" w:eastAsia="IRNazanin"/>
          <w:color w:val="111111"/>
          <w:sz w:val="28"/>
          <w:sz w:val="28"/>
          <w:szCs w:val="28"/>
          <w:rtl w:val="true"/>
          <w:lang w:bidi="fa-IR"/>
        </w:rPr>
        <w:t>همه همرهان گم شدند از نظر نمانده به من تاب و طاقت دگر</w:t>
      </w:r>
    </w:p>
    <w:p>
      <w:pPr>
        <w:pStyle w:val="BookText"/>
        <w:rPr/>
      </w:pPr>
      <w:r>
        <w:rPr>
          <w:rFonts w:ascii="IRNazanin" w:hAnsi="IRNazanin" w:eastAsia="IRNazanin"/>
          <w:color w:val="111111"/>
          <w:sz w:val="28"/>
          <w:sz w:val="28"/>
          <w:szCs w:val="28"/>
          <w:rtl w:val="true"/>
          <w:lang w:bidi="fa-IR"/>
        </w:rPr>
        <w:t>زمين داغ، سرگشته راه عبور نه راه طواف و نه جاى مرور</w:t>
      </w:r>
    </w:p>
    <w:p>
      <w:pPr>
        <w:pStyle w:val="BookText"/>
        <w:rPr/>
      </w:pPr>
      <w:r>
        <w:rPr>
          <w:rFonts w:ascii="IRNazanin" w:hAnsi="IRNazanin" w:eastAsia="IRNazanin"/>
          <w:color w:val="111111"/>
          <w:sz w:val="28"/>
          <w:sz w:val="28"/>
          <w:szCs w:val="28"/>
          <w:rtl w:val="true"/>
          <w:lang w:bidi="fa-IR"/>
        </w:rPr>
        <w:t>بگفتم الهى به حق نبى به آن خانهزادت على ولى</w:t>
      </w:r>
    </w:p>
    <w:p>
      <w:pPr>
        <w:pStyle w:val="BookText"/>
        <w:rPr/>
      </w:pPr>
      <w:r>
        <w:rPr>
          <w:rFonts w:ascii="Amiri" w:hAnsi="Amiri" w:eastAsia="Amiri" w:cs="Amiri"/>
          <w:color w:val="111111"/>
          <w:sz w:val="28"/>
          <w:sz w:val="28"/>
          <w:szCs w:val="28"/>
          <w:rtl w:val="true"/>
          <w:lang w:bidi="ar-SA"/>
        </w:rPr>
        <w:t>الهى از اين غم نجاتم بده تو توفيق سعى و طوافم بده</w:t>
      </w:r>
    </w:p>
    <w:p>
      <w:pPr>
        <w:pStyle w:val="BookText"/>
        <w:rPr/>
      </w:pPr>
      <w:r>
        <w:rPr>
          <w:rFonts w:ascii="IRNazanin" w:hAnsi="IRNazanin" w:eastAsia="IRNazanin"/>
          <w:color w:val="111111"/>
          <w:sz w:val="28"/>
          <w:sz w:val="28"/>
          <w:szCs w:val="28"/>
          <w:rtl w:val="true"/>
          <w:lang w:bidi="fa-IR"/>
        </w:rPr>
        <w:t>ز هر سو رسيدند ياران همه مطوِّف، دگر آشنايان همه</w:t>
      </w:r>
    </w:p>
    <w:p>
      <w:pPr>
        <w:pStyle w:val="BookText"/>
        <w:rPr/>
      </w:pPr>
      <w:r>
        <w:rPr>
          <w:rFonts w:ascii="Amiri" w:hAnsi="Amiri" w:eastAsia="Amiri" w:cs="Amiri"/>
          <w:color w:val="111111"/>
          <w:sz w:val="28"/>
          <w:sz w:val="28"/>
          <w:szCs w:val="28"/>
          <w:rtl w:val="true"/>
          <w:lang w:bidi="ar-SA"/>
        </w:rPr>
        <w:t>موفق شديم بَر طواف و نماز به توفيق بخشنده بى نياز</w:t>
      </w:r>
    </w:p>
    <w:p>
      <w:pPr>
        <w:pStyle w:val="BookText"/>
        <w:rPr/>
      </w:pPr>
      <w:r>
        <w:rPr>
          <w:rFonts w:ascii="IRNazanin" w:hAnsi="IRNazanin" w:eastAsia="IRNazanin"/>
          <w:color w:val="111111"/>
          <w:sz w:val="28"/>
          <w:sz w:val="28"/>
          <w:szCs w:val="28"/>
          <w:rtl w:val="true"/>
          <w:lang w:bidi="fa-IR"/>
        </w:rPr>
        <w:t>پس آنگَه برفتيم به كوه صفا ز هر سو شده ذكر حق تا سما</w:t>
      </w:r>
    </w:p>
    <w:p>
      <w:pPr>
        <w:pStyle w:val="BookText"/>
        <w:rPr/>
      </w:pPr>
      <w:r>
        <w:rPr>
          <w:rFonts w:ascii="IRNazanin" w:hAnsi="IRNazanin" w:eastAsia="IRNazanin"/>
          <w:color w:val="111111"/>
          <w:sz w:val="28"/>
          <w:sz w:val="28"/>
          <w:szCs w:val="28"/>
          <w:rtl w:val="true"/>
          <w:lang w:bidi="fa-IR"/>
        </w:rPr>
        <w:t>ز جمعيت و كثرت بى شمار نَبُد چاره جز آن كه گرديم سوار</w:t>
      </w:r>
    </w:p>
    <w:p>
      <w:pPr>
        <w:pStyle w:val="BookText"/>
        <w:rPr/>
      </w:pPr>
      <w:r>
        <w:rPr>
          <w:rFonts w:ascii="IRNazanin" w:hAnsi="IRNazanin" w:eastAsia="IRNazanin"/>
          <w:color w:val="111111"/>
          <w:sz w:val="28"/>
          <w:sz w:val="28"/>
          <w:szCs w:val="28"/>
          <w:rtl w:val="true"/>
          <w:lang w:bidi="fa-IR"/>
        </w:rPr>
        <w:t>چو شد سعى در هفت نوبت تمام هوا گشت تاريك شد وقت شام</w:t>
      </w:r>
    </w:p>
    <w:p>
      <w:pPr>
        <w:pStyle w:val="BookText"/>
        <w:rPr/>
      </w:pPr>
      <w:r>
        <w:rPr>
          <w:rFonts w:ascii="Amiri" w:hAnsi="Amiri" w:eastAsia="Amiri" w:cs="Amiri"/>
          <w:color w:val="111111"/>
          <w:sz w:val="28"/>
          <w:sz w:val="28"/>
          <w:szCs w:val="28"/>
          <w:rtl w:val="true"/>
          <w:lang w:bidi="ar-SA"/>
        </w:rPr>
        <w:t>در آنجا به منزل برفتيم دمى ز منزل به محمل نشستيم همى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سوى منا براى بيتوته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دگر ره به سوى منا تاختيم همه خيمه خويش را يافتيم</w:t>
      </w:r>
    </w:p>
    <w:p>
      <w:pPr>
        <w:pStyle w:val="BookText"/>
        <w:rPr/>
      </w:pPr>
      <w:r>
        <w:rPr>
          <w:rFonts w:ascii="IRNazanin" w:hAnsi="IRNazanin" w:eastAsia="IRNazanin"/>
          <w:color w:val="111111"/>
          <w:sz w:val="28"/>
          <w:sz w:val="28"/>
          <w:szCs w:val="28"/>
          <w:rtl w:val="true"/>
          <w:lang w:bidi="fa-IR"/>
        </w:rPr>
        <w:t>رسيديم در آن خاكِ مينو سرشت ز خرگاه و خيمه شده چون بهشت</w:t>
      </w:r>
    </w:p>
    <w:p>
      <w:pPr>
        <w:pStyle w:val="BookText"/>
        <w:rPr/>
      </w:pPr>
      <w:r>
        <w:rPr>
          <w:rFonts w:ascii="Amiri" w:hAnsi="Amiri" w:eastAsia="Amiri" w:cs="Amiri"/>
          <w:color w:val="111111"/>
          <w:sz w:val="28"/>
          <w:sz w:val="28"/>
          <w:szCs w:val="28"/>
          <w:rtl w:val="true"/>
          <w:lang w:bidi="ar-SA"/>
        </w:rPr>
        <w:t>ز محمل برون آمديم در منا نشستيم آسوده در خيمهها</w:t>
      </w:r>
    </w:p>
    <w:p>
      <w:pPr>
        <w:pStyle w:val="BookText"/>
        <w:rPr/>
      </w:pPr>
      <w:r>
        <w:rPr>
          <w:rFonts w:ascii="IRNazanin" w:hAnsi="IRNazanin" w:eastAsia="IRNazanin"/>
          <w:color w:val="111111"/>
          <w:sz w:val="28"/>
          <w:sz w:val="28"/>
          <w:szCs w:val="28"/>
          <w:rtl w:val="true"/>
          <w:lang w:bidi="fa-IR"/>
        </w:rPr>
        <w:t>چه گويم دگر زانشب با صفا شب بندگى و وداع منا</w:t>
      </w:r>
    </w:p>
    <w:p>
      <w:pPr>
        <w:pStyle w:val="BookText"/>
        <w:rPr/>
      </w:pPr>
      <w:r>
        <w:rPr>
          <w:rFonts w:ascii="IRNazanin" w:hAnsi="IRNazanin" w:eastAsia="IRNazanin"/>
          <w:color w:val="111111"/>
          <w:sz w:val="28"/>
          <w:sz w:val="28"/>
          <w:szCs w:val="28"/>
          <w:rtl w:val="true"/>
          <w:lang w:bidi="fa-IR"/>
        </w:rPr>
        <w:t>شب خرّمى بود و روز نكو چو خورشيد تابان برآمد ز كوه</w:t>
      </w:r>
    </w:p>
    <w:p>
      <w:pPr>
        <w:pStyle w:val="BookText"/>
        <w:rPr/>
      </w:pPr>
      <w:r>
        <w:rPr>
          <w:rFonts w:ascii="IRNazanin" w:hAnsi="IRNazanin" w:eastAsia="IRNazanin"/>
          <w:color w:val="111111"/>
          <w:sz w:val="28"/>
          <w:sz w:val="28"/>
          <w:szCs w:val="28"/>
          <w:rtl w:val="true"/>
          <w:lang w:bidi="fa-IR"/>
        </w:rPr>
        <w:t>ز خيمه برون آمديم آن زمان سوى مسجد خَيف گشتيم روان</w:t>
      </w:r>
    </w:p>
    <w:p>
      <w:pPr>
        <w:pStyle w:val="BookText"/>
        <w:rPr/>
      </w:pPr>
      <w:r>
        <w:rPr>
          <w:rFonts w:ascii="IRNazanin" w:hAnsi="IRNazanin" w:eastAsia="IRNazanin"/>
          <w:color w:val="111111"/>
          <w:sz w:val="28"/>
          <w:sz w:val="28"/>
          <w:szCs w:val="28"/>
          <w:rtl w:val="true"/>
          <w:lang w:bidi="fa-IR"/>
        </w:rPr>
        <w:t>چو آن مسجد پاك پروردگار ثواب نمازش بود بى شمار</w:t>
      </w:r>
    </w:p>
    <w:p>
      <w:pPr>
        <w:pStyle w:val="BookText"/>
        <w:rPr/>
      </w:pPr>
      <w:r>
        <w:rPr>
          <w:rFonts w:ascii="IRNazanin" w:hAnsi="IRNazanin" w:eastAsia="IRNazanin"/>
          <w:color w:val="111111"/>
          <w:sz w:val="28"/>
          <w:sz w:val="28"/>
          <w:szCs w:val="28"/>
          <w:rtl w:val="true"/>
          <w:lang w:bidi="fa-IR"/>
        </w:rPr>
        <w:t>رسيديم در آنجا خوانديم نماز به درگاه بخشنده بى نياز</w:t>
      </w:r>
    </w:p>
    <w:p>
      <w:pPr>
        <w:pStyle w:val="BookText"/>
        <w:rPr/>
      </w:pPr>
      <w:r>
        <w:rPr>
          <w:rFonts w:ascii="IRNazanin" w:hAnsi="IRNazanin" w:eastAsia="IRNazanin"/>
          <w:color w:val="111111"/>
          <w:sz w:val="28"/>
          <w:sz w:val="28"/>
          <w:szCs w:val="28"/>
          <w:rtl w:val="true"/>
          <w:lang w:bidi="fa-IR"/>
        </w:rPr>
        <w:t>درآنجا به منزل درآن وقت روز ز گرما جگرها شده نيم سوز</w:t>
      </w:r>
    </w:p>
    <w:p>
      <w:pPr>
        <w:pStyle w:val="BookText"/>
        <w:rPr/>
      </w:pPr>
      <w:r>
        <w:rPr>
          <w:rFonts w:ascii="Amiri" w:hAnsi="Amiri" w:eastAsia="Amiri" w:cs="Amiri"/>
          <w:color w:val="111111"/>
          <w:sz w:val="28"/>
          <w:sz w:val="28"/>
          <w:szCs w:val="28"/>
          <w:rtl w:val="true"/>
          <w:lang w:bidi="ar-SA"/>
        </w:rPr>
        <w:t>به لطف خداى رحيم و غفور رسيديم به خيمه از آن راه دور</w:t>
      </w:r>
    </w:p>
    <w:p>
      <w:pPr>
        <w:pStyle w:val="BookText"/>
        <w:rPr/>
      </w:pPr>
      <w:r>
        <w:rPr>
          <w:rFonts w:ascii="IRNazanin" w:hAnsi="IRNazanin" w:eastAsia="IRNazanin"/>
          <w:color w:val="111111"/>
          <w:sz w:val="28"/>
          <w:sz w:val="28"/>
          <w:szCs w:val="28"/>
          <w:rtl w:val="true"/>
          <w:lang w:bidi="fa-IR"/>
        </w:rPr>
        <w:t>ز گرما نمانده به كس اشتها به حب حب نمودند همه اكتفا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مكه و پايان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شد ظهر از جاى برخاستند دگر تخت و محمل بياراستند</w:t>
      </w:r>
    </w:p>
    <w:p>
      <w:pPr>
        <w:pStyle w:val="BookText"/>
        <w:rPr/>
      </w:pPr>
      <w:r>
        <w:rPr>
          <w:rFonts w:ascii="IRNazanin" w:hAnsi="IRNazanin" w:eastAsia="IRNazanin"/>
          <w:color w:val="111111"/>
          <w:sz w:val="28"/>
          <w:sz w:val="28"/>
          <w:szCs w:val="28"/>
          <w:rtl w:val="true"/>
          <w:lang w:bidi="fa-IR"/>
        </w:rPr>
        <w:t>منا شد پر از اشتر و ساربان هياهوى عكّام خون خوارگان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سراسر نشستند به محمل همه برفتند از آن پاك منزل همه</w:t>
      </w:r>
    </w:p>
    <w:p>
      <w:pPr>
        <w:pStyle w:val="BookText"/>
        <w:rPr/>
      </w:pPr>
      <w:r>
        <w:rPr>
          <w:rFonts w:ascii="IRNazanin" w:hAnsi="IRNazanin" w:eastAsia="IRNazanin"/>
          <w:color w:val="111111"/>
          <w:sz w:val="28"/>
          <w:sz w:val="28"/>
          <w:szCs w:val="28"/>
          <w:rtl w:val="true"/>
          <w:lang w:bidi="fa-IR"/>
        </w:rPr>
        <w:t>دگر حاجيان جمله از خاص عام به مكه رسيدند به هنگام شام</w:t>
      </w:r>
    </w:p>
    <w:p>
      <w:pPr>
        <w:pStyle w:val="BookText"/>
        <w:rPr/>
      </w:pPr>
      <w:r>
        <w:rPr>
          <w:rFonts w:ascii="IRNazanin" w:hAnsi="IRNazanin" w:eastAsia="IRNazanin"/>
          <w:color w:val="111111"/>
          <w:sz w:val="28"/>
          <w:sz w:val="28"/>
          <w:szCs w:val="28"/>
          <w:rtl w:val="true"/>
          <w:lang w:bidi="fa-IR"/>
        </w:rPr>
        <w:t>رسيدند به مكه گرفتند بار كه تا چون شود گردش روزگار</w:t>
      </w:r>
    </w:p>
    <w:p>
      <w:pPr>
        <w:pStyle w:val="BookText"/>
        <w:rPr/>
      </w:pPr>
      <w:r>
        <w:rPr>
          <w:rFonts w:ascii="IRNazanin" w:hAnsi="IRNazanin" w:eastAsia="IRNazanin"/>
          <w:color w:val="111111"/>
          <w:sz w:val="28"/>
          <w:sz w:val="28"/>
          <w:szCs w:val="28"/>
          <w:rtl w:val="true"/>
          <w:lang w:bidi="fa-IR"/>
        </w:rPr>
        <w:t>دو روز دگر روز عيد غدير فكنديم سر، چون كنيزان به زير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زيارت منزل حضرت خديجه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برفتيم به درگاه آن محترم همان بانوى بانوان حرم</w:t>
      </w:r>
    </w:p>
    <w:p>
      <w:pPr>
        <w:pStyle w:val="BookText"/>
        <w:rPr/>
      </w:pPr>
      <w:r>
        <w:rPr>
          <w:rFonts w:ascii="IRNazanin" w:hAnsi="IRNazanin" w:eastAsia="IRNazanin"/>
          <w:color w:val="111111"/>
          <w:sz w:val="28"/>
          <w:sz w:val="28"/>
          <w:szCs w:val="28"/>
          <w:rtl w:val="true"/>
          <w:lang w:bidi="fa-IR"/>
        </w:rPr>
        <w:t>ستاديم به درگاه زار و ملول مطوِّف بخواند آن دم اذن دخول</w:t>
      </w:r>
    </w:p>
    <w:p>
      <w:pPr>
        <w:pStyle w:val="BookText"/>
        <w:rPr/>
      </w:pPr>
      <w:r>
        <w:rPr>
          <w:rFonts w:ascii="IRNazanin" w:hAnsi="IRNazanin" w:eastAsia="IRNazanin"/>
          <w:color w:val="111111"/>
          <w:sz w:val="28"/>
          <w:sz w:val="28"/>
          <w:szCs w:val="28"/>
          <w:rtl w:val="true"/>
          <w:lang w:bidi="fa-IR"/>
        </w:rPr>
        <w:t>پس آن گاه داخل شديم در حرم زديم بوسه بر درگهش هر قدم</w:t>
      </w:r>
    </w:p>
    <w:p>
      <w:pPr>
        <w:pStyle w:val="BookText"/>
        <w:rPr/>
      </w:pPr>
      <w:r>
        <w:rPr>
          <w:rFonts w:ascii="IRNazanin" w:hAnsi="IRNazanin" w:eastAsia="IRNazanin"/>
          <w:color w:val="111111"/>
          <w:sz w:val="28"/>
          <w:sz w:val="28"/>
          <w:szCs w:val="28"/>
          <w:rtl w:val="true"/>
          <w:lang w:bidi="fa-IR"/>
        </w:rPr>
        <w:t>پى حرمتِ مادرِ فاطمه ببستيم صف همچو مژگان همه</w:t>
      </w:r>
    </w:p>
    <w:p>
      <w:pPr>
        <w:pStyle w:val="BookText"/>
        <w:rPr/>
      </w:pPr>
      <w:r>
        <w:rPr>
          <w:rFonts w:ascii="Amiri" w:hAnsi="Amiri" w:eastAsia="Amiri" w:cs="Amiri"/>
          <w:color w:val="111111"/>
          <w:sz w:val="28"/>
          <w:sz w:val="28"/>
          <w:szCs w:val="28"/>
          <w:rtl w:val="true"/>
          <w:lang w:bidi="ar-SA"/>
        </w:rPr>
        <w:t>خديجه همان بانوى تا جدار بخوابيده آنجا مهى شاهوار</w:t>
      </w:r>
    </w:p>
    <w:p>
      <w:pPr>
        <w:pStyle w:val="BookText"/>
        <w:rPr/>
      </w:pPr>
      <w:r>
        <w:rPr>
          <w:rFonts w:ascii="Amiri" w:hAnsi="Amiri" w:eastAsia="Amiri" w:cs="Amiri"/>
          <w:color w:val="111111"/>
          <w:sz w:val="28"/>
          <w:sz w:val="28"/>
          <w:szCs w:val="28"/>
          <w:rtl w:val="true"/>
          <w:lang w:bidi="ar-SA"/>
        </w:rPr>
        <w:t>ستاديم به دور ضريحش همه فُتاده جدا از برِ فاطمه</w:t>
      </w:r>
    </w:p>
    <w:p>
      <w:pPr>
        <w:pStyle w:val="BookText"/>
        <w:rPr/>
      </w:pPr>
      <w:r>
        <w:rPr>
          <w:rFonts w:ascii="IRNazanin" w:hAnsi="IRNazanin" w:eastAsia="IRNazanin"/>
          <w:color w:val="111111"/>
          <w:sz w:val="28"/>
          <w:sz w:val="28"/>
          <w:szCs w:val="28"/>
          <w:rtl w:val="true"/>
          <w:lang w:bidi="fa-IR"/>
        </w:rPr>
        <w:t>ز ديده فشانديم چو ابر بهار كشيديم ز دل ناله زار زار</w:t>
      </w:r>
    </w:p>
    <w:p>
      <w:pPr>
        <w:pStyle w:val="BookText"/>
        <w:rPr/>
      </w:pPr>
      <w:r>
        <w:rPr>
          <w:rFonts w:ascii="IRNazanin" w:hAnsi="IRNazanin" w:eastAsia="IRNazanin"/>
          <w:color w:val="111111"/>
          <w:sz w:val="28"/>
          <w:sz w:val="28"/>
          <w:szCs w:val="28"/>
          <w:rtl w:val="true"/>
          <w:lang w:bidi="fa-IR"/>
        </w:rPr>
        <w:t>كه اى بانوى پاك نيكو سرشت بزرگ بزرگان اهل بهشت</w:t>
      </w:r>
    </w:p>
    <w:p>
      <w:pPr>
        <w:pStyle w:val="BookText"/>
        <w:rPr/>
      </w:pPr>
      <w:r>
        <w:rPr>
          <w:rFonts w:ascii="IRNazanin" w:hAnsi="IRNazanin" w:eastAsia="IRNazanin"/>
          <w:color w:val="111111"/>
          <w:sz w:val="28"/>
          <w:sz w:val="28"/>
          <w:szCs w:val="28"/>
          <w:rtl w:val="true"/>
          <w:lang w:bidi="fa-IR"/>
        </w:rPr>
        <w:t>نبودى چه كردند با دخترت شهيد جفا گشته تاج سرت</w:t>
      </w:r>
    </w:p>
    <w:p>
      <w:pPr>
        <w:pStyle w:val="BookText"/>
        <w:rPr/>
      </w:pPr>
      <w:r>
        <w:rPr>
          <w:rFonts w:ascii="IRNazanin" w:hAnsi="IRNazanin" w:eastAsia="IRNazanin"/>
          <w:color w:val="111111"/>
          <w:sz w:val="28"/>
          <w:sz w:val="28"/>
          <w:szCs w:val="28"/>
          <w:rtl w:val="true"/>
          <w:lang w:bidi="fa-IR"/>
        </w:rPr>
        <w:t>بگرييم برايش چو ابر بهار سر و جان خود را نماييم نثار</w:t>
      </w:r>
    </w:p>
    <w:p>
      <w:pPr>
        <w:pStyle w:val="BookText"/>
        <w:rPr/>
      </w:pPr>
      <w:r>
        <w:rPr>
          <w:rFonts w:ascii="IRNazanin" w:hAnsi="IRNazanin" w:eastAsia="IRNazanin"/>
          <w:color w:val="111111"/>
          <w:sz w:val="28"/>
          <w:sz w:val="28"/>
          <w:szCs w:val="28"/>
          <w:rtl w:val="true"/>
          <w:lang w:bidi="fa-IR"/>
        </w:rPr>
        <w:t>دخيلِ تو اى بانوى محترم نهى در قيامت چو شاهان قدم</w:t>
      </w:r>
    </w:p>
    <w:p>
      <w:pPr>
        <w:pStyle w:val="BookText"/>
        <w:rPr/>
      </w:pPr>
      <w:r>
        <w:rPr>
          <w:rFonts w:ascii="IRNazanin" w:hAnsi="IRNazanin" w:eastAsia="IRNazanin"/>
          <w:color w:val="111111"/>
          <w:sz w:val="28"/>
          <w:sz w:val="28"/>
          <w:szCs w:val="28"/>
          <w:rtl w:val="true"/>
          <w:lang w:bidi="fa-IR"/>
        </w:rPr>
        <w:t>گدايان خود را كنى يك نظر كنيزانِ خود را رهايى ز غم</w:t>
      </w:r>
    </w:p>
    <w:p>
      <w:pPr>
        <w:pStyle w:val="BookText"/>
        <w:rPr/>
      </w:pPr>
      <w:r>
        <w:rPr>
          <w:rFonts w:ascii="IRNazanin" w:hAnsi="IRNazanin" w:eastAsia="IRNazanin"/>
          <w:color w:val="111111"/>
          <w:sz w:val="28"/>
          <w:sz w:val="28"/>
          <w:szCs w:val="28"/>
          <w:rtl w:val="true"/>
          <w:lang w:bidi="fa-IR"/>
        </w:rPr>
        <w:t>نمانَد به ما هولِ محشر ديگر به زهراى اطهر دهيمَت قسم</w:t>
      </w:r>
    </w:p>
    <w:p>
      <w:pPr>
        <w:pStyle w:val="BookText"/>
        <w:rPr/>
      </w:pPr>
      <w:r>
        <w:rPr>
          <w:rFonts w:ascii="Amiri" w:hAnsi="Amiri" w:eastAsia="Amiri" w:cs="Amiri"/>
          <w:color w:val="111111"/>
          <w:sz w:val="28"/>
          <w:sz w:val="28"/>
          <w:szCs w:val="28"/>
          <w:rtl w:val="true"/>
          <w:lang w:bidi="ar-SA"/>
        </w:rPr>
        <w:t>كه ما روسياهيم و شرمنده‌ايم ز جان خادم حضرت فضّه‌ايم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قبر حضرت آمنه و مدفونين قبرستان ابوطالب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آنگَه زديم بوسه خاكِ درش برفتيم سوى مادرِ شوهرش</w:t>
      </w:r>
    </w:p>
    <w:p>
      <w:pPr>
        <w:pStyle w:val="BookText"/>
        <w:rPr/>
      </w:pPr>
      <w:r>
        <w:rPr>
          <w:rFonts w:ascii="IRNazanin" w:hAnsi="IRNazanin" w:eastAsia="IRNazanin"/>
          <w:color w:val="111111"/>
          <w:sz w:val="28"/>
          <w:sz w:val="28"/>
          <w:szCs w:val="28"/>
          <w:rtl w:val="true"/>
          <w:lang w:bidi="fa-IR"/>
        </w:rPr>
        <w:t>بسوديم بر قبر او چهرهها برِ خالق خود بسى شكرها</w:t>
      </w:r>
    </w:p>
    <w:p>
      <w:pPr>
        <w:pStyle w:val="BookText"/>
        <w:rPr/>
      </w:pPr>
      <w:r>
        <w:rPr>
          <w:rFonts w:ascii="IRNazanin" w:hAnsi="IRNazanin" w:eastAsia="IRNazanin"/>
          <w:color w:val="111111"/>
          <w:sz w:val="28"/>
          <w:sz w:val="28"/>
          <w:szCs w:val="28"/>
          <w:rtl w:val="true"/>
          <w:lang w:bidi="fa-IR"/>
        </w:rPr>
        <w:t>رسيديم به پا بوست اى آمنه كه جانهاى عالم فدايت همه</w:t>
      </w:r>
    </w:p>
    <w:p>
      <w:pPr>
        <w:pStyle w:val="BookText"/>
        <w:rPr/>
      </w:pPr>
      <w:r>
        <w:rPr>
          <w:rFonts w:ascii="IRNazanin" w:hAnsi="IRNazanin" w:eastAsia="IRNazanin"/>
          <w:color w:val="111111"/>
          <w:sz w:val="28"/>
          <w:sz w:val="28"/>
          <w:szCs w:val="28"/>
          <w:rtl w:val="true"/>
          <w:lang w:bidi="fa-IR"/>
        </w:rPr>
        <w:t>ز فرزندت اى گوهى بى بها شده از طفيلش دو عالم به پا</w:t>
      </w:r>
    </w:p>
    <w:p>
      <w:pPr>
        <w:pStyle w:val="BookText"/>
        <w:rPr/>
      </w:pPr>
      <w:r>
        <w:rPr>
          <w:rFonts w:ascii="IRNazanin" w:hAnsi="IRNazanin" w:eastAsia="IRNazanin"/>
          <w:color w:val="111111"/>
          <w:sz w:val="28"/>
          <w:sz w:val="28"/>
          <w:szCs w:val="28"/>
          <w:rtl w:val="true"/>
          <w:lang w:bidi="fa-IR"/>
        </w:rPr>
        <w:t>دگر پوشش قبر آن بانوان تو گويى برون آمده از جنان</w:t>
      </w:r>
    </w:p>
    <w:p>
      <w:pPr>
        <w:pStyle w:val="BookText"/>
        <w:rPr/>
      </w:pPr>
      <w:r>
        <w:rPr>
          <w:rFonts w:ascii="IRNazanin" w:hAnsi="IRNazanin" w:eastAsia="IRNazanin"/>
          <w:color w:val="111111"/>
          <w:sz w:val="28"/>
          <w:sz w:val="28"/>
          <w:szCs w:val="28"/>
          <w:rtl w:val="true"/>
          <w:lang w:bidi="fa-IR"/>
        </w:rPr>
        <w:t>بُدى مَخْمل سبز و هم زرنگار بر او دوخته لؤلؤ شاهوار</w:t>
      </w:r>
    </w:p>
    <w:p>
      <w:pPr>
        <w:pStyle w:val="BookText"/>
        <w:rPr/>
      </w:pPr>
      <w:r>
        <w:rPr>
          <w:rFonts w:ascii="IRNazanin" w:hAnsi="IRNazanin" w:eastAsia="IRNazanin"/>
          <w:color w:val="111111"/>
          <w:sz w:val="28"/>
          <w:sz w:val="28"/>
          <w:szCs w:val="28"/>
          <w:rtl w:val="true"/>
          <w:lang w:bidi="fa-IR"/>
        </w:rPr>
        <w:t>از آنجا برفتيم چون صد قدم رسيديم به قبر بزرگ حرم</w:t>
      </w:r>
    </w:p>
    <w:p>
      <w:pPr>
        <w:pStyle w:val="BookText"/>
        <w:rPr/>
      </w:pPr>
      <w:r>
        <w:rPr>
          <w:rFonts w:ascii="IRNazanin" w:hAnsi="IRNazanin" w:eastAsia="IRNazanin"/>
          <w:color w:val="111111"/>
          <w:sz w:val="28"/>
          <w:sz w:val="28"/>
          <w:szCs w:val="28"/>
          <w:rtl w:val="true"/>
          <w:lang w:bidi="fa-IR"/>
        </w:rPr>
        <w:t>چه رفتيم در خانه با صفا فروزان در آن خانه نور خدا</w:t>
      </w:r>
    </w:p>
    <w:p>
      <w:pPr>
        <w:pStyle w:val="BookText"/>
        <w:rPr/>
      </w:pPr>
      <w:r>
        <w:rPr>
          <w:rFonts w:ascii="Amiri" w:hAnsi="Amiri" w:eastAsia="Amiri" w:cs="Amiri"/>
          <w:color w:val="111111"/>
          <w:sz w:val="28"/>
          <w:sz w:val="28"/>
          <w:szCs w:val="28"/>
          <w:rtl w:val="true"/>
          <w:lang w:bidi="ar-SA"/>
        </w:rPr>
        <w:t>دو سيد در آن خانه محترم دو صندوق، هر دو برابر به هم</w:t>
      </w:r>
    </w:p>
    <w:p>
      <w:pPr>
        <w:pStyle w:val="BookText"/>
        <w:rPr/>
      </w:pPr>
      <w:r>
        <w:rPr>
          <w:rFonts w:ascii="IRNazanin" w:hAnsi="IRNazanin" w:eastAsia="IRNazanin"/>
          <w:color w:val="111111"/>
          <w:sz w:val="28"/>
          <w:sz w:val="28"/>
          <w:szCs w:val="28"/>
          <w:rtl w:val="true"/>
          <w:lang w:bidi="fa-IR"/>
        </w:rPr>
        <w:t>بُد عبدالمطلب دگر ابن او ابوطالب آن سَرورِ نامجو</w:t>
      </w:r>
    </w:p>
    <w:p>
      <w:pPr>
        <w:pStyle w:val="BookText"/>
        <w:rPr/>
      </w:pPr>
      <w:r>
        <w:rPr>
          <w:rFonts w:ascii="IRNazanin" w:hAnsi="IRNazanin" w:eastAsia="IRNazanin"/>
          <w:color w:val="111111"/>
          <w:sz w:val="28"/>
          <w:sz w:val="28"/>
          <w:szCs w:val="28"/>
          <w:rtl w:val="true"/>
          <w:lang w:bidi="fa-IR"/>
        </w:rPr>
        <w:t>بزرگانِ بطحا و نام آوران پدر بر پدر پاك بگزيدگان</w:t>
      </w:r>
    </w:p>
    <w:p>
      <w:pPr>
        <w:pStyle w:val="BookText"/>
        <w:rPr/>
      </w:pPr>
      <w:r>
        <w:rPr>
          <w:rFonts w:ascii="IRNazanin" w:hAnsi="IRNazanin" w:eastAsia="IRNazanin"/>
          <w:color w:val="111111"/>
          <w:sz w:val="28"/>
          <w:sz w:val="28"/>
          <w:szCs w:val="28"/>
          <w:rtl w:val="true"/>
          <w:lang w:bidi="fa-IR"/>
        </w:rPr>
        <w:t>ز شاهان و ديگر ز پيغمبران نيامد چو بوطالب اندر جهان</w:t>
      </w:r>
    </w:p>
    <w:p>
      <w:pPr>
        <w:pStyle w:val="BookText"/>
        <w:rPr/>
      </w:pPr>
      <w:r>
        <w:rPr>
          <w:rFonts w:ascii="IRNazanin" w:hAnsi="IRNazanin" w:eastAsia="IRNazanin"/>
          <w:color w:val="111111"/>
          <w:sz w:val="28"/>
          <w:sz w:val="28"/>
          <w:szCs w:val="28"/>
          <w:rtl w:val="true"/>
          <w:lang w:bidi="fa-IR"/>
        </w:rPr>
        <w:t>همان بس ز مدحِ شهِ نامور عموى رسول و على را پدر</w:t>
      </w:r>
    </w:p>
    <w:p>
      <w:pPr>
        <w:pStyle w:val="BookText"/>
        <w:rPr/>
      </w:pPr>
      <w:r>
        <w:rPr>
          <w:rFonts w:ascii="Amiri" w:hAnsi="Amiri" w:eastAsia="Amiri" w:cs="Amiri"/>
          <w:color w:val="111111"/>
          <w:sz w:val="28"/>
          <w:sz w:val="28"/>
          <w:szCs w:val="28"/>
          <w:rtl w:val="true"/>
          <w:lang w:bidi="ar-SA"/>
        </w:rPr>
        <w:t>زديم بوسه آن قبر شاهانشهش برون آمديم آن دم از خانه اش</w:t>
      </w:r>
    </w:p>
    <w:p>
      <w:pPr>
        <w:pStyle w:val="BookText"/>
        <w:rPr/>
      </w:pPr>
      <w:r>
        <w:rPr>
          <w:rFonts w:ascii="Amiri" w:hAnsi="Amiri" w:eastAsia="Amiri" w:cs="Amiri"/>
          <w:color w:val="111111"/>
          <w:sz w:val="28"/>
          <w:sz w:val="28"/>
          <w:szCs w:val="28"/>
          <w:rtl w:val="true"/>
          <w:lang w:bidi="ar-SA"/>
        </w:rPr>
        <w:t>از آنجا به منزل برفتيم باز ستايش برِ خالق بى نياز</w:t>
      </w:r>
    </w:p>
    <w:p>
      <w:pPr>
        <w:pStyle w:val="BookText"/>
        <w:rPr/>
      </w:pPr>
      <w:r>
        <w:rPr>
          <w:rFonts w:ascii="IRNazanin" w:hAnsi="IRNazanin" w:eastAsia="IRNazanin"/>
          <w:color w:val="111111"/>
          <w:sz w:val="28"/>
          <w:sz w:val="28"/>
          <w:szCs w:val="28"/>
          <w:rtl w:val="true"/>
          <w:lang w:bidi="fa-IR"/>
        </w:rPr>
        <w:t>چو شد صبح بيرون برفتيم دگر رسيديم در آن كوچه نزد حجر</w:t>
      </w:r>
    </w:p>
    <w:p>
      <w:pPr>
        <w:pStyle w:val="BookText"/>
        <w:rPr/>
      </w:pPr>
      <w:r>
        <w:rPr>
          <w:rFonts w:ascii="IRNazanin" w:hAnsi="IRNazanin" w:eastAsia="IRNazanin"/>
          <w:color w:val="111111"/>
          <w:sz w:val="28"/>
          <w:sz w:val="28"/>
          <w:szCs w:val="28"/>
          <w:rtl w:val="true"/>
          <w:lang w:bidi="fa-IR"/>
        </w:rPr>
        <w:t>چو رفتى از آن كوچه خيرالأنام هميكردى آن سنگ اورا سلام</w:t>
      </w:r>
    </w:p>
    <w:p>
      <w:pPr>
        <w:pStyle w:val="BookText"/>
        <w:rPr/>
      </w:pPr>
      <w:r>
        <w:rPr>
          <w:rFonts w:ascii="IRNazanin" w:hAnsi="IRNazanin" w:eastAsia="IRNazanin"/>
          <w:color w:val="111111"/>
          <w:sz w:val="28"/>
          <w:sz w:val="28"/>
          <w:szCs w:val="28"/>
          <w:rtl w:val="true"/>
          <w:lang w:bidi="fa-IR"/>
        </w:rPr>
        <w:t xml:space="preserve">زيارت نموديم سنگ شريف يكى 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 بس نظيف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خانه حضرت ابوطالب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از آنجا برفتيم سوى آن سرا على كرده آن خانه نشو و نما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سرايى كه بوطالبِ نامدار بر سر برده آن خانه ليل و نهار</w:t>
      </w:r>
    </w:p>
    <w:p>
      <w:pPr>
        <w:pStyle w:val="BookText"/>
        <w:rPr/>
      </w:pPr>
      <w:r>
        <w:rPr>
          <w:rFonts w:ascii="Amiri" w:hAnsi="Amiri" w:eastAsia="Amiri" w:cs="Amiri"/>
          <w:color w:val="111111"/>
          <w:sz w:val="28"/>
          <w:sz w:val="28"/>
          <w:szCs w:val="28"/>
          <w:rtl w:val="true"/>
          <w:lang w:bidi="ar-SA"/>
        </w:rPr>
        <w:t>سرايى كه با زوجه اطهرش هميشه نشانده محمد برش</w:t>
      </w:r>
    </w:p>
    <w:p>
      <w:pPr>
        <w:pStyle w:val="BookText"/>
        <w:rPr/>
      </w:pPr>
      <w:r>
        <w:rPr>
          <w:rFonts w:ascii="IRNazanin" w:hAnsi="IRNazanin" w:eastAsia="IRNazanin"/>
          <w:color w:val="111111"/>
          <w:sz w:val="28"/>
          <w:sz w:val="28"/>
          <w:szCs w:val="28"/>
          <w:rtl w:val="true"/>
          <w:lang w:bidi="fa-IR"/>
        </w:rPr>
        <w:t>سرايى كه آن بانوى محترم همى راز گفتى به طفل شكم</w:t>
      </w:r>
    </w:p>
    <w:p>
      <w:pPr>
        <w:pStyle w:val="BookText"/>
        <w:rPr/>
      </w:pPr>
      <w:r>
        <w:rPr>
          <w:rFonts w:ascii="IRNazanin" w:hAnsi="IRNazanin" w:eastAsia="IRNazanin"/>
          <w:color w:val="111111"/>
          <w:sz w:val="28"/>
          <w:sz w:val="28"/>
          <w:szCs w:val="28"/>
          <w:rtl w:val="true"/>
          <w:lang w:bidi="fa-IR"/>
        </w:rPr>
        <w:t>شنيدم ز راوى كه آن پاك دين به امّيد لطفِ جهان آفرين</w:t>
      </w:r>
    </w:p>
    <w:p>
      <w:pPr>
        <w:pStyle w:val="BookText"/>
        <w:rPr/>
      </w:pPr>
      <w:r>
        <w:rPr>
          <w:rFonts w:ascii="IRNazanin" w:hAnsi="IRNazanin" w:eastAsia="IRNazanin"/>
          <w:color w:val="111111"/>
          <w:sz w:val="28"/>
          <w:sz w:val="28"/>
          <w:szCs w:val="28"/>
          <w:rtl w:val="true"/>
          <w:lang w:bidi="fa-IR"/>
        </w:rPr>
        <w:t>خرامان شده سوى بيت الحرام چو در بسته ديد آن مه خوشخرام</w:t>
      </w:r>
    </w:p>
    <w:p>
      <w:pPr>
        <w:pStyle w:val="BookText"/>
        <w:rPr/>
      </w:pPr>
      <w:r>
        <w:rPr>
          <w:rFonts w:ascii="IRNazanin" w:hAnsi="IRNazanin" w:eastAsia="IRNazanin"/>
          <w:color w:val="111111"/>
          <w:sz w:val="28"/>
          <w:sz w:val="28"/>
          <w:szCs w:val="28"/>
          <w:rtl w:val="true"/>
          <w:lang w:bidi="fa-IR"/>
        </w:rPr>
        <w:t>ز در بستن بيت شد دل غمين دلش درد پيچيد آن نازنين</w:t>
      </w:r>
    </w:p>
    <w:p>
      <w:pPr>
        <w:pStyle w:val="BookText"/>
        <w:rPr/>
      </w:pPr>
      <w:r>
        <w:rPr>
          <w:rFonts w:ascii="IRNazanin" w:hAnsi="IRNazanin" w:eastAsia="IRNazanin"/>
          <w:color w:val="111111"/>
          <w:sz w:val="28"/>
          <w:sz w:val="28"/>
          <w:szCs w:val="28"/>
          <w:rtl w:val="true"/>
          <w:lang w:bidi="fa-IR"/>
        </w:rPr>
        <w:t>شده مضطرب بانوى نيكنام كه شق گشت ديوار بيت الحرام</w:t>
      </w:r>
    </w:p>
    <w:p>
      <w:pPr>
        <w:pStyle w:val="BookText"/>
        <w:rPr/>
      </w:pPr>
      <w:r>
        <w:rPr>
          <w:rFonts w:ascii="IRNazanin" w:hAnsi="IRNazanin" w:eastAsia="IRNazanin"/>
          <w:color w:val="111111"/>
          <w:sz w:val="28"/>
          <w:sz w:val="28"/>
          <w:szCs w:val="28"/>
          <w:rtl w:val="true"/>
          <w:lang w:bidi="fa-IR"/>
        </w:rPr>
        <w:t>رساندى به گوشش ز هر سو سروش كه بشتاب اى بانو تيز هوش</w:t>
      </w:r>
    </w:p>
    <w:p>
      <w:pPr>
        <w:pStyle w:val="BookText"/>
        <w:rPr/>
      </w:pPr>
      <w:r>
        <w:rPr>
          <w:rFonts w:ascii="Amiri" w:hAnsi="Amiri" w:eastAsia="Amiri" w:cs="Amiri"/>
          <w:color w:val="111111"/>
          <w:sz w:val="28"/>
          <w:sz w:val="28"/>
          <w:szCs w:val="28"/>
          <w:rtl w:val="true"/>
          <w:lang w:bidi="ar-SA"/>
        </w:rPr>
        <w:t>صدايى برآمد كه اى فاطمه مشو دل غمين و مكن واهمه</w:t>
      </w:r>
    </w:p>
    <w:p>
      <w:pPr>
        <w:pStyle w:val="BookText"/>
        <w:rPr/>
      </w:pPr>
      <w:r>
        <w:rPr>
          <w:rFonts w:ascii="Amiri" w:hAnsi="Amiri" w:eastAsia="Amiri" w:cs="Amiri"/>
          <w:color w:val="111111"/>
          <w:sz w:val="28"/>
          <w:sz w:val="28"/>
          <w:szCs w:val="28"/>
          <w:rtl w:val="true"/>
          <w:lang w:bidi="ar-SA"/>
        </w:rPr>
        <w:t>كه فرزند تو خانه زاد من است ز خلق دو عالم مراد من است</w:t>
      </w:r>
    </w:p>
    <w:p>
      <w:pPr>
        <w:pStyle w:val="BookText"/>
        <w:rPr/>
      </w:pPr>
      <w:r>
        <w:rPr>
          <w:rFonts w:ascii="Amiri" w:hAnsi="Amiri" w:eastAsia="Amiri" w:cs="Amiri"/>
          <w:color w:val="111111"/>
          <w:sz w:val="28"/>
          <w:sz w:val="28"/>
          <w:szCs w:val="28"/>
          <w:rtl w:val="true"/>
          <w:lang w:bidi="ar-SA"/>
        </w:rPr>
        <w:t>رسد بهر او قابله از بهشت نزيبد بدين ماه آن قوم زشت</w:t>
      </w:r>
    </w:p>
    <w:p>
      <w:pPr>
        <w:pStyle w:val="BookText"/>
        <w:rPr/>
      </w:pPr>
      <w:r>
        <w:rPr>
          <w:rFonts w:ascii="Amiri" w:hAnsi="Amiri" w:eastAsia="Amiri" w:cs="Amiri"/>
          <w:color w:val="111111"/>
          <w:sz w:val="28"/>
          <w:sz w:val="28"/>
          <w:szCs w:val="28"/>
          <w:rtl w:val="true"/>
          <w:lang w:bidi="ar-SA"/>
        </w:rPr>
        <w:t>در اين خانه نورش شود منجلى كنى ديده روشن به روى على</w:t>
      </w:r>
    </w:p>
    <w:p>
      <w:pPr>
        <w:pStyle w:val="BookText"/>
        <w:rPr/>
      </w:pPr>
      <w:r>
        <w:rPr>
          <w:rFonts w:ascii="IRNazanin" w:hAnsi="IRNazanin" w:eastAsia="IRNazanin"/>
          <w:color w:val="111111"/>
          <w:sz w:val="28"/>
          <w:sz w:val="28"/>
          <w:szCs w:val="28"/>
          <w:rtl w:val="true"/>
          <w:lang w:bidi="fa-IR"/>
        </w:rPr>
        <w:t>چو روز دگر آن مه سرفراز به رويش نمودند درِ بيت باز</w:t>
      </w:r>
    </w:p>
    <w:p>
      <w:pPr>
        <w:pStyle w:val="BookText"/>
        <w:rPr/>
      </w:pPr>
      <w:r>
        <w:rPr>
          <w:rFonts w:ascii="IRNazanin" w:hAnsi="IRNazanin" w:eastAsia="IRNazanin"/>
          <w:color w:val="111111"/>
          <w:sz w:val="28"/>
          <w:sz w:val="28"/>
          <w:szCs w:val="28"/>
          <w:rtl w:val="true"/>
          <w:lang w:bidi="fa-IR"/>
        </w:rPr>
        <w:t>برون آمد از خانه خورشيد وار گرفته يكى ماهِ نو در كنار</w:t>
      </w:r>
    </w:p>
    <w:p>
      <w:pPr>
        <w:pStyle w:val="BookText"/>
        <w:rPr/>
      </w:pPr>
      <w:r>
        <w:rPr>
          <w:rFonts w:ascii="IRNazanin" w:hAnsi="IRNazanin" w:eastAsia="IRNazanin"/>
          <w:color w:val="111111"/>
          <w:sz w:val="28"/>
          <w:sz w:val="28"/>
          <w:szCs w:val="28"/>
          <w:rtl w:val="true"/>
          <w:lang w:bidi="fa-IR"/>
        </w:rPr>
        <w:t>ببردند به عزّت سوى خانه اش بزرگان مكه چون پروانه‌اش</w:t>
      </w:r>
    </w:p>
    <w:p>
      <w:pPr>
        <w:pStyle w:val="BookText"/>
        <w:rPr/>
      </w:pPr>
      <w:r>
        <w:rPr>
          <w:rFonts w:ascii="Amiri" w:hAnsi="Amiri" w:eastAsia="Amiri" w:cs="Amiri"/>
          <w:color w:val="111111"/>
          <w:sz w:val="28"/>
          <w:sz w:val="28"/>
          <w:szCs w:val="28"/>
          <w:rtl w:val="true"/>
          <w:lang w:bidi="ar-SA"/>
        </w:rPr>
        <w:t>ملايك برفتند همراهِ شاه ز هر سو رسيدند سوى آن سرا</w:t>
      </w:r>
    </w:p>
    <w:p>
      <w:pPr>
        <w:pStyle w:val="BookText"/>
        <w:rPr/>
      </w:pPr>
      <w:r>
        <w:rPr>
          <w:rFonts w:ascii="IRNazanin" w:hAnsi="IRNazanin" w:eastAsia="IRNazanin"/>
          <w:color w:val="111111"/>
          <w:sz w:val="28"/>
          <w:sz w:val="28"/>
          <w:szCs w:val="28"/>
          <w:rtl w:val="true"/>
          <w:lang w:bidi="fa-IR"/>
        </w:rPr>
        <w:t>محمد رسيدن آن زمان پر سرور على را گرفت و بيفزود نور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مولد النبّى صلى الله و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برفتيم سراى دگر كه قدرش بدى از همه بيشتر</w:t>
      </w:r>
    </w:p>
    <w:p>
      <w:pPr>
        <w:pStyle w:val="BookText"/>
        <w:rPr/>
      </w:pPr>
      <w:r>
        <w:rPr>
          <w:rFonts w:ascii="Amiri" w:hAnsi="Amiri" w:eastAsia="Amiri" w:cs="Amiri"/>
          <w:color w:val="111111"/>
          <w:sz w:val="28"/>
          <w:sz w:val="28"/>
          <w:szCs w:val="28"/>
          <w:rtl w:val="true"/>
          <w:lang w:bidi="ar-SA"/>
        </w:rPr>
        <w:t>سرايى كه عبدالله نامدار به سر براى آنجا به عزّ و وقار</w:t>
      </w:r>
    </w:p>
    <w:p>
      <w:pPr>
        <w:pStyle w:val="BookText"/>
        <w:rPr/>
      </w:pPr>
      <w:r>
        <w:rPr>
          <w:rFonts w:ascii="IRNazanin" w:hAnsi="IRNazanin" w:eastAsia="IRNazanin"/>
          <w:color w:val="111111"/>
          <w:sz w:val="28"/>
          <w:sz w:val="28"/>
          <w:szCs w:val="28"/>
          <w:rtl w:val="true"/>
          <w:lang w:bidi="fa-IR"/>
        </w:rPr>
        <w:t>حياطى مربّع بسى با صفا كنار حياطش يكى چرخ چاه</w:t>
      </w:r>
    </w:p>
    <w:p>
      <w:pPr>
        <w:pStyle w:val="BookText"/>
        <w:rPr/>
      </w:pPr>
      <w:r>
        <w:rPr>
          <w:rFonts w:ascii="IRNazanin" w:hAnsi="IRNazanin" w:eastAsia="IRNazanin"/>
          <w:color w:val="111111"/>
          <w:sz w:val="28"/>
          <w:sz w:val="28"/>
          <w:szCs w:val="28"/>
          <w:rtl w:val="true"/>
          <w:lang w:bidi="fa-IR"/>
        </w:rPr>
        <w:t>اطاق بزرگى چو مسجد، در آن كه عبدالمطلب نشستى در آن</w:t>
      </w:r>
    </w:p>
    <w:p>
      <w:pPr>
        <w:pStyle w:val="BookText"/>
        <w:rPr/>
      </w:pPr>
      <w:r>
        <w:rPr>
          <w:rFonts w:ascii="IRNazanin" w:hAnsi="IRNazanin" w:eastAsia="IRNazanin"/>
          <w:color w:val="111111"/>
          <w:sz w:val="28"/>
          <w:sz w:val="28"/>
          <w:szCs w:val="28"/>
          <w:rtl w:val="true"/>
          <w:lang w:bidi="fa-IR"/>
        </w:rPr>
        <w:t>اطاق دگر همچنان آينه در آنجا بدى منزل آمنه</w:t>
      </w:r>
    </w:p>
    <w:p>
      <w:pPr>
        <w:pStyle w:val="BookText"/>
        <w:rPr/>
      </w:pPr>
      <w:r>
        <w:rPr>
          <w:rFonts w:ascii="IRNazanin" w:hAnsi="IRNazanin" w:eastAsia="IRNazanin"/>
          <w:color w:val="111111"/>
          <w:sz w:val="28"/>
          <w:sz w:val="28"/>
          <w:szCs w:val="28"/>
          <w:rtl w:val="true"/>
          <w:lang w:bidi="fa-IR"/>
        </w:rPr>
        <w:t>ميان اطاق قبّه اى همچو نور گرفتى از او روشنى كوه طور</w:t>
      </w:r>
    </w:p>
    <w:p>
      <w:pPr>
        <w:pStyle w:val="BookText"/>
        <w:rPr/>
      </w:pPr>
      <w:r>
        <w:rPr>
          <w:rFonts w:ascii="IRNazanin" w:hAnsi="IRNazanin" w:eastAsia="IRNazanin"/>
          <w:color w:val="111111"/>
          <w:sz w:val="28"/>
          <w:sz w:val="28"/>
          <w:szCs w:val="28"/>
          <w:rtl w:val="true"/>
          <w:lang w:bidi="fa-IR"/>
        </w:rPr>
        <w:t>ز مخمل زده دور او پرده ها ز زر دوخته اندر و سروها</w:t>
      </w:r>
    </w:p>
    <w:p>
      <w:pPr>
        <w:pStyle w:val="BookText"/>
        <w:rPr/>
      </w:pPr>
      <w:r>
        <w:rPr>
          <w:rFonts w:ascii="IRNazanin" w:hAnsi="IRNazanin" w:eastAsia="IRNazanin"/>
          <w:color w:val="111111"/>
          <w:sz w:val="28"/>
          <w:sz w:val="28"/>
          <w:szCs w:val="28"/>
          <w:rtl w:val="true"/>
          <w:lang w:bidi="fa-IR"/>
        </w:rPr>
        <w:t>يكى سنّى آنجا ستاده برش گرفتى دِرَم تا گشادى درش</w:t>
      </w:r>
    </w:p>
    <w:p>
      <w:pPr>
        <w:pStyle w:val="BookText"/>
        <w:rPr/>
      </w:pPr>
      <w:r>
        <w:rPr>
          <w:rFonts w:ascii="IRNazanin" w:hAnsi="IRNazanin" w:eastAsia="IRNazanin"/>
          <w:color w:val="111111"/>
          <w:sz w:val="28"/>
          <w:sz w:val="28"/>
          <w:szCs w:val="28"/>
          <w:rtl w:val="true"/>
          <w:lang w:bidi="fa-IR"/>
        </w:rPr>
        <w:t>درونش مصفا چون خلد برين بدى نصب طشى ميان زمين</w:t>
      </w:r>
    </w:p>
    <w:p>
      <w:pPr>
        <w:pStyle w:val="BookText"/>
        <w:rPr/>
      </w:pPr>
      <w:r>
        <w:rPr>
          <w:rFonts w:ascii="IRNazanin" w:hAnsi="IRNazanin" w:eastAsia="IRNazanin"/>
          <w:color w:val="111111"/>
          <w:sz w:val="28"/>
          <w:sz w:val="28"/>
          <w:szCs w:val="28"/>
          <w:rtl w:val="true"/>
          <w:lang w:bidi="fa-IR"/>
        </w:rPr>
        <w:t>كه آن طشت نور دو چشم تر است تولّد چاى پيغمبر است</w:t>
      </w:r>
    </w:p>
    <w:p>
      <w:pPr>
        <w:pStyle w:val="BookText"/>
        <w:rPr/>
      </w:pPr>
      <w:r>
        <w:rPr>
          <w:rFonts w:ascii="IRNazanin" w:hAnsi="IRNazanin" w:eastAsia="IRNazanin"/>
          <w:color w:val="111111"/>
          <w:sz w:val="28"/>
          <w:sz w:val="28"/>
          <w:szCs w:val="28"/>
          <w:rtl w:val="true"/>
          <w:lang w:bidi="fa-IR"/>
        </w:rPr>
        <w:t>پس آن گه زديم بوسه طشت زمين ثنا خوان شده بر رسول امين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زيارت منزل حضرت خديجه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آنجا برفتيم با ياوران سرايى كه بودى خديجه در آن</w:t>
      </w:r>
    </w:p>
    <w:p>
      <w:pPr>
        <w:pStyle w:val="BookText"/>
        <w:rPr/>
      </w:pPr>
      <w:r>
        <w:rPr>
          <w:rFonts w:ascii="IRNazanin" w:hAnsi="IRNazanin" w:eastAsia="IRNazanin"/>
          <w:color w:val="111111"/>
          <w:sz w:val="28"/>
          <w:sz w:val="28"/>
          <w:szCs w:val="28"/>
          <w:rtl w:val="true"/>
          <w:lang w:bidi="fa-IR"/>
        </w:rPr>
        <w:t xml:space="preserve">نهده چو در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پا نشسته همه خادمان جا به جا</w:t>
      </w:r>
    </w:p>
    <w:p>
      <w:pPr>
        <w:pStyle w:val="BookText"/>
        <w:rPr/>
      </w:pPr>
      <w:r>
        <w:rPr>
          <w:rFonts w:ascii="IRNazanin" w:hAnsi="IRNazanin" w:eastAsia="IRNazanin"/>
          <w:color w:val="111111"/>
          <w:sz w:val="28"/>
          <w:sz w:val="28"/>
          <w:szCs w:val="28"/>
          <w:rtl w:val="true"/>
          <w:lang w:bidi="fa-IR"/>
        </w:rPr>
        <w:t>از آنجا سه پله برفتيم زير حياطى بسى دلكش و دلپذير</w:t>
      </w:r>
    </w:p>
    <w:p>
      <w:pPr>
        <w:pStyle w:val="BookText"/>
        <w:rPr/>
      </w:pPr>
      <w:r>
        <w:rPr>
          <w:rFonts w:ascii="IRNazanin" w:hAnsi="IRNazanin" w:eastAsia="IRNazanin"/>
          <w:color w:val="111111"/>
          <w:sz w:val="28"/>
          <w:sz w:val="28"/>
          <w:szCs w:val="28"/>
          <w:rtl w:val="true"/>
          <w:lang w:bidi="fa-IR"/>
        </w:rPr>
        <w:t>ز مرمر همه فرش گشته زمين در آنجا اطاقى چو خلد برين</w:t>
      </w:r>
    </w:p>
    <w:p>
      <w:pPr>
        <w:pStyle w:val="BookText"/>
        <w:rPr/>
      </w:pPr>
      <w:r>
        <w:rPr>
          <w:rFonts w:ascii="IRNazanin" w:hAnsi="IRNazanin" w:eastAsia="IRNazanin"/>
          <w:color w:val="111111"/>
          <w:sz w:val="28"/>
          <w:sz w:val="28"/>
          <w:szCs w:val="28"/>
          <w:rtl w:val="true"/>
          <w:lang w:bidi="fa-IR"/>
        </w:rPr>
        <w:t>ميانش يكى قبّه اى همچو ماه تولد گه جاى خيرالنسا</w:t>
      </w:r>
    </w:p>
    <w:p>
      <w:pPr>
        <w:pStyle w:val="BookText"/>
        <w:rPr/>
      </w:pPr>
      <w:r>
        <w:rPr>
          <w:rFonts w:ascii="IRNazanin" w:hAnsi="IRNazanin" w:eastAsia="IRNazanin"/>
          <w:color w:val="111111"/>
          <w:sz w:val="28"/>
          <w:sz w:val="28"/>
          <w:szCs w:val="28"/>
          <w:rtl w:val="true"/>
          <w:lang w:bidi="fa-IR"/>
        </w:rPr>
        <w:t>همه پرده مخمل آويخته به زر سر و گل اندر و دوخته</w:t>
      </w:r>
    </w:p>
    <w:p>
      <w:pPr>
        <w:pStyle w:val="BookText"/>
        <w:rPr/>
      </w:pPr>
      <w:r>
        <w:rPr>
          <w:rFonts w:ascii="Amiri" w:hAnsi="Amiri" w:eastAsia="Amiri" w:cs="Amiri"/>
          <w:color w:val="111111"/>
          <w:sz w:val="28"/>
          <w:sz w:val="28"/>
          <w:szCs w:val="28"/>
          <w:rtl w:val="true"/>
          <w:lang w:bidi="ar-SA"/>
        </w:rPr>
        <w:t>به حسرت نشستيم در آنجا همه كه اينجا بشستند تن فاطمه</w:t>
      </w:r>
    </w:p>
    <w:p>
      <w:pPr>
        <w:pStyle w:val="BookText"/>
        <w:rPr/>
      </w:pPr>
      <w:r>
        <w:rPr>
          <w:rFonts w:ascii="IRNazanin" w:hAnsi="IRNazanin" w:eastAsia="IRNazanin"/>
          <w:color w:val="111111"/>
          <w:sz w:val="28"/>
          <w:sz w:val="28"/>
          <w:szCs w:val="28"/>
          <w:rtl w:val="true"/>
          <w:lang w:bidi="fa-IR"/>
        </w:rPr>
        <w:t>در اين خانه حوّا سيد از بهشت دگر مردم پاكِ نيكو سرشت</w:t>
      </w:r>
    </w:p>
    <w:p>
      <w:pPr>
        <w:pStyle w:val="BookText"/>
        <w:rPr/>
      </w:pPr>
      <w:r>
        <w:rPr>
          <w:rFonts w:ascii="IRNazanin" w:hAnsi="IRNazanin" w:eastAsia="IRNazanin"/>
          <w:color w:val="111111"/>
          <w:sz w:val="28"/>
          <w:sz w:val="28"/>
          <w:szCs w:val="28"/>
          <w:rtl w:val="true"/>
          <w:lang w:bidi="fa-IR"/>
        </w:rPr>
        <w:t>به دامن نهادند تن از انورش نمودند لباس بهشى بر سرش</w:t>
      </w:r>
    </w:p>
    <w:p>
      <w:pPr>
        <w:pStyle w:val="BookText"/>
        <w:rPr/>
      </w:pPr>
      <w:r>
        <w:rPr>
          <w:rFonts w:ascii="IRNazanin" w:hAnsi="IRNazanin" w:eastAsia="IRNazanin"/>
          <w:color w:val="111111"/>
          <w:sz w:val="28"/>
          <w:sz w:val="28"/>
          <w:szCs w:val="28"/>
          <w:rtl w:val="true"/>
          <w:lang w:bidi="fa-IR"/>
        </w:rPr>
        <w:t>از آنجا برفتيم اطاق دگر خديجه نشستى و خيرالبّسر</w:t>
      </w:r>
    </w:p>
    <w:p>
      <w:pPr>
        <w:pStyle w:val="BookText"/>
        <w:rPr/>
      </w:pPr>
      <w:r>
        <w:rPr>
          <w:rFonts w:ascii="IRNazanin" w:hAnsi="IRNazanin" w:eastAsia="IRNazanin"/>
          <w:color w:val="111111"/>
          <w:sz w:val="28"/>
          <w:sz w:val="28"/>
          <w:szCs w:val="28"/>
          <w:rtl w:val="true"/>
          <w:lang w:bidi="fa-IR"/>
        </w:rPr>
        <w:t>اطاق دگر بود آنجا عيان درخشنده چون انجمن آسمان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رفتيم در آن بيت عنبر سرشت همه محو گشتيم از بوى مشك</w:t>
      </w:r>
    </w:p>
    <w:p>
      <w:pPr>
        <w:pStyle w:val="BookText"/>
        <w:rPr/>
      </w:pPr>
      <w:r>
        <w:rPr>
          <w:rFonts w:ascii="IRNazanin" w:hAnsi="IRNazanin" w:eastAsia="IRNazanin"/>
          <w:color w:val="111111"/>
          <w:sz w:val="28"/>
          <w:sz w:val="28"/>
          <w:szCs w:val="28"/>
          <w:rtl w:val="true"/>
          <w:lang w:bidi="fa-IR"/>
        </w:rPr>
        <w:t>بگفتند اين جاى آن سرور است عبادتگه خاص پيغمبر است</w:t>
      </w:r>
    </w:p>
    <w:p>
      <w:pPr>
        <w:pStyle w:val="BookText"/>
        <w:rPr/>
      </w:pPr>
      <w:r>
        <w:rPr>
          <w:rFonts w:ascii="IRNazanin" w:hAnsi="IRNazanin" w:eastAsia="IRNazanin"/>
          <w:color w:val="111111"/>
          <w:sz w:val="28"/>
          <w:sz w:val="28"/>
          <w:szCs w:val="28"/>
          <w:rtl w:val="true"/>
          <w:lang w:bidi="fa-IR"/>
        </w:rPr>
        <w:t>يكى شير آبى به ديوار او از آنجا گرفتى پيمبر وضو</w:t>
      </w:r>
    </w:p>
    <w:p>
      <w:pPr>
        <w:pStyle w:val="BookText"/>
        <w:rPr/>
      </w:pPr>
      <w:r>
        <w:rPr>
          <w:rFonts w:ascii="IRNazanin" w:hAnsi="IRNazanin" w:eastAsia="IRNazanin"/>
          <w:color w:val="111111"/>
          <w:sz w:val="28"/>
          <w:sz w:val="28"/>
          <w:szCs w:val="28"/>
          <w:rtl w:val="true"/>
          <w:lang w:bidi="fa-IR"/>
        </w:rPr>
        <w:t>دگر حوض پاكيزه در زير شير در آنجا نشستى بشير نذير</w:t>
      </w:r>
    </w:p>
    <w:p>
      <w:pPr>
        <w:pStyle w:val="BookText"/>
        <w:rPr/>
      </w:pPr>
      <w:r>
        <w:rPr>
          <w:rFonts w:ascii="IRNazanin" w:hAnsi="IRNazanin" w:eastAsia="IRNazanin"/>
          <w:color w:val="111111"/>
          <w:sz w:val="28"/>
          <w:sz w:val="28"/>
          <w:szCs w:val="28"/>
          <w:rtl w:val="true"/>
          <w:lang w:bidi="fa-IR"/>
        </w:rPr>
        <w:t>همى بوسه كرديم آن خانه ها بسى گريه كرديم چو ديوانه ها</w:t>
      </w:r>
    </w:p>
    <w:p>
      <w:pPr>
        <w:pStyle w:val="BookText"/>
        <w:rPr/>
      </w:pPr>
      <w:r>
        <w:rPr>
          <w:rFonts w:ascii="Amiri" w:hAnsi="Amiri" w:eastAsia="Amiri" w:cs="Amiri"/>
          <w:color w:val="111111"/>
          <w:sz w:val="28"/>
          <w:sz w:val="28"/>
          <w:szCs w:val="28"/>
          <w:rtl w:val="true"/>
          <w:lang w:bidi="ar-SA"/>
        </w:rPr>
        <w:t>از آنجا نهاديم رو در حرم طواف همان خانه محترم</w:t>
      </w:r>
    </w:p>
    <w:p>
      <w:pPr>
        <w:pStyle w:val="BookText"/>
        <w:rPr/>
      </w:pPr>
      <w:r>
        <w:rPr>
          <w:rFonts w:ascii="Amiri" w:hAnsi="Amiri" w:eastAsia="Amiri" w:cs="Amiri"/>
          <w:color w:val="111111"/>
          <w:sz w:val="28"/>
          <w:sz w:val="28"/>
          <w:szCs w:val="28"/>
          <w:rtl w:val="true"/>
          <w:lang w:bidi="ar-SA"/>
        </w:rPr>
        <w:t>كشيديم ز دل ناله الفراق برفتيم بر دل نهاديم داغ</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سوى مدينه منوره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دگر بيست و پنج نموديم بار ز مكه به شهر رسول كبار</w:t>
      </w:r>
    </w:p>
    <w:p>
      <w:pPr>
        <w:pStyle w:val="BookText"/>
        <w:rPr/>
      </w:pPr>
      <w:r>
        <w:rPr>
          <w:rFonts w:ascii="Amiri" w:hAnsi="Amiri" w:eastAsia="Amiri" w:cs="Amiri"/>
          <w:color w:val="111111"/>
          <w:sz w:val="28"/>
          <w:sz w:val="28"/>
          <w:szCs w:val="28"/>
          <w:rtl w:val="true"/>
          <w:lang w:bidi="ar-SA"/>
        </w:rPr>
        <w:t>ز مردم بجوشيد همه دشت و كوه ز بطحا به يثرب نهاديم رو</w:t>
      </w:r>
    </w:p>
    <w:p>
      <w:pPr>
        <w:pStyle w:val="BookText"/>
        <w:rPr/>
      </w:pPr>
      <w:r>
        <w:rPr>
          <w:rFonts w:ascii="IRNazanin" w:hAnsi="IRNazanin" w:eastAsia="IRNazanin"/>
          <w:color w:val="111111"/>
          <w:sz w:val="28"/>
          <w:sz w:val="28"/>
          <w:szCs w:val="28"/>
          <w:rtl w:val="true"/>
          <w:lang w:bidi="fa-IR"/>
        </w:rPr>
        <w:t>گهى شادمانى و گاهى ملول ز دورى بيت و ز شوق رسول</w:t>
      </w:r>
    </w:p>
    <w:p>
      <w:pPr>
        <w:pStyle w:val="BookText"/>
        <w:rPr/>
      </w:pPr>
      <w:r>
        <w:rPr>
          <w:rFonts w:ascii="Amiri" w:hAnsi="Amiri" w:eastAsia="Amiri" w:cs="Amiri"/>
          <w:color w:val="111111"/>
          <w:sz w:val="28"/>
          <w:sz w:val="28"/>
          <w:szCs w:val="28"/>
          <w:rtl w:val="true"/>
          <w:lang w:bidi="ar-SA"/>
        </w:rPr>
        <w:t>در آن ره همه جويهاى روان همه مردمش شيعه و مهربان</w:t>
      </w:r>
    </w:p>
    <w:p>
      <w:pPr>
        <w:pStyle w:val="BookText"/>
        <w:rPr/>
      </w:pPr>
      <w:r>
        <w:rPr>
          <w:rFonts w:ascii="IRNazanin" w:hAnsi="IRNazanin" w:eastAsia="IRNazanin"/>
          <w:color w:val="111111"/>
          <w:sz w:val="28"/>
          <w:sz w:val="28"/>
          <w:szCs w:val="28"/>
          <w:rtl w:val="true"/>
          <w:lang w:bidi="fa-IR"/>
        </w:rPr>
        <w:t>ز انگور و خرما و از ميوه‌ها چه باغات پاكيزه و با صفا</w:t>
      </w:r>
    </w:p>
    <w:p>
      <w:pPr>
        <w:pStyle w:val="BookText"/>
        <w:rPr/>
      </w:pPr>
      <w:r>
        <w:rPr>
          <w:rFonts w:ascii="IRNazanin" w:hAnsi="IRNazanin" w:eastAsia="IRNazanin"/>
          <w:color w:val="111111"/>
          <w:sz w:val="28"/>
          <w:sz w:val="28"/>
          <w:szCs w:val="28"/>
          <w:rtl w:val="true"/>
          <w:lang w:bidi="fa-IR"/>
        </w:rPr>
        <w:t>عربهاى شيعه در آن مرز و بوم همى خاوه گيرند ز سلطان روم</w:t>
      </w:r>
    </w:p>
    <w:p>
      <w:pPr>
        <w:pStyle w:val="BookText"/>
        <w:rPr/>
      </w:pPr>
      <w:r>
        <w:rPr>
          <w:rFonts w:ascii="Amiri" w:hAnsi="Amiri" w:eastAsia="Amiri" w:cs="Amiri"/>
          <w:color w:val="111111"/>
          <w:sz w:val="28"/>
          <w:sz w:val="28"/>
          <w:szCs w:val="28"/>
          <w:rtl w:val="true"/>
          <w:lang w:bidi="ar-SA"/>
        </w:rPr>
        <w:t>برفتند يكسر همه حاجيان سواد مدينه شد آن دم عيان</w:t>
      </w:r>
    </w:p>
    <w:p>
      <w:pPr>
        <w:pStyle w:val="BookText"/>
        <w:rPr/>
      </w:pPr>
      <w:r>
        <w:rPr>
          <w:rFonts w:ascii="IRNazanin" w:hAnsi="IRNazanin" w:eastAsia="IRNazanin"/>
          <w:color w:val="111111"/>
          <w:sz w:val="28"/>
          <w:sz w:val="28"/>
          <w:szCs w:val="28"/>
          <w:rtl w:val="true"/>
          <w:lang w:bidi="fa-IR"/>
        </w:rPr>
        <w:t>چو ديديم آن گنبد اخضرى به از لذّت شاهى كشورى</w:t>
      </w:r>
    </w:p>
    <w:p>
      <w:pPr>
        <w:pStyle w:val="BookText"/>
        <w:rPr/>
      </w:pPr>
      <w:r>
        <w:rPr>
          <w:rFonts w:ascii="Amiri" w:hAnsi="Amiri" w:eastAsia="Amiri" w:cs="Amiri"/>
          <w:color w:val="111111"/>
          <w:sz w:val="28"/>
          <w:sz w:val="28"/>
          <w:szCs w:val="28"/>
          <w:rtl w:val="true"/>
          <w:lang w:bidi="ar-SA"/>
        </w:rPr>
        <w:t>رسيدن به آن خاكِ نيكو سرشت به از رفتن يكسره تا بهشت</w:t>
      </w:r>
    </w:p>
    <w:p>
      <w:pPr>
        <w:pStyle w:val="BookText"/>
        <w:rPr/>
      </w:pPr>
      <w:r>
        <w:rPr>
          <w:rFonts w:ascii="IRNazanin" w:hAnsi="IRNazanin" w:eastAsia="IRNazanin"/>
          <w:color w:val="111111"/>
          <w:sz w:val="28"/>
          <w:sz w:val="28"/>
          <w:szCs w:val="28"/>
          <w:rtl w:val="true"/>
          <w:lang w:bidi="fa-IR"/>
        </w:rPr>
        <w:t>رسيديم به شهر و گرفتاريم بار به سجده فُتاديم به كردگار</w:t>
      </w:r>
    </w:p>
    <w:p>
      <w:pPr>
        <w:pStyle w:val="BookText"/>
        <w:rPr/>
      </w:pPr>
      <w:r>
        <w:rPr>
          <w:rFonts w:ascii="Amiri" w:hAnsi="Amiri" w:eastAsia="Amiri" w:cs="Amiri"/>
          <w:color w:val="111111"/>
          <w:sz w:val="28"/>
          <w:sz w:val="28"/>
          <w:szCs w:val="28"/>
          <w:rtl w:val="true"/>
          <w:lang w:bidi="ar-SA"/>
        </w:rPr>
        <w:t>نموديم غسل و وضو ساختيم ز شوقش دل و جان خود باختيم</w:t>
      </w:r>
    </w:p>
    <w:p>
      <w:pPr>
        <w:pStyle w:val="BookText"/>
        <w:rPr/>
      </w:pPr>
      <w:r>
        <w:rPr>
          <w:rFonts w:ascii="Amiri" w:hAnsi="Amiri" w:eastAsia="Amiri" w:cs="Amiri"/>
          <w:color w:val="111111"/>
          <w:sz w:val="28"/>
          <w:sz w:val="28"/>
          <w:szCs w:val="28"/>
          <w:rtl w:val="true"/>
          <w:lang w:bidi="ar-SA"/>
        </w:rPr>
        <w:t>به تن‌ها نموديم رخت سياه كه دارد عزا خاتم النبياء</w:t>
      </w:r>
    </w:p>
    <w:p>
      <w:pPr>
        <w:pStyle w:val="BookText"/>
        <w:rPr/>
      </w:pPr>
      <w:r>
        <w:rPr>
          <w:rFonts w:ascii="IRNazanin" w:hAnsi="IRNazanin" w:eastAsia="IRNazanin"/>
          <w:color w:val="111111"/>
          <w:sz w:val="28"/>
          <w:sz w:val="28"/>
          <w:szCs w:val="28"/>
          <w:rtl w:val="true"/>
          <w:lang w:bidi="fa-IR"/>
        </w:rPr>
        <w:t>زديم بر سر و صورتِ خود گلاب برفتيم به پابوشِ ختمى مآب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زيارت حضرت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ستاديم و خواديم اذنِ دخول بر آن آستان ملايك نزول</w:t>
      </w:r>
    </w:p>
    <w:p>
      <w:pPr>
        <w:pStyle w:val="BookText"/>
        <w:rPr/>
      </w:pPr>
      <w:r>
        <w:rPr>
          <w:rFonts w:ascii="IRNazanin" w:hAnsi="IRNazanin" w:eastAsia="IRNazanin"/>
          <w:color w:val="111111"/>
          <w:sz w:val="28"/>
          <w:sz w:val="28"/>
          <w:szCs w:val="28"/>
          <w:rtl w:val="true"/>
          <w:lang w:bidi="fa-IR"/>
        </w:rPr>
        <w:t>پس اول به لطفِ جهان آفرين فتاديم سجده كنان بر زمين</w:t>
      </w:r>
    </w:p>
    <w:p>
      <w:pPr>
        <w:pStyle w:val="BookText"/>
        <w:rPr/>
      </w:pPr>
      <w:r>
        <w:rPr>
          <w:rFonts w:ascii="IRNazanin" w:hAnsi="IRNazanin" w:eastAsia="IRNazanin"/>
          <w:color w:val="111111"/>
          <w:sz w:val="28"/>
          <w:sz w:val="28"/>
          <w:szCs w:val="28"/>
          <w:rtl w:val="true"/>
          <w:lang w:bidi="fa-IR"/>
        </w:rPr>
        <w:t>ز شوقِ نبى دل شده پر طرب گشوديم به تكبير و تهليل لب</w:t>
      </w:r>
    </w:p>
    <w:p>
      <w:pPr>
        <w:pStyle w:val="BookText"/>
        <w:rPr/>
      </w:pPr>
      <w:r>
        <w:rPr>
          <w:rFonts w:ascii="Amiri" w:hAnsi="Amiri" w:eastAsia="Amiri" w:cs="Amiri"/>
          <w:color w:val="111111"/>
          <w:sz w:val="28"/>
          <w:sz w:val="28"/>
          <w:szCs w:val="28"/>
          <w:rtl w:val="true"/>
          <w:lang w:bidi="ar-SA"/>
        </w:rPr>
        <w:t>همى راه رفتمى و دل شادمان بسى ياد كرديم از دوستان</w:t>
      </w:r>
    </w:p>
    <w:p>
      <w:pPr>
        <w:pStyle w:val="BookText"/>
        <w:rPr/>
      </w:pPr>
      <w:r>
        <w:rPr>
          <w:rFonts w:ascii="IRNazanin" w:hAnsi="IRNazanin" w:eastAsia="IRNazanin"/>
          <w:color w:val="111111"/>
          <w:sz w:val="28"/>
          <w:sz w:val="28"/>
          <w:szCs w:val="28"/>
          <w:rtl w:val="true"/>
          <w:lang w:bidi="fa-IR"/>
        </w:rPr>
        <w:t>بديديم چو آن دستگاه مهى جلال و بزرگى و شاهنشهى</w:t>
      </w:r>
    </w:p>
    <w:p>
      <w:pPr>
        <w:pStyle w:val="BookText"/>
        <w:rPr/>
      </w:pPr>
      <w:r>
        <w:rPr>
          <w:rFonts w:ascii="IRNazanin" w:hAnsi="IRNazanin" w:eastAsia="IRNazanin"/>
          <w:color w:val="111111"/>
          <w:sz w:val="28"/>
          <w:sz w:val="28"/>
          <w:szCs w:val="28"/>
          <w:rtl w:val="true"/>
          <w:lang w:bidi="fa-IR"/>
        </w:rPr>
        <w:t>زمين همچو جنّت بزرگ وسيع ضريحش همان آسمان رفيع</w:t>
      </w:r>
    </w:p>
    <w:p>
      <w:pPr>
        <w:pStyle w:val="BookText"/>
        <w:rPr/>
      </w:pPr>
      <w:r>
        <w:rPr>
          <w:rFonts w:ascii="Amiri" w:hAnsi="Amiri" w:eastAsia="Amiri" w:cs="Amiri"/>
          <w:color w:val="111111"/>
          <w:sz w:val="28"/>
          <w:sz w:val="28"/>
          <w:szCs w:val="28"/>
          <w:rtl w:val="true"/>
          <w:lang w:bidi="ar-SA"/>
        </w:rPr>
        <w:t>بر آن روضه و آن ضريح و زمين بخوانديم همى نام جان آفرين</w:t>
      </w:r>
    </w:p>
    <w:p>
      <w:pPr>
        <w:pStyle w:val="BookText"/>
        <w:rPr/>
      </w:pPr>
      <w:r>
        <w:rPr>
          <w:rFonts w:ascii="IRNazanin" w:hAnsi="IRNazanin" w:eastAsia="IRNazanin"/>
          <w:color w:val="111111"/>
          <w:sz w:val="28"/>
          <w:sz w:val="28"/>
          <w:szCs w:val="28"/>
          <w:rtl w:val="true"/>
          <w:lang w:bidi="fa-IR"/>
        </w:rPr>
        <w:t>ضريح شريعت رسول امين چون آن كعبه بيت خداى مبين</w:t>
      </w:r>
    </w:p>
    <w:p>
      <w:pPr>
        <w:pStyle w:val="BookText"/>
        <w:rPr/>
      </w:pPr>
      <w:r>
        <w:rPr>
          <w:rFonts w:ascii="IRNazanin" w:hAnsi="IRNazanin" w:eastAsia="IRNazanin"/>
          <w:color w:val="111111"/>
          <w:sz w:val="28"/>
          <w:sz w:val="28"/>
          <w:szCs w:val="28"/>
          <w:rtl w:val="true"/>
          <w:lang w:bidi="fa-IR"/>
        </w:rPr>
        <w:t>تو گويى يكى بوده استادشان همان يك نفر كرده بنيادشان</w:t>
      </w:r>
    </w:p>
    <w:p>
      <w:pPr>
        <w:pStyle w:val="BookText"/>
        <w:rPr/>
      </w:pPr>
      <w:r>
        <w:rPr>
          <w:rFonts w:ascii="IRNazanin" w:hAnsi="IRNazanin" w:eastAsia="IRNazanin"/>
          <w:color w:val="111111"/>
          <w:sz w:val="28"/>
          <w:sz w:val="28"/>
          <w:szCs w:val="28"/>
          <w:rtl w:val="true"/>
          <w:lang w:bidi="fa-IR"/>
        </w:rPr>
        <w:t>ز هر سو درآيد اگر صد نفر به آن سو نباشد كسى را خبر</w:t>
      </w:r>
    </w:p>
    <w:p>
      <w:pPr>
        <w:pStyle w:val="BookText"/>
        <w:rPr/>
      </w:pPr>
      <w:r>
        <w:rPr>
          <w:rFonts w:ascii="IRNazanin" w:hAnsi="IRNazanin" w:eastAsia="IRNazanin"/>
          <w:color w:val="111111"/>
          <w:sz w:val="28"/>
          <w:sz w:val="28"/>
          <w:szCs w:val="28"/>
          <w:rtl w:val="true"/>
          <w:lang w:bidi="fa-IR"/>
        </w:rPr>
        <w:t>شود عقل حيران از آن بارگاه كه اين عرش حق باشد اندر سما</w:t>
      </w:r>
    </w:p>
    <w:p>
      <w:pPr>
        <w:pStyle w:val="BookText"/>
        <w:rPr/>
      </w:pPr>
      <w:r>
        <w:rPr>
          <w:rFonts w:ascii="IRNazanin" w:hAnsi="IRNazanin" w:eastAsia="IRNazanin"/>
          <w:color w:val="111111"/>
          <w:sz w:val="28"/>
          <w:sz w:val="28"/>
          <w:szCs w:val="28"/>
          <w:rtl w:val="true"/>
          <w:lang w:bidi="fa-IR"/>
        </w:rPr>
        <w:t>و يا آنكه درخواب بينم چنين بخوابيم در سر خلدِ برين</w:t>
      </w:r>
    </w:p>
    <w:p>
      <w:pPr>
        <w:pStyle w:val="BookText"/>
        <w:rPr/>
      </w:pPr>
      <w:r>
        <w:rPr>
          <w:rFonts w:ascii="IRNazanin" w:hAnsi="IRNazanin" w:eastAsia="IRNazanin"/>
          <w:color w:val="111111"/>
          <w:sz w:val="28"/>
          <w:sz w:val="28"/>
          <w:szCs w:val="28"/>
          <w:rtl w:val="true"/>
          <w:lang w:bidi="fa-IR"/>
        </w:rPr>
        <w:t>غلط گفتم از عرش بالاتر است كه آن مدفن پاك پيغمبر است</w:t>
      </w:r>
    </w:p>
    <w:p>
      <w:pPr>
        <w:pStyle w:val="BookText"/>
        <w:rPr/>
      </w:pPr>
      <w:r>
        <w:rPr>
          <w:rFonts w:ascii="IRNazanin" w:hAnsi="IRNazanin" w:eastAsia="IRNazanin"/>
          <w:color w:val="111111"/>
          <w:sz w:val="28"/>
          <w:sz w:val="28"/>
          <w:szCs w:val="28"/>
          <w:rtl w:val="true"/>
          <w:lang w:bidi="fa-IR"/>
        </w:rPr>
        <w:t>بود زينت عرشْ سبطين او كند فخر از گردِ نعلينِ او</w:t>
      </w:r>
    </w:p>
    <w:p>
      <w:pPr>
        <w:pStyle w:val="BookText"/>
        <w:rPr/>
      </w:pPr>
      <w:r>
        <w:rPr>
          <w:rFonts w:ascii="Amiri" w:hAnsi="Amiri" w:eastAsia="Amiri" w:cs="Amiri"/>
          <w:color w:val="111111"/>
          <w:sz w:val="28"/>
          <w:sz w:val="28"/>
          <w:szCs w:val="28"/>
          <w:rtl w:val="true"/>
          <w:lang w:bidi="ar-SA"/>
        </w:rPr>
        <w:t>همان فرش آن عرش خلد برين ز نورش بياراست جان آفرين</w:t>
      </w:r>
    </w:p>
    <w:p>
      <w:pPr>
        <w:pStyle w:val="BookText"/>
        <w:rPr/>
      </w:pPr>
      <w:r>
        <w:rPr>
          <w:rFonts w:ascii="IRNazanin" w:hAnsi="IRNazanin" w:eastAsia="IRNazanin"/>
          <w:color w:val="111111"/>
          <w:sz w:val="28"/>
          <w:sz w:val="28"/>
          <w:szCs w:val="28"/>
          <w:rtl w:val="true"/>
          <w:lang w:bidi="fa-IR"/>
        </w:rPr>
        <w:t>گذشتيم هر دم ز پاى ستون ستونش بدى از شماره فزون</w:t>
      </w:r>
    </w:p>
    <w:p>
      <w:pPr>
        <w:pStyle w:val="BookText"/>
        <w:rPr/>
      </w:pPr>
      <w:r>
        <w:rPr>
          <w:rFonts w:ascii="IRNazanin" w:hAnsi="IRNazanin" w:eastAsia="IRNazanin"/>
          <w:color w:val="111111"/>
          <w:sz w:val="28"/>
          <w:sz w:val="28"/>
          <w:szCs w:val="28"/>
          <w:rtl w:val="true"/>
          <w:lang w:bidi="fa-IR"/>
        </w:rPr>
        <w:t>ميان سوتنها چون بستان و باغ نهاده به هر جا درخت و چراغ</w:t>
      </w:r>
    </w:p>
    <w:p>
      <w:pPr>
        <w:pStyle w:val="BookText"/>
        <w:rPr/>
      </w:pPr>
      <w:r>
        <w:rPr>
          <w:rFonts w:ascii="IRNazanin" w:hAnsi="IRNazanin" w:eastAsia="IRNazanin"/>
          <w:color w:val="111111"/>
          <w:sz w:val="28"/>
          <w:sz w:val="28"/>
          <w:szCs w:val="28"/>
          <w:rtl w:val="true"/>
          <w:lang w:bidi="fa-IR"/>
        </w:rPr>
        <w:t>رسيديم آن دم بر منبرش ستاديم گريان همه دربرش</w:t>
      </w:r>
    </w:p>
    <w:p>
      <w:pPr>
        <w:pStyle w:val="BookText"/>
        <w:rPr/>
      </w:pPr>
      <w:r>
        <w:rPr>
          <w:rFonts w:ascii="IRNazanin" w:hAnsi="IRNazanin" w:eastAsia="IRNazanin"/>
          <w:color w:val="111111"/>
          <w:sz w:val="28"/>
          <w:sz w:val="28"/>
          <w:szCs w:val="28"/>
          <w:rtl w:val="true"/>
          <w:lang w:bidi="fa-IR"/>
        </w:rPr>
        <w:t>زديم بوسه بر منبر پر بهاش به ديده كشيديم آن پايه‌هاش</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 آنجا برفتيم با حال زار رسيدمى به محراب شاه كبار</w:t>
      </w:r>
    </w:p>
    <w:p>
      <w:pPr>
        <w:pStyle w:val="BookText"/>
        <w:rPr/>
      </w:pPr>
      <w:r>
        <w:rPr>
          <w:rFonts w:ascii="Amiri" w:hAnsi="Amiri" w:eastAsia="Amiri" w:cs="Amiri"/>
          <w:color w:val="111111"/>
          <w:sz w:val="28"/>
          <w:sz w:val="28"/>
          <w:szCs w:val="28"/>
          <w:rtl w:val="true"/>
          <w:lang w:bidi="ar-SA"/>
        </w:rPr>
        <w:t>از آنجا كه دنيا هميشه غمست به هر خرّمى يك جهان ماتم است</w:t>
      </w:r>
    </w:p>
    <w:p>
      <w:pPr>
        <w:pStyle w:val="BookText"/>
        <w:rPr/>
      </w:pPr>
      <w:r>
        <w:rPr>
          <w:rFonts w:ascii="IRNazanin" w:hAnsi="IRNazanin" w:eastAsia="IRNazanin"/>
          <w:color w:val="111111"/>
          <w:sz w:val="28"/>
          <w:sz w:val="28"/>
          <w:szCs w:val="28"/>
          <w:rtl w:val="true"/>
          <w:lang w:bidi="fa-IR"/>
        </w:rPr>
        <w:t xml:space="preserve">به محراب و منبر شديم نوحه گر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شديم زان مصيبت همه دل غمين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از آنجا برفتيم با حال زار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رسيديم ناگاه بر قبرشان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نموديم رو را به قبر بتول الهى به پهلوى بنت رسول</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از آنجا برفتيم زار و ملول رسيديم به قبر شريف بتول</w:t>
      </w:r>
    </w:p>
    <w:p>
      <w:pPr>
        <w:pStyle w:val="BookText"/>
        <w:rPr/>
      </w:pPr>
      <w:r>
        <w:rPr>
          <w:rFonts w:ascii="Amiri" w:hAnsi="Amiri" w:eastAsia="Amiri" w:cs="Amiri"/>
          <w:color w:val="111111"/>
          <w:sz w:val="28"/>
          <w:sz w:val="28"/>
          <w:szCs w:val="28"/>
          <w:rtl w:val="true"/>
          <w:lang w:bidi="ar-SA"/>
        </w:rPr>
        <w:t>زيارت نموديم شاه حجاز به سجده فتاديم بر بى نياز</w:t>
      </w:r>
    </w:p>
    <w:p>
      <w:pPr>
        <w:pStyle w:val="BookText"/>
        <w:rPr/>
      </w:pPr>
      <w:r>
        <w:rPr>
          <w:rFonts w:ascii="Amiri" w:hAnsi="Amiri" w:eastAsia="Amiri" w:cs="Amiri"/>
          <w:color w:val="111111"/>
          <w:sz w:val="28"/>
          <w:sz w:val="28"/>
          <w:szCs w:val="28"/>
          <w:rtl w:val="true"/>
          <w:lang w:bidi="ar-SA"/>
        </w:rPr>
        <w:t>تعالى الله از بخت بيدار ما كه توفيق و اقبال شد يار ما</w:t>
      </w:r>
    </w:p>
    <w:p>
      <w:pPr>
        <w:pStyle w:val="BookText"/>
        <w:rPr/>
      </w:pPr>
      <w:r>
        <w:rPr>
          <w:rFonts w:ascii="IRNazanin" w:hAnsi="IRNazanin" w:eastAsia="IRNazanin"/>
          <w:color w:val="111111"/>
          <w:sz w:val="28"/>
          <w:sz w:val="28"/>
          <w:szCs w:val="28"/>
          <w:rtl w:val="true"/>
          <w:lang w:bidi="fa-IR"/>
        </w:rPr>
        <w:t>زيارت نموديم و مدح ثنا گرفتيم ضريح شه انبياء</w:t>
      </w:r>
    </w:p>
    <w:p>
      <w:pPr>
        <w:pStyle w:val="BookText"/>
        <w:rPr/>
      </w:pPr>
      <w:r>
        <w:rPr>
          <w:rFonts w:ascii="IRNazanin" w:hAnsi="IRNazanin" w:eastAsia="IRNazanin"/>
          <w:color w:val="111111"/>
          <w:sz w:val="28"/>
          <w:sz w:val="28"/>
          <w:szCs w:val="28"/>
          <w:rtl w:val="true"/>
          <w:lang w:bidi="fa-IR"/>
        </w:rPr>
        <w:t>كه اى شاه باشد بر تو عيان همه راز و پنهانِ اين عاميان</w:t>
      </w:r>
    </w:p>
    <w:p>
      <w:pPr>
        <w:pStyle w:val="BookText"/>
        <w:rPr/>
      </w:pPr>
      <w:r>
        <w:rPr>
          <w:rFonts w:ascii="Amiri" w:hAnsi="Amiri" w:eastAsia="Amiri" w:cs="Amiri"/>
          <w:color w:val="111111"/>
          <w:sz w:val="28"/>
          <w:sz w:val="28"/>
          <w:szCs w:val="28"/>
          <w:rtl w:val="true"/>
          <w:lang w:bidi="ar-SA"/>
        </w:rPr>
        <w:t>ز تو خواهم اى رحمت ذوالجلال به صد رو سياهى و صد انفعال</w:t>
      </w:r>
    </w:p>
    <w:p>
      <w:pPr>
        <w:pStyle w:val="BookText"/>
        <w:rPr/>
      </w:pPr>
      <w:r>
        <w:rPr>
          <w:rFonts w:ascii="Amiri" w:hAnsi="Amiri" w:eastAsia="Amiri" w:cs="Amiri"/>
          <w:color w:val="111111"/>
          <w:sz w:val="28"/>
          <w:sz w:val="28"/>
          <w:szCs w:val="28"/>
          <w:rtl w:val="true"/>
          <w:lang w:bidi="ar-SA"/>
        </w:rPr>
        <w:t>كنى التفات اين كلام مرا ز رحمت جوابِ سلام مرا</w:t>
      </w:r>
    </w:p>
    <w:p>
      <w:pPr>
        <w:pStyle w:val="BookText"/>
        <w:rPr/>
      </w:pPr>
      <w:r>
        <w:rPr>
          <w:rFonts w:ascii="IRNazanin" w:hAnsi="IRNazanin" w:eastAsia="IRNazanin"/>
          <w:color w:val="111111"/>
          <w:sz w:val="28"/>
          <w:sz w:val="28"/>
          <w:szCs w:val="28"/>
          <w:rtl w:val="true"/>
          <w:lang w:bidi="fa-IR"/>
        </w:rPr>
        <w:t>شود لطفِ تو شاملِ حال ما پسندد خداى تو اعمالِ ما</w:t>
      </w:r>
    </w:p>
    <w:p>
      <w:pPr>
        <w:pStyle w:val="BookText"/>
        <w:rPr/>
      </w:pPr>
      <w:r>
        <w:rPr>
          <w:rFonts w:ascii="Amiri" w:hAnsi="Amiri" w:eastAsia="Amiri" w:cs="Amiri"/>
          <w:color w:val="111111"/>
          <w:sz w:val="28"/>
          <w:sz w:val="28"/>
          <w:szCs w:val="28"/>
          <w:rtl w:val="true"/>
          <w:lang w:bidi="ar-SA"/>
        </w:rPr>
        <w:t>كه ما روسياهيم و شرمنده ايم همه از طفيل شما زنده ايم</w:t>
      </w:r>
    </w:p>
    <w:p>
      <w:pPr>
        <w:pStyle w:val="BookText"/>
        <w:rPr/>
      </w:pPr>
      <w:r>
        <w:rPr>
          <w:rFonts w:ascii="IRNazanin" w:hAnsi="IRNazanin" w:eastAsia="IRNazanin"/>
          <w:color w:val="111111"/>
          <w:sz w:val="28"/>
          <w:sz w:val="28"/>
          <w:szCs w:val="28"/>
          <w:rtl w:val="true"/>
          <w:lang w:bidi="fa-IR"/>
        </w:rPr>
        <w:t>عباداتمام ناقص و ناقبول به تو چشم اميدمان يا رسول</w:t>
      </w:r>
    </w:p>
    <w:p>
      <w:pPr>
        <w:pStyle w:val="BookText"/>
        <w:rPr/>
      </w:pPr>
      <w:r>
        <w:rPr>
          <w:rFonts w:ascii="IRNazanin" w:hAnsi="IRNazanin" w:eastAsia="IRNazanin"/>
          <w:color w:val="111111"/>
          <w:sz w:val="28"/>
          <w:sz w:val="28"/>
          <w:szCs w:val="28"/>
          <w:rtl w:val="true"/>
          <w:lang w:bidi="fa-IR"/>
        </w:rPr>
        <w:t>تو پيغمبر رحمت داورى ز رحمت دمى سوى ما بنگرى</w:t>
      </w:r>
    </w:p>
    <w:p>
      <w:pPr>
        <w:pStyle w:val="BookText"/>
        <w:rPr/>
      </w:pPr>
      <w:r>
        <w:rPr>
          <w:rFonts w:ascii="IRNazanin" w:hAnsi="IRNazanin" w:eastAsia="IRNazanin"/>
          <w:color w:val="111111"/>
          <w:sz w:val="28"/>
          <w:sz w:val="28"/>
          <w:szCs w:val="28"/>
          <w:rtl w:val="true"/>
          <w:lang w:bidi="fa-IR"/>
        </w:rPr>
        <w:t>دگر حجّ و آن عمره راه دور پذيرد به يمنِ و ربّ غفور</w:t>
      </w:r>
    </w:p>
    <w:p>
      <w:pPr>
        <w:pStyle w:val="BookText"/>
        <w:rPr/>
      </w:pPr>
      <w:r>
        <w:rPr>
          <w:rFonts w:ascii="IRNazanin" w:hAnsi="IRNazanin" w:eastAsia="IRNazanin"/>
          <w:color w:val="111111"/>
          <w:sz w:val="28"/>
          <w:sz w:val="28"/>
          <w:szCs w:val="28"/>
          <w:rtl w:val="true"/>
          <w:lang w:bidi="fa-IR"/>
        </w:rPr>
        <w:t>ز اولاد و اعقاب ياران ما چه از دوست و از دوستدارانما</w:t>
      </w:r>
    </w:p>
    <w:p>
      <w:pPr>
        <w:pStyle w:val="BookText"/>
        <w:rPr/>
      </w:pPr>
      <w:r>
        <w:rPr>
          <w:rFonts w:ascii="IRNazanin" w:hAnsi="IRNazanin" w:eastAsia="IRNazanin"/>
          <w:color w:val="111111"/>
          <w:sz w:val="28"/>
          <w:sz w:val="28"/>
          <w:szCs w:val="28"/>
          <w:rtl w:val="true"/>
          <w:lang w:bidi="fa-IR"/>
        </w:rPr>
        <w:t>بخواهى تمامى به پرامنت رسد دست كوتاه ما دامنت</w:t>
      </w:r>
    </w:p>
    <w:p>
      <w:pPr>
        <w:pStyle w:val="BookText"/>
        <w:rPr/>
      </w:pPr>
      <w:r>
        <w:rPr>
          <w:rFonts w:ascii="IRNazanin" w:hAnsi="IRNazanin" w:eastAsia="IRNazanin"/>
          <w:color w:val="111111"/>
          <w:sz w:val="28"/>
          <w:sz w:val="28"/>
          <w:szCs w:val="28"/>
          <w:rtl w:val="true"/>
          <w:lang w:bidi="fa-IR"/>
        </w:rPr>
        <w:t>دگر حاجيان كه هستند رفيق به ما مهربانند يار و شفيق</w:t>
      </w:r>
    </w:p>
    <w:p>
      <w:pPr>
        <w:pStyle w:val="BookText"/>
        <w:rPr/>
      </w:pPr>
      <w:r>
        <w:rPr>
          <w:rFonts w:ascii="Amiri" w:hAnsi="Amiri" w:eastAsia="Amiri" w:cs="Amiri"/>
          <w:color w:val="111111"/>
          <w:sz w:val="28"/>
          <w:sz w:val="28"/>
          <w:szCs w:val="28"/>
          <w:rtl w:val="true"/>
          <w:lang w:bidi="ar-SA"/>
        </w:rPr>
        <w:t>به محشر فزونى دهى قدرشان دو صد الف زايد دهى اجرشان</w:t>
      </w:r>
    </w:p>
    <w:p>
      <w:pPr>
        <w:pStyle w:val="BookText"/>
        <w:rPr/>
      </w:pPr>
      <w:r>
        <w:rPr>
          <w:rFonts w:ascii="Amiri" w:hAnsi="Amiri" w:eastAsia="Amiri" w:cs="Amiri"/>
          <w:color w:val="111111"/>
          <w:sz w:val="28"/>
          <w:sz w:val="28"/>
          <w:szCs w:val="28"/>
          <w:rtl w:val="true"/>
          <w:lang w:bidi="ar-SA"/>
        </w:rPr>
        <w:t>شده از طفيل تو دنيا بنا كنند كسب نو از تو خورشيد و ماه</w:t>
      </w:r>
    </w:p>
    <w:p>
      <w:pPr>
        <w:pStyle w:val="BookText"/>
        <w:rPr/>
      </w:pPr>
      <w:r>
        <w:rPr>
          <w:rFonts w:ascii="IRNazanin" w:hAnsi="IRNazanin" w:eastAsia="IRNazanin"/>
          <w:color w:val="111111"/>
          <w:sz w:val="28"/>
          <w:sz w:val="28"/>
          <w:szCs w:val="28"/>
          <w:rtl w:val="true"/>
          <w:lang w:bidi="fa-IR"/>
        </w:rPr>
        <w:t>به قرآن ثناگوى خلّاق تو ملايك همه محو اخلاق تو</w:t>
      </w:r>
    </w:p>
    <w:p>
      <w:pPr>
        <w:pStyle w:val="BookText"/>
        <w:rPr/>
      </w:pPr>
      <w:r>
        <w:rPr>
          <w:rFonts w:ascii="IRNazanin" w:hAnsi="IRNazanin" w:eastAsia="IRNazanin"/>
          <w:color w:val="111111"/>
          <w:sz w:val="28"/>
          <w:sz w:val="28"/>
          <w:szCs w:val="28"/>
          <w:rtl w:val="true"/>
          <w:lang w:bidi="fa-IR"/>
        </w:rPr>
        <w:t>به محضر دهى چشم خود گردشى نماند به ما عاصيان رنجشى</w:t>
      </w:r>
    </w:p>
    <w:p>
      <w:pPr>
        <w:pStyle w:val="BookText"/>
        <w:rPr/>
      </w:pPr>
      <w:r>
        <w:rPr>
          <w:rFonts w:ascii="IRNazanin" w:hAnsi="IRNazanin" w:eastAsia="IRNazanin"/>
          <w:color w:val="111111"/>
          <w:sz w:val="28"/>
          <w:sz w:val="28"/>
          <w:szCs w:val="28"/>
          <w:rtl w:val="true"/>
          <w:lang w:bidi="fa-IR"/>
        </w:rPr>
        <w:t>نمانده به عصيان كسى در گرو كس دارد چنين سيدى پيشرو</w:t>
      </w:r>
    </w:p>
    <w:p>
      <w:pPr>
        <w:pStyle w:val="BookText"/>
        <w:rPr/>
      </w:pPr>
      <w:r>
        <w:rPr>
          <w:rFonts w:ascii="IRNazanin" w:hAnsi="IRNazanin" w:eastAsia="IRNazanin"/>
          <w:color w:val="111111"/>
          <w:sz w:val="28"/>
          <w:sz w:val="28"/>
          <w:szCs w:val="28"/>
          <w:rtl w:val="true"/>
          <w:lang w:bidi="fa-IR"/>
        </w:rPr>
        <w:t>زديم بوسه بر آستان رسول برفتيم بر قبر پاك بتول</w:t>
      </w:r>
    </w:p>
    <w:p>
      <w:pPr>
        <w:pStyle w:val="BookText"/>
        <w:rPr/>
      </w:pPr>
      <w:r>
        <w:rPr>
          <w:rFonts w:ascii="IRNazanin" w:hAnsi="IRNazanin" w:eastAsia="IRNazanin"/>
          <w:color w:val="111111"/>
          <w:sz w:val="28"/>
          <w:sz w:val="28"/>
          <w:szCs w:val="28"/>
          <w:rtl w:val="true"/>
          <w:lang w:bidi="fa-IR"/>
        </w:rPr>
        <w:t>در آنجا ضريح شريف بتول بود زينت قبر پاك رسول</w:t>
      </w:r>
    </w:p>
    <w:p>
      <w:pPr>
        <w:pStyle w:val="BookText"/>
        <w:rPr/>
      </w:pPr>
      <w:r>
        <w:rPr>
          <w:rFonts w:ascii="IRNazanin" w:hAnsi="IRNazanin" w:eastAsia="IRNazanin"/>
          <w:color w:val="111111"/>
          <w:sz w:val="28"/>
          <w:sz w:val="28"/>
          <w:szCs w:val="28"/>
          <w:rtl w:val="true"/>
          <w:lang w:bidi="fa-IR"/>
        </w:rPr>
        <w:t>تو گويى يكى خرمن گل همه نشسته بر پيش پدر فاطمه</w:t>
      </w:r>
    </w:p>
    <w:p>
      <w:pPr>
        <w:pStyle w:val="BookText"/>
        <w:rPr/>
      </w:pPr>
      <w:r>
        <w:rPr>
          <w:rFonts w:ascii="IRNazanin" w:hAnsi="IRNazanin" w:eastAsia="IRNazanin"/>
          <w:color w:val="111111"/>
          <w:sz w:val="28"/>
          <w:sz w:val="28"/>
          <w:szCs w:val="28"/>
          <w:rtl w:val="true"/>
          <w:lang w:bidi="fa-IR"/>
        </w:rPr>
        <w:t>چنان بگرفته حسين اكبرش گرفته بر خود نبى دخترش</w:t>
      </w:r>
    </w:p>
    <w:p>
      <w:pPr>
        <w:pStyle w:val="BookText"/>
        <w:rPr/>
      </w:pPr>
      <w:r>
        <w:rPr>
          <w:rFonts w:ascii="IRNazanin" w:hAnsi="IRNazanin" w:eastAsia="IRNazanin"/>
          <w:color w:val="111111"/>
          <w:sz w:val="28"/>
          <w:sz w:val="28"/>
          <w:szCs w:val="28"/>
          <w:rtl w:val="true"/>
          <w:lang w:bidi="fa-IR"/>
        </w:rPr>
        <w:t>ولى قبر آن پادشان زنان زيارت كندش دو جا در گمان</w:t>
      </w:r>
    </w:p>
    <w:p>
      <w:pPr>
        <w:pStyle w:val="BookText"/>
        <w:rPr/>
      </w:pPr>
      <w:r>
        <w:rPr>
          <w:rFonts w:ascii="IRNazanin" w:hAnsi="IRNazanin" w:eastAsia="IRNazanin"/>
          <w:color w:val="111111"/>
          <w:sz w:val="28"/>
          <w:sz w:val="28"/>
          <w:szCs w:val="28"/>
          <w:rtl w:val="true"/>
          <w:lang w:bidi="fa-IR"/>
        </w:rPr>
        <w:t>يكى نزد قبر شريف پدر دوم در بقيع است نزد پسر</w:t>
      </w:r>
    </w:p>
    <w:p>
      <w:pPr>
        <w:pStyle w:val="BookText"/>
        <w:rPr/>
      </w:pPr>
      <w:r>
        <w:rPr>
          <w:rFonts w:ascii="IRNazanin" w:hAnsi="IRNazanin" w:eastAsia="IRNazanin"/>
          <w:color w:val="111111"/>
          <w:sz w:val="28"/>
          <w:sz w:val="28"/>
          <w:szCs w:val="28"/>
          <w:rtl w:val="true"/>
          <w:lang w:bidi="fa-IR"/>
        </w:rPr>
        <w:t>برفتيم چون خادمان خفيف ستاديم نزد ضريح شريف</w:t>
      </w:r>
    </w:p>
    <w:p>
      <w:pPr>
        <w:pStyle w:val="BookText"/>
        <w:rPr/>
      </w:pPr>
      <w:r>
        <w:rPr>
          <w:rFonts w:ascii="Amiri" w:hAnsi="Amiri" w:eastAsia="Amiri" w:cs="Amiri"/>
          <w:color w:val="111111"/>
          <w:sz w:val="28"/>
          <w:sz w:val="28"/>
          <w:szCs w:val="28"/>
          <w:rtl w:val="true"/>
          <w:lang w:bidi="ar-SA"/>
        </w:rPr>
        <w:t>عرض كرديم اى شهِ خوبان اسلام بانوى با لطف و با احسان سلام</w:t>
      </w:r>
    </w:p>
    <w:p>
      <w:pPr>
        <w:pStyle w:val="BookText"/>
        <w:rPr/>
      </w:pPr>
      <w:r>
        <w:rPr>
          <w:rFonts w:ascii="Amiri" w:hAnsi="Amiri" w:eastAsia="Amiri" w:cs="Amiri"/>
          <w:color w:val="111111"/>
          <w:sz w:val="28"/>
          <w:sz w:val="28"/>
          <w:szCs w:val="28"/>
          <w:rtl w:val="true"/>
          <w:lang w:bidi="ar-SA"/>
        </w:rPr>
        <w:t>از سر قبر امامان آمديم از سر كوى شهيدان آمديم</w:t>
      </w:r>
    </w:p>
    <w:p>
      <w:pPr>
        <w:pStyle w:val="BookText"/>
        <w:rPr/>
      </w:pPr>
      <w:r>
        <w:rPr>
          <w:rFonts w:ascii="Amiri" w:hAnsi="Amiri" w:eastAsia="Amiri" w:cs="Amiri"/>
          <w:color w:val="111111"/>
          <w:sz w:val="28"/>
          <w:sz w:val="28"/>
          <w:szCs w:val="28"/>
          <w:rtl w:val="true"/>
          <w:lang w:bidi="ar-SA"/>
        </w:rPr>
        <w:t>آمدم اينك من از كوى حسين از بر آن نخل دلجوى حسين</w:t>
      </w:r>
    </w:p>
    <w:p>
      <w:pPr>
        <w:pStyle w:val="BookText"/>
        <w:rPr/>
      </w:pPr>
      <w:r>
        <w:rPr>
          <w:rFonts w:ascii="Amiri" w:hAnsi="Amiri" w:eastAsia="Amiri" w:cs="Amiri"/>
          <w:color w:val="111111"/>
          <w:sz w:val="28"/>
          <w:sz w:val="28"/>
          <w:szCs w:val="28"/>
          <w:rtl w:val="true"/>
          <w:lang w:bidi="ar-SA"/>
        </w:rPr>
        <w:t>عقده‌ها اندر دلم بُد سالها بس كشيدم از فراقت ناله‌ها</w:t>
      </w:r>
    </w:p>
    <w:p>
      <w:pPr>
        <w:pStyle w:val="BookText"/>
        <w:rPr/>
      </w:pPr>
      <w:r>
        <w:rPr>
          <w:rFonts w:ascii="IRNazanin" w:hAnsi="IRNazanin" w:eastAsia="IRNazanin"/>
          <w:color w:val="111111"/>
          <w:sz w:val="28"/>
          <w:sz w:val="28"/>
          <w:szCs w:val="28"/>
          <w:rtl w:val="true"/>
          <w:lang w:bidi="fa-IR"/>
        </w:rPr>
        <w:t>سر نهم بر آستانت روى خاك در حضورت جامه سازم چاك چاك</w:t>
      </w:r>
    </w:p>
    <w:p>
      <w:pPr>
        <w:pStyle w:val="BookText"/>
        <w:rPr/>
      </w:pPr>
      <w:r>
        <w:rPr>
          <w:rFonts w:ascii="Amiri" w:hAnsi="Amiri" w:eastAsia="Amiri" w:cs="Amiri"/>
          <w:color w:val="111111"/>
          <w:sz w:val="28"/>
          <w:sz w:val="28"/>
          <w:szCs w:val="28"/>
          <w:rtl w:val="true"/>
          <w:lang w:bidi="ar-SA"/>
        </w:rPr>
        <w:t>سر زنم بر زينبت زارى كنم با تو بنشينم عزادارى كنم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آن شاه بى‌يار و بى‌ياورت بنالم چو رعد بهاران برت</w:t>
      </w:r>
    </w:p>
    <w:p>
      <w:pPr>
        <w:pStyle w:val="BookText"/>
        <w:rPr/>
      </w:pPr>
      <w:r>
        <w:rPr>
          <w:rFonts w:ascii="IRNazanin" w:hAnsi="IRNazanin" w:eastAsia="IRNazanin"/>
          <w:color w:val="111111"/>
          <w:sz w:val="28"/>
          <w:sz w:val="28"/>
          <w:szCs w:val="28"/>
          <w:rtl w:val="true"/>
          <w:lang w:bidi="fa-IR"/>
        </w:rPr>
        <w:t>سرو جانِ عالم به قربانِ تو فداى تو قبر و پنهان تو</w:t>
      </w:r>
    </w:p>
    <w:p>
      <w:pPr>
        <w:pStyle w:val="BookText"/>
        <w:rPr/>
      </w:pPr>
      <w:r>
        <w:rPr>
          <w:rFonts w:ascii="IRNazanin" w:hAnsi="IRNazanin" w:eastAsia="IRNazanin"/>
          <w:color w:val="111111"/>
          <w:sz w:val="28"/>
          <w:sz w:val="28"/>
          <w:szCs w:val="28"/>
          <w:rtl w:val="true"/>
          <w:lang w:bidi="fa-IR"/>
        </w:rPr>
        <w:t>ندانم مها در كجا جويمت همه راز دل در كجا گويمت</w:t>
      </w:r>
    </w:p>
    <w:p>
      <w:pPr>
        <w:pStyle w:val="BookText"/>
        <w:rPr/>
      </w:pPr>
      <w:r>
        <w:rPr>
          <w:rFonts w:ascii="IRNazanin" w:hAnsi="IRNazanin" w:eastAsia="IRNazanin"/>
          <w:color w:val="111111"/>
          <w:sz w:val="28"/>
          <w:sz w:val="28"/>
          <w:szCs w:val="28"/>
          <w:rtl w:val="true"/>
          <w:lang w:bidi="fa-IR"/>
        </w:rPr>
        <w:t>گمانم همانم اسمِ اعظم تويى به باغ جنان آن معظّم تويى</w:t>
      </w:r>
    </w:p>
    <w:p>
      <w:pPr>
        <w:pStyle w:val="BookText"/>
        <w:rPr/>
      </w:pPr>
      <w:r>
        <w:rPr>
          <w:rFonts w:ascii="IRNazanin" w:hAnsi="IRNazanin" w:eastAsia="IRNazanin"/>
          <w:color w:val="111111"/>
          <w:sz w:val="28"/>
          <w:sz w:val="28"/>
          <w:szCs w:val="28"/>
          <w:rtl w:val="true"/>
          <w:lang w:bidi="fa-IR"/>
        </w:rPr>
        <w:t>كجا بشنوم عنبرين بوى تو كجا نالم از بهر پهلوى تو</w:t>
      </w:r>
    </w:p>
    <w:p>
      <w:pPr>
        <w:pStyle w:val="BookText"/>
        <w:rPr/>
      </w:pPr>
      <w:r>
        <w:rPr>
          <w:rFonts w:ascii="IRNazanin" w:hAnsi="IRNazanin" w:eastAsia="IRNazanin"/>
          <w:color w:val="111111"/>
          <w:sz w:val="28"/>
          <w:sz w:val="28"/>
          <w:szCs w:val="28"/>
          <w:rtl w:val="true"/>
          <w:lang w:bidi="fa-IR"/>
        </w:rPr>
        <w:t xml:space="preserve">بگريم بر آن باز و نيلى‌ات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سيلى آن دشمنِ دين تو چو گل سرخ شد چشم حق بين تو</w:t>
      </w:r>
    </w:p>
    <w:p>
      <w:pPr>
        <w:pStyle w:val="BookText"/>
        <w:rPr/>
      </w:pPr>
      <w:r>
        <w:rPr>
          <w:rFonts w:ascii="IRNazanin" w:hAnsi="IRNazanin" w:eastAsia="IRNazanin"/>
          <w:color w:val="111111"/>
          <w:sz w:val="28"/>
          <w:sz w:val="28"/>
          <w:szCs w:val="28"/>
          <w:rtl w:val="true"/>
          <w:lang w:bidi="fa-IR"/>
        </w:rPr>
        <w:t>زدند از جفا صحيه بر روى تو ز كينه شكستند پهلوى تو</w:t>
      </w:r>
    </w:p>
    <w:p>
      <w:pPr>
        <w:pStyle w:val="BookText"/>
        <w:rPr/>
      </w:pPr>
      <w:r>
        <w:rPr>
          <w:rFonts w:ascii="IRNazanin" w:hAnsi="IRNazanin" w:eastAsia="IRNazanin"/>
          <w:color w:val="111111"/>
          <w:sz w:val="28"/>
          <w:sz w:val="28"/>
          <w:szCs w:val="28"/>
          <w:rtl w:val="true"/>
          <w:lang w:bidi="fa-IR"/>
        </w:rPr>
        <w:t>همان دستِ ببُريده پر جفا در آتش شود طعمه اژدها</w:t>
      </w:r>
    </w:p>
    <w:p>
      <w:pPr>
        <w:pStyle w:val="BookText"/>
        <w:rPr/>
      </w:pPr>
      <w:r>
        <w:rPr>
          <w:rFonts w:ascii="Amiri" w:hAnsi="Amiri" w:eastAsia="Amiri" w:cs="Amiri"/>
          <w:color w:val="111111"/>
          <w:sz w:val="28"/>
          <w:sz w:val="28"/>
          <w:szCs w:val="28"/>
          <w:rtl w:val="true"/>
          <w:lang w:bidi="ar-SA"/>
        </w:rPr>
        <w:t>بسى ناله كرديم همى در برش زديم بوسه بر آستان درس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برفتيم از آن آستان رفيع سوى قبر آن سرورانِ بقيع</w:t>
      </w:r>
    </w:p>
    <w:p>
      <w:pPr>
        <w:pStyle w:val="BookText"/>
        <w:rPr/>
      </w:pPr>
      <w:r>
        <w:rPr>
          <w:rFonts w:ascii="Amiri" w:hAnsi="Amiri" w:eastAsia="Amiri" w:cs="Amiri"/>
          <w:color w:val="111111"/>
          <w:sz w:val="28"/>
          <w:sz w:val="28"/>
          <w:szCs w:val="28"/>
          <w:rtl w:val="true"/>
          <w:lang w:bidi="ar-SA"/>
        </w:rPr>
        <w:t>بر بقعه شاهِ خوبان حسن شده سنّى از بهر سيم انجمن</w:t>
      </w:r>
    </w:p>
    <w:p>
      <w:pPr>
        <w:pStyle w:val="BookText"/>
        <w:rPr/>
      </w:pPr>
      <w:r>
        <w:rPr>
          <w:rFonts w:ascii="IRNazanin" w:hAnsi="IRNazanin" w:eastAsia="IRNazanin"/>
          <w:color w:val="111111"/>
          <w:sz w:val="28"/>
          <w:sz w:val="28"/>
          <w:szCs w:val="28"/>
          <w:rtl w:val="true"/>
          <w:lang w:bidi="fa-IR"/>
        </w:rPr>
        <w:t>ستانند از زائرانش درم پس آنكه گشايند باب حرم</w:t>
      </w:r>
    </w:p>
    <w:p>
      <w:pPr>
        <w:pStyle w:val="BookText"/>
        <w:rPr/>
      </w:pPr>
      <w:r>
        <w:rPr>
          <w:rFonts w:ascii="Amiri" w:hAnsi="Amiri" w:eastAsia="Amiri" w:cs="Amiri"/>
          <w:color w:val="111111"/>
          <w:sz w:val="28"/>
          <w:sz w:val="28"/>
          <w:szCs w:val="28"/>
          <w:rtl w:val="true"/>
          <w:lang w:bidi="ar-SA"/>
        </w:rPr>
        <w:t>در آن روضه و آن مكان شريف شده قبر خوبان عالم رديف</w:t>
      </w:r>
    </w:p>
    <w:p>
      <w:pPr>
        <w:pStyle w:val="BookText"/>
        <w:rPr/>
      </w:pPr>
      <w:r>
        <w:rPr>
          <w:rFonts w:ascii="IRNazanin" w:hAnsi="IRNazanin" w:eastAsia="IRNazanin"/>
          <w:color w:val="111111"/>
          <w:sz w:val="28"/>
          <w:sz w:val="28"/>
          <w:szCs w:val="28"/>
          <w:rtl w:val="true"/>
          <w:lang w:bidi="fa-IR"/>
        </w:rPr>
        <w:t>حسن زينت عرش ربِّ مجيد على نور چشم حسين شهيد</w:t>
      </w:r>
    </w:p>
    <w:p>
      <w:pPr>
        <w:pStyle w:val="BookText"/>
        <w:rPr/>
      </w:pPr>
      <w:r>
        <w:rPr>
          <w:rFonts w:ascii="IRNazanin" w:hAnsi="IRNazanin" w:eastAsia="IRNazanin"/>
          <w:color w:val="111111"/>
          <w:sz w:val="28"/>
          <w:sz w:val="28"/>
          <w:szCs w:val="28"/>
          <w:rtl w:val="true"/>
          <w:lang w:bidi="fa-IR"/>
        </w:rPr>
        <w:t>دگر باقر آن شاه با اقتدار كه بنياد دين شد از او استوار</w:t>
      </w:r>
    </w:p>
    <w:p>
      <w:pPr>
        <w:pStyle w:val="BookText"/>
        <w:rPr/>
      </w:pPr>
      <w:r>
        <w:rPr>
          <w:rFonts w:ascii="Amiri" w:hAnsi="Amiri" w:eastAsia="Amiri" w:cs="Amiri"/>
          <w:color w:val="111111"/>
          <w:sz w:val="28"/>
          <w:sz w:val="28"/>
          <w:szCs w:val="28"/>
          <w:rtl w:val="true"/>
          <w:lang w:bidi="ar-SA"/>
        </w:rPr>
        <w:t>امام هدى رهبر عالمين رفيق ره كربلاى حسين</w:t>
      </w:r>
    </w:p>
    <w:p>
      <w:pPr>
        <w:pStyle w:val="BookText"/>
        <w:rPr/>
      </w:pPr>
      <w:r>
        <w:rPr>
          <w:rFonts w:ascii="Amiri" w:hAnsi="Amiri" w:eastAsia="Amiri" w:cs="Amiri"/>
          <w:color w:val="111111"/>
          <w:sz w:val="28"/>
          <w:sz w:val="28"/>
          <w:szCs w:val="28"/>
          <w:rtl w:val="true"/>
          <w:lang w:bidi="ar-SA"/>
        </w:rPr>
        <w:t>شد آن مقتداى به غم مبتلا در آنجا به طفلى اسير بلا</w:t>
      </w:r>
    </w:p>
    <w:p>
      <w:pPr>
        <w:pStyle w:val="BookText"/>
        <w:rPr/>
      </w:pPr>
      <w:r>
        <w:rPr>
          <w:rFonts w:ascii="IRNazanin" w:hAnsi="IRNazanin" w:eastAsia="IRNazanin"/>
          <w:color w:val="111111"/>
          <w:sz w:val="28"/>
          <w:sz w:val="28"/>
          <w:szCs w:val="28"/>
          <w:rtl w:val="true"/>
          <w:lang w:bidi="fa-IR"/>
        </w:rPr>
        <w:t>ز داغ حسينش شده دل كباب چرا اسيران به شام خراب</w:t>
      </w:r>
    </w:p>
    <w:p>
      <w:pPr>
        <w:pStyle w:val="BookText"/>
        <w:rPr/>
      </w:pPr>
      <w:r>
        <w:rPr>
          <w:rFonts w:ascii="IRNazanin" w:hAnsi="IRNazanin" w:eastAsia="IRNazanin"/>
          <w:color w:val="111111"/>
          <w:sz w:val="28"/>
          <w:sz w:val="28"/>
          <w:szCs w:val="28"/>
          <w:rtl w:val="true"/>
          <w:lang w:bidi="fa-IR"/>
        </w:rPr>
        <w:t>پدر پيش رويش اسير ستم دل نازنينش شده پر ز غم</w:t>
      </w:r>
    </w:p>
    <w:p>
      <w:pPr>
        <w:pStyle w:val="BookText"/>
        <w:rPr/>
      </w:pPr>
      <w:r>
        <w:rPr>
          <w:rFonts w:ascii="IRNazanin" w:hAnsi="IRNazanin" w:eastAsia="IRNazanin"/>
          <w:color w:val="111111"/>
          <w:sz w:val="28"/>
          <w:sz w:val="28"/>
          <w:szCs w:val="28"/>
          <w:rtl w:val="true"/>
          <w:lang w:bidi="fa-IR"/>
        </w:rPr>
        <w:t>دگر جعفر آن رهنماى جهان جهان شد از او همچون باغ جنان</w:t>
      </w:r>
    </w:p>
    <w:p>
      <w:pPr>
        <w:pStyle w:val="BookText"/>
        <w:rPr/>
      </w:pPr>
      <w:r>
        <w:rPr>
          <w:rFonts w:ascii="Amiri" w:hAnsi="Amiri" w:eastAsia="Amiri" w:cs="Amiri"/>
          <w:color w:val="111111"/>
          <w:sz w:val="28"/>
          <w:sz w:val="28"/>
          <w:szCs w:val="28"/>
          <w:rtl w:val="true"/>
          <w:lang w:bidi="ar-SA"/>
        </w:rPr>
        <w:t>فرازنده رايتِ احمدى فروزنده شمع دين نبى</w:t>
      </w:r>
    </w:p>
    <w:p>
      <w:pPr>
        <w:pStyle w:val="BookText"/>
        <w:rPr/>
      </w:pPr>
      <w:r>
        <w:rPr>
          <w:rFonts w:ascii="IRNazanin" w:hAnsi="IRNazanin" w:eastAsia="IRNazanin"/>
          <w:color w:val="111111"/>
          <w:sz w:val="28"/>
          <w:sz w:val="28"/>
          <w:szCs w:val="28"/>
          <w:rtl w:val="true"/>
          <w:lang w:bidi="fa-IR"/>
        </w:rPr>
        <w:t>از او جلوه، شرع محمد گرفت زمين سر به سر دين احمد گرفت</w:t>
      </w:r>
    </w:p>
    <w:p>
      <w:pPr>
        <w:pStyle w:val="BookText"/>
        <w:rPr/>
      </w:pPr>
      <w:r>
        <w:rPr>
          <w:rFonts w:ascii="IRNazanin" w:hAnsi="IRNazanin" w:eastAsia="IRNazanin"/>
          <w:color w:val="111111"/>
          <w:sz w:val="28"/>
          <w:sz w:val="28"/>
          <w:szCs w:val="28"/>
          <w:rtl w:val="true"/>
          <w:lang w:bidi="fa-IR"/>
        </w:rPr>
        <w:t>دگر فاطمه آن كشيده محن عزيز رسول و انيس حسن</w:t>
      </w:r>
    </w:p>
    <w:p>
      <w:pPr>
        <w:pStyle w:val="BookText"/>
        <w:rPr/>
      </w:pPr>
      <w:r>
        <w:rPr>
          <w:rFonts w:ascii="IRNazanin" w:hAnsi="IRNazanin" w:eastAsia="IRNazanin"/>
          <w:color w:val="111111"/>
          <w:sz w:val="28"/>
          <w:sz w:val="28"/>
          <w:szCs w:val="28"/>
          <w:rtl w:val="true"/>
          <w:lang w:bidi="fa-IR"/>
        </w:rPr>
        <w:t>همان دختر رحمت كردگار جلاش به محضر شود آشكار</w:t>
      </w:r>
    </w:p>
    <w:p>
      <w:pPr>
        <w:pStyle w:val="BookText"/>
        <w:rPr/>
      </w:pPr>
      <w:r>
        <w:rPr>
          <w:rFonts w:ascii="IRNazanin" w:hAnsi="IRNazanin" w:eastAsia="IRNazanin"/>
          <w:color w:val="111111"/>
          <w:sz w:val="28"/>
          <w:sz w:val="28"/>
          <w:szCs w:val="28"/>
          <w:rtl w:val="true"/>
          <w:lang w:bidi="fa-IR"/>
        </w:rPr>
        <w:t>دگر مادر شاه، بنت اسد كه بگزيده او را خداى احد</w:t>
      </w:r>
    </w:p>
    <w:p>
      <w:pPr>
        <w:pStyle w:val="BookText"/>
        <w:rPr/>
      </w:pPr>
      <w:r>
        <w:rPr>
          <w:rFonts w:ascii="IRNazanin" w:hAnsi="IRNazanin" w:eastAsia="IRNazanin"/>
          <w:color w:val="111111"/>
          <w:sz w:val="28"/>
          <w:sz w:val="28"/>
          <w:szCs w:val="28"/>
          <w:rtl w:val="true"/>
          <w:lang w:bidi="fa-IR"/>
        </w:rPr>
        <w:t>كه قدرش ز عالم فزونتر بود عروسش چو زهراى اطهر بود</w:t>
      </w:r>
    </w:p>
    <w:p>
      <w:pPr>
        <w:pStyle w:val="BookText"/>
        <w:rPr/>
      </w:pPr>
      <w:r>
        <w:rPr>
          <w:rFonts w:ascii="IRNazanin" w:hAnsi="IRNazanin" w:eastAsia="IRNazanin"/>
          <w:color w:val="111111"/>
          <w:sz w:val="28"/>
          <w:sz w:val="28"/>
          <w:szCs w:val="28"/>
          <w:rtl w:val="true"/>
          <w:lang w:bidi="fa-IR"/>
        </w:rPr>
        <w:t>همان بس كه آن بانوى نيكنام بود امّ پاك ده و دو امام</w:t>
      </w:r>
    </w:p>
    <w:p>
      <w:pPr>
        <w:pStyle w:val="BookText"/>
        <w:rPr/>
      </w:pPr>
      <w:r>
        <w:rPr>
          <w:rFonts w:ascii="Amiri" w:hAnsi="Amiri" w:eastAsia="Amiri" w:cs="Amiri"/>
          <w:color w:val="111111"/>
          <w:sz w:val="28"/>
          <w:sz w:val="28"/>
          <w:szCs w:val="28"/>
          <w:rtl w:val="true"/>
          <w:lang w:bidi="ar-SA"/>
        </w:rPr>
        <w:t>ولى بود ايام رنج و تعب محرّم عزاى شه تشنه لب</w:t>
      </w:r>
    </w:p>
    <w:p>
      <w:pPr>
        <w:pStyle w:val="BookText"/>
        <w:rPr/>
      </w:pPr>
      <w:r>
        <w:rPr>
          <w:rFonts w:ascii="Amiri" w:hAnsi="Amiri" w:eastAsia="Amiri" w:cs="Amiri"/>
          <w:color w:val="111111"/>
          <w:sz w:val="28"/>
          <w:sz w:val="28"/>
          <w:szCs w:val="28"/>
          <w:rtl w:val="true"/>
          <w:lang w:bidi="ar-SA"/>
        </w:rPr>
        <w:t>حضور حسن روز قتل حسين فشانديم خونابه از هر دو عين</w:t>
      </w:r>
    </w:p>
    <w:p>
      <w:pPr>
        <w:pStyle w:val="BookText"/>
        <w:rPr/>
      </w:pPr>
      <w:r>
        <w:rPr>
          <w:rFonts w:ascii="IRNazanin" w:hAnsi="IRNazanin" w:eastAsia="IRNazanin"/>
          <w:color w:val="111111"/>
          <w:sz w:val="28"/>
          <w:sz w:val="28"/>
          <w:szCs w:val="28"/>
          <w:rtl w:val="true"/>
          <w:lang w:bidi="fa-IR"/>
        </w:rPr>
        <w:t>ز هر سو مصيبت نمودند به پا ستاديم بر قبر زين العبا</w:t>
      </w:r>
    </w:p>
    <w:p>
      <w:pPr>
        <w:pStyle w:val="BookText"/>
        <w:rPr/>
      </w:pPr>
      <w:r>
        <w:rPr>
          <w:rFonts w:ascii="IRNazanin" w:hAnsi="IRNazanin" w:eastAsia="IRNazanin"/>
          <w:color w:val="111111"/>
          <w:sz w:val="28"/>
          <w:sz w:val="28"/>
          <w:szCs w:val="28"/>
          <w:rtl w:val="true"/>
          <w:lang w:bidi="fa-IR"/>
        </w:rPr>
        <w:t>به هر جا ستاده يكى روضه خوان چو بلبل برآورده از دل فغان</w:t>
      </w:r>
    </w:p>
    <w:p>
      <w:pPr>
        <w:pStyle w:val="BookText"/>
        <w:rPr/>
      </w:pPr>
      <w:r>
        <w:rPr>
          <w:rFonts w:ascii="IRNazanin" w:hAnsi="IRNazanin" w:eastAsia="IRNazanin"/>
          <w:color w:val="111111"/>
          <w:sz w:val="28"/>
          <w:sz w:val="28"/>
          <w:szCs w:val="28"/>
          <w:rtl w:val="true"/>
          <w:lang w:bidi="fa-IR"/>
        </w:rPr>
        <w:t>ز داخل جگر لخت لخت حسن به ياد شهيدان خونين كفن</w:t>
      </w:r>
    </w:p>
    <w:p>
      <w:pPr>
        <w:pStyle w:val="BookText"/>
        <w:rPr/>
      </w:pPr>
      <w:r>
        <w:rPr>
          <w:rFonts w:ascii="Amiri" w:hAnsi="Amiri" w:eastAsia="Amiri" w:cs="Amiri"/>
          <w:color w:val="111111"/>
          <w:sz w:val="28"/>
          <w:sz w:val="28"/>
          <w:szCs w:val="28"/>
          <w:rtl w:val="true"/>
          <w:lang w:bidi="ar-SA"/>
        </w:rPr>
        <w:t>ز بيمارى آن شه محترم ز بى يارى بانوانِ حرم</w:t>
      </w:r>
    </w:p>
    <w:p>
      <w:pPr>
        <w:pStyle w:val="BookText"/>
        <w:rPr/>
      </w:pPr>
      <w:r>
        <w:rPr>
          <w:rFonts w:ascii="IRNazanin" w:hAnsi="IRNazanin" w:eastAsia="IRNazanin"/>
          <w:color w:val="111111"/>
          <w:sz w:val="28"/>
          <w:sz w:val="28"/>
          <w:szCs w:val="28"/>
          <w:rtl w:val="true"/>
          <w:lang w:bidi="fa-IR"/>
        </w:rPr>
        <w:t>همه حاجيان همچون ابر بهار كشيدند ز جان ناله‌هاى فكار</w:t>
      </w:r>
    </w:p>
    <w:p>
      <w:pPr>
        <w:pStyle w:val="BookText"/>
        <w:rPr/>
      </w:pPr>
      <w:r>
        <w:rPr>
          <w:rFonts w:ascii="IRNazanin" w:hAnsi="IRNazanin" w:eastAsia="IRNazanin"/>
          <w:color w:val="111111"/>
          <w:sz w:val="28"/>
          <w:sz w:val="28"/>
          <w:szCs w:val="28"/>
          <w:rtl w:val="true"/>
          <w:lang w:bidi="fa-IR"/>
        </w:rPr>
        <w:t>همه دل غمين و همه غم زده بقيع حسن گشته ماتم كده</w:t>
      </w:r>
    </w:p>
    <w:p>
      <w:pPr>
        <w:pStyle w:val="BookText"/>
        <w:rPr/>
      </w:pPr>
      <w:r>
        <w:rPr>
          <w:rFonts w:ascii="IRNazanin" w:hAnsi="IRNazanin" w:eastAsia="IRNazanin"/>
          <w:color w:val="111111"/>
          <w:sz w:val="28"/>
          <w:sz w:val="28"/>
          <w:szCs w:val="28"/>
          <w:rtl w:val="true"/>
          <w:lang w:bidi="fa-IR"/>
        </w:rPr>
        <w:t>دل دشمنان گشته از كينه خون شده روى‌ها زرد و سره نگون</w:t>
      </w:r>
    </w:p>
    <w:p>
      <w:pPr>
        <w:pStyle w:val="BookText"/>
        <w:rPr/>
      </w:pPr>
      <w:r>
        <w:rPr>
          <w:rFonts w:ascii="IRNazanin" w:hAnsi="IRNazanin" w:eastAsia="IRNazanin"/>
          <w:color w:val="111111"/>
          <w:sz w:val="28"/>
          <w:sz w:val="28"/>
          <w:szCs w:val="28"/>
          <w:rtl w:val="true"/>
          <w:lang w:bidi="fa-IR"/>
        </w:rPr>
        <w:t xml:space="preserve">چو افعى فتاديم در پيچ و تاب سيه رنگ درخون خود چون كباب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توفيق پروردگار جهان بسوديم چهره بر آن آستان</w:t>
      </w:r>
    </w:p>
    <w:p>
      <w:pPr>
        <w:pStyle w:val="BookText"/>
        <w:rPr/>
      </w:pPr>
      <w:r>
        <w:rPr>
          <w:rFonts w:ascii="IRNazanin" w:hAnsi="IRNazanin" w:eastAsia="IRNazanin"/>
          <w:color w:val="111111"/>
          <w:sz w:val="28"/>
          <w:sz w:val="28"/>
          <w:szCs w:val="28"/>
          <w:rtl w:val="true"/>
          <w:lang w:bidi="fa-IR"/>
        </w:rPr>
        <w:t>نموديم وداع امامان همه دگر مدفن طاهر فاطمه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ببرديم با خود دليل برفتيم بر قبر پاك عقيل</w:t>
      </w:r>
    </w:p>
    <w:p>
      <w:pPr>
        <w:pStyle w:val="BookText"/>
        <w:rPr/>
      </w:pPr>
      <w:r>
        <w:rPr>
          <w:rFonts w:ascii="IRNazanin" w:hAnsi="IRNazanin" w:eastAsia="IRNazanin"/>
          <w:color w:val="111111"/>
          <w:sz w:val="28"/>
          <w:sz w:val="28"/>
          <w:szCs w:val="28"/>
          <w:rtl w:val="true"/>
          <w:lang w:bidi="fa-IR"/>
        </w:rPr>
        <w:t>گريستيم بر مسلم و كشتنش به بازار كوفه كشيدند تنش</w:t>
      </w:r>
    </w:p>
    <w:p>
      <w:pPr>
        <w:pStyle w:val="BookText"/>
        <w:rPr/>
      </w:pPr>
      <w:r>
        <w:rPr>
          <w:rFonts w:ascii="Amiri" w:hAnsi="Amiri" w:eastAsia="Amiri" w:cs="Amiri"/>
          <w:color w:val="111111"/>
          <w:sz w:val="28"/>
          <w:sz w:val="28"/>
          <w:szCs w:val="28"/>
          <w:rtl w:val="true"/>
          <w:lang w:bidi="ar-SA"/>
        </w:rPr>
        <w:t>بدان ناله‌هايى كه آن شه كشيد بر آن طفل‌هايش كه كردند شهيد</w:t>
      </w:r>
    </w:p>
    <w:p>
      <w:pPr>
        <w:pStyle w:val="BookText"/>
        <w:rPr/>
      </w:pPr>
      <w:r>
        <w:rPr>
          <w:rFonts w:ascii="Amiri" w:hAnsi="Amiri" w:eastAsia="Amiri" w:cs="Amiri"/>
          <w:color w:val="111111"/>
          <w:sz w:val="28"/>
          <w:sz w:val="28"/>
          <w:szCs w:val="28"/>
          <w:rtl w:val="true"/>
          <w:lang w:bidi="ar-SA"/>
        </w:rPr>
        <w:t>وز آنجا تن خسته و حال زار برفتيم بر بانوان كبار</w:t>
      </w:r>
    </w:p>
    <w:p>
      <w:pPr>
        <w:pStyle w:val="BookText"/>
        <w:rPr/>
      </w:pPr>
      <w:r>
        <w:rPr>
          <w:rFonts w:ascii="IRNazanin" w:hAnsi="IRNazanin" w:eastAsia="IRNazanin"/>
          <w:color w:val="111111"/>
          <w:sz w:val="28"/>
          <w:sz w:val="28"/>
          <w:szCs w:val="28"/>
          <w:rtl w:val="true"/>
          <w:lang w:bidi="fa-IR"/>
        </w:rPr>
        <w:t>چو آن بانوان هر دو تاج سرند به صديقه طاهره خواهرند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زيارت نموديم نبات رسول برفتيم از آن بقعه زار و ملول</w:t>
      </w:r>
    </w:p>
    <w:p>
      <w:pPr>
        <w:pStyle w:val="BookText"/>
        <w:rPr/>
      </w:pPr>
      <w:r>
        <w:rPr>
          <w:rFonts w:ascii="IRNazanin" w:hAnsi="IRNazanin" w:eastAsia="IRNazanin"/>
          <w:color w:val="111111"/>
          <w:sz w:val="28"/>
          <w:sz w:val="28"/>
          <w:szCs w:val="28"/>
          <w:rtl w:val="true"/>
          <w:lang w:bidi="fa-IR"/>
        </w:rPr>
        <w:t>رسيديم بر قبر شه زادگان از آن بقعه چاه بزرگى عيان</w:t>
      </w:r>
    </w:p>
    <w:p>
      <w:pPr>
        <w:pStyle w:val="BookText"/>
        <w:rPr/>
      </w:pPr>
      <w:r>
        <w:rPr>
          <w:rFonts w:ascii="Amiri" w:hAnsi="Amiri" w:eastAsia="Amiri" w:cs="Amiri"/>
          <w:color w:val="111111"/>
          <w:sz w:val="28"/>
          <w:sz w:val="28"/>
          <w:szCs w:val="28"/>
          <w:rtl w:val="true"/>
          <w:lang w:bidi="ar-SA"/>
        </w:rPr>
        <w:t>ابراهيم و قاسم دو ابن رسول برادر به خاتون محشر بتول</w:t>
      </w:r>
    </w:p>
    <w:p>
      <w:pPr>
        <w:pStyle w:val="BookText"/>
        <w:rPr/>
      </w:pPr>
      <w:r>
        <w:rPr>
          <w:rFonts w:ascii="Amiri" w:hAnsi="Amiri" w:eastAsia="Amiri" w:cs="Amiri"/>
          <w:color w:val="111111"/>
          <w:sz w:val="28"/>
          <w:sz w:val="28"/>
          <w:szCs w:val="28"/>
          <w:rtl w:val="true"/>
          <w:lang w:bidi="ar-SA"/>
        </w:rPr>
        <w:t>كه آن هر دو نزل رسول امين برفتند ز دنيا به خلد برين</w:t>
      </w:r>
    </w:p>
    <w:p>
      <w:pPr>
        <w:pStyle w:val="BookText"/>
        <w:rPr/>
      </w:pPr>
      <w:r>
        <w:rPr>
          <w:rFonts w:ascii="IRNazanin" w:hAnsi="IRNazanin" w:eastAsia="IRNazanin"/>
          <w:color w:val="111111"/>
          <w:sz w:val="28"/>
          <w:sz w:val="28"/>
          <w:szCs w:val="28"/>
          <w:rtl w:val="true"/>
          <w:lang w:bidi="fa-IR"/>
        </w:rPr>
        <w:t>شنيدم ز گوينده داستان چو رفت مرغ روحش به سوى جنان</w:t>
      </w:r>
    </w:p>
    <w:p>
      <w:pPr>
        <w:pStyle w:val="BookText"/>
        <w:rPr/>
      </w:pPr>
      <w:r>
        <w:rPr>
          <w:rFonts w:ascii="IRNazanin" w:hAnsi="IRNazanin" w:eastAsia="IRNazanin"/>
          <w:color w:val="111111"/>
          <w:sz w:val="28"/>
          <w:sz w:val="28"/>
          <w:szCs w:val="28"/>
          <w:rtl w:val="true"/>
          <w:lang w:bidi="fa-IR"/>
        </w:rPr>
        <w:t>سپردند چو آن ماه را زير خاك ز بهرش شد افسرده آن نور پاك</w:t>
      </w:r>
    </w:p>
    <w:p>
      <w:pPr>
        <w:pStyle w:val="BookText"/>
        <w:rPr/>
      </w:pPr>
      <w:r>
        <w:rPr>
          <w:rFonts w:ascii="IRNazanin" w:hAnsi="IRNazanin" w:eastAsia="IRNazanin"/>
          <w:color w:val="111111"/>
          <w:sz w:val="28"/>
          <w:sz w:val="28"/>
          <w:szCs w:val="28"/>
          <w:rtl w:val="true"/>
          <w:lang w:bidi="fa-IR"/>
        </w:rPr>
        <w:t>برفت جانب تربتش بى قرار دُرْ افشان ز مژگان چو ابر بهار</w:t>
      </w:r>
    </w:p>
    <w:p>
      <w:pPr>
        <w:pStyle w:val="BookText"/>
        <w:rPr/>
      </w:pPr>
      <w:r>
        <w:rPr>
          <w:rFonts w:ascii="Amiri" w:hAnsi="Amiri" w:eastAsia="Amiri" w:cs="Amiri"/>
          <w:color w:val="111111"/>
          <w:sz w:val="28"/>
          <w:sz w:val="28"/>
          <w:szCs w:val="28"/>
          <w:rtl w:val="true"/>
          <w:lang w:bidi="ar-SA"/>
        </w:rPr>
        <w:t>ز رحمت نظر كرد آن كامياب كه تابيده بر مدفنش آفتاب</w:t>
      </w:r>
    </w:p>
    <w:p>
      <w:pPr>
        <w:pStyle w:val="BookText"/>
        <w:rPr/>
      </w:pPr>
      <w:r>
        <w:rPr>
          <w:rFonts w:ascii="IRNazanin" w:hAnsi="IRNazanin" w:eastAsia="IRNazanin"/>
          <w:color w:val="111111"/>
          <w:sz w:val="28"/>
          <w:sz w:val="28"/>
          <w:szCs w:val="28"/>
          <w:rtl w:val="true"/>
          <w:lang w:bidi="fa-IR"/>
        </w:rPr>
        <w:t>از اين غصه افسرده گرديد سخت نشانيد بر قبر پاكش درخت</w:t>
      </w:r>
    </w:p>
    <w:p>
      <w:pPr>
        <w:pStyle w:val="BookText"/>
        <w:rPr/>
      </w:pPr>
      <w:r>
        <w:rPr>
          <w:rFonts w:ascii="Amiri" w:hAnsi="Amiri" w:eastAsia="Amiri" w:cs="Amiri"/>
          <w:color w:val="111111"/>
          <w:sz w:val="28"/>
          <w:sz w:val="28"/>
          <w:szCs w:val="28"/>
          <w:rtl w:val="true"/>
          <w:lang w:bidi="ar-SA"/>
        </w:rPr>
        <w:t>كجا بودى اى شاه دنيا و دين ببينى تن نازنين حسين</w:t>
      </w:r>
    </w:p>
    <w:p>
      <w:pPr>
        <w:pStyle w:val="BookText"/>
        <w:rPr/>
      </w:pPr>
      <w:r>
        <w:rPr>
          <w:rFonts w:ascii="IRNazanin" w:hAnsi="IRNazanin" w:eastAsia="IRNazanin"/>
          <w:color w:val="111111"/>
          <w:sz w:val="28"/>
          <w:sz w:val="28"/>
          <w:szCs w:val="28"/>
          <w:rtl w:val="true"/>
          <w:lang w:bidi="fa-IR"/>
        </w:rPr>
        <w:t>زيارت نموديم دو ابن نبى از آنجا برفتيم گريان همى</w:t>
      </w:r>
    </w:p>
    <w:p>
      <w:pPr>
        <w:pStyle w:val="BookText"/>
        <w:rPr/>
      </w:pPr>
      <w:r>
        <w:rPr>
          <w:rFonts w:ascii="IRNazanin" w:hAnsi="IRNazanin" w:eastAsia="IRNazanin"/>
          <w:color w:val="111111"/>
          <w:sz w:val="28"/>
          <w:sz w:val="28"/>
          <w:szCs w:val="28"/>
          <w:rtl w:val="true"/>
          <w:lang w:bidi="fa-IR"/>
        </w:rPr>
        <w:t>گذشتيم از پيشِ اهل قبور يكى بقعه ديديم آنجا ز دور</w:t>
      </w:r>
    </w:p>
    <w:p>
      <w:pPr>
        <w:pStyle w:val="BookText"/>
        <w:rPr/>
      </w:pPr>
      <w:r>
        <w:rPr>
          <w:rFonts w:ascii="IRNazanin" w:hAnsi="IRNazanin" w:eastAsia="IRNazanin"/>
          <w:color w:val="111111"/>
          <w:sz w:val="28"/>
          <w:sz w:val="28"/>
          <w:szCs w:val="28"/>
          <w:rtl w:val="true"/>
          <w:lang w:bidi="fa-IR"/>
        </w:rPr>
        <w:t>به گودالى آن بقعه مانند چاه در آن بقعه پيچيده دود سياه</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بگفتند مبالى كه پيدا بود همان خانه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تو گويى يكى چاه زندانيان چو دوزخ برون آيد از وى دخان</w:t>
      </w:r>
    </w:p>
    <w:p>
      <w:pPr>
        <w:pStyle w:val="BookText"/>
        <w:rPr/>
      </w:pPr>
      <w:r>
        <w:rPr>
          <w:rFonts w:ascii="Amiri" w:hAnsi="Amiri" w:eastAsia="Amiri" w:cs="Amiri"/>
          <w:color w:val="111111"/>
          <w:sz w:val="28"/>
          <w:sz w:val="28"/>
          <w:szCs w:val="28"/>
          <w:rtl w:val="true"/>
          <w:lang w:bidi="ar-SA"/>
        </w:rPr>
        <w:t xml:space="preserve">تبرّا كنان روى برتافتيم بسى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بهر او ساختيم</w:t>
      </w:r>
    </w:p>
    <w:p>
      <w:pPr>
        <w:pStyle w:val="BookText"/>
        <w:rPr/>
      </w:pPr>
      <w:r>
        <w:rPr>
          <w:rFonts w:ascii="IRNazanin" w:hAnsi="IRNazanin" w:eastAsia="IRNazanin"/>
          <w:color w:val="111111"/>
          <w:sz w:val="28"/>
          <w:sz w:val="28"/>
          <w:szCs w:val="28"/>
          <w:rtl w:val="true"/>
          <w:lang w:bidi="fa-IR"/>
        </w:rPr>
        <w:t>برفتيم به درگاه باب رسول نموديم با شادمانى نزول</w:t>
      </w:r>
    </w:p>
    <w:p>
      <w:pPr>
        <w:pStyle w:val="BookText"/>
        <w:rPr/>
      </w:pPr>
      <w:r>
        <w:rPr>
          <w:rFonts w:ascii="IRNazanin" w:hAnsi="IRNazanin" w:eastAsia="IRNazanin"/>
          <w:color w:val="111111"/>
          <w:sz w:val="28"/>
          <w:sz w:val="28"/>
          <w:szCs w:val="28"/>
          <w:rtl w:val="true"/>
          <w:lang w:bidi="fa-IR"/>
        </w:rPr>
        <w:t>فتاديم به پابوش شاه جليل پدر بر پدر محترم تا خليل</w:t>
      </w:r>
    </w:p>
    <w:p>
      <w:pPr>
        <w:pStyle w:val="BookText"/>
        <w:rPr/>
      </w:pPr>
      <w:r>
        <w:rPr>
          <w:rFonts w:ascii="IRNazanin" w:hAnsi="IRNazanin" w:eastAsia="IRNazanin"/>
          <w:color w:val="111111"/>
          <w:sz w:val="28"/>
          <w:sz w:val="28"/>
          <w:szCs w:val="28"/>
          <w:rtl w:val="true"/>
          <w:lang w:bidi="fa-IR"/>
        </w:rPr>
        <w:t>به درگاه عبدالله كامكار كز او در جهان نور حق آشكار</w:t>
      </w:r>
    </w:p>
    <w:p>
      <w:pPr>
        <w:pStyle w:val="BookText"/>
        <w:rPr/>
      </w:pPr>
      <w:r>
        <w:rPr>
          <w:rFonts w:ascii="Amiri" w:hAnsi="Amiri" w:eastAsia="Amiri" w:cs="Amiri"/>
          <w:color w:val="111111"/>
          <w:sz w:val="28"/>
          <w:sz w:val="28"/>
          <w:szCs w:val="28"/>
          <w:rtl w:val="true"/>
          <w:lang w:bidi="ar-SA"/>
        </w:rPr>
        <w:t>مهين بابِ شاهنشهِ نيكبخت نكو اصل آن خسروانى درخت</w:t>
      </w:r>
    </w:p>
    <w:p>
      <w:pPr>
        <w:pStyle w:val="BookText"/>
        <w:rPr/>
      </w:pPr>
      <w:r>
        <w:rPr>
          <w:rFonts w:ascii="Amiri" w:hAnsi="Amiri" w:eastAsia="Amiri" w:cs="Amiri"/>
          <w:color w:val="111111"/>
          <w:sz w:val="28"/>
          <w:sz w:val="28"/>
          <w:szCs w:val="28"/>
          <w:rtl w:val="true"/>
          <w:lang w:bidi="ar-SA"/>
        </w:rPr>
        <w:t>سزد بر جهان سرفرازى كند هم از ماسوى بى نيازى كند</w:t>
      </w:r>
    </w:p>
    <w:p>
      <w:pPr>
        <w:pStyle w:val="BookText"/>
        <w:rPr/>
      </w:pPr>
      <w:r>
        <w:rPr>
          <w:rFonts w:ascii="IRNazanin" w:hAnsi="IRNazanin" w:eastAsia="IRNazanin"/>
          <w:color w:val="111111"/>
          <w:sz w:val="28"/>
          <w:sz w:val="28"/>
          <w:szCs w:val="28"/>
          <w:rtl w:val="true"/>
          <w:lang w:bidi="fa-IR"/>
        </w:rPr>
        <w:t>خجسته چو فرزند او احمد است كه فرخنده نور حق سرمد است</w:t>
      </w:r>
    </w:p>
    <w:p>
      <w:pPr>
        <w:pStyle w:val="BookText"/>
        <w:rPr/>
      </w:pPr>
      <w:r>
        <w:rPr>
          <w:rFonts w:ascii="IRNazanin" w:hAnsi="IRNazanin" w:eastAsia="IRNazanin"/>
          <w:color w:val="111111"/>
          <w:sz w:val="28"/>
          <w:sz w:val="28"/>
          <w:szCs w:val="28"/>
          <w:rtl w:val="true"/>
          <w:lang w:bidi="fa-IR"/>
        </w:rPr>
        <w:t xml:space="preserve">زرجسش چه جان آفرين پاك كرد پس آن‌گاه مدحش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p>
    <w:p>
      <w:pPr>
        <w:pStyle w:val="BookText"/>
        <w:rPr/>
      </w:pPr>
      <w:r>
        <w:rPr>
          <w:rFonts w:ascii="Amiri" w:hAnsi="Amiri" w:eastAsia="Amiri" w:cs="Amiri"/>
          <w:color w:val="111111"/>
          <w:sz w:val="28"/>
          <w:sz w:val="28"/>
          <w:szCs w:val="28"/>
          <w:rtl w:val="true"/>
          <w:lang w:bidi="ar-SA"/>
        </w:rPr>
        <w:t>ستاديم بر قبر آن نامدار ثنا خوانِ باب رسول كبار</w:t>
      </w:r>
    </w:p>
    <w:p>
      <w:pPr>
        <w:pStyle w:val="BookText"/>
        <w:rPr/>
      </w:pPr>
      <w:r>
        <w:rPr>
          <w:rFonts w:ascii="IRNazanin" w:hAnsi="IRNazanin" w:eastAsia="IRNazanin"/>
          <w:color w:val="111111"/>
          <w:sz w:val="28"/>
          <w:sz w:val="28"/>
          <w:szCs w:val="28"/>
          <w:rtl w:val="true"/>
          <w:lang w:bidi="fa-IR"/>
        </w:rPr>
        <w:t>به قبر شريفش نهاديم رو به مدحش زبان‌ها پر از گفتگو</w:t>
      </w:r>
    </w:p>
    <w:p>
      <w:pPr>
        <w:pStyle w:val="BookText"/>
        <w:rPr/>
      </w:pPr>
      <w:r>
        <w:rPr>
          <w:rFonts w:ascii="IRNazanin" w:hAnsi="IRNazanin" w:eastAsia="IRNazanin"/>
          <w:color w:val="111111"/>
          <w:sz w:val="28"/>
          <w:sz w:val="28"/>
          <w:szCs w:val="28"/>
          <w:rtl w:val="true"/>
          <w:lang w:bidi="fa-IR"/>
        </w:rPr>
        <w:t>ولى زار و جوشان و ديده پر آب تو گفتى كه بينيم ما خود به خواب</w:t>
      </w:r>
    </w:p>
    <w:p>
      <w:pPr>
        <w:pStyle w:val="BookText"/>
        <w:rPr/>
      </w:pPr>
      <w:r>
        <w:rPr>
          <w:rFonts w:ascii="IRNazanin" w:hAnsi="IRNazanin" w:eastAsia="IRNazanin"/>
          <w:color w:val="111111"/>
          <w:sz w:val="28"/>
          <w:sz w:val="28"/>
          <w:szCs w:val="28"/>
          <w:rtl w:val="true"/>
          <w:lang w:bidi="fa-IR"/>
        </w:rPr>
        <w:t>از آنجا پس آنگاه برخاستيم سوى راه دلها بياراستيم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شهداى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شديم يكسر از شوقِ حمزه سوار برفتيم به پابوس آن نامدار</w:t>
      </w:r>
    </w:p>
    <w:p>
      <w:pPr>
        <w:pStyle w:val="BookText"/>
        <w:rPr/>
      </w:pPr>
      <w:r>
        <w:rPr>
          <w:rFonts w:ascii="Amiri" w:hAnsi="Amiri" w:eastAsia="Amiri" w:cs="Amiri"/>
          <w:color w:val="111111"/>
          <w:sz w:val="28"/>
          <w:sz w:val="28"/>
          <w:szCs w:val="28"/>
          <w:rtl w:val="true"/>
          <w:lang w:bidi="ar-SA"/>
        </w:rPr>
        <w:t>رسيديم در آن وادى دردناك همى آمدى بوى خونش ز خاك</w:t>
      </w:r>
    </w:p>
    <w:p>
      <w:pPr>
        <w:pStyle w:val="BookText"/>
        <w:rPr/>
      </w:pPr>
      <w:r>
        <w:rPr>
          <w:rFonts w:ascii="IRNazanin" w:hAnsi="IRNazanin" w:eastAsia="IRNazanin"/>
          <w:color w:val="111111"/>
          <w:sz w:val="28"/>
          <w:sz w:val="28"/>
          <w:szCs w:val="28"/>
          <w:rtl w:val="true"/>
          <w:lang w:bidi="fa-IR"/>
        </w:rPr>
        <w:t>زيارت نموديم عموى نبى دگر گلرخان بنى هاشمى</w:t>
      </w:r>
    </w:p>
    <w:p>
      <w:pPr>
        <w:pStyle w:val="BookText"/>
        <w:rPr/>
      </w:pPr>
      <w:r>
        <w:rPr>
          <w:rFonts w:ascii="IRNazanin" w:hAnsi="IRNazanin" w:eastAsia="IRNazanin"/>
          <w:color w:val="111111"/>
          <w:sz w:val="28"/>
          <w:sz w:val="28"/>
          <w:szCs w:val="28"/>
          <w:rtl w:val="true"/>
          <w:lang w:bidi="fa-IR"/>
        </w:rPr>
        <w:t>در اطراف آن حمزه پاك دين همه قبرهاى شهيدان دين</w:t>
      </w:r>
    </w:p>
    <w:p>
      <w:pPr>
        <w:pStyle w:val="BookText"/>
        <w:rPr/>
      </w:pPr>
      <w:r>
        <w:rPr>
          <w:rFonts w:ascii="Amiri" w:hAnsi="Amiri" w:eastAsia="Amiri" w:cs="Amiri"/>
          <w:color w:val="111111"/>
          <w:sz w:val="28"/>
          <w:sz w:val="28"/>
          <w:szCs w:val="28"/>
          <w:rtl w:val="true"/>
          <w:lang w:bidi="ar-SA"/>
        </w:rPr>
        <w:t>ستاديم بر قبر آن شهريار ز ديده روان اشك بى اختيار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احد وادى رنج و درد و بلا كشيده از او كرده كربلا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گفت آن راوى خوش سخن ز جنگِ احد وادى پر محن</w:t>
      </w:r>
    </w:p>
    <w:p>
      <w:pPr>
        <w:pStyle w:val="BookText"/>
        <w:rPr/>
      </w:pPr>
      <w:r>
        <w:rPr>
          <w:rFonts w:ascii="IRNazanin" w:hAnsi="IRNazanin" w:eastAsia="IRNazanin"/>
          <w:color w:val="111111"/>
          <w:sz w:val="28"/>
          <w:sz w:val="28"/>
          <w:szCs w:val="28"/>
          <w:rtl w:val="true"/>
          <w:lang w:bidi="fa-IR"/>
        </w:rPr>
        <w:t>ز كينه بياورد سفيانِ شوم همه پهلوانان ز هر مرز و بوم</w:t>
      </w:r>
    </w:p>
    <w:p>
      <w:pPr>
        <w:pStyle w:val="BookText"/>
        <w:rPr/>
      </w:pPr>
      <w:r>
        <w:rPr>
          <w:rFonts w:ascii="IRNazanin" w:hAnsi="IRNazanin" w:eastAsia="IRNazanin"/>
          <w:color w:val="111111"/>
          <w:sz w:val="28"/>
          <w:sz w:val="28"/>
          <w:szCs w:val="28"/>
          <w:rtl w:val="true"/>
          <w:lang w:bidi="fa-IR"/>
        </w:rPr>
        <w:t>ز بطحا برون آمدند همچو گرد به همره سپاه سليح و نبرد</w:t>
      </w:r>
    </w:p>
    <w:p>
      <w:pPr>
        <w:pStyle w:val="BookText"/>
        <w:rPr/>
      </w:pPr>
      <w:r>
        <w:rPr>
          <w:rFonts w:ascii="IRNazanin" w:hAnsi="IRNazanin" w:eastAsia="IRNazanin"/>
          <w:color w:val="111111"/>
          <w:sz w:val="28"/>
          <w:sz w:val="28"/>
          <w:szCs w:val="28"/>
          <w:rtl w:val="true"/>
          <w:lang w:bidi="fa-IR"/>
        </w:rPr>
        <w:t>وز آن سو مدينه رسيد اين خبر به خدّام درگاه خيرالبشر</w:t>
      </w:r>
    </w:p>
    <w:p>
      <w:pPr>
        <w:pStyle w:val="BookText"/>
        <w:rPr/>
      </w:pPr>
      <w:r>
        <w:rPr>
          <w:rFonts w:ascii="IRNazanin" w:hAnsi="IRNazanin" w:eastAsia="IRNazanin"/>
          <w:color w:val="111111"/>
          <w:sz w:val="28"/>
          <w:sz w:val="28"/>
          <w:szCs w:val="28"/>
          <w:rtl w:val="true"/>
          <w:lang w:bidi="fa-IR"/>
        </w:rPr>
        <w:t>بفرمود تا اهل دين مبين كمر تنگ نبندند بر مشركين</w:t>
      </w:r>
    </w:p>
    <w:p>
      <w:pPr>
        <w:pStyle w:val="BookText"/>
        <w:rPr/>
      </w:pPr>
      <w:r>
        <w:rPr>
          <w:rFonts w:ascii="IRNazanin" w:hAnsi="IRNazanin" w:eastAsia="IRNazanin"/>
          <w:color w:val="111111"/>
          <w:sz w:val="28"/>
          <w:sz w:val="28"/>
          <w:szCs w:val="28"/>
          <w:rtl w:val="true"/>
          <w:lang w:bidi="fa-IR"/>
        </w:rPr>
        <w:t>پس آنگه سپه را بياراستند ز هجرش ظفر از جهان آفرين خواستند</w:t>
      </w:r>
    </w:p>
    <w:p>
      <w:pPr>
        <w:pStyle w:val="BookText"/>
        <w:rPr/>
      </w:pPr>
      <w:r>
        <w:rPr>
          <w:rFonts w:ascii="Amiri" w:hAnsi="Amiri" w:eastAsia="Amiri" w:cs="Amiri"/>
          <w:color w:val="111111"/>
          <w:sz w:val="28"/>
          <w:sz w:val="28"/>
          <w:szCs w:val="28"/>
          <w:rtl w:val="true"/>
          <w:lang w:bidi="ar-SA"/>
        </w:rPr>
        <w:t>برفت در احد از مدينه رسول ز هجرش به ناله برآمد بتول</w:t>
      </w:r>
    </w:p>
    <w:p>
      <w:pPr>
        <w:pStyle w:val="BookText"/>
        <w:rPr/>
      </w:pPr>
      <w:r>
        <w:rPr>
          <w:rFonts w:ascii="IRNazanin" w:hAnsi="IRNazanin" w:eastAsia="IRNazanin"/>
          <w:color w:val="111111"/>
          <w:sz w:val="28"/>
          <w:sz w:val="28"/>
          <w:szCs w:val="28"/>
          <w:rtl w:val="true"/>
          <w:lang w:bidi="fa-IR"/>
        </w:rPr>
        <w:t>همى ريخت خون جگر بر كنار بناليد با ديده اشكبار</w:t>
      </w:r>
    </w:p>
    <w:p>
      <w:pPr>
        <w:pStyle w:val="BookText"/>
        <w:rPr/>
      </w:pPr>
      <w:r>
        <w:rPr>
          <w:rFonts w:ascii="IRNazanin" w:hAnsi="IRNazanin" w:eastAsia="IRNazanin"/>
          <w:color w:val="111111"/>
          <w:sz w:val="28"/>
          <w:sz w:val="28"/>
          <w:szCs w:val="28"/>
          <w:rtl w:val="true"/>
          <w:lang w:bidi="fa-IR"/>
        </w:rPr>
        <w:t>نشت بر شتر همچو بدر تمام روان در ركابش همه خاص و عام</w:t>
      </w:r>
    </w:p>
    <w:p>
      <w:pPr>
        <w:pStyle w:val="BookText"/>
        <w:rPr/>
      </w:pPr>
      <w:r>
        <w:rPr>
          <w:rFonts w:ascii="IRNazanin" w:hAnsi="IRNazanin" w:eastAsia="IRNazanin"/>
          <w:color w:val="111111"/>
          <w:sz w:val="28"/>
          <w:sz w:val="28"/>
          <w:szCs w:val="28"/>
          <w:rtl w:val="true"/>
          <w:lang w:bidi="fa-IR"/>
        </w:rPr>
        <w:t>على آن شهنشاه نُصرت قرين خرامان به پيشِ رسولِ امين</w:t>
      </w:r>
    </w:p>
    <w:p>
      <w:pPr>
        <w:pStyle w:val="BookText"/>
        <w:rPr/>
      </w:pPr>
      <w:r>
        <w:rPr>
          <w:rFonts w:ascii="IRNazanin" w:hAnsi="IRNazanin" w:eastAsia="IRNazanin"/>
          <w:color w:val="111111"/>
          <w:sz w:val="28"/>
          <w:sz w:val="28"/>
          <w:szCs w:val="28"/>
          <w:rtl w:val="true"/>
          <w:lang w:bidi="fa-IR"/>
        </w:rPr>
        <w:t>به فرموده خاتمِ انبيا نمودند همه خيمه‌ه را به پا</w:t>
      </w:r>
    </w:p>
    <w:p>
      <w:pPr>
        <w:pStyle w:val="BookText"/>
        <w:rPr/>
      </w:pPr>
      <w:r>
        <w:rPr>
          <w:rFonts w:ascii="IRNazanin" w:hAnsi="IRNazanin" w:eastAsia="IRNazanin"/>
          <w:color w:val="111111"/>
          <w:sz w:val="28"/>
          <w:sz w:val="28"/>
          <w:szCs w:val="28"/>
          <w:rtl w:val="true"/>
          <w:lang w:bidi="fa-IR"/>
        </w:rPr>
        <w:t>شد از مَقْدمِ سيدالمرسلين احد آن زمان همچو خلد برين</w:t>
      </w:r>
    </w:p>
    <w:p>
      <w:pPr>
        <w:pStyle w:val="BookText"/>
        <w:rPr/>
      </w:pPr>
      <w:r>
        <w:rPr>
          <w:rFonts w:ascii="IRNazanin" w:hAnsi="IRNazanin" w:eastAsia="IRNazanin"/>
          <w:color w:val="111111"/>
          <w:sz w:val="28"/>
          <w:sz w:val="28"/>
          <w:szCs w:val="28"/>
          <w:rtl w:val="true"/>
          <w:lang w:bidi="fa-IR"/>
        </w:rPr>
        <w:t>سوى بارگه رفت خير الأنام بفرمود بر دشتِ محنت مقام</w:t>
      </w:r>
    </w:p>
    <w:p>
      <w:pPr>
        <w:pStyle w:val="BookText"/>
        <w:rPr/>
      </w:pPr>
      <w:r>
        <w:rPr>
          <w:rFonts w:ascii="IRNazanin" w:hAnsi="IRNazanin" w:eastAsia="IRNazanin"/>
          <w:color w:val="111111"/>
          <w:sz w:val="28"/>
          <w:sz w:val="28"/>
          <w:szCs w:val="28"/>
          <w:rtl w:val="true"/>
          <w:lang w:bidi="fa-IR"/>
        </w:rPr>
        <w:t>چو آن شهريار ملايك سپاه به فرمان ايزد در آن بارگاه</w:t>
      </w:r>
    </w:p>
    <w:p>
      <w:pPr>
        <w:pStyle w:val="BookText"/>
        <w:rPr/>
      </w:pPr>
      <w:r>
        <w:rPr>
          <w:rFonts w:ascii="IRNazanin" w:hAnsi="IRNazanin" w:eastAsia="IRNazanin"/>
          <w:color w:val="111111"/>
          <w:sz w:val="28"/>
          <w:sz w:val="28"/>
          <w:szCs w:val="28"/>
          <w:rtl w:val="true"/>
          <w:lang w:bidi="fa-IR"/>
        </w:rPr>
        <w:t>به نزديك كوه احد بنگريد وزان دامنِ دشت كوهى بديد</w:t>
      </w:r>
    </w:p>
    <w:p>
      <w:pPr>
        <w:pStyle w:val="BookText"/>
        <w:rPr/>
      </w:pPr>
      <w:r>
        <w:rPr>
          <w:rFonts w:ascii="IRNazanin" w:hAnsi="IRNazanin" w:eastAsia="IRNazanin"/>
          <w:color w:val="111111"/>
          <w:sz w:val="28"/>
          <w:sz w:val="28"/>
          <w:szCs w:val="28"/>
          <w:rtl w:val="true"/>
          <w:lang w:bidi="fa-IR"/>
        </w:rPr>
        <w:t>سپه را همه جاى بر جاى داد به پيش احد با سپه ايستاد</w:t>
      </w:r>
    </w:p>
    <w:p>
      <w:pPr>
        <w:pStyle w:val="BookText"/>
        <w:rPr/>
      </w:pPr>
      <w:r>
        <w:rPr>
          <w:rFonts w:ascii="IRNazanin" w:hAnsi="IRNazanin" w:eastAsia="IRNazanin"/>
          <w:color w:val="111111"/>
          <w:sz w:val="28"/>
          <w:sz w:val="28"/>
          <w:szCs w:val="28"/>
          <w:rtl w:val="true"/>
          <w:lang w:bidi="fa-IR"/>
        </w:rPr>
        <w:t>وز آن سوى سفيان بياراست صف زنان پيش صف داشت دف‌ها به كف</w:t>
      </w:r>
    </w:p>
    <w:p>
      <w:pPr>
        <w:pStyle w:val="BookText"/>
        <w:rPr/>
      </w:pPr>
      <w:r>
        <w:rPr>
          <w:rFonts w:ascii="IRNazanin" w:hAnsi="IRNazanin" w:eastAsia="IRNazanin"/>
          <w:color w:val="111111"/>
          <w:sz w:val="28"/>
          <w:sz w:val="28"/>
          <w:szCs w:val="28"/>
          <w:rtl w:val="true"/>
          <w:lang w:bidi="fa-IR"/>
        </w:rPr>
        <w:t>چو خورشيد شهريارِ نجف حمايل يكى تيغ رايت به كف</w:t>
      </w:r>
    </w:p>
    <w:p>
      <w:pPr>
        <w:pStyle w:val="BookText"/>
        <w:rPr/>
      </w:pPr>
      <w:r>
        <w:rPr>
          <w:rFonts w:ascii="IRNazanin" w:hAnsi="IRNazanin" w:eastAsia="IRNazanin"/>
          <w:color w:val="111111"/>
          <w:sz w:val="28"/>
          <w:sz w:val="28"/>
          <w:szCs w:val="28"/>
          <w:rtl w:val="true"/>
          <w:lang w:bidi="fa-IR"/>
        </w:rPr>
        <w:t>به پهلوى او حمزه نامدار چو شير گرسنه كه جويد شكار</w:t>
      </w:r>
    </w:p>
    <w:p>
      <w:pPr>
        <w:pStyle w:val="BookText"/>
        <w:rPr/>
      </w:pPr>
      <w:r>
        <w:rPr>
          <w:rFonts w:ascii="IRNazanin" w:hAnsi="IRNazanin" w:eastAsia="IRNazanin"/>
          <w:color w:val="111111"/>
          <w:sz w:val="28"/>
          <w:sz w:val="28"/>
          <w:szCs w:val="28"/>
          <w:rtl w:val="true"/>
          <w:lang w:bidi="fa-IR"/>
        </w:rPr>
        <w:t>سر ره گرفت آنكه بر اشقيا عمِ مصطفى بود شير خدا</w:t>
      </w:r>
    </w:p>
    <w:p>
      <w:pPr>
        <w:pStyle w:val="BookText"/>
        <w:rPr/>
      </w:pPr>
      <w:r>
        <w:rPr>
          <w:rFonts w:ascii="IRNazanin" w:hAnsi="IRNazanin" w:eastAsia="IRNazanin"/>
          <w:color w:val="111111"/>
          <w:sz w:val="28"/>
          <w:sz w:val="28"/>
          <w:szCs w:val="28"/>
          <w:rtl w:val="true"/>
          <w:lang w:bidi="fa-IR"/>
        </w:rPr>
        <w:t>ز هر سوى مركب برانگيختند بر اعداى ملت درآويختند</w:t>
      </w:r>
    </w:p>
    <w:p>
      <w:pPr>
        <w:pStyle w:val="BookText"/>
        <w:rPr/>
      </w:pPr>
      <w:r>
        <w:rPr>
          <w:rFonts w:ascii="IRNazanin" w:hAnsi="IRNazanin" w:eastAsia="IRNazanin"/>
          <w:color w:val="111111"/>
          <w:sz w:val="28"/>
          <w:sz w:val="28"/>
          <w:szCs w:val="28"/>
          <w:rtl w:val="true"/>
          <w:lang w:bidi="fa-IR"/>
        </w:rPr>
        <w:t>ز هر سو به قصد نبى فوج فوج چو بحرى كه آيد ز هر سو به موج</w:t>
      </w:r>
    </w:p>
    <w:p>
      <w:pPr>
        <w:pStyle w:val="BookText"/>
        <w:rPr/>
      </w:pPr>
      <w:r>
        <w:rPr>
          <w:rFonts w:ascii="IRNazanin" w:hAnsi="IRNazanin" w:eastAsia="IRNazanin"/>
          <w:color w:val="111111"/>
          <w:sz w:val="28"/>
          <w:sz w:val="28"/>
          <w:szCs w:val="28"/>
          <w:rtl w:val="true"/>
          <w:lang w:bidi="fa-IR"/>
        </w:rPr>
        <w:t xml:space="preserve">چنين گفت راوى كه هند پليد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بسى داد پند و نويد</w:t>
      </w:r>
    </w:p>
    <w:p>
      <w:pPr>
        <w:pStyle w:val="BookText"/>
        <w:rPr/>
      </w:pPr>
      <w:r>
        <w:rPr>
          <w:rFonts w:ascii="Amiri" w:hAnsi="Amiri" w:eastAsia="Amiri" w:cs="Amiri"/>
          <w:color w:val="111111"/>
          <w:sz w:val="28"/>
          <w:sz w:val="28"/>
          <w:szCs w:val="28"/>
          <w:rtl w:val="true"/>
          <w:lang w:bidi="ar-SA"/>
        </w:rPr>
        <w:t>كه امروز ما را يكى مشكل است ز حمزه بسى كينه‌ها در دل است</w:t>
      </w:r>
    </w:p>
    <w:p>
      <w:pPr>
        <w:pStyle w:val="BookText"/>
        <w:rPr/>
      </w:pPr>
      <w:r>
        <w:rPr>
          <w:rFonts w:ascii="IRNazanin" w:hAnsi="IRNazanin" w:eastAsia="IRNazanin"/>
          <w:color w:val="111111"/>
          <w:sz w:val="28"/>
          <w:sz w:val="28"/>
          <w:szCs w:val="28"/>
          <w:rtl w:val="true"/>
          <w:lang w:bidi="fa-IR"/>
        </w:rPr>
        <w:t>به چشمش نيامد سپه سر به سر كه هاشم نژاد است والا گُهر</w:t>
      </w:r>
    </w:p>
    <w:p>
      <w:pPr>
        <w:pStyle w:val="BookText"/>
        <w:rPr/>
      </w:pPr>
      <w:r>
        <w:rPr>
          <w:rFonts w:ascii="Amiri" w:hAnsi="Amiri" w:eastAsia="Amiri" w:cs="Amiri"/>
          <w:color w:val="111111"/>
          <w:sz w:val="28"/>
          <w:sz w:val="28"/>
          <w:szCs w:val="28"/>
          <w:rtl w:val="true"/>
          <w:lang w:bidi="ar-SA"/>
        </w:rPr>
        <w:t>كه هم نامدار است و فرخنده است نبى را بسى دل به او زنده است</w:t>
      </w:r>
    </w:p>
    <w:p>
      <w:pPr>
        <w:pStyle w:val="BookText"/>
        <w:rPr/>
      </w:pPr>
      <w:r>
        <w:rPr>
          <w:rFonts w:ascii="Amiri" w:hAnsi="Amiri" w:eastAsia="Amiri" w:cs="Amiri"/>
          <w:color w:val="111111"/>
          <w:sz w:val="28"/>
          <w:sz w:val="28"/>
          <w:szCs w:val="28"/>
          <w:rtl w:val="true"/>
          <w:lang w:bidi="ar-SA"/>
        </w:rPr>
        <w:t>كشد تيغ تيز از كمر اين زمان نه سفيان بماند نه سفيانيان</w:t>
      </w:r>
    </w:p>
    <w:p>
      <w:pPr>
        <w:pStyle w:val="BookText"/>
        <w:rPr/>
      </w:pPr>
      <w:r>
        <w:rPr>
          <w:rFonts w:ascii="IRNazanin" w:hAnsi="IRNazanin" w:eastAsia="IRNazanin"/>
          <w:color w:val="111111"/>
          <w:sz w:val="28"/>
          <w:sz w:val="28"/>
          <w:szCs w:val="28"/>
          <w:rtl w:val="true"/>
          <w:lang w:bidi="fa-IR"/>
        </w:rPr>
        <w:t>ندانم سرانجام ما چون بود ز محنت دلم قطره خون بود</w:t>
      </w:r>
    </w:p>
    <w:p>
      <w:pPr>
        <w:pStyle w:val="BookText"/>
        <w:rPr/>
      </w:pPr>
      <w:r>
        <w:rPr>
          <w:rFonts w:ascii="IRNazanin" w:hAnsi="IRNazanin" w:eastAsia="IRNazanin"/>
          <w:color w:val="111111"/>
          <w:sz w:val="28"/>
          <w:sz w:val="28"/>
          <w:szCs w:val="28"/>
          <w:rtl w:val="true"/>
          <w:lang w:bidi="fa-IR"/>
        </w:rPr>
        <w:t xml:space="preserve">مگر تو بدين كين نشوى هم عنان بدين دشمنانم سرارى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p>
    <w:p>
      <w:pPr>
        <w:pStyle w:val="BookText"/>
        <w:rPr/>
      </w:pPr>
      <w:r>
        <w:rPr>
          <w:rFonts w:ascii="Amiri" w:hAnsi="Amiri" w:eastAsia="Amiri" w:cs="Amiri"/>
          <w:color w:val="111111"/>
          <w:sz w:val="28"/>
          <w:sz w:val="28"/>
          <w:szCs w:val="28"/>
          <w:rtl w:val="true"/>
          <w:lang w:bidi="ar-SA"/>
        </w:rPr>
        <w:t>روى تو به افسون مكر و عناد دهى خرمن عمر حمزه به باد</w:t>
      </w:r>
    </w:p>
    <w:p>
      <w:pPr>
        <w:pStyle w:val="BookText"/>
        <w:rPr/>
      </w:pPr>
      <w:r>
        <w:rPr>
          <w:rFonts w:ascii="IRNazanin" w:hAnsi="IRNazanin" w:eastAsia="IRNazanin"/>
          <w:color w:val="111111"/>
          <w:sz w:val="28"/>
          <w:sz w:val="28"/>
          <w:szCs w:val="28"/>
          <w:rtl w:val="true"/>
          <w:lang w:bidi="fa-IR"/>
        </w:rPr>
        <w:t>ز تو گر شود اين هنر آشكار به راحت كنم دُرّ و گوهر نثار</w:t>
      </w:r>
    </w:p>
    <w:p>
      <w:pPr>
        <w:pStyle w:val="BookText"/>
        <w:rPr/>
      </w:pPr>
      <w:r>
        <w:rPr>
          <w:rFonts w:ascii="Amiri" w:hAnsi="Amiri" w:eastAsia="Amiri" w:cs="Amiri"/>
          <w:color w:val="111111"/>
          <w:sz w:val="28"/>
          <w:sz w:val="28"/>
          <w:szCs w:val="28"/>
          <w:rtl w:val="true"/>
          <w:lang w:bidi="ar-SA"/>
        </w:rPr>
        <w:t>تو را در جهان سرفرازى دهم ز سيم و زرت بى نيازى دهم</w:t>
      </w:r>
    </w:p>
    <w:p>
      <w:pPr>
        <w:pStyle w:val="BookText"/>
        <w:rPr/>
      </w:pPr>
      <w:r>
        <w:rPr>
          <w:rFonts w:ascii="IRNazanin" w:hAnsi="IRNazanin" w:eastAsia="IRNazanin"/>
          <w:color w:val="111111"/>
          <w:sz w:val="28"/>
          <w:sz w:val="28"/>
          <w:szCs w:val="28"/>
          <w:rtl w:val="true"/>
          <w:lang w:bidi="fa-IR"/>
        </w:rPr>
        <w:t>چو بشنيد آن زنگى به گهر چو بت در برش بر زمين سود سر</w:t>
      </w:r>
    </w:p>
    <w:p>
      <w:pPr>
        <w:pStyle w:val="BookText"/>
        <w:rPr/>
      </w:pPr>
      <w:r>
        <w:rPr>
          <w:rFonts w:ascii="IRNazanin" w:hAnsi="IRNazanin" w:eastAsia="IRNazanin"/>
          <w:color w:val="111111"/>
          <w:sz w:val="28"/>
          <w:sz w:val="28"/>
          <w:szCs w:val="28"/>
          <w:rtl w:val="true"/>
          <w:lang w:bidi="fa-IR"/>
        </w:rPr>
        <w:t>پس آنكه به پا خاست آن بد كنشت به فرمان هند آن زنا كار زشت</w:t>
      </w:r>
    </w:p>
    <w:p>
      <w:pPr>
        <w:pStyle w:val="BookText"/>
        <w:rPr/>
      </w:pPr>
      <w:r>
        <w:rPr>
          <w:rFonts w:ascii="IRNazanin" w:hAnsi="IRNazanin" w:eastAsia="IRNazanin"/>
          <w:color w:val="111111"/>
          <w:sz w:val="28"/>
          <w:sz w:val="28"/>
          <w:szCs w:val="28"/>
          <w:rtl w:val="true"/>
          <w:lang w:bidi="fa-IR"/>
        </w:rPr>
        <w:t>كمر را ببست آن خطاكار تنگ همى رفت تازان به ميدان جنگ</w:t>
      </w:r>
    </w:p>
    <w:p>
      <w:pPr>
        <w:pStyle w:val="BookText"/>
        <w:rPr/>
      </w:pPr>
      <w:r>
        <w:rPr>
          <w:rFonts w:ascii="IRNazanin" w:hAnsi="IRNazanin" w:eastAsia="IRNazanin"/>
          <w:color w:val="111111"/>
          <w:sz w:val="28"/>
          <w:sz w:val="28"/>
          <w:szCs w:val="28"/>
          <w:rtl w:val="true"/>
          <w:lang w:bidi="fa-IR"/>
        </w:rPr>
        <w:t>چه حمزه بدان سان به دست نبرد بكوشيد هر سو چون مردان مرد</w:t>
      </w:r>
    </w:p>
    <w:p>
      <w:pPr>
        <w:pStyle w:val="BookText"/>
        <w:rPr/>
      </w:pPr>
      <w:r>
        <w:rPr>
          <w:rFonts w:ascii="IRNazanin" w:hAnsi="IRNazanin" w:eastAsia="IRNazanin"/>
          <w:color w:val="111111"/>
          <w:sz w:val="28"/>
          <w:sz w:val="28"/>
          <w:szCs w:val="28"/>
          <w:rtl w:val="true"/>
          <w:lang w:bidi="fa-IR"/>
        </w:rPr>
        <w:t>يكى شه سوارى به دشت ستور گريزان سپه از برش همچو مور</w:t>
      </w:r>
    </w:p>
    <w:p>
      <w:pPr>
        <w:pStyle w:val="BookText"/>
        <w:rPr/>
      </w:pPr>
      <w:r>
        <w:rPr>
          <w:rFonts w:ascii="IRNazanin" w:hAnsi="IRNazanin" w:eastAsia="IRNazanin"/>
          <w:color w:val="111111"/>
          <w:sz w:val="28"/>
          <w:sz w:val="28"/>
          <w:szCs w:val="28"/>
          <w:rtl w:val="true"/>
          <w:lang w:bidi="fa-IR"/>
        </w:rPr>
        <w:t>درخشان رخش همچو تابنده ماه ملايك همه محوش اندر سما</w:t>
      </w:r>
    </w:p>
    <w:p>
      <w:pPr>
        <w:pStyle w:val="BookText"/>
        <w:rPr/>
      </w:pPr>
      <w:r>
        <w:rPr>
          <w:rFonts w:ascii="IRNazanin" w:hAnsi="IRNazanin" w:eastAsia="IRNazanin"/>
          <w:color w:val="111111"/>
          <w:sz w:val="28"/>
          <w:sz w:val="28"/>
          <w:szCs w:val="28"/>
          <w:rtl w:val="true"/>
          <w:lang w:bidi="fa-IR"/>
        </w:rPr>
        <w:t>گهى در يمين و گهى در يسار برآورد از آن بت‌پرستان دمار</w:t>
      </w:r>
    </w:p>
    <w:p>
      <w:pPr>
        <w:pStyle w:val="BookText"/>
        <w:rPr/>
      </w:pPr>
      <w:r>
        <w:rPr>
          <w:rFonts w:ascii="IRNazanin" w:hAnsi="IRNazanin" w:eastAsia="IRNazanin"/>
          <w:color w:val="111111"/>
          <w:sz w:val="28"/>
          <w:sz w:val="28"/>
          <w:szCs w:val="28"/>
          <w:rtl w:val="true"/>
          <w:lang w:bidi="fa-IR"/>
        </w:rPr>
        <w:t>چو شيرى كه افتد ميان رمه فكندند به سفيانيان همهمه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ديد آن زمان زنگى نابكار كه از هنده بودش دل اميدوار</w:t>
      </w:r>
    </w:p>
    <w:p>
      <w:pPr>
        <w:pStyle w:val="BookText"/>
        <w:rPr/>
      </w:pPr>
      <w:r>
        <w:rPr>
          <w:rFonts w:ascii="IRNazanin" w:hAnsi="IRNazanin" w:eastAsia="IRNazanin"/>
          <w:color w:val="111111"/>
          <w:sz w:val="28"/>
          <w:sz w:val="28"/>
          <w:szCs w:val="28"/>
          <w:rtl w:val="true"/>
          <w:lang w:bidi="fa-IR"/>
        </w:rPr>
        <w:t>يكى خشت رخشان گرفته به كف چو رو به برون آمد از يك طرف</w:t>
      </w:r>
    </w:p>
    <w:p>
      <w:pPr>
        <w:pStyle w:val="BookText"/>
        <w:rPr/>
      </w:pPr>
      <w:r>
        <w:rPr>
          <w:rFonts w:ascii="IRNazanin" w:hAnsi="IRNazanin" w:eastAsia="IRNazanin"/>
          <w:color w:val="111111"/>
          <w:sz w:val="28"/>
          <w:sz w:val="28"/>
          <w:szCs w:val="28"/>
          <w:rtl w:val="true"/>
          <w:lang w:bidi="fa-IR"/>
        </w:rPr>
        <w:t>پس پشت سنگى نشت آن شرير چو رو به كمين كرده بر حرّه شير</w:t>
      </w:r>
    </w:p>
    <w:p>
      <w:pPr>
        <w:pStyle w:val="BookText"/>
        <w:rPr/>
      </w:pPr>
      <w:r>
        <w:rPr>
          <w:rFonts w:ascii="IRNazanin" w:hAnsi="IRNazanin" w:eastAsia="IRNazanin"/>
          <w:color w:val="111111"/>
          <w:sz w:val="28"/>
          <w:sz w:val="28"/>
          <w:szCs w:val="28"/>
          <w:rtl w:val="true"/>
          <w:lang w:bidi="fa-IR"/>
        </w:rPr>
        <w:t>ز خود بى خبر ديد شه را به جنگ بينداخت آن خشت از پشت سنگ</w:t>
      </w:r>
    </w:p>
    <w:p>
      <w:pPr>
        <w:pStyle w:val="BookText"/>
        <w:rPr/>
      </w:pPr>
      <w:r>
        <w:rPr>
          <w:rFonts w:ascii="IRNazanin" w:hAnsi="IRNazanin" w:eastAsia="IRNazanin"/>
          <w:color w:val="111111"/>
          <w:sz w:val="28"/>
          <w:sz w:val="28"/>
          <w:szCs w:val="28"/>
          <w:rtl w:val="true"/>
          <w:lang w:bidi="fa-IR"/>
        </w:rPr>
        <w:t>دريد از جگرگاه او تا به ناف بغلطيد از اسب بر روى خاك</w:t>
      </w:r>
    </w:p>
    <w:p>
      <w:pPr>
        <w:pStyle w:val="BookText"/>
        <w:rPr/>
      </w:pPr>
      <w:r>
        <w:rPr>
          <w:rFonts w:ascii="IRNazanin" w:hAnsi="IRNazanin" w:eastAsia="IRNazanin"/>
          <w:color w:val="111111"/>
          <w:sz w:val="28"/>
          <w:sz w:val="28"/>
          <w:szCs w:val="28"/>
          <w:rtl w:val="true"/>
          <w:lang w:bidi="fa-IR"/>
        </w:rPr>
        <w:t>دريغا از آن سيد پاك دين كه افتاد از زين به روى زمين</w:t>
      </w:r>
    </w:p>
    <w:p>
      <w:pPr>
        <w:pStyle w:val="BookText"/>
        <w:rPr/>
      </w:pPr>
      <w:r>
        <w:rPr>
          <w:rFonts w:ascii="IRNazanin" w:hAnsi="IRNazanin" w:eastAsia="IRNazanin"/>
          <w:color w:val="111111"/>
          <w:sz w:val="28"/>
          <w:sz w:val="28"/>
          <w:szCs w:val="28"/>
          <w:rtl w:val="true"/>
          <w:lang w:bidi="fa-IR"/>
        </w:rPr>
        <w:t>تن پاك حمزه شده غرقه خون زمين گشته از خون او لاله گون</w:t>
      </w:r>
    </w:p>
    <w:p>
      <w:pPr>
        <w:pStyle w:val="BookText"/>
        <w:rPr/>
      </w:pPr>
      <w:r>
        <w:rPr>
          <w:rFonts w:ascii="IRNazanin" w:hAnsi="IRNazanin" w:eastAsia="IRNazanin"/>
          <w:color w:val="111111"/>
          <w:sz w:val="28"/>
          <w:sz w:val="28"/>
          <w:szCs w:val="28"/>
          <w:rtl w:val="true"/>
          <w:lang w:bidi="fa-IR"/>
        </w:rPr>
        <w:t>شتابان چو ابليس آن پُر حِيل يكى آب گون تيغش اندر بغل</w:t>
      </w:r>
    </w:p>
    <w:p>
      <w:pPr>
        <w:pStyle w:val="BookText"/>
        <w:rPr/>
      </w:pPr>
      <w:r>
        <w:rPr>
          <w:rFonts w:ascii="IRNazanin" w:hAnsi="IRNazanin" w:eastAsia="IRNazanin"/>
          <w:color w:val="111111"/>
          <w:sz w:val="28"/>
          <w:sz w:val="28"/>
          <w:szCs w:val="28"/>
          <w:rtl w:val="true"/>
          <w:lang w:bidi="fa-IR"/>
        </w:rPr>
        <w:t>گرفت خنجر آب گون از ميان به زارى فتادند سماواتيان</w:t>
      </w:r>
    </w:p>
    <w:p>
      <w:pPr>
        <w:pStyle w:val="BookText"/>
        <w:rPr/>
      </w:pPr>
      <w:r>
        <w:rPr>
          <w:rFonts w:ascii="IRNazanin" w:hAnsi="IRNazanin" w:eastAsia="IRNazanin"/>
          <w:color w:val="111111"/>
          <w:sz w:val="28"/>
          <w:sz w:val="28"/>
          <w:szCs w:val="28"/>
          <w:rtl w:val="true"/>
          <w:lang w:bidi="fa-IR"/>
        </w:rPr>
        <w:t>چو بر آن سيه روى چشمش فتاد برآورد يكى آه سرد از نهاد</w:t>
      </w:r>
    </w:p>
    <w:p>
      <w:pPr>
        <w:pStyle w:val="BookText"/>
        <w:rPr/>
      </w:pPr>
      <w:r>
        <w:rPr>
          <w:rFonts w:ascii="IRNazanin" w:hAnsi="IRNazanin" w:eastAsia="IRNazanin"/>
          <w:color w:val="111111"/>
          <w:sz w:val="28"/>
          <w:sz w:val="28"/>
          <w:szCs w:val="28"/>
          <w:rtl w:val="true"/>
          <w:lang w:bidi="fa-IR"/>
        </w:rPr>
        <w:t>دم رفتن آن شاهِ والا گُهر بدان دست و خنجر فتادش نظر</w:t>
      </w:r>
    </w:p>
    <w:p>
      <w:pPr>
        <w:pStyle w:val="BookText"/>
        <w:rPr/>
      </w:pPr>
      <w:r>
        <w:rPr>
          <w:rFonts w:ascii="IRNazanin" w:hAnsi="IRNazanin" w:eastAsia="IRNazanin"/>
          <w:color w:val="111111"/>
          <w:sz w:val="28"/>
          <w:sz w:val="28"/>
          <w:szCs w:val="28"/>
          <w:rtl w:val="true"/>
          <w:lang w:bidi="fa-IR"/>
        </w:rPr>
        <w:t>ز ديده همى راند خونابِ زرد لبى پر ز افغان دلى پر ز درد</w:t>
      </w:r>
    </w:p>
    <w:p>
      <w:pPr>
        <w:pStyle w:val="BookText"/>
        <w:rPr/>
      </w:pPr>
      <w:r>
        <w:rPr>
          <w:rFonts w:ascii="IRNazanin" w:hAnsi="IRNazanin" w:eastAsia="IRNazanin"/>
          <w:color w:val="111111"/>
          <w:sz w:val="28"/>
          <w:sz w:val="28"/>
          <w:szCs w:val="28"/>
          <w:rtl w:val="true"/>
          <w:lang w:bidi="fa-IR"/>
        </w:rPr>
        <w:t>چو شمر ستم پيشه آن دل سياه بزد تيغ كين بر جگرگاه شاه</w:t>
      </w:r>
    </w:p>
    <w:p>
      <w:pPr>
        <w:pStyle w:val="BookText"/>
        <w:rPr/>
      </w:pPr>
      <w:r>
        <w:rPr>
          <w:rFonts w:ascii="IRNazanin" w:hAnsi="IRNazanin" w:eastAsia="IRNazanin"/>
          <w:color w:val="111111"/>
          <w:sz w:val="28"/>
          <w:sz w:val="28"/>
          <w:szCs w:val="28"/>
          <w:rtl w:val="true"/>
          <w:lang w:bidi="fa-IR"/>
        </w:rPr>
        <w:t>دريغا از آن سرور پاك دين فُتاده رخ لال گون بر زمين</w:t>
      </w:r>
    </w:p>
    <w:p>
      <w:pPr>
        <w:pStyle w:val="BookText"/>
        <w:rPr/>
      </w:pPr>
      <w:r>
        <w:rPr>
          <w:rFonts w:ascii="IRNazanin" w:hAnsi="IRNazanin" w:eastAsia="IRNazanin"/>
          <w:color w:val="111111"/>
          <w:sz w:val="28"/>
          <w:sz w:val="28"/>
          <w:szCs w:val="28"/>
          <w:rtl w:val="true"/>
          <w:lang w:bidi="fa-IR"/>
        </w:rPr>
        <w:t>نه يارى كه گيرد سرش در كنار نه كس واقف از حال آن شهريار</w:t>
      </w:r>
    </w:p>
    <w:p>
      <w:pPr>
        <w:pStyle w:val="BookText"/>
        <w:rPr/>
      </w:pPr>
      <w:r>
        <w:rPr>
          <w:rFonts w:ascii="IRNazanin" w:hAnsi="IRNazanin" w:eastAsia="IRNazanin"/>
          <w:color w:val="111111"/>
          <w:sz w:val="28"/>
          <w:sz w:val="28"/>
          <w:szCs w:val="28"/>
          <w:rtl w:val="true"/>
          <w:lang w:bidi="fa-IR"/>
        </w:rPr>
        <w:t>چو گل پهلوى پاك حمزه دريد جگر بندش از سينه بيرون كشيد</w:t>
      </w:r>
    </w:p>
    <w:p>
      <w:pPr>
        <w:pStyle w:val="BookText"/>
        <w:rPr/>
      </w:pPr>
      <w:r>
        <w:rPr>
          <w:rFonts w:ascii="IRNazanin" w:hAnsi="IRNazanin" w:eastAsia="IRNazanin"/>
          <w:color w:val="111111"/>
          <w:sz w:val="28"/>
          <w:sz w:val="28"/>
          <w:szCs w:val="28"/>
          <w:rtl w:val="true"/>
          <w:lang w:bidi="fa-IR"/>
        </w:rPr>
        <w:t>لبِ تشنه، تن خسته و ناتوان ز پهلوى چاكش شده خون روان</w:t>
      </w:r>
    </w:p>
    <w:p>
      <w:pPr>
        <w:pStyle w:val="BookText"/>
        <w:rPr/>
      </w:pPr>
      <w:r>
        <w:rPr>
          <w:rFonts w:ascii="IRNazanin" w:hAnsi="IRNazanin" w:eastAsia="IRNazanin"/>
          <w:color w:val="111111"/>
          <w:sz w:val="28"/>
          <w:sz w:val="28"/>
          <w:szCs w:val="28"/>
          <w:rtl w:val="true"/>
          <w:lang w:bidi="fa-IR"/>
        </w:rPr>
        <w:t>به زارى بغلطيد بر روى خاك خراميد روحش به فردوس پاك</w:t>
      </w:r>
    </w:p>
    <w:p>
      <w:pPr>
        <w:pStyle w:val="BookText"/>
        <w:rPr/>
      </w:pPr>
      <w:r>
        <w:rPr>
          <w:rFonts w:ascii="IRNazanin" w:hAnsi="IRNazanin" w:eastAsia="IRNazanin"/>
          <w:color w:val="111111"/>
          <w:sz w:val="28"/>
          <w:sz w:val="28"/>
          <w:szCs w:val="28"/>
          <w:rtl w:val="true"/>
          <w:lang w:bidi="fa-IR"/>
        </w:rPr>
        <w:t>فرو ريختند قدسيان از فلك همه نوحه گر از سما تا سمك</w:t>
      </w:r>
    </w:p>
    <w:p>
      <w:pPr>
        <w:pStyle w:val="BookText"/>
        <w:rPr/>
      </w:pPr>
      <w:r>
        <w:rPr>
          <w:rFonts w:ascii="Amiri" w:hAnsi="Amiri" w:eastAsia="Amiri" w:cs="Amiri"/>
          <w:color w:val="111111"/>
          <w:sz w:val="28"/>
          <w:sz w:val="28"/>
          <w:szCs w:val="28"/>
          <w:rtl w:val="true"/>
          <w:lang w:bidi="ar-SA"/>
        </w:rPr>
        <w:t>همه انبيا دست محنت به سر برآورده افغان ز جان بوالبشر</w:t>
      </w:r>
    </w:p>
    <w:p>
      <w:pPr>
        <w:pStyle w:val="BookText"/>
        <w:rPr/>
      </w:pPr>
      <w:r>
        <w:rPr>
          <w:rFonts w:ascii="Amiri" w:hAnsi="Amiri" w:eastAsia="Amiri" w:cs="Amiri"/>
          <w:color w:val="111111"/>
          <w:sz w:val="28"/>
          <w:sz w:val="28"/>
          <w:szCs w:val="28"/>
          <w:rtl w:val="true"/>
          <w:lang w:bidi="ar-SA"/>
        </w:rPr>
        <w:t>دريغا از آن شاه نيكو نهاد كه آن سان به خاك سيه جان بداد</w:t>
      </w:r>
    </w:p>
    <w:p>
      <w:pPr>
        <w:pStyle w:val="BookText"/>
        <w:rPr/>
      </w:pPr>
      <w:r>
        <w:rPr>
          <w:rFonts w:ascii="IRNazanin" w:hAnsi="IRNazanin" w:eastAsia="IRNazanin"/>
          <w:color w:val="111111"/>
          <w:sz w:val="28"/>
          <w:sz w:val="28"/>
          <w:szCs w:val="28"/>
          <w:rtl w:val="true"/>
          <w:lang w:bidi="fa-IR"/>
        </w:rPr>
        <w:t>پس آن گاه وحشى برفت همچو باد جگر را به هند جگرخواره داد</w:t>
      </w:r>
    </w:p>
    <w:p>
      <w:pPr>
        <w:pStyle w:val="BookText"/>
        <w:rPr/>
      </w:pPr>
      <w:r>
        <w:rPr>
          <w:rFonts w:ascii="IRNazanin" w:hAnsi="IRNazanin" w:eastAsia="IRNazanin"/>
          <w:color w:val="111111"/>
          <w:sz w:val="28"/>
          <w:sz w:val="28"/>
          <w:szCs w:val="28"/>
          <w:rtl w:val="true"/>
          <w:lang w:bidi="fa-IR"/>
        </w:rPr>
        <w:t>ز شادى گرفت آن زن بدگمان كشيدش به دندان چو درندگان</w:t>
      </w:r>
    </w:p>
    <w:p>
      <w:pPr>
        <w:pStyle w:val="BookText"/>
        <w:rPr/>
      </w:pPr>
      <w:r>
        <w:rPr>
          <w:rFonts w:ascii="IRNazanin" w:hAnsi="IRNazanin" w:eastAsia="IRNazanin"/>
          <w:color w:val="111111"/>
          <w:sz w:val="28"/>
          <w:sz w:val="28"/>
          <w:szCs w:val="28"/>
          <w:rtl w:val="true"/>
          <w:lang w:bidi="fa-IR"/>
        </w:rPr>
        <w:t>جگر در دهانش شده چون حجر فرو ماند از او آن زد بد سير</w:t>
      </w:r>
    </w:p>
    <w:p>
      <w:pPr>
        <w:pStyle w:val="BookText"/>
        <w:rPr/>
      </w:pPr>
      <w:r>
        <w:rPr>
          <w:rFonts w:ascii="IRNazanin" w:hAnsi="IRNazanin" w:eastAsia="IRNazanin"/>
          <w:color w:val="111111"/>
          <w:sz w:val="28"/>
          <w:sz w:val="28"/>
          <w:szCs w:val="28"/>
          <w:rtl w:val="true"/>
          <w:lang w:bidi="fa-IR"/>
        </w:rPr>
        <w:t>نديد آن زمان چاره در خوردنش ز كينه بياويخت در گردنش</w:t>
      </w:r>
    </w:p>
    <w:p>
      <w:pPr>
        <w:pStyle w:val="BookText"/>
        <w:rPr/>
      </w:pPr>
      <w:r>
        <w:rPr>
          <w:rFonts w:ascii="Amiri" w:hAnsi="Amiri" w:eastAsia="Amiri" w:cs="Amiri"/>
          <w:color w:val="111111"/>
          <w:sz w:val="28"/>
          <w:sz w:val="28"/>
          <w:szCs w:val="28"/>
          <w:rtl w:val="true"/>
          <w:lang w:bidi="ar-SA"/>
        </w:rPr>
        <w:t>به وحشى بسى آفرين كرد ياد همه زيور خود بر او نهاد</w:t>
      </w:r>
    </w:p>
    <w:p>
      <w:pPr>
        <w:pStyle w:val="BookText"/>
        <w:rPr/>
      </w:pPr>
      <w:r>
        <w:rPr>
          <w:rFonts w:ascii="IRNazanin" w:hAnsi="IRNazanin" w:eastAsia="IRNazanin"/>
          <w:color w:val="111111"/>
          <w:sz w:val="28"/>
          <w:sz w:val="28"/>
          <w:szCs w:val="28"/>
          <w:rtl w:val="true"/>
          <w:lang w:bidi="fa-IR"/>
        </w:rPr>
        <w:t>در آن سوى تنها شه انس جان ز هر سو به گردش سپاه گران</w:t>
      </w:r>
    </w:p>
    <w:p>
      <w:pPr>
        <w:pStyle w:val="BookText"/>
        <w:rPr/>
      </w:pPr>
      <w:r>
        <w:rPr>
          <w:rFonts w:ascii="IRNazanin" w:hAnsi="IRNazanin" w:eastAsia="IRNazanin"/>
          <w:color w:val="111111"/>
          <w:sz w:val="28"/>
          <w:sz w:val="28"/>
          <w:szCs w:val="28"/>
          <w:rtl w:val="true"/>
          <w:lang w:bidi="fa-IR"/>
        </w:rPr>
        <w:t>كشيدند سفيانيان تيغ كين به روى نبى سرورِ پاك دين</w:t>
      </w:r>
    </w:p>
    <w:p>
      <w:pPr>
        <w:pStyle w:val="BookText"/>
        <w:rPr/>
      </w:pPr>
      <w:r>
        <w:rPr>
          <w:rFonts w:ascii="IRNazanin" w:hAnsi="IRNazanin" w:eastAsia="IRNazanin"/>
          <w:color w:val="111111"/>
          <w:sz w:val="28"/>
          <w:sz w:val="28"/>
          <w:szCs w:val="28"/>
          <w:rtl w:val="true"/>
          <w:lang w:bidi="fa-IR"/>
        </w:rPr>
        <w:t>ز هر سو به قصد نبى فوج فوج چو بحرى كه آيد ز هر سو به موج</w:t>
      </w:r>
    </w:p>
    <w:p>
      <w:pPr>
        <w:pStyle w:val="BookText"/>
        <w:rPr/>
      </w:pPr>
      <w:r>
        <w:rPr>
          <w:rFonts w:ascii="IRNazanin" w:hAnsi="IRNazanin" w:eastAsia="IRNazanin"/>
          <w:color w:val="111111"/>
          <w:sz w:val="28"/>
          <w:sz w:val="28"/>
          <w:szCs w:val="28"/>
          <w:rtl w:val="true"/>
          <w:lang w:bidi="fa-IR"/>
        </w:rPr>
        <w:t>بدن ها ز تيغ ستم چاك چاك همه غرقه در خون فتاده به خاك</w:t>
      </w:r>
    </w:p>
    <w:p>
      <w:pPr>
        <w:pStyle w:val="BookText"/>
        <w:rPr/>
      </w:pPr>
      <w:r>
        <w:rPr>
          <w:rFonts w:ascii="IRNazanin" w:hAnsi="IRNazanin" w:eastAsia="IRNazanin"/>
          <w:color w:val="111111"/>
          <w:sz w:val="28"/>
          <w:sz w:val="28"/>
          <w:szCs w:val="28"/>
          <w:rtl w:val="true"/>
          <w:lang w:bidi="fa-IR"/>
        </w:rPr>
        <w:t>همه پاك دينان فشردند پاى بدادند جان را به راه خداى</w:t>
      </w:r>
    </w:p>
    <w:p>
      <w:pPr>
        <w:pStyle w:val="BookText"/>
        <w:rPr/>
      </w:pPr>
      <w:r>
        <w:rPr>
          <w:rFonts w:ascii="Amiri" w:hAnsi="Amiri" w:eastAsia="Amiri" w:cs="Amiri"/>
          <w:color w:val="111111"/>
          <w:sz w:val="28"/>
          <w:sz w:val="28"/>
          <w:szCs w:val="28"/>
          <w:rtl w:val="true"/>
          <w:lang w:bidi="ar-SA"/>
        </w:rPr>
        <w:t xml:space="preserve">روان شد روانشان به باغ بهشت بر لاله حور غلمان كشت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نمودند جهاد و گرفتن جنان به فردوش اعلا شدند شادمان</w:t>
      </w:r>
    </w:p>
    <w:p>
      <w:pPr>
        <w:pStyle w:val="BookText"/>
        <w:rPr/>
      </w:pPr>
      <w:r>
        <w:rPr>
          <w:rFonts w:ascii="IRNazanin" w:hAnsi="IRNazanin" w:eastAsia="IRNazanin"/>
          <w:color w:val="111111"/>
          <w:sz w:val="28"/>
          <w:sz w:val="28"/>
          <w:szCs w:val="28"/>
          <w:rtl w:val="true"/>
          <w:lang w:bidi="fa-IR"/>
        </w:rPr>
        <w:t>عمر با ابابكر تازان به راه گريزان برفتند از رزم گاه</w:t>
      </w:r>
    </w:p>
    <w:p>
      <w:pPr>
        <w:pStyle w:val="BookText"/>
        <w:rPr/>
      </w:pPr>
      <w:r>
        <w:rPr>
          <w:rFonts w:ascii="Amiri" w:hAnsi="Amiri" w:eastAsia="Amiri" w:cs="Amiri"/>
          <w:color w:val="111111"/>
          <w:sz w:val="28"/>
          <w:sz w:val="28"/>
          <w:szCs w:val="28"/>
          <w:rtl w:val="true"/>
          <w:lang w:bidi="ar-SA"/>
        </w:rPr>
        <w:t>مخالف نهادند رو بر فرار ستاده نبى در صف كارزار</w:t>
      </w:r>
    </w:p>
    <w:p>
      <w:pPr>
        <w:pStyle w:val="BookText"/>
        <w:rPr/>
      </w:pPr>
      <w:r>
        <w:rPr>
          <w:rFonts w:ascii="IRNazanin" w:hAnsi="IRNazanin" w:eastAsia="IRNazanin"/>
          <w:color w:val="111111"/>
          <w:sz w:val="28"/>
          <w:sz w:val="28"/>
          <w:szCs w:val="28"/>
          <w:rtl w:val="true"/>
          <w:lang w:bidi="fa-IR"/>
        </w:rPr>
        <w:t>همه كينه جوى و همه خود پرست به آزار او برگشادند دست</w:t>
      </w:r>
    </w:p>
    <w:p>
      <w:pPr>
        <w:pStyle w:val="BookText"/>
        <w:rPr/>
      </w:pPr>
      <w:r>
        <w:rPr>
          <w:rFonts w:ascii="IRNazanin" w:hAnsi="IRNazanin" w:eastAsia="IRNazanin"/>
          <w:color w:val="111111"/>
          <w:sz w:val="28"/>
          <w:sz w:val="28"/>
          <w:szCs w:val="28"/>
          <w:rtl w:val="true"/>
          <w:lang w:bidi="fa-IR"/>
        </w:rPr>
        <w:t>ميان سپه شهريار نجف ز تيغش روان جوى خون هر طرف</w:t>
      </w:r>
    </w:p>
    <w:p>
      <w:pPr>
        <w:pStyle w:val="BookText"/>
        <w:rPr/>
      </w:pPr>
      <w:r>
        <w:rPr>
          <w:rFonts w:ascii="IRNazanin" w:hAnsi="IRNazanin" w:eastAsia="IRNazanin"/>
          <w:color w:val="111111"/>
          <w:sz w:val="28"/>
          <w:sz w:val="28"/>
          <w:szCs w:val="28"/>
          <w:rtl w:val="true"/>
          <w:lang w:bidi="fa-IR"/>
        </w:rPr>
        <w:t>على يك تن و بت پرستان هزار گرفته به كف جان براى نثار</w:t>
      </w:r>
    </w:p>
    <w:p>
      <w:pPr>
        <w:pStyle w:val="BookText"/>
        <w:rPr/>
      </w:pPr>
      <w:r>
        <w:rPr>
          <w:rFonts w:ascii="IRNazanin" w:hAnsi="IRNazanin" w:eastAsia="IRNazanin"/>
          <w:color w:val="111111"/>
          <w:sz w:val="28"/>
          <w:sz w:val="28"/>
          <w:szCs w:val="28"/>
          <w:rtl w:val="true"/>
          <w:lang w:bidi="fa-IR"/>
        </w:rPr>
        <w:t>در آن دم ز درگاه جان آفرين ملايك به امداد سالار دين</w:t>
      </w:r>
    </w:p>
    <w:p>
      <w:pPr>
        <w:pStyle w:val="BookText"/>
        <w:rPr/>
      </w:pPr>
      <w:r>
        <w:rPr>
          <w:rFonts w:ascii="IRNazanin" w:hAnsi="IRNazanin" w:eastAsia="IRNazanin"/>
          <w:color w:val="111111"/>
          <w:sz w:val="28"/>
          <w:sz w:val="28"/>
          <w:szCs w:val="28"/>
          <w:rtl w:val="true"/>
          <w:lang w:bidi="fa-IR"/>
        </w:rPr>
        <w:t>ز بى طاقتى اذن درخواستند همه تن پى رزم آراستند</w:t>
      </w:r>
    </w:p>
    <w:p>
      <w:pPr>
        <w:pStyle w:val="BookText"/>
        <w:rPr/>
      </w:pPr>
      <w:r>
        <w:rPr>
          <w:rFonts w:ascii="IRNazanin" w:hAnsi="IRNazanin" w:eastAsia="IRNazanin"/>
          <w:color w:val="111111"/>
          <w:sz w:val="28"/>
          <w:sz w:val="28"/>
          <w:szCs w:val="28"/>
          <w:rtl w:val="true"/>
          <w:lang w:bidi="fa-IR"/>
        </w:rPr>
        <w:t>و ز آن سو مدينه رسيد اين خبر شهيد جفا گشته خيرالبشر</w:t>
      </w:r>
    </w:p>
    <w:p>
      <w:pPr>
        <w:pStyle w:val="BookText"/>
        <w:rPr/>
      </w:pPr>
      <w:r>
        <w:rPr>
          <w:rFonts w:ascii="Amiri" w:hAnsi="Amiri" w:eastAsia="Amiri" w:cs="Amiri"/>
          <w:color w:val="111111"/>
          <w:sz w:val="28"/>
          <w:sz w:val="28"/>
          <w:szCs w:val="28"/>
          <w:rtl w:val="true"/>
          <w:lang w:bidi="ar-SA"/>
        </w:rPr>
        <w:t>شده خون از اين غم دلِ مرد و زن فتاده از اين غصّه آتش به تن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قيامت در آن روز شد آشكار ز خيرالنسا رفت صبر و قرار</w:t>
      </w:r>
    </w:p>
    <w:p>
      <w:pPr>
        <w:pStyle w:val="BookText"/>
        <w:rPr/>
      </w:pPr>
      <w:r>
        <w:rPr>
          <w:rFonts w:ascii="IRNazanin" w:hAnsi="IRNazanin" w:eastAsia="IRNazanin"/>
          <w:color w:val="111111"/>
          <w:sz w:val="28"/>
          <w:sz w:val="28"/>
          <w:szCs w:val="28"/>
          <w:rtl w:val="true"/>
          <w:lang w:bidi="fa-IR"/>
        </w:rPr>
        <w:t>به چادر پيچيده سر تا به پا روان شد سوى سرور انبيا</w:t>
      </w:r>
    </w:p>
    <w:p>
      <w:pPr>
        <w:pStyle w:val="BookText"/>
        <w:rPr/>
      </w:pPr>
      <w:r>
        <w:rPr>
          <w:rFonts w:ascii="IRNazanin" w:hAnsi="IRNazanin" w:eastAsia="IRNazanin"/>
          <w:color w:val="111111"/>
          <w:sz w:val="28"/>
          <w:sz w:val="28"/>
          <w:szCs w:val="28"/>
          <w:rtl w:val="true"/>
          <w:lang w:bidi="fa-IR"/>
        </w:rPr>
        <w:t>صفيه به همراه خود برگرفت به زارى همى ناله از سر گرفت</w:t>
      </w:r>
    </w:p>
    <w:p>
      <w:pPr>
        <w:pStyle w:val="BookText"/>
        <w:rPr/>
      </w:pPr>
      <w:r>
        <w:rPr>
          <w:rFonts w:ascii="IRNazanin" w:hAnsi="IRNazanin" w:eastAsia="IRNazanin"/>
          <w:color w:val="111111"/>
          <w:sz w:val="28"/>
          <w:sz w:val="28"/>
          <w:szCs w:val="28"/>
          <w:rtl w:val="true"/>
          <w:lang w:bidi="fa-IR"/>
        </w:rPr>
        <w:t>به همراه چندى دگر از زنان چو انجم به دور مه آسمان</w:t>
      </w:r>
    </w:p>
    <w:p>
      <w:pPr>
        <w:pStyle w:val="BookText"/>
        <w:rPr/>
      </w:pPr>
      <w:r>
        <w:rPr>
          <w:rFonts w:ascii="IRNazanin" w:hAnsi="IRNazanin" w:eastAsia="IRNazanin"/>
          <w:color w:val="111111"/>
          <w:sz w:val="28"/>
          <w:sz w:val="28"/>
          <w:szCs w:val="28"/>
          <w:rtl w:val="true"/>
          <w:lang w:bidi="fa-IR"/>
        </w:rPr>
        <w:t>برفتند يكسر پراكنده مو نهادند به دشت احد جمله رو</w:t>
      </w:r>
    </w:p>
    <w:p>
      <w:pPr>
        <w:pStyle w:val="BookText"/>
        <w:rPr/>
      </w:pPr>
      <w:r>
        <w:rPr>
          <w:rFonts w:ascii="IRNazanin" w:hAnsi="IRNazanin" w:eastAsia="IRNazanin"/>
          <w:color w:val="111111"/>
          <w:sz w:val="28"/>
          <w:sz w:val="28"/>
          <w:szCs w:val="28"/>
          <w:rtl w:val="true"/>
          <w:lang w:bidi="fa-IR"/>
        </w:rPr>
        <w:t>يكى پهن دشتى كه بر طرف آن بيفروخت چون لاله در بوستان</w:t>
      </w:r>
    </w:p>
    <w:p>
      <w:pPr>
        <w:pStyle w:val="BookText"/>
        <w:rPr/>
      </w:pPr>
      <w:r>
        <w:rPr>
          <w:rFonts w:ascii="IRNazanin" w:hAnsi="IRNazanin" w:eastAsia="IRNazanin"/>
          <w:color w:val="111111"/>
          <w:sz w:val="28"/>
          <w:sz w:val="28"/>
          <w:szCs w:val="28"/>
          <w:rtl w:val="true"/>
          <w:lang w:bidi="fa-IR"/>
        </w:rPr>
        <w:t>پراكنده بودند اصحاب دين فتاده تن حمزه بر دشت كين</w:t>
      </w:r>
    </w:p>
    <w:p>
      <w:pPr>
        <w:pStyle w:val="BookText"/>
        <w:rPr/>
      </w:pPr>
      <w:r>
        <w:rPr>
          <w:rFonts w:ascii="IRNazanin" w:hAnsi="IRNazanin" w:eastAsia="IRNazanin"/>
          <w:color w:val="111111"/>
          <w:sz w:val="28"/>
          <w:sz w:val="28"/>
          <w:szCs w:val="28"/>
          <w:rtl w:val="true"/>
          <w:lang w:bidi="fa-IR"/>
        </w:rPr>
        <w:t>صفيه چو ديد آن شه جان نثار به چشمش چو شب روز گرديد تار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 شد سوى رزمگه دردناك چو سروى بديدش فتاده به خاك</w:t>
      </w:r>
      <w:bookmarkStart w:id="31" w:name="pg12589_148234"/>
    </w:p>
    <w:p>
      <w:pPr>
        <w:pStyle w:val="Heading2"/>
        <w:numPr>
          <w:ilvl w:val="1"/>
          <w:numId w:val="1"/>
        </w:numPr>
        <w:rPr/>
      </w:pPr>
      <w:bookmarkStart w:id="32" w:name="__RefHeading___Toc1964756_77815467"/>
      <w:bookmarkStart w:id="33" w:name="_Toc11"/>
      <w:bookmarkEnd w:id="31"/>
      <w:bookmarkEnd w:id="32"/>
      <w:r>
        <w:rPr>
          <w:rtl w:val="true"/>
        </w:rPr>
        <w:t xml:space="preserve">زن در حج گذارى مسلمانان </w:t>
      </w:r>
      <w:r>
        <w:rPr>
          <w:rtl w:val="true"/>
        </w:rPr>
        <w:t>(</w:t>
      </w:r>
      <w:r>
        <w:rPr/>
        <w:t>1</w:t>
      </w:r>
      <w:r>
        <w:rPr>
          <w:rtl w:val="true"/>
        </w:rPr>
        <w:t>)</w:t>
      </w:r>
      <w:bookmarkEnd w:id="33"/>
    </w:p>
    <w:p>
      <w:pPr>
        <w:pStyle w:val="BookText"/>
        <w:rPr/>
      </w:pPr>
      <w:r>
        <w:rPr>
          <w:rFonts w:ascii="IRNazanin" w:hAnsi="IRNazanin" w:eastAsia="IRNazanin"/>
          <w:color w:val="111111"/>
          <w:sz w:val="28"/>
          <w:sz w:val="28"/>
          <w:szCs w:val="28"/>
          <w:rtl w:val="true"/>
          <w:lang w:bidi="fa-IR"/>
        </w:rPr>
        <w:t>حج يكى از مظاهر و منابع فرهنگ و تمدن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 يكى از راه‌هاى پى بردن به نظريه‌هاى اسلامى در موضوعاتى خاص، تحليل معارف و آموزه‌هاى دينى درباره حج است؛ چنانكه تحليل وقايع و آنچه در حج‌گزارى مسلمانان رخ داده نيز ميتواند نشاندهنده بازتاب و تأثير آن آموزه‌ها در زندگى مسلمانان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و مبحث زن از مباحثى است كه مى‌توان آن را در پرتو تعليمات اسلامى در باره حج و نيز حج‌گزارى مسلمانان به بحث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را از چند زاويه مى‌توان مطالعه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آموزههاى اسلامى حج، چه تصويرى از زن را نشان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فرهنگ مسلمانان حج‌گزار تا چه پايه بدان آموزه‌ها نزديك است و از آن تأثير پذيرفته و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زنان از حج و آموزه‌هاى آن چيست و زنان مسلمان چه كارهايى در باره حج به انجام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بررسى همه جانبه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ايجاب مى‌كند كه پژوهش‌هايى در سه محور انجام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درآموزه‌هاى دينى حج</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حج‌گزارى مسلمانان</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زنان از حج و رفتار زنان در باره حج در تاريخ اسلامى</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ذيل هر يك از اين سه محور به اين موضوعات جزئى بايد پرداخته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درآموزه‌هاى حج</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حج بر زنان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داشتن مَحرم در سفر حج</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استحبابى زنان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اشتراط و عدم اشتراط اذن همسر در سفر حج واجب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اختلاط زن و مرد در طواف</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اشتراط تقدم و تأخر در نمازهاى مسجد الحرام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كشف صورت براى زنان در احرام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در حج‌گزارى مسلمانان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در سفرنامه‌هاى مردان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قوانين و مقررات كشورهاى اسلامى نسبت به حج زنان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قوانين و مقررات وضع شده از سوى اميران مكه و مدينه نسبت به حضور زنان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حج‌گزارى زنان در دوره‌هاى اسلامى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چگونگى حج‌گزارى زنان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زنان به حج</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تلقى و برداشت زنان از احكام و اسرار و معارف سفر 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مقايسه سفرنامه‌هاى مردان و زنان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تحليل‌هاى زنان در باب اسرار و معارف 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فتاوا و آراى فقهى زنان درباره حج</w:t>
      </w:r>
    </w:p>
    <w:p>
      <w:pPr>
        <w:pStyle w:val="BookText"/>
        <w:rPr/>
      </w:pPr>
      <w:r>
        <w:rPr>
          <w:rFonts w:ascii="IRNazanin" w:hAnsi="IRNazanin" w:eastAsia="IRNazanin"/>
          <w:color w:val="111111"/>
          <w:sz w:val="28"/>
          <w:sz w:val="28"/>
          <w:szCs w:val="28"/>
          <w:rtl w:val="true"/>
          <w:lang w:bidi="fa-IR"/>
        </w:rPr>
        <w:t>آنچه تاكنون دراين زمينه‌ها به‌صورت ويژه تأليف شده، بسيار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آثارى در باب مناسك و احكام بانوان تأليف گرديده كه كهن‌ترين آن كتاب مناسك النسوان، شيخ ابوالفتوح كراجكى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درخواست صارم الدوله تحرير شده است</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همچنين كتابى با عنوان نهج البيان فى مناسك النسوان</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در دوران معاصر نيز كتبى با عنوان احكام بانوان در عمره و حج بر پايه فتاواى فقهى مراجع تقليد نشر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اين‌گونه آثار فتوايى و فقهى كه بگذريم، مى‌توان به كتاب الدرر الفرائد المنظمه فى أخبار الحاج و طريق مكه المعظمه، تأليف عبدالقادر محمد بن عبدالقادر بن محمد الانصارى الجزيرى الحنبلى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 كه در جلد دوم،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زنان سرشناس و بزرگ را كه به حج رفته‌اند، معرفى مى‌كند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همچنين مقاله‌اى در 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زن و حج </w:t>
      </w:r>
      <w:r>
        <w:rPr>
          <w:rStyle w:val="FootnoteAnchor"/>
          <w:rtl w:val="true"/>
        </w:rPr>
        <w:footnoteReference w:id="202"/>
      </w:r>
      <w:r>
        <w:rPr>
          <w:rFonts w:ascii="IRNazanin" w:hAnsi="IRNazanin" w:eastAsia="IRNazanin"/>
          <w:color w:val="111111"/>
          <w:sz w:val="28"/>
          <w:sz w:val="28"/>
          <w:szCs w:val="28"/>
          <w:rtl w:val="true"/>
          <w:lang w:bidi="fa-IR"/>
        </w:rPr>
        <w:t>به چاپ رسيده كه به مباحث كلى در اين موضوع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نوشتار مباحثى در محور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حجگزارى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مى‌گردد و اين قسمت از مقاله، گزارشى است از بررسى سفرنامه‌هاى حج 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سفرنامه‌هاى حج</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سفرنامه نويسى از منابع معرفتى در حوزه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سفرنامه‌ها اطلاعاتى درباره تمدن‌ها، آداب و رسوم ملل، علوم و دانش‌هاى معمول، روابط سياسى و روحيه‌هاى فردى، جامعهشناسى ملل و بسيارى چيزهاى ديگر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دوره‌هايى از تاريخ كه منابع اندك دارد سفرنامه‌ها گنجينه ارزشمندى را در خود جاى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برهمين قاعده، سفرنامه‌هاى حج، كه توسط مسلمانان و مورّخان به تحرير درآمده، يكى از گنجينه‌هاى ارزشمند، براى آگاهى از فرهنگ حج در گذشته‌هاى دور و نزديك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ادوار مختلف، بيش وكم مسلمانان در شرق و غرب جهان اسلام، به فارسى و عربى سفرنامه‌هايى را به قلم آورده‌اند، كه بسيارى از آن‌ها تاكنون به چاپ رسيده و مواردى نيز هنوز چاپ نشده يا متن آن مفقود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براساس تتبّع يكى از محققان، تاكنون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به زبان عربى </w:t>
      </w:r>
      <w:r>
        <w:rPr>
          <w:rStyle w:val="FootnoteAnchor"/>
          <w:rtl w:val="true"/>
        </w:rPr>
        <w:footnoteReference w:id="203"/>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به زبان فارسى تحرير شده است</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موضوعاتى كه در تجزيه و تحليل سفرنامه‌هاى حج مى‌بايست مورد توجه و دقت قرار گيرد،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سفرنامهها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از دو زاويه قابل تحليل و بررسى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سفرنامه‌هايى‌كه به دست زنان نگارش يافته و مقايسه آن با سفرنامه‌هاى مردان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 بهعنوان يك موضوع در سفرنامه‌ها؛ سفرنامه‌هاى زنان يا سفرنامه‌هاى مردان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آن است كه با تحليل و بررسى سفرنامه‌ها روشن گردد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سفرنامهنويسان درگزارش حج به حضور زنان توجه داشته‌اند يا خير؟</w:t>
      </w:r>
    </w:p>
    <w:p>
      <w:pPr>
        <w:pStyle w:val="BookText"/>
        <w:rPr/>
      </w:pPr>
      <w:r>
        <w:rPr>
          <w:rFonts w:ascii="IRNazanin" w:hAnsi="IRNazanin" w:eastAsia="IRNazanin"/>
          <w:color w:val="111111"/>
          <w:sz w:val="28"/>
          <w:sz w:val="28"/>
          <w:szCs w:val="28"/>
          <w:rtl w:val="true"/>
          <w:lang w:bidi="fa-IR"/>
        </w:rPr>
        <w:t>و اگر توجه داشته‌اند، چه چيزى بيشتر براى آنان قابل توجه بوده است؟</w:t>
      </w:r>
    </w:p>
    <w:p>
      <w:pPr>
        <w:pStyle w:val="BookText"/>
        <w:rPr/>
      </w:pPr>
      <w:r>
        <w:rPr>
          <w:rFonts w:ascii="IRNazanin" w:hAnsi="IRNazanin" w:eastAsia="IRNazanin"/>
          <w:color w:val="111111"/>
          <w:sz w:val="28"/>
          <w:sz w:val="28"/>
          <w:szCs w:val="28"/>
          <w:rtl w:val="true"/>
          <w:lang w:bidi="fa-IR"/>
        </w:rPr>
        <w:t>عبادتشان، تبعيض‌ها، حجابشان و يا امور ديگرآنان؟</w:t>
      </w:r>
    </w:p>
    <w:p>
      <w:pPr>
        <w:pStyle w:val="BookText"/>
        <w:rPr/>
      </w:pPr>
      <w:r>
        <w:rPr>
          <w:rFonts w:ascii="IRNazanin" w:hAnsi="IRNazanin" w:eastAsia="IRNazanin"/>
          <w:color w:val="111111"/>
          <w:sz w:val="28"/>
          <w:sz w:val="28"/>
          <w:szCs w:val="28"/>
          <w:rtl w:val="true"/>
          <w:lang w:bidi="fa-IR"/>
        </w:rPr>
        <w:t>از اين بررسى‌ها مى‌توان به دست آورد كه حضور زنان در حج چه ميزان بوده است و نيز نوع پوشش و تعامل آنان با مردان را تا حدّى مى‌تواند از دل اين سفرنامه‌ها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اين بررسى‌ها مى‌توان تفاوت نگاه سفرنامه‌نويسانِ غرب و شرق جهان اسلام و نيز زنان و مردان را استخراج و تحليل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نوشتار، سه مورد از سفرنامه‌هاى كهن؛ يعنى سفرنامه ناصرخسرو قباديانى، ابن جبير و ابن بطوطه و يك مورد از سفرنامه‌هاى دوره معاصر؛ يعنى سفرنامه جلال آل احمد مورد پژوهش و بررسى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سفرنامه ناصرخسرو قباديانى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خسرو تا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شغل ديوانى و دبيرى داشت و در آن سن، دچار انقلاب روحى شد و عزم سفر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وى هفت سال طول كشيد و در اين هفت سال، چهار نوبت حج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سفر هفت ساله او، سفرنامه وى مى‌باشد كه به زبان فارسى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چهار نوبت حج وى، كه چهارمين آن مفصل‌ترين آن‌ها است، از سفرنامه استخراج شده و در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به صورت كامل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آن كه در اين چهار سفر، هيچ ياد و نشانى از خوبى يا بدى زنان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نوبت‌هاى حج ناصر خسرو بدين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به مدينه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قعده و خروج از مكه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سفر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به مكه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حجه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مكه يكشنبه آخر جمادى الآخر و خروج از آن،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سفرنامه ابن جبير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احمد بن جبير در بلنسيه اسپانيا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شاعر، اديب، فقيه و سياح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به مشرق زمين سفر كرد و علاوه بر زيارت خانه خدا، شهرهايى راكه در مسير اسپانيا به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مدينه، كوفه، بغداد، موصل، حلب و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و در سفر اخير خود، در اسكندريه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سفرنامه وى، گزارش يكى از اين سفرهاست كه در جمعه، سيام شوال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آغاز شده </w:t>
      </w:r>
      <w:r>
        <w:rPr>
          <w:rStyle w:val="FootnoteAnchor"/>
          <w:rtl w:val="true"/>
        </w:rPr>
        <w:footnoteReference w:id="206"/>
      </w:r>
      <w:r>
        <w:rPr>
          <w:rFonts w:ascii="IRNazanin" w:hAnsi="IRNazanin" w:eastAsia="IRNazanin"/>
          <w:color w:val="111111"/>
          <w:sz w:val="28"/>
          <w:sz w:val="28"/>
          <w:szCs w:val="28"/>
          <w:rtl w:val="true"/>
          <w:lang w:bidi="fa-IR"/>
        </w:rPr>
        <w:t xml:space="preserve">و روز پنج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خود، غرناطه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اين سفر دو سال و سه ماه و نيم بود</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اين سفر، روز پنجشنبه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ربيع‌الآخر سال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به مكه مى‌رسد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ذيحجه همان سال از مكه خارج مى‌شود و روانه مدينه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وى در مكه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ماه و 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مى‌انجامد</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پس از ورود به مدينه، پنج روز نيز در آنجا اقامت مى‌گزيند و روز شنبه هشتم محرم از مدينه عازم عراق مى‌شود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اين سفرنامه توسط پرويز اتابكى به فارسى ترجمه شده و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مؤسسه چاپ و نشر آستان قدس رضوى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سفرنامه، حاوى مطالب و نكات تاريخى و جغرافيايى فراوان است كه در اين‌جا تنها نگاه او به زن گزارش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سفرنامه از معدود سفرنامه‌هايى است كه توجه بسيار به حضور زنان دارد و در جايجاى آن، گزارش‌هايى در اين باب ديده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برخى از اين موارد را مى‌آوريم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آمدن باران در مسجد الحرام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آنچه واجب است در بركت زيارت و فضل ديدار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و درج شود، اين است كه در روز جمعه نوزدهم جمادى الأولى، برابر نهم سپتامبر، خداوند درياى رحمت خود را موّاج ساخت و چنان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فياض باران سرازير شد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عصر و پيش از شامگاه روز مذكور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بارانى نيكو باريدن گرفت و مردم به حِجْر روى آوردند و زير ناودان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ايستادند، پيراهن‌هاى خود را از تن برون كردند و آبى را كه از ناودان فرو مى‌ريخت بر سر و دست و دهان خويش افشاندند و نوشاندند و پيرامون آن محل به انبوهى گردآمدند و ازدحام كردند و غريو و غلغله‌اى بزرگ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ميخواست و مى‌كوشيد از آن رحمت الهى به پيكر خود سهم و نصيبى رساند، بانگ دعاى ايشان بر آسمان بلند بود و اشك سيل آساى اهل خشوع و زارى آنان سرازير بود و جز بانگ استغاثه دعا و شيون گريه به گوش 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بيرون از سنگچينِ حِجْر ايستاده و با ديدگانى اشكبار و دل‌هايى زار و بيقرار آرزو مى‌كردند كه بدان جايگاه در توانند آمد، بعضى از حاجيانِ نايب الزّياره مهربان، جامه خود را بدان آب مبارك تر مى‌كردند و نزد زنان مى‌آمدند و آن جامه را بر دست بعضى از زنان ميافشردند، ايشان آن را مى‌نوشيدند و بر رخساره و تن خويش ميفشاندند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ورود زنان به درون كعبه</w:t>
      </w:r>
    </w:p>
    <w:p>
      <w:pPr>
        <w:pStyle w:val="BookText"/>
        <w:rPr/>
      </w:pPr>
      <w:r>
        <w:rPr>
          <w:rFonts w:ascii="IRNazanin" w:hAnsi="IRNazanin" w:eastAsia="IRNazanin"/>
          <w:color w:val="111111"/>
          <w:sz w:val="28"/>
          <w:sz w:val="28"/>
          <w:szCs w:val="28"/>
          <w:rtl w:val="true"/>
          <w:lang w:bidi="fa-IR"/>
        </w:rPr>
        <w:t>ابن جبير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بيت الله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روزهاى دوشنبه و آدينه گشوده مى‌شود جز در ماه رجب كه هر روز باز مى‌شود</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در اين روزها فقط مردان به درون كعبه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بيست و نهم رجب رفتن به درون كعبه اختصاص به زنان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گزارش آن را چنين ميآورد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بيست و نهم اين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روز پنج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كعبه تنها به زنان اختصاص داده شد و آنان از هر كران درآمدند و از چند روز پيش همچون آمادگى و گردهمايى براى ديدار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مكرم، بدين مناسبت خود را آماده كرده و جشن گرفته بودند و زنى در مكه نماند مگر آن‌كه آن روز در بيتالحرام شرف حضور و عزّ التزام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كليدداران و پردهداران كعبه براى گشودن در آن خانه كريم به عادت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درون كعبه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خروج از كعبه شتاب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زمان توقف معهود خويش به ديگر روزها كاستند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را براى ورود زنان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نيز به‌خاطر آن‌ها از طوافگاه و حيطه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شدند و پيرامون آن خانه مبارك، يك تن از مردان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شتابان از پلكان به آستان كعبه بالا رفتند؛ چنان‌كه پردهداران هنگام به زير آمدن از آن گرامى خانه، نمى‌توانستند از ميان آنان راهى به بيرون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زنجيروار به يكديگر پيوستند و چنان يكديگر را مى‌فشردند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يك لغزش پاى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شيون كنان و تكبير و تهليل گويان بر روى هم فرو غلتيدند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ازدحام ايشان به ازدحام قبايل سرويمنى هنگام درنگ آنان در مكه و بالا رفتن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آستان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بيت‌المقدس ميمانست و حالِ اينان همان حال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غوغا و قيل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انبوه زنان، نيمه اول روز را به همين وضع ادامه دادند و در طوافگاه و حِجر، داد دل گرفتند و از بوسيدن حجر الأسود و دست سودن بر اركان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شفاى جان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نزد آنان بس بزرگ و نامدار و درخشان و با اعتبار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مستفيد فرمايد و عبادت خالصانه ايشان را عبادتى محض ذات كريم خود محسوب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به سبب وجود انبوه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همواره كعبه را انباشته‌اند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زنان بينوا و مغبون‌اند؛ زيرا خانه گرامى كعبه را مى‌بينند و در آن پناه گرفتن نمى‌توانند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حجرالأسود مبارك را مينگرند و بر بوسيدن آن حسرت مى‌برند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خون دل ميخورند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 آنان از اين فيض، تنها ديدن است و آه به افسوس دميدن و در عالم خيال پر كشيدن و آنان را جز طوافى از دور بهره‌اى منظور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سال به سال به انتظار اين روز و بروز اين حال، چنان مانند كه چشم به راه شريف‌ترين و گرامى‌ترين عيدها دارند و در آماده شدن براى بزرگداشت و فراهم آوردن وسايل اين عيد زياده‌روى‌هاى بسيار و تكلّف‌هاى بى‌شمار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فضل و كرم خود، بدين حسن نيت و اعتقاد، ايشان را جزاى خير دهاد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حضور بيشمار زنان ايرانى در مكه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اميرالحاج عراقى با جمعى رسيده بود كه پيشتر هرگز بدين حد نرسيده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اميران ايرانى خراسانى و بانوان شايسته ممتازى بودند كه خاتون ناميده مى‌شوند و جمع آنان را خواتين گويند و نيز بانوان بسيار از اميرزادگان و ديگر ايرانيان به قدرى آمده بودند كه به شمار در نميگنجيد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 خاتون نامدار و نيكوكار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روز جمعه به سببى عجيب در آن‌جا درنگ كرديم؛ بدين معنى كه براى ملك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امير مسعود، شاه دربند و ارمنستان تا سرزمين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سه خاتونى بود كه به حج آمده بودند، ماجرايى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خاتونان همراه اميرالحاج، ابوالمكارم تاشتكين، غلام اميرالمؤمنين كه هر سال از جانب خليفه اعزام ميشود و هشت سال يا بيشتر است كه اين مهم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آمده بودند و اين خاتون، به سب وسعت مملكت پدر خود، گرانقدرترينِ خاتونان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معرّفى و ذكر ماجراى او اين است كه وى شب جمعه با چند تن از خدمتگزاران خاصّ و اطرافيان خود شبانه از بطنِ مُرّ روانه مكّه شد و روز جمعه جاى او در ميان كاروان تهى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اميرالحاج معتمدانى از ياران خاصّ خود را به جستجو فرستاد تا او را بيابند و سبب انصراف او را از همراهى با كاروان جويا شوند، از اين رو مردم را به انتظار او نگهداشتند تا شبانگاه روز شنبه بيامد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سبب انصراف اين خاتون نازپرورده، تيرهاى حدس و گمان از هر سو روان شد و اذهان كاروانيان براى فهميدن راز نهفته او به كار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انصراف او مخالفت و انتقادى بوده است كه بر رفتار اميرالحاج رانده و پاره‌اى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جَذَبات شوقِ مجاورت كعبه مكرّم او را ديگر بار به زيارت آن خانه معظّم كشانده است و دانستن غيب بر كس به‌جز خداى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اصل ماجرا هر چه بود، خداوند آن درنگ و معطّلى كاروان را چارهساز شد و راه ادامه حركت حاجيان باز و خدا را بر اين امر و گشايشِ كار سپاسِ خاصِّ بسيار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اين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پيشتر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مسعود است و او را مملكتى است چنان پهناور و حكومتى گسترده كه طبق معلومات مسلّم بر ما، بيش از يكصدهزار سوار در خدمت دارد و دامادِ او، همسر همين خاتون، نورالدين صاحب آمِد و جز آن است و نزديك به دوازده هزار سوار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راه سفرِ حاجيان آثارِ نيك بسيار است و از آن جمله سقاخانه‌هايى است در راه كه براى رساندن آبِ رايگان تعيين كرده و نزديك به سى اشتر و دولابِ آبكشى دارد و همچنين براى تأمين و حمل رهتوشه زائران بيت‌الله از قبيل جامه و زادِ راه و ديگر چيزها نزديك به يكصد شتر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كارهاى نيك او به درازا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نزديك به بيست و پنج سال عمر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خاتون دوّم مادر معزّالدين صاحب موصل و همسر بابك، برادر نورالدين است كه صاحب شام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خدايش رحمت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زن را نيز كارهاى نيك و احسان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خاتون سوم دختر دقوس صاحب اصفهان، از بلاد خراسان است، او زنى است گرانقدر و بزرگ شأن كه در اعمال خير پيشدستى ميكند و كارهاى نيك اين هر سه زن و اهتمام آنان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خير، همراه با شكوه و جلال سلطنتى بسيار شگفتانگيز و تحسينآميز است</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خاتونانى كه از ايشان نام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هر سال حج نگزارند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اشترانى آبكش را همراه موثّقانِ خود با حاجيان روانه كنند كه براى سيراب كردن آوارِگان مانده در راه، در سراسر جادّه در جاى‌هايى معلوم مستقر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راه، همراه اين شتران آب هست، نيز در عرفات و مسجد الحرام به هر روز و شب، رايگان آب رسانند و آن نيكخواهان را از اين راه اجرى بزرگ حاصل آيد و توفيق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جز از جانب خداى جلّ جلاله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راه همواره بانگ سواران بر اشترانِ آبكش شنيده مى‌شود كه مردم را به برگرفتن آبِ رايگان مى‌خوانند و كسانى كه رهتوشه و آبشان تمام شده نزد آنان مى‌آيند و ابريق‌هاى خود را پر ميكنند و منادى به بانگ رسا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ملكه خاتون، دختر فلان پادشاه را كه مقامى چنين و چنان دارد پايدار و باقى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از آن رو ميگويد كه نام آن خاتون نيكخواه را اعلام كند و عملِ خير او را اظهار دارد و از مردم در حق او دعا طلبد، خداوند پاداش كسى را كه كارى خير كند ضايع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پيشتر معناى اين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شرح داديم و گفتيم كه مصداق آن نزد ايشان معادل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بانوى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مفهومى شايسته و سزاوار اين لفظ گرانبار شاهانه زنانه است</w:t>
      </w:r>
      <w:r>
        <w:rPr>
          <w:rFonts w:eastAsia="IRNazanin" w:cs="IRNazanin"/>
          <w:color w:val="111111"/>
          <w:sz w:val="28"/>
          <w:szCs w:val="28"/>
          <w:rtl w:val="true"/>
          <w:lang w:bidi="fa-IR"/>
        </w:rPr>
        <w:t xml:space="preserve">. </w:t>
      </w:r>
      <w:r>
        <w:rPr>
          <w:rStyle w:val="FootnoteAnchor"/>
          <w:rtl w:val="true"/>
        </w:rPr>
        <w:footnoteReference w:id="21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شگفتى‌هايى كه در امر بديع حفظ آبرو و كسب اشتهار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علاقه بزرگان به داشتن ارج و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اين بود كه يكى از خاتونان ياد شده؛ يعنى دختر امير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پيشتر از او و پدرش ياد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روز پنجشنبه ششم محرّم و چهارمين روز وصول ما به مدينه، در حالى كه بر تخت روان خود سوار بود و پيرامونش تخت روان‌هاى نديمه‌ها و خادمانش حركت مى‌كرد و قاريان پيشاپيش او مى‌آمدند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صقلبيان عمودهاى آهنين در كف، گرد او ميگشتند و مردم را از برابر او دورباش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تا به در مسجد مكرّم رسيد و آنجا در پناه ملحفه‌اى كه بر او افكنده بودند پياده شد و به راه افتاد و براى عرض سلام به پيشگاه حضرت خيرالأنام پيش رفت و كنيزان و بندگان پيشاپيش او مى‌رفتند و خادمان در حق او بانگ به دعا بر مى‌داشتند و نام او را برزبان مى‌راندند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روضه كوچك كه ميان تربت مكرّم و منبر قرار دارد رفت و در پناه همان چادر نماز گزارد و آن گاه به سوى بدنه غربى روضه مكرّم رفت و در آنجا كه گويند محل فرود آمدن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او پرده‌اى افكندند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صقلبيان و پردهداران وى پشت آن پرده و گوش به فرمان او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عدل كالا براى تقديم صدقه، همراه او به مسجد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تا رسيدن شب همچنان در جاى خود بماند تا خبر رسيد كه صدرالدين رئيس اصفهانى شافعيان كه</w:t>
      </w:r>
    </w:p>
    <w:p>
      <w:pPr>
        <w:pStyle w:val="BookText"/>
        <w:rPr/>
      </w:pPr>
      <w:r>
        <w:rPr>
          <w:rFonts w:ascii="IRNazanin" w:hAnsi="IRNazanin" w:eastAsia="IRNazanin"/>
          <w:color w:val="111111"/>
          <w:sz w:val="28"/>
          <w:sz w:val="28"/>
          <w:szCs w:val="28"/>
          <w:rtl w:val="true"/>
          <w:lang w:bidi="fa-IR"/>
        </w:rPr>
        <w:t>بزرگوارى و حسن شهرت و نامدارى در علم را پشت اندر پشت به ميراث برده، براى برگزارى مجلس وعظِ آن شب كه شب جمعه، هفتم محرم است، به مسجد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رسيدن او به مسجد تا پاسى از شب گذشته به تأخير افتاد، حرم انباشته از منتظران بود و آن خاتون همچنان در جاى خود نشسته</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سپس آن مجلس به پايان رسيد و اميرالحاج روانه شد آن خاتون نيز از جاى خود برخاست 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رسيدن صدرالدين مذكور پرده را از برابر آن خاتون برگرفته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ميان خادمان و همدمان خود، پيچيده به رداى خويش نشسته بود از احتشام و نامدارى شاهوار آن زن در شگفت شديم</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زنان در عمره اول ماه رجب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شگفتترين چيزها كه ما ديديم هودج سيد بانو جُمانه دختر فُلَيتَه، عمه امير مكثر بود كه دامان پرده آن به جلوه و شكوهى تمام بر زمين ميكشيد و نيز ديگر هودج‌هاى متعلق به حرم امير و حرم سرداران وى و بسيارى هودج‌هاى ديگر كه از انبوهى و فزونى، شمار آن‌ها بر ما دشوار و تعدادشان بيرون از حد شمار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راه، از دو سوى آتشها برافروخته بود، پيشاپيش اشتران حامل هودج‌هاى زنان توانگر و متشخص مكه نيز شمع روشن ميكشيدند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زنان در عمره روز دوم ماه رجب</w:t>
      </w:r>
    </w:p>
    <w:p>
      <w:pPr>
        <w:pStyle w:val="BookText"/>
        <w:rPr/>
      </w:pPr>
      <w:r>
        <w:rPr>
          <w:rFonts w:ascii="IRNazanin" w:hAnsi="IRNazanin" w:eastAsia="IRNazanin"/>
          <w:color w:val="111111"/>
          <w:sz w:val="28"/>
          <w:sz w:val="28"/>
          <w:szCs w:val="28"/>
          <w:rtl w:val="true"/>
          <w:lang w:bidi="fa-IR"/>
        </w:rPr>
        <w:t xml:space="preserve">چون روز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جمعه فرا رسيد راه عمره از انبوهى سواران پيادگان زن و مرد همچون روز پيش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گرم كار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پياده نايب الزياره بسيار بود كه در اين راه مبارك بر مردان پيشى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لطف خود زيارت همه ايشان را قبول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چون مردان به يكديگر رسند دست ميدهند و به يكدگر دعا ميكنند و براى هم آمرزش ميطلبند و زنان نيز چنين ميكنند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زنان در عمره روزهاى ديگر ماه رجب</w:t>
      </w:r>
    </w:p>
    <w:p>
      <w:pPr>
        <w:pStyle w:val="BookText"/>
        <w:rPr/>
      </w:pPr>
      <w:r>
        <w:rPr>
          <w:rFonts w:ascii="IRNazanin" w:hAnsi="IRNazanin" w:eastAsia="IRNazanin"/>
          <w:color w:val="111111"/>
          <w:sz w:val="28"/>
          <w:sz w:val="28"/>
          <w:szCs w:val="28"/>
          <w:rtl w:val="true"/>
          <w:lang w:bidi="fa-IR"/>
        </w:rPr>
        <w:t xml:space="preserve">در اين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عمرهگزارى مرد و زن، روز و شب پيوسته بر دوام است امّا اجتماع همگانى و شامل خاص و عام در همان نخستين شام، يعنى شب فرا رسيدن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ايشان صورت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ماه مبارك درِ گرامى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روز ميگشايند و چون روز بيست و نهم اين ماه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زنان اختصاص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روز براى زنان در مكه جشنى بزرگ نمايش داده ميشود كه قيامتى است از آرايش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پيش براى آن آماده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روز پنج شنبه پانزدهم اين ماه مراسم اجتماعى را براى عمره ديديم كه شبيه مراسم نخستين روز اين ماه بود و يك تن از مردان و زنان مكه نبود كه به عمره بيرون نيامده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سخن، اين ماه مبارك سرتاسر از عبادات گوناگون چون عمره و ديگر زيارتها داير و سرشار است و روزهاى نخست و نيمه و نيز بيست و هفتم آن نصيب بيشتر و برجستهترى از اين مراسم دارد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حضور زنان در عمره بيست و هفتم رجب</w:t>
      </w:r>
    </w:p>
    <w:p>
      <w:pPr>
        <w:pStyle w:val="BookText"/>
        <w:rPr/>
      </w:pPr>
      <w:r>
        <w:rPr>
          <w:rFonts w:ascii="IRNazanin" w:hAnsi="IRNazanin" w:eastAsia="IRNazanin"/>
          <w:color w:val="111111"/>
          <w:sz w:val="28"/>
          <w:sz w:val="28"/>
          <w:szCs w:val="28"/>
          <w:rtl w:val="true"/>
          <w:lang w:bidi="fa-IR"/>
        </w:rPr>
        <w:t>شب سه شنبه بيست و هفتم اين ماه، يعنى ماه رجب، ديگر بار مراسمى بزرگ در بيرون شدن به عمره از مكيان به ظهور رسيد كه دست كمى از مراسم اجتماع و جشن نخستين نداشت و مرد و زن به همان صفات و هيأتها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پيشتر ياد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تبرّك جويى از فضل اين شب، به انبوه بيرون آمدند، چه اين شب از شبهايى است كه فضيلت آن شهرت دارد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ابن جبير به جز اين موارد در جاهاى ديگر نيز حضور زنان را در انجام امور معنوى به اجمال گزارش كرده است</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سفرنامه ابن بطوطه </w:t>
      </w:r>
      <w:r>
        <w:rPr>
          <w:rFonts w:eastAsia="IRNazanin" w:cs="IRNazanin"/>
          <w:color w:val="111111"/>
          <w:sz w:val="28"/>
          <w:szCs w:val="28"/>
          <w:rtl w:val="true"/>
          <w:lang w:bidi="fa-IR"/>
        </w:rPr>
        <w:t>(</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بطوطه، سفرش را در روز پنجشنبه، دوم رجب سال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داشته </w:t>
      </w:r>
      <w:r>
        <w:rPr>
          <w:rStyle w:val="FootnoteAnchor"/>
          <w:rtl w:val="true"/>
        </w:rPr>
        <w:footnoteReference w:id="223"/>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سفرش را پايان مى‌دهد</w:t>
      </w:r>
      <w:r>
        <w:rPr>
          <w:rFonts w:eastAsia="IRNazanin" w:cs="IRNazanin"/>
          <w:color w:val="111111"/>
          <w:sz w:val="28"/>
          <w:szCs w:val="28"/>
          <w:rtl w:val="true"/>
          <w:lang w:bidi="fa-IR"/>
        </w:rPr>
        <w:t xml:space="preserve">. </w:t>
      </w:r>
      <w:r>
        <w:rPr>
          <w:rStyle w:val="FootnoteAnchor"/>
          <w:rtl w:val="true"/>
        </w:rPr>
        <w:footnoteReference w:id="224"/>
      </w:r>
      <w:r>
        <w:rPr>
          <w:rFonts w:ascii="Amiri" w:hAnsi="Amiri" w:eastAsia="Amiri" w:cs="Amiri"/>
          <w:color w:val="111111"/>
          <w:sz w:val="28"/>
          <w:sz w:val="28"/>
          <w:szCs w:val="28"/>
          <w:rtl w:val="true"/>
          <w:lang w:bidi="ar-SA"/>
        </w:rPr>
        <w:t>اين سفر سى سال به درازا ميانجامد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مدت، هفت نوبت حج بهجا مى‌آورد </w:t>
      </w:r>
      <w:r>
        <w:rPr>
          <w:rStyle w:val="FootnoteAnchor"/>
          <w:rtl w:val="true"/>
        </w:rPr>
        <w:footnoteReference w:id="225"/>
      </w:r>
      <w:r>
        <w:rPr>
          <w:rFonts w:ascii="Amiri" w:hAnsi="Amiri" w:eastAsia="Amiri" w:cs="Amiri"/>
          <w:color w:val="111111"/>
          <w:sz w:val="28"/>
          <w:sz w:val="28"/>
          <w:szCs w:val="28"/>
          <w:rtl w:val="true"/>
          <w:lang w:bidi="ar-SA"/>
        </w:rPr>
        <w:t xml:space="preserve">يعنى سال‌هاى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r>
        <w:rPr>
          <w:rStyle w:val="FootnoteAnchor"/>
          <w:rtl w:val="true"/>
        </w:rPr>
        <w:footnoteReference w:id="230"/>
      </w:r>
      <w:r>
        <w:rPr>
          <w:rStyle w:val="FootnoteAnchor"/>
          <w:rtl w:val="true"/>
        </w:rPr>
        <w:footnoteReference w:id="231"/>
      </w:r>
      <w:r>
        <w:rPr>
          <w:rFonts w:ascii="IRNazanin" w:hAnsi="IRNazanin" w:eastAsia="IRNazanin"/>
          <w:color w:val="111111"/>
          <w:sz w:val="28"/>
          <w:sz w:val="28"/>
          <w:szCs w:val="28"/>
          <w:rtl w:val="true"/>
          <w:lang w:bidi="fa-IR"/>
        </w:rPr>
        <w:t xml:space="preserve">و </w:t>
      </w:r>
      <w:r>
        <w:rPr>
          <w:rStyle w:val="FootnoteAnchor"/>
        </w:rPr>
        <w:footnoteReference w:id="232"/>
      </w:r>
      <w:r>
        <w:rPr>
          <w:rFonts w:eastAsia="Times New Roman" w:cs="Times New Roman" w:ascii="Times New Roman" w:hAnsi="Times New Roman"/>
          <w:color w:val="111111"/>
          <w:sz w:val="28"/>
          <w:szCs w:val="28"/>
          <w:lang w:val="en-US" w:bidi="en-US"/>
        </w:rPr>
        <w:t>749</w:t>
      </w:r>
    </w:p>
    <w:p>
      <w:pPr>
        <w:pStyle w:val="BookText"/>
        <w:rPr/>
      </w:pPr>
      <w:r>
        <w:rPr>
          <w:rFonts w:ascii="IRNazanin" w:hAnsi="IRNazanin" w:eastAsia="IRNazanin"/>
          <w:color w:val="111111"/>
          <w:sz w:val="28"/>
          <w:sz w:val="28"/>
          <w:szCs w:val="28"/>
          <w:rtl w:val="true"/>
          <w:lang w:bidi="fa-IR"/>
        </w:rPr>
        <w:t xml:space="preserve">گزارش تفصيلى سفر حج وى، همان گزارش نخستين سفر است كه در جلد نخست از ترجمه سفرنامه، از صفحه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بطوطه در اين سفرنامه، به حضور زنان در حج و مناسك و اعمال آن، كمتر پرداخته است كه به آن اشاره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زنان مكه در شبهاى آدينه</w:t>
      </w:r>
    </w:p>
    <w:p>
      <w:pPr>
        <w:pStyle w:val="BookText"/>
        <w:rPr/>
      </w:pPr>
      <w:r>
        <w:rPr>
          <w:rFonts w:ascii="IRNazanin" w:hAnsi="IRNazanin" w:eastAsia="IRNazanin"/>
          <w:color w:val="111111"/>
          <w:sz w:val="28"/>
          <w:sz w:val="28"/>
          <w:szCs w:val="28"/>
          <w:rtl w:val="true"/>
          <w:lang w:bidi="fa-IR"/>
        </w:rPr>
        <w:t>زنان مكه بسيار زيبا و خوشگل و پاكدامن و عفيف هستند و عطر زياد مصرف ميكنند، چنانكه ممكن است زنى شب گرسنه بخوابد و پول شام خود را براى خريد عطر خرج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مكه شبهاى آدينه را به طواف كعبه ميآيند و در اين شبها بهترين لباسهاى خود را ميپوشند، بوى عطر سراسر حرم را فرا ميگيرد و چون زنى از جايى عبور ميكند بوى عطر تا مدتى در رهگذر او باقى ميماند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دختر الملك الناصر و زوجه او</w:t>
      </w:r>
    </w:p>
    <w:p>
      <w:pPr>
        <w:pStyle w:val="BookText"/>
        <w:rPr/>
      </w:pPr>
      <w:r>
        <w:rPr>
          <w:rFonts w:ascii="IRNazanin" w:hAnsi="IRNazanin" w:eastAsia="IRNazanin"/>
          <w:color w:val="111111"/>
          <w:sz w:val="28"/>
          <w:sz w:val="28"/>
          <w:szCs w:val="28"/>
          <w:rtl w:val="true"/>
          <w:lang w:bidi="fa-IR"/>
        </w:rPr>
        <w:t xml:space="preserve">نخستين وقفه من روز پنجشنبه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الحاج مصر ارغون دوادار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الملك الناصر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ناصر نيز كه زوجه ابوبكر پسر ارغون مذكور بود و زوجه الناصر به نام خونده كه دختر سلطان محمد اوزبك پادشاه سرا و خوارزم بود در آن سال به زيارت حج آمده بودند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سفرنامه جلال آل احمد</w:t>
      </w:r>
    </w:p>
    <w:p>
      <w:pPr>
        <w:pStyle w:val="BookText"/>
        <w:rPr/>
      </w:pPr>
      <w:r>
        <w:rPr>
          <w:rFonts w:ascii="Amiri" w:hAnsi="Amiri" w:eastAsia="Amiri" w:cs="Amiri"/>
          <w:color w:val="111111"/>
          <w:sz w:val="28"/>
          <w:sz w:val="28"/>
          <w:szCs w:val="28"/>
          <w:rtl w:val="true"/>
          <w:lang w:bidi="ar-SA"/>
        </w:rPr>
        <w:t xml:space="preserve">جلال آل احمد در سال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تا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ارديبهشت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حج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يادداشت‌هاى سفر حج را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خسى در 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منتشر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سفرنامه در ميان سفرنامه‌هاى فارسى، يكى از بهترين و شايد بتوان گفت بهترين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روانى قلم، بيان احساس درونى، توجه به واقعيت‌هاى بيرون، پرهيز از توصيه و اندرز، توجه به زواياى نگفته و نديده حج، سبب امتياز اين سفرنامه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جلال در اين سفرنامه به كنار بودن زنان و ميدان ندادن به آن‌ها اشاره‌هايى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در اين مراسم واقعاً كه كنار 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بقيع راهشان نمى‌دادند، به مشاهد احُد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زمزم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امشب سر بام طبقه دوم مسعى عده‌اى‌شان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گرفته بودند براى نماز و حسابى دل خوش كرده و تماشا كننده خانه و طواف دورش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سه تا تركمن از راه رسيدند و حالى‌شان كردند كه زن‌ها بايد بروند عقب مردها و رفتند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اين زن‌ها كه موقع نماز بايد بروند عقب مردها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سر صف كه بوديم، به تشهد نشسته، زنكى سياهپوش و بچه‌اش در دنبال، از سر دوش مردها شلنگ زنان مى‌رفت به طرف حجر، تا با دل سير استلام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پر بود و سوزن انداز نداشت و صف پشت 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زنك انگار نه انگار كه از ميان موانع سنگى يك بيابان دارد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هيبتى از خانه، نه حرمتى براى صف نماز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ديدم كه صاحب خانه اوست</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همچنين رساندن آب به مكه را توسط زبيده، در چند جاى كتاب گوشزد كرده است</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بخش 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سفرنامه‌هاى زنان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سفرنامه منظوم، </w:t>
      </w:r>
      <w:r>
        <w:rPr>
          <w:rStyle w:val="FootnoteAnchor"/>
          <w:rtl w:val="true"/>
        </w:rPr>
        <w:footnoteReference w:id="238"/>
      </w:r>
      <w:r>
        <w:rPr>
          <w:rFonts w:ascii="IRNazanin" w:hAnsi="IRNazanin" w:eastAsia="IRNazanin"/>
          <w:color w:val="111111"/>
          <w:sz w:val="28"/>
          <w:sz w:val="28"/>
          <w:szCs w:val="28"/>
          <w:rtl w:val="true"/>
          <w:lang w:bidi="fa-IR"/>
        </w:rPr>
        <w:t xml:space="preserve">زوجه ميرزا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شده در نسخه خطى كتابخانه مركزى دانشگاه تهران، ش </w:t>
      </w:r>
      <w:r>
        <w:rPr>
          <w:rFonts w:eastAsia="IRNazanin" w:cs="IRNazanin"/>
          <w:color w:val="111111"/>
          <w:sz w:val="28"/>
          <w:szCs w:val="28"/>
          <w:lang w:bidi="fa-IR"/>
        </w:rPr>
        <w:t>2591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سفرنامه مكه، </w:t>
      </w:r>
      <w:r>
        <w:rPr>
          <w:rStyle w:val="FootnoteAnchor"/>
          <w:rtl w:val="true"/>
        </w:rPr>
        <w:footnoteReference w:id="239"/>
      </w:r>
      <w:r>
        <w:rPr>
          <w:rFonts w:ascii="IRNazanin" w:hAnsi="IRNazanin" w:eastAsia="IRNazanin"/>
          <w:color w:val="111111"/>
          <w:sz w:val="28"/>
          <w:sz w:val="28"/>
          <w:szCs w:val="28"/>
          <w:rtl w:val="true"/>
          <w:lang w:bidi="fa-IR"/>
        </w:rPr>
        <w:t xml:space="preserve">دختر فرهاد ميرزا، همسر نصير الدوله،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در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داراى نسخه خطى دركتابخانه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 </w:t>
      </w:r>
      <w:r>
        <w:rPr>
          <w:rFonts w:eastAsia="IRNazanin" w:cs="IRNazanin"/>
          <w:color w:val="111111"/>
          <w:sz w:val="28"/>
          <w:szCs w:val="28"/>
          <w:lang w:bidi="fa-IR"/>
        </w:rPr>
        <w:t>1225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سعى هاجر، شكوه ميرزادگى، انتشارات فاروس ايران، </w:t>
      </w:r>
      <w:r>
        <w:rPr>
          <w:rFonts w:eastAsia="IRNazanin" w:cs="IRNazanin"/>
          <w:color w:val="111111"/>
          <w:sz w:val="28"/>
          <w:szCs w:val="28"/>
          <w:lang w:bidi="fa-IR"/>
        </w:rPr>
        <w:t>1356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ذكريات على تلال مكه، بنت الهدى، دارالتعارف،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بيروت، بخش‌هايى از سفرنامه توسط جناب‌آقاى جواد محدثى ترجمه شده و در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وصل، فاطمه صالحى،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كهن‌ترين سفرنامه‌هاى حج، سفرنامه ابن جبير است كه در سال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سفرنامه توسط آقاى پرويز اتابكى به فارسى برگردانده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گزارش ورود زنان به درون كعبه را چنين گزارش كرده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بيست و نهم اين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روز پنج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كعبه تنها به زنان اختصاص داده شد و آنان از هر كران درآمدند و از چند روز پيش همچون آمادگى و گردهمايى براى ديدار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مكرم، بدين مناسبت خود را آماده كرده و جشن</w:t>
      </w:r>
    </w:p>
    <w:p>
      <w:pPr>
        <w:pStyle w:val="BookText"/>
        <w:rPr/>
      </w:pPr>
      <w:r>
        <w:rPr>
          <w:rFonts w:ascii="IRNazanin" w:hAnsi="IRNazanin" w:eastAsia="IRNazanin"/>
          <w:color w:val="111111"/>
          <w:sz w:val="28"/>
          <w:sz w:val="28"/>
          <w:szCs w:val="28"/>
          <w:rtl w:val="true"/>
          <w:lang w:bidi="fa-IR"/>
        </w:rPr>
        <w:t>گرفته بودند و زنى در مكه نماند مگر آنكه آن روز در بيت الحرام شرف حضور و عزّ التزام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كليدداران و پردهداران كعبه براى گشودن در آن خانه كريم به عادت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درون كعبه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خروج از كعبه شتاب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زمان توقف معهود خويش به ديگر روزها كاستند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را براى ورود زنان گشودند، مردم نيز به خاطر آن‌ها از طوافگاه و حيطه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شدند و پيرامون آن خانه مبارك، يك تن از مردان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شتابان از پلكان به آستان كعبه بالا رفتند؛ چنان‌كه پردهداران هنگام به زير آمدن از آن گرامى خانه، نمى‌توانستند از ميان آنان راهى به بيرون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زنجيروار به يكديگر پيوستند و چنان يكديگر را مى‌فشردند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يك لغزش پاى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شيون كنان و تكبير و تهليل گويان بر روى هم فرو غلتيدند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ازدحام ايشان به ازدحام قبايل سرو يمنى هنگام درنگ آنان در مكه و بالا رفتن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آستان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بيت المقدس مى‌مانست و حالِ اينان همان حال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غوغا و قيل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انبوه زنان، نيمه اول روز را به همين وضع ادامه دادند و در طوافگاه و حِجر داد دل گرفتند و از بوسيدن حجر الأسود و دست سودن بر اركان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شفاى جان جُستند، اين روز نزد آنان بس بزرگ و نامدار و درخشان و با اعتبار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مستفيد فرمايد و عبادت خالصانه ايشان را عبادتى محض ذات كريم خود محسوب 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به سبب وجود انبوه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همواره كعبه را انباشته‌اند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زنان بينوا و مغبون‌اند؛ زيرا خانه گرامى كعبه را مى‌بينند و در آن پناه گرفتن نمى‌توانند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حجرالأسود مبارك را مى‌نگرند و بر بوسيدن آن حسرت مى‌برند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خون دل ميخورند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 آنان از اين فيض، تنها ديدن است و آه به افسوس دميدن و در عالم خيال پر كشيدن و آنان را جز طوافى از دور بهره‌اى منظور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سال به سال به انتظار اين روز و بروز اين حال، چنان مانند كه چشم به راه شريف‌ترين و گرامى‌ترين عيدها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فضل و كرم خود، بدين حسن نيت و اعتقاد، ايشان را جزاى خير دهاد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Fonts w:eastAsia="IRNazanin" w:cs="IRNazanin"/>
          <w:color w:val="111111"/>
          <w:sz w:val="28"/>
          <w:szCs w:val="28"/>
          <w:rtl w:val="true"/>
          <w:lang w:bidi="fa-IR"/>
        </w:rPr>
        <w:t>)</w:t>
      </w:r>
      <w:bookmarkStart w:id="34" w:name="pg12589_148243"/>
    </w:p>
    <w:p>
      <w:pPr>
        <w:pStyle w:val="Heading2"/>
        <w:numPr>
          <w:ilvl w:val="1"/>
          <w:numId w:val="1"/>
        </w:numPr>
        <w:rPr/>
      </w:pPr>
      <w:bookmarkStart w:id="35" w:name="__RefHeading___Toc1964758_77815467"/>
      <w:bookmarkStart w:id="36" w:name="_Toc12"/>
      <w:bookmarkEnd w:id="34"/>
      <w:bookmarkEnd w:id="35"/>
      <w:r>
        <w:rPr>
          <w:rtl w:val="true"/>
        </w:rPr>
        <w:t>قربانى در حج و مقتضيات زمان‌</w:t>
      </w:r>
      <w:bookmarkEnd w:id="36"/>
    </w:p>
    <w:p>
      <w:pPr>
        <w:pStyle w:val="BookText"/>
        <w:rPr/>
      </w:pPr>
      <w:r>
        <w:rPr>
          <w:rFonts w:ascii="IRNazanin" w:hAnsi="IRNazanin" w:eastAsia="IRNazanin"/>
          <w:color w:val="111111"/>
          <w:sz w:val="28"/>
          <w:sz w:val="28"/>
          <w:szCs w:val="28"/>
          <w:rtl w:val="true"/>
          <w:lang w:bidi="fa-IR"/>
        </w:rPr>
        <w:t>فزونى جمعيت مسلمانان و ورود فنّ‌آورى‌هاى نو در متن زندگى آنان، فصل جديدى را در موضوعات فقهى گشوده، و دانشمندان و فقيهان اسلامى را با چالش جدّى روبرو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 به حجّ، اگر در گذشته با رنج و دشوارى‌هاى طاقت‌فرسايى و در زمان بسيار طولانى ممكن بود، امروز با وجود وسايط نقليه تندرو و هواپيماهاى غول پيكر، بسيار راحت و در زمان بسيار اندكى از روز انجام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راحتى و كوتاهى زمان سفر، و بهبود وضعيت اقتصادى مسلمانان جهان، روز به‌روز بر ميزان زائران خانه خدا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پديده، ناگزير، تغيير برخى از حدود و موضوعيت احكام را نسبت به سابق موجب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قربانى در حجّ، يكى از آن مسائلى است كه چهره متفاوتى از گذشته را به تصوير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چهارپايان كشتار شده در منا به مصرف غذايى حاجيان و فقيران و مستمندان مى‌رسيد، اكنون ديگر به دليل زياد بودن تعداد حاجيان، برنامه غذايى كاروان‌ها و توصيه‌هاى بهداشتى، بدون استفاده رها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اندكى از قربانى‌ها را اندك فقراى محل با خود برده و به مصرف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سال‌ها بود كه به وسيله ماشين آلات، زير خاك دفن شده يا سوزانده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پس از تلاش و مذاكرات دولتمردان جمهورى اسلامى ايران با دولتمردان و مفتيان عربستان سعودى و ديگر كشورهاى اسلامى، كشتارگاه و تأسيسات مناسبى از طرف بانك توسعه اسلامى در منا احداث گرديده، و از آن راه توانسته‌اند مقدارى از قربانى‌ها را جمع‌آورى نموده و پس از بسته بندى و انجماد به مستمندان كشورهاى گوناگون اسلامى و گاهى ايران، گسيل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قربانى در وضعيت گذشته و حال براى بسيارى از حاجيان به صورت‌هاى زير انجام مى‌گرفته يا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حاجيان، قربانى را در منا ذبح و رها مى‌كردند، تا توسط كارگران و ماشين آلات دولت سعودى دفن يا سوزانده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حاجيان، پول قربانى را به باجه‌هاى خريد قربانى، مى پرداختند و رسيد مى‌گرفتند، تا مؤسسه موجود، به نيابت از آنان، عمل ذبح را اجرا كند؛ يعنى حاجيان از حكم قربانى جز پرداخت پول قربانى به مدير كاروان يا باجه‌هاى اخذ پول قربانى چيزى نمى‌بينند و چيزى درك نمى‌كنند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نمايندگانى به عنوان نايب از طرف حاجيان، عمل قربانى را در مسلخ جديد انجام داده و سپس رها مى‌كنند تا از طريق كشتارگاه ماشينى، نسبت به سلاخى، بسته‌بندى و انجماد آن اقدام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شكل قربانى، پرسش‌هايى را در ذهن تداعى مى‌كند كه عبارت‌اند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شكل نخست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قربانى در تلازم با مصداق عينى اسراف چه حكمى مى‌توانست داشته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قربانى آنجا كه موجب وهن اسلام است، چگونه قابل تعبير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اساساً فلسفه قربانى چيست؟</w:t>
      </w:r>
    </w:p>
    <w:p>
      <w:pPr>
        <w:pStyle w:val="BookText"/>
        <w:rPr/>
      </w:pPr>
      <w:r>
        <w:rPr>
          <w:rFonts w:ascii="Amiri" w:hAnsi="Amiri" w:eastAsia="Amiri" w:cs="Amiri"/>
          <w:color w:val="111111"/>
          <w:sz w:val="28"/>
          <w:sz w:val="28"/>
          <w:szCs w:val="28"/>
          <w:rtl w:val="true"/>
          <w:lang w:bidi="ar-SA"/>
        </w:rPr>
        <w:t>در شكل دوم و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قربانى در همان روز، به نيابت از خريدار قبض، ذبح مى‌شود يا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قربانى، طبق احكام فقه شيعه تعيين و ذبح مى‌شود؟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كسى ذبح مى‌كند؟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بى‌خبرى از زمان ذبح قربانى، حكم تقصير چگونه و در چه زمانى بايد انجام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به تأكيد قرآن كريم و فتواى بسيارى از مراجع تقليد، كه حكم به خوردن از گوشت قربانى كرده‌اند، اجراى آن با برنامه موجود چگونه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اصلًا چنين عملى با فلسفه قربانى در حج سازگارى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قربانى در شكل اخير كه مصداق انفاق است نه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تأثير روحى و روانى براى حاجيان مى‌تواند داشته باشد؟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صورت، چگونه بين حكم قربانى و حكم انفاق در حج تمييز داده مى‌شود؟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گوشت‌هاى قربانى يخ‌زده، در راه مصالح اسلامى استفاده شده و به نيازمندان واقعى مى‌رسد؟</w:t>
      </w:r>
    </w:p>
    <w:p>
      <w:pPr>
        <w:pStyle w:val="BookText"/>
        <w:rPr/>
      </w:pPr>
      <w:r>
        <w:rPr>
          <w:rFonts w:ascii="IRNazanin" w:hAnsi="IRNazanin" w:eastAsia="IRNazanin"/>
          <w:color w:val="111111"/>
          <w:sz w:val="28"/>
          <w:sz w:val="28"/>
          <w:szCs w:val="28"/>
          <w:rtl w:val="true"/>
          <w:lang w:bidi="fa-IR"/>
        </w:rPr>
        <w:t>برخى از فقيهان برآنند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بايد در منا با اختيار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از گوشت قربانى و خوراندن به ديگران و مستمندان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در آنجا براى خوردن و خوراندن جعل نشده است تا اگر مصرف نشود، مصداق اسراف قرار گيرد؛ بلكه اصل تنها بر قربانى است، هرچند كه مصرف كننده‌اى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بر آنند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قربانى بايد در منا با اختيار صورت گيرد، اما زمانى كه با دستور صريح قرآن، مبنى بر خوردن و خوراندن از گوشت قربانى، مغايرت داشته و موجب كفران نعمت و اتلاف سرمايه مسلمانان باشد، قربانى در منا مجاز نبوده، بلكه بايد محل قربانى به جايى كه اسراف در آن صدق نمى‌كند تغيير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 جستار برآنيم با توجه به داده‌هاى اسلامى و اصول فقه، بازخوانى مجددى از موضوع را آغاز و بساط نقد و بررسى را دوباره برافرازيم، تا شايد به راهكار ديگرى هم برسيم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تعريف و تاريخچه قربانى</w:t>
      </w:r>
    </w:p>
    <w:p>
      <w:pPr>
        <w:pStyle w:val="BookText"/>
        <w:rPr/>
      </w:pPr>
      <w:r>
        <w:rPr>
          <w:rFonts w:ascii="IRNazanin" w:hAnsi="IRNazanin" w:eastAsia="IRNazanin"/>
          <w:color w:val="111111"/>
          <w:sz w:val="28"/>
          <w:sz w:val="28"/>
          <w:szCs w:val="28"/>
          <w:rtl w:val="true"/>
          <w:lang w:bidi="fa-IR"/>
        </w:rPr>
        <w:t xml:space="preserve">هرچيزى كه موجب نزديكى به خدا شود، يا هر هديه‌اى كه در راه خدا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در عرف گذشتگان، كشتن چهارپايى در پيش پاى ديگران، بهترين هديه و ابراز ارادت به شمار مى‌رفت، حيوان تعيين شده و علامتگذارى شده بدين منظور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قربانى، تاريخچه‌اى به درازاى تاريخ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مجيد، آنجا كه به داستان دشمنى دو پسر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مى‌كند، از قربانى آوردن آن دو به پيشگاه خداوند خبر مى‌دهد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روايات، قربانى هابيل را گوسفندى فربه و قربانى قابيل را خوشه‌اى نا مرغوب مى‌شناسانند</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در نتيجه قربانى هابيل در پيشگاه خداوند پذيرفته مى شود و قربانى قابيل مورد پذيرش قرار نمى‌گيرد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تاريخ و آثار باقى مانده از معابد، بتخانه‌ها و آتشكده‌هاى اديان پيشين نشان مى‌دهد كه عبادتگاه‌ها همواره در كنار خود محلى به عنوان مذبح و قربانگاه داشته، و مراسم عبادى در آنجا و با قربانى پايان مى‌يافته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خود گواه اين مطلب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أُمَّةٍ جَعَلْنا مَنْسَكا</w:t>
      </w:r>
    </w:p>
    <w:p>
      <w:pPr>
        <w:pStyle w:val="BookText"/>
        <w:rPr/>
      </w:pPr>
      <w:r>
        <w:rPr>
          <w:rFonts w:ascii="IRNazanin" w:hAnsi="IRNazanin" w:eastAsia="IRNazanin"/>
          <w:color w:val="111111"/>
          <w:sz w:val="28"/>
          <w:sz w:val="28"/>
          <w:szCs w:val="28"/>
          <w:rtl w:val="true"/>
          <w:lang w:bidi="fa-IR"/>
        </w:rPr>
        <w:t xml:space="preserve">؛ </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امتى قربانگاهى 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جدّش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بودند كه درخت صنوبرى را مى‌پرستيدند و قربانى‌ها به آن مى‌دادند؛ سپس با هيزم آتش برافروخته، قربانى‌ها را در آن مى‌سوزاندند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دود آن به هوا بر مى‌خاست، در برابر درخت صنوبر به سجده مى‌افتادند و گريه و زارى مى‌كردند </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در تاريخ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عُزَّى، خداى بسيار عزيز مشركان، كه معادل ستاره زهره بود؛ در نخله، شرق مكه قرار داشت و بيش از ديگر بت‌ها معتبر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عزّى از سه درخت تشكيل شده بود و قربانى انسان بدان تقديم مى‌شد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شهر حرّان، آنجا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خود را برضد ستاره‌پرستى آغاز كرد، مركز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ستارگان مورد احترام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به نجوم و ارتباط حركات ستارگان با مقدّرات زمينى به نحو اعلى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ستارگان را الهه يكى از حوادث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هياكل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در محرابگاه نصب مى‌كردند و از آن‌ها كمك مى‌خواستند و گاهى قربانى به آن‌ها تقديم مى‌كردند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دومه الجندل هر ساله شخصى را با تشريفاتى انتخاب و در پيشگاه الهه و اصنام خود قربانى و پيكر خونينش را در نزديكى قربانگاه دفن مى‌كردند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طوايف عرب، وقتى در غارت و جنگ، برحريفان خود پيروز مى‌شدند، اموال آنان را به يغما برده و خودشان را به اسارت مى‌گرفتند؛ از جمله اعمالى كه به شكرانه اين پيروزى با اسرا انجام مى‌شد، آن بودكه يكى از زيباترين آنان را درپيشگاه بت‌هاى خود قربانى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اين قربانى را به عنوان تيمّن و تبرّك و ادامه فتح و ظفر، بر سر و روى خويش مى‌ماليدند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پدرانى بر اثر پيش‌آمدهايى نذر مى‌كردند تا يكى از فرزندان خود را قربانى كنند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ژاپنى‌ها، به منظور جلب محبّت ارواح مردگان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 با تقديم هداياى مادى؛ چون قربانى و نذورات و كم‌كم مادى و معنوى، چون انجام كارهاى نيك، مناسكى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مناسك، 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شينتو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كه براى بازداشتن باران زيان بخش يا دوام يك عمارت و ديوار، به قربانى كردن انسان دست مى‌زدند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مصريان عادت داشتند زيباروترين دختران خود را به عنوان هديه و قربانى به رود نيل نثار كنند تا از فيض آب، در كشت محصولات خود بيشتر 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قربانى‌ها در ميان فينيقيان، كنعانيان، مردم روم و ديگر ملل باستان، رواج كامل داشت</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نخل مقدسى در نجران بود كه نذرها را به صورت سلاح و پارچه و لباس بر آن مى‌آويختند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قربانى شتر و گوسفند در مكه، در كنار انصاب و بت‌هاى مختلف كه بت يا قربانگاه بود، رواج داشت</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قرآن مجيد هم در ترسيم وضعيت قربانى دادن مشركان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بت‌پرستان، سهمى از زراعت و چهارپايان خود را براى خدا و سهمى را نيز براى بت‌ها قرار مى‌دادند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همچنين اعراب جاهلى، هرگاه 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گاو و گوسفندى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خدا قربانى مى‌كردند، با خون آن، كعبه را مى‌آغشتند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ناآگاه هم، آهنگ چنين كارى داشتند كه پيك وحى اين آيه را آورد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يَنالَ اللهَ لُحُومُها وَ لَا دِماؤُها وَ لكِنْ يَنالُهُ التَّقْوى مِنْكُمْ كَذلِكَ سَخَّرَها لَكُم </w:t>
      </w:r>
      <w:r>
        <w:rPr>
          <w:rFonts w:eastAsia="Amiri" w:cs="Amiri" w:ascii="Amiri" w:hAnsi="Amiri"/>
          <w:color w:val="111111"/>
          <w:sz w:val="28"/>
          <w:szCs w:val="28"/>
          <w:rtl w:val="true"/>
          <w:lang w:bidi="ar-SA"/>
        </w:rPr>
        <w:t>...»</w:t>
      </w:r>
    </w:p>
    <w:p>
      <w:pPr>
        <w:pStyle w:val="BookText"/>
        <w:rPr/>
      </w:pPr>
      <w:r>
        <w:rPr>
          <w:rStyle w:val="FootnoteAnchor"/>
          <w:rtl w:val="true"/>
        </w:rPr>
        <w:footnoteReference w:id="254"/>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خون قربانى هرگز به خدا نمى‌رسد؛ بلكه آنچه به او مى‌رسد، پرهيزكارى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تاريخ برمى‌آيد، اين است كه مهم‌ترين آداب و مناسك قبيله‌هاى عرب جاهلى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بت‌پرستى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 و رسومى چون تعظيم كعبه، طواف، حج و عمره، وقوف در عرفات، وقوف در مزدلفه، قربانى شتران و تلبيه حج و عمره از زمان حضرت ابراهيم در ميان ايشان باقى مانده بود و در همين آداب هم حق و باطل را به هم آميخته بودند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در بين اين مناسك، آيين تقديم قربانى از جايگاه و اهميت خاصّى برخوردار بوده و بيشترين مايه تقرّب با خدايان را همين عمل قربانى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با پالايش مناسك حج از آداب خرافى و بت‌پرستى، و با دميدن روح خدايى و يگانه پرستى، آن را وارد در احكام امضايى خود كرد و الگو پذيرى از جانفشانى‌ها و فداكارى‌هاى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تمرين و نمايش صحنه‌هاى ماندگار آن پيامبر را در دستور كار و برنامه‌هاى دينى مسلمانان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قربانى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قربانى در قرآن، در سوره‌هاى بقره، حج و مائده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از سوره‌هاى مدنى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سال اول هجرت و سوره حج در حدود سال ششم مصادف با عزيمت ناموفّق پيامبر اسلام به سفر حج، و سوره مائده در سال پايانى عمر شريف آن حضرت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در آياتى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أتِمُّوا الحَجَّ وَ العُمرَةَ لِلّهِ فَإنْ احْصِرْتُم فَمَا اسْتَيْسَرَ مِنَ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أمِنْتُمْ فَمَنْ تَمَتَّعَ بِالْعُمْرَةِ إلَي الْحَجِّ فَمَا اسْتَيْسَرَ مِنَ الْهَدْيِ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حج را با قصد قربت به پايان رسانيد و اگر در تنگنا قرار گرفتيد، آنچه از قربانى فراهم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ببريد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كس با پايان يافتن عمره، حج تمتّع را با اطمينان خاطر آغاز كند، آنچه از قربانى براى او ميسّر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أذِّنْ فِي النّاسِ بِالْحَجِّ يَأتُوكَ رِجالًا وَ عَلي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 وَ يَذْكُرُوا اسْمَ اللهِ فِي أيّامٍ مَعْلُوماتٍ عَلي ما رَزَقَهُمْ مِنْ بَهيمَةِ الانْعامِ فَكُلُوا مِنها وَ أطْعِمُوا البائِسَ الفَقيرَ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حج فراخوان؛ تا پياده، يا سوار بر مركب‌هاى لاغر اندام، از راه‌هاى دور به سوى تو آيند؛ تا سودهاى خود را شاهد باشند؛ و در روزهاى تعيين شده، نام خدا را بر چهارپايانى كه به آنان داده است، بگويند؛ سپس از گوشت آن‌ها بخوريد و به فقير و بينوا نيز بخورانيد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الْبُدْنَ جَعَلناها لَكُم مِنْ شَعائِرِ اللهِ لَكُم فيها خَيرٌ فَاذْكُرُوا اسْمَ اللهِ عَلَيها صَوآفَّ فَإذا وَجَبَتْ جُنُوبُها فَكُلُوا مِنها وَ أطْعِمُوا القانِعَ وَ المُعْتَرَّ كَذلِكَ سَخَّرناها لَكُمْ لَعَلَّكُم تَشكُرُونَ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يَنالَ اللهَ لُحُومُها وَ لا دِماؤُها وَ لكِنْ يَنالُهُ التَّقوي مِنْكُم كَذلِكَ سَخَّرَها لَكُمْ لِتُكَبِّرُوا اللهَ عَلي ما هَديكُمْ وَ بَشِّرِ الْمُحسِنينَ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شترهاى چاق و فربه را براى شما از شعائر الهى قرار داديم؛ در آن‌ها براى شما خير و بركت است؛ نام خدا را در حالى كه به صف ايستاده‌اند، بر آن‌ها ببريد و هنگامى كه پهلوهايشان آرام گرفت، از گوشت آن‌ها بخوريد و به مستمندان و فقيران نيز بخورانيد؛ اين گونه ما آن‌ها را براى شما رام گردانيديم، تا خدا را شكرگزار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جَعَلَ اللهُ الْكَعْبَةَ الْبَيْتَ الْحَرامَ قِياماً لِلنّاسِ وَ الشَّهرَ الْحَرامَ وَ الْهَدْيَ وَ الْقَلائِدَ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وسيله‌اى براى استقلال و استوارى مردم قرار داد؛ همچنين ماه حرام و قربانى‌هاى بى‌نشان و نشاندار را؛ اين احكام به دليل آن است كه بدانيد، خداوند، آنچه در آسمان‌ها و در زمين است مى‌داند؛ و خدا به هر چيزى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ايُّهَا الّذينَ آمَنُوا لا تَقْتُلُوا الصَّيدَ وَ انْتُمْ حُرُمٌ وَ مَنْ قَتَلَهُ مِنْكُمْ مُتَعَمِّداً فَجَزاءٌ مِثْلُ ما قَتَلَ مِنَ النَّعَمِ يَحْكُمُ بِهِ ذَوا عَدْلٍ مِنْكُمْ هَدْياً بالِغَ الْكَعْبَةِ أوْ كَفّارَةٌ طَعامُ مَساكِينَ أوْ عَدْلُ ذلِكَ صِياماً لِيَذُوقَ وَبالَ أَمْرِهِ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ايمان آورندگان، در حال احرام شكار نكنيد؛ هر كس از شما عمداً آن را بكشد، بايد كفّاره‌اى معادل آن از چهارپايان بدهد؛ و بايد دو نفر عادل از ميان شما، برابر بودن آن را گواهى نمايد و به صورت قربانى به كعبه برسد يا مستمندان را اطعام كند يا معادل آن را روزه بگيرد تا كيفر كار خود را بچشد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ايُّهَا الّذينَ آمَنوا لا تُحِلُّوا شَعائِرَ اللهِ وَ لَا الشَّهرَ الْحَرامَ وَ لَا الْهَدْيَ وَ لَا الْقَلائِدَ وَ لَا آمِّينَ الْبَيْتَ الْحَرامَ يَبْتَغُونَ فَضْلًا مِنْ رَبِّهِمْ وَ رِضْواناً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ايمان آورندگان، شعائر الهى و ماه حرام و قربانى‌هاى بى‌نشان و نشاندار را مباح مشماريد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رعايت احترام آن‌ها را واجب بدانيد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همچنين احترام آهنگ كنندگان بيت‌الحرام را كه به طلب فضل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تجارى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خشنودى خدا به اين خانه مى‌آيند، از نظر دور نداريد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آياتى كه در بالا آورده شد، هر كدام داراى نكات آموزنده و ظريفى در باره حج هستند كه اشاره به آن‌ها در شناخت و تبيين موضوع بى تأثير نخواهد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نكات آموزنده آيات 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قربانى از واجبات حج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امَّةٍ جَعَلنا مَنْسَكاً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اسْلِمُوا</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قربانى واجب است، اما از اركان حج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موانعى روبه‌رو شديد، آن‌گونه كه برايتان مقدور است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احْصِرْتُمْ فَمَا اسْتَيْسَرَ مِنَ الْهَدْيِ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قربانى يا پول آن را نيافتيد، به جاى آن ده روز روزه بگيريد؛ سه روز در حج و هفت روز پس از بازگشت از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يَجِدْ فَصِيامُ ثَلاثَةِ أَيّامٍ فِي الْحَجِّ وَ سَبْعَةٍ إِذا رَجَعْتُمْ</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فلسفه حج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تجمّع براى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يادآورى خداوند در روزها و ميقات تعيين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وَاذْكُرُوا اللهَ فِي ايّامٍ مَعْدُوداتٍ</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و فَاذا افَضْتُمْ مِنْ عَرَفاتٍ فَاذْكُرُوا اللهَ عِنْدَ الْمَشْعَرِ الْحَرامِ</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قَضَيْتُمْ مَناسِكَكُمْ فَاذْكُرُوا اللهَ</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تماشاى بهره‌بردارى‌هاى مادى و اقتصادى</w:t>
      </w:r>
      <w:r>
        <w:rPr>
          <w:rFonts w:eastAsia="IRNazanin" w:cs="IRNazanin"/>
          <w:color w:val="111111"/>
          <w:sz w:val="28"/>
          <w:szCs w:val="28"/>
          <w:rtl w:val="true"/>
          <w:lang w:bidi="fa-IR"/>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لِيَشْهَدُوا مَنافِعَ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تشكيل كنگره جهانى براى استقلال طلبى و پايدارى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قِياماً لِلنّاسِ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شتر، بهترين قربانى و شعائر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الْبُدْنَ جَعَلْناها لَكُمْ مِنْ شَعائِرَ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تأكيد به خوردن و خوراندن از قربانى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مِنْها وَ اطْعِمُوا الْبائِسَ الْفَقيرَ، فَكُلُوا مِنْها وَ اطْعِمُوا القانِعَ وَ الْمُعْتَرَّ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بى‌نيازى خداوند به خون و گوشت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يَنالَ اللهَ لُحُومُها وَ لا دِماءُها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گرفتن اطعام كنندگان از قربانى در رديف نيكوكاران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الْمُحْسِنِينَ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واقع شدن محل قربانى در داخل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تَحْلِقُوا رُؤُسَكُمْ حَتّي يَبْلُغَ الْهَدْيُ مَحِلَّهُ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هَدْياً بالِغَ الْكَعْبَةِ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خوردن و خوراندن از قربانى در زبان روايات و سنّت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وَجَبَتْ جُنُوبُها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عَلَى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مِنْها وَ أَطْعِمُوا الْقانِعَ وَ الْمُعْتَرَّ</w:t>
      </w:r>
      <w:r>
        <w:rPr>
          <w:rFonts w:eastAsia="Amiri" w:cs="Amiri" w:ascii="Amiri" w:hAnsi="Amiri"/>
          <w:color w:val="111111"/>
          <w:sz w:val="28"/>
          <w:szCs w:val="28"/>
          <w:rtl w:val="true"/>
          <w:lang w:bidi="ar-SA"/>
        </w:rPr>
        <w:t>».</w:t>
      </w:r>
    </w:p>
    <w:p>
      <w:pPr>
        <w:pStyle w:val="BookText"/>
        <w:rPr/>
      </w:pPr>
      <w:r>
        <w:rPr>
          <w:rStyle w:val="FootnoteAnchor"/>
          <w:rtl w:val="true"/>
        </w:rPr>
        <w:footnoteReference w:id="262"/>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وجبت جنوبها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زمانى كه قربانى به زمين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بخوريد و به مستمندان و درخواست كنندگان نيز بدهيد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مَوْلًى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بِبَدَنَةٍ فَنَحَرَهَا فَلَمَّا ضَرَبَ الْجَزَّارُونَ عَرَاقِيبَهَا، فَوَقَعَتْ إِلَى الأَرْضِ وَ كَشَفُوا شَيْئاً عَنْ سَنَامِهَا،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اقْطَعُوا وَ كُلُوا مِنْهَا وَ أَطْعِمُوا فَإِنَّ اللهَ عَزَّ وَ جَلَّ يَقُولُ</w:t>
      </w:r>
    </w:p>
    <w:p>
      <w:pPr>
        <w:pStyle w:val="BookText"/>
        <w:rPr/>
      </w:pPr>
      <w:r>
        <w:rPr>
          <w:rFonts w:ascii="Amiri" w:hAnsi="Amiri" w:eastAsia="Amiri" w:cs="Amiri"/>
          <w:color w:val="111111"/>
          <w:sz w:val="28"/>
          <w:sz w:val="28"/>
          <w:szCs w:val="28"/>
          <w:rtl w:val="true"/>
          <w:lang w:bidi="ar-SA"/>
        </w:rPr>
        <w:t>فَإِذا وَجَبَتْ جُنُوبُها فَكُلُوا مِنْها وَ أَطْعِمُوا</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شخصى از اصحاب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شترى خواست و آن را نحر كرد؛ هنگامى كه قصاب‌ها پاهاى آن را زدند و او بر زمين افتاد و كوهانش را شكافتند،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تكه تكه كنيد و از آن بخوريد، آن گونه كه خداوند دستور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كه بر زمين افتادند از آن بخوريد و بخورانيد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ذَبَحْتَ أَوْ نَحَرْتَ فَكُلْ وَ أَطْعِمْ كَمَا قَالَ اللهُ تَعَالَى</w:t>
      </w:r>
    </w:p>
    <w:p>
      <w:pPr>
        <w:pStyle w:val="BookText"/>
        <w:rPr/>
      </w:pPr>
      <w:r>
        <w:rPr>
          <w:rFonts w:ascii="Amiri" w:hAnsi="Amiri" w:eastAsia="Amiri" w:cs="Amiri"/>
          <w:color w:val="111111"/>
          <w:sz w:val="28"/>
          <w:sz w:val="28"/>
          <w:szCs w:val="28"/>
          <w:rtl w:val="true"/>
          <w:lang w:bidi="ar-SA"/>
        </w:rPr>
        <w:t>فَكُلُوا مِنْها وَ أَطْعِمُوا الْقانِعَ وَ الْمُعْتَر</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حيوانى ذبح يا نحر كردى، بخور و بخوران، آن گونه كه خداى بلند مرتبه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بخوريد و نيازمندان و درخواست كنندگان را بخورانيد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فَكُلُوا مِنْها وَ أَطْعِمُوا قَالَ كُلُوا ثَلَاثَةَ أَرْبَاعِهَا وَ أَطْعِمُوا رُبُعَهَا</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حضرت امام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بخوريد از آن و بخورانيد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چهارم آن را بخوريد و يك چهارم آن را اطعام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أَنْ يُؤْخَذَ مِنْ كُلِّ بَدَنَةٍ بَضْعَةٌ فَأَمَرَ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فَطُبِخَتْ فَأَكَلَ هُوَ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حَسَوَا مِنَ الْمَرَقِ </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حضرت امام محمد باقر و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از هر شتر نحر شده‌اى پاره‌اى را بردارند و بپزند؛ سپس ايشان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خوردند و از آب گوشتش آشاميدند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مشاهده شد، روايات، همگى بيانگر اين واقعيت هستند كه پيشوايان اسلام هيچ وقت قربانى را پس از ذبح به حال خود رها نكرده‌اند؛ بلكه با استناد به آيه قرآن، خود از آن خورده‌اند و به ديگران هم داده‌اند؛ و در پرسش از تفسير آيه قرآن نيز، ضمن يادآورى آيه، بر خوردن و خوراندن از آن تأكيد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فقيهان و دانشمندان علوم اسلامى، در اين‌كه آيا قرآن و روايات رسيده در اين باره، افاده وجوب مى‌كنند يا استحباب، برداشت يكسانى از آن‌ها نداشته و ديدگاه‌هاى گوناگونى را مطرح كرده‌اند كه در زير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مفسّران در باره خوردن و خوراندن از قربانى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خوردن و خوراندن از قربانى واجب است يا مستحب؟ در ميان مفسرانى كه به فقه القرآن توجه داشته‌اند و بين فقيهان اسلامى، ديدگاه يكسانى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استنباط واجب و برخى استنباط مستحب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هم، خوردن از قربانى را مستحب، امّا خوراندن آن را واجب مى‌شمارند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عالمان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حنابله، شافعيه و مالكيه، خوردن از گوشت قربانى واجب و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قربانى‌هاى كفاره و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جايز مى دانند؛ امّا شافعيه، تنها خوردن از قربانى مستحبى را اجازه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حنابله و شافعيه، تقسيم گوشت قربانى واجب را فقط در ميان مستمندان حرم واجب مى‌شناسند؛ در حالى كه حنفيه و مالكيه، بر اين باورند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گوشت قربانى در حرم و بيرون از حرم مانعى ندارد</w:t>
      </w:r>
      <w:r>
        <w:rPr>
          <w:rFonts w:eastAsia="IRNazanin" w:cs="IRNazanin"/>
          <w:color w:val="111111"/>
          <w:sz w:val="28"/>
          <w:szCs w:val="28"/>
          <w:rtl w:val="true"/>
          <w:lang w:bidi="fa-IR"/>
        </w:rPr>
        <w:t xml:space="preserve">. </w:t>
      </w:r>
      <w:r>
        <w:rPr>
          <w:rStyle w:val="FootnoteAnchor"/>
          <w:rtl w:val="true"/>
        </w:rPr>
        <w:footnoteReference w:id="26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رازى، پس از بيان كلياتى از نظر عالمان اهل سنّت، ديدگاه خود را چنين اعلام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قَولُهُ</w:t>
      </w:r>
    </w:p>
    <w:p>
      <w:pPr>
        <w:pStyle w:val="BookText"/>
        <w:rPr/>
      </w:pPr>
      <w:r>
        <w:rPr>
          <w:rFonts w:ascii="Amiri" w:hAnsi="Amiri" w:eastAsia="Amiri" w:cs="Amiri"/>
          <w:color w:val="111111"/>
          <w:sz w:val="28"/>
          <w:sz w:val="28"/>
          <w:szCs w:val="28"/>
          <w:rtl w:val="true"/>
          <w:lang w:bidi="ar-SA"/>
        </w:rPr>
        <w:t>وَ اطْعِمُوا البائِسَ الْفَقيرَ</w:t>
      </w:r>
    </w:p>
    <w:p>
      <w:pPr>
        <w:pStyle w:val="BookText"/>
        <w:rPr/>
      </w:pPr>
      <w:r>
        <w:rPr>
          <w:rFonts w:ascii="Amiri" w:hAnsi="Amiri" w:eastAsia="Amiri" w:cs="Amiri"/>
          <w:color w:val="111111"/>
          <w:sz w:val="28"/>
          <w:sz w:val="28"/>
          <w:szCs w:val="28"/>
          <w:rtl w:val="true"/>
          <w:lang w:bidi="ar-SA"/>
        </w:rPr>
        <w:t>فَلَا شُبهَةَ فِي أَنّهُ أَمر إيجاب</w:t>
      </w:r>
      <w:r>
        <w:rPr>
          <w:rFonts w:eastAsia="Amiri" w:cs="Amiri" w:ascii="Amiri" w:hAnsi="Amiri"/>
          <w:color w:val="111111"/>
          <w:sz w:val="28"/>
          <w:szCs w:val="28"/>
          <w:rtl w:val="true"/>
          <w:lang w:bidi="ar-SA"/>
        </w:rPr>
        <w:t>.</w:t>
      </w:r>
    </w:p>
    <w:p>
      <w:pPr>
        <w:pStyle w:val="BookText"/>
        <w:rPr/>
      </w:pPr>
      <w:r>
        <w:rPr>
          <w:rStyle w:val="FootnoteAnchor"/>
          <w:rtl w:val="true"/>
        </w:rPr>
        <w:footnoteReference w:id="268"/>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اين‌كه آيه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بخورانيد فقير بينوا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شكى نيست كه آن وجوب را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در ديدگاه تفسيرى فخر رازى، خوردن از قربانى مستحب، اما خوراندن آن واجب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دانشمندان شيعه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السُّنَّةِ أَنْ يَأْكُلَ الإِنْسَانُ مِنْ هَدْيِهِ وَ يُطْعِمَ الْقَانِعَ وَ الْمُعْتَر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انسان از قربانى واجب و مستحب بخورد و مستمندان را هم اطعام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ادريس مى‌گويد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هدي المتمتع، و القارن، فالواجب أن يأكل منه، و لو قليلًا، و يتصدّق على القانع، و المعتر، و لو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 تمتّع و اقران، خوردن و خوراندن از قربانى، اگرچه مقدار كمى از آن 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الصلاح حلبى بر اين ديدگاه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بايد از قربانى خود بخورد و بقيه را به ديگران بدهد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شهيد اوّل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أن يصرفه في الصدقة و الإهداء و الأكل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است قربانى را با صدقه دادن، هديه كردن و خوردن آن، به مصرف برسانيد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مقداد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إختلف في هدي التمتّع فقيل بالوجوب و قيل بالندب و يحتجّ من قال بالوجوب بظاهر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حقيقة في الوجوب على الرأي الأقوى</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خوردن از قربانى واجب، اختلاف كرده‌اند؛ برخى به وجوب و برخى به استحباب قائل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كسانى كه به وجوب قائل شده‌اند، ظاهر آيه قرآنى است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بخوريد از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اين يقيناً به وجوب دلالت مى‌نمايد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فاضل هندى در كشف اللّثام، با توجه به ظاهر آيه، خوردن و خوراندن از قربانى حج تمتع را واجب مى شمارد</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محقّق اردبيلى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وجوب الأكل، و وجوب التصدّق على الفقراء من الأنعام المذبوحة للأمر الظاهر في الوجوب كما ثبت، و لوجوب ما تقدّم و ما تأخّر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w:t>
      </w:r>
    </w:p>
    <w:p>
      <w:pPr>
        <w:pStyle w:val="BookText"/>
        <w:rPr/>
      </w:pP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ثابت شد، با توجه به افاده فعل امر به وجوب و همچنين بيان حكم وجوبى در پيش و پس از آن،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بايد آلودگى‌هايشان را برطرف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بودن خوردن و خورانيدن از قربانى استنباط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كفايه الأحكام، بر اين باور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عندي أنّ الواجب مسمّى الأكل و إعطاء شي‌ء إلى الفقير و شي‌ء إلى القانع و شي‌ء إلى المعترّ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نظرم خوردن از قربانى و دادن مقدارى از آن به مستمندان و سائلان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منهج الصادقين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خوردن و خوراندن از قربانى حج تمتّع واجب است و دليل آن وجود حديث‌هاى صحيح در اين زمينه است</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صاحب مسالك الافهام فى آيات الأحكام چنين استدلال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هل يجب الأكل و الإطعام؟ ظاهر الآية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لمكان الأمر به، و يؤيّده ما قبله و ما بعده خصوصاً قوله وَ مَنْ يُعَظِّمْ حُرُماتِ اللهِ إذ الظاهر الإشارة إلى جميع ما تقدمه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كه خوردن از گوشت قربانى و اطعام آن واجب است يا نه؟ ظاهر آيه مى‌رساند كه بلى واجب است؛ به دليل دستورى كه به آن شده است؛ و واجب بودن آن را عبارت هاى پيشين و پسين آيه، تأييد مى‌كند؛ بويژه،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كسى كه دستورهاى خدا را بزرگ بشمارد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همه دستورهاى پيشين خود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طباطبايى در تفسير آيه فَكُلُوا مِنْها وَ اطْعِمُوا البائِسَ الْفَقيرَ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مشتمل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ترخيصى كه همان امر به خوردن از قربانى است و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الزامى كه عبارت است از وجوب اطعام به فقير</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يعنى، برابر ديدگاه ايشان، خوردن از قربانى، مستحب، ولى خوراندن آن به مستمندان و فقيران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جواد مغنيه در اين 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در جايى واجب است كه خورنده داشته باشد و يا نگهدارى آن ميسّر باشد و يا به صورتى در آيد كه خوردن آن جايز باشد؛ ولى وقتى تلف شود، مانند اين‌كه بسوزد و خاك شود، جواز آن محلّ اشكال است</w:t>
      </w:r>
      <w:r>
        <w:rPr>
          <w:rFonts w:eastAsia="IRNazanin" w:cs="IRNazanin"/>
          <w:color w:val="111111"/>
          <w:sz w:val="28"/>
          <w:szCs w:val="28"/>
          <w:rtl w:val="true"/>
          <w:lang w:bidi="fa-IR"/>
        </w:rPr>
        <w:t xml:space="preserve">. </w:t>
      </w:r>
      <w:r>
        <w:rPr>
          <w:rStyle w:val="FootnoteAnchor"/>
          <w:rtl w:val="true"/>
        </w:rPr>
        <w:footnoteReference w:id="28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حضرات آيات، سيد ابوالقاسم خويى، سيد محمّد رضا گلپايگانى، سيد محمّد شاهرودى، شيخ محمّد على اراكى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محمّد تقى بهجت، شيخ جواد تبريزى، شيخ حسين وحيد خراسانى، و شيخ لطف الله صافى گلپايگانى، تقسيم قربانى به سه قسمت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سهمى براى خوردن صاحب قربانى و دو سهم ديگر براى صدقه دادن و هديه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احتياط واجب مى‌دانند و براى حل مشكل امروزى، لازم مى‌شمارند كه از فقير نيابت در تصرّف ذبيحه گرفته شود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يعنى بر اساس فتواى آنان، خوردن و خوراندن از گوشت قربانى واجب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حضرات آيات سيد على سيستانى، ناصر مكارم شيرازى و سيد موسى شبيرى زنجانى تنها جدا كردن و دادن سهم فقير را واجب مى‌دانند</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شهيد مرتضى مطهّرى در يادداشت‌هاى خود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قربانى بايد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هدف اصلى اطعام و انفاق باشد؛ همان طور كه در ساير كفّارات هست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مصداق وَ اطْعِمُوا البائِسَ الْفَقيرَ شود</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شهيد دكتر بهشتى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گوسفندى را كه قربانى مى‌كنيد، اگر مى‌دانيد كه زير آوار و خاك مسلخ خواهد رفت، اين را قربانى حساب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اصلًا نمى‌تواند با آيات و روايات مربوط به قربانى جور در بيايد، و اصلًا اين مصداق قربانى نيست</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آيت الله جوادى آملى اينگونه نقل مى‌كند كه ممكن است يكى از دلايل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بهره‌مندى گرسنگان و محرومان از گوشت قربانى باشد، اگرچه در اين زمان آنان كه آيات الهى را به اسارت گرفته‌اند، نه خود استفاده مطلوب از اين سنّت الهى مى‌كنند و نه به ديگران اجازه اداره و بهره‌بردارى صحيح از اين برنامه جامع و سودمند را مى‌دهند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آيت الله ناصر مكارم شيرازى بر اين باور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ذبح در محلى است كه مى‌توان گوشت قربانى را به مصرف شرعى رساند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در تفسير نمونه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مجاز نيستند گوشت‌هاى قربانى را در سرزمين منا بر روى زمين بيندازند تا گنديده شود و يا در زير خاك دفن كنند و وجوب قربانى براى حجّاج، دليل بر چنين عملى نمى‌تواند باشد؛ بلكه اگر نيازمندانى در آن روز و در آن سرزمين پيدا نشوند، بايد آن را به مناطق ديگر حمل كنند و به مصرف برسانند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تفسير احسن الحديث هم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فَكُلُوا وَ اطْعِمُوا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است كه خوردن و اطعام گوشت قربانى واجب است</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فلسفه قربانى</w:t>
      </w:r>
    </w:p>
    <w:p>
      <w:pPr>
        <w:pStyle w:val="BookText"/>
        <w:rPr/>
      </w:pPr>
      <w:r>
        <w:rPr>
          <w:rFonts w:ascii="IRNazanin" w:hAnsi="IRNazanin" w:eastAsia="IRNazanin"/>
          <w:color w:val="111111"/>
          <w:sz w:val="28"/>
          <w:sz w:val="28"/>
          <w:szCs w:val="28"/>
          <w:rtl w:val="true"/>
          <w:lang w:bidi="fa-IR"/>
        </w:rPr>
        <w:t>چنانكه پيش‌تر گفتيم، ديدگاهى بر اين باور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قربانى در حج تمتّع براى خوردن و اطعام تشريع نشده، بلكه نفس كشتن آن به قصد يكى از اعمال حج و به عنوان شعائر الهى واجب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دقت شود كه پاره‌اى از شبهات موجب نشود عظمت، احترام و بهاى اين شعائر الهى ضايع و كم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 ارزش تلقى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 xml:space="preserve">شبهه اسراف و تبذير نيز به قربانى بى‌وجه است؛ زيرا قربانى در آنجا براى اكل و اطعام جعل نشده، تا اگر مصرف نشد، اسراف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كشتن قربانى است</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قربانى دائر مدار حكمت آن نيست و حتى تعظيم شعائر الهى در قربانى، بستگى به برآوردن نياز تهى‌دستان ندارد؛ بلكه مسائل و اسرار ديگرى وجود دارد كه ما به پاره‌اى از آن‌ها آگاهى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كردن با شكوه و عظمت مناسك حجّ در روزهاى مشخص و در مكان‌هاى ويژه و سر بريدن و نحر كردن هزاران دام براى رضاى دوست، و گذشتن از مال دنيا در راه او و خودسازى و پالايش درون</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در مقابل، ديدگاه ديگرى اين باور را نادرست خوانده و بر آن به ديده ترديد نگريسته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مطهّرى از نخستين كسانى است كه وقتى با مسأله وضعيت نابسامان قربانى در منا روبه‌رو مى‌شود، اين پرسش در ذهنش پديد مى‌آيد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قربانى رمز چه كارى است؟ فقط به خاطر كمك به اهل حرم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اطْعِمُوا البائِسَ الْفَقيرَ، يا وَ أَطْعِمُوا الْقانِعَ وَ الْمُعْتَر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ى ا رمز كشتن نفس حيوانى است، يا چيز ديگر؟</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ذهن نقّاد و پوياى فقهى آن استاد شهيد، او را به يافتن پاسخ و مطالعه و تفكر در اين موضوع نموده و يادداشت وار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 دو مسأله است كه از مشكلات و بلكه به نظر بعضى، از نقاط ضعف حجّ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و تعظيم سنگ 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نظر اول، اين عمل يك ظلم و آزار است و نمى‌تواند مقرِّب باشد و از قضا اسم قربانى به آن داده‌اند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مى‌توان كسى را شكنجه كرد به قصد قربت؟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ميازار مورى كه دانه كش است كه جان دارد و جان شيرين خوش است</w:t>
      </w:r>
    </w:p>
    <w:p>
      <w:pPr>
        <w:pStyle w:val="BookText"/>
        <w:rPr/>
      </w:pPr>
      <w:r>
        <w:rPr>
          <w:rFonts w:ascii="IRNazanin" w:hAnsi="IRNazanin" w:eastAsia="IRNazanin"/>
          <w:color w:val="111111"/>
          <w:sz w:val="28"/>
          <w:sz w:val="28"/>
          <w:szCs w:val="28"/>
          <w:rtl w:val="true"/>
          <w:lang w:bidi="fa-IR"/>
        </w:rPr>
        <w:t>قطع نظر از آزار و اذيت، چه رابطه‌اى ميان رضاى خدا و ريختن خون يك حيوان است؟ مگر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خون‌خوار است و از اين‌كه ببيند خون حيوانى ريخته مى‌شود مسرور و خوشحال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چنانكه گفتيم، ظلم و آزار و تعذيب است و مبعّد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ايراد ديگر به قربانى اين است كه يادگار توحّش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قديم، در اديان وثنى و بت‌پرستى، مذبح‌هايى بوده است و مردم براى رضاى بت‌ها قربانى مى كردند و خيال مى‌كردند آن بت‌ها از آن گوشت‌ها استفاده مى‌كنند و ظاهراً گوشت‌هاى آن حيوانات را نمى‌خوردند و لااقل خون آن‌ها را كه براى خودشان خوراكى بوده به سر و صورت بت‌ها مى ماليده‌اند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اين قسمت كه چه فايده‌اى بر ريختن خون مترتّب مى‌شود، اين در صورتى صحيح است كه هدف از قربانى و كفّارات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اختصاصاً در باب حج، همه از نوع گوسفند يا شتر كشتن است الّا نادراً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ريختن خون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ندارد كه صِرف ريختن خون مقرِّب باشد؛ زيرا عملى مقرِّب است كه رضاى خدا در آن باشد؛ و رضاى خدا در اين است كه انسان به كمال فردى و اجتماعى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ريختن خون نه به كمال فردى انسان كمك مى‌كند و نه به كمال اجتماعى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هدف اصلى طعام و انفاق باشد، همان طورى كه در ساير كفّارات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اطعام و انفاقى است دسته جمعى و به صورت خاص؛ يعنى به صورت اطعام گوشت و اينكه هر انسانى يك حيوانى را بكشد و مصداق وَ اطْعِمُوا البائِسَ الْفَقيرَ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ايراد وارد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اين نكته هست و آن اين‌كه منافات ندارد كه ضمناً اين عمل دسته جمعى، احيا و زنده كردن خاطره‌اى از قهرمان توحيد، حضرت ابراهيم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امر شد، عزيز و نور چشم خود را در راه خدا قربانى كند و فدا نمايد؛ و او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فقط تسليم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گوسفندى به جاى فرزند قربانى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گوسفند فدا كردن تجديد آن خاطره است و تعظيم آن قهرمان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همان طورى كه در حديث نبوى فرمود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إِنَّمَا جُعِلَ الأَضْحَى لِيُشْبَعَ مَسَاكِينُكُمْ مِنَ اللَّحْمِ فَأَطْعِمُوهُمْ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قربانى را براى سير شدن مستمندانتان از گوشت قرار داده است؛ پس آنها را اطعام كنيد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شهيد مطهرى، بدين‌گونه كسانى را كه باور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كشتن قربانى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تخطئه قرار داده و موضوع را تبيين كرده و پاسخ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ديدگاه ايشان، در قربانى، اصل بر اطعام و احسان است؛ هرچند كه يادآور خاطره فداكارى ابراهيمى نيز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حضرت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 فرمايش خود، تناسبى در ميان خون ريزى و اطعام قائل شده‌اند؛ زيرا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يُحِبُّ إِطْعَامَ الطَّعَامِ وَ إِرَاقَةَ الدِّمَاءِ</w:t>
      </w:r>
      <w:r>
        <w:rPr>
          <w:rFonts w:eastAsia="Amiri" w:cs="Amiri" w:ascii="Amiri" w:hAnsi="Amiri"/>
          <w:color w:val="111111"/>
          <w:sz w:val="28"/>
          <w:szCs w:val="28"/>
          <w:rtl w:val="true"/>
          <w:lang w:bidi="ar-SA"/>
        </w:rPr>
        <w:t>».</w:t>
      </w:r>
    </w:p>
    <w:p>
      <w:pPr>
        <w:pStyle w:val="BookText"/>
        <w:rPr/>
      </w:pPr>
      <w:r>
        <w:rPr>
          <w:rStyle w:val="FootnoteAnchor"/>
          <w:rtl w:val="true"/>
        </w:rPr>
        <w:footnoteReference w:id="295"/>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متعال، غذا دادن به همنوعان و خون ريختن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قربانى كردن براى خوراندن به نيازمندان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دوست 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شهيد بهشتى هم در اين زمينه، ديدگاهى همسان با ديدگاه شهيد مطهّرى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مى 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عواملى كه در اين سال‌ها در حج بگو مگو ايجاد كرده و به آبرومندى و درخشندگى حج لطمه زده، مسأله قربانى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مسأله قربانى و تشريع قربانى، بسيار جالب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منظره قربانگاه و كارى كه آنجا انجام مى‌گيرد، نه تنها اين آبرو و اين خصلت عالى و برجسته را به ما نمى‌دهد، بلكه نوعى تبذير و دور ريختن مال به صورتى بيجاست؛ و منعكس كننده چنين حالتى است</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انسان مى‌تواند با اين عمل تقرّب الى الله كند؟ قربانى يعنى انسان با اين كار تقرّب الى الله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به خدا نزديك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دستور تبذير به ما مى‌دهد؟ مگر ما با گناه مى‌توانيم به خدا نزديك بشويم؟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گناه نيست؛ براى اين‌كه اين را در راه خدا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در راه خدا كشتنى است؟ به طور كلى در آن موقع نظر من اين بود و همچنين تا به حال با مطالعات بعدى هم، نظر من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حاجى، گوسفندى را مى‌كشد كه زير خاك مى‌رود، اصلًا قربانى حساب نكند؛ و قربانى‌اش را انجام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شايد با تحقيق بيشتر به اين نتيجه رسيد كه در اين شرائط شايد بشود گوسفندى به نيابت، در خارج از منا هم ذبح گردد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البته برحجاج مكه و حرم اصلًا قربانى واجب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حجّاجى كه از بيرون مواقيت حرم مى‌آيند قربانى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اگر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به جاى قربانى، ده روز، روزه مى‌گيرد</w:t>
      </w:r>
      <w:r>
        <w:rPr>
          <w:rFonts w:eastAsia="IRNazanin" w:cs="IRNazanin"/>
          <w:color w:val="111111"/>
          <w:sz w:val="28"/>
          <w:szCs w:val="28"/>
          <w:rtl w:val="true"/>
          <w:lang w:bidi="fa-IR"/>
        </w:rPr>
        <w:t xml:space="preserve">.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اين، قربانى عملًا بر همه واجب نيست و همه قربانى نمى‌كنند</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روايات ما هست، تا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قربانى مى‌كنند، از همان گوشت بخورند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آن‌هايى هم كه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برادران و خواهران مسلمان بر سر يك سفره بنشينند و عملًا از يك غذا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اساس قربانى است</w:t>
      </w:r>
      <w:r>
        <w:rPr>
          <w:rFonts w:eastAsia="IRNazanin" w:cs="IRNazanin"/>
          <w:color w:val="111111"/>
          <w:sz w:val="28"/>
          <w:szCs w:val="28"/>
          <w:rtl w:val="true"/>
          <w:lang w:bidi="fa-IR"/>
        </w:rPr>
        <w:t xml:space="preserve">.» </w:t>
      </w:r>
      <w:r>
        <w:rPr>
          <w:rStyle w:val="FootnoteAnchor"/>
          <w:rtl w:val="true"/>
        </w:rPr>
        <w:footnoteReference w:id="30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غير از اين مى‌انديشند و در اجماع با فقيهان ديرينى كه وضعيت امروزين منا براى آنان محسوس نبوده است، متوقّف مى‌مانند؛ جاى بسى درنگ و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قول شهيد بهشتى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بايد فقهى متحرّك باشد؛ نه فقهى 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فقهى باشد كه بتواند بر</w:t>
      </w:r>
    </w:p>
    <w:p>
      <w:pPr>
        <w:pStyle w:val="BookText"/>
        <w:rPr/>
      </w:pPr>
      <w:r>
        <w:rPr>
          <w:rFonts w:ascii="IRNazanin" w:hAnsi="IRNazanin" w:eastAsia="IRNazanin"/>
          <w:color w:val="111111"/>
          <w:sz w:val="28"/>
          <w:sz w:val="28"/>
          <w:szCs w:val="28"/>
          <w:rtl w:val="true"/>
          <w:lang w:bidi="fa-IR"/>
        </w:rPr>
        <w:t>اساس تطوّر و تحوّل و دگرگونى در شرايط زندگى اجتماعى، احكامى را كه مطابق با اصول قرآن و اصول سنّت باشد و پاسخگوى نيازهاى تطوّر يافته اجتماعى مردم مسلمان و مردم جهان باشد، بيان كند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كسانى كه حكمت قربانى را تنها تسليم محض در برابر خدا معنا مى‌كنند و جز خون‌ريزى به نام خدا و رها كردن گوشت قربانى به امان خدا تكليفى نمى‌شناسند، چه برداشتى از اين آيه قرآنى كه در مبارزه با چنين ديدگاهى نازل شده است،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يَنالَ اللهَ لُحُومُها وَ لا دِماؤُها وَ لكِنْ يَنالُهُ التَّقْوي</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و خون قربانى به خدا نمى‌رسد، بلكه پرهيزگارى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اثر قربانى كردن و اطعام آن از خود نشان 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يكى از فلسفه‌هاى حج را مشاهده منافع اقتصادى در حج معرفى مى كند و خوردن و خوراندن از قربانى براى درماندگان و بينوايان را در قالب آن منافع مطرح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لِيَشْهَدُوا مَنافِعَ لَهُمْ وَ يَذْكُرُوا اسْمَ اللهِ فِي ايّامٍ مَعْلُوماتٍ عَلي ما رَزَقَهُمْ مِنْ بَهيمَةُ الْانْعامِ فَكُلُوا مِنْها وَ اطْعِمُوا البائِسَ الْفَقيرَ</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كدام عقل سليمى ديدن اتلاف چهارپايانى را كه ميليونها دلار و ريال هزينه توليد و پرورش آنان گرديده و هزاران هكتار مراتع كشورهاى اسلامى زير پاى آنان تخريب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 و كدام فقيهى مى‌تواند نشان دهد كه در يك سوره قرآن براى موضوعى دو بار دستور اكيد برسد و همچنان بوى استحباب از آن استشمام شود؟ در حالى كه بيشتر اصوليان بر آنند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صيغه امر تنها حقيقت در وجوب است</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و چگونه مى‌شود كه برخى، در يك عبارت دستورى دو جمله‌اى همسان، از جمله اوّل استنباط مستحب و از جمله دوم استنباط واجب مى‌كنند؟ در حالى كه نه دليل قرآنى و روايى و نه دليل عقلى بر آن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فَكُلُوا مِنْها وَ اطْعِمُوا الْبائِسَ الْفَقيرَ و فَكُلُوا مِنْها وَ اطْعِمُوا القانِعَ وَ الْمُعْتَرَّ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هرجا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افاده استحباب مى كند</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به خيال آنان خوردن و آشاميدن امرى دلبخواه است كه اگر كسى نخواست مى‌تواند نخورد و نياشامد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حيات انسان به خوردن بستگى دارد و از اهمّ واجبات انسانى خوردن و آشاميدن در حد لازم است تا بقا و دوام داشته باشد؟ نخوردن يعنى تحليل قواى انسانى و هلاكت نفس و خودكشى، كه اين از گناهان كبيره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وانگهى، اگر فعل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استحباب را برساند، به تبع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بايد برداشت كراهت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لَا تَأْكُلُوا الرِّبَوا </w:t>
      </w:r>
      <w:r>
        <w:rPr>
          <w:rStyle w:val="FootnoteAnchor"/>
          <w:rtl w:val="true"/>
        </w:rPr>
        <w:footnoteReference w:id="306"/>
      </w:r>
      <w:r>
        <w:rPr>
          <w:rFonts w:ascii="Amiri" w:hAnsi="Amiri" w:eastAsia="Amiri" w:cs="Amiri"/>
          <w:color w:val="111111"/>
          <w:sz w:val="28"/>
          <w:sz w:val="28"/>
          <w:szCs w:val="28"/>
          <w:rtl w:val="true"/>
          <w:lang w:bidi="ar-SA"/>
        </w:rPr>
        <w:t xml:space="preserve">وَ لَا تَأْكُلُوا أَمْوالَكُمْ بَيْنَكُمْ بِالْباطِلِ </w:t>
      </w:r>
      <w:r>
        <w:rPr>
          <w:rStyle w:val="FootnoteAnchor"/>
          <w:rtl w:val="true"/>
        </w:rPr>
        <w:footnoteReference w:id="307"/>
      </w:r>
      <w:r>
        <w:rPr>
          <w:rFonts w:ascii="Amiri" w:hAnsi="Amiri" w:eastAsia="Amiri" w:cs="Amiri"/>
          <w:color w:val="111111"/>
          <w:sz w:val="28"/>
          <w:sz w:val="28"/>
          <w:szCs w:val="28"/>
          <w:rtl w:val="true"/>
          <w:lang w:bidi="ar-SA"/>
        </w:rPr>
        <w:t xml:space="preserve">وَ لَا تَأْكُلُوا مِمَّا لَمْ يُذْكَرِ اسْمُ اللهِ عَلَيْه </w:t>
      </w:r>
      <w:r>
        <w:rPr>
          <w:rStyle w:val="FootnoteAnchor"/>
          <w:rtl w:val="true"/>
        </w:rPr>
        <w:footnoteReference w:id="30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چنين نيست و چنين نيز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بى‌نياز از همه چيز، در جعل احكام مادى جز دوام و بقاى مناسبات اجتماعى و خير و صلاح مردم، حكمتى منظور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قرضى از مردم خواسته؛ وَ أَقْرَضُوا اللهَ قَرْضاً حَسَناً </w:t>
      </w:r>
      <w:r>
        <w:rPr>
          <w:rStyle w:val="FootnoteAnchor"/>
          <w:rtl w:val="true"/>
        </w:rPr>
        <w:footnoteReference w:id="309"/>
      </w:r>
      <w:r>
        <w:rPr>
          <w:rFonts w:ascii="IRNazanin" w:hAnsi="IRNazanin" w:eastAsia="IRNazanin"/>
          <w:color w:val="111111"/>
          <w:sz w:val="28"/>
          <w:sz w:val="28"/>
          <w:szCs w:val="28"/>
          <w:rtl w:val="true"/>
          <w:lang w:bidi="fa-IR"/>
        </w:rPr>
        <w:t xml:space="preserve">، براى مردم خواسته است؛ اگر دستور انفاق در راه خدا داده؛ وَ أَنْفِقُوا في سَبيلِ‌الله </w:t>
      </w:r>
      <w:r>
        <w:rPr>
          <w:rStyle w:val="FootnoteAnchor"/>
          <w:rtl w:val="true"/>
        </w:rPr>
        <w:footnoteReference w:id="310"/>
      </w:r>
      <w:r>
        <w:rPr>
          <w:rFonts w:ascii="IRNazanin" w:hAnsi="IRNazanin" w:eastAsia="IRNazanin"/>
          <w:color w:val="111111"/>
          <w:sz w:val="28"/>
          <w:sz w:val="28"/>
          <w:szCs w:val="28"/>
          <w:rtl w:val="true"/>
          <w:lang w:bidi="fa-IR"/>
        </w:rPr>
        <w:t xml:space="preserve">، براى گردش امور در ميان مردم است؛ اگر فرمان كمك به خدا داده؛ كُونُوا أَنْصارَاللهِ </w:t>
      </w:r>
      <w:r>
        <w:rPr>
          <w:rStyle w:val="FootnoteAnchor"/>
          <w:rtl w:val="true"/>
        </w:rPr>
        <w:footnoteReference w:id="311"/>
      </w:r>
      <w:r>
        <w:rPr>
          <w:rFonts w:ascii="IRNazanin" w:hAnsi="IRNazanin" w:eastAsia="IRNazanin"/>
          <w:color w:val="111111"/>
          <w:sz w:val="28"/>
          <w:sz w:val="28"/>
          <w:szCs w:val="28"/>
          <w:rtl w:val="true"/>
          <w:lang w:bidi="fa-IR"/>
        </w:rPr>
        <w:t>، كمك براى استقرار عدالت و آزادى در ميان مردم بوده است و همان گونه، اگر قربانى خواسته، براى بهره‌مندى مردم، به ويژه فقيران آنان از مقدارى پروتئين در مناسبت‌هاى مختلف اسلامى و اجتماعى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بديهى است كه موضوعيت اين احكام به چگونگى زمان و مكان ويژه خود بستگى دارد؛ مثلًا انفاق زمانى موضوعيت پيدا مى‌كند كه انسان چيزى براى انفاق داشته باشد و مستحقّى هم براى گرفتن آن يافته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قرض دادن هنگامى موضوعيت مى يابد كه انسان خود پولى يا كالايى داشته باشد و نيازمندى هم بدان موجود بوده، و شرايط قرض گرفتن و پس دادن را قبول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اين ترتيب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متوقّف بر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خود سبب ايجاد متعلّق است و مكلّف را به جانب انجام متعلّق مى‌خواند</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هر مقدمه‌اى كه در تحقّق و به وجود آمدن موضوع، دخالت داشته، حكم، بستگى به آن دارد و قبل از تحقّق آن، مقدّمه ايجاد نمى‌شود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قربانى در حج تمتّع، واجب است؛ امّا وجوب آن بستگى به امكان خوردن و اطعام به فقيران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مصالح و مفاسد، مبناى گزاره‌هاى شرعى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نقايص كتاب‌هاى تئورى پرداز، دورى و جدايى آن‌ها از حوزه عمل و كاركرد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احتياطگرايى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باستان‌زدگى اجتهادى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ترديد در يافته‌هاى عقلى، راه ورود تئورى بر وادى عمل را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سويى در نوشته‌هاى فقهاى اصولى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بر پايه مصالح و مفاسد مكلّفان وضع شده است و هيچ حكمى بدون در نظر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تشريع نگرديده است؛ </w:t>
      </w:r>
      <w:r>
        <w:rPr>
          <w:rStyle w:val="FootnoteAnchor"/>
          <w:rtl w:val="true"/>
        </w:rPr>
        <w:footnoteReference w:id="313"/>
      </w:r>
      <w:r>
        <w:rPr>
          <w:rFonts w:ascii="IRNazanin" w:hAnsi="IRNazanin" w:eastAsia="IRNazanin"/>
          <w:color w:val="111111"/>
          <w:sz w:val="28"/>
          <w:sz w:val="28"/>
          <w:szCs w:val="28"/>
          <w:rtl w:val="true"/>
          <w:lang w:bidi="fa-IR"/>
        </w:rPr>
        <w:t>از سوى ديگر شنيده مى‌شود كه اصول دانان و اصول خوانان ديگرى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عقول بشرى از فهم احكام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مواردى هم كه در بيان شرع از فلسفه احكام سخنى نرفته، در چارچوب اجماع با قديميان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علّت‌ها و فلسفه‌هاى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برداشته و فتوا صادر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حضرت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بَعْضَ أَهْلِ الْقِبْلَةِ يَزْعُمُ أَنَّ اللهَ تَبَارَكَ وَ تَعَالَى لَمْ يُحِلَّ شَيْئاً وَ لَمْ يُحَرِّمْهُ لِعِلَّةٍ أَكْثَرَ مِنَ التَّعَبُّدِ لِعِبَادِهِ بِذَلِكَ قَدْ ضَلَّ مَنْ قَالَ ذَلِكَ ضَلَالًا بَعِيداً وَ خَسِرَ خُسْراناً مُبِيناً لأَنَّهُ لَوْ كَانَ كَذَلِكَ لَكَانَ جَائِزاً </w:t>
      </w:r>
      <w:r>
        <w:rPr>
          <w:rFonts w:eastAsia="Amiri" w:cs="Amiri" w:ascii="Amiri" w:hAnsi="Amiri"/>
          <w:color w:val="111111"/>
          <w:sz w:val="28"/>
          <w:szCs w:val="28"/>
          <w:rtl w:val="true"/>
          <w:lang w:bidi="ar-SA"/>
        </w:rPr>
        <w:t>...».</w:t>
      </w:r>
    </w:p>
    <w:p>
      <w:pPr>
        <w:pStyle w:val="BookText"/>
        <w:rPr/>
      </w:pPr>
      <w:r>
        <w:rPr>
          <w:rStyle w:val="FootnoteAnchor"/>
          <w:rtl w:val="true"/>
        </w:rPr>
        <w:footnoteReference w:id="314"/>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مسلمانان مى‌پندارند كه خداوند متعال، چيزى را حلال و حرام نكرده مگر به دليل پرستش بى‌چون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چنين بگويد، به گمراهى بسيار دورى گرفتار شده و آشكارا زيانكار گرديده است؛ زيرا اگر اين‌گونه بود، جا داشت كه بندگانش را در حلال كردن آنچه حرام است و در حرام كردن آنچه حلال است، همچنان به پرستش بى‌چون و چرا وادار نمايد؛ بدين‌گونه كه دستور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و خيرات را رها كنند؛ خدا و پيامبران و كتاب‌هايشان را انكار نمايند و زنا، دزدى، محارم و چيزهايى مانند اين‌ها را كه موجب فساد و نابودى انسان‌هاست حلال بشمارند؛ زيرا كه در حلال و حرام، دليلى جز بندگى بى‌چون و چرا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آنگونه كه خداى متعال اين سخن را باطل مى‌شمارد، ما هم اعتقاد داريم كه هرچه را خداوند حلال فرموده، صلاح و دوام مردم در آن بوده و مردم بدان نياز دارند و هرچه را كه حرام اعلام نموده، مردم نيازى بدان نداشته و موجب فساد و تباهى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صدر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تحقيق مسائل فقهى از واقعيت‌هاى عينى آغاز مى‌شود؛ منتها نه به آن محدوديت‌هايى كه در زمان شيخ طوسى و محقّق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اعلى الله مقامهما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زيرا واقعيت‌هاى زندگى آنان فقط مى‌توانست نيازهاى زمان خود آنان را كفايت كند و براى زمان ما مسائل آن زمان كافى نيست</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و مفاسد حكمى در هزار سال قبل، لزوماً مصالح و مفاسد همان حكم در امروز شناخته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چه بسا موضوع حكمى را به كلّى زير و رو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عقل است كه تغيير در موضوع را كشف و مطابق آن حكم صادر مى‌كند؛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حَكَمَ بِهِ العَقل، حَكَمَ بِهِ الشّرع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بنا به پندارى، عقول بشرى از فهم احكام عاجز باشد، آن گاه، اجتهاد، فلسفه خود را بايد باخته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ساختار دستگاه اجتهاد و گشودگى باب اجتهاد، مبتنى بر تفكّر و تفهّم و تفقّه در نصوص دينى است كه جز با ادراكات عقلى، دسترسى به سلسله ارتباطات آن‌ها ممكن نمى‌باشد</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اصل و اساس علم، عقل است</w:t>
      </w:r>
      <w:r>
        <w:rPr>
          <w:rFonts w:eastAsia="IRNazanin" w:cs="IRNazanin"/>
          <w:color w:val="111111"/>
          <w:sz w:val="28"/>
          <w:szCs w:val="28"/>
          <w:rtl w:val="true"/>
          <w:lang w:bidi="fa-IR"/>
        </w:rPr>
        <w:t xml:space="preserve">. </w:t>
      </w:r>
      <w:r>
        <w:rPr>
          <w:rStyle w:val="FootnoteAnchor"/>
          <w:rtl w:val="true"/>
        </w:rPr>
        <w:footnoteReference w:id="317"/>
      </w:r>
      <w:r>
        <w:rPr>
          <w:rFonts w:ascii="Amiri" w:hAnsi="Amiri" w:eastAsia="Amiri" w:cs="Amiri"/>
          <w:color w:val="111111"/>
          <w:sz w:val="28"/>
          <w:sz w:val="28"/>
          <w:szCs w:val="28"/>
          <w:rtl w:val="true"/>
          <w:lang w:bidi="ar-SA"/>
        </w:rPr>
        <w:t>دانش، جز با مركب عقل، ره به جايى نمى‌برد</w:t>
      </w:r>
      <w:r>
        <w:rPr>
          <w:rFonts w:eastAsia="Amiri" w:cs="Amiri" w:ascii="Amiri" w:hAnsi="Amiri"/>
          <w:color w:val="111111"/>
          <w:sz w:val="28"/>
          <w:szCs w:val="28"/>
          <w:rtl w:val="true"/>
          <w:lang w:bidi="ar-SA"/>
        </w:rPr>
        <w:t xml:space="preserve">. </w:t>
      </w:r>
      <w:r>
        <w:rPr>
          <w:rStyle w:val="FootnoteAnchor"/>
          <w:rtl w:val="true"/>
        </w:rPr>
        <w:footnoteReference w:id="318"/>
      </w:r>
      <w:r>
        <w:rPr>
          <w:rFonts w:ascii="IRNazanin" w:hAnsi="IRNazanin" w:eastAsia="IRNazanin"/>
          <w:color w:val="111111"/>
          <w:sz w:val="28"/>
          <w:sz w:val="28"/>
          <w:szCs w:val="28"/>
          <w:rtl w:val="true"/>
          <w:lang w:bidi="fa-IR"/>
        </w:rPr>
        <w:t>علمى كه عقل همراهى‌اش نكند، سر از گمراهى در مى‌آورد</w:t>
      </w:r>
      <w:r>
        <w:rPr>
          <w:rFonts w:eastAsia="IRNazanin" w:cs="IRNazanin"/>
          <w:color w:val="111111"/>
          <w:sz w:val="28"/>
          <w:szCs w:val="28"/>
          <w:rtl w:val="true"/>
          <w:lang w:bidi="fa-IR"/>
        </w:rPr>
        <w:t xml:space="preserve">. </w:t>
      </w:r>
      <w:r>
        <w:rPr>
          <w:rStyle w:val="FootnoteAnchor"/>
          <w:rtl w:val="true"/>
        </w:rPr>
        <w:footnoteReference w:id="319"/>
      </w:r>
      <w:r>
        <w:rPr>
          <w:rFonts w:ascii="Amiri" w:hAnsi="Amiri" w:eastAsia="Amiri" w:cs="Amiri"/>
          <w:color w:val="111111"/>
          <w:sz w:val="28"/>
          <w:sz w:val="28"/>
          <w:szCs w:val="28"/>
          <w:rtl w:val="true"/>
          <w:lang w:bidi="ar-SA"/>
        </w:rPr>
        <w:t>عقل، مصلحت سنج و مفسده ياب فرآيندهاى دينى است</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شهيد مطهّرى، در رويارويى با ديدگاهى كه احكام را خارج از دريافت عقل بشرى مى‌پندارد، چنين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در فقه اسلامى، هم مى‌تواند خود اكتشاف كننده يك قانون باشد و هم مى‌تواند قانونى را تقييد و تحديد كند و يا آن را تعميم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مى‌تواند در استنباط از ساير منابع و مدارك مددكار خوبى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دخالت عقل از آنجا پيدا شده كه مقرّرات اسلامى با واقعيت زندگى سر و 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براى تعليمات خود، رمزهاى مجهول و لاينحلّ آسمانى قايل نشده است</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احكام، بر مبناى مصالح و مفاسد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الأمريه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مبناى مصالح و مفاسد واقعى است و به همين دليل در سيستم قانونگذارى اسلام، راهى براى عقل باز شده است؛ يعنى همين كه جعل احكامش بر اساس مصالح و مفاسد واقعى و نفس الأمرى است، وسيله شده كه در اصل سيستم قانونگذارى، راه براى عقل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عقل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اسلام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من مافوق عقل نيست و عقلانى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در يك جا حكمى را به طور عام ذكر كرد، بر مبناى فلسفه‌اى و ما آن فلسفه را كشف كرديم و بعد ديديم مواردى هست كه آن فلسفه استثنا مى خورد، و لو اين‌كه در متن اسلام استثنايش نيامده است، عقل حق دارد خودش اين استثنا را بيان كند</w:t>
      </w:r>
      <w:r>
        <w:rPr>
          <w:rFonts w:eastAsia="IRNazanin" w:cs="IRNazanin"/>
          <w:color w:val="111111"/>
          <w:sz w:val="28"/>
          <w:szCs w:val="28"/>
          <w:rtl w:val="true"/>
          <w:lang w:bidi="fa-IR"/>
        </w:rPr>
        <w:t xml:space="preserve">. </w:t>
      </w:r>
      <w:r>
        <w:rPr>
          <w:rStyle w:val="FootnoteAnchor"/>
          <w:rtl w:val="true"/>
        </w:rPr>
        <w:footnoteReference w:id="32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اسلام، تسليم كور كورانه نيست؛ تسليمى كه ضد عقل باشد نيست</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اسلام، كوچك‌ترين ضررى را كه از همسايه‌اى به همسايه ديگر مى‌رسد، برنتابيده و برابر با عقل و عرف، دستور جلوگيرى از آن را صادر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 ديگرى كه به مقررات اسلامى خاصيت انعطاف و تحرّك و انطباق بخشيده و آن را جاويد نگه مى‌دارد، وجود يك سلسله قواعد كنترل كننده است كه در متن مقررات اسلامى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نام بسيار زيبايى روى آن نهاده، آن‌ها را 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يعنى قواعدى كه بر سراسر احكام و مقررات اسلامى تسلّط دارد و بر همه آن‌ها حكومت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قواعد مانند يك عده بازرس عالى، احكام و مقررات را تحت نظر قرار مى‌دهد و آن‌ها را كنترل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اسلام براى اين قواعد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قواعد نيز داستان جالب و مفصّلى دارد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حال با اين قواعد فقهى، آيا اتلاف اموال مسلمين از كدام مصلحت و از كدام عقل و منطق اسلامى تبعيت مى‌كرده است؟ و اگر كشتار بدون استفاده هزاران چهارپا در 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برابر با فرموده قرآن و روايات، براى خوردن و خوراندن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و زيان نبود، پس چه بود؟</w:t>
      </w:r>
    </w:p>
    <w:p>
      <w:pPr>
        <w:pStyle w:val="BookText"/>
        <w:rPr/>
      </w:pPr>
      <w:r>
        <w:rPr>
          <w:rFonts w:ascii="IRNazanin" w:hAnsi="IRNazanin" w:eastAsia="IRNazanin"/>
          <w:color w:val="111111"/>
          <w:sz w:val="28"/>
          <w:sz w:val="28"/>
          <w:szCs w:val="28"/>
          <w:rtl w:val="true"/>
          <w:lang w:bidi="fa-IR"/>
        </w:rPr>
        <w:t>پيشواى اوّل شيعيان، آن‌گاه كه نامه كارگزاران خود را اندكى تعارف‌آميز و طولانى مى‌بيند، فرياد برمى‌آورد كه اسراف در نامه‌نگارى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اموال مسلمين، تاب و تحمّل چنين زيانى را ندارد</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حال اگر آن امام همام در جامعه حضور داشت و شاهد چنين وضعيتى در منا بود، چه فريادى برمى‌آورد؟</w:t>
      </w:r>
    </w:p>
    <w:p>
      <w:pPr>
        <w:pStyle w:val="BookText"/>
        <w:rPr/>
      </w:pPr>
      <w:r>
        <w:rPr>
          <w:rFonts w:ascii="Amiri" w:hAnsi="Amiri" w:eastAsia="Amiri" w:cs="Amiri"/>
          <w:color w:val="111111"/>
          <w:sz w:val="28"/>
          <w:sz w:val="28"/>
          <w:szCs w:val="28"/>
          <w:rtl w:val="true"/>
          <w:lang w:bidi="ar-SA"/>
        </w:rPr>
        <w:t>روايات و اقتضاى زمان در مسأله حجّ</w:t>
      </w:r>
    </w:p>
    <w:p>
      <w:pPr>
        <w:pStyle w:val="BookText"/>
        <w:rPr/>
      </w:pPr>
      <w:r>
        <w:rPr>
          <w:rFonts w:ascii="IRNazanin" w:hAnsi="IRNazanin" w:eastAsia="IRNazanin"/>
          <w:color w:val="111111"/>
          <w:sz w:val="28"/>
          <w:sz w:val="28"/>
          <w:szCs w:val="28"/>
          <w:rtl w:val="true"/>
          <w:lang w:bidi="fa-IR"/>
        </w:rPr>
        <w:t>نگاهى به روايت‌هاى قربانى در حجّ، نشان مى‌دهد كه پيشوايان اسلام، برابر با پديده‌هاى زمانى و مكانى، حكم كرده و چه بسا كه خود نيز بر پايه آن عمل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حكم قربانى حجّ، متأثّر از وضعيت مكلّفى است كه در آن قرار گرفته، بلكه همه احكام اسلام نيز داراى چنين خصوصيتى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بنا به چگونگى كاربرد آن، گاه واجب عينى است، گاه واجب كفايى است؛ گاه تخفيف مى‌خورد، و گاه هم ساقط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روايت‌ها را توجّه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الْحُدَيْبِيَةِ يُرِيدُ زِيَارَةَ الْبَيْتِ لَا يُرِيدُ قِتَالًا وَسَاقَ مَعَهُ الْهَدْيَ سَبْعِينَ بَدَنَةً، وَكَانَ النَّاسُ سَبْعَ مِائَةِ رَجُلٍ، فَكَانَتْ كُلُّ بَدَنَةٍ عَنْ عَشَرَةٍ نَفَر وَكَانَ جَابِرُ بْنُ عَبْدِ اللّهِ، فِيمَا بَلَغَنِي، يَقُولُ كُنّا أَصْحَابُ الْحُدَيْبِيَة أَرْبَعَ عَشْرَةَ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مِنْ الصّلْحِ قَدِمَ إلَى هَدْيِهِ فَنَحَرَهُ ثُمّ جَلَسَ فَحَلَقَ رَأْسَهُ وَكَانَ الّذِي حَلَقَهُ فِيمَا بَلَغَنِي، فِي ذَلِكَ الْيَوْمِ خِرَاشَ بْنَ أُمَيّةَ بْنِ الْفَضْلِ الْخُزَاعِيّ؛ فَلَمّا رَأَى النّاسُ أَنّ رَسُولَ اللّهِ صَلّى اللّهُ عَلَيْهِ وَسَلّمَ قَدْ نَحَرَ وَحَلَقَ تَوَاثَبُوا يَنْحَرُونَ وَيَحْلِقُونَ </w:t>
      </w:r>
      <w:r>
        <w:rPr>
          <w:rFonts w:eastAsia="Amiri" w:cs="Amiri" w:ascii="Amiri" w:hAnsi="Amiri"/>
          <w:color w:val="111111"/>
          <w:sz w:val="28"/>
          <w:szCs w:val="28"/>
          <w:rtl w:val="true"/>
          <w:lang w:bidi="ar-SA"/>
        </w:rPr>
        <w:t>...»</w:t>
      </w:r>
    </w:p>
    <w:p>
      <w:pPr>
        <w:pStyle w:val="BookText"/>
        <w:rPr/>
      </w:pPr>
      <w:r>
        <w:rPr>
          <w:rStyle w:val="FootnoteAnchor"/>
          <w:rtl w:val="true"/>
        </w:rPr>
        <w:footnoteReference w:id="326"/>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حديبيه، به قصد زيارت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براى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هفتاد قربانى شتر و هفتصد نفر حركت كردند، هر شتر براى ده نفر پيش‌بينى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تعداد همراهان پيامبر را در اين سفر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اعلام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ماجراى صلح پيش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پيامبر موفق به زيارت كعبه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 كرد و تقصير نمود و از احرام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همراهان هم از ايشان پيروى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نكاتى كه در اين روايت حايز اهميت است، عبارت‌اند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زمان مسافرت حج كه در ماه ذى قعده بوده است </w:t>
      </w:r>
      <w:r>
        <w:rPr>
          <w:rStyle w:val="FootnoteAnchor"/>
          <w:rtl w:val="true"/>
        </w:rPr>
        <w:footnoteReference w:id="327"/>
      </w:r>
      <w:r>
        <w:rPr>
          <w:rFonts w:ascii="IRNazanin" w:hAnsi="IRNazanin" w:eastAsia="IRNazanin"/>
          <w:color w:val="111111"/>
          <w:sz w:val="28"/>
          <w:sz w:val="28"/>
          <w:szCs w:val="28"/>
          <w:rtl w:val="true"/>
          <w:lang w:bidi="fa-IR"/>
        </w:rPr>
        <w:t xml:space="preserve">و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معلوم مى‌شود كه پيامبر اسلام به قصد حجّ تمتّع از مدينه خارج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ده نفر يك قربانى شتر پيش بينى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قربانى‌هاى همراهان پيامبر از طريق حكومت اسلامى و بيت المال مسلمين تهيه شده بود و با مسؤليت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ناحيه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نگاهبانى و به سوى مكه انتقال مى‌يافت</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جَمِيلِ بْنِ دَرَّاجٍ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حَبْسِ لُحُومِ الأَضَاحِيِّ فَوْقَ ثَلَاثَةِ أَيَّامٍ بِمِنًى قَالَ لَا بَأْسَ بِذَلِكَ الْيَوْمَ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نَهَى عَنْ ذَلِكَ أَوَّلًا لأَنَّ النَّاسَ كَانُوا يَوْمَئِذٍ مَجْهُودِينَ فَأَمَّا الْيَوْمَ فَلَا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جميل بن درّاج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نگهدارى گوشت قربانى در منا بيش از سه روز،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اجازه نمى‌دادند، براى اين‌كه مردم در آن روز نيازمند بودند، اما امروز چنين نيست، از اين رو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نَنْهَى عَنْ إِخْرَاجِ لُحُومِ الأَضَاحِيِّ بَعْدَ ثَلَاثَةِ أَيَّامٍ لِقِلَّةِ اللَّحْمِ وَ كَثْرَةِ النَّاسِ فَأَمَّا الْيَوْمَ فَقَدْ كَثُرَ اللَّحْمُ وَ قَلَّ النَّاسُ فَلَا بَأْسَ بِإِخْرَاجِهِ</w:t>
      </w:r>
      <w:r>
        <w:rPr>
          <w:rFonts w:eastAsia="Amiri" w:cs="Amiri" w:ascii="Amiri" w:hAnsi="Amiri"/>
          <w:color w:val="111111"/>
          <w:sz w:val="28"/>
          <w:szCs w:val="28"/>
          <w:rtl w:val="true"/>
          <w:lang w:bidi="ar-SA"/>
        </w:rPr>
        <w:t>».</w:t>
      </w:r>
    </w:p>
    <w:p>
      <w:pPr>
        <w:pStyle w:val="BookText"/>
        <w:rPr/>
      </w:pPr>
      <w:r>
        <w:rPr>
          <w:rStyle w:val="FootnoteAnchor"/>
          <w:rtl w:val="true"/>
        </w:rPr>
        <w:footnoteReference w:id="32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پيش، از بيرون بردن گوشت قربانى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مى‌داشتيم؛ زيرا گوشت كم و مردم زياد بودند؛ امّا امروز گوشت زياد و مردم كم هستند؛ از اين رو خارج كردن آن از منا اشكالى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حُمْرَانَ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عَزَّتِ الْبُدْنُ سَنَةً بِمِنًى حَتَّى بَلَغَتِ الْبَدَنَةُ مِائَةَ دِينَارٍ فَسُئِلَ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 اشْتَرِكُوا فِيهَا قَالَ قُلْتُ كَمْ قَالَ مَا خَفَّ هُوَ أَفْضَلُ قُلْتُ عَنْ كَمْ تُجْزِئُ قَالَ عَنْ سَبْعِينَ</w:t>
      </w:r>
      <w:r>
        <w:rPr>
          <w:rFonts w:eastAsia="Amiri" w:cs="Amiri" w:ascii="Amiri" w:hAnsi="Amiri"/>
          <w:color w:val="111111"/>
          <w:sz w:val="28"/>
          <w:szCs w:val="28"/>
          <w:rtl w:val="true"/>
          <w:lang w:bidi="ar-SA"/>
        </w:rPr>
        <w:t>».</w:t>
      </w:r>
    </w:p>
    <w:p>
      <w:pPr>
        <w:pStyle w:val="BookText"/>
        <w:rPr/>
      </w:pPr>
      <w:r>
        <w:rPr>
          <w:rStyle w:val="FootnoteAnchor"/>
          <w:rtl w:val="true"/>
        </w:rPr>
        <w:footnoteReference w:id="330"/>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سال‌ها، قربانى شتر در منا كمياب شد و قيمت آن به صد دينار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 كار از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شريك شويم؟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كمتر،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پرسيدند كه از چند نفر كفايت مى‌كند؟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هفتاد 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مُتَمَتِّعٌ لَمْ يَجِدْ هَدْياً فَقَالَ أَ مَا كَانَ مَعَهُ دِرْهَمٌ يَأْتِي بِهِ قَوْمَهُ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أَشْرِكُونِي بِهَذَا الدِّرْهَمِ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جهم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تمتّع گزارى، قربانى پيدا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درهمى ندارد كه به همراهانش دهد تا او را هم شريك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سَوَادَةَ الْقَطَّانِ وَ عَلِيِّ بْنِ أَسْبَاطٍ،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عَزَّتِ الأَضَاحِيُّ عَلَيْنَا بِمَكَّةَ، أَ فَيُجْزِي اثْنَيْنِ أَنْ يَشْتَرِكَا فِي شَاةٍ؟ فَقَالَ نَعَمْ وَ عَنْ سَبْعِينَ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راويان مزبور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شويم، اگر قربانى در منا براى ما كمياب شد، آيا جايز است كه دو نفر، يك گوسفند را قربانى كنند؟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از هفتاد نفر هم كفايت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المُغَيرَة بن حَرب عَن عَلِيّ أَو حذيفة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 بَين المُسلِمِين فِي هَديِهِم، البقرة عن سبعة</w:t>
      </w:r>
      <w:r>
        <w:rPr>
          <w:rFonts w:eastAsia="Amiri" w:cs="Amiri" w:ascii="Amiri" w:hAnsi="Amiri"/>
          <w:color w:val="111111"/>
          <w:sz w:val="28"/>
          <w:szCs w:val="28"/>
          <w:rtl w:val="true"/>
          <w:lang w:bidi="ar-SA"/>
        </w:rPr>
        <w:t>».</w:t>
      </w:r>
    </w:p>
    <w:p>
      <w:pPr>
        <w:pStyle w:val="BookText"/>
        <w:rPr/>
      </w:pPr>
      <w:r>
        <w:rPr>
          <w:rStyle w:val="FootnoteAnchor"/>
          <w:rtl w:val="true"/>
        </w:rPr>
        <w:footnoteReference w:id="331"/>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مغيره بن حرب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حذيفه،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قربانى واجب مسلمانان آنان را شركت داد؛ هر يك گاو را براى هفت 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فنحرنا البعير عن سبعة، والبقرة عن سبعة</w:t>
      </w:r>
      <w:r>
        <w:rPr>
          <w:rFonts w:eastAsia="Amiri" w:cs="Amiri" w:ascii="Amiri" w:hAnsi="Amiri"/>
          <w:color w:val="111111"/>
          <w:sz w:val="28"/>
          <w:szCs w:val="28"/>
          <w:rtl w:val="true"/>
          <w:lang w:bidi="ar-SA"/>
        </w:rPr>
        <w:t>.</w:t>
      </w:r>
    </w:p>
    <w:p>
      <w:pPr>
        <w:pStyle w:val="BookText"/>
        <w:rPr/>
      </w:pPr>
      <w:r>
        <w:rPr>
          <w:rStyle w:val="FootnoteAnchor"/>
          <w:rtl w:val="true"/>
        </w:rPr>
        <w:footnoteReference w:id="3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كرديم، در حالى كه يك شتر را براى هفت نفر و گاو را نيز براى هفت نفر قربانى كرديم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تَمَتَّعَ بِالْعُمْرَةِ إِلَى الْحَجِّ فِي عَيْبَتِهِ ثِيَابٌ لَهُ يَبِيعُ مِنْ ثِيَابِهِ وَ يَشْتَرِي هَدْيَهُ قَالَ لَا هَذَا يَتَزَيَّنُ بِهِ الْمُؤْمِنُ يَصُومُ وَ لَا يَأْخُذُ شَيْئاً مِنْ ثِيَابِه</w:t>
      </w:r>
      <w:r>
        <w:rPr>
          <w:rFonts w:eastAsia="Amiri" w:cs="Amiri" w:ascii="Amiri" w:hAnsi="Amiri"/>
          <w:color w:val="111111"/>
          <w:sz w:val="28"/>
          <w:szCs w:val="28"/>
          <w:rtl w:val="true"/>
          <w:lang w:bidi="ar-SA"/>
        </w:rPr>
        <w:t>».</w:t>
      </w:r>
    </w:p>
    <w:p>
      <w:pPr>
        <w:pStyle w:val="BookText"/>
        <w:rPr/>
      </w:pPr>
      <w:r>
        <w:rPr>
          <w:rStyle w:val="FootnoteAnchor"/>
          <w:rtl w:val="true"/>
        </w:rPr>
        <w:footnoteReference w:id="333"/>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حجّ تمتّع مى‌گزارد و در جامه‌دانش لباس‌هايى دارد؛ آيا بايد لباسش را بفروشد و قربانى بخرد؟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خود را با آن مى‌آرايد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بگيرد و چيزى از لباس‌هايش را نفروشد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مُتَمَتِّعٍ يَجِدُ الثَّمَنَ وَ لَا يَجِدُ الْغَنَمَ،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يُخَلِّفُ الثَّمَنَ عِنْدَ بَعْضِ أَهْلِ مَكَّةَ وَ يَأْمُرُ مَنْ يَشْتَرِي لَهُ وَ يَذْبَحُ عَنْهُ وَ هُوَ يُجْزِئُ عَنْهُ فَإِنْ مَضَى ذُوالْحِجَّةِ أَخَّرَ ذَلِكَ إِلَى قَابِلٍ مِنْ ذِي الْحِجَّةِ</w:t>
      </w:r>
      <w:r>
        <w:rPr>
          <w:rFonts w:eastAsia="Amiri" w:cs="Amiri" w:ascii="Amiri" w:hAnsi="Amiri"/>
          <w:color w:val="111111"/>
          <w:sz w:val="28"/>
          <w:szCs w:val="28"/>
          <w:rtl w:val="true"/>
          <w:lang w:bidi="ar-SA"/>
        </w:rPr>
        <w:t>».</w:t>
      </w:r>
    </w:p>
    <w:p>
      <w:pPr>
        <w:pStyle w:val="BookText"/>
        <w:rPr/>
      </w:pP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حج‌گزارى كه پول دارد، امّا گوسفند نمى‌يابد،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گوسفند را به فرد امينى از اهل مكه بسپارد تا بخرد و ذبح كند و آن از قربانى كفايت مى‌كند؛ پس اگر ماه ذى الحجه بگذرد، در ذى الحجه سال آينده اقدام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مُتَمَتِّعٍ صَامَ ثَلَاثَةَ أَيَّامٍ فِي الْحَجِّ، ثُمَّ أَصَابَ هَدْياً يَوْمَ خَرَجَ مِنْ 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أَجْزَأَهُ صِيَامُهُ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عثمان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حج‌گزارى پرسيدم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نيافتن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روزه گرفته، سپس روز بيرون رفتن از منا قربانى مى‌يابد؛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از آن كفايت مى‌كند</w:t>
      </w:r>
      <w:r>
        <w:rPr>
          <w:rFonts w:eastAsia="IRNazanin" w:cs="IRNazanin"/>
          <w:color w:val="111111"/>
          <w:sz w:val="28"/>
          <w:szCs w:val="28"/>
          <w:rtl w:val="true"/>
          <w:lang w:bidi="fa-IR"/>
        </w:rPr>
        <w:t>.»</w:t>
      </w:r>
      <w:bookmarkStart w:id="37" w:name="pg12589_148258"/>
    </w:p>
    <w:p>
      <w:pPr>
        <w:pStyle w:val="Heading2"/>
        <w:numPr>
          <w:ilvl w:val="1"/>
          <w:numId w:val="1"/>
        </w:numPr>
        <w:rPr/>
      </w:pPr>
      <w:bookmarkStart w:id="38" w:name="__RefHeading___Toc1964760_77815467"/>
      <w:bookmarkStart w:id="39" w:name="_Toc13"/>
      <w:bookmarkEnd w:id="37"/>
      <w:bookmarkEnd w:id="38"/>
      <w:r>
        <w:rPr>
          <w:rtl w:val="true"/>
        </w:rPr>
        <w:t>خبرهاى حج‌</w:t>
      </w:r>
      <w:bookmarkEnd w:id="39"/>
    </w:p>
    <w:p>
      <w:pPr>
        <w:pStyle w:val="BookText"/>
        <w:rPr/>
      </w:pPr>
      <w:r>
        <w:rPr>
          <w:rFonts w:ascii="Amiri" w:hAnsi="Amiri" w:eastAsia="Amiri" w:cs="Amiri"/>
          <w:color w:val="111111"/>
          <w:sz w:val="28"/>
          <w:sz w:val="28"/>
          <w:szCs w:val="28"/>
          <w:rtl w:val="true"/>
          <w:lang w:bidi="ar-SA"/>
        </w:rPr>
        <w:t>طرح جديد و توسعه مسعى</w:t>
      </w:r>
    </w:p>
    <w:p>
      <w:pPr>
        <w:pStyle w:val="BookText"/>
        <w:rPr/>
      </w:pPr>
      <w:r>
        <w:rPr>
          <w:rFonts w:ascii="IRNazanin" w:hAnsi="IRNazanin" w:eastAsia="IRNazanin"/>
          <w:color w:val="111111"/>
          <w:sz w:val="28"/>
          <w:sz w:val="28"/>
          <w:szCs w:val="28"/>
          <w:rtl w:val="true"/>
          <w:lang w:bidi="fa-IR"/>
        </w:rPr>
        <w:t>به گزارش روزنامه المدينه، رياست امور حرمين شريفين دستور گشايش طبقه سوم مسعاى جديد را صادر كرد تا بيشترين تعداد از عمره‌گزاران بتوانند از آن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در زمانى صورت گرفت كه عمليات توسعه بخش قديم مسعى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عمليات توسعه محوطه شمالى حرم، به عمق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احداث تونل‌هاى عابر پياده، ايستگاه‌هاى خدماتى به مساحت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در دست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كلّى محوطه‌هاى شمالى بيش از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مى‌باشد و پروژه توسعه محوطه شمالى اطراف حرم شامل احداث تونل سوق الصغير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ميدان شبيكه تا تونل‌هاى جديد السد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هزينه‌اى بالغ بر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سعودى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دلايل مشروعيت توسعه مسعى</w:t>
      </w:r>
    </w:p>
    <w:p>
      <w:pPr>
        <w:pStyle w:val="BookText"/>
        <w:rPr/>
      </w:pPr>
      <w:r>
        <w:rPr>
          <w:rFonts w:ascii="IRNazanin" w:hAnsi="IRNazanin" w:eastAsia="IRNazanin"/>
          <w:color w:val="111111"/>
          <w:sz w:val="28"/>
          <w:sz w:val="28"/>
          <w:szCs w:val="28"/>
          <w:rtl w:val="true"/>
          <w:lang w:bidi="fa-IR"/>
        </w:rPr>
        <w:t xml:space="preserve">به گزارش روزنامه عكاظ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قابل توجهى از دانشمندان، علما و متخصصان و كارشناسان زمين شناسى بر مشروع بودن توسعه مسعى در مسجدالحرام نظر دارند و بر آن صحّه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آنان مستند به دلايل گوناگون؛ از جمله موارد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دلايل زمين شناسى؛ بنا به اظهارات دكتر محمدالنجيمى، رييس بخش مطالعات اسلامى دانشكده علوم امنيتى ملك فهد، اين توسعه از محدوده مسعى خارج نبوده و از نظريات متخصصين و كارشناسان زمين‌شناسى در اين خصوص استفاده كرده و آنان تأييد كرده‌اند كه كوه صفا به مساحت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كوه مروه به مساحت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سمت شرق امتداد دارند، در حالى كه توسعه به عرض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بوده و در نتيجه در چهارچوب محدوده صفا و مروه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دكتر فنيسان با استناد به مراجعه گروهى از افراد خبره و مسن از اهالى مكه، از جمله برخى مجاورين و به گواهى دادگاه‌هاى شرعى سعودى و شهادت برخى در دادگاه‌ها، كوه صفا و مروه در گذشته بيش از عرض فعلى آن بوده و از جهت شرق امتداد بيشترى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اظهارات دكتر احمد عمر بازمول در مورد توسعه مسعى</w:t>
      </w:r>
    </w:p>
    <w:p>
      <w:pPr>
        <w:pStyle w:val="BookText"/>
        <w:rPr/>
      </w:pPr>
      <w:r>
        <w:rPr>
          <w:rFonts w:ascii="IRNazanin" w:hAnsi="IRNazanin" w:eastAsia="IRNazanin"/>
          <w:color w:val="111111"/>
          <w:sz w:val="28"/>
          <w:sz w:val="28"/>
          <w:szCs w:val="28"/>
          <w:rtl w:val="true"/>
          <w:lang w:bidi="fa-IR"/>
        </w:rPr>
        <w:t>بنا به گزارش روزنامه المدينه، دكتر احمد عمر بازمول، عضو شوراى تدريس دانشكده تربيت معلم مكه مكرمه، مطالبى در خصوص جواز سعى در توسعه جديد مسعى بيان كرده كه نكات مهم آن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منان به سعى ميان صفا و مروه دستور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عرض معينى براى آن قائل نشده و پيامبر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عرضى را معين نكرده‌اند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ابراهيم آل الشيخ، مفتى اسبق و متوفاى عربستان در كتاب خود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فتاوى و رساله‌هاى محمد بن ابراهيم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منتشر شده در 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توسعه‌هاى جديد مسعى اضافه مى‌شود، جزو مسعى به شمار مى‌آيد؛ زيرا مسعى در محدوده ميان صفا و مروه داخل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آقاى عبدالرحمان بن يحيى معلمى يمنى در رساله‌اى كه مى‌توان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رساله‌اى در جواز توسعه مسعى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چنين نتيجه‌گيرى مى‌كند كه هرچه بين صفا و مروه قرار دارد، مسعى است و هنگام اقتضاى ضرورت مى‌توان ساختمان‌ها و مغازه‌هاى برپا شده را از بين برد و به مسعى ملحق ساخت و در شرع مقدس هيچ‌گونه حدى براى مسعى تعيين نشده، مگر اين‌كه ميان صفا و مروه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گزارش روزنامه عكاظ،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سعيد بن مسعد الثبيتى، استاد دانشكده شريعت دانشگاه امّ القرى و مدرس مسجدالحرام، در خصوص توسعه مسعى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اينجانب شخصاً از شهردار مكه، دكتر اسامه البار در مورد توسعه جديد مسعى پرسيدم و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افراد مسن در مورد حدود واقعى مسعى، در صورت‌جلساتى تنظيم شده و در شهردارى محفوظ است و طرح جديد توسعه، از محدوده آن خارج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به گزارش روزنامه پيش‌گفته دكتر عبدالله بن محمد امين شنقيطى، استاد دانشگاه اسلامى در باره توسعه مسعى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اينجانب جزو كسانى هستم كه طى دو مرحله متوالى براى توسعه جديد تلاش كرده‌ام و از آغاز، تلاش داشتم كه علما و روحانيون، پيش از آغاز عمليات احداث مسعاى جديد، نظر خود را اعلام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سخنان عبدالله بن منيع در باره توسعه مسعى</w:t>
      </w:r>
    </w:p>
    <w:p>
      <w:pPr>
        <w:pStyle w:val="BookText"/>
        <w:rPr/>
      </w:pPr>
      <w:r>
        <w:rPr>
          <w:rFonts w:ascii="IRNazanin" w:hAnsi="IRNazanin" w:eastAsia="IRNazanin"/>
          <w:color w:val="111111"/>
          <w:sz w:val="28"/>
          <w:sz w:val="28"/>
          <w:szCs w:val="28"/>
          <w:rtl w:val="true"/>
          <w:lang w:bidi="fa-IR"/>
        </w:rPr>
        <w:t xml:space="preserve">بنا به گزارش روزنامه عكاظ،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عبدالله بن سليمان بن منيع، عضور شوراى علماى عربستان ضمن اشاره به آيه إِنَّ الصَّفا وَ الْمَرْوَةَ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اين آيه، عرض مسعى همان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ميان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علاوه بر آن، امتداد كوه‌هاى صفا و مروه، از سمت غرب به شرق است و توسعه جديد از لحاظ مكانى، از عرض دو كوه تجاوز نكرده و افراد خبره گواهى داده‌اند كه امتداد كوه‌هاى صفا و مروه، از سمت مشرق حداقل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بيشتر از اندازه متعارف قبلى است و در نتيجه توسعه جديد از محدوده عرض دو كوه خارج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دُهَيش طى مقاله‌اى كه در روزنامه المدينه، 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به بيان ديدگاه‌هاى علما و فقهاى سلف و فعال در خصوص جواز توسعه عرض مسعى پرداخته كه مهمترين مطالب آن به شرح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تنها تعداد اندكى از علماى سلف به محدوده عرض مسعى اشاره داشتند كه ازرقى و فاكهى از مورّخان قرن سوم هجرى جزو آن‌ها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ابوالوليد ازرقى عرض مسعى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دانسته ولى ابوعبدالله محمد بن اسحاق فاكهى عرض آن را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قدامه تنها به طول مسعى اشاره كرده، نه عرض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فقهاى شافعى نيز چنين نظرى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نووى از شافعى و اصحابش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جز در مورد موضع غير مسعى جايز نبوده و كسى كه پشت كوچه عطارين يا غيره سعى كند، سعى او صحت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ابوعلى بنديجى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مى‌كند كه محل سعى، بطن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در سعى منحرف شد اشكال ندارد ولى چنانچه وارد مسجد يا كوچه عطارين و يا غيره شد، سعى او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دارمى نيز چنين عقيده‌اى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شمس‌الدين رملى شافعى نيز در مورد ديدگاه‌هاى فقها نسبت به حدود مسعى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كلام خود عرض مسعى را معين نكرده‌اند و سكوتشان در اين مورد ناشى از عدم نياز به تعيين آن بود؛ زيرا آنچه كه اعتبار دارد طى كردن مسافت بين صفا و مروه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شيروانى در حاشيه خود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المحتاج فى شرح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اشاره به كلام شافعى، به نقل از عقبه اظهار 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ظاهراً برآورد كردن عرض مسعى به ميزان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 يا غيرآن، از باب تقريب مى‌باشد؛ زيرا در سنت شريف نبوى به آن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حنفى‌ها نيز همين عقيده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دهيش سپس به پيشينه توسعه مسعى اشاره كرده و آن را به چند مرحله تقسيم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كميته‌اى براى بررسى و مطالعه در مورد وضعيت صفا و مروه تشكيل شد و مقرر گرديد كه منازل آل شيبى و محل الأغوات، كه در مسير سعى قرار داشت، به مسعى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كميته مطالعاتى متشكل از شيخ عبدالملك بن ابراهيم، شيخ عبدالله بن دهيش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نويسنده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عبدالله الجاسر، سيدعلوى مالكى و شيخ يحيى امان بود و بر اساس نتيجه حاصله از مطالعات مزبور، ساختمان‌هاى واقع در مسير جديد سعى تخريب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توسعه پيشين مسعى،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علمى روحانيون و فقهاى عربستان مطرح شد و مورد بحث و بررسى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عبدالرحمان بن ناصر السعدى، مجموعه‌اى از رسايل علميه در اين خصوص نگاشت و براى شاگردانش عبدالله بن عبدالعزيز بن عقيل فرستاد و طى آن عنوان كرد كه با بسيارى از شيوخ، علما و فضلاى نجد ملاقات و در مورد توسعه مسعى</w:t>
      </w:r>
    </w:p>
    <w:p>
      <w:pPr>
        <w:pStyle w:val="BookText"/>
        <w:rPr/>
      </w:pPr>
      <w:r>
        <w:rPr>
          <w:rFonts w:ascii="IRNazanin" w:hAnsi="IRNazanin" w:eastAsia="IRNazanin"/>
          <w:color w:val="111111"/>
          <w:sz w:val="28"/>
          <w:sz w:val="28"/>
          <w:szCs w:val="28"/>
          <w:rtl w:val="true"/>
          <w:lang w:bidi="fa-IR"/>
        </w:rPr>
        <w:t xml:space="preserve">با آنها بحث و گفتگو كرده كه برخى از آن‌ها نظر موافق وبرخى ديگر نظر مخالف داشتند و موافقين استدلال مى‌كردند كه عرض مسعى نه در كتاب خدا مشخص شده و نه در سنت پيامبر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گره‌هاى نزديك مروه، شكافى رخ داد، لذا امير فيصل، وليعهد وقت عربستان، طى فرمانى دستور داد كميته‌اى با عضويت شيخ عبدالله بن دهيش، شيخ عبدالملك بن ابراهيم و سيد علوى مالكى تشكيل شود تا پس از رؤيت شكاف ياد شده، نسبت به اتخاذ تصميم مقتضى در اين خصوص اقدام نمايند و در نتيجه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مزبور منهدم گرديد و پس از بحث و بررسى‌هاى فراوان، محلّ گره مزبور و پلكان منتهى به صفا و مروه، به مسعى افزوده شد و پس از توسعه دوم، مساحت هر دو طبقه مسعى، به </w:t>
      </w:r>
      <w:r>
        <w:rPr>
          <w:rFonts w:eastAsia="IRNazanin" w:cs="IRNazanin"/>
          <w:color w:val="111111"/>
          <w:sz w:val="28"/>
          <w:szCs w:val="28"/>
          <w:lang w:bidi="fa-IR"/>
        </w:rPr>
        <w:t>16700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دوران پادشاهى ملك فهد، توسعه سوم مسعى، در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 و مساحت مسعى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همكف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افزايش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مقاله در پايان نتيجه مى‌گيرد كه اختلاف در مورد توسعه سعى، از گذشته‌هاى دور ميان روحانيون و علما وجود داشته و گروهى قائل به امكان توسعه نامحدود و عده‌اى قائل به توسعه محدود و عده‌اى ديگر مخالف هرگونه توسعه بودند و اين اختلاف نظر منحصر به دوران فعلى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شروع عمليات بازسازى مسعاى قديم</w:t>
      </w:r>
    </w:p>
    <w:p>
      <w:pPr>
        <w:pStyle w:val="BookText"/>
        <w:rPr/>
      </w:pPr>
      <w:r>
        <w:rPr>
          <w:rFonts w:ascii="IRNazanin" w:hAnsi="IRNazanin" w:eastAsia="IRNazanin"/>
          <w:color w:val="111111"/>
          <w:sz w:val="28"/>
          <w:sz w:val="28"/>
          <w:szCs w:val="28"/>
          <w:rtl w:val="true"/>
          <w:lang w:bidi="fa-IR"/>
        </w:rPr>
        <w:t xml:space="preserve">به گزارش روزنامه المدينه، شركت بن لادن عربستان، با تخريب مسعاى قديم، عمليات پايه‌ريزى ستون‌ها و پايه‌هاى فاز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مسعاى جديد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محلّ مسعاى قديم پس از بازسازى و نوسازى، به عنوان مسير برگشت مورد استفاده قرار گيرد و مسعاى جديد مختص مسير رفت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طرح، در هر دو مسير رفت و برگشت، مسيرهاى ويژه‌اى جهت تردّد صندلى‌هاى چرخ‌دار و مسيرهاى تسمه‌اى برقى جهت تردد افراد مسن و ناتوان احداث مى شود كه كاملًا از مسير حركت و تردد عابرين و سعى كنندگان عادى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طرح مسعى در پايان سال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توسعه جديد شامل بازسازى طبقات سه‌گانه مسعى و تعريض آن به عرض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سمت شرقى صفا و مروه به طول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توسعه تأسيسات حياتى جديدى احداث خواهد شد كه در گذشته وجود نداشته؛ مانند تأسيسات پيشرفته كنترل امنيتى، سيستم پيشرفته صوتى كنترل از راه دور، تعدادى پله برقى و آسانسور و همچنين ورودى‌هاى ويژه صندلى‌هاى چرخدار، سيستم متكامل تهويه، شيرهاى آب زمزم، ورودى و خروجى‌هاى متعدد و خروجى‌هاى اضطرارى، بعلاوه سيستم راهنمايى پيشرفته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روزنامه الوطن عربستان، مجلس شوراى عربستان، روز يكشنبه 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لايحه قانون و مقررات جديد بازخواست مطوّفين، وكلا، ادلّا و زمازمه را مورد بحث و بررسى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لايحه، ضمن تعيين شرح وظايف و مسؤوليت‌هاى مؤسسات ياد شده، به موضوع تشكيل هيئت داورى براى محاكمه متخلّفان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تصويب اين پيش‌نويس از سوى مجلس و هيئت دولت عربستان، مصوبه قبلى هيئت دولت در خصوص مجازات ارباب الطوايف ملغى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فرازهاى اين پيش‌نويس به شرح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مسكن مناسب حجاج در مكه ومدينه و نظارت بر ارائه خدمات در آن‌ها قبل، بعد و هنگام اقامت حجاج، جزو وظايف مطوفين و ادلّا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آگاه‌سازى و اطلاع‌رسانى در كليه موقعيت‌ها و در طول ساعات شبانه روز، جزو شرح وظايف مطوّفين و ادلّا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تشكيل هيئت داورى براى محاكمه افراد خاطى مؤسسات مطوّفين، ادلا، زمازمه و وكلا، مستقيماً زير نظر وزير حج عربستان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اعضاى اين هيئت عبارت‌اند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نماينده وزير حج، كه از لحاظ رتبه ادارى داراى حداقل گروه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 و كارشناس امورشرعى، كه ازسوى وزير دادگسترى پيشنهاد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نماينده وزارت كشور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نماينده وزارت بازرگانى و صنايع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عضويت اين افراد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فقط براى يكبار قابل تمديد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اين هيئت، با حضور حداقل سه عضو رسميت مى‌يابد كه بايد رييس يا جانشين او جزو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مصوّبات با حصول اكثريت آرا صادر و در صورت تساوى آراى موافقين و مخالفين، ارجحيت با گروهى خواهد بود كه رييس هيئت جزو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مصوبات و احكام اين هئيت، ظرف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تاريخ ابلاغ آن، به مؤسسه ذى‌ربط قابل استيناف در ديوان مظالم خواهد بود و بايد احكام هيئت حداكثر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صدور به آدرس رسمى مؤسسه مورد نظر ابلاغ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جلسات هيئت داورى، با توجه به اقتضاى شرايط آن، در شهر مكه يا شهرهاى ديگر برگزار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مكان و زمان برگزارى جلسه بر عهده رييس هيئت و ثبت تخلّفات برعهده وزارت حج، وزارت كشور و هيئت تحقيق و تفحص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كميته‌اى متشكل از نمايندگان وزارت حج، كشور و هيئت تحقيق و تفحص، پيگيرى در اين خصوص را برعهده مى‌گيرد و آن‌را به هيئت داورى ارجاع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 مكان برگزارى جلسه دادگاه بايد حداقل ظرف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قبل از تشكيل آن، به طور كتبى به نشانى رسمى و ثابت فرد متخلف ابلاغ گردد و چنانچه مدعى عليه، على‌رغم اطلاع يافتن از تاريخ جلسه بدون هرگونه عذر موجه در دو جلسه متوالى غيبت كند، تدابير لازم جهت صدور حكم غيابى اتخاذ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مدعى عليه مى‌تواند شخصاً در جلسات حضور داشته باشد و يا اين‌كه نماينده‌اى جهت شركت در جلسات معرفى نمايد مگر اين‌كه هيئت داورى، حضور شخص خاصى را ضرورى بداند كه در اين صورت حضور نماينده منتفى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صدور مجوز اجاره مسكن 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به‌گزارش روزنامه‌هاى عكاظ و اليوم، چاپ عربستان، كميته بازرسى منازل حجاج از روز شنبه 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رسيدگى به درخواست‌هاى صدور تصريح اسكان حجاج را آغازكرد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كميته مزبور از مالكين و مؤجرين ساختمان‌هاى حجاج درخواست كرد كه كليه استانداردهاى ايمنى وساختمانى را رعايت كنند تا به درخواست‌هايشان رسيدگى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پيش‌بينى مى‌شود كه كميته ياد شده در طول فعاليت خود براى موسم حج سال جارى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صادر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على‌رغم درخواست كميته مزبور مبنى بر مراجعه زود هنگام ارائه درخواست تصريح، در هفته اول كميته مزبور فقط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درخواست ارائه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مقررات وزارت حج در مورد عمره</w:t>
      </w:r>
    </w:p>
    <w:p>
      <w:pPr>
        <w:pStyle w:val="BookText"/>
        <w:rPr/>
      </w:pPr>
      <w:r>
        <w:rPr>
          <w:rFonts w:ascii="IRNazanin" w:hAnsi="IRNazanin" w:eastAsia="IRNazanin"/>
          <w:color w:val="111111"/>
          <w:sz w:val="28"/>
          <w:sz w:val="28"/>
          <w:szCs w:val="28"/>
          <w:rtl w:val="true"/>
          <w:lang w:bidi="fa-IR"/>
        </w:rPr>
        <w:t>به گزارش روزنامه عكاظ، وزارت حج عربستان طى بخشنامه‌اى به شركت‌ها و مؤسسات عمره آن كشور، شرط پذيرش درخواست‌هاى تأييد قراردادهاى منعقده با طرف‌هاى خارج را به شرح زير اعلام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درخواست‌ها در پوشه فنرى تقديم گردد كه اطلاعات اوليه به آن درج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بدهى مالى به ديگران و ارائه سند دال بر تسويه حساب‌هاى فيما بين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مجوز تأسيس، رونوشت قرادادهاى اجاره يا ماليكت دفاتر در مكه، مدينه و جده به همراه اسامى و مشخصات كارمندان آن دفاتر و شماره تلفن‌ها و نشانى آن‌ها و چارت تشكيلاتى شركت يا مؤسسه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رونوشت قراردادهاى اشتغال كارمندان و كاركنان شركت يا مؤسسه كه به تأييد و گواهى مراجع ذى‌ربط رسيده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ارائه رونوشت بيمه اجتماعى كارمندان خود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مراجعه به اداره امور حج و عمره در اداره كل گذرنامه جهت دريافت مجوز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رونوشت قراردادهاى مسكن حمل ونقل منعقده با شركت‌هاى ذى‌ربط براى تقديم خدمات مسكن و حمل و نقل به عمره‌گزاران و ثبت آن‌ها در سيستم رايانه‌اى وزارت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بخشنامه وزارت حج عربستان در مورد مسكن عمره</w:t>
      </w:r>
    </w:p>
    <w:p>
      <w:pPr>
        <w:pStyle w:val="BookText"/>
        <w:rPr/>
      </w:pPr>
      <w:r>
        <w:rPr>
          <w:rFonts w:ascii="IRNazanin" w:hAnsi="IRNazanin" w:eastAsia="IRNazanin"/>
          <w:color w:val="111111"/>
          <w:sz w:val="28"/>
          <w:sz w:val="28"/>
          <w:szCs w:val="28"/>
          <w:rtl w:val="true"/>
          <w:lang w:bidi="fa-IR"/>
        </w:rPr>
        <w:t>به گزارش روزنامه المدينه، وزارت حج عربستان طى بخشنامه‌اى به‌شركت‌ها و مؤسسات عمره آن كشور، بر ضرورت رعايت شروط زير در مورد مسكن عمره‌گزاران تأكيد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مسكن عمره‌گزاران بايد داراى مجوز لازم، طبق شروط و استانداردهاى دفاع المدنى، امارت منطقه و كميته بازرسى منازل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قرارداد اجاره مسكن عمره‌گزاران بايد رسمى ومتضمّن مبالغ دقيق اجاره بها و مكانيسم پرداخت باشد و نشانى دقيق آن در قرارداد اجاره قيد شود و قرارداد اجاره در اتاق بازرگانى به ثبت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ظرفيت اسكان در ساختمان مورد نظر بايد متناسب با تعداد رواديد دريافتى توسط هر شركت طبق برنامه مصوب كارى آن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تجهيز ساختمان‌هاى عمره به تخت، ملافه، بالش و روبالشى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انجام فعاليت‌هاى نظافت كلّ ساختمان در طول ساعات شبانه روز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آسانسور ساختمان هميشه سالم و فعال باشد و قرارداد سرويس، تعمير و نگهدارى آن ارائه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سرويس‌هاى بهداشتى سالم و تميز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تجهيز هر طبقه به حداقل يكدستگاه آب‌سرد كن و چنانچه تعداد شقه‌ها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آپارتمان‌هاى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طبقه بيشتر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شقه باشد، بايد تعداد آب‌سرد كن‌ها نيز افزايش 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تأمين ليوان ورقى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چايخورى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مصارف آب آشاميدنى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تجهيز ساختمان به تعدادكافى سطل زباله وسايل ايمنى، سطل وكپسول‌هاى آتش‌نشانى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تأمين نور كافى و نگهبانى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براى ساختمان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تأمين نيروى كار كافى براى تخليه و بارگيرى ساكها و چمدانهاى مسافرين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حج در بخشنامه خود همچنين بر ضرورت تأمين خودروهاى مناسب جهت حمل‌ونقل عمره‌گزاران و فعال بودن دفاتر شركت‌ها درطول ساعات شبانه روز تأكيد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نارضايتى وزارت حج و امارت مدينه از عملكرد شركت‌هاى عمره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به‌گزارش روزنامه عكاظ، امارت مدينه منوره طى نامه‌اى به وزارت حج عربستان ضمن انتقاد از عملكرد شركت‌ها و مؤسسات عمره در مدينه خاطرنشان ساخت كه نيروى كار كافى براى انتقال با زائران ورودى ازدستگاه‌هاى اكسى‌رى گمرك به خارج از سالن ورودى وجود ندارد وبه‌دليل انباشت بار زائران ازدحام زيادى در باجه‌هاى گمركات به وجود آمده وبسيارى از شركت‌ها فاقد نماينده فعال براى رسيدگى</w:t>
      </w:r>
    </w:p>
    <w:p>
      <w:pPr>
        <w:pStyle w:val="BookText"/>
        <w:rPr/>
      </w:pPr>
      <w:r>
        <w:rPr>
          <w:rFonts w:ascii="IRNazanin" w:hAnsi="IRNazanin" w:eastAsia="IRNazanin"/>
          <w:color w:val="111111"/>
          <w:sz w:val="28"/>
          <w:sz w:val="28"/>
          <w:szCs w:val="28"/>
          <w:rtl w:val="true"/>
          <w:lang w:bidi="fa-IR"/>
        </w:rPr>
        <w:t xml:space="preserve">به مشكلات عمره‌گزاران مى‌باشند و علاوه بر آن، تأخير در تأمين اتوبوس‌هاى موردنياز، باعث تأخير خروج عمره‌گزاران ازسالن‌هاى ورودى و در نتيجه شيوع پديده افتراش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حج عربستان نيز طى بخشنامه‌اى به شركت‌هاى عمره، ضمن انتقاد از عملكرد دفاتر اين شركت‌ها در مدينه، عنوان كرده است كه دفاتر اين شركت‌ها در مدينه يا تعطيل بوده و يا اين‌كه در جاى دور افتاده و غيرقابل شناسايى قرار دارند و برخى ديگر فاقد تجهيزات و امكانات لازم مى‌باشد و چنانچه مقررات وزارت حج در اين خصوص رعايت نشود مجوز شركت‌هاى خاطى لغو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ديگر وزارت حج در اوايل سال جارى، طى بخشنامه ديگرى به شركت‌ها و مؤسسات عمره، از آن‌ها خواست كه از اعزام زود هنگام عمره‌گزاران از محل سكونتشان به فرودگاه‌ها، هنگام بازگشت به كشورهايشان خوددارى نمايند و نبايد زائران بيش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درفرودگاه به انتظار بنشينند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تدوين پيش‌نويس مقرارت ساماندهى عمره داخلى عربستان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به‌گزارش روزنامه عكاظ، كميته ساماندهى ادارى، چارت داخلى و تقسيمات ادارى و مشاغل وزارت حج پيش‌نويس طرح ساماندهى عمره داخلى را همانند طرح ساماندهى حجاج داخل تدوين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طرح، اتباع سعودى و مقيمين آن‌كشور جهت اداى عمره، به خصوص در ماه مبارك رمضان، بايد با يك شركت مجاز عمره داخلى قرارداد ببندند كه شامل مسكن، تغذيه و حمل و نقل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برنج</w:t>
      </w:r>
    </w:p>
    <w:p>
      <w:pPr>
        <w:pStyle w:val="BookText"/>
        <w:rPr/>
      </w:pPr>
      <w:r>
        <w:rPr>
          <w:rFonts w:ascii="IRNazanin" w:hAnsi="IRNazanin" w:eastAsia="IRNazanin"/>
          <w:color w:val="111111"/>
          <w:sz w:val="28"/>
          <w:sz w:val="28"/>
          <w:szCs w:val="28"/>
          <w:rtl w:val="true"/>
          <w:lang w:bidi="fa-IR"/>
        </w:rPr>
        <w:t xml:space="preserve">به گزارش روزنامه عكاظ،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پيش‌بينى‌هاى كارشناسان بازار در عربستان، مبنى بركاهش نسبى قيمت برنج و شير در آن كشور، بدليل پرداخت يارانه توسط دولت سعودى، قيمت اين دو محصول در بازار عربستان به ميزان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افزايش يافت؛ زيرا پرداخت يارانه‌ها به تأخير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نايب رييس اتاق بازرگانى جده در اين 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نهايت استفاده را از اين نابسامانى‌ها مى‌برند؛ زيرا از يك سو برنج را به دليل تأخير در پرداخت يارانه، به قيمت بالا به فروش مى‌رسانند و از سوى ديگر يارانه‌ها را در آينده از دولت دريافت مى‌كنند و مكانيسم فعلى پرداخت يارانه برنج و شير، به نفع سرمايه‌داران و بازرگانان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گزارش روزنامه عكاظ، مورخ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تايلند جهت مقابله با افزايش قيمت برنج در بازارهاى داخلى كه طى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گذشته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رسيده بود، در صدد ايجاد محدوديت‌هاى بيشتر براى صادرات برنج آن كشور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گذشته قيمت هر تن برنج تايلندى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بود كه اواخر سال گذشته هجرى شمسى به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رسيد و اين اقدام تأثير بسيار منفى بر قيمت برنج در بازارهاى جهانى خواهد گذاشت؛ زيرا تايلند، با صادرات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تن برنج در سال، از صادركنندگان عمده برنج در جهان است و پس از آن، هند،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تن صادر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اقدام تايلند چند روز پس از اقدام مشابه هند مبنى بر اعمال ممنوعيت صادرات برنج ارزان قيمت صورت گرفت كه تأثير بسزايى در افزايش قيمت محصول برنج در بازارهاى جهانى داشت و قيمت هر تن برنج ممتاز از </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در هر تن به </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قيمت برنج با كيفيت پايين، در بازارهاى سعودى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در هر كيسه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كيلوگرمى حداقل تا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افزايش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على‌رغم صدور فرمان دولت مبنى بر از سرگيرى پرداخت يارانه به مبلغ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براى هر تن برنج، اين محصول در بازارهاى داخلى عربستان افزايش يافت؛ به طورى كه قيمت انواع برنج در بسته‌بندى‌هاى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كيلوگرمى، به 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نرخ عمده اوليه نرخ عمده پس از فروش نرخ عمده پس از پرداخت يارانه نرخ تجزيه پس از پرداخت يارانه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افزايش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 قيمت جهانى برنج بدليل افزايش مصرف آفريقا</w:t>
      </w:r>
    </w:p>
    <w:p>
      <w:pPr>
        <w:pStyle w:val="BookText"/>
        <w:rPr/>
      </w:pPr>
      <w:r>
        <w:rPr>
          <w:rFonts w:ascii="IRNazanin" w:hAnsi="IRNazanin" w:eastAsia="IRNazanin"/>
          <w:color w:val="111111"/>
          <w:sz w:val="28"/>
          <w:sz w:val="28"/>
          <w:szCs w:val="28"/>
          <w:rtl w:val="true"/>
          <w:lang w:bidi="fa-IR"/>
        </w:rPr>
        <w:t xml:space="preserve">به گزارش روزنامه عكاظ، 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جهانى برنج در روز جمعه 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پيوستن كشورهاى آفريقايى به جرگه واردكنندگان برنج از جنوب شرق آسيا، به ميزان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فايننشال تايمز نيز در گزارشى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دو هفته اخير، قيمت جهانى برنج به ميزان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افزايش يافته بود كه سواى افزايش اخير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ادعاى روزنامه مزبور، قيمت هر تن برنج تايلندى متوسط، طى يك هفته، از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به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و قيمت هر تن برنج خوب تايلندى طى همان مدت به بيش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افزايش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عقيده روزنامه مزبور، افزايش فوق، ناشى از محدوديت‌هاى اعمال شده توسط كشورهاى عمده صادر كننده برنج در جهان، مانند مصر، چين، هند، ويتنام و تايلند مى‌باشد و پيش‌بينى مى‌شود كه ميزان مصرف جهانى برنج به دليل افزايش جمعيت جهان و افزايش ميزان سرانه مصرف، به دليل افزايش قيمت ديگر محصولات غذايى و گرايش بيشتر مردم كم درآمد به مصرف برنج، افزايش يابد و در نتيجه شاهد افزايش مجدد قيمت‌ها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توليد برنج هند و پاكستان</w:t>
      </w:r>
    </w:p>
    <w:p>
      <w:pPr>
        <w:pStyle w:val="BookText"/>
        <w:rPr/>
      </w:pPr>
      <w:r>
        <w:rPr>
          <w:rFonts w:ascii="IRNazanin" w:hAnsi="IRNazanin" w:eastAsia="IRNazanin"/>
          <w:color w:val="111111"/>
          <w:sz w:val="28"/>
          <w:sz w:val="28"/>
          <w:szCs w:val="28"/>
          <w:rtl w:val="true"/>
          <w:lang w:bidi="fa-IR"/>
        </w:rPr>
        <w:t xml:space="preserve">به‌گزارش روزنامه المدينه،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برنج پاكستانى به دليل افزايش تقاضا براى خريد، پس از اعمال محدوديت صادرات برنج توسط هند وبرخى ازكشورهاى توليدكننده عمد، به ميزان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افزايش يافته و از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تن به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رسيده است و قيمت انواع عادى آن در بازار داخلى سعودى هركيسه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كيلوگرمى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هند نيز در آغاز تحت فشار برخى از نماينگان پارلمان آن كشور و لابى بازرگانان و كشاورزان، صدور برنج بسمتى را كه ميزان تقاضاى آن در كشورهاى اتحاديه اروپا و كشورهاى عربى حوزه خليج فارس بسيار بالاست، ممنوع كرد وليكن در روز شنبه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صادرات مجدد برنج بسمتى و نوع ديگرى از برنج، به نام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 نوع دوم مورد تقاضاى شديد بازار داخلى ايران و از ادغام برنج بسمتى و برنج با كيفيت پايين‌تر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يادآورى است كه دولت هند، طى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ميزان توليد خود را افزايش نداده و آن را ثابت نگه‌داشته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برنج توليدى هند از نوع عادى مى‌باشد كه قيمت آن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در هر تن تجاوز نمى‌كند و بيشتر در كمك‌ها واعانات بين‌المللى مورد استفاده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باقيمانده از نوع بسمتى است كه به يك ميليون تن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آمارهاى منتشره ميزان توليد برنج در هند به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تن مى‌رسد و كشورهاى عربى حوزه خليج فارس به اتحاديه اروپا، عراق و ايران جزو خريداران عمده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سعودى ساليانه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برنج مصرف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گزارش روزنامه عكاظ، مورخ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خرده فروشى مرغ در مكه مكرمه به ميزان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افزايش يافت و طى دو هفته اخير،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عمده فروشى هر كارتن مرغ كه بين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بود 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افزايش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گزارش روزنامه عكاظ،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عمده فروشى مرغ منجمد به </w:t>
      </w:r>
      <w:r>
        <w:rPr>
          <w:rFonts w:eastAsia="IRNazanin" w:cs="IRNazanin"/>
          <w:color w:val="111111"/>
          <w:sz w:val="28"/>
          <w:szCs w:val="28"/>
          <w:lang w:bidi="fa-IR"/>
        </w:rPr>
        <w:t>7900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در هر تن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روزنامه عكاظ،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خرده فروشى مرغِ تازه، در آغاز هفته دوم سال‌جارى هجرى شمسى به ميزان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هلله افزايش يافت؛ زيرا قيمت جهانى مرغ طى هفته اول سال جارى، از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براى هر تن به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افزايش يافت و از سوى ديگر توليد جوجه يكروزه در عربستان براى مدت كوتاهى دچار مشكل شده بود، ليكن پيش‌بينى مى‌شود كه با فعال شدن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درصد مرغدارى‌هاى غيرفعال ميزان عرضه افزايش يابد و قيمت عمده هركيلوگرم مرغ در مرز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تثبيت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گزارش همين روزنامه برخى از خرده فروشى‌ها، هركيلوگرم مرغ را به قيمت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به فروش مى‌رسانند و على‌رغم نوسانات قيمت خوراك طيور و سويا، پيش‌بينى مى‌شود كه قيمت فروش مرغ تا پايان آوريل سال‌جارى ميلادى ثابت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گزارش روزنامه اليوم چاپ عربستان، مورخ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پيش‌بينى مى‌شود كه در پايان ماه آوريل سال‌جارى، قيمت مرغ در عربستان كاهش يابد؛ زيرا بنا به دستور پادشاه اين كشور ميزان يارانه پرداختى براى هر تن جو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سعودى به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افزايش يافته و بر يارانه سويا و ذرّت زرد نيز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بلافاصله بر قيمت تخم‌مرغ در عربستان تأثير گذاشت و آن‌را كاهش داد و با توجه به كاهش هزينه‌هاى توليد، قيمت مرغ نيز كاهش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آرد و گندم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گزارش روزنامه المدينه،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توقف چند روزه توزيع آرد از سوى سازمان آرد وگندم عربستان، بحران آرد و گندم در آن كشور ابعاد تازه‌اى به خود گرفت؛ به‌طورى كه قيمت هر كيسه آرد در بازار سياه 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رسيد و در برخى از شهرها، صف‌هاى طولانى مقابل نانوايى‌ها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نانوايى‌هاى مكه نيز با كمبود شديد آرد مواجه بودند و برخى از آن‌ها مجبور به تعطيل كار خود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گزارش روزنامه عكاظ، مورخ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سرمايه‌گذاران سعودى جهت بررسى راه حل‌هاى برطرف كردن كمبود آرد و گندم، پيشنهاد كردندكه سرمايه‌گذاران سعودى دربرخى از كشورهاى عربى، ازجمله مصر و سودان، در زمينه گسترش كشت و زرع گندم و برنج سرمايه‌گذارى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روغن مايع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به‌گزارش روزنامه عكاظ، مورخ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توليدكنندگان انواع روغن خوراكى قيمت محصولات خود را بين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 داده‌اند؛ به طورى‌كه قيمت برخى از انواع روغن مايع، از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براى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ليتر به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افزايش يافت و پيش‌بينى مى‌شودكه قيمت روغن خوراكى در آينده نزديك نيز افزايش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گزارش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قيمت انواع روغن خوراكى به شرح زير افزايش يافته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قيمت هر كارتن مازولا از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از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از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عافيه از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از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 از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شمس از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سعودى افزايش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پنهان كردن اطلاعات و پناه دادن به افراطيون از گناهان كبيره است</w:t>
      </w:r>
    </w:p>
    <w:p>
      <w:pPr>
        <w:pStyle w:val="BookText"/>
        <w:rPr/>
      </w:pPr>
      <w:r>
        <w:rPr>
          <w:rFonts w:ascii="IRNazanin" w:hAnsi="IRNazanin" w:eastAsia="IRNazanin"/>
          <w:color w:val="111111"/>
          <w:sz w:val="28"/>
          <w:sz w:val="28"/>
          <w:szCs w:val="28"/>
          <w:rtl w:val="true"/>
          <w:lang w:bidi="fa-IR"/>
        </w:rPr>
        <w:t xml:space="preserve">به گزارش 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عبدالعزيز بن عبدالله آل‌الشيخ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كرده است كه اقدامات جنايتكارانه افراطيون از معصيت‌هاى شديد به شمار مى‌رود و كسى كه به خدا و آخرت ايمان داشته باشد، هرگز نمى‌تواند دست به چنين اقداماتى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مفتى سعودى همچنين با تأكيد بر اين‌كه مردم سعودى و همچنين اتباع خارجى مقيم اين كشور نبايد اطلاعات مربوط به تروريست‌ها را كتمان كنند؛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اطلاع ندادن به مسؤولان، پنهان كردن اطلاعات در مورد افراطيون و پناه دادن به آن‌ها از گناهان كبيره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تروريست‌هاى وهابى كه از انديشه‌هاى خشك فرقه وهابيت تبعيت و از اوامر مفتى‌هاى سعودى تبعيت مى‌كنند، نه تنها در كشورهايى مانند عراق و پاكستان دست به خشونت مى‌زنند بلكه در خاك عربستان نيز با حاميان انديشه‌هاى ضد خشونت برخورد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اكنون از مفتى‌هاى دولتى فرمان نمى‌برند بلكه مذهب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عناوينى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سلفيت جهادى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نظام اعتقادى وهابيت ايجاد كرده‌اند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مسأله به ويژه پس از روى كار آمدن ملك عبدالله، دولت سعودى و روحانيون مرتبط با آن را متوجه خطر روزافزون افراطى‌گرى وهابيت ساخته و به عكس‌العمل وادار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از تابناك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منحصر به فرد آب زمزم</w:t>
      </w:r>
    </w:p>
    <w:p>
      <w:pPr>
        <w:pStyle w:val="BookText"/>
        <w:rPr/>
      </w:pPr>
      <w:r>
        <w:rPr>
          <w:rFonts w:ascii="IRNazanin" w:hAnsi="IRNazanin" w:eastAsia="IRNazanin"/>
          <w:color w:val="111111"/>
          <w:sz w:val="28"/>
          <w:sz w:val="28"/>
          <w:szCs w:val="28"/>
          <w:rtl w:val="true"/>
          <w:lang w:bidi="fa-IR"/>
        </w:rPr>
        <w:t>يك دانشمند ژاپنى اعلام كرد نتايج تحقيقات با استفاده از فناورى نانو تكنولوژى نشان مى‌دهد آب زمزم در مكه مكرمه، آب معمولى نيست بلكه ازخواصى برخورداراست كه در هيچ يك از آب هاى جهان پيدا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نيوز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 ازواحد مركزى خبر، نتايج تحقيقات نانو تكنولوژى اين دانشمند ژاپنى نشان مى‌دهد اگر يك قطره از آب زمزم به هزار قطره آب معمولى افزوده شود، آن هزار قطره آبِ معمولى، خواص آب زمزم را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ماسارو يموتو از پژوهشگران ژاپنى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تحقيقات و مطالعات علمى خود روى آب زمزم، با استفاده از فناورى نانو تكنولوژى نتوانسته است هيچ يك از خواص آب زمزم را تغيير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تصريح كرده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آب زمزم كه آن را از يك عرب مقيم ژاپن گرفته، تحقيقات و مطالعات زيادى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يموتو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منحصر به فرد و از آب‌هاى ديگر متمايز است و ساختار آن با همه آب‌هاى جهان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محقق ژاپنى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و تحقيقات در آزمايشگاه‌ها نتوانست هيچ يك از خواص اين آب را تغيير دهد و ما تاكنون نتوانسته‌ايم علت آن را تشخيص دهيم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پايان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يك آب معمولى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دكتر يموتو بنيانگذار نظريه تبلور ذرّات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ى</w:t>
      </w:r>
    </w:p>
    <w:p>
      <w:pPr>
        <w:pStyle w:val="BookText"/>
        <w:rPr/>
      </w:pPr>
      <w:r>
        <w:rPr>
          <w:rFonts w:ascii="Amiri" w:hAnsi="Amiri" w:eastAsia="Amiri" w:cs="Amiri"/>
          <w:color w:val="111111"/>
          <w:sz w:val="28"/>
          <w:sz w:val="28"/>
          <w:szCs w:val="28"/>
          <w:rtl w:val="true"/>
          <w:lang w:bidi="ar-SA"/>
        </w:rPr>
        <w:t>ك مقام سعودى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ايران و عربستان مى‌توانند پيش قراولان وحدت كشورهاى اسلامى باشند</w:t>
      </w:r>
    </w:p>
    <w:p>
      <w:pPr>
        <w:pStyle w:val="BookText"/>
        <w:rPr/>
      </w:pPr>
      <w:r>
        <w:rPr>
          <w:rFonts w:ascii="IRNazanin" w:hAnsi="IRNazanin" w:eastAsia="IRNazanin"/>
          <w:color w:val="111111"/>
          <w:sz w:val="28"/>
          <w:sz w:val="28"/>
          <w:szCs w:val="28"/>
          <w:rtl w:val="true"/>
          <w:lang w:bidi="fa-IR"/>
        </w:rPr>
        <w:t>شاهزاده سلمان بن عبدالعزيز، امير منطقه رياض، روز يكشنبه در ديدار با سيد محمد حسينى، سفير كشورمان در عربستان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ايران و عربستان مى‌توانند پيشقراولان انسجام و وحدت كشورهاى اسلامى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ايرنا امير رياض در اين زمينه تاكيد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با ترويج فتنه‌گرى، به دنبال ايجاد تفرقه و اختلاف بين كشورهاى اسلامى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اين‌كه روابط دو كشور ايران و عربستان روابطى استراتژيك است،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اشتراكات فرهنگى، تاريخى و دينى فراوانى ميان دو كشور وجود دارد كه اين اشتراكات مى‌تواند عامل مؤثرى در تقويت روابط دو كشور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شاهزاده سلمان بن عبدالعزيز، روابط دو كشور را خوب توصيف كرد و افزود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روابط بايد در چارچوب ارتقاى منافع و مصالح امّت اسلامى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كشور بزرگ ايران و عربستان، با توجه به ظرفيت‌هاى گسترده خود، مى‌توانند براى حلّ مشكلات منطقه چاره‌انديشى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سفير جمهورى اسلامى ايران نيز دراين ديدار ضمن ارائه گزارشى ازآخرين تحوّلات مربوط به روابط دو جانبه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شيطنت دشمنان براى ايجاد اختلاف ميان كشورهاى منطقه، رايزنى و ارتباط مستمر بين دو كشور، در شرايط كنونى، يك ضرورت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خاطر 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و عربستان در كنار كشورهاى منطقه، بدون دخالت بيگانگان، مى‌توانند صلح و ثبات و امنيت پايدار را براى منطقه به ارمغان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اين ملاقات زمينه‌هاى توسعه روابط دو جانبه در حوزه‌هاى مختلف به ويژه اقتصادى مورد بحث و بررسى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نشستى با رييس سازمان حج و زيارت اعلام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هزينه‌هاى حج تمتع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 افزايش يافت</w:t>
      </w:r>
    </w:p>
    <w:p>
      <w:pPr>
        <w:pStyle w:val="BookText"/>
        <w:rPr/>
      </w:pPr>
      <w:r>
        <w:rPr>
          <w:rFonts w:ascii="IRNazanin" w:hAnsi="IRNazanin" w:eastAsia="IRNazanin"/>
          <w:color w:val="111111"/>
          <w:sz w:val="28"/>
          <w:sz w:val="28"/>
          <w:szCs w:val="28"/>
          <w:rtl w:val="true"/>
          <w:lang w:bidi="fa-IR"/>
        </w:rPr>
        <w:t xml:space="preserve">طبق گزارش خبرگزارى جمهورى اسلامى ايران، رييس سازمان حج و زيارت، روز سه شنبه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زائران حرم امن الهى براى انجام مناسك ساليانه حج، بايد درصد بيشتر از سال گذشته هزينه پرداخت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مصطفى خاكسار قهرودى، رييس سازمان حج و زيارت و معاون وزير فرهنگ و ارشاد اسلامى، در گفت و گو با خبرنگاران، دلايل افزايش پانزده درصدى هزينه‌هاى حج تمتّع را تشريح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بهاى برخى اقلام غذايى؛ مانند روغن و برنج، اجاره مسكن در كشور عربستان سعودى و به طور كلى تورم در نرخ‌هاى داخلى و جهانى افزايش يافته است و به همين دليل مجبور شده‌ايم درصد هزينه‌هاى حج تمتع را افزايش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اين‌كه، متوسط رشد اجاره مسكن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قيمت مواد غذايى با آخرين برآوردهاى انجام شده چيزى حدود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حج و زيارت با تلاش هوشمندانه خود، توانست جلوى رشد هزينه‌ها را بگيرد و ميزان افزايش هزينه‌هاى حج تمتع را در حد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سازمان حج و زيارت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سازمان با مطالعات بسيار و با تحميل فشارهاى مضاعف در بخش بودجه‌هاى جارى و عمرانى و نيز تقبل برخى از هزينه‌هاى سفر حج توسط بانك‌هاى عامل، موفق شد هزينه‌هاى سال جارى حج تمتع را در مقايسه با هزينه‌هاى سفر حج تمتع سال گذشته فقط در حد درصد افزايش دهد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خاكسار قهرودى از تعامل جديد سازمان حج و زيارت با بانك‌هاى عامل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ايجاد يك فضاى رقابتى سالم ميان بانك‌ها، برخى از امكانات زيرساختى و خدمات فرهنگى و پشتيبانى زائران به صورت رايگان توسط بانك‌ها ارائه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خاطر 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برقرارى تعامل ميان سازمان حج و زيارت و بانك‌هاى عامل و تقبل پرداخت برخى هزينه‌ها توسط بانك‌ها، هزينه سفر مردم كاهش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سازمان حج و زيارت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هزينه‌هاى سازمان حج و زيارت با تلاش كارشناسان اين سازمان كاهش نمى‌يافت و بانك‌هاى عامل به اين سازمان كمك نمى‌كردند، هزينه‌ها بيش از درصد افزايش مى‌يافت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خاكسار قهرودى، استفاده از فناورى نوين ارتباطى را از جمله تفاوت‌هاى مهم ثبت نام زائران در سال جارى عنوان كرد و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روش ثبت نام، زائران مى‌توانند از منازل خود براى ثبت نام در كاروان‌ها اقدام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رييس سازمان حج و زيارت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جارى، زائران از طريق رايانه و همچنين مراجعه حضورى به دفاتر زيارتى، كاروان خود را انتخاب و سپس ثبت نام خود را نهايى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خاكسار قهرودى با اشاره به مزاياى ثبت نام اينترنتى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ثبت نام به كاهش تردد و عبور و مرور در سطح شهر و جلوگيرى از تمركز و تراكم جمعيت در يك كاروان منجر مى‌شود و امكان كنترل در ثبت نام‌ها را براى سازمان حج و زيارت فراهم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اسكان مطلوب‌تر زائران در موسم حج را از جمله اقدامات سازمان حج و زيارت در سال جارى اعلام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تخريب وسعت قابل توجهى از منازل اطراف حرم، سازمان حج و زيارت موفق شد تا ميزان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وضعيت كيفى اسكان حجاج را ارتقا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سازمان حج و زيارت آغاز عمليات اعزام زائران حج تمتع در سال جارى را آبان اعلام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 رفت و اعزام زائران تا آذر ادامه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خاكسار قهرودى خاطر 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ميانگين سفر حجاج در حدود روز است كه هفت روز آن در مدينه و بقيه در مكه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عمليات آغاز برگشت زائران از عربستان سعودى به ايران را نيز آذر ماه اعلام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عمليات تا دى ماه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خصوص تأخيرهاى احتمالى در پروازهاى زائران به عربستان در سال جارى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پروازى بيش از هشت ساعت تأخير داشته باشد، غرامت پرداخت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سازمان حج و زيارت، همچنين در مورد سفر زيارتى عمره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ثبت نام بيش از سه ميليون و هزار نفر، برنامه اعزام متقاضيان سفر عمره برمبناى نظام قرعه‌كشى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خاكسار قهرودى در مورد هزينه‌هاى سفر عمره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هزينه‌ها نيز بر اساس رشد عمومى قيمت‌ها، افزايش قيمت وجود خواهد داشت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دلايل واگذار نشدن سفرهاى زيارتى عمره به بخش خصوصى كنترل قيمت‌ها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صدرا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شجاعى، مقالات،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بهشتى، سلامتى تن و روان،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غرر،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2935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السنيه، ص </w:t>
      </w:r>
      <w:r>
        <w:rPr>
          <w:rFonts w:eastAsia="IRNazanin" w:cs="IRNazanin"/>
          <w:b w:val="false"/>
          <w:bCs w:val="false"/>
          <w:i w:val="false"/>
          <w:iCs w:val="false"/>
          <w:color w:val="333333"/>
          <w:sz w:val="20"/>
          <w:szCs w:val="20"/>
        </w:rPr>
        <w:t>94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مجتبى تهرانى، درآمدى بر سير و سلوك، ص </w:t>
      </w:r>
      <w:r>
        <w:rPr>
          <w:rFonts w:eastAsia="IRNazanin" w:cs="IRNazanin"/>
          <w:b w:val="false"/>
          <w:bCs w:val="false"/>
          <w:i w:val="false"/>
          <w:iCs w:val="false"/>
          <w:color w:val="333333"/>
          <w:sz w:val="20"/>
          <w:szCs w:val="20"/>
        </w:rPr>
        <w:t>44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حكمت </w:t>
      </w:r>
      <w:r>
        <w:rPr>
          <w:rFonts w:eastAsia="IRNazanin" w:cs="IRNazanin"/>
          <w:b w:val="false"/>
          <w:bCs w:val="false"/>
          <w:i w:val="false"/>
          <w:iCs w:val="false"/>
          <w:color w:val="333333"/>
          <w:sz w:val="20"/>
          <w:szCs w:val="20"/>
        </w:rPr>
        <w:t>149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و عرفان،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مجوعه مصنّفات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الغربه الغربيه،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العرفان در تفسير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انوار درخشان،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صفى، ص </w:t>
      </w:r>
      <w:r>
        <w:rPr>
          <w:rFonts w:eastAsia="IRNazanin" w:cs="IRNazanin"/>
          <w:b w:val="false"/>
          <w:bCs w:val="false"/>
          <w:i w:val="false"/>
          <w:iCs w:val="false"/>
          <w:color w:val="333333"/>
          <w:sz w:val="20"/>
          <w:szCs w:val="20"/>
        </w:rPr>
        <w:t>239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حكيم ابوالحسن رفيعى قزوينى، اسرار و معارف حج، ص </w:t>
      </w:r>
      <w:r>
        <w:rPr>
          <w:rFonts w:eastAsia="IRNazanin" w:cs="IRNazanin"/>
          <w:b w:val="false"/>
          <w:bCs w:val="false"/>
          <w:i w:val="false"/>
          <w:iCs w:val="false"/>
          <w:color w:val="333333"/>
          <w:sz w:val="20"/>
          <w:szCs w:val="20"/>
        </w:rPr>
        <w:t>18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امامى خوانسارى، فلسفه و اسرار حج، ص </w:t>
      </w:r>
      <w:r>
        <w:rPr>
          <w:rFonts w:eastAsia="IRNazanin" w:cs="IRNazanin"/>
          <w:b w:val="false"/>
          <w:bCs w:val="false"/>
          <w:i w:val="false"/>
          <w:iCs w:val="false"/>
          <w:color w:val="333333"/>
          <w:sz w:val="20"/>
          <w:szCs w:val="20"/>
        </w:rPr>
        <w:t>64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11770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المتقين،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74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العرفان در تفسير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روشن،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العمره فى الكتاب و السنه،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90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المتقين، ص </w:t>
      </w:r>
      <w:r>
        <w:rPr>
          <w:rFonts w:eastAsia="IRNazanin" w:cs="IRNazanin"/>
          <w:b w:val="false"/>
          <w:bCs w:val="false"/>
          <w:i w:val="false"/>
          <w:iCs w:val="false"/>
          <w:color w:val="333333"/>
          <w:sz w:val="20"/>
          <w:szCs w:val="20"/>
        </w:rPr>
        <w:t>89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هنوز ميليونها مسلمان مشتاق به دلايل مختلف؛ از جمله فقر و ندارى، از سفر به خانه خدا محروم‌اند و به نظر ما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ميليون نسبت به جمعيت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ميلياردى مسلمانان، بسيار اندك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باخبار البلد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الافصاح على مسائل الايضاح على مذاهب الاربعه، صص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شفاءالغرام،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و ما جاء فيها من الآثار اخبار مكه و آثار 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 همچنين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فى قديم الدهر و حديثه،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قطبى، كه به نام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الاعلام بأعلام بيت الله الحرام در تاريخ مكه مشرفه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نامگذارى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تقدس كتاب صفته عن الأرقام الأفهام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كعبه جان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خانه دل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نيامده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معظمين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 نمايد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سال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داخل خط تيره در نسخه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نيامده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بوسه زدن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سجده‌اش</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شكافتن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منائح الكرم،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اشاره به ترميم كعبه در سال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اما تفصيل متن در آن نيامده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نيامده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فارسى ترجمه كرده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بست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تمثال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نقطه روى دندانه بعد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جايى بايد باشد اما كجا؟</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بافته، قلعه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ديد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سال‌ها سجده‌گه اهل نظر خواهد بود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معمول آنچه از اين قبيل در كروشه آمده از نسخه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قدسى</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نوشته‌اند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مرآه الجنان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الاصول مقصود البدايه و النهايه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حدسى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خوانده مى‌شود كه نامناسب مى‌نمايد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اصل ناخوانا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بى اعتبار و در منابع معمول نيز نيامده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آن چنين است كه حتى باورداشتن به يك سنگ هم تأثير خود را دارد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منفعتى</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فائز</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الصلوات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به اشتباه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قادسيه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داخل كروشه از نسخه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محل آن در نسخه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سفيد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مهمات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آمده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مالكى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مكى</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اشتغال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مشغول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جليل النسب، جميل الحسب</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مجاهدات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داخل كروشه در نسخه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نيامده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جاى آيه در نسخه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سفيد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سه مورد گذشته از نسخه </w:t>
      </w:r>
      <w:r>
        <w:rPr>
          <w:rFonts w:eastAsia="IRNazanin" w:cs="IRNazanin"/>
          <w:b w:val="false"/>
          <w:bCs w:val="false"/>
          <w:i w:val="false"/>
          <w:iCs w:val="false"/>
          <w:color w:val="333333"/>
          <w:sz w:val="20"/>
          <w:szCs w:val="20"/>
        </w:rPr>
        <w:t>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مجاوران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داخل كروشه از نسخه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افتاده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 رسانيده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مورد كروشه اخير هم در نسخه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نيامده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و موارد بعدى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ديگر آمده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آمده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ارباب آمده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الايام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محاسبه اين دو مورد مى توان دريافت كه خير الاقدام درست است، زيرا سال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نشان مى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كه در متن رساله آمده امير الحاج در سال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مكه رفته و به يقين بازگشت او كه همراه خود سنگ را آورده، سال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اساتيد و پژوهشگران، به زيبايى از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اولين قانون اساسى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كرده‌اند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جعفريان، رسول، تاريخ سياسى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صدر اسلام،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تاريخ سياسى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به نقل از الأغانى</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اعلام‌الورى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اين مضمون را نقل مى‌كند؛ القصص للراوندى، ص </w:t>
      </w:r>
      <w:r>
        <w:rPr>
          <w:rFonts w:eastAsia="IRNazanin" w:cs="IRNazanin"/>
          <w:b w:val="false"/>
          <w:bCs w:val="false"/>
          <w:i w:val="false"/>
          <w:iCs w:val="false"/>
          <w:color w:val="333333"/>
          <w:sz w:val="20"/>
          <w:szCs w:val="20"/>
        </w:rPr>
        <w:t>332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مضمون را دارد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 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صدر اسلام، ص </w:t>
      </w:r>
      <w:r>
        <w:rPr>
          <w:rFonts w:eastAsia="IRNazanin" w:cs="IRNazanin"/>
          <w:b w:val="false"/>
          <w:bCs w:val="false"/>
          <w:i w:val="false"/>
          <w:iCs w:val="false"/>
          <w:color w:val="333333"/>
          <w:sz w:val="20"/>
          <w:szCs w:val="20"/>
        </w:rPr>
        <w:t>51</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كتبى كه بر اساس گفته‌هاى شفاهى اطرافيان موسى ع نوشته شده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ابى صوريا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سيرت رسول‌اللّه،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 قالوُا قُلُوبُنا غُلْفٌ</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نَري تَقَلُّبَ وَجْهِكَ فِي السَّماءِ فَلَنُوَلِّيَنَّكَ قِبْلَةً تَرْضاها فَوَلِّ وَجْهَكَ شَطْرَ الْمَسْجِدِ الْحَرامِ وَ حَيْثُ ما كُنْتُمْ فَوَلُّوا وُجُوهَكُمْ شَطْرَهُ وَ إِنَّ الَّذينَ أُوتُوا الْكِتابَ لَيَعْلَمُونَ أَنَّهُ الْحَقُّ مِنْ رَبِّهِمْ وَ مَا اللهُ بِغافِلٍ عَمَّا يَعْمَلُونَ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يَفْعَلُونَوَ إِذْ قالَ مُوسي لِقَوْمِهِ إِنَّ اللهَ يَأْمُرُكُمْ أَنْ تَذْبَحُوا بَقَرَةً قالُوا أَ تَتَّخِذُنا هُزُواً قالَ أَعُوذُ بِاللهِ أَنْ أَكُونَ مِنَ الْجاهِلين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 قُلْتُمْ يا مُوسي لَنْ نَصْبِرَ عَلي طَعامٍ واحِدٍ فَادْعُ لَنا رَبَّكَ يُخْرِجْ لَنا مِمَّا تُنْبِتُ الأرْضُ مِنْ بَقْلِها وَ قِثَّائِها وَ فُومِها وَ عَدَسِها وَ بَصَلِها قالَ أَ تَسْتَبْدِلُونَ الَّذي هُوَ أَدْني بِالَّذي هُوَ خَيْرٌ اهْبِطُوا مِصْراً فَإِنَّ لَكُمْ ما سَأَلْتُمْ وَ ضُرِبَتْ عَلَيْهِمُ الذِّلَّةُ وَ الْمَسْكَنَةُ وَ باؤُ بِغَضَبٍ مِنَ اللهِ ذلِكَ بِأَنَّهُمْ كانُوا يَكْفُرُونَ بِآياتِ اللهِ وَ يَقْتُلُونَ النَّبِيِّينَ بِغَيْرِ الْحَقِّ ذلِكَ بِما عَصَوْا وَ كانُوا يَعْتَدُون‌</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واقدى،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عاملى، جعفر مرتضى، الصحيح من سيره النبى الأعظم،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به نقل از دلائل النبوه لأبى نعيم، صص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أَنتُمْ هَؤُلَاءِ تَقْتُلُونَ أَنفُسَكُمْ وَتُخْرِجُونَ فَرِيقًا مّنكُم مّن دِيَرِهِمْ تَظَهَرُونَ عَلَيْهِم بِالْاثْمِ وَالْعُدْوَنِ وَإِن يَأْتُوكُمْ أُسَرَى تُفَدُوهُمْ وَهُوَ مُحَرَّمٌ عَلَيْكُمْ إِخْرَاجُهُمْ أَفَتُؤْمِنُونَ بِبَعْضِ الْكِتَبِ وَتَكْفُرُونَ بِبَعْض فَمَا جَزَآءُ مَن يَفْعَلُ ذَلِكَ مِنكُمْ إِلَّا خِزْي فِي الْحَيَوةِ الدُّنْيَا وَيَوْمَ الْقِيَمَةِ يُرَدُّونَ إِلَي أَشَدّ الْعَذَابِ وَمَا اللهُ بِغَفِل عَمَّا تَعْمَلُونَ؛</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سخنرانى مقام معظم رهبرى در مدرسه فيضيه قم، پاييز </w:t>
      </w:r>
      <w:r>
        <w:rPr>
          <w:rFonts w:eastAsia="IRNazanin" w:cs="IRNazanin"/>
          <w:b w:val="false"/>
          <w:bCs w:val="false"/>
          <w:i w:val="false"/>
          <w:iCs w:val="false"/>
          <w:color w:val="333333"/>
          <w:sz w:val="20"/>
          <w:szCs w:val="20"/>
        </w:rPr>
        <w:t>79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كسانى كه پيمان خدا و سوگندهاى خود را به بهاى ناچيزى ميفروشند، آنان را در آخرت بهرهاى نيست؛ و خدا روز قيامت با آنان سخن نميگويد، و به ايشان نمينگرد، و پاكشان نميگرداند، و عذابى دردناك خواهند داشت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با ما پيمان بسته كه به هيچ پيامبرى ايمان نياوريم تا براى ما قربانيى بياورد كه آتش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نشانه قبول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بسوزاند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سياسى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تفسير 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به نقل از بحارالأنوار،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واقدى قريب به همين مضمون را در مغازى،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شهيدى، سيدجعفر، تاريخ تحليلى اسلام، ص </w:t>
      </w:r>
      <w:r>
        <w:rPr>
          <w:rFonts w:eastAsia="IRNazanin" w:cs="IRNazanin"/>
          <w:b w:val="false"/>
          <w:bCs w:val="false"/>
          <w:i w:val="false"/>
          <w:iCs w:val="false"/>
          <w:color w:val="333333"/>
          <w:sz w:val="20"/>
          <w:szCs w:val="20"/>
        </w:rPr>
        <w:t>69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شهيدى، سيدجعفر، تاريخ سياسى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فروغ ابديت،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حسينى، على‌اكبر، تاريخ تحليلى و سياسى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طبرانى، ابو القاسم سليمان بن احمد، المعجم الكبير، مكتبه ابن تيميه، قاهره، بى‌تا،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القرطبى، محمد بن احمد الأنصارى، الجامع لأحكام القرآن، دار احياء التراث العلمى، بيروت،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الهيثمى، نورالدين على بن ابى بكر، مجمع الزوائد و الفوائد، دارالكتب العلميه، بى‌تا،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معتزلى، شرح نهج البلاغه،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منشورات مكتبه آيت الله المرعشى،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النيشابورى، الامام الحافظ ابى عبدالله، المستدرك على‌الصحيحين، دارالمعرفه بيروت، لبنان، بى‌تا، ص </w:t>
      </w:r>
      <w:r>
        <w:rPr>
          <w:rFonts w:eastAsia="IRNazanin" w:cs="IRNazanin"/>
          <w:b w:val="false"/>
          <w:bCs w:val="false"/>
          <w:i w:val="false"/>
          <w:iCs w:val="false"/>
          <w:color w:val="333333"/>
          <w:sz w:val="20"/>
          <w:szCs w:val="20"/>
        </w:rPr>
        <w:t>98</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ابى عبدالله محمد بن يزيد القزوينى ابن ماجه، سنن، دارالفكر للطباعة و النشر، بى 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ابوزيد عمر بن شبه النميرى البصرى، تاريخ المدينه المنوره، دارالفكر قم،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93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شبه نميرى، تاريخ المدينة المنوره، دارالفكر قم،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ص </w:t>
      </w:r>
      <w:r>
        <w:rPr>
          <w:rFonts w:eastAsia="IRNazanin" w:cs="IRNazanin"/>
          <w:b w:val="false"/>
          <w:bCs w:val="false"/>
          <w:i w:val="false"/>
          <w:iCs w:val="false"/>
          <w:color w:val="333333"/>
          <w:sz w:val="20"/>
          <w:szCs w:val="20"/>
        </w:rPr>
        <w:t>93</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النووى، شرح صحيح المسلم،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دارالكتاب العربى،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 بن ابراهيم بن مخلد الحنظلى المروزى، مسند ام المؤمنين عائشه، مكتبه الايمان،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صحيح، تأليف امير علاءالدين،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بى نا، ص </w:t>
      </w:r>
      <w:r>
        <w:rPr>
          <w:rFonts w:eastAsia="IRNazanin" w:cs="IRNazanin"/>
          <w:b w:val="false"/>
          <w:bCs w:val="false"/>
          <w:i w:val="false"/>
          <w:iCs w:val="false"/>
          <w:color w:val="333333"/>
          <w:sz w:val="20"/>
          <w:szCs w:val="20"/>
        </w:rPr>
        <w:t>444</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جارالله محمود بن عمر زمخشرى، الفائق فى غريب الحديث، دارالكتب العلمى، بيروت،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الدين على المتقى بن حسام الدين الهندى، كنزالعمال، مؤسسة الرساله، بيروت، بى‌تا،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بن طاوس، اقبال الأعمال، ص </w:t>
      </w:r>
      <w:r>
        <w:rPr>
          <w:rFonts w:eastAsia="IRNazanin" w:cs="IRNazanin"/>
          <w:b w:val="false"/>
          <w:bCs w:val="false"/>
          <w:i w:val="false"/>
          <w:iCs w:val="false"/>
          <w:color w:val="333333"/>
          <w:sz w:val="20"/>
          <w:szCs w:val="20"/>
        </w:rPr>
        <w:t>496</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المباهلة و ما ظهر فيها من الدلائل و المعجزات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 الْمَدِينَةَ رَجُلٌ نَصْرَانِيٌّ مِنْ أَهْلِ نَجْرَانَ وَ كَانَ فِيهِ بَيَانٌ وَ لَهُ وَقَارٌ وَ هَيْبَةٌ فَقِيلَ يَا رَسُولَ اللهِ مَا أَعْقَلَ هَذَا النَّصْرَانِيَّ فَزَجَرَ الْقَائِلَ وَ قَالَ مَهْ إِنَّ الْعَاقِلَ مَنْ وَحَّدَ اللهَ وَ عَمِلَ بِطَاعَتِهِ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أتوا رسول الله ص فسلّموا عليه فلم يرد و لم يكلّمهم فانطلقوا يبتغون عثمان بن عفان و عبد الرحمن بن عوف و كانا معرفة لهم فوجدوهما في مجلس من المهاجرين فقالوا إنّ نبيّكم كتب إلينا بكتاب فأقبلنا مجيبين له فأتيناه فسلّمنا عليه فلم يرد سلامنا و لم يكلّمنا فما الرأي؟ فقالا لعلي بن أبي‌طالب ما ترى يا أبا الحسن في هؤلاء القوم قال أرى أن يضعوا حللهم هذه و خواتيمهم ثم يعودون إليه ففعلوا ذلك فسلّموا فرد سلامهم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آيه مباهله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النَّبِيُّ ص لَا بَلْ أُصَدِّقُهُ وَ أُصَدِّقُ بِهِ وَ أُؤْمِنُ بِهِ وَ أَشْهَدُ أَنَّهُ النَّبِيُّ الْمُرْسَلُ مِنْ رَبِّهِ عَزَّ وَ جَلَّ وَ أَقُولُ إِنَّهُ عَبْدٌ لَا يَمْلِكُ لِنَفْسِهِ نَفْعاً وَ لَا ضَرّاً وَ لَا مَوْتاً وَ لَا حَيَاةً وَ لَا نُشُوراً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الأُسْقُفُّ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الْقَاسِمِ مُوسَى مَنْ أَبُوهُ؟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فَيُوسُفُ مَنْ أَبُوهُ؟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مَنْ أَبُوكَ؟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عَبْدُ اللهِ بْنُ عَبْدِ الْمُطَّلِبِ،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فَعِيسَى مَنْ أَبُوهُ؟ فَأَعْرَضَ النَّبِيُّ ص عَنْهُمْ، فَنَزَلَ إِنَّ مَثَلَ عِيسى عِنْدَ اللهِ الآيَةَ، فَتَلاهَا رَسُولُ اللهِ فَغَشِيَ عَلَيْهِ فَلَمَّا أَفَاقَ، قَالَ أَ تَزْعُمُ أَنَّ اللهَ أَوْحَى إِلَيْكَ أَنَّ عِيسَى خُلِقَ مِنْ تُرَابٍ مَا نَجِدُ هَذَا فِيمَا أُوحِيَ إِلَيْكَ وَ لا نَجِدُهُ فِيمَا أُوحِيَ إِلَيْنَا وَ لَا يَجِدُهُ هَؤُلَاءِ الْيَهُودُ فِيمَا أُوحِيَ إِلَيْهِمْ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الأُسْقُفُّ إِنْ غَدَا فَجَاءَ بِوُلْدِهِ وَ أَهْلِ بَيْتِهِ فَاحْذَرُوا مُبَاهَلَتَهُ وَ إِنْ غَدَا بِأَصْحَابِهِ فَلَيْسَ بِشَيْ‌ءٍ</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النَّبِيُّ ص لَا بَلْ أُصَدِّقُهُ وَ أُصَدِّقُ بِهِ وَ أُؤْمِنُ بِهِ وَ أَشْهَدُ أَنَّهُ النَّبِيُّ الْمُرْسَلُ مِنْ رَبِّهِ عَزَّ وَ جَلَّ وَ أَقُولُ إِنَّهُ عَبْدٌ لَا يَمْلِكُ لِنَفْسِهِ نَفْعاً وَ لَا ضَرّاً وَ لَا مَوْتاً وَ لَا حَيَاةً وَ لَا نُشُوراً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كُنْتُ صَادِقاً أُنْزِلَتِ اللَّعْنَةُ عَلَيْكُمْ وَ إِنْ كُنْتُ كَاذِباً أُنْزِلَتْ عَلَيَ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باب المباهله،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 قَالَ السَّاعَةُ الَّتِي تُبَاهِلُ فِيهَا مَا بَيْنَ طُلُوعِ الْفَجْرِ إِلَى طُلُوعِ الشَّمْسِ</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فَأَتَوْا رَسُولَ الله ص وَ قَدْ غَدَا مُحْتَضِناً الْحُسَيْنَ آخِذاً بِيَدِ الْحَسَنِ وَ فَاطِمَةُ تَمْشِي خَلْفَهُ وَ عَلِيٌّ خَلْفَهَا وَ هُوَ يَقُولُ إِذَا أَنَا دَعَوْتُ فَأَمِّنُوا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رِوَايَةٍ أَمَا وَ الَّذِي نَفْسِي بِيَدِهِ لَوْ لَاعَنُونِي مَا حَالَ الْحَوْلُ وَ بِحَضْرَتِهِمْ مِنْهُمْ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 لَوْ لَاعَنُونِي يَعْنِي النَّصَارَى لَقَطَعْتُ دَابِرَ كُلِّ نَصْرَانِيٍّ فِي الدُّنْيَا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سوى امّ 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 از ضصت سفرنامه حج ياد شده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كتابنامه حج، ص </w:t>
      </w:r>
      <w:r>
        <w:rPr>
          <w:rFonts w:eastAsia="IRNazanin" w:cs="IRNazanin"/>
          <w:b w:val="false"/>
          <w:bCs w:val="false"/>
          <w:i w:val="false"/>
          <w:iCs w:val="false"/>
          <w:color w:val="333333"/>
          <w:sz w:val="20"/>
          <w:szCs w:val="20"/>
        </w:rPr>
        <w:t>310</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الفرائد المنظمة،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محمد حسن اسماعيل، دار الكتب العلميه،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ميقات، ش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ميقات حج،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ميقات حج،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 جبير، ص </w:t>
      </w:r>
      <w:r>
        <w:rPr>
          <w:rFonts w:eastAsia="IRNazanin" w:cs="IRNazanin"/>
          <w:b w:val="false"/>
          <w:bCs w:val="false"/>
          <w:i w:val="false"/>
          <w:iCs w:val="false"/>
          <w:color w:val="333333"/>
          <w:sz w:val="20"/>
          <w:szCs w:val="20"/>
        </w:rPr>
        <w:t>65</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424</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229</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 جبير، ص </w:t>
      </w:r>
      <w:r>
        <w:rPr>
          <w:rFonts w:eastAsia="IRNazanin" w:cs="IRNazanin"/>
          <w:b w:val="false"/>
          <w:bCs w:val="false"/>
          <w:i w:val="false"/>
          <w:iCs w:val="false"/>
          <w:color w:val="333333"/>
          <w:sz w:val="20"/>
          <w:szCs w:val="20"/>
        </w:rPr>
        <w:t>157</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 جبير،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221</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 جبير،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 جبير، ص </w:t>
      </w:r>
      <w:r>
        <w:rPr>
          <w:rFonts w:eastAsia="IRNazanin" w:cs="IRNazanin"/>
          <w:b w:val="false"/>
          <w:bCs w:val="false"/>
          <w:i w:val="false"/>
          <w:iCs w:val="false"/>
          <w:color w:val="333333"/>
          <w:sz w:val="20"/>
          <w:szCs w:val="20"/>
        </w:rPr>
        <w:t>232</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248</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249</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172</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174</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 جبير، ص </w:t>
      </w:r>
      <w:r>
        <w:rPr>
          <w:rFonts w:eastAsia="IRNazanin" w:cs="IRNazanin"/>
          <w:b w:val="false"/>
          <w:bCs w:val="false"/>
          <w:i w:val="false"/>
          <w:iCs w:val="false"/>
          <w:color w:val="333333"/>
          <w:sz w:val="20"/>
          <w:szCs w:val="20"/>
        </w:rPr>
        <w:t>178</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دو سطر به آخر،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7</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 بطوطه،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ترجمه محمد على موحد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154</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294</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295</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341</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3222</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خسى در ميقات،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انتشارات نيل، </w:t>
      </w:r>
      <w:r>
        <w:rPr>
          <w:rFonts w:eastAsia="IRNazanin" w:cs="IRNazanin"/>
          <w:b w:val="false"/>
          <w:bCs w:val="false"/>
          <w:i w:val="false"/>
          <w:iCs w:val="false"/>
          <w:color w:val="333333"/>
          <w:sz w:val="20"/>
          <w:szCs w:val="20"/>
        </w:rPr>
        <w:t>1346</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دانشگاه،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كتابنامه حج،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ميقات،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على بن ابراهيم قمى، دار الهادى، بيروت،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همان‌</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شيخ صدوق، تصحيح سيد مهدى حسينى لاجوردى، كتابفروشى طوس، قم،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خاتم پيامبران، جمعى از نويسندگان، نشر حسينيه ارشاد، تهران،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 در عصر بعثت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باهنر و اكبر هاشمى رفسنجانى</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عقايد بشرى، ص </w:t>
      </w:r>
      <w:r>
        <w:rPr>
          <w:rFonts w:eastAsia="IRNazanin" w:cs="IRNazanin"/>
          <w:b w:val="false"/>
          <w:bCs w:val="false"/>
          <w:i w:val="false"/>
          <w:iCs w:val="false"/>
          <w:color w:val="333333"/>
          <w:sz w:val="20"/>
          <w:szCs w:val="20"/>
        </w:rPr>
        <w:t>278</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آموزش‌هاى سياسى و اجتماعى در احكام اسلام، عقيقى بخشايشى، نشر نويد اسلام، قم،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خاتم پيامبران، ص </w:t>
      </w:r>
      <w:r>
        <w:rPr>
          <w:rFonts w:eastAsia="IRNazanin" w:cs="IRNazanin"/>
          <w:b w:val="false"/>
          <w:bCs w:val="false"/>
          <w:i w:val="false"/>
          <w:iCs w:val="false"/>
          <w:color w:val="333333"/>
          <w:sz w:val="20"/>
          <w:szCs w:val="20"/>
        </w:rPr>
        <w:t>44</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فاضل مقداد، مكتبة المرتضوية، تهران،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پيامبر اسلام، محمد ابراهيم آيتى، انتشارات دانشگاه تهران،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198</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200</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غالباً به مفهوم سود و خير مادى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الفلك التي تجري في البحر بما ينفع الناس بقره،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قل فيهما إثم كبير و منافع للناس بقره،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لكم فيها منافع كثيرة و منها تأكلون مؤمنون،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 أنزلنا الحديد فيه بأس شديد و منافع للناس حديد،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شيخ بحرانى، دار الهادى، بيروت،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فروع كافى، شيخ كلينى، دار الكتب الاسلاميه،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ص </w:t>
      </w:r>
      <w:r>
        <w:rPr>
          <w:rFonts w:eastAsia="IRNazanin" w:cs="IRNazanin"/>
          <w:b w:val="false"/>
          <w:bCs w:val="false"/>
          <w:i w:val="false"/>
          <w:iCs w:val="false"/>
          <w:color w:val="333333"/>
          <w:sz w:val="20"/>
          <w:szCs w:val="20"/>
        </w:rPr>
        <w:t>499</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شيخ حرّ عاملي، تصحيح عبد الرحيم ربّاني شيرازي، دار احياء التّراث العربي، بيروت،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ميرزا حسين نورى، چاپ رحلى قديم،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السنة، السيّد سابق، مكتبة العصريّة، بيروت،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تطبيقي، محمّد جواد مغنيه، ترجمة كاظم پور جوادي، نشر ماجد،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الكبير، فخر رازى،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شيخ طوسي، مركز آل البيت العالمي للمطبوعات، ص </w:t>
      </w:r>
      <w:r>
        <w:rPr>
          <w:rFonts w:eastAsia="IRNazanin" w:cs="IRNazanin"/>
          <w:b w:val="false"/>
          <w:bCs w:val="false"/>
          <w:i w:val="false"/>
          <w:iCs w:val="false"/>
          <w:color w:val="333333"/>
          <w:sz w:val="20"/>
          <w:szCs w:val="20"/>
        </w:rPr>
        <w:t>261</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الفقهيه، علي اصغر مرواريد،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ابي الصلاح حلبي، مكتبة امير المؤمنين،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مجلّه‌ي فقه، شماره‌ي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كشتن قربانى خارج از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عابدينى</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شهيد اوّل، آستان قدس رضوي،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اللّمعة، مؤسسه اسماعليان، قم،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فاضل مقداد، مكتبة المرتضويّة، تهران،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محمد حسن نجفى، دار احياء التّراث العربى، بيروت،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في براهين احكام القرآن، محقّق اردبيلي، انتشارات مؤمنين،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الفقيه كفاية الأحكام، مولي محمد باقر سبزواري، دفتر انتشارات اسلامي،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ملّا فتح الله كاشانى، به تصحيح ميرزا ابوالحسن شعرانى، كتابفروشى اسلاميه، تهران،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فاضل جواد كاظمى، تعليق محمد باقر شريف زاده، مكتبه المرتضويه، تهران،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محمد حسين طباطبايى، ترجمه‌ى سيد محمّد باقر موسوى همدانى، انتشارات محمّدى،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تطبيقى، </w:t>
      </w:r>
      <w:r>
        <w:rPr>
          <w:rFonts w:eastAsia="IRNazanin" w:cs="IRNazanin"/>
          <w:b w:val="false"/>
          <w:bCs w:val="false"/>
          <w:i w:val="false"/>
          <w:iCs w:val="false"/>
          <w:color w:val="333333"/>
          <w:sz w:val="20"/>
          <w:szCs w:val="20"/>
        </w:rPr>
        <w:t>244</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مناسك حج آيات عظام مذكور مراجعه فرماييد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يادداشت‌هاى استاد مطهّرى، انتشارات صدرا،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قرآن، شهيد بهشتى، دفتر نشر فرهنگ اسلامى،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عبد الله جوادى آملى، مركز نشر اسرا، قم،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462</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سايت اينترنتى سازمان حج و زيارت جمهورى اسلامى ايران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جمعى از نويسندگان، دار الكتب الاسلاميه، تهران،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احسن الحديث، سيد على اكبر قرشى، بنياد بعثت،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قربانى در كشتارگاه‌هاى فعلى منا، على عطايى اصفهانى، مطبوعاتى امير، بى‌تا، ص </w:t>
      </w:r>
      <w:r>
        <w:rPr>
          <w:rFonts w:eastAsia="IRNazanin" w:cs="IRNazanin"/>
          <w:b w:val="false"/>
          <w:bCs w:val="false"/>
          <w:i w:val="false"/>
          <w:iCs w:val="false"/>
          <w:color w:val="333333"/>
          <w:sz w:val="20"/>
          <w:szCs w:val="20"/>
        </w:rPr>
        <w:t>10</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تقديم و تأخير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فقه، شماره‌ى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حج و قربانى در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الله احمدى</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يادداشت‌هاى استاد مطهّرى،،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شيخ صدوق، دار احياء التراث العربى،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يادداشت‌هاى استاد مطهّرى،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قرآن، ص </w:t>
      </w:r>
      <w:r>
        <w:rPr>
          <w:rFonts w:eastAsia="IRNazanin" w:cs="IRNazanin"/>
          <w:b w:val="false"/>
          <w:bCs w:val="false"/>
          <w:i w:val="false"/>
          <w:iCs w:val="false"/>
          <w:color w:val="333333"/>
          <w:sz w:val="20"/>
          <w:szCs w:val="20"/>
        </w:rPr>
        <w:t>83</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91</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87</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88</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84</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88</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37</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28</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شيخ حسن بن الشهيد الثّانى، ترجمه على شيروانى، دارالفكر، قم،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پاورقى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ابوالحسن شعرانى</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اصول، سيد محمد باقر صدر، ترجمه‌ى نصرالله حكمت، انتشارات الهام، تهران،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الشرع معلّل بالمصالح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 شهيد ثانى،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أفعال الله تعالي معلّلة بالأغراض و انّ الغرض يستحيل كونه قبيحاً و انّه يستحيل عوده إليه ثبت كونه لغرض يعوده إلي المكلّف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ص </w:t>
      </w:r>
      <w:r>
        <w:rPr>
          <w:rFonts w:eastAsia="IRNazanin" w:cs="IRNazanin"/>
          <w:b w:val="false"/>
          <w:bCs w:val="false"/>
          <w:i w:val="false"/>
          <w:iCs w:val="false"/>
          <w:color w:val="333333"/>
          <w:sz w:val="20"/>
          <w:szCs w:val="20"/>
        </w:rPr>
        <w:t>4</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شيخ صدوق، دار احياء التراث العربى، نجف،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592</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سنّت‌هاى تاريخ در قرآن، سيد محمد باقر صدر، ترجمه سيد جمال موسوى، بدر، تهران، ص </w:t>
      </w:r>
      <w:r>
        <w:rPr>
          <w:rFonts w:eastAsia="IRNazanin" w:cs="IRNazanin"/>
          <w:b w:val="false"/>
          <w:bCs w:val="false"/>
          <w:i w:val="false"/>
          <w:iCs w:val="false"/>
          <w:color w:val="333333"/>
          <w:sz w:val="20"/>
          <w:szCs w:val="20"/>
        </w:rPr>
        <w:t>13</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على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بالعقل يُستخرج غور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و درر الكلم، عبد الواحد تميمي آمدي، تحقيق مصطفي درايتي، مكتب الأعلام الاسلامي، قم،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52</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اصل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مركب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علم لا يؤيّده العقل مضلّة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 لا يصلحه الّا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ختم نبوّت، مرتضى مطهّرى، دفتر انتشارات اسلامى، قطع جيبى، بى‌تا، ص </w:t>
      </w:r>
      <w:r>
        <w:rPr>
          <w:rFonts w:eastAsia="IRNazanin" w:cs="IRNazanin"/>
          <w:b w:val="false"/>
          <w:bCs w:val="false"/>
          <w:i w:val="false"/>
          <w:iCs w:val="false"/>
          <w:color w:val="333333"/>
          <w:sz w:val="20"/>
          <w:szCs w:val="20"/>
        </w:rPr>
        <w:t>49</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مقتضيات زمان، مرتضى مطهّرى، انتشارات صدرا،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ختم نبوت، ص </w:t>
      </w:r>
      <w:r>
        <w:rPr>
          <w:rFonts w:eastAsia="IRNazanin" w:cs="IRNazanin"/>
          <w:b w:val="false"/>
          <w:bCs w:val="false"/>
          <w:i w:val="false"/>
          <w:iCs w:val="false"/>
          <w:color w:val="333333"/>
          <w:sz w:val="20"/>
          <w:szCs w:val="20"/>
        </w:rPr>
        <w:t>54</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محمدى رى‌شهرى، دفتر تبليغات اسلامى، قم،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إيّاكم و الإكثار فإنّ أموال المسلمين لاتحتمل الإضرار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تحقيق مصطفى سقّا ابراهيم الابيارى عبد الحفيظ شلبى، مصر،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افست انتشارات ايران،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كافي، شيخ كليني، دار الكتب الاسلاميّه، تهران،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همراهان پيامبر را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آورده 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پيامبر اسلام، محمد ابراهيم آيتى، ص </w:t>
      </w:r>
      <w:r>
        <w:rPr>
          <w:rFonts w:eastAsia="IRNazanin" w:cs="IRNazanin"/>
          <w:b w:val="false"/>
          <w:bCs w:val="false"/>
          <w:i w:val="false"/>
          <w:iCs w:val="false"/>
          <w:color w:val="333333"/>
          <w:sz w:val="20"/>
          <w:szCs w:val="20"/>
        </w:rPr>
        <w:t>458</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محمد بن عمر واقدى، ترجمه‌ى محمود مهدوى دامغانى، مركز نشر دانشگاهى،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439</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شيخ كليني، تصحيح و تعليق علي اكبر غفاري، دارالكتب الاسلاميّه، تهران،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حسام الدين هندي، تحقيق محمود عمر الدّمياطيّ، دارالكتب العلميّة، بيروت،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752</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حسن بن الشهيد الثّانى، مؤسسه النشر الاسلامى، قم،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146</Pages>
  <Words>55281</Words>
  <Characters>211634</Characters>
  <CharactersWithSpaces>264787</CharactersWithSpaces>
  <Paragraphs>2465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2026-08-23T16:03:49Z</dcterms:created>
  <dc:creator>ghaemiyeh.com</dc:creator>
  <dc:description/>
  <dc:language>en-US</dc:language>
  <cp:lastModifiedBy/>
  <dcterms:modified xsi:type="dcterms:W3CDTF">2026-08-23T19:33:55Z</dcterms:modified>
  <cp:revision>1</cp:revision>
  <dc:subject/>
  <dc:title>میقات حج جلد 63</dc:title>
</cp:coreProperties>
</file>

<file path=docProps/custom.xml><?xml version="1.0" encoding="utf-8"?>
<Properties xmlns="http://schemas.openxmlformats.org/officeDocument/2006/custom-properties" xmlns:vt="http://schemas.openxmlformats.org/officeDocument/2006/docPropsVTypes"/>
</file>