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126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6126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61264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761266_77815467">
            <w:r>
              <w:rPr>
                <w:webHidden/>
                <w:rStyle w:val="IndexLink"/>
                <w:rtl w:val="true"/>
              </w:rPr>
              <w:t>حج و ابراهيم عليه السلام در قرآن‌</w:t>
            </w:r>
            <w:r>
              <w:rPr>
                <w:rStyle w:val="IndexLink"/>
                <w:rtl w:val="true"/>
              </w:rPr>
              <w:tab/>
            </w:r>
            <w:r>
              <w:rPr>
                <w:rStyle w:val="IndexLink"/>
              </w:rPr>
              <w:t>5</w:t>
            </w:r>
          </w:hyperlink>
        </w:p>
        <w:p>
          <w:pPr>
            <w:pStyle w:val="Contents2"/>
            <w:tabs>
              <w:tab w:val="clear" w:pos="8743"/>
              <w:tab w:val="right" w:pos="9026" w:leader="dot"/>
            </w:tabs>
            <w:rPr/>
          </w:pPr>
          <w:hyperlink w:anchor="__RefHeading___Toc1761268_77815467">
            <w:r>
              <w:rPr>
                <w:webHidden/>
                <w:rStyle w:val="IndexLink"/>
                <w:rtl w:val="true"/>
              </w:rPr>
              <w:t xml:space="preserve">حج در ادب عرفانى </w:t>
            </w:r>
            <w:r>
              <w:rPr>
                <w:rStyle w:val="IndexLink"/>
                <w:rtl w:val="true"/>
              </w:rPr>
              <w:t>(</w:t>
            </w:r>
            <w:r>
              <w:rPr>
                <w:rStyle w:val="IndexLink"/>
              </w:rPr>
              <w:t>2</w:t>
            </w:r>
            <w:r>
              <w:rPr>
                <w:rStyle w:val="IndexLink"/>
                <w:rtl w:val="true"/>
              </w:rPr>
              <w:t>)</w:t>
              <w:tab/>
            </w:r>
            <w:r>
              <w:rPr>
                <w:rStyle w:val="IndexLink"/>
              </w:rPr>
              <w:t>33</w:t>
            </w:r>
          </w:hyperlink>
        </w:p>
        <w:p>
          <w:pPr>
            <w:pStyle w:val="Contents2"/>
            <w:tabs>
              <w:tab w:val="clear" w:pos="8743"/>
              <w:tab w:val="right" w:pos="9026" w:leader="dot"/>
            </w:tabs>
            <w:rPr/>
          </w:pPr>
          <w:hyperlink w:anchor="__RefHeading___Toc1761270_77815467">
            <w:r>
              <w:rPr>
                <w:webHidden/>
                <w:rStyle w:val="IndexLink"/>
                <w:rtl w:val="true"/>
              </w:rPr>
              <w:t>دعاهاى طواف‌</w:t>
            </w:r>
            <w:r>
              <w:rPr>
                <w:rStyle w:val="IndexLink"/>
                <w:rtl w:val="true"/>
              </w:rPr>
              <w:tab/>
            </w:r>
            <w:r>
              <w:rPr>
                <w:rStyle w:val="IndexLink"/>
              </w:rPr>
              <w:t>61</w:t>
            </w:r>
          </w:hyperlink>
        </w:p>
        <w:p>
          <w:pPr>
            <w:pStyle w:val="Contents2"/>
            <w:tabs>
              <w:tab w:val="clear" w:pos="8743"/>
              <w:tab w:val="right" w:pos="9026" w:leader="dot"/>
            </w:tabs>
            <w:rPr/>
          </w:pPr>
          <w:hyperlink w:anchor="__RefHeading___Toc1761272_77815467">
            <w:r>
              <w:rPr>
                <w:webHidden/>
                <w:rStyle w:val="IndexLink"/>
                <w:rtl w:val="true"/>
              </w:rPr>
              <w:t>فقه حج‌</w:t>
            </w:r>
            <w:r>
              <w:rPr>
                <w:rStyle w:val="IndexLink"/>
                <w:rtl w:val="true"/>
              </w:rPr>
              <w:tab/>
            </w:r>
            <w:r>
              <w:rPr>
                <w:rStyle w:val="IndexLink"/>
              </w:rPr>
              <w:t>77</w:t>
            </w:r>
          </w:hyperlink>
        </w:p>
        <w:p>
          <w:pPr>
            <w:pStyle w:val="Contents2"/>
            <w:tabs>
              <w:tab w:val="clear" w:pos="8743"/>
              <w:tab w:val="right" w:pos="9026" w:leader="dot"/>
            </w:tabs>
            <w:rPr/>
          </w:pPr>
          <w:hyperlink w:anchor="__RefHeading___Toc1761274_77815467">
            <w:r>
              <w:rPr>
                <w:webHidden/>
                <w:rStyle w:val="IndexLink"/>
                <w:rtl w:val="true"/>
              </w:rPr>
              <w:t>استفتائات جديد حج‌</w:t>
            </w:r>
            <w:r>
              <w:rPr>
                <w:rStyle w:val="IndexLink"/>
                <w:rtl w:val="true"/>
              </w:rPr>
              <w:tab/>
            </w:r>
            <w:r>
              <w:rPr>
                <w:rStyle w:val="IndexLink"/>
              </w:rPr>
              <w:t>78</w:t>
            </w:r>
          </w:hyperlink>
        </w:p>
        <w:p>
          <w:pPr>
            <w:pStyle w:val="Contents2"/>
            <w:tabs>
              <w:tab w:val="clear" w:pos="8743"/>
              <w:tab w:val="right" w:pos="9026" w:leader="dot"/>
            </w:tabs>
            <w:rPr/>
          </w:pPr>
          <w:hyperlink w:anchor="__RefHeading___Toc1761276_77815467">
            <w:r>
              <w:rPr>
                <w:webHidden/>
                <w:rStyle w:val="IndexLink"/>
                <w:rtl w:val="true"/>
              </w:rPr>
              <w:t>تاريخ و رجال‌</w:t>
            </w:r>
            <w:r>
              <w:rPr>
                <w:rStyle w:val="IndexLink"/>
                <w:rtl w:val="true"/>
              </w:rPr>
              <w:tab/>
            </w:r>
            <w:r>
              <w:rPr>
                <w:rStyle w:val="IndexLink"/>
              </w:rPr>
              <w:t>90</w:t>
            </w:r>
          </w:hyperlink>
        </w:p>
        <w:p>
          <w:pPr>
            <w:pStyle w:val="Contents2"/>
            <w:tabs>
              <w:tab w:val="clear" w:pos="8743"/>
              <w:tab w:val="right" w:pos="9026" w:leader="dot"/>
            </w:tabs>
            <w:rPr/>
          </w:pPr>
          <w:hyperlink w:anchor="__RefHeading___Toc1761278_77815467">
            <w:r>
              <w:rPr>
                <w:webHidden/>
                <w:rStyle w:val="IndexLink"/>
                <w:rtl w:val="true"/>
              </w:rPr>
              <w:t>حج نيمه تمام</w:t>
            </w:r>
            <w:r>
              <w:rPr>
                <w:rStyle w:val="IndexLink"/>
                <w:rtl w:val="true"/>
              </w:rPr>
              <w:t>!</w:t>
              <w:tab/>
            </w:r>
            <w:r>
              <w:rPr>
                <w:rStyle w:val="IndexLink"/>
              </w:rPr>
              <w:t>91</w:t>
            </w:r>
          </w:hyperlink>
        </w:p>
        <w:p>
          <w:pPr>
            <w:pStyle w:val="Contents2"/>
            <w:tabs>
              <w:tab w:val="clear" w:pos="8743"/>
              <w:tab w:val="right" w:pos="9026" w:leader="dot"/>
            </w:tabs>
            <w:rPr/>
          </w:pPr>
          <w:hyperlink w:anchor="__RefHeading___Toc1761280_77815467">
            <w:r>
              <w:rPr>
                <w:webHidden/>
                <w:rStyle w:val="IndexLink"/>
                <w:rtl w:val="true"/>
              </w:rPr>
              <w:t>اماكن و آثار</w:t>
            </w:r>
            <w:r>
              <w:rPr>
                <w:rStyle w:val="IndexLink"/>
                <w:rtl w:val="true"/>
              </w:rPr>
              <w:tab/>
            </w:r>
            <w:r>
              <w:rPr>
                <w:rStyle w:val="IndexLink"/>
              </w:rPr>
              <w:t>103</w:t>
            </w:r>
          </w:hyperlink>
        </w:p>
        <w:p>
          <w:pPr>
            <w:pStyle w:val="Contents2"/>
            <w:tabs>
              <w:tab w:val="clear" w:pos="8743"/>
              <w:tab w:val="right" w:pos="9026" w:leader="dot"/>
            </w:tabs>
            <w:rPr/>
          </w:pPr>
          <w:hyperlink w:anchor="__RefHeading___Toc1761282_77815467">
            <w:r>
              <w:rPr>
                <w:webHidden/>
                <w:rStyle w:val="IndexLink"/>
                <w:rtl w:val="true"/>
              </w:rPr>
              <w:t>فلسفه نامگذارى‌ها</w:t>
            </w:r>
            <w:r>
              <w:rPr>
                <w:rStyle w:val="IndexLink"/>
                <w:rtl w:val="true"/>
              </w:rPr>
              <w:tab/>
            </w:r>
            <w:r>
              <w:rPr>
                <w:rStyle w:val="IndexLink"/>
              </w:rPr>
              <w:t>104</w:t>
            </w:r>
          </w:hyperlink>
        </w:p>
        <w:p>
          <w:pPr>
            <w:pStyle w:val="Contents2"/>
            <w:tabs>
              <w:tab w:val="clear" w:pos="8743"/>
              <w:tab w:val="right" w:pos="9026" w:leader="dot"/>
            </w:tabs>
            <w:rPr/>
          </w:pPr>
          <w:hyperlink w:anchor="__RefHeading___Toc1761284_77815467">
            <w:r>
              <w:rPr>
                <w:webHidden/>
                <w:rStyle w:val="IndexLink"/>
                <w:rtl w:val="true"/>
              </w:rPr>
              <w:t xml:space="preserve">نام‌هاى اركان كعبه </w:t>
            </w:r>
            <w:r>
              <w:rPr>
                <w:rStyle w:val="IndexLink"/>
                <w:rtl w:val="true"/>
              </w:rPr>
              <w:t>(</w:t>
            </w:r>
            <w:r>
              <w:rPr>
                <w:rStyle w:val="IndexLink"/>
              </w:rPr>
              <w:t>3</w:t>
            </w:r>
            <w:r>
              <w:rPr>
                <w:rStyle w:val="IndexLink"/>
                <w:rtl w:val="true"/>
              </w:rPr>
              <w:t>)</w:t>
              <w:tab/>
            </w:r>
            <w:r>
              <w:rPr>
                <w:rStyle w:val="IndexLink"/>
              </w:rPr>
              <w:t>117</w:t>
            </w:r>
          </w:hyperlink>
        </w:p>
        <w:p>
          <w:pPr>
            <w:pStyle w:val="Contents2"/>
            <w:tabs>
              <w:tab w:val="clear" w:pos="8743"/>
              <w:tab w:val="right" w:pos="9026" w:leader="dot"/>
            </w:tabs>
            <w:rPr/>
          </w:pPr>
          <w:hyperlink w:anchor="__RefHeading___Toc1761286_77815467">
            <w:r>
              <w:rPr>
                <w:webHidden/>
                <w:rStyle w:val="IndexLink"/>
                <w:rtl w:val="true"/>
              </w:rPr>
              <w:t>خاطرات حج‌</w:t>
            </w:r>
            <w:r>
              <w:rPr>
                <w:rStyle w:val="IndexLink"/>
                <w:rtl w:val="true"/>
              </w:rPr>
              <w:tab/>
            </w:r>
            <w:r>
              <w:rPr>
                <w:rStyle w:val="IndexLink"/>
              </w:rPr>
              <w:t>137</w:t>
            </w:r>
          </w:hyperlink>
        </w:p>
        <w:p>
          <w:pPr>
            <w:pStyle w:val="Contents2"/>
            <w:tabs>
              <w:tab w:val="clear" w:pos="8743"/>
              <w:tab w:val="right" w:pos="9026" w:leader="dot"/>
            </w:tabs>
            <w:rPr/>
          </w:pPr>
          <w:hyperlink w:anchor="__RefHeading___Toc1761288_77815467">
            <w:r>
              <w:rPr>
                <w:webHidden/>
                <w:rStyle w:val="IndexLink"/>
                <w:rtl w:val="true"/>
              </w:rPr>
              <w:t>جز خدا، به هيچ كس متّكى نبودم‌</w:t>
            </w:r>
            <w:r>
              <w:rPr>
                <w:rStyle w:val="IndexLink"/>
                <w:rtl w:val="true"/>
              </w:rPr>
              <w:tab/>
            </w:r>
            <w:r>
              <w:rPr>
                <w:rStyle w:val="IndexLink"/>
              </w:rPr>
              <w:t>138</w:t>
            </w:r>
          </w:hyperlink>
        </w:p>
        <w:p>
          <w:pPr>
            <w:pStyle w:val="Contents2"/>
            <w:tabs>
              <w:tab w:val="clear" w:pos="8743"/>
              <w:tab w:val="right" w:pos="9026" w:leader="dot"/>
            </w:tabs>
            <w:rPr/>
          </w:pPr>
          <w:hyperlink w:anchor="__RefHeading___Toc1761290_77815467">
            <w:r>
              <w:rPr>
                <w:webHidden/>
                <w:rStyle w:val="IndexLink"/>
                <w:rtl w:val="true"/>
              </w:rPr>
              <w:t>از نگاهى ديگر</w:t>
            </w:r>
            <w:r>
              <w:rPr>
                <w:rStyle w:val="IndexLink"/>
                <w:rtl w:val="true"/>
              </w:rPr>
              <w:tab/>
            </w:r>
            <w:r>
              <w:rPr>
                <w:rStyle w:val="IndexLink"/>
              </w:rPr>
              <w:t>159</w:t>
            </w:r>
          </w:hyperlink>
        </w:p>
        <w:p>
          <w:pPr>
            <w:pStyle w:val="Contents2"/>
            <w:tabs>
              <w:tab w:val="clear" w:pos="8743"/>
              <w:tab w:val="right" w:pos="9026" w:leader="dot"/>
            </w:tabs>
            <w:rPr/>
          </w:pPr>
          <w:hyperlink w:anchor="__RefHeading___Toc1761292_77815467">
            <w:r>
              <w:rPr>
                <w:webHidden/>
                <w:rStyle w:val="IndexLink"/>
                <w:rtl w:val="true"/>
              </w:rPr>
              <w:t>زنان و حج‌</w:t>
            </w:r>
            <w:r>
              <w:rPr>
                <w:rStyle w:val="IndexLink"/>
                <w:rtl w:val="true"/>
              </w:rPr>
              <w:tab/>
            </w:r>
            <w:r>
              <w:rPr>
                <w:rStyle w:val="IndexLink"/>
              </w:rPr>
              <w:t>160</w:t>
            </w:r>
          </w:hyperlink>
        </w:p>
        <w:p>
          <w:pPr>
            <w:pStyle w:val="Contents2"/>
            <w:tabs>
              <w:tab w:val="clear" w:pos="8743"/>
              <w:tab w:val="right" w:pos="9026" w:leader="dot"/>
            </w:tabs>
            <w:rPr/>
          </w:pPr>
          <w:hyperlink w:anchor="__RefHeading___Toc1761294_77815467">
            <w:r>
              <w:rPr>
                <w:webHidden/>
                <w:rStyle w:val="IndexLink"/>
                <w:rtl w:val="true"/>
              </w:rPr>
              <w:t>اخبار حج‌</w:t>
            </w:r>
            <w:r>
              <w:rPr>
                <w:rStyle w:val="IndexLink"/>
                <w:rtl w:val="true"/>
              </w:rPr>
              <w:tab/>
            </w:r>
            <w:r>
              <w:rPr>
                <w:rStyle w:val="IndexLink"/>
              </w:rPr>
              <w:t>179</w:t>
            </w:r>
          </w:hyperlink>
        </w:p>
        <w:p>
          <w:pPr>
            <w:pStyle w:val="Contents2"/>
            <w:tabs>
              <w:tab w:val="clear" w:pos="8743"/>
              <w:tab w:val="right" w:pos="9026" w:leader="dot"/>
            </w:tabs>
            <w:rPr/>
          </w:pPr>
          <w:hyperlink w:anchor="__RefHeading___Toc1761296_77815467">
            <w:r>
              <w:rPr>
                <w:webHidden/>
                <w:rStyle w:val="IndexLink"/>
                <w:rtl w:val="true"/>
              </w:rPr>
              <w:t>سفر رييس مجمع تشخيص مصلحت نظام به سرزمين وحى</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0_105855"/>
      <w:bookmarkStart w:id="1" w:name="pg12570_105855"/>
      <w:bookmarkEnd w:id="1"/>
    </w:p>
    <w:p>
      <w:pPr>
        <w:pStyle w:val="Heading2"/>
        <w:numPr>
          <w:ilvl w:val="1"/>
          <w:numId w:val="1"/>
        </w:numPr>
        <w:rPr/>
      </w:pPr>
      <w:bookmarkStart w:id="2" w:name="pg12570_105855"/>
      <w:bookmarkStart w:id="3" w:name="__RefHeading___Toc176126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1262_77815467"/>
      <w:bookmarkStart w:id="6" w:name="_Toc2"/>
      <w:bookmarkEnd w:id="5"/>
      <w:r>
        <w:rPr>
          <w:rtl w:val="true"/>
        </w:rPr>
        <w:t>اشاره</w:t>
      </w:r>
      <w:bookmarkStart w:id="7" w:name="pg12570_105860"/>
      <w:bookmarkEnd w:id="6"/>
    </w:p>
    <w:p>
      <w:pPr>
        <w:pStyle w:val="Heading2"/>
        <w:numPr>
          <w:ilvl w:val="1"/>
          <w:numId w:val="1"/>
        </w:numPr>
        <w:rPr/>
      </w:pPr>
      <w:bookmarkStart w:id="8" w:name="__RefHeading___Toc1761264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761266_77815467"/>
      <w:bookmarkStart w:id="11" w:name="_Toc4"/>
      <w:bookmarkEnd w:id="10"/>
      <w:r>
        <w:rPr>
          <w:rtl w:val="true"/>
        </w:rPr>
        <w:t>حج و ابراهيم عليه السلام در قرآن‌</w:t>
      </w:r>
      <w:bookmarkEnd w:id="11"/>
    </w:p>
    <w:p>
      <w:pPr>
        <w:pStyle w:val="BookText"/>
        <w:rPr/>
      </w:pPr>
      <w:r>
        <w:rPr>
          <w:rFonts w:ascii="Amiri" w:hAnsi="Amiri" w:eastAsia="Amiri" w:cs="Amiri"/>
          <w:color w:val="111111"/>
          <w:sz w:val="28"/>
          <w:sz w:val="28"/>
          <w:szCs w:val="28"/>
          <w:rtl w:val="true"/>
          <w:lang w:bidi="ar-SA"/>
        </w:rPr>
        <w:t>ناصر شكريان</w:t>
      </w:r>
    </w:p>
    <w:p>
      <w:pPr>
        <w:pStyle w:val="BookText"/>
        <w:rPr/>
      </w:pPr>
      <w:r>
        <w:rPr>
          <w:rFonts w:ascii="IRNazanin" w:hAnsi="IRNazanin" w:eastAsia="IRNazanin"/>
          <w:color w:val="111111"/>
          <w:sz w:val="28"/>
          <w:sz w:val="28"/>
          <w:szCs w:val="28"/>
          <w:rtl w:val="true"/>
          <w:lang w:bidi="fa-IR"/>
        </w:rPr>
        <w:t>كعبه و فلسفه برخى از اعمال حج، با حضرت ابراهيم عليه السلام گره خورده و يادآور خاطرات و ايثارگرى‌هاى آن حضرت است و ما اكنون در اين نوشتار تمام آياتى را كه در آن، كعبه و حج به نوعى به ابراهيم عليه السلام اسناد داده شده و به آن حضرت مربوط مى‌شود، مورد بررسى و پژوهش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سيماى حج، از سيماى احياگر آن، بهتر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ابتدا توضيح مختصرى در باره شخصيت و عظمت حضرت ابراهيم عليه السلام در قرآن مى‌آوريم وآنگاه به پژوهش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ابراهيم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جايگاه ابراهيم عليه السلام در قرآن</w:t>
      </w:r>
    </w:p>
    <w:p>
      <w:pPr>
        <w:pStyle w:val="BookText"/>
        <w:rPr/>
      </w:pPr>
      <w:r>
        <w:rPr>
          <w:rFonts w:ascii="Amiri" w:hAnsi="Amiri" w:eastAsia="Amiri" w:cs="Amiri"/>
          <w:color w:val="111111"/>
          <w:sz w:val="28"/>
          <w:sz w:val="28"/>
          <w:szCs w:val="28"/>
          <w:rtl w:val="true"/>
          <w:lang w:bidi="ar-SA"/>
        </w:rPr>
        <w:t xml:space="preserve">نام حضرت ابراهيم در قرآن،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ضمن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بررسى آيات قرآن به دست مى‌آيد كه خداوند متعال براى حضرت ابراهيم مقامى ويژه و فوق‌العاده قائل شده و به مناسبت‌هاى مختلف از آن حضرت ياد كرده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أَبِيكُمْ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نمونه كامل انسانيت و سرمشق براى همه انسان‌ها؛ قَدْ كانَتْ لَكُمْ أُسْوَةٌ حَسَنَةٌ فِي إِبْراهِيمَ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رهبر و پيشواى جهانى؛ إِنِّي جاعِلُكَ لِلنَّاسِ إِماماً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دستور به پيامبر خاتم صلى الله عليه و آله بر پيروى از امت ابراهيم؛ ثُمَّ أَوْحَيْنا إِلَيْكَ أَنِ اتَّبِعْ مِلَّةَ إِبْراهِيمَ حَنِيفاً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رسيدن به مقام خلّت و رفيقى خداوند؛ وَ اتَّخَذَ اللَّهُ إِبْراهِيمَ خَلِيلًا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بررسى و مرور آيات، به دست مى‌آيد كه سراسر زندگى حضرت ابراهيم عبوديت و بندگى خالصانه به درگاه خدا و عشق به ذات حق و مبارزه پى‌گير و بى‌امان با بت، بت‌پرستان و ستاره‌پرستان در بُعد منطقى و عملى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قاطع و صريح او گوياى اين واقعيت است؛ آنجا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 لَكُمْ وَ لِما تَعْبُدُونَ مِنْ دُونِ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لَأَكِيدَنَّ أَصْنامَكُمْ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عليه السلام در عمل نيز با آنان مبارزه كرد تا آنجا كه به‌عنوان شكننده و درهم‌كوبنده بت‌ها معرفى گرديد؛ فَجَعَلَهُمْ جُذاذاً؛ </w:t>
      </w:r>
      <w:r>
        <w:rPr>
          <w:rStyle w:val="FootnoteAnchor"/>
          <w:rtl w:val="true"/>
        </w:rPr>
        <w:footnoteReference w:id="7"/>
      </w:r>
      <w:r>
        <w:rPr>
          <w:rFonts w:ascii="IRNazanin" w:hAnsi="IRNazanin" w:eastAsia="IRNazanin"/>
          <w:color w:val="111111"/>
          <w:sz w:val="28"/>
          <w:sz w:val="28"/>
          <w:szCs w:val="28"/>
          <w:rtl w:val="true"/>
          <w:lang w:bidi="fa-IR"/>
        </w:rPr>
        <w:t>يعنى حضرت ابراهيم عليه السلام ابتدا شعار نفى همه معبودها را سرداد و آنگاه در عمل آن را ثابت كرد و سرانجام مأمور شد از خانه خدا بت و بت‌پرستى را بزدايد و اين كانون توحيد را بازسازى كند و قبله و مطاف مسلمانان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اجراى اين مأموريت، دست به مهاجرت و ايثار فوق‌العاده زد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ابراهيم در پيشگاه پروردگار داراى مقامى بس والا و بى‌مانند بود و خداوند در قرآن از برترى‌ها و امتيازات او ياد كرده است؛ يكى از ويژگى‌هايش اين است كه دين و ملت او، نه تنها براى اهل زمانش، كه براى هميشه؛ به‌ويژه براى امّت اسلامى، مكتبى الهام‌بخش شد؛ به‌طورى كه قرآن يكى از افتخارات مسلمانان را اين مى‌داند كه آنان، بر آيين ابراهيم‌اند و او نام مسلمان را براى آن‌ها برگزيده است؛ مِلَّةَ أَبِيكُمْ إِبْراهِيمَ هُوَ سَمَّاكُمُ الْمُسْلِمِينَ مِنْ قَبْلُ وَ فِي هذا</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بايد گفت كه امت اسلامى از بركت دعاى او به‌وجود آمده‌اند؛ رَبَّنا وَ اجْعَلْنا مُسْلِمَيْنِ لَكَ وَ مِنْ ذُرِّيَّتِنا أُمَّةً مُسْلِمَةً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فِيهِمْ رَسُولًا مِنْهُمْ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از امتيازات ديگر حضرت ابراهيم در قرآن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انتساب به او دارد و آن،</w:t>
      </w:r>
    </w:p>
    <w:p>
      <w:pPr>
        <w:pStyle w:val="BookText"/>
        <w:rPr/>
      </w:pPr>
      <w:r>
        <w:rPr>
          <w:rFonts w:ascii="IRNazanin" w:hAnsi="IRNazanin" w:eastAsia="IRNazanin"/>
          <w:color w:val="111111"/>
          <w:sz w:val="28"/>
          <w:sz w:val="28"/>
          <w:szCs w:val="28"/>
          <w:rtl w:val="true"/>
          <w:lang w:bidi="fa-IR"/>
        </w:rPr>
        <w:t>مطاف، معبد و قبله و كانون توحيد و مأمن و ملجأ و تجلى‌گاه آيات الهى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تعدادى از اعمال حج، به زندگى سراسر افتخار او بستگى دارد، به همين جهت نام ابراهيم و خاطره او با تمام مراسم آميخته است؛ به‌طورى كه گفته مى‌شود حجّى كه بى ياد ابراهيم باشد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به پاس احترام و سپاس‌گزارى از تلاش‌ها و ايثارگرى‌هاى مخلصانه ابراهيم، محلّى در كنار خانه خدا به نام او قرار داده شد و در دو جاى قرآن از آن با عظمت ياد شد و هر ساله توسط صدها هزار مسلمان از چهره ابراهيم پرده‌بردارى مى‌گردد و در كنار مقام ابراهيم به او اقتدا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انتساب كعبه و حج به ابراهيم</w:t>
      </w:r>
    </w:p>
    <w:p>
      <w:pPr>
        <w:pStyle w:val="BookText"/>
        <w:rPr/>
      </w:pPr>
      <w:r>
        <w:rPr>
          <w:rFonts w:ascii="IRNazanin" w:hAnsi="IRNazanin" w:eastAsia="IRNazanin"/>
          <w:color w:val="111111"/>
          <w:sz w:val="28"/>
          <w:sz w:val="28"/>
          <w:szCs w:val="28"/>
          <w:rtl w:val="true"/>
          <w:lang w:bidi="fa-IR"/>
        </w:rPr>
        <w:t>در مقدمه اشاره‌اى گذرا به مقام والاى ابراهيم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يادآور مى‌شويم كه آن حضرت در ميان ملت‌ها داراى مقامى ويژه است و در نظر همه امت‌ها چهره‌اى محبوب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هر گروهى سعى داشته و دارند تا خود را منتسب به ابراهيم بدانند و از اين رهگذر ارزشى براى خود كسب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تلاش داشته‌اند تا خود را از طريق حضرت اسحاق به ابراهيم پيوند دهند و در نتيجه خودشان را از ذريه آن حضرت قلمداد كنند و بهشت را از آن خود بدانند و اعلان كنند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يَدْخُلَ الْجَنَّةَ إِلَّا مَنْ كانَ هُوداً أَوْ نَصارى</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حتى به مسلمانان خطاب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هُوداً أَوْ نَصارى تَهْتَدُوا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از سوى ديگر، قريش و عرب جاهلى نيز كوشيده‌اند خودشان را از طريق حضرت اسماعيل به ابراهيم پيوند دهند و بر اين پيوند ببالند و از همين طريق رياست كعبه و عمارت مسجدالحرام را از آن خود مى‌دانستند و از اين رهگذر براى خود امتيازاتى را قائل بودند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متعال در آيات مختلف، به مناسبت‌هاى متفاوت به منظور طرد ادعاها و افتخارات موهومشان متذكر اين مسأله شده و در مقابل اهل كتاب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هُوداً أَوْ نَصارى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بَلْ مِلَّةَ إِبْراهِيمَ حَنِيفاً وَ ما كانَ مِنَ الْمُشْرِكِينَ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اى پيامبر، در مقابل ياوه‌سرايى آن‌ها اعلان كن كه فقط دين حنيف ابراهيم در مسير</w:t>
      </w:r>
    </w:p>
    <w:p>
      <w:pPr>
        <w:pStyle w:val="BookText"/>
        <w:rPr/>
      </w:pPr>
      <w:r>
        <w:rPr>
          <w:rFonts w:ascii="IRNazanin" w:hAnsi="IRNazanin" w:eastAsia="IRNazanin"/>
          <w:color w:val="111111"/>
          <w:sz w:val="28"/>
          <w:sz w:val="28"/>
          <w:szCs w:val="28"/>
          <w:rtl w:val="true"/>
          <w:lang w:bidi="fa-IR"/>
        </w:rPr>
        <w:t>هدايت است و او هرگز از مشركين نبوده، پس اى مشركين، چرا دم از او مى‌زنيد؛</w:t>
      </w:r>
    </w:p>
    <w:p>
      <w:pPr>
        <w:pStyle w:val="BookText"/>
        <w:rPr/>
      </w:pPr>
      <w:r>
        <w:rPr>
          <w:rFonts w:ascii="Amiri" w:hAnsi="Amiri" w:eastAsia="Amiri" w:cs="Amiri"/>
          <w:color w:val="111111"/>
          <w:sz w:val="28"/>
          <w:sz w:val="28"/>
          <w:szCs w:val="28"/>
          <w:rtl w:val="true"/>
          <w:lang w:bidi="ar-SA"/>
        </w:rPr>
        <w:t>أَمْ تَقُولُونَ إِنَّ إِبْراهِيمَ وَ إِسْماعِيلَ وَ إِسْحاقَ وَ يَعْقُوبَ وَ اْلأَسْباطَ كانُوا هُوداً أَوْ نَصارى</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و حال آن‌كه اين‌ها قبل از موسى و عيسى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يهود يا نصرانى بودند و در مورد ديگر با تصريح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الْكِتابِ لِمَ تُحَاجُّونَ فِي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إِبْراهِيمُ يَهُودِيّاً وَ لا نَصْرانِيّاً وَ لكِنْ كانَ حَنِيفاً مُسْلِماً وَ ما كانَ مِنَ الْمُشْرِكِينَ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سپس پيروان واقعى ابراهيم را اين گونه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براى اثبات اين‌كه پيامبر گرامى و امّت مسلمان از ذريه واقعى ابراهيم‌اند، در آيات مختلف، كعبه و حج را به ابراهيم نسبت داد و در كنار كعبه محلى را به نام مقام ابراهيم قرار داد و سپس همين كعبه را، كه به وسيله ابراهيم بازسازى شده، قبله مسلمانان قرار داد تا پيوند عميق ميان اسلام و ابراهيم را به جهانيان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وقتى در مورد ايمان آوردن به پيامبر اسلام، به اهل كتاب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مِلَّةَ إِبْراهِيمَ حَنِيفاً وَ ما كانَ مِنَ الْمُشْرِكِينَ، بلافاصله در دنباله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 هُدىً لِلْعالَمِينَ فِيهِ آياتٌ بَيِّناتٌ مَقامُ إِبْراهِيمَ </w:t>
      </w:r>
      <w:r>
        <w:rPr>
          <w:rStyle w:val="FootnoteAnchor"/>
          <w:rtl w:val="true"/>
        </w:rPr>
        <w:footnoteReference w:id="1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 اى اهل كتاب، دين و آيين ابراهيم، پاك و حنيف بود و ابراهيم يك لحظه مشرك نشده بود و ميان ابراهيم و كعبه ارتباطى تنگاتنگ وجود دارد و اگر شما واقعاً ادعاى پيروى از دين ابراهيم را داريد، بايد بناى ابراهيم؛ يعنى كعبه را گرامى بداريد، چرا كه يكى از مصاديق بارز پيروى از ملّت ابراهيم، ارج نهادن به كعبه است و پيامبر اسلام هم دين او را ترويج مى‌كند و كعبه‌اى كه به وسيله ابراهيم بازسازى شده و در كنارش نشان روشنى از ابراهيم وجود دارد، قبله‌اش قرار داد و در كنار همين مكان مقدس يكى از فرايض بزرگ اسلام برگزار مى‌گردد و هر ساله ميليونها مسلمان از چهره حضرت ابراهيم پرده‌بردارى كرده و در كنار مقام ابراهيم به او اقتدا مى‌كنند و متذكّر خاطرات و ايثارگرى‌ها و مبارزات بى‌امان او در مقابل بت و بت‌پرستى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اين مطلب كه قرآن كريم كعبه و حج را به حضرت ابراهيم نسبت داده، اين است كه اعلان كند وارث حقيقى و ذريّه او، پيامبر اكرم و امت مسلمان است؛ يعنى ثمره همان دعايى است كه خود حضرت ابراهيم بعد از بازسازى كعبه انجام داد؛ رَبَّنا وَ اجْعَلْنا مُسْلِمَيْنِ لَكَ وَ مِنْ ذُرِّيَّتِنا</w:t>
      </w:r>
    </w:p>
    <w:p>
      <w:pPr>
        <w:pStyle w:val="BookText"/>
        <w:rPr/>
      </w:pPr>
      <w:r>
        <w:rPr>
          <w:rFonts w:ascii="Amiri" w:hAnsi="Amiri" w:eastAsia="Amiri" w:cs="Amiri"/>
          <w:color w:val="111111"/>
          <w:sz w:val="28"/>
          <w:sz w:val="28"/>
          <w:szCs w:val="28"/>
          <w:rtl w:val="true"/>
          <w:lang w:bidi="ar-SA"/>
        </w:rPr>
        <w:t xml:space="preserve">أُمَّةً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 ذريه من، رسول قرار بده و خداوند هم دعاى او را پذيرفت و پيامبر صلى الله عليه و آله را مبعوث كرد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بهترين شاهد بر اين مدعا، مطالعه آيات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بقره است كه اهداف زير را به همراه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مقدمه‌اى باشد براى تغيير قبله تا همه فرقه‌ها بدانند كه اين قبله از يادگارهاى ابراهيم خليل است و هركس كه ادعاى پيروى از او را دارد، بايد بناى ابراهيم را نيز گرامى بدارد و آن را قبله و مطاف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 و نصارى ادعا مى‌كردند ما وارثان ابراهيم و آيين او هستيم، اين آيات و آيات مانند آن، مى‌فهماند كه آن‌ها تا چه حد از آيين ابراهيم بيگانه‌اند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مشركات عرب خيال مى‌كردند ميان آن‌ها و ابراهيم پيوندى عميق وجود دارد، به آن‌ها فهمانده شد كه برنامه‌شان هيچ رابطه‌اى با برنامه ابراهيم ندارد و آيين ابراهيم توحيد محض و نفى هرگونه 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همگان اعلان مى‌كند كه دين يكى است و همه پيامبران مبلّغ يك دين و داراى يك هدف‌اند و آن تنها دين پاك ابراهيم است؛ قُلْ بَلْ مِلَّةَ إِبْراهِيمَ حَنِيفاً وَ ما كانَ مِنَ الْمُشْرِكِينَ و هركس از اين آيين پاك روى بگرداند، سفيه خواهد شد؛ وَ مَنْ يَرْغَبُ عَنْ مِلَّةِ إِبْراهِيمَ إِلَّا مَنْ سَفِهَ نَفْسَهُ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بالأخره در سوره آل عمران اعلان شد كه پيرو واقعى حضرت ابراهيم، حضرت محمد و مسلمانان مى‌باشند؛ إِنَّ أَوْلَى النَّاسِ بِإِبْراهِيمَ لَلَّذِينَ اتَّبَعُوهُ وَ هذَا النَّبِيُّ وَ الَّذِينَ آمَنُوا</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فلسفه تعدادى از اعمال حج، به زندگى سراسر افتخار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 به همين جهت نام ابراهيم و خاطره او با تمام مراسم آميخته است؛ به‌طورى كه گفته مى‌شود حجّى كه بى ياد ابراهيم باشد ناتمام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ابراهيم از فلسطين به مكه</w:t>
      </w:r>
    </w:p>
    <w:p>
      <w:pPr>
        <w:pStyle w:val="BookText"/>
        <w:rPr/>
      </w:pPr>
      <w:r>
        <w:rPr>
          <w:rFonts w:ascii="IRNazanin" w:hAnsi="IRNazanin" w:eastAsia="IRNazanin"/>
          <w:color w:val="111111"/>
          <w:sz w:val="28"/>
          <w:sz w:val="28"/>
          <w:szCs w:val="28"/>
          <w:rtl w:val="true"/>
          <w:lang w:bidi="fa-IR"/>
        </w:rPr>
        <w:t>حضرت ابراهيم تا حدود صد سالگى از تنها همسر خود، ساره داراى فرزند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براى رسيدن به اين خواسته، كنيز خود، هاجر را به ابراهيم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صباحى نگذشته بود كه خداوند فرزندى به نام اسماعيل به وى عطا كرد؛ فَبَشَّرْناهُ بِغُلامٍ حَلِيمٍ </w:t>
      </w:r>
      <w:r>
        <w:rPr>
          <w:rStyle w:val="FootnoteAnchor"/>
          <w:rtl w:val="true"/>
        </w:rPr>
        <w:footnoteReference w:id="20"/>
      </w:r>
      <w:r>
        <w:rPr>
          <w:rFonts w:ascii="Amiri" w:hAnsi="Amiri" w:eastAsia="Amiri" w:cs="Amiri"/>
          <w:color w:val="111111"/>
          <w:sz w:val="28"/>
          <w:sz w:val="28"/>
          <w:szCs w:val="28"/>
          <w:rtl w:val="true"/>
          <w:lang w:bidi="ar-SA"/>
        </w:rPr>
        <w:t>و الْحَمْدُ لِلَّهِ الَّذِي وَهَبَ لِي عَلَى الْكِبَرِ إِسْماعِيلَ</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حسادت بر ساره عارض شد و نتوانست حضور آن دو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ابراهيم تقاضا كرد كه آن‌ها را به جاى ديگرى نقل مكان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آمد كه اين مادر و فرزند را از اين سرزمين حاصل‌خيز فلسطين به سرزمين سوزان مكه، كه خشك و بى‌آب و علف بود، هجرت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امر پروردگار حركت كرد و بعد از چند روز به آن منطقه رسيد و بعد از استقرار آن‌ها قصد بازگشت داشت كه هاجر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أ تدعنا في موضع ليس فيه أنيس و لا ماء و لا زرع؟ فقال إبراهيم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اللَّهُ أنْ أضعكم في هذا المكان هو يكفيكم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آن گاه دست دعا به درگاه الهى دراز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عليه السلام در حق هاجر 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و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دعا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 از خداوند متعال خواست افكار عمومى و تمايل قلبى مردم را به سوى آن‌ها جلب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 آن كه آنان را از انواع ثمرات بهره‌مند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دنبال اين دعا، نكته مهمى را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تَعْلَمُ ما نُخْفِي وَ ما نُعْلِنُ وَ ما يَخْفى عَلَى اللَّهِ مِنْ شَيْ‌ءٍ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هر انسان موحّدى مى‌داند كه علم بشر در مقابل خدا محدود است و مصالح او را تنها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چيزها كه انسان از خدا طلب مى‌كند اما صلاحش در آن نيست و چه بسيار چيزها تقاضا نمى‌كند در حالى كه صلاحش در آن است؛ از اين رو،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پنهان مى‌كنيم و آنچه آشكار، تو از آن آگاهى و هيچ چيز در اين عالم بر تو مخفى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وضع فرزند و همسرم و اندوه قلبى من نسبت به آن‌ها آگاهى و آينده اين سرزمين هم در پيشگاه علم تو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دعا، به قصد سرزمين فلسطين حركت كرد و آن دو را در سرزمين خشك و بى‌آب و علف، به دور از همه انسان‌ها، در كنار خانه خدا به امان صاحب‌خانه سپرد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تفسير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الكامل فى‌التاريخ ابن اثير،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چشمه زمزم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ذيل آياتى كه پيشتر آورديم، رواياتى نقل شده كه دنباله ماجرا را اين‌گونه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ذخيره آن‌ها به پايان رسيد و هواى سوزان مكه آنان را تشنه كرد و تشنگى، اسماعيل را از حال برد و مادر براى نجات جان فرزندش به تلاش و كوشش پرداخت و در جستجوى آب به سوى كوه صفا رفت و از آنجا متوجه سرابى در ناحيه كوه مروه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مروه آمد، اما آبى نيافت و از بالاى مروه متوجه سرابى در صفا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چيزى نيافت و اين كار را هفت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نااميد شد، نزد اسماعيل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فرزند توجه او را جلب كرد، ناگاه متوجه شد از زير پاى اسماعيل چشمه‌اى جوشيد و آب بر روى زمين جارى گشت و چيزى نگذشت كه قبيله جُرهم، از ماجرا آگاه شدند و با اجازه هاجر در آنجا رحل اقامت افكندند و مكه كم كم شكل گرفت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از معجزات الهى است كه اين چشمه همچنان جارى است، آن هم در سرزمين بى‌زراعت كه برف و باران در آن نمى‌بارد تا از مانند فَسَلَكَهُ يَنابِيعَ فِي اْلأَرْضِ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آيات روشن الهى است و مفسران آن را يكى از آيات بينات شمرده‌اند و هر سال ميليون‌ها زائر خانه خدا به قصد شفا و تبرّك، هم از آن مى‌نوشند و هم به عنوان سوغات به همراه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روايات نيز نوشيدن و بر سر و صورت و بدن ريختن آب زمزم، از مستحبات مؤكد شمرده شده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چنان‌كه پيامبرخدا صلى الله عليه و آله به كسانى كه قصد تشرّف به مكه را داشتند،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آبى از چشمه زمزم سوغات بياوريد</w:t>
      </w:r>
      <w:r>
        <w:rPr>
          <w:rFonts w:eastAsia="IRNazanin" w:cs="IRNazanin"/>
          <w:color w:val="111111"/>
          <w:sz w:val="28"/>
          <w:szCs w:val="28"/>
          <w:rtl w:val="true"/>
          <w:lang w:bidi="fa-IR"/>
        </w:rPr>
        <w:t xml:space="preserve">. </w:t>
      </w:r>
      <w:r>
        <w:rPr>
          <w:rStyle w:val="FootnoteAnchor"/>
        </w:rPr>
        <w:footnoteReference w:id="2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بازسازى مخلصانه كعبه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گفته اين آيه، بالا بردن پايه‌هاى كعبه و بازسازى آن، عبادتى خالصانه بوده كه حضرت ابراهيم و اسماعيل انجام داده‌اند؛ به طورى كه براى اين عمل هيچ پاداشى از خدا نطلبيدند، بلكه فقط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را از ما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حضرت اسماعيل هنگام هجرت كودكى خردسال بود و توان كمك كردن در بازسازى كعبه را نداشت، بازسازى كعبه زمانى آغاز شد كه او به حدّى از رشد رسيد تا بتواند پدر پير خود را در اين عمل مقدس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بازسازى كعبه بعد از سال‌ها هجرت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روايتى است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إِسْمَاعِيلُ مَبْلَغَ الرِّجَالِ أَمَرَ اللَّهُ إِبْرَاهِيمَ عليه السلام أَنْ يَبْنِيَ الْبَيْتَ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يَرْفَعُ إِبْراهِيمُ الْقَواعِدَ مِنَ الْبَيْتِ فهميده مى‌شود كه شالوده‌هاى خانه كعبه وجود داشته و كار ابراهيم بالا بردن پايه‌هاى اين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ابراهيم فاعل يرفع قرار داده شده و اسماعيل با فاصله، عطف بر ابراهيم گرديده، دانسته مى‌شود كه مأموريت اصلى بر دوش ابراهيم بوده و اسماعيل كمك‌كار و ياور او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تطهير خانه خدا</w:t>
      </w:r>
    </w:p>
    <w:p>
      <w:pPr>
        <w:pStyle w:val="BookText"/>
        <w:rPr/>
      </w:pP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از اين آيات برداشت مى‌شود كه ابراهيم فرمان يافت خانه خدا را از هرگونه آلودگى ظاهرى و معنوى پاكيزه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مراد از تطهير، طهارت ظاهرى و معنوى است؛ زيراكه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آيه، اطلاق دارد و هيچ دليلى نداريم كه تطهير را حمل بر طهارت ظاهرى كنيم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آنجاكه تطهير بيت براى اين سه دسته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طائِفِينَ، قائِمِينَ وَ 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w:t>
      </w:r>
    </w:p>
    <w:p>
      <w:pPr>
        <w:pStyle w:val="BookText"/>
        <w:rPr/>
      </w:pPr>
      <w:r>
        <w:rPr>
          <w:rFonts w:ascii="IRNazanin" w:hAnsi="IRNazanin" w:eastAsia="IRNazanin"/>
          <w:color w:val="111111"/>
          <w:sz w:val="28"/>
          <w:sz w:val="28"/>
          <w:szCs w:val="28"/>
          <w:rtl w:val="true"/>
          <w:lang w:bidi="fa-IR"/>
        </w:rPr>
        <w:t>شده، فهميده مى‌شود كه كعبه جاى عبادت خداست و هر چه كه با طواف و نماز براى خدا منافات دارد، بايد پاك سازى شود؛ خواه آلودگى ظاهرى باشد يا آلودگى معنوى و اصلًا امر به تطهير براى اين است كه زائران خانه خدا، تنها او را عبادت كنند و جز به او نينديشند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آيه دوم؛ يعنى وَ إِذْ بَوَّأْنا لِإِبْراهِيمَ مَكانَ الْبَيْتِ أَنْ لا تُشْرِكْ بِي شَيْئاً وَ طَهِّرْ بَيْتِيَ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شاهد ديگر بر اطلاق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تفسيرى است و نكره در سياق نهى واقع نشده، برداشت مى‌شود يكى از مصاديق بارز آن، تطهير خانه خدا از شرك و كفر است؛ يعنى اى ابراهيم نه تنها خودت نبايد در كنار كانون توحيد هيچ شريكى براى من قرار دهى، بلكه خانه مرا به‌گونه‌اى پاك‌سازى كن كه ديگران هم تنها مرا عبادت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بخشى از روايتى است كه از امام صادق عليه السلام در ذيل آيه شريفه نقل شده كه در تفسير 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طَهِّرا بَيْتِيَ لِلطَّائِفِينَ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 عَنْهُ الْمُشْرِكِينَ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مفسّران بزرگ؛ چه از شيعه و چه از سنى، به اين اطلاق تصريح كرده‌اند </w:t>
      </w:r>
      <w:r>
        <w:rPr>
          <w:rStyle w:val="FootnoteAnchor"/>
          <w:rtl w:val="true"/>
        </w:rPr>
        <w:footnoteReference w:id="35"/>
      </w:r>
      <w:r>
        <w:rPr>
          <w:rFonts w:ascii="IRNazanin" w:hAnsi="IRNazanin" w:eastAsia="IRNazanin"/>
          <w:color w:val="111111"/>
          <w:sz w:val="28"/>
          <w:sz w:val="28"/>
          <w:szCs w:val="28"/>
          <w:rtl w:val="true"/>
          <w:lang w:bidi="fa-IR"/>
        </w:rPr>
        <w:t>كه اگر ابراهيم مسؤول تطهير خانه خدا شد و پيامبر خاتم صلى الله عليه و آله در زمان خود ساحت قدس كعبه را از هرگونه بت و بت‌پرستى پاك‌سازى كرد، ما هم بايد در زبان و عمل اين مكان مقدس را از هرگونه مظاهر شرك و كفر دور نگه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ابراهيم در كنار خانه خدا</w:t>
      </w:r>
    </w:p>
    <w:p>
      <w:pPr>
        <w:pStyle w:val="BookText"/>
        <w:rPr/>
      </w:pPr>
      <w:r>
        <w:rPr>
          <w:rFonts w:ascii="Amiri" w:hAnsi="Amiri" w:eastAsia="Amiri" w:cs="Amiri"/>
          <w:color w:val="111111"/>
          <w:sz w:val="28"/>
          <w:sz w:val="28"/>
          <w:szCs w:val="28"/>
          <w:rtl w:val="true"/>
          <w:lang w:bidi="ar-SA"/>
        </w:rPr>
        <w:t>دعاها و خواسته‌هايى كه حضرت ابراهيم در كنار خانه خدا داشت، به دو دسته زير قابل تقسيم است</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پيش از بازسازى كعبه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خواسته‌هايى كه بعد از بازسازى خانه خدا از درگاه پروردگار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دسته نخست از خواسته‌ها و دعاها، مربوط به آبادانى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بيشتر جنبه مادى دارد و از آنجا كه در آبادانى هر منطقه، ابتدا لازم است در آنجا امنيت، ارزاق، زمينه كسب و تجارت و نيز توجه و تمايل افكار عمومى به آن منطقه دارد، ابراهيم عليه السلام وقتى وضع جغرافيايى آن منطقه را ديد، دست به آسمان گرفت و از درگاه الهى براى آبادانى مكه دعاهايى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توجه افكار عمومى</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پس از اسكان هاجر وكودك خردسالش در سرزمين بى‌آب و علف، به‌هنگام ترك آن‌ها، دست به سوى پروردگار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و تمايل قلبى مردم را متوجّه آن‌ها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در توضيح اين دعا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سؤال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اللَّه قلوب الخلق تحن إلى ذلك الموضع ليكون في ذلك أنس لذريته بمن يرد عليهم من الوفود و ليدر أرزاقهم على مرور الأوقات ولو لا لطفه سبحانه بإمالة قلوب الناس إليه إما للدين كالحج والعمرة وإما للتجارة لما صح أن يعيش ساكنوه</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پس در اين دعا هم خواسته دينى است و هم خواسته دنيايى؛ بُعد دينى دعا آنجا است كه از خداوند درخواست شده ميل و رغبت در مردم براى انجام اعمال حج و عمره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دنيايى آنجا است كه ابراهيم از خدا مى‌خواهد در مردم تمايل براى كسب و تجارت در اين سرزمين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بعضى از مفسّران اهل سنت نيز به جامع بودن اين دعا اشاره كرده‌اند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نكته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حاكى از آن است كه وضع آن سرزمين قابل سكونت نبوده و از اين رو، مردم ميل و رغبتى به آنجا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همين ابراهيم عرض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ديگر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معنايى كه براى آيه آورديم، معناى ظاهرى آن بود، در روايات شيعه معناى ديگرى هم براى آن آمده است و آن اين‌كه ابراهيم عليه السلام در اين دعا از خداوند درخواست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را متوجّه اهل بيت عليهم السلام گردان، كه اين محبت، شرط قبولى اعمال حج است؛ چنان‌كه از امام باقر عليه السلام روايت شده كه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بِزَادٍ وَ رَاحِلَةٍ وَ كِرَاءٍ حَلَالٍ يَرُومُ هَذَا الْبَيْتَ عَارِفاً بِحَقِّنَا يَهْوَانَا قَلْبُهُ كَمَا</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وَ لَمْ يَعْنِ الْبَيْتَ فَيَقُولَ إِلَيْهِ فَنَحْنُ وَ اللَّهِ دَعْوَةُ إِبْرَاهِيمَ عليه السلام الَّتِي مَنْ هَوَانَا قَلْبُهُ قُبِلَتْ حَجَّتُهُ وَ إِلَّا فَلَا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في الإحتجاج، عن أمير المؤمنين عليه السلام و الأفئدة من الناس تهوي إلينا و ذلك دعوة إبراهيم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w:t>
      </w:r>
    </w:p>
    <w:p>
      <w:pPr>
        <w:pStyle w:val="BookText"/>
        <w:rPr/>
      </w:pPr>
      <w:r>
        <w:rPr>
          <w:rFonts w:ascii="Amiri" w:hAnsi="Amiri" w:eastAsia="Amiri" w:cs="Amiri"/>
          <w:color w:val="111111"/>
          <w:sz w:val="28"/>
          <w:sz w:val="28"/>
          <w:szCs w:val="28"/>
          <w:rtl w:val="true"/>
          <w:lang w:bidi="ar-SA"/>
        </w:rPr>
        <w:t xml:space="preserve">رَبَّنا إِنِّي أَسْكَنْتُ مِنْ ذُرِّيَّتِي بِوادٍ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دوّمين دعاى حضرت ابراهيم، به هنگام ترك آن‌ها، اين‌است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ثمرات و ميوه‌ها را روزى آن‌ها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درخواست به خاطر موقعيت جغرافيايى آن مكان بوده كه فاقد هرگونه ارزاق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ابراهيم اين تقاضا را در چند جا تكرار كرده و در يك مورد، آن 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بِاللَّهِ وَالْيَوْمِ الْآخِرِ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اهالى مكه، همگى مؤمن نخواهند بود، بلكه افرادى از ميان آنان كافر خواهند شد و از طرف ديگر ابراهيم هم از كافران بيزارى جسته؛ فَلَمَّا تَبَيَّنَ لَهُ أَنَّهُ عَدُوٌّ لِلَّهِ تَبَرَّأَ مِنْهُ، </w:t>
      </w:r>
      <w:r>
        <w:rPr>
          <w:rStyle w:val="FootnoteAnchor"/>
          <w:rtl w:val="true"/>
        </w:rPr>
        <w:footnoteReference w:id="43"/>
      </w:r>
      <w:r>
        <w:rPr>
          <w:rFonts w:ascii="Amiri" w:hAnsi="Amiri" w:eastAsia="Amiri" w:cs="Amiri"/>
          <w:color w:val="111111"/>
          <w:sz w:val="28"/>
          <w:sz w:val="28"/>
          <w:szCs w:val="28"/>
          <w:rtl w:val="true"/>
          <w:lang w:bidi="ar-SA"/>
        </w:rPr>
        <w:t>دعا را مقيد به مؤمنان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نه‌تنها دعاى حضرت ابراهيم را در حق مؤمنان پذيرفت و در طول سال، بهترين ارزاق، فراوان در آنجا يافت مى‌شود، بلكه كافران را هم ملحق به مؤمنان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كَفَرَ فَأُمَتِّعُهُ قَلِيلًا ثُمَّ أَضْطَرُّهُ إِلى عَذابِ النَّارِ وَ بِئْسَ الْمَصِيرُ</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اين مقتضاى همان صفت رحمانيت خداست كه مؤمن و كافر را در بهره‌مندى از منافع مادى، يكسان قرار مى‌دهد؛ چنان‌كه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نُمِدُّ هؤُلاءِ وَ هَؤُلاءِ مِنْ عَطاءِ رَبِّكَ وَ ما كانَ عَطاءُ رَبِّكَ مَحْظُوراً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وجود دارد كه آيا مراد از ثمرات، ثمرات مادى و معنوى است يا مادى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مفسران در پاسخ به اين پرسش اختلاف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منطق قرآن به بهره‌مندى چند روزه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برداشت كرد كه درخواست حضرت ابراهيم شامل بهره‌مندى مادى و معنوى بوده، اما خداوند در مورد كفار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بهره مادى مى‌برند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 اين اطلاق، رواياتى است كه در ذيل آيه مورد بحث نقل شده كه بعضى‌ها اشاره به</w:t>
      </w:r>
    </w:p>
    <w:p>
      <w:pPr>
        <w:pStyle w:val="BookText"/>
        <w:rPr/>
      </w:pPr>
      <w:r>
        <w:rPr>
          <w:rFonts w:ascii="Amiri" w:hAnsi="Amiri" w:eastAsia="Amiri" w:cs="Amiri"/>
          <w:color w:val="111111"/>
          <w:sz w:val="28"/>
          <w:sz w:val="28"/>
          <w:szCs w:val="28"/>
          <w:rtl w:val="true"/>
          <w:lang w:bidi="ar-SA"/>
        </w:rPr>
        <w:t xml:space="preserve">منافع مادى و بعضى اشاره به منافع معنوى دارند؛ مانند حديث امام صادق عليه السلام كه در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ارْزُقْهُمْ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ثَمَراتُ الْقُلُوبِ</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اما در مقابل اين نظريه، اين احتمال نيز وجود دارد كه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بهره‌مندى مادى است و اين تقاضا به خاطر موقعيت جغرافيايى آن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اضافه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ابراهيم مسؤول تطهير خانه خدا شد و پيامبر خاتم صلى الله عليه و آله در زمان خود ساحت قدس كعبه را از هرگونه بت و بت‌پرستى پاك‌سازى كرد، ما هم بايد در زبان و عمل اين مكان مقدس را از هرگونه مظاهر شرك و كفر دور نگه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w:t>
      </w:r>
    </w:p>
    <w:p>
      <w:pPr>
        <w:pStyle w:val="BookText"/>
        <w:rPr/>
      </w:pPr>
      <w:r>
        <w:rPr>
          <w:rFonts w:ascii="Amiri" w:hAnsi="Amiri" w:eastAsia="Amiri" w:cs="Amiri"/>
          <w:color w:val="111111"/>
          <w:sz w:val="28"/>
          <w:sz w:val="28"/>
          <w:szCs w:val="28"/>
          <w:rtl w:val="true"/>
          <w:lang w:bidi="ar-SA"/>
        </w:rPr>
        <w:t>وَ إِذْ قالَ إِبْراهِيمُ 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إِذْ قالَ إِبْراهِيمُ 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از تفاوت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آيه نخست نكره و بى الف و لام آمده و در دومى با الف و لام، استفاده مى‌شود كه اين دو دعا، در دو زمانِ متفاوت انجام گرفته است؛ يكى پيش از تحقّق يافتن بلد و بناى مكه و ديگرى پس از بنا و بلد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دعاى اول مربوط به قبل از بازسازى كعبه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آن است كه اين آيه پيش از آيه مربوط به بازسازى كعبه؛ يعنى وَ إِذْ يَرْفَعُ إِبْراهِيمُ الْقَواعِدَ مِنَ الْبَيْتِ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هنگامى كه ابراهيم وضع سرزمين مكه را مى‌بيند، از خداوند درخواست مى‌كند كه مكه را محل امن قرار دهد و خداوند دعاى او را از دو سو مورد اجابت قرار مى‌دهد؛ هم امنيّت تكوينى مى‌بخشد و هم امنيت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نعمت امنيت بر كسى پوشيده نيست و تكرار اين نعمت در آيات مختلف از يك سو </w:t>
      </w:r>
      <w:r>
        <w:rPr>
          <w:rStyle w:val="FootnoteAnchor"/>
          <w:rtl w:val="true"/>
        </w:rPr>
        <w:footnoteReference w:id="48"/>
      </w:r>
      <w:r>
        <w:rPr>
          <w:rFonts w:ascii="IRNazanin" w:hAnsi="IRNazanin" w:eastAsia="IRNazanin"/>
          <w:color w:val="111111"/>
          <w:sz w:val="28"/>
          <w:sz w:val="28"/>
          <w:szCs w:val="28"/>
          <w:rtl w:val="true"/>
          <w:lang w:bidi="fa-IR"/>
        </w:rPr>
        <w:t xml:space="preserve">و به رخ مشركين كشيدن اين نعمت از سوى ديگر </w:t>
      </w:r>
      <w:r>
        <w:rPr>
          <w:rStyle w:val="FootnoteAnchor"/>
          <w:rtl w:val="true"/>
        </w:rPr>
        <w:footnoteReference w:id="49"/>
      </w:r>
      <w:r>
        <w:rPr>
          <w:rFonts w:ascii="IRNazanin" w:hAnsi="IRNazanin" w:eastAsia="IRNazanin"/>
          <w:color w:val="111111"/>
          <w:sz w:val="28"/>
          <w:sz w:val="28"/>
          <w:szCs w:val="28"/>
          <w:rtl w:val="true"/>
          <w:lang w:bidi="fa-IR"/>
        </w:rPr>
        <w:t xml:space="preserve">و در رأس دعاهاى هفت‌گانه قرار دادن دعاى امنيت به وسيله ابراهيم از جهت سوم، </w:t>
      </w:r>
      <w:r>
        <w:rPr>
          <w:rStyle w:val="FootnoteAnchor"/>
          <w:rtl w:val="true"/>
        </w:rPr>
        <w:footnoteReference w:id="50"/>
      </w:r>
      <w:r>
        <w:rPr>
          <w:rFonts w:ascii="IRNazanin" w:hAnsi="IRNazanin" w:eastAsia="IRNazanin"/>
          <w:color w:val="111111"/>
          <w:sz w:val="28"/>
          <w:sz w:val="28"/>
          <w:szCs w:val="28"/>
          <w:rtl w:val="true"/>
          <w:lang w:bidi="fa-IR"/>
        </w:rPr>
        <w:t>اهميت اين نعمت را دوچندان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دعاهايى كه پس از اين مى‌آوريم دسته دوم است و ظاهراً بيشتر جنبه معنوى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پذيرش بازسازى كعبه</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به نظر مى‌رسد اين دعا را، در هنگام بازسازى كعبه از خداوند خواسته است؛ زيرا كه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آورد هنگامى را كه ابراهيم و اسماعيل پايه‌هاى خانه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همانا تو شنونده و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مرحوم علامه طباطبايى، اين جمله، گذشته را مجسم مى‌كند، گويى ابراهيم و اسماعيل مشغول بالا بردن پايه‌هاى كعبه هستند و شنونده آن‌ها را در اين حال مى‌بيند و دعايشان را مى‌شنود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اين دعا نهايت اخلاص و تواضع آنان را مى‌رساند كه حتّى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بالا بردن پايه‌هاى كعبه است، ذكر نكرده‌اند؛ يعنى اين عمل ما در پيشگاه تو قابل ذكر نيست، بلكه يك عمل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بخش آخر آيه،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السَّمِيعُ الْعَلِيمُ كه به منزله تعليق است براى درخواست قبولى اعمال، جاى تأمل دارد؛ زيرا كه اين جمله از يك طرف، به جهت معرفه بودن مسند و مسند اليه، حصر را مى‌رساند؛ يعنى كسى كه دعاهاى ما را مى‌شنود و به نيات ما آگاهى دارد، خداوند متعال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جمله به‌وسيله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آورده شده تا نهايت يقين ابراهيم و اسماعيل بر مضمون را برساند و تأكيدى است بر بسيارىِ خلوص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در برابر خدا</w:t>
      </w:r>
    </w:p>
    <w:p>
      <w:pPr>
        <w:pStyle w:val="BookText"/>
        <w:rPr/>
      </w:pPr>
      <w:r>
        <w:rPr>
          <w:rFonts w:ascii="Amiri" w:hAnsi="Amiri" w:eastAsia="Amiri" w:cs="Amiri"/>
          <w:color w:val="111111"/>
          <w:sz w:val="28"/>
          <w:sz w:val="28"/>
          <w:szCs w:val="28"/>
          <w:rtl w:val="true"/>
          <w:lang w:bidi="ar-SA"/>
        </w:rPr>
        <w:t xml:space="preserve">رَبَّنا وَ اجْعَلْنا مُسْلِمَيْنِ لَكَ وَ مِنْ ذُرِّيَّتِنا أُمَّةً مُسْلِمَةً لَكَ، </w:t>
      </w:r>
      <w:r>
        <w:rPr>
          <w:rStyle w:val="FootnoteAnchor"/>
          <w:rtl w:val="true"/>
        </w:rPr>
        <w:footnoteReference w:id="53"/>
      </w:r>
      <w:r>
        <w:rPr>
          <w:rFonts w:ascii="IRNazanin" w:hAnsi="IRNazanin" w:eastAsia="IRNazanin"/>
          <w:color w:val="111111"/>
          <w:sz w:val="28"/>
          <w:sz w:val="28"/>
          <w:szCs w:val="28"/>
          <w:rtl w:val="true"/>
          <w:lang w:bidi="fa-IR"/>
        </w:rPr>
        <w:t>اين دعا به دنبال دعاى پيش است؛ ازاين‌رو، يا در زمان بازسازى كعبه و يا بعد از بازسازى آن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دو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مراد از اسلام در آيه، اسلام مشهور نيست، كه مكتب ما و به معناى اظهار ايمان است؛ زيرا نمى‌توان گفت كه ابراهيم عليه السلام خود صاحب دين حنيف است و هنوز به</w:t>
      </w:r>
    </w:p>
    <w:p>
      <w:pPr>
        <w:pStyle w:val="BookText"/>
        <w:rPr/>
      </w:pPr>
      <w:r>
        <w:rPr>
          <w:rFonts w:ascii="IRNazanin" w:hAnsi="IRNazanin" w:eastAsia="IRNazanin"/>
          <w:color w:val="111111"/>
          <w:sz w:val="28"/>
          <w:sz w:val="28"/>
          <w:szCs w:val="28"/>
          <w:rtl w:val="true"/>
          <w:lang w:bidi="fa-IR"/>
        </w:rPr>
        <w:t>اين مرتبه از ايمان نرسيده و در كنار كعبه آن را از خدا تقاضا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اسلام، همين اسلامى است كه ما بدان معتقديم، ديگر لازم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اسلام، عبوديت تام و تسليم كامل است كه با شأن حضرت ابراهيم سازگارى دارد</w:t>
      </w:r>
      <w:r>
        <w:rPr>
          <w:rFonts w:eastAsia="IRNazanin" w:cs="IRNazanin"/>
          <w:color w:val="111111"/>
          <w:sz w:val="28"/>
          <w:szCs w:val="28"/>
          <w:rtl w:val="true"/>
          <w:lang w:bidi="fa-IR"/>
        </w:rPr>
        <w:t xml:space="preserve">. </w:t>
      </w:r>
      <w:r>
        <w:rPr>
          <w:rStyle w:val="FootnoteAnchor"/>
        </w:rPr>
        <w:footnoteReference w:id="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دعا و مانند آن، مطلب ديگرى استفاده مى‌شود و آن اين‌كه ابراهيم تنها به فكر خودش نبوده، بلكه به فكر ديگران هم بوده و براى سعادت آن‌ها نيز دعا كرده است و اين درسى است براى انسان‌ها كه در مقام دعا و مواقع استجابت آن، به فكر ديگران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مناسك</w:t>
      </w:r>
    </w:p>
    <w:p>
      <w:pPr>
        <w:pStyle w:val="BookText"/>
        <w:rPr/>
      </w:pPr>
      <w:r>
        <w:rPr>
          <w:rFonts w:ascii="Amiri" w:hAnsi="Amiri" w:eastAsia="Amiri" w:cs="Amiri"/>
          <w:color w:val="111111"/>
          <w:sz w:val="28"/>
          <w:sz w:val="28"/>
          <w:szCs w:val="28"/>
          <w:rtl w:val="true"/>
          <w:lang w:bidi="ar-SA"/>
        </w:rPr>
        <w:t>وَ أَرِنا مَناسِكَنا</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مرحوم طبرسى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جمع 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النّسك في اللّغة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و مواضع آن را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سياق آيه و كثرت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معنايش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مرا امر به بازسازى كعبه كردى تا مردم را براى دعوت به حج فراخوانم، پس شرايع و مواضع آن را در حج به ما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اعمال حج و مواضع آن را به ابراهيم عليه السلام تعليم داد</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مؤيد اين وجه، قول برخى از مفسران؛ از خاصه و عامه است</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اما علامه طباطبايى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توفيق نيست، بلكه ارنا حقيقت عملى است كه از آنها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غرض از مناسك، آن اعمال و عباداتى است كه از آن‌ها صادر شده است، نه آن اعمالى‌كه 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را كه انجام داديم، حقيقت آن را به ما نشان بده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وَ تُبْ عَلَيْنا إِنَّكَ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حضرت ابراهيم و اسماعيل، دو پيامبر معصوم‌اند كه گناه از آن‌ها صادر نمى‌شود تا توبه در حق آن‌ها معنى‌دار شود، ازاين‌رو گفته‌اند ظاهر آيه مراد نيست و براى آن توجيهى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در اين مورد سه توجيه آورده‌اند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بر اساس تسبيح و تعبّد و انقطاع الى‌اللَّه آمده تا مردم به آن‌ها اقتدا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خاطر ظلم و عصيان ذريه خود اين تقاضا را از خدا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خداوند متعال تقاضا كردند كه با مغفرت و رحمت به سوى آن‌ها رجوع كند</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گرامى اسلام</w:t>
      </w:r>
    </w:p>
    <w:p>
      <w:pPr>
        <w:pStyle w:val="BookText"/>
        <w:rPr/>
      </w:pP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ابْعَثْ فِيهِمْ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صلى الله عليه و آله است؛ همچنان كه 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أبي إبراهيم و بشارة عيسى</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چنان‌كه اكثريت قريب به اتفاق مفسران اشاره به همين معنى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بت‌پرستى</w:t>
      </w:r>
    </w:p>
    <w:p>
      <w:pPr>
        <w:pStyle w:val="BookText"/>
        <w:rPr/>
      </w:pPr>
      <w:r>
        <w:rPr>
          <w:rFonts w:ascii="Amiri" w:hAnsi="Amiri" w:eastAsia="Amiri" w:cs="Amiri"/>
          <w:color w:val="111111"/>
          <w:sz w:val="28"/>
          <w:sz w:val="28"/>
          <w:szCs w:val="28"/>
          <w:rtl w:val="true"/>
          <w:lang w:bidi="ar-SA"/>
        </w:rPr>
        <w:t>وَ اجْنُبْنِي وَ بَنِيَّ أَنْ نَعْبُدَ اْلأَصْنامَ 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 دعا اساس و پايه همه عقايد و برنامه‌هاى دينى را تشكيل مى‌دهد كه لغزش در اينجا باعث گمراهى و در نهايت خروج از ملت و آيين ابراهيم خواهد شد و در واقع معيارى است براى شناخت پيروان حقيقى حضرت ابراهيم، از غير حقيقى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ابراهيم عليه السلام با آن‌كه خودش و فرزندان بلاواسطه‌اش؛ يعنى اسماعيل و اسحاق عليهما السلام از پيامبران معصوم‌اند، اين درخواست را از خداوند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توجيهات مختلفى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همه، مناسب‌تر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شبيه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در نماز است كه معصومان عليهم السلام هم آن را مى‌گفتند و از سوى ديگر، تأكيد بر مسأله مبارزه با بت‌پرستى، آن هم در كنار كانون توحيد مى‌باشد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احتمالًا در كنار خانه خدا انجام گرفت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دعاهايى كه گمان مى‌رود در كنار خانه خدا شده، دو آيه ديگر از سوره ابراهيم است كه در دنباله دعاهاى قبل آمده است؛ رَبِّ اجْعَلْنِي مُقِيمَ الصَّلاةِ وَ مِنْ ذُرِّيَّتِي رَبَّنا وَ تَقَبَّلْ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لِي وَ لِوالِدَيَّ وَ لِلْمُؤْمِنِينَ يَوْمَ يَقُومُ الْحِسابُ</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اين دو آيه، سه دعاى ديگر از حضرت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به‌پاداشتن نماز، كه بالاترين پيوند انسان با خداست، را براى خود و بعضى از ذريّه‌اش از درگاه خداوند متعال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از ما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غفران الهى را براى خود و پدر و مادرش و مؤمنان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از مجموع دعاها چند نكته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دعاها در واقع مقاصد ابراهيم را مجسم مى‌كند و پرتوى از فضايل روحى و مجاهدات الهى او را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جوار خانه خدا بهترين و مناسبترين مكان براى مهم‌ترين دعا و خواسته‌هاى انسان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دعاهاى حضرت ابراهيم در كنار خانه خدا به انسان مى‌آموزد كه انسان چه تقاضاهايى را بايد در جوار كعبه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عليه السلام در اين دعاها تنها به فكر خودش نبود، بلكه براى ذريّه خود و مؤمنان نيز دعا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اين دعاها در قرآن، دلالت بر استجابت آنها دارد و گرنه صرف نقل آن‌ها، بدون رد يا اجابت، لغو لازم مى‌آيد</w:t>
      </w:r>
      <w:r>
        <w:rPr>
          <w:rFonts w:eastAsia="IRNazanin" w:cs="IRNazanin"/>
          <w:color w:val="111111"/>
          <w:sz w:val="28"/>
          <w:szCs w:val="28"/>
          <w:rtl w:val="true"/>
          <w:lang w:bidi="fa-IR"/>
        </w:rPr>
        <w:t xml:space="preserve">. </w:t>
      </w:r>
      <w:r>
        <w:rPr>
          <w:rStyle w:val="FootnoteAnchor"/>
        </w:rPr>
        <w:footnoteReference w:id="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نداى مكرر،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تأمل و دقت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مقام ابراهيم سنگى </w:t>
      </w:r>
      <w:r>
        <w:rPr>
          <w:rStyle w:val="FootnoteAnchor"/>
          <w:rtl w:val="true"/>
        </w:rPr>
        <w:footnoteReference w:id="68"/>
      </w:r>
      <w:r>
        <w:rPr>
          <w:rFonts w:ascii="IRNazanin" w:hAnsi="IRNazanin" w:eastAsia="IRNazanin"/>
          <w:color w:val="111111"/>
          <w:sz w:val="28"/>
          <w:sz w:val="28"/>
          <w:szCs w:val="28"/>
          <w:rtl w:val="true"/>
          <w:lang w:bidi="fa-IR"/>
        </w:rPr>
        <w:t xml:space="preserve">است كه آن حضرت بر رويش گام نهاد و اثر پايش به‌طور معجزه آسا بر روى آن سنگ باقى ماند و اكنون داخل گنبد كوچكى روبه‌روى درِ كعبه با فاصله تقريبىِ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گرفته و زائران خانه خدا بعد از طواف به كنار آن مى‌روند و نماز</w:t>
      </w:r>
    </w:p>
    <w:p>
      <w:pPr>
        <w:pStyle w:val="BookText"/>
        <w:rPr/>
      </w:pPr>
      <w:r>
        <w:rPr>
          <w:rFonts w:ascii="IRNazanin" w:hAnsi="IRNazanin" w:eastAsia="IRNazanin"/>
          <w:color w:val="111111"/>
          <w:sz w:val="28"/>
          <w:sz w:val="28"/>
          <w:szCs w:val="28"/>
          <w:rtl w:val="true"/>
          <w:lang w:bidi="fa-IR"/>
        </w:rPr>
        <w:t>طواف را به‌جا مى‌آورند و بر اساس بعضى از روايات، اين سنگ از بهشت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امام باقر عليه السلام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ثَلَاثَةُ أَحْجَارٍ مِنَ الْجَنَّةِ؛ مَقَامُ إِبْرَاهِيمَ وَ حَجَرُ بَنِي إِسْرَائِيلَ وَ الْحَجَرُ الْاسْوَدُ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پا در روى اين سنگ، از چه زمانى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روايت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دلالت دارند كه ابراهيم عليه السلام در هنگام بازسازى كعبه روى سنگ مى‌ايستاد و پايه‌هاى كعبه را بالا مى‌برد و از آن زمان اثر پا بر روى سنگ نقش بست و تاكنون باقى‌است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ديگر، دلالت دارند كه ابراهيم بعد از بازسازى كعبه مأمور شد براى حج اعلان عمومى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هنگام روى آن سنگ ايستاد و مردم را به حج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خداوند متعال در دو جاى قرآن از اين محل با عظمت ياد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به زائران خانه‌اش فرمان داد مقام ابراهيم را مصلّاى خود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مقام ابراهيم را به عنوان اوّلين و بارزترين آيات روشن خود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مقام ابراهيم، با اين‌كه مفرد است،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معنايش اين است كه مقام ابراهيم به منزله آيات كثيره است؛ همانگونه‌كه خود ابراهيم عليه السلام به منزله يك امت است؛ إِنَّ إِبْرَاهِيمَ كَانَ أُمَّةً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طبق تفسير ديگر، مقام ابراهيم يكى از آيات بينّات است؛ چه بگوييم بقيه آيات ذكر نشد و چه بگوييم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اوّلين آن را مقام ابراهيم قرار داد يا از ميان آن‌ها تنها مقام ابراهيم را ذكر كرد، اهميت مطلب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حفظ اين آيت از زمان حضرت ابراهيم تا عصر حاضر، با داشتن دشمنان بسيار، بر اهميّت آن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جوار خانه خدا بهترين و مناسبترين مكان براى مهم‌ترين دعا و خواسته‌هاى انسان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به عنوان حسن ختام، كلامى از امام حسين عليه السلام در فضيلت مقام ابراهيم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يكى از سال‌ها در مسجدالحرام بود، ناگهان سيلى آمد و به</w:t>
      </w:r>
    </w:p>
    <w:p>
      <w:pPr>
        <w:pStyle w:val="BookText"/>
        <w:rPr/>
      </w:pPr>
      <w:r>
        <w:rPr>
          <w:rFonts w:ascii="Amiri" w:hAnsi="Amiri" w:eastAsia="Amiri" w:cs="Amiri"/>
          <w:color w:val="111111"/>
          <w:sz w:val="28"/>
          <w:sz w:val="28"/>
          <w:szCs w:val="28"/>
          <w:rtl w:val="true"/>
          <w:lang w:bidi="ar-SA"/>
        </w:rPr>
        <w:t>مسجدالحرام سرازير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مى‌ترسيدند كه سيل مقام را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 أَنَّ اللَّهَ تَعَالَى قَدْ جَعَلَهُ عَلَماً لَمْ يَكُنْ لِيَذْهَبَ بِهِ فَاسْتَقِرُّوا </w:t>
      </w:r>
      <w:r>
        <w:rPr>
          <w:rFonts w:eastAsia="Amiri" w:cs="Amiri" w:ascii="Amiri" w:hAnsi="Amiri"/>
          <w:color w:val="111111"/>
          <w:sz w:val="28"/>
          <w:szCs w:val="28"/>
          <w:rtl w:val="true"/>
          <w:lang w:bidi="ar-SA"/>
        </w:rPr>
        <w:t xml:space="preserve">...». </w:t>
      </w:r>
      <w:r>
        <w:rPr>
          <w:rStyle w:val="FootnoteAnchor"/>
        </w:rPr>
        <w:footnoteReference w:id="7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اعلان عمومى جهت حج</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حضرت ابراهيم بعد از اتمام بازسازى كعبه از طرف خداوند متعال مأموريت يافت اعلان عمومى جهت انجام مناسك حج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إِبْرَاهِيمُ عليه السلام بِنَاءَ الْبَيْتِ أَمَرَهُ اللَّهُ أَنْ يُؤَذِّنَ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يَبْلُغُ صَوْتِي،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عَلَيْكَ الْأَذَانُ وَ عَلَيَّ الْإِبْلَاغُ وَ ارْتَفَعَ عَلَى الْمَقَامِ</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در روايات ديگر چگونگى ندا و علت 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صادق عليه السلام روايت شده كه آن حضرت با صداى بلند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الْحَجَّ، هَلُمَّ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ابراهيم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إِلَى‌الْحَجِّ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يَحُجَّ إِلَّا مَنْ كَانَ يَوْمَئِذٍ إِنْسِيّاً مَخْلُوقاً وَلَكِنَّهُ نَادَى هَلُمَّ الْحَجَّ فَلَبَّى النَّاسُ فِي أَصْلَابِ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دَاعِيَ اللَّهِ، لَبَّيْكَ دَاعِيَ اللَّهِ عَزَّ وَجَلَّ</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مخاطب آيه كيست؟</w:t>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محققان بر اين باورند كه خطاب آيه متوجه حضرت ابراهيم است </w:t>
      </w:r>
      <w:r>
        <w:rPr>
          <w:rStyle w:val="FootnoteAnchor"/>
          <w:rtl w:val="true"/>
        </w:rPr>
        <w:footnoteReference w:id="75"/>
      </w:r>
      <w:r>
        <w:rPr>
          <w:rFonts w:ascii="IRNazanin" w:hAnsi="IRNazanin" w:eastAsia="IRNazanin"/>
          <w:color w:val="111111"/>
          <w:sz w:val="28"/>
          <w:sz w:val="28"/>
          <w:szCs w:val="28"/>
          <w:rtl w:val="true"/>
          <w:lang w:bidi="fa-IR"/>
        </w:rPr>
        <w:t>چنان‌كه سياق هم اقتضا دارد كه مخاطب حضرت ابراهيم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رواياتى كه در ذيل آيه مباركه نقل شده، مؤيد همين سخن است؛ مانند رواياتى كه پيشتر آمد و روايتى كه حلبى از امام صادق عليه السلام نقل كرده كه از آن حضرت پرسيدند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جُعِلَتِ 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إِبْرَاهِيمَ عليه السلام أَنْ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در مقابل اين قول، قول ديگرى است كه خطاب آيه، متوجه پيامبر گرامى صلى الله عليه و آله است و دليل آن، شأن نزولى است كه 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ده سال در مدينه ماند و هنوز حج انجام نداده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عَزَّ وَ جَلَّ عَلَيْهِ وَ أَذِّنْ فِي النَّاسِ بِالْحَجِّ يَأْتُوكَ رِجالًا وَ عَلى كُلِّ ضامِرٍ يَأْتِينَ مِنْ كُلِّ فَجٍّ عَمِيقٍ فَأَمَرَ الْمُؤَذِّنِينَ أَنْ يُؤَذِّنُوا بِأَعْلَى</w:t>
      </w:r>
    </w:p>
    <w:p>
      <w:pPr>
        <w:pStyle w:val="BookText"/>
        <w:rPr/>
      </w:pPr>
      <w:r>
        <w:rPr>
          <w:rFonts w:ascii="Amiri" w:hAnsi="Amiri" w:eastAsia="Amiri" w:cs="Amiri"/>
          <w:color w:val="111111"/>
          <w:sz w:val="28"/>
          <w:sz w:val="28"/>
          <w:szCs w:val="28"/>
          <w:rtl w:val="true"/>
          <w:lang w:bidi="ar-SA"/>
        </w:rPr>
        <w:t xml:space="preserve">أَصْوَاتِهِمْ بِأَنَّ رَسُولَ اللَّهِ صلى الله عليه و آله يَحُجُّ فِي عَامِهِ هَذَا </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ظاهراً روايت منافاتى با روايات پيشين ندارد و به اين صورت قابل جمع است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آيه متوجه حضرت ابراهيم است، ليكن با نزول آيه، وجوب حج در اسلام تشريع شد؛ ازاين‌رو حضرت تصميم به حج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اين در صورتى صحيح است كه بگوييم حج تا سال دهم هجرت تشريع نشده باشد و حال‌آن‌كه مسلمانان درسال نهم هجرت، همراه نماينده رسمى پيامبر صلى الله عليه و آله يعنى على عليه السلام مراسم با شكوه حج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گفته شود اين آيه مربوط به شخص پيامبر صلى الله عليه و آله است، همانگونه‌كه ظاهر شأن نزول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روايت حلبى تصريح شده كه آيه خطاب به حضرت ابراهيم عليه السلام است و آن حضرت هم نداى عمومى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شأن نزول، كه فقط دلالت دارد اين آيه بر پيامبر نازل شد و پيامبر صلى الله عليه و آله هم به مؤذن فرمان داد كه اعلان كند رسول‌اللَّه صلى الله عليه و آله به حج مى‌رود، چنين نيست كه پيامبر صلى الله عليه و آله مأمور شد نداى عمومى براى تشريع حج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خطاب آيه در زمان حضرت ابراهيم عليه السلام متوجه او بود و در زمان اسلام متوجه پيامبر گرامى اسلام صلى الله عليه و آله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برداشت از آيه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مى‌شود كه خداوند به ابراهيم عليه السلام وعده اجابت او را داد، كه مردم از راه دور و نزديك، پياده و سواره دعوت تو را اجابت نموده، به طرف كعبه حركت خواهند كرد و اين دو جمله جواب امر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 فيهم و إن تؤذن فيهم يأتوك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تو اعلان و از مردم حضور به هم رساندن، به هر نحو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وعده پاسخ دعاى حضرت ابراهيم عليه السلام باشد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مقصود آمدن نزد ابراهيم و رسيدن به نكاتى كه ابراهيم رسيده و ديدن امورى كه آن حضرت مشاهده كرده است، نه اين‌كه مراد انجام ظاهرى اعمال حج باشد؛ چون‌كه تعبير قرآن، عمل به مناسك حج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شود كه پياده فضليت بر سواره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وجه، رواياتى است كه در فضيلت پياده رفتن نقل شده است؛ چنان‌كه 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كسى‌كه پياده حج كند، در هر گام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يابد، اما براى سواره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مى‌نويسند؛ </w:t>
      </w:r>
      <w:r>
        <w:rPr>
          <w:rStyle w:val="FootnoteAnchor"/>
          <w:rtl w:val="true"/>
        </w:rPr>
        <w:footnoteReference w:id="79"/>
      </w:r>
      <w:r>
        <w:rPr>
          <w:rFonts w:ascii="IRNazanin" w:hAnsi="IRNazanin" w:eastAsia="IRNazanin"/>
          <w:color w:val="111111"/>
          <w:sz w:val="28"/>
          <w:sz w:val="28"/>
          <w:szCs w:val="28"/>
          <w:rtl w:val="true"/>
          <w:lang w:bidi="fa-IR"/>
        </w:rPr>
        <w:t xml:space="preserve">همچنان‌كه سيره عملى امام مجتبى عليه السلام </w:t>
      </w:r>
      <w:r>
        <w:rPr>
          <w:rStyle w:val="FootnoteAnchor"/>
          <w:rtl w:val="true"/>
        </w:rPr>
        <w:footnoteReference w:id="80"/>
      </w:r>
      <w:r>
        <w:rPr>
          <w:rFonts w:ascii="IRNazanin" w:hAnsi="IRNazanin" w:eastAsia="IRNazanin"/>
          <w:color w:val="111111"/>
          <w:sz w:val="28"/>
          <w:sz w:val="28"/>
          <w:szCs w:val="28"/>
          <w:rtl w:val="true"/>
          <w:lang w:bidi="fa-IR"/>
        </w:rPr>
        <w:t>و بعضى از ائمه عليهم السلام مؤيد ديگرى است بر فضيلت پياده بر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اشاره به اهميت زيارت خانه داشته باشد كه بايد با استفاده از هرگونه امكانات، آهنگ حج كنند و در انتظار مركب ننشينند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مى‌شود كه سختى راه نمى‌تواند باعث سقوط حج شود؛ يعنى از راه صعب‌العبورى، كه باعث لاغر شدن حيوان مى‌شود، به حج خواهند رفت و از طرف ديگر هشدارى است بر تحمّل مشكلات اين راه و شايد اشاره به اين باشد كه با امكانات كم و حداقلّ وسيله هم به حج خواهند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وجوب حج، بستگى به راه دور و نزديك ندارد، بلكه از هر جا باشد، بايد به سوى كعبه حركت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و مناسك حج</w:t>
      </w:r>
    </w:p>
    <w:p>
      <w:pPr>
        <w:pStyle w:val="BookText"/>
        <w:rPr/>
      </w:pPr>
      <w:r>
        <w:rPr>
          <w:rFonts w:ascii="IRNazanin" w:hAnsi="IRNazanin" w:eastAsia="IRNazanin"/>
          <w:color w:val="111111"/>
          <w:sz w:val="28"/>
          <w:sz w:val="28"/>
          <w:szCs w:val="28"/>
          <w:rtl w:val="true"/>
          <w:lang w:bidi="fa-IR"/>
        </w:rPr>
        <w:t>چيزى كه از نظر آيات و روايات قطعى و مسلّم است، آن است كه حج در زمان حضرت ابراهيم وجود داشته و اگرچه معدود نويسندگانى چون رشيد رضا در وجود كعبه و حج، در زمان قبل از ابراهيم كلامى داشته‌اند اما از زمان ابراهيم به بعد، كسى در آن اختلاف نكرده، بلكه بنيانگذار حج را آن حضرت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آياتى كه دلالت بر وجود حج در زمان حضرت ابراهيم دارد،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 وَ يَذْكُرُوا اسْمَ اللَّهِ فِي أَيَّامٍ مَعْلُوماتٍ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نه تنها دلالت بر اصل وجود حج در زمان ابراهيم دارد، بلكه دلالت بر بعض اهداف و اعمال حج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در زمان حضرت ابراهيم تشريع نشده بود، اعلان عمومى آن حضرت چه معنا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وَعَهِدْنا إِلى‌إِبْراهِيمَ وَإِسْماعِيلَ أَنْ طَهِّرا بَيْتِيَ لِلطَّائِفِينَ وَ الْعاكِفِينَ وَ الرُّكَّعِ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مباركه هم، فى الجمله دلالت بر وجود حج و بعضى از اعمال آن دارد؛ چون‌كه خداوند حضرت ابراهيم را مأمور كرد تا خانه‌اش را براى طواف‌كنندگان و معتكفان و نمازگزاران تطهير و پاكيزه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أَرِنا مَناسِكَنا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 توجه به توضيحى كه پيش‌تر در ذيل اين آيه آمد، اين آيه هم فى‌الجمله دلالت بر اصل وجود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آيات و رواياتى كه دلالت بر وجود حج و بعضى از اعمال آن دارد، پيش‌تر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قربانگاه</w:t>
      </w:r>
    </w:p>
    <w:p>
      <w:pPr>
        <w:pStyle w:val="BookText"/>
        <w:rPr/>
      </w:pPr>
      <w:r>
        <w:rPr>
          <w:rFonts w:ascii="IRNazanin" w:hAnsi="IRNazanin" w:eastAsia="IRNazanin"/>
          <w:color w:val="111111"/>
          <w:sz w:val="28"/>
          <w:sz w:val="28"/>
          <w:szCs w:val="28"/>
          <w:rtl w:val="true"/>
          <w:lang w:bidi="fa-IR"/>
        </w:rPr>
        <w:t>از آيات ديگرى كه دلالت بر وجود حج و بعضى از اعمال آن دارد، آيات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 فَلَمَّا أَسْلَما وَ تَلَّهُ لِلْجَبِينِ وَ نادَيْناهُ أَنْ يا إِبْراهِيمُ قَدْ صَدَّقْتَ الرُّؤْيا إِنَّا كَذلِكَ نَجْزِي الْمُحْسِنِينَ إِنَّ هذا لَهُوَ الْبَلاءُ الْمُبِينُ 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اين آيات بر اساس رواياتى كه در ذيل آن، در تفسيرهاى البرهان، نور الثقلين، مجمع البيان و الدرّ المنثور </w:t>
      </w:r>
      <w:r>
        <w:rPr>
          <w:rStyle w:val="FootnoteAnchor"/>
          <w:rtl w:val="true"/>
        </w:rPr>
        <w:footnoteReference w:id="82"/>
      </w:r>
      <w:r>
        <w:rPr>
          <w:rFonts w:ascii="IRNazanin" w:hAnsi="IRNazanin" w:eastAsia="IRNazanin"/>
          <w:color w:val="111111"/>
          <w:sz w:val="28"/>
          <w:sz w:val="28"/>
          <w:szCs w:val="28"/>
          <w:rtl w:val="true"/>
          <w:lang w:bidi="fa-IR"/>
        </w:rPr>
        <w:t xml:space="preserve">و كتب تفسيرى ديگر و بعض كتب روايى </w:t>
      </w:r>
      <w:r>
        <w:rPr>
          <w:rStyle w:val="FootnoteAnchor"/>
          <w:rtl w:val="true"/>
        </w:rPr>
        <w:footnoteReference w:id="83"/>
      </w:r>
      <w:r>
        <w:rPr>
          <w:rFonts w:ascii="Amiri" w:hAnsi="Amiri" w:eastAsia="Amiri" w:cs="Amiri"/>
          <w:color w:val="111111"/>
          <w:sz w:val="28"/>
          <w:sz w:val="28"/>
          <w:szCs w:val="28"/>
          <w:rtl w:val="true"/>
          <w:lang w:bidi="ar-SA"/>
        </w:rPr>
        <w:t>نقل شده، مربوط به يكى از اعمال حج؛ يعنى قربانى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فشرده ماجرا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براى اتمام حج، در خواب مأمور شدكه فرزند خود را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تكليف چيزى عجيب و بر خلاف عقل بود، سه مرتبه خواب مذكور تكرار شد تا اين‌كه اين مسأله براى حضرت مسلّم و قطعى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اين بود كه اين جريان را با خود فرزند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خطاب 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أَرى فِي الْمَنامِ أَنِّي أَذْبَحُكَ فَانْظُرْ ما ذا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خودم بايد تو را ذبح كنم، با تأمل و دقت بگو نظرت در اين باره چيست تا از روى تقليد و كوركورانه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نسخه پدر بود، با آغوش باز و طيب خاطر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يعنى اين مسأله باعث نمى‌شود كه من تو را پدر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چيزى كه فرمان يافته‌اى عمل كن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خوابى كه ديده‌اى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از امام رضا عليه السلام در اين باره روايت شده كه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إسماعيل فهو الغلام الحليم الَّذِي بشراللَّه به إبراهيمُ فَلَمَّا بَلَغَ مَعَهُ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لما عمل مثل عمله قالَ يا بُنَيَّ إِنِّي أَرى فِي الْمَنامِ أَنِّي أَذْبَحُكَ فَانْظُرْ ما ذا تَرى قالَ يا أَبَتِ افْعَلْ ما تُؤْمَرُ و لم يقل يا أبت افعل ما رأيت</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سپس جمله‌اى گفت كه مراتب ايمان و ادب او را در مقابل خدا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سَتَجِدُنِي إِنْ شَاءَ اللَّهُ مِنْ الصَّابِرِينَ يعنى به ايمان و اراده خود تكيه نكرده بر مشيت و اراده خداوند تكيه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هم پدر و هم پسر نخستين مرحله آزمايش را به خوبى پشت سر گذاشته كه قرآن از آن تعبير به تسليم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أَسْلَمَا وَتَلَّهُ لِلْجَبِينِ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اين امتحان بسيار مهم و عظيم بود إِنَّ هذا لَهُوَ الْبَلاءُ الْمُبِينُ شيطان براى عقيم گذاشتن آن به دست و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سراغ پدر و گاه به سراغ پسر و زمانى به سراغ مادر مى‌رفت تا آنها را از اين عمل منصرف كند اما هر سه دست رد بر سينه او زدند و بر طبق روايتى شيطان به دنبال ابراهيم عليه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محل جمره اول رسيد حضرت با هفت سنگ او را از خود راند و هنگامى كه به محل جمره دوم رسيد مجدداً شيطان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با هفت سنگ او را رد كرد و در جمره سوم هم اين عمل تكرار 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لحظه حساس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مهربان يگانه فرزند خودش را بر زمين خواباند و كارد را به حركت درآورد و با سرعت و قدرت بر گلوى فرزند گذاشت اما كارد برنده و تيز در گلوى لطيف فرزند كمترين اثرى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حيرت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كارد را به حركت درآورد اما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صَدَّقْتَ الرُّؤْيا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ابراهيم از عهده امتحان به خوبى برآمد جبرئيل از روى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اسماعيل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وَ لِلَّهِ الْحَمْدُ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طبق بعضى از روايات، فلسفه استحباب تكبيرهاى بعد از چند نماز، از همين‌جا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بعضى روايات ديگر استفاده مى‌شود كه فلسفه نام‌گذارى سرزمين منا به اين اسم، به خاطر اين بود كه وقتى حضرت از عهده امتحان بر آمد، جبرئيل به او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مى‌خواهى از پروردگارت تمنّا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فتمنّى إبراهيم في نفسه أن يجعل‌اللَّه مكان ابنه إسماعيل كبشاً يأمره بذبحه فداء له فأعطي مناه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چنان‌كه در ذيل آيات مورد بحث هم به</w:t>
      </w:r>
    </w:p>
    <w:p>
      <w:pPr>
        <w:pStyle w:val="BookText"/>
        <w:rPr/>
      </w:pPr>
      <w:r>
        <w:rPr>
          <w:rFonts w:ascii="Amiri" w:hAnsi="Amiri" w:eastAsia="Amiri" w:cs="Amiri"/>
          <w:color w:val="111111"/>
          <w:sz w:val="28"/>
          <w:sz w:val="28"/>
          <w:szCs w:val="28"/>
          <w:rtl w:val="true"/>
          <w:lang w:bidi="ar-SA"/>
        </w:rPr>
        <w:t>همين مطلب اشاره شده است؛ وَ فَدَيْناهُ بِذِبْحٍ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حج اجمالًا در زمان حضرت ابراهيم تشريع شده بود، اگر چه چگونگى مناسك آن براى ما مشخص نيست ولى اين مقدار مسلّم است كه طواف و قربانى و رمى وجود داشته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آيا خواب پيامبران حجت است؟</w:t>
      </w:r>
    </w:p>
    <w:p>
      <w:pPr>
        <w:pStyle w:val="BookText"/>
        <w:rPr/>
      </w:pPr>
      <w:r>
        <w:rPr>
          <w:rFonts w:ascii="IRNazanin" w:hAnsi="IRNazanin" w:eastAsia="IRNazanin"/>
          <w:color w:val="111111"/>
          <w:sz w:val="28"/>
          <w:sz w:val="28"/>
          <w:szCs w:val="28"/>
          <w:rtl w:val="true"/>
          <w:lang w:bidi="fa-IR"/>
        </w:rPr>
        <w:t xml:space="preserve">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اينجا لازم است بدان توجه شود، اين است كه خواب‌هاى انبيا هرگز خواب شيطانى نيست بلكه نوعى ارتباط با خداست، چراكه ارتباط انبيا با مصدر وحى به چند صورت ممكن است؛ يكى از آن راه‌ها،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در خواب‌هاى آن‌ها هيچ‌گونه خطايى رخ نمى‌دهد بلكه همانند چيزى است كه در بيدارى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ذبيح چه كسى بود؟</w:t>
      </w:r>
    </w:p>
    <w:p>
      <w:pPr>
        <w:pStyle w:val="BookText"/>
        <w:rPr/>
      </w:pPr>
      <w:r>
        <w:rPr>
          <w:rFonts w:ascii="IRNazanin" w:hAnsi="IRNazanin" w:eastAsia="IRNazanin"/>
          <w:color w:val="111111"/>
          <w:sz w:val="28"/>
          <w:sz w:val="28"/>
          <w:szCs w:val="28"/>
          <w:rtl w:val="true"/>
          <w:lang w:bidi="fa-IR"/>
        </w:rPr>
        <w:t>مفسران شيعه و برخى از محققان اهل سنت بر اين باورند كه ذبيح، حضرت اسماعيل بوده، اما در مقابل، گروهى قائلند كه ذبيح اسحاق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قول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سياق آيات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بوده؛ زيرا كه خداوند متعال بعد از آيات مورد بحث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كه امام صادق عليه السلام براى اثبات ذبيح بودن اسماعيل، به همين ظاهر تمسك كرده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الذَّبِيحِ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عليه السلام لِأَنَّ اللَّهَ عَزَّ وَ جَلَّ ذَكَرَ قِصَّتَهُ فِي كِتَابِهِ، ثُمَّ قَالَ وَ بَشَّرْناهُ بِإِسْحاقَ نَبِيًّا مِنَ الصَّالِحِينَ</w:t>
      </w:r>
      <w:r>
        <w:rPr>
          <w:rFonts w:eastAsia="Amiri" w:cs="Amiri" w:ascii="Amiri" w:hAnsi="Amiri"/>
          <w:color w:val="111111"/>
          <w:sz w:val="28"/>
          <w:szCs w:val="28"/>
          <w:rtl w:val="true"/>
          <w:lang w:bidi="ar-SA"/>
        </w:rPr>
        <w:t xml:space="preserve">». </w:t>
      </w:r>
      <w:r>
        <w:rPr>
          <w:rStyle w:val="FootnoteAnchor"/>
        </w:rPr>
        <w:footnoteReference w:id="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زياد و معتبرى در منابع اسلامى نقل شده كه ذبيح اسماعيل است؛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صاحب الذبح، فقال إسماعيل عليه السلام</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در حديث معتبرى از پيامبر اسلام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الذَّبِيحَين</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از آنجاكه</w:t>
      </w:r>
    </w:p>
    <w:p>
      <w:pPr>
        <w:pStyle w:val="BookText"/>
        <w:rPr/>
      </w:pPr>
      <w:r>
        <w:rPr>
          <w:rFonts w:ascii="IRNazanin" w:hAnsi="IRNazanin" w:eastAsia="IRNazanin"/>
          <w:color w:val="111111"/>
          <w:sz w:val="28"/>
          <w:sz w:val="28"/>
          <w:szCs w:val="28"/>
          <w:rtl w:val="true"/>
          <w:lang w:bidi="fa-IR"/>
        </w:rPr>
        <w:t>حضرت محمد صلى الله عليه و آله از فرزندان اسماعيل مى‌باشد، مراد از ذبيحين حضرت اسماعيل و پدرش عبداللَّه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براى اثبات مطلب، به آيه ديگرى تمسك جسته است؛ فَبَشَّرْناها بِإِسْحاقَ وَ مِنْ وَراءِ إِسْحاقَ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آيه، خداوند به ابراهيم دو چيز را بشارت داد؛ يكى اسحاق و ديگرى فرزندى از اسحاق به نام يعقوب و اين بشارت چگونه با امر به ذبح اسحاق سازگار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معناى اين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مى‌ماند و از او يعقوب به دنيا مى‌آيد و حال آن‌كه آيه مربوط به ذبح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 نمى‌ماند، پس ذبيح غير از اسحاق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يقين، كودكى كه به همراه هاجر به مكه برده شد و در ساختن كعبه پدر را يارى كرد و برنامه حج را با او انجام داد، حضرت اسماعيل بود و ظاهراً ذبيح هم همين اسماعيل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قائلند كه اسحاق اصلًا به مكه نرفته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اين جريان براى او پيش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مقابل، از بعضى روايات استفاده مى‌شود كه ذبيح اسحاق بوده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خَيْراً مِنَ الضَّأْنِ لَفَدَى بِهِ إِسْحَاقَ</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في المجمع روى انه اسحاق</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اگر در زمان حضرت ابراهيم و حضرت محمد صلى الله عليه و آله طاغوت‌ها و بت‌ها بى‌جان بودند، اما امروز جان دارند و به قول حضرت امام قدس سره احياگرِ حج ابراهيمى، اين‌ها از آن‌ها بدتر و خطرناك‌ترند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اولًا مخالف ظاهر آيه است؛ هانگونه‌كه امام صادق عليه السلام به ظاهر آيه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تعداد اين روايات در مقابل رواياتى كه دلالت دارند ذبيح حضرت اسماعيل است بسيار كمتر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اين قول نه‌تنها مخالف كتاب است، بلكه موافق با تورات مى‌باشد، </w:t>
      </w:r>
      <w:r>
        <w:rPr>
          <w:rStyle w:val="FootnoteAnchor"/>
          <w:rtl w:val="true"/>
        </w:rPr>
        <w:footnoteReference w:id="95"/>
      </w:r>
      <w:r>
        <w:rPr>
          <w:rFonts w:ascii="Amiri" w:hAnsi="Amiri" w:eastAsia="Amiri" w:cs="Amiri"/>
          <w:color w:val="111111"/>
          <w:sz w:val="28"/>
          <w:sz w:val="28"/>
          <w:szCs w:val="28"/>
          <w:rtl w:val="true"/>
          <w:lang w:bidi="ar-SA"/>
        </w:rPr>
        <w:t>كه اهل كتاب ذبيح را اسحاق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آنجاكه اهل كتاب خود را از نسل اسحاق دانسته‌اند، ازاين‌رو سعى دارند اين امتياز را نصيب خود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احتمال دارد كه اين دسته از روايات، از قبيل اسرائيليات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داده‌اند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صحت روايات اسحاق،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اسحاق آرزو كرد اى كاش مانند برادرش اسماعيل بود و در برابر آن امتحان صبر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آرزو ثواب برادرش را به 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بَيْنَ مَلَائِكَتِهِ ذَبِيحاً لِتَمَنِّيهِ لِذَلِكَ</w:t>
      </w:r>
      <w:r>
        <w:rPr>
          <w:rFonts w:eastAsia="IRNazanin" w:cs="IRNazanin"/>
          <w:color w:val="111111"/>
          <w:sz w:val="28"/>
          <w:szCs w:val="28"/>
          <w:rtl w:val="true"/>
          <w:lang w:bidi="fa-IR"/>
        </w:rPr>
        <w:t xml:space="preserve">» </w:t>
      </w:r>
      <w:r>
        <w:rPr>
          <w:rStyle w:val="FootnoteAnchor"/>
        </w:rPr>
        <w:footnoteReference w:id="9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حج ابراهيمى</w:t>
      </w:r>
    </w:p>
    <w:p>
      <w:pPr>
        <w:pStyle w:val="BookText"/>
        <w:rPr/>
      </w:pPr>
      <w:r>
        <w:rPr>
          <w:rFonts w:ascii="IRNazanin" w:hAnsi="IRNazanin" w:eastAsia="IRNazanin"/>
          <w:color w:val="111111"/>
          <w:sz w:val="28"/>
          <w:sz w:val="28"/>
          <w:szCs w:val="28"/>
          <w:rtl w:val="true"/>
          <w:lang w:bidi="fa-IR"/>
        </w:rPr>
        <w:t>مراد از حج ابراهيمى، همان حج واقعى است كه پيامبر صلى الله عليه و آله مأموريت يافت مردم را جهت انجام آن دعوت عمومى كند؛ وَ أَذِّنْ فِي النَّاسِ بِالْحَجِّ</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همان حجى كه دو پيامبر بزرگ الهى مأمور شدند ساحت قدس كعبه را از هرگونه مظاهر شرك و كفر پاك‌سازى كنند تا طواف كنندگان و زائران خانه خدا مراسم حج را صحيح و كامل به انجام رسانند؛ وَ عَهِدْنا إِلى إِبْراهِيمَ وَ إِسْماعِيلَ أَنْ طَهِّرا بَيْتِيَ لِلطَّائِفِينَ وَ الْعاكِفِينَ وَ الرُّكَّعِ السُّجُودِ </w:t>
      </w:r>
      <w:r>
        <w:rPr>
          <w:rStyle w:val="FootnoteAnchor"/>
          <w:rtl w:val="true"/>
        </w:rPr>
        <w:footnoteReference w:id="9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حجى كه هدف از آن زنده كردن اصل توحيد و يكتاپرستى و زدودن هرگونه بت و بت‌پرستى و مظاهر شرك و كفر است؛ وَ إِذْ بَوَّأْنا لِإِبْراهِيمَ مَكانَ الْبَيْتِ أَنْ لا تُشْرِكْ بِي شَيْئاً وَ طَهِّرْ بَيْتِيَ لِلطَّائِفِينَ </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از اين رو در كنار خانه خدا دست به دعا برداشت و در حق خود و ذرّيه‌اش دعا كرد؛ وَاجْنُبْنِي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و به عبارت بهتر، فلسفه حج ابراهيمى فلسفه توحيد در تمام ابعاد زندگى است كه نخستين گام در راه آن، مبارزه با هرگونه شرك و كفر است و حضرت ابراهيم هم در اين راستا با هرچه غير خدا بود، در سخن و عمل مبارزه كرد و براى اثبات توحيد، مأمور شد كانون بى‌نظير توحيد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همان حجى است كه براى قوام جامعه بشرى تأسيس شده است؛ جَعَلَ اللَّهُ الْكَعْبَةَ الْبَيْتَ الْحَرامَ قِياماً لِلنَّاسِ</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حجّى كه در آن، هرگونه منافع جوامع مسلمين؛ اعم از مادى و معنوى و نيز اجتماعى و سياسى تأمين گردد؛ وَ أَذِّنْ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از سوى ديگر، فلسفه حج ابراهيمى، ديدن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اجابت به دعوتى است كه ابراهيم نموده و آمدن نزد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و رسيدن به نكاتى است كه ابراهيم رسيده و ديدن امورى‌است‌كه ابراهيم شاهد بوده وهمچون ابراهيم آماده قيام در برابر بت</w:t>
      </w:r>
    </w:p>
    <w:p>
      <w:pPr>
        <w:pStyle w:val="BookText"/>
        <w:rPr/>
      </w:pPr>
      <w:r>
        <w:rPr>
          <w:rFonts w:ascii="IRNazanin" w:hAnsi="IRNazanin" w:eastAsia="IRNazanin"/>
          <w:color w:val="111111"/>
          <w:sz w:val="28"/>
          <w:sz w:val="28"/>
          <w:szCs w:val="28"/>
          <w:rtl w:val="true"/>
          <w:lang w:bidi="fa-IR"/>
        </w:rPr>
        <w:t>وبت‌پرستان و سركشان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جايى را در كنار خانه‌اش به نام مقام ابراهيم عليه السلام قرار داده است تا مردم به او اقتدا كنند؛ وَ اتَّخِذُوا مِنْ مَقامِ إِبْراهِيمَ مُصَلًّى</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اگر در زمان حضرت ابراهيم و حضرت محمد صلى الله عليه و آله طاغوت‌ها و بت‌ها بى‌جان بودند، اما امروز جان دارند و به قول حضرت امام قدس سره احياگرِ حج ابراهيمى، اين‌ها از آن‌ها بدتر و خطرناك‌ترند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عصر رسول‌اللَّه صلى الله عليه و آله ساحت قدس كعبه و حج، از هرگونه مظاهر شرك و كفر پاك‌سازى شد و در سال نهم هجرت به وسيله نماينده رسمى پيامبرخدا، در مراسم باشكوه حج از بت و بت‌پرستان و مشركان اعلان برائت و بيزارى شد، اما با كمال تأسف بعد از مدتى به‌وسيله استكبار و ايادى‌اش و هركس كه به گونه‌اى منافعش از طريق انجام مراسم صحيح حج به خطر مى‌افتاد، مورد تحريف واقع شد و تبديل به يك مراسم خشك و بى‌روح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پس از چهارده قرن، فرزند پاكى از تبار ابراهيم و محمد صلى الله عليه و آله در ايران اسلامى كمر همّت بر احياى حج واقعى بست و در سخنرانى‌ها و اطلاعيه‌هايش، حجّ واقعى را به مسلمانان جهان شناساند و از حج موجود،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فقط يك سفر سياحتى و انجام صورت ظاهرى اعمال حج بوده است كه كارى به مبانى و اهداف حج از نظر بنيانگذاران آن ندارند و اعلان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بى‌برائت حج نيست و حج ابراهيمى همان حج محمدى است كه نماينده رسمى آن حضرت در مراسم حج اعلان برائت و بيزارى از شرك و كفر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حجى‌كه در آن روح برادرى و برابرى حاكميت داشته و هر نوع تبعيض و امتيازطلبى نفى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حجى كه پاسخ‌گوى فريادهاى مظلومانه فلسطين و بوسنى و كشمير و الجزاير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حجى كه مشكلات يك سال مسلمين را بررسى و درصدد رفع آن برآيد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حجى‌كه براى قيام تأسيس شده، آن هم قيام ناس براى ناس، قيام بر ضدّ مستكبران و جباران عالم، همان حجى كه بُعد سياسى آن كمتر از بعد عبادى‌اش نيست، بلكه سياستش عين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حجى كه كانون معارف الهى است كه از آن، محتواى سياست اسلام را در تمام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حجى كه در ادامه بت شكنى‌هاى ابراهيم عليه السلام و محمد صلى الله عليه و آله است و اعلان برائت در آن تأسى از رسول‌اللَّه صلى الله عليه و آله و متابعت از اوامر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حجى كه در آن بايد حقوق مسلمانان و محرومان را از ظالمين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حجى كه لبيك آن، لبيك به حق‌تعالى و فرياد لا بر همه طاغوت‌ها و طاغوت‌چه‌هاست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حجى كه در آن رمى از شياطين و در رأس آنها شيطان بزرگ مى‌شود تا حج خليل‌اللَّه و حبيب‌اللَّه و ولى‌اللَّه اعظم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شود و الّا در حق ما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حجى‌كه براى نزديك شدن و اتصال انسان به صاحب خانه تأسيس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حجى‌كه سفرش سفر الى‌اللَّه و گردش در خانه‌اش، نشان‌دهنده اين است كه به غير از خدا، گرد ديگرى نگرديد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حجى كه بسان قرآن است و همه از آن بهره‌مند مى‌شوند ولى انديشمندان و غواصان و دردآشنايان امت اسلامى، اگر دل به درياى معارف آن بزنند و از نزديك شدن و فرورفتن در احكام و سياست‌هاى اجتماعى آن نترسند، از صدف اين دريا گوهر هدايت و رشد و حكمت و آزادگى را بيشتر صيد خواهند كرد و از زلال حكمت و معرفت آن تا ابد سيراب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حجى كه انسان را به خدا نزديك نكند و رذايل نفسانى را نزدايد، حجى كه جواب‌گوى فريادهاى مظلومانه نباشد، حجى كه بى‌روح و بى‌تحرك و بى‌وحدت و بى‌برائت باشد و هدم كفر و شرك از آن برنيايد و فقط يك سفر تفريحى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و انجام يك‌سلسله اعمال‌خشك وبى‌حاصل وبى‌ثمرباشد،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صلى الله عليه و آله نخواهدبود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2" w:name="pg12570_105891"/>
    </w:p>
    <w:p>
      <w:pPr>
        <w:pStyle w:val="Heading2"/>
        <w:numPr>
          <w:ilvl w:val="1"/>
          <w:numId w:val="1"/>
        </w:numPr>
        <w:rPr/>
      </w:pPr>
      <w:bookmarkStart w:id="13" w:name="__RefHeading___Toc1761268_77815467"/>
      <w:bookmarkStart w:id="14" w:name="_Toc5"/>
      <w:bookmarkEnd w:id="12"/>
      <w:bookmarkEnd w:id="13"/>
      <w:r>
        <w:rPr>
          <w:rtl w:val="true"/>
        </w:rPr>
        <w:t xml:space="preserve">حج در ادب عرفانى </w:t>
      </w:r>
      <w:r>
        <w:rPr>
          <w:rtl w:val="true"/>
        </w:rPr>
        <w:t>(</w:t>
      </w:r>
      <w:r>
        <w:rPr/>
        <w:t>2</w:t>
      </w:r>
      <w:r>
        <w:rPr>
          <w:rtl w:val="true"/>
        </w:rPr>
        <w:t>)</w:t>
      </w:r>
      <w:bookmarkEnd w:id="14"/>
    </w:p>
    <w:p>
      <w:pPr>
        <w:pStyle w:val="BookText"/>
        <w:rPr/>
      </w:pPr>
      <w:r>
        <w:rPr>
          <w:rFonts w:ascii="IRNazanin" w:hAnsi="IRNazanin" w:eastAsia="IRNazanin"/>
          <w:color w:val="111111"/>
          <w:sz w:val="28"/>
          <w:sz w:val="28"/>
          <w:szCs w:val="28"/>
          <w:rtl w:val="true"/>
          <w:lang w:bidi="fa-IR"/>
        </w:rPr>
        <w:t>محمد شجاعى</w:t>
      </w:r>
    </w:p>
    <w:p>
      <w:pPr>
        <w:pStyle w:val="BookText"/>
        <w:rPr/>
      </w:pPr>
      <w:r>
        <w:rPr>
          <w:rFonts w:ascii="IRNazanin" w:hAnsi="IRNazanin" w:eastAsia="IRNazanin"/>
          <w:color w:val="111111"/>
          <w:sz w:val="28"/>
          <w:sz w:val="28"/>
          <w:szCs w:val="28"/>
          <w:rtl w:val="true"/>
          <w:lang w:bidi="fa-IR"/>
        </w:rPr>
        <w:t xml:space="preserve">يكى ازكتاب‌هاى مشهور عرفانى به‌زبان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ششم و اوايل قرن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در سال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شادياخ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كناره‌هاى نيشابور ديده به جهان گشود و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به دست يكى از سپاهيان مغول به قتل رسيد و در همان شهر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تذكرةالأوليا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عارفان بزرگ‌است‌كه در دوجلد تأليف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كتاب شرح حال عرفاست و عطار درمقدمه آن وعده داده درباره انبيا و صحابه واهل‌بيت كتاب ديگرى بنويسد، اما به خاطر ارادت وى به‌اهل‌بيت، كتاب را باشرح‌حال امام‌صادق عليه السلام آغاز و با شرح‌حال امام‌باقر عليه السلام به‌پايان برده وعلت را تبرّك به‌نام‌آنان بيان‌كرده‌است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باب نخست كتاب، در شرح حال امام جعفر صادق عليه 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كنيم به توفيق‌اللَّه تعالى از مقامات امام جعفر صادق عليه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ابن محمد باقر عليه السلام، آن سلطان ملّت مصطفوى، آن برهان حجّت نبوى، آن عامل صدّيق، آن عالم تحقيق، آن ميوه دل اوليا، آن جگر گوشه انبيا، آن ناقد على، آن وارث نبى، آن عارف عاشق، جعفر الصادق عليه السلام، گفته</w:t>
      </w:r>
    </w:p>
    <w:p>
      <w:pPr>
        <w:pStyle w:val="BookText"/>
        <w:rPr/>
      </w:pPr>
      <w:r>
        <w:rPr>
          <w:rFonts w:ascii="IRNazanin" w:hAnsi="IRNazanin" w:eastAsia="IRNazanin"/>
          <w:color w:val="111111"/>
          <w:sz w:val="28"/>
          <w:sz w:val="28"/>
          <w:szCs w:val="28"/>
          <w:rtl w:val="true"/>
          <w:lang w:bidi="fa-IR"/>
        </w:rPr>
        <w:t xml:space="preserve">بوديم كه اگر ذكر انبيا و صحابه و اهل‌بيت كنيم، كتابى جداگانه بايد ساخت، اين كتاب شرح اولياست كه بعد از ايشان بوده‌اند، امّا به سبب تبرّك، به صادق ابتدا كنيم كه او نيز بعد از ايشان بوده است و چون از اهل بيت بوده و سخن طريقت او بيشتر گفته است و روايت از وى بيشتر آمده است، كلمه‌اى چند از آنِ او بياوريم كه ايشان همه يكى‌اند چون ذكر او كرده شود از آنِ همه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علوم و اشارات و عبارات، بى تكلّف به كمال بود و قدوه جمله مشايخ بود و اعتماد همه بر وى بود و مقتداى مطلق بود، هم الهيان را شيخ بود و هم محمّديان را امام و هم اهل ذوق را پيش‌رو و هم اهل عشق را پيشوا، هم عُبّاد را مقدّم، هم زهّاد را مكرّم، هم صاحب تصنيف حقايق، هم در لطايفِ تفسير و اسرارِ تنزيل بى‌نظير بود و از باقر عليه السلام بسيار سخن نقل كرده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مى‌دانم كه هركه به محمد صلى الله عليه و آله ايمان دارد و به فرزندانش ندارد، به محمد ايمان ندارد تا به حدّى كه شافعى در دوستى اهل بيت تا به حدّى بوده است كه به رفضش نسبت كردند و محبوس كردند و او در آن معنى شعرى گفته است و يك بيت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رَفْضاً حبُّ آلِ محمدٍ فلْيَشهدِ الثَّقَلانِ أنّي رافِضُ</w:t>
      </w:r>
    </w:p>
    <w:p>
      <w:pPr>
        <w:pStyle w:val="BookText"/>
        <w:rPr/>
      </w:pPr>
      <w:r>
        <w:rPr>
          <w:rFonts w:ascii="IRNazanin" w:hAnsi="IRNazanin" w:eastAsia="IRNazanin"/>
          <w:color w:val="111111"/>
          <w:sz w:val="28"/>
          <w:sz w:val="28"/>
          <w:szCs w:val="28"/>
          <w:rtl w:val="true"/>
          <w:lang w:bidi="fa-IR"/>
        </w:rPr>
        <w:t>كه فرموده است؛ يعنى اگر دوستى آل محمد رفض است، گو جمله جنّ و انس گواهى دهيد به رفض من</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عطار نيشابورى خاتمه كتاب را نيز به جهت تبرّك، به شرح حال امام محمد باقر عليه السلام اختصاص داده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امام محمد باقر عليه السلام آن حجّت اهل معاملت، آن برهان ارباب مشاهدت، آن امام اولاد نبى، آن گزيده احفاد على، آن صاحب باطن و ظاهر، ابو جعفر محمد باقر به‌حكم آن‌كه ابتداى اين طايفه، از جعفر صادق كرده شد كه از فرزندان مصطفى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اين طايفه هم بر ايشان كرده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كُنْيت او ابو عبداللَّه بود و او را باقر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بود به دقايق علوم و لطايف اشارت و او را كرامات مشهور است به آيات باهر و براهين 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تبرّك ختم كتاب را ذكر او كرديم؛ رضي‌اللَّه عنه و عن أسلافه وحشرنااللَّه مع أجداده و معه، آمين يا ربّ العالمين و صلّى‌اللَّه على خير خلقه محمد و آله أجمعين و نجِّنا برحمتك يا أرحم الراحمين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نگارنده پس از مطالعه اين كتاب، مباحث مربوط به حج را از آن انتخاب و</w:t>
      </w:r>
    </w:p>
    <w:p>
      <w:pPr>
        <w:pStyle w:val="BookText"/>
        <w:rPr/>
      </w:pPr>
      <w:r>
        <w:rPr>
          <w:rFonts w:ascii="IRNazanin" w:hAnsi="IRNazanin" w:eastAsia="IRNazanin"/>
          <w:color w:val="111111"/>
          <w:sz w:val="28"/>
          <w:sz w:val="28"/>
          <w:szCs w:val="28"/>
          <w:rtl w:val="true"/>
          <w:lang w:bidi="fa-IR"/>
        </w:rPr>
        <w:t>موضوع‌بندى كرده و هر موضوع را تا آنجاكه لازم بود توضيح داده‌است؛ به‌گونه‌اى‌كه خواننده مى‌تواند نظريه كلّى و جزئى عرفا را راجع به حج بداند و آن‌را تجزيه و تحليل و در آخر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حج نزد عرفا</w:t>
      </w:r>
    </w:p>
    <w:p>
      <w:pPr>
        <w:pStyle w:val="BookText"/>
        <w:rPr/>
      </w:pPr>
      <w:r>
        <w:rPr>
          <w:rFonts w:ascii="IRNazanin" w:hAnsi="IRNazanin" w:eastAsia="IRNazanin"/>
          <w:color w:val="111111"/>
          <w:sz w:val="28"/>
          <w:sz w:val="28"/>
          <w:szCs w:val="28"/>
          <w:rtl w:val="true"/>
          <w:lang w:bidi="fa-IR"/>
        </w:rPr>
        <w:t>برگزارى مراسم حج نزد عارفان جايگاه ويژه‌اى دارد و شايد نتوان عارف بزرگى را يافت كه بارها حج نگزارده و مجاورت خانه خدا را برنگزيده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مقيد بودند كه اين مراسم را با شور و حال به جا آورند و گاه براى انجام اين مراسم آنچنان با تأنّى و همراه با عبادت حركت مى‌كردند كه سفر آنان چند سال طول مى‌كشيد و برخى از آنان بيان مى‌كردند كه خانه خدا كاخ پادشاه دنيا نيست كه ملاك فقط رسيدن باشد، بلكه چگونگى و كيفيت حضور و با ادب و احترام رسيدن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بايزيد بسطامى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سال روزگار شد تا به كعبه رسيد كه در هر مصلّى گاهى سجّاده باز مى‌افكند و دو ركعت نماز مى‌كرد،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دهليز پادشاه دنيا نيست كه به يك بار بدين‌جا بر توان دويد، پس به كعبه رفت و آن سال به مدينه نشد، گفت ادب نبود او را تبع اين زيارت داشتن، </w:t>
      </w:r>
      <w:r>
        <w:rPr>
          <w:rStyle w:val="FootnoteAnchor"/>
          <w:rtl w:val="true"/>
        </w:rPr>
        <w:footnoteReference w:id="109"/>
      </w:r>
      <w:r>
        <w:rPr>
          <w:rFonts w:ascii="IRNazanin" w:hAnsi="IRNazanin" w:eastAsia="IRNazanin"/>
          <w:color w:val="111111"/>
          <w:sz w:val="28"/>
          <w:sz w:val="28"/>
          <w:szCs w:val="28"/>
          <w:rtl w:val="true"/>
          <w:lang w:bidi="fa-IR"/>
        </w:rPr>
        <w:t>آن را جداگانه احرام كنم، باز آمد سال ديگر جداگانه از سر باديه احرام گرفت و در راه در شهرى شد، خلقى عظيم تبع او گشتند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درباره ابراهيم ادهم نيز گويند كه چهارده سال در قطع باديه كرد كه همه راه در نماز و تضرّع بود تا به نزديك مكه رسيد </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و درباره احمد نصر نقل است كه شصت موقف ايستاده بود، بيشتر احرام از خراسان بسته بود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و درباره رابعه عدويه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به پهلو مى‌گرديد تا به عرفات رسيد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ابراهيم ادهم به وى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رابعه، اين چه شور و كار و بار است كه در جهان افكنده‌اى؟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من در جهان نه افكنده‌ام تو شور در جهان افكنده‌اى كه چهارده سال درنگ كرده‌اى تا به خانه</w:t>
      </w:r>
    </w:p>
    <w:p>
      <w:pPr>
        <w:pStyle w:val="BookText"/>
        <w:rPr/>
      </w:pPr>
      <w:r>
        <w:rPr>
          <w:rFonts w:ascii="IRNazanin" w:hAnsi="IRNazanin" w:eastAsia="IRNazanin"/>
          <w:color w:val="111111"/>
          <w:sz w:val="28"/>
          <w:sz w:val="28"/>
          <w:szCs w:val="28"/>
          <w:rtl w:val="true"/>
          <w:lang w:bidi="fa-IR"/>
        </w:rPr>
        <w:t>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چهارده سال در نماز باديه قطع كرده‌ام،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نماز قطع كرده‌اى من در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عارف در طى مسير اگر حال عارفانه خود را از دست مى‌داد، همانجا مى‌نشست تا آن را دوباره دريابد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عطار، در شرح حال جنيد بغدادى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ديدم در باديه زير درخت مغيلان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نشانده است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داشتم اينجا گم شد، ملازمت كرده‌ام تا باز يابم،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چون باز گشتم همچنان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ملازمت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مى‌جستم اينجا باز يافتم، لاجرم اينجا را ملازمت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كه كدام حال شريف‌تر از آن دو حال، ملازمت كردن در طلب حال يا ملازمت در يافت حال</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احترام حرم</w:t>
      </w:r>
    </w:p>
    <w:p>
      <w:pPr>
        <w:pStyle w:val="BookText"/>
        <w:rPr/>
      </w:pPr>
      <w:r>
        <w:rPr>
          <w:rFonts w:ascii="IRNazanin" w:hAnsi="IRNazanin" w:eastAsia="IRNazanin"/>
          <w:color w:val="111111"/>
          <w:sz w:val="28"/>
          <w:sz w:val="28"/>
          <w:szCs w:val="28"/>
          <w:rtl w:val="true"/>
          <w:lang w:bidi="fa-IR"/>
        </w:rPr>
        <w:t>آنان به مكه و كعبه احترام مخصوص مى‌كردند و گاه در اين سرزمين پاى دراز نمى‌كردند و هنگام خواب، پشت بر زمين نمى‌نهادند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 محمد جريرى 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يك سال به مكه مقام كرد كه نخفت و سخن نگفت و پشت باز ننهاد و پاى دراز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كتّانى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به چه توانستى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باطن، مرا بدان داشت تا ظاهر مرا قوّت كرد</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و درباره ابوبكر كتّانى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سى سال در حرم به زير ناودان نشسته بود كه در اين سى سال، در شبانه روزى يك بار طهارت تازه كردى و در اين مدت خواب نكرد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تكيه نكردن به توشه ديگران</w:t>
      </w:r>
    </w:p>
    <w:p>
      <w:pPr>
        <w:pStyle w:val="BookText"/>
        <w:rPr/>
      </w:pPr>
      <w:r>
        <w:rPr>
          <w:rFonts w:ascii="Amiri" w:hAnsi="Amiri" w:eastAsia="Amiri" w:cs="Amiri"/>
          <w:color w:val="111111"/>
          <w:sz w:val="28"/>
          <w:sz w:val="28"/>
          <w:szCs w:val="28"/>
          <w:rtl w:val="true"/>
          <w:lang w:bidi="ar-SA"/>
        </w:rPr>
        <w:t>برخى از عرفا بى آن‌كه زاد و توشه‌اى با خود بردارند، به حج مى‌رفتند و آن را نشانه توكّل مى‌دانستند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ديگران نيز توشه نمى‌گرفتند و آن را منافات با توكّل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حافى شرط</w:t>
      </w:r>
    </w:p>
    <w:p>
      <w:pPr>
        <w:pStyle w:val="BookText"/>
        <w:rPr/>
      </w:pPr>
      <w:r>
        <w:rPr>
          <w:rFonts w:ascii="IRNazanin" w:hAnsi="IRNazanin" w:eastAsia="IRNazanin"/>
          <w:color w:val="111111"/>
          <w:sz w:val="28"/>
          <w:sz w:val="28"/>
          <w:szCs w:val="28"/>
          <w:rtl w:val="true"/>
          <w:lang w:bidi="fa-IR"/>
        </w:rPr>
        <w:t>همراهى خود با حاجيان را سه چيز معرفى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با خود برنداريم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چيزى درخواست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اگرچيزى دادند نپذيريم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ذكر حال بُشر حافى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گروهى بر بُشر آمدند كه از شام آمده‌ايم، به حج مى‌رويم، رغبت كنى با 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يكى آن‌كه هيچ برنگيريم و هيچ نخواهيم و اگر چيزى‌مان بدهند نپذيريم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ناخواستن و بر ناگرفتن توانيم امّا اگر فتوحى پديد آيد نتوانيم كه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توكّل بر زاد حاجيان كرده‌ايد و اين بيان آن سخن است كه در جواب آن صوفى گفته است كه اگر در دل كرده بودى كه هرگز از خلق چيزى قبول نخواهم كرد، اين توكّل بر خداى بودى</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آنان اگر درخواست چيز از ديگران را از ذهن مى‌گذراندند، خود را در توكّل دروغگو به حساب مى‌آوردند و سخت ملامت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ذكر حال ابراهيم ادهم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يك بار در باديه بر توكّل بودم، چند روز چيزى نيافتم، دوستى داشتم،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وى روم توكّلم باطل شود، در مسجد شدم و بر زبان براندم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الْحَيِّ الَّذِي لا يَمُوتُ، لا إِلَهَ إِلَّا هُوَ</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هاتفى آواز داد كه سبحان آن خدايى كه پاك گردانيده است روى زمين را از متوكّلان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كه بود آن‌كه براى لقمه‌اى كه دوستى مجازى به وى دهد، راهى دراز در پيش گيرد و آنگاه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تَوَكَّلْتُ عَلَى الْحَيِّ الَّذِي لا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دروغى را توكّل نام كرده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آنان در توكّل تا آنجا دقت مى‌كردند كه اتكا و وابستگى به يك خوردنى يا نوشيدنى را نيز خلاف توكّل مى‌دانستند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سليمان دارايى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مريدى ديدم به مكه هيچ نخوردى الّا آب زمزم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آب خشك شود چه خورى؟ پس برخاست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جزاك‌اللَّه خيراً مرا راه نمودى كه چندين سال زمزم پرست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برفت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تكيه نكردن به دلو و رَسَن</w:t>
      </w:r>
    </w:p>
    <w:p>
      <w:pPr>
        <w:pStyle w:val="BookText"/>
        <w:rPr/>
      </w:pPr>
      <w:r>
        <w:rPr>
          <w:rFonts w:ascii="IRNazanin" w:hAnsi="IRNazanin" w:eastAsia="IRNazanin"/>
          <w:color w:val="111111"/>
          <w:sz w:val="28"/>
          <w:sz w:val="28"/>
          <w:szCs w:val="28"/>
          <w:rtl w:val="true"/>
          <w:lang w:bidi="fa-IR"/>
        </w:rPr>
        <w:t>آنان حتى استفاده از دلو و ريسمان را جهت آب كشيدن از چاه روا نمى‌دانستند و آن را خلاف توكّل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محمدبن خفيف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خواستم كه به حج روم، چون به بغداد رسيدم چندان پندار در سر من بود كه به ديدن جنيد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باديه فرو شدم، رسنى و دلوى داشتم، تشنه شدم، چاهى ديدم كه آهويى از وى آب مى‌خورد، چون به سرِ چاه رفتم، آب به زير چاه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قدر از اين آهو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 دلو و رسن نداشت و اعتماد او بر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وقتم خوش شد، دلو و رسن بينداختم و روانه شدم، آوازى شنيدم كه يا عبداللَّه، ما تو را تجربت مى‌كرديم تا چون صبر مى‌كنى بازگرد و آب 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بازگشتم، آب بر لب چاه آمده بود، وضو ساختم و آب خوردم و برفتم، تا به مدينه، حاجتم هيچ به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طهارت چون بازگشتم، به بغداد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آدينه به جامع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را چشم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كردتى آب از زير قَدَمت برآمدى</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تكيه نكردن به دينار و درهم</w:t>
      </w:r>
    </w:p>
    <w:p>
      <w:pPr>
        <w:pStyle w:val="BookText"/>
        <w:rPr/>
      </w:pPr>
      <w:r>
        <w:rPr>
          <w:rFonts w:ascii="Amiri" w:hAnsi="Amiri" w:eastAsia="Amiri" w:cs="Amiri"/>
          <w:color w:val="111111"/>
          <w:sz w:val="28"/>
          <w:sz w:val="28"/>
          <w:szCs w:val="28"/>
          <w:rtl w:val="true"/>
          <w:lang w:bidi="ar-SA"/>
        </w:rPr>
        <w:t>آنان در سفر حج، بر داشتنِ دينار و درهم و سيم و ذهب؛ يعنى نقره و طلا را، جهت بيع، خلاف توكّل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بر بُشر آمدند كه از شام آمده‌ايم، به حج مى‌رويم، رغبت كنى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يكى آن‌كه هيچ برنگيريم و هيچ نخواهيم و اگر چيزى‌مان بدهند نپذيريم</w:t>
      </w:r>
    </w:p>
    <w:p>
      <w:pPr>
        <w:pStyle w:val="BookText"/>
        <w:rPr/>
      </w:pPr>
      <w:r>
        <w:rPr>
          <w:rFonts w:ascii="IRNazanin" w:hAnsi="IRNazanin" w:eastAsia="IRNazanin"/>
          <w:color w:val="111111"/>
          <w:sz w:val="28"/>
          <w:sz w:val="28"/>
          <w:szCs w:val="28"/>
          <w:rtl w:val="true"/>
          <w:lang w:bidi="fa-IR"/>
        </w:rPr>
        <w:t>درباره ابراهيم ادهم كه پادشاهى و تخت و تاج را رها كرده و در سلك عرفا درآمده بود، نقل است كه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باديه، متوكّل مى‌رفتم، سه روز چيزى نيافتم، ابليس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آن چندان نعمت بگذاشتى تا گرسنه به حج مى‌روى، با تجمّل به حج هم توان شد كه چندين رنج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از وى بشنودم، به سر بالايى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p>
    <w:p>
      <w:pPr>
        <w:pStyle w:val="BookText"/>
        <w:rPr/>
      </w:pPr>
      <w:r>
        <w:rPr>
          <w:rFonts w:ascii="IRNazanin" w:hAnsi="IRNazanin" w:eastAsia="IRNazanin"/>
          <w:color w:val="111111"/>
          <w:sz w:val="28"/>
          <w:sz w:val="28"/>
          <w:szCs w:val="28"/>
          <w:rtl w:val="true"/>
          <w:lang w:bidi="fa-IR"/>
        </w:rPr>
        <w:t>دشمن را بر دوست گمارى تا مرا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فرياد رس، كه من اين باديه را به مدد تو قطع 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آنچه در جيب دارى بيرون انداز تا آنچه در غيب است ما بيرون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جيب كردم، چهار دانگ نقره بود كه فراموش مانده بود، چون بينداختم، ابليس از من برميد و قوتى از غيب پديد آمد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در باره ابو حمزه خراسانى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متوكّل در باديه شد و نذر كرد كه از هيچ‌كس هيچ چيز نخواهد و به كس التفات نكند و برين نذر به‌سر برد، بى دلو و رسن و متوكّل وار مجرّد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سيم در جيب داشت كه خواهرش بدو داده بود، ناگاه توكّل داد خود طلبيد،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ندارى، كه آن‌كه سقف آسمان را بى ستون نگاه دارد، معده تو را بى سيم پوشيده نگاه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سيم بينداخت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تكيه نكردن به بانگ خروس</w:t>
      </w:r>
    </w:p>
    <w:p>
      <w:pPr>
        <w:pStyle w:val="BookText"/>
        <w:rPr/>
      </w:pPr>
      <w:r>
        <w:rPr>
          <w:rFonts w:ascii="IRNazanin" w:hAnsi="IRNazanin" w:eastAsia="IRNazanin"/>
          <w:color w:val="111111"/>
          <w:sz w:val="28"/>
          <w:sz w:val="28"/>
          <w:szCs w:val="28"/>
          <w:rtl w:val="true"/>
          <w:lang w:bidi="fa-IR"/>
        </w:rPr>
        <w:t>عرفا در تكيه نداشتن به غير حق، دقتى وسواس‌گونه داشتند، تا جايى كه پيدا كردن راه با صداى خروس را اتكا به غير خدا قلمداد مى‌كردند و آن را خلاف توكّل و حتى مستحق تنبيه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ابراهيم خواص نقل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باديه راه گم كردم، بسى برفتم و راه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چند شبانه روز به راه مى‌رفتم تا آخر آواز خروسى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گشتم و روى بدان جانب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شخصى ديدم، بدويد مرا قفايى بزد؛ چنان‌كه رنجور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تو توكّل كند با وى اين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شنودم كه تا تو توكّل بر ما داشتى عزيز بودى، اكنون توكّل بر آواز خروس كردى، اكنون آن قفا بدان خوردى</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بيرون نياوردن خار مغيلان از پا</w:t>
      </w:r>
    </w:p>
    <w:p>
      <w:pPr>
        <w:pStyle w:val="BookText"/>
        <w:rPr/>
      </w:pPr>
      <w:r>
        <w:rPr>
          <w:rFonts w:ascii="IRNazanin" w:hAnsi="IRNazanin" w:eastAsia="IRNazanin"/>
          <w:color w:val="111111"/>
          <w:sz w:val="28"/>
          <w:sz w:val="28"/>
          <w:szCs w:val="28"/>
          <w:rtl w:val="true"/>
          <w:lang w:bidi="fa-IR"/>
        </w:rPr>
        <w:t>آنان در حين سفر، اگر خار مغيلان به پايشان فرو مى‌رفت، آن را بيرون نمى‌آوردند و رهايى از آن را خلاف توكّل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احمد خضرويه نقل است كه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به باديه بر توكّل به راه حج درآمدم، پاره‌اى برفتم، خار مغيلان در پايم شكست،</w:t>
      </w:r>
    </w:p>
    <w:p>
      <w:pPr>
        <w:pStyle w:val="BookText"/>
        <w:rPr/>
      </w:pPr>
      <w:r>
        <w:rPr>
          <w:rFonts w:ascii="IRNazanin" w:hAnsi="IRNazanin" w:eastAsia="IRNazanin"/>
          <w:color w:val="111111"/>
          <w:sz w:val="28"/>
          <w:sz w:val="28"/>
          <w:szCs w:val="28"/>
          <w:rtl w:val="true"/>
          <w:lang w:bidi="fa-IR"/>
        </w:rPr>
        <w:t>بيرون نكردم،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باطل شود؛ همچنان مى‌رفتم، پايم آماس گرفت، هم بيرون نكردم؛ همچنان لنگان لنگان به مكه رسيدم و حجّ بگزاردم و همچنان بازگشتم و جمله راه از وى چيزى بيرون مى‌آمد و من به رنجى تمام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بديدند و آن خار از پايم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بسطام نهادم، به نزديك بايزيد درآمدم، بايزيد را چشم بر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بكرد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اشكيل كه بر پايت نهادند، چه كردى؟ گفتم اختيار خويش به اختيار او بگذاشتم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نيز وجودى و اختيارى هست؟ اين شرك نبود؟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تكيه نكردن به همنشينى با خضر عليه السلام</w:t>
      </w:r>
    </w:p>
    <w:p>
      <w:pPr>
        <w:pStyle w:val="BookText"/>
        <w:rPr/>
      </w:pPr>
      <w:r>
        <w:rPr>
          <w:rFonts w:ascii="IRNazanin" w:hAnsi="IRNazanin" w:eastAsia="IRNazanin"/>
          <w:color w:val="111111"/>
          <w:sz w:val="28"/>
          <w:sz w:val="28"/>
          <w:szCs w:val="28"/>
          <w:rtl w:val="true"/>
          <w:lang w:bidi="fa-IR"/>
        </w:rPr>
        <w:t>عارفان، گاه از همنشينى با خضر عليه السلام دورى مى‌جستند، چون مى‌ترسيدند كه خلاف توكّل و اعتماد بر دون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ابراهيم خواص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از حقيقت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جواب ندارم، از آن‌كه هر چه گويم عبارت بود مرا، بايد كه به معاملت جواب گويم، اما من قصد مكه دارم و تو نيز بر اين عزمى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 من صحبت دار تا جواب مسأله خود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باديه فرو رفتيم، هر روز دو قرص و دو شربت آب پديد آمدى؛ يكى به من دادى و يكى خود را نگه داشتى، تا روزى در ميان باديه پيرى به ما رسيد، چون خواص را بديد از اسب فرود آمد و يكديگر را بپرسيدند و زمانى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برنشست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اين پير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خضر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صحبت خواست، من اجابت نكردم، ترسيدم كه توكّل برخيزد و اعتمادم بر دونِ حق پديد آيد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پذيرش امداد غيبى</w:t>
      </w:r>
    </w:p>
    <w:p>
      <w:pPr>
        <w:pStyle w:val="BookText"/>
        <w:rPr/>
      </w:pPr>
      <w:r>
        <w:rPr>
          <w:rFonts w:ascii="IRNazanin" w:hAnsi="IRNazanin" w:eastAsia="IRNazanin"/>
          <w:color w:val="111111"/>
          <w:sz w:val="28"/>
          <w:sz w:val="28"/>
          <w:szCs w:val="28"/>
          <w:rtl w:val="true"/>
          <w:lang w:bidi="fa-IR"/>
        </w:rPr>
        <w:t>باآن‌كه ابراهيم خواص از بيم اتكا به‌غير حق، از همنشينى با خضر مى‌ترسيد، اما در دو جا يارى و راهنمايى غير منتظره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باره وى 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درباديه راه گم‌كردم، شخصى ديدم فراز آمد و سلام‌كرد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گم كرده‌اى؟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 راه به تو بنمايم وگامى چند برفت از پيش، و از چشم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بنگرستم بر شاه راه بودم، پس از آن، ديگر راه گم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گرسنگى و تشنگى‌ام نبود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عطار درباره وى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سفرى بودم، تشنه شدم؛ چنانكه از تشنگى بيفتادم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ديدم كه آب بر روى من همى زد، چشم باز كردم، مردى را ديدم نيكو روى بر اسبى، خنك مرا آب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من نشين و من به‌حجاز بودم، چون اندكى از روز بگذشت، مراگفت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آى و پيغامبر عليه السلام را از من سلام كن</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مرگ عارفانه يا حج خونين</w:t>
      </w:r>
    </w:p>
    <w:p>
      <w:pPr>
        <w:pStyle w:val="BookText"/>
        <w:rPr/>
      </w:pPr>
      <w:r>
        <w:rPr>
          <w:rFonts w:ascii="IRNazanin" w:hAnsi="IRNazanin" w:eastAsia="IRNazanin"/>
          <w:color w:val="111111"/>
          <w:sz w:val="28"/>
          <w:sz w:val="28"/>
          <w:szCs w:val="28"/>
          <w:rtl w:val="true"/>
          <w:lang w:bidi="fa-IR"/>
        </w:rPr>
        <w:t xml:space="preserve">بسيار اتفاق مى‌افتاد كه زائران در هنگام سفر، گاه از شدّت ناملايمات، گاه به خاطر گم كردن راه و تمام شدن آذوقه و گاه به خاطر بيمارى و گرسنگى و تشنگى مى‌مردند و همان‌جا دفن مى‌شدند و گاهى مرگ آنان به خاطر شدّت حضور و لذّت قرب به پروردگار بود كه بيشتر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مكان احرام و لبيك گفتن است، اتفاق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ابراهيم ادهم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باديه كه مى‌رفت،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ذات‌العِرق رسيدم، هفتاد مرقّع پوش را ديدم جان بداده و خون از بينى و گوش ايشان 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قوم برآمدم؛ يكى را رمقى هنوز مانده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 اين چه حالت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ادهم، عَلَيكَ بِالْماء وَالْمِحْراب، </w:t>
      </w:r>
      <w:r>
        <w:rPr>
          <w:rStyle w:val="FootnoteAnchor"/>
          <w:rtl w:val="true"/>
        </w:rPr>
        <w:footnoteReference w:id="129"/>
      </w:r>
      <w:r>
        <w:rPr>
          <w:rFonts w:ascii="IRNazanin" w:hAnsi="IRNazanin" w:eastAsia="IRNazanin"/>
          <w:color w:val="111111"/>
          <w:sz w:val="28"/>
          <w:sz w:val="28"/>
          <w:szCs w:val="28"/>
          <w:rtl w:val="true"/>
          <w:lang w:bidi="fa-IR"/>
        </w:rPr>
        <w:t>دور دور مرو كه مهجور گردى و نزديك نزديك ميا كه رنجور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مبادا كه بر بساط سلاطين گستاخى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دوستى كه حاجيان را چون كافران روم مى‌كشد و با حاجيان غزا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قومى بوديم صوفى، قدم به توكّل در باديه نهاديم و عزم كرديم كه سخن نگوييم و جز از خداوند انديشه نكنيم و حركت و سكون از بهر او كنيم و به غيرى التفات ننماييم، چون باديه گذاره كرديم و به احرام‌گاه رسيديم، خضر عليه السلام به ما رسيد، سلام كرديم و او سلام را جواب داد، شاد شديم،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سفر برومند آمد و طالب به مطلوب پيوست كه چنين شخصى به استقبال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به جان‌هاى ما ندا كردند كه اى كذّابان و مدّعيان، قولتان و عهدتان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فراموش</w:t>
      </w:r>
    </w:p>
    <w:p>
      <w:pPr>
        <w:pStyle w:val="BookText"/>
        <w:rPr/>
      </w:pPr>
      <w:r>
        <w:rPr>
          <w:rFonts w:ascii="IRNazanin" w:hAnsi="IRNazanin" w:eastAsia="IRNazanin"/>
          <w:color w:val="111111"/>
          <w:sz w:val="28"/>
          <w:sz w:val="28"/>
          <w:szCs w:val="28"/>
          <w:rtl w:val="true"/>
          <w:lang w:bidi="fa-IR"/>
        </w:rPr>
        <w:t>كرديد و به غير من مشغول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تا من به غرامت، جان شما به غارت نبرم و به تيغ غيرت، خونِ شما نريزم، با شما صلح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جوانمردان را كه مى‌بينى همه سوختگان اين بازخواست‌اند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اى ابراهيم، تو نيز سر اين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در نه و الّا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حيران و سرگردانِ آن سخن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چرا رها كردند؟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پخته‌اند تو هنوز خامى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جان كن تا تو نيز پخته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پخته شدى تو نيز از پى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او نيز جان بداد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خون ريز بود هميشه در كشور ما جان عود بود هميشه در مجمر ما</w:t>
      </w:r>
    </w:p>
    <w:p>
      <w:pPr>
        <w:pStyle w:val="BookText"/>
        <w:rPr/>
      </w:pPr>
      <w:r>
        <w:rPr>
          <w:rFonts w:ascii="IRNazanin" w:hAnsi="IRNazanin" w:eastAsia="IRNazanin"/>
          <w:color w:val="111111"/>
          <w:sz w:val="28"/>
          <w:sz w:val="28"/>
          <w:szCs w:val="28"/>
          <w:rtl w:val="true"/>
          <w:lang w:bidi="fa-IR"/>
        </w:rPr>
        <w:t>دارى سرِ ما وگرنه دور از برِ ما ما دوست كُشيم و تو ندارى سرِ ما</w:t>
      </w:r>
    </w:p>
    <w:p>
      <w:pPr>
        <w:pStyle w:val="BookText"/>
        <w:rPr/>
      </w:pPr>
      <w:r>
        <w:rPr>
          <w:rFonts w:ascii="Amiri" w:hAnsi="Amiri" w:eastAsia="Amiri" w:cs="Amiri"/>
          <w:color w:val="111111"/>
          <w:sz w:val="28"/>
          <w:sz w:val="28"/>
          <w:szCs w:val="28"/>
          <w:rtl w:val="true"/>
          <w:lang w:bidi="ar-SA"/>
        </w:rPr>
        <w:t>درياى خون</w:t>
      </w:r>
    </w:p>
    <w:p>
      <w:pPr>
        <w:pStyle w:val="BookText"/>
        <w:rPr/>
      </w:pPr>
      <w:r>
        <w:rPr>
          <w:rFonts w:ascii="IRNazanin" w:hAnsi="IRNazanin" w:eastAsia="IRNazanin"/>
          <w:color w:val="111111"/>
          <w:sz w:val="28"/>
          <w:sz w:val="28"/>
          <w:szCs w:val="28"/>
          <w:rtl w:val="true"/>
          <w:lang w:bidi="fa-IR"/>
        </w:rPr>
        <w:t>درباره رابعه نقل است كه در سفر دوم حجّ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العزّة، نقطه فقر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فقر با تو نتوان گفت و لكن برنگر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برنگريست، دريايى خون ديد در هوا ايستاده، هاتفى آواز داد كه اين همه، آب ديده عاشقان ماست كه به طلب وصال ما آمدند كه همه در منزلگاه اول فرو شدند كه نام و نشان ايشان در دو عالم از هيچ مقام برنيامد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اخلاق حج‌گزار</w:t>
      </w:r>
    </w:p>
    <w:p>
      <w:pPr>
        <w:pStyle w:val="BookText"/>
        <w:rPr/>
      </w:pPr>
      <w:r>
        <w:rPr>
          <w:rFonts w:ascii="IRNazanin" w:hAnsi="IRNazanin" w:eastAsia="IRNazanin"/>
          <w:color w:val="111111"/>
          <w:sz w:val="28"/>
          <w:sz w:val="28"/>
          <w:szCs w:val="28"/>
          <w:rtl w:val="true"/>
          <w:lang w:bidi="fa-IR"/>
        </w:rPr>
        <w:t>حج‌گزارانى كه اهل معرفت بودند و با شناخت، به اين سفر الهى دست مى‌زدند، داراى ويژگى‌هايى بودند كه آن‌ها را از ساير افراد متمايز مى‌كرد؛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غرور</w:t>
      </w:r>
    </w:p>
    <w:p>
      <w:pPr>
        <w:pStyle w:val="BookText"/>
        <w:rPr/>
      </w:pPr>
      <w:r>
        <w:rPr>
          <w:rFonts w:ascii="IRNazanin" w:hAnsi="IRNazanin" w:eastAsia="IRNazanin"/>
          <w:color w:val="111111"/>
          <w:sz w:val="28"/>
          <w:sz w:val="28"/>
          <w:szCs w:val="28"/>
          <w:rtl w:val="true"/>
          <w:lang w:bidi="fa-IR"/>
        </w:rPr>
        <w:t>عرفا بسيار مواظب بودند كه در اين سفر معنوى و الهى دچار غرور كاذب و ناخالصى نشوند و اگر احساس غرور مى‌كردند، به نفس خود هشدار مى‌دادند كه از اين‌گونه تصوّرات ناروا و خطورات باطل دورى گزينند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بوالحسن مزيّن‌گفت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به‌باديه فروشدم، بى‌زاد و راحله، چون به كنار حوضى رسيدم، بنشستم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بريدم بى‌زاد و راحله؛ يكى را ديدم كه بانگ بر من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حجّام، لا تحدّثْ نفسك بالاباطيل، نگاه كردم كتّانى را ديدم، توبه كردم و به خداى بازگشتم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آنان براى گريز از غرور، گاهى خودشكنى مى‌كردند و كارى مى‌كردند كه مردم به آنان بدبين شوند و از گردشان پراكنده شوند؛ چنانكه ابراهيم ادهم خود را ناشناس جلوه داد و او را زنديق خواند، مردم نيز در حالى كه او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سيلى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نيشابورى در تذكرة الاوليا، در شرح حال ابراهيم ادهم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چهارده سال در قطع باديه كرد كه همه راه، در نماز و تضرّع بود تا به نزديك مكه رسيد، پيران حرم خبر يافتند، همه به استقبال او بيرون آمدند، او خويشتن در پيش قافله انداخت تا كسى او را نشناسد، خادمان از پيش برفتند، ابراهيم را بديدند در پيش قافله مى‌آمد، او را نديده بودند، ندانستند، چون بدو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نزديك رسيده است كه مشايخ حرم به استقبال او بيرون آمده‌اند، ابراهيم گفت كه چه مى‌خواهيد از آن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سيلى در او بستند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مكه به استقبال او مى‌شوند تو او را زنديق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زنديق اوست چون از او درگذشتند، ابراهيم روى به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كه مشايخ به استقبال تو آيند، بارى سيلى چند بخوردى، الحمد للَّه‌كه به كام خودت بديدم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مكه ساكن شد رفيقانش پديد آمدند و او از كسب دست خود خوردى، درودگرى كردى</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بى اعتنايى به ستمگران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خاطر زهد و دورى از دنيا، به پادشاهان و ستمگران نيز بى اعتنا بودند و به آنان توجهى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نيشابورى در ذكر حال فضيل عياض نقل مى‌كند كه هارون الرشيد در سفر مكه شبى به وزير خود فضل برمكى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مردى بَر كه مرا به من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وى را به خانه سفيان بن عُيَيْنه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بايست كرد تا خود بيامدمى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آن مرد نيست كه من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برمكى او را در پيش فضيل عياض برد، هارون پس از مكالمات طولانى و شنيدن پند و اندرزهاى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آوه، اى 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بر حقيقت فضيل است و صولت او عظيم است و حقارت دنيا در چشم او بسيار</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استفاده نكردن از خدمات رفاهى پادشاهان در حج</w:t>
      </w:r>
    </w:p>
    <w:p>
      <w:pPr>
        <w:pStyle w:val="BookText"/>
        <w:rPr/>
      </w:pPr>
      <w:r>
        <w:rPr>
          <w:rFonts w:ascii="IRNazanin" w:hAnsi="IRNazanin" w:eastAsia="IRNazanin"/>
          <w:color w:val="111111"/>
          <w:sz w:val="28"/>
          <w:sz w:val="28"/>
          <w:szCs w:val="28"/>
          <w:rtl w:val="true"/>
          <w:lang w:bidi="fa-IR"/>
        </w:rPr>
        <w:t>عرفا از خدمات عمومى و امكانات رفاهى پادشاهان جهت آسايش حجاج بيت‌اللَّه‌الحرام نيز استفاده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ابراهيم ادهم 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چندين حج پياده بكرد، از چاه زمزم آب برنكشيد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زيرا كه دلو و رسنِ آن از مال سلطان خريده بودند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حج پياده بكرد، از چاه زمزم آب برنكشيد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دلو و رسنِ آن از مال سلطان خريده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حتى از ميوه‌اى كه زمين آن متعلق به لشكريان و اطرافيان سلاطين بود بهره نمى‌بردند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ابراهيم ادهم آورده‌اند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 مكه چهل سال است تا نخورده‌ام و اگر نه، در حال نزع بودمى، خبر نكردمى و از بهر آن نخورد كه لشكريان بعضى از آن زمين‌هاى مكه خريده بودند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همراهى با خانواده</w:t>
      </w:r>
    </w:p>
    <w:p>
      <w:pPr>
        <w:pStyle w:val="BookText"/>
        <w:rPr/>
      </w:pPr>
      <w:r>
        <w:rPr>
          <w:rFonts w:ascii="IRNazanin" w:hAnsi="IRNazanin" w:eastAsia="IRNazanin"/>
          <w:color w:val="111111"/>
          <w:sz w:val="28"/>
          <w:sz w:val="28"/>
          <w:szCs w:val="28"/>
          <w:rtl w:val="true"/>
          <w:lang w:bidi="fa-IR"/>
        </w:rPr>
        <w:t>در گذشته، سفرهايى مانند جهاد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پرخطر و طولانى بود، عرفا يا خانواده خود را همراه مى‌بردند و يا اگر تنهايشان مى‌گذاشتند به او پيشنهاد طلاق و رهايى مى‌دادند تا در غياب آن‌ها هر تصميمى كه مى‌خواهند بگيرند و بدين وسيله حقشان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شرح حال فضيل عياض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من قصد خانه خدا دارم اگر خواهى تا پاى تو گشاده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از تو جدا نروم و هرجا كه تو باشى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تا به مكه رسيدند، حق تعالى راه بر ايشان آسان گردانيد و آنجا مجاور گشت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دعا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سخن عاشقانه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دل آفريده با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بى‌آداب و ترتيب و برآمده از دلِ تنگ و راز و نياز صميمانه نيازمند با بى‌نياز است و اگر اين رابطه</w:t>
      </w:r>
    </w:p>
    <w:p>
      <w:pPr>
        <w:pStyle w:val="BookText"/>
        <w:rPr/>
      </w:pPr>
      <w:r>
        <w:rPr>
          <w:rFonts w:ascii="IRNazanin" w:hAnsi="IRNazanin" w:eastAsia="IRNazanin"/>
          <w:color w:val="111111"/>
          <w:sz w:val="28"/>
          <w:sz w:val="28"/>
          <w:szCs w:val="28"/>
          <w:rtl w:val="true"/>
          <w:lang w:bidi="fa-IR"/>
        </w:rPr>
        <w:t>عاشقانه در كنار خانه يار و حريم دوست باشد دلپذيرتر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طواف</w:t>
      </w:r>
    </w:p>
    <w:p>
      <w:pPr>
        <w:pStyle w:val="BookText"/>
        <w:rPr/>
      </w:pPr>
      <w:r>
        <w:rPr>
          <w:rFonts w:ascii="IRNazanin" w:hAnsi="IRNazanin" w:eastAsia="IRNazanin"/>
          <w:color w:val="111111"/>
          <w:sz w:val="28"/>
          <w:sz w:val="28"/>
          <w:szCs w:val="28"/>
          <w:rtl w:val="true"/>
          <w:lang w:bidi="fa-IR"/>
        </w:rPr>
        <w:t>كعبه و هنگام طواف، مكان و زمانى مناسب جهت توبه و راز و نياز اهل دل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اين موقعيت براى حاجات مادى و معنوى خود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يعقوب نهرجورى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يك چشم را ديدم در طواف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بِكَ مِنْكَ، پناه مى‌جويم از تو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نظرى كردم به يكى كه در نظرم خوش آمد، طپانچه از هوا درآمد و بر اين يك چشم من زد كه بدو نگرسته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نگرستنى طپانچه‌اى اگر زيادت ديدى زيادت كرديمى و اگر نگرى خورى</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حلقه در كعبه</w:t>
      </w:r>
    </w:p>
    <w:p>
      <w:pPr>
        <w:pStyle w:val="BookText"/>
        <w:rPr/>
      </w:pPr>
      <w:r>
        <w:rPr>
          <w:rFonts w:ascii="IRNazanin" w:hAnsi="IRNazanin" w:eastAsia="IRNazanin"/>
          <w:color w:val="111111"/>
          <w:sz w:val="28"/>
          <w:sz w:val="28"/>
          <w:szCs w:val="28"/>
          <w:rtl w:val="true"/>
          <w:lang w:bidi="fa-IR"/>
        </w:rPr>
        <w:t>حلقه در كعبه از مكان‌هايى است كه مردم آن را مى‌گرفتند و با خداى خود راز و نياز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نيشابورى در ذكر حال ابراهيم ادهم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فرصت مى‌جستم تا كعبه را خالى يابم از طواف و حاجتى خواهم، هيچ فرصت نمى‌يافتم، تا شبى بارانى عظيم مى‌آمد، برفتم و فرصت را غنيمت شمردم تا چنان شد كه كعبه ماند و من، طوافى كردم و دست در حلقه زدم و عصمت خواستم از گناه، ندايى شنيدم كه عصمت مى‌خواهى تو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از من همين مى‌خواهند، اگر همه را عصمت دهم درياهاى غفّارى و غفورى و رحمانى و رحيمى من كجا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ذُنُوبِي، ندايى شنودم كه از همه جهان با ما سخن گويى و سخن خود گويى، آن به كه سخن تو ديگران گويند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نصيحت هنگام طواف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اهميت خيرخواهى براى بندگان خدا و پند و اندرز به آنان، همين بس كه عرفا در حين طواف، از انجام آن كوتاهى نمى‌كردند و آن را مخالف شأن طواف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الأوليا در ذكر حال ابراهيم ادهم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خضرويه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در طواف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صالحان نيابى تا از شش عقبه نگذرى؛ يكى آن‌كه درِ نعمت بر خود ببندى و درِ محنت بر خود بگشايى و درِ عزّ بربندى و درِ ذلّ بگشايى و درِ خواب بربندى و درِ بيدارى بگشايى و درِ توانگرى ببندى و درِ درويشى بگشايى و درِ امل ببندى و درِ اجل و درِ آراسته بودن و درِ ساختگى كردن مرگ بگشايى</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ختم قرآن در طواف</w:t>
      </w:r>
    </w:p>
    <w:p>
      <w:pPr>
        <w:pStyle w:val="BookText"/>
        <w:rPr/>
      </w:pPr>
      <w:r>
        <w:rPr>
          <w:rFonts w:ascii="Amiri" w:hAnsi="Amiri" w:eastAsia="Amiri" w:cs="Amiri"/>
          <w:color w:val="111111"/>
          <w:sz w:val="28"/>
          <w:sz w:val="28"/>
          <w:szCs w:val="28"/>
          <w:rtl w:val="true"/>
          <w:lang w:bidi="ar-SA"/>
        </w:rPr>
        <w:t>ختم قرآن در طواف، از كارهايى بوده كه عرفا انجام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 در شرح حال ابوبكر كتّانى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چراغ حرم گفتند و در مكه مجاور بود تا وقت وفات و اول شب تا آخر نماز كردى و قرآن ختم كردى و در طواف دوازده‌هزار ختم قرآن كرده بود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دعا در حجر الأسود</w:t>
      </w:r>
    </w:p>
    <w:p>
      <w:pPr>
        <w:pStyle w:val="BookText"/>
        <w:rPr/>
      </w:pPr>
      <w:r>
        <w:rPr>
          <w:rFonts w:ascii="IRNazanin" w:hAnsi="IRNazanin" w:eastAsia="IRNazanin"/>
          <w:color w:val="111111"/>
          <w:sz w:val="28"/>
          <w:sz w:val="28"/>
          <w:szCs w:val="28"/>
          <w:rtl w:val="true"/>
          <w:lang w:bidi="fa-IR"/>
        </w:rPr>
        <w:t>حجر الأسود ركنى است كه حاجى وقتى به آن مى‌رسد مستحب است آن را ببوسد يا استلام كند و اگر نتواند، به آن اشاره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 مِيثَاقِي تَعَاهَدْتُهُ لِتَشْهَدَ لِي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امانتم را ادا كردم و پيمانم را بستم تا شاهد بر وفاى به پيمانم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عرفا هنگام طواف هر بار كه به آن مى‌رسيد دعا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طواف گاه خالى يافتم، طواف مى‌كردم و هربار كه به حجرالأسود مى‌رسيدم، دعا مى‌كردم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حالًا وَ صِفَةً لا أَتَغَيَّرُ مِنْهُ؛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حالى و صفتى روزى كن كه از آن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 ميان كعبه آوازى شنيدم كه يا ابوالحسين، مى‌خواهى كه با ما برابرى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كه از صفت خود برنگرديم، امّا بندگان گردان گردان داريم تا ربوبيّت از عبوديّت پيدا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كه بر يك صفتيم، صفت آدمى گردان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دعا در ملتزَم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ملتزم از مكان‌هايى است كه اهل معرفت در آنجا به دعا و تضرع و زارى مى‌پرداختند و حاجات خود را از خدا طلب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ذكر حال ابو يعقوب نهرجورى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يكى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سختى مى‌يابم و با فلان كس مشورت كردم مرا روزه فرمود، چنان كردم، زايل نشد و با فلان گفتم، سفر فرمود، كردم زايل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 كردند طريق تو آن است كه در آن ساعت كه خلق بخسبند به ملتزم روى و تضرّع و زارى كنى و بگويى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متحيّرم، مرا دست‌گير،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 زايل 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دعا در عرفات</w:t>
      </w:r>
    </w:p>
    <w:p>
      <w:pPr>
        <w:pStyle w:val="BookText"/>
        <w:rPr/>
      </w:pPr>
      <w:r>
        <w:rPr>
          <w:rFonts w:ascii="IRNazanin" w:hAnsi="IRNazanin" w:eastAsia="IRNazanin"/>
          <w:color w:val="111111"/>
          <w:sz w:val="28"/>
          <w:sz w:val="28"/>
          <w:szCs w:val="28"/>
          <w:rtl w:val="true"/>
          <w:lang w:bidi="fa-IR"/>
        </w:rPr>
        <w:t>عرفات سرزمينى است كه حجاج در حج واجب، از ظهر روز نهم ذى حجه تا غروب همان روز، در آنجا وقوف مى‌كنند و به مناجات و راز و نياز عاشقانه با محبوب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نيم روز روحانى و معنوى را با تضرّع و زارى، خاشعانه به بارگاه احديت و درخواست آمرزش و مغفرت از او با شناخت و معرفت سپرى مى‌كنند و هنگام غروب آفتاب سيل آسا به سوى مشعر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شرح حال فضيل عياض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يك روز به عرفات ايستاده بود، آن همه خلق مى‌گريستند با چندان تضرّع و زارى و گريستن و خواهش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سبحان‌اللَّه، اگر چندين مردم به يك بار به نزديك مردى شوند و از وى يك دانگ سيم خواهند، چه گوييد؟ آن همه مردم را نوميد كند؟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تعالى آمرزش همه آسان‌تر است از آن‌كه بر آن مرد دانگى سيم كه بدهد، كه او اكرم الأكرمين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است كه همه را آمرزيده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شبانگاه از او پرسيدند كه حال اين مردمان چون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ميان ايشان نه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ما هيچ ترسنده نمى‌بينم؟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ترسنده بودى ترسگاران از شما پوشيده نبودندى كه ترسنده را نبيند مگر ترسنده و ماتم زده ماتم زدگان را تواند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كدام وقت در دوستى حق به غايت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منع و عطا هر دو بر او يكسان شوند به غايت محبت رسيده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منصور حلاج نيز از كسانى است كه در صحراى عرفات سر بر تلّ ريگ نهاد و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دَلِيلَ الْمُتَحَيِّرِين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 با پروردگار عزيز و پاك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درباره او آورده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عرفات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دَلِيلَ الْمُتَحَيِّرِين و چون ديد كه هركس دعا كردند، او نيز سر بر</w:t>
      </w:r>
    </w:p>
    <w:p>
      <w:pPr>
        <w:pStyle w:val="BookText"/>
        <w:rPr/>
      </w:pPr>
      <w:r>
        <w:rPr>
          <w:rFonts w:ascii="IRNazanin" w:hAnsi="IRNazanin" w:eastAsia="IRNazanin"/>
          <w:color w:val="111111"/>
          <w:sz w:val="28"/>
          <w:sz w:val="28"/>
          <w:szCs w:val="28"/>
          <w:rtl w:val="true"/>
          <w:lang w:bidi="fa-IR"/>
        </w:rPr>
        <w:t>تلّ ريگ نهاد و نظاره مى‌كرد، چون همه بازگشتند، نفسى بزد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 دانم، پاكت گويم از همه تسبيح مسبّحان و از همه تهليل مهلّلان و از همه پندار صاحب پنداران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تو مى‌دانى كه عاجزم از مواضع شكر، تو به جاى من شكر كن خود را، كه شكر آن است و بس</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دعا در مسجد خَيف</w:t>
      </w:r>
    </w:p>
    <w:p>
      <w:pPr>
        <w:pStyle w:val="BookText"/>
        <w:rPr/>
      </w:pPr>
      <w:r>
        <w:rPr>
          <w:rFonts w:ascii="IRNazanin" w:hAnsi="IRNazanin" w:eastAsia="IRNazanin"/>
          <w:color w:val="111111"/>
          <w:sz w:val="28"/>
          <w:sz w:val="28"/>
          <w:szCs w:val="28"/>
          <w:rtl w:val="true"/>
          <w:lang w:bidi="fa-IR"/>
        </w:rPr>
        <w:t>مسجد خَيف در سرزمين منا است و منا مكانى است كه حجاج سه روز در آنجا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به رمى جمره عقبه، قربانى و سر تراشى مى‌پردازند و در روزهاى يازدهم و دوازدهم ذى حجه در آنجا به شيطان‌هاى سه‌گانه سنگ مى‌زنند و شب‌ها را بيتوته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بيتوته و عبادات خود را در آن مسجد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نيشابورى در تذكرة الأوليا در ذكر حال حسن بصرى، داستان كسى را نقل مى‌كند كه در اثر گناهى، قرآن را فراموش كرد و سپس به مسجد خيف راهنمايى شد و در آنجا پيرى در حق او دعا كرد و قرآن بر او گشاده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ابو عمرو، امام القّراء، قرآن تعليم كردى، ناگاه كودكى صاحب جمال بيامد كه قرآن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به نظر خيانت در وى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از ألف الحمد تا سين من الجنة والناس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در وى افتاد و بى‌قرار شد و به نزديك حسن بصرى رفت و حال باز گفت و زار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 چنين كار پيش آمد و همه قرآن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آن كار اندوهگن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حجّ است، برو و حجّ بگزار، چون فارغ شوى به مسجد خَيف رو كه پيرى بينى در محراب نشسته، وقت بر وى تباه مكن، بگذار تا خالى شود، پس با او بگوى تا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عمرو همچنان كرد و در گوشه مسجد بنشست، پيرى با هيبت ديد خلقى به گرد او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او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مرا فرياد رس و حال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غمناك شد و به دنبال چشم در آسمان نگاه كرد، هنوز سر در پيش نياورده بود كه قرآن بر من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شادى در پايش افتادم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دعا بر كوه ابو قبيس</w:t>
      </w:r>
    </w:p>
    <w:p>
      <w:pPr>
        <w:pStyle w:val="BookText"/>
        <w:rPr/>
      </w:pPr>
      <w:r>
        <w:rPr>
          <w:rFonts w:ascii="IRNazanin" w:hAnsi="IRNazanin" w:eastAsia="IRNazanin"/>
          <w:color w:val="111111"/>
          <w:sz w:val="28"/>
          <w:sz w:val="28"/>
          <w:szCs w:val="28"/>
          <w:rtl w:val="true"/>
          <w:lang w:bidi="fa-IR"/>
        </w:rPr>
        <w:t>كوه ابو قبيس روبه‌روى كعبه و نزديك كوه صفا قرار دارد و از كوه‌هاى ديگر مكه مشهورتر است و حوادث فراوانى از زمان آفرينش زمين تا صدر اسلام و پس از آن به خود ديده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در گذشته بر روى اين كوه مسجدى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هم اكنون تخريب و به جاى آن كاخ پادشاهى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نيشابورى، در تذكرة الاوليا، حكايت جالبى از فضيل عياض نقل كرده كه وى هنگام مرگ به همسر خود وصيت كرد تا به آنجا رود و در حق دختران خود دعا كند و او چنين كرد و دعايش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اين حكايت دانسته مى‌شود كه كوه ابو قبيس در صدر اسلام نيز محل مناجات و گريه و راز و نياز با پروردگار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فضيل عياض چون اجلش نزديك آمد، دو دختر داشت؛ عيال را وصيّت كرد كه چون من بميرم، اين دختران را برگير و بر كوه بو قبيس بر رو و روى سوى آسمان كن و بگوى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مرا وصيّتى كرد و گفت تا من زنده بودم اين زينهاريان را به طاقت خويش مى‌داشتم، چون مرا به زندان گور محبوس گردانيدى، زينهاريان را باز دادم، چون فضيل را دفن كردند، عيالش همچنان كرد كه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كوه شد و دختركان را آنجا برد و مناجات كرد و بسى بگريست و نوحه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امير يمن با دو پسر خود آنجا بگذشت، ايشان را ديد با گريستن و 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كجاييد؟ آن زن حال 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دختران را به اين پسران خويش دادم هر يكى را ده هزار دينار كاوين كردم تو بدين بسنده كردى؟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كردم، در حال عماريها و فرش‌ها و ديباها بساخت و ايشان را به يمن برد؛ مَنْ كانَ للَّهِ كانَ اللَّهُ لَهُ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جبل الرحمه</w:t>
      </w:r>
    </w:p>
    <w:p>
      <w:pPr>
        <w:pStyle w:val="BookText"/>
        <w:rPr/>
      </w:pPr>
      <w:r>
        <w:rPr>
          <w:rFonts w:ascii="IRNazanin" w:hAnsi="IRNazanin" w:eastAsia="IRNazanin"/>
          <w:color w:val="111111"/>
          <w:sz w:val="28"/>
          <w:sz w:val="28"/>
          <w:szCs w:val="28"/>
          <w:rtl w:val="true"/>
          <w:lang w:bidi="fa-IR"/>
        </w:rPr>
        <w:t xml:space="preserve">جبل الرحمه يا كوه رحمت، كه در سرزمين عرفات واقع شده، خواسته يكى از عرفا با امدادى آسمانى،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اجابت رسيده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الأوليا در شرح حال ابو القاسم نصر آبادى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نقل‌است كه يك‌بار بر جبل‌الرحمه تب گرفت، گرماى سخت بود؛ چنانكه گرماى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از دوستان كه در عجم او را خدمت‌كرده بود به‌بالين شيخ آمد، او را ديد درآن گرما گرفتار آمده و تبى سخت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حاجت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آب سردم مى‌بايد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اين سخن بشنود، حيران بماند، دانست كه در گرماى حجاز اين يافت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بازگشت و در انديشه بود، انايى در دست داشت، چون بر راه برفت ميغى بر آمد، در حال ژاله، باريدن گرفت، مرد دانست كه اين كرامت شيخ است، آن ژاله در پيش مرد جمع مى‌شد و مرد در اناء مى‌كرد تا پر شد، به نزديك شيخ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آوردى در چنين گرمايى؟ مرد واقعه برگفت، شيخ از آن سخن در نفس خويش تفاوتى يافت كه اين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چنان‌كه هستى، هستى، آب سردت مى‌بايد با آتش گرم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حاصل شد، برگرد و آب را ببر كه من از آن آب نخواهم خورد، مرد آن آب را ببرد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نگرانى‌هاى حج‌گزار</w:t>
      </w:r>
    </w:p>
    <w:p>
      <w:pPr>
        <w:pStyle w:val="BookText"/>
        <w:rPr/>
      </w:pPr>
      <w:r>
        <w:rPr>
          <w:rFonts w:ascii="IRNazanin" w:hAnsi="IRNazanin" w:eastAsia="IRNazanin"/>
          <w:color w:val="111111"/>
          <w:sz w:val="28"/>
          <w:sz w:val="28"/>
          <w:szCs w:val="28"/>
          <w:rtl w:val="true"/>
          <w:lang w:bidi="fa-IR"/>
        </w:rPr>
        <w:t>يكى از نگرانى‌ها و تشويش‌هاى عمده عارفان در اين سفر معنوى اين بوده است كه مبادا حج در آنان تحوّل ايجاد نكند و آنان را از آلودگى نرهاند و تنها دستاورد اين سفر معنوى به هدر دادن مال و رنج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 عياض نقل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مردا كه به مَبرَز </w:t>
      </w:r>
      <w:r>
        <w:rPr>
          <w:rStyle w:val="FootnoteAnchor"/>
          <w:rtl w:val="true"/>
        </w:rPr>
        <w:footnoteReference w:id="150"/>
      </w:r>
      <w:r>
        <w:rPr>
          <w:rFonts w:ascii="IRNazanin" w:hAnsi="IRNazanin" w:eastAsia="IRNazanin"/>
          <w:color w:val="111111"/>
          <w:sz w:val="28"/>
          <w:sz w:val="28"/>
          <w:szCs w:val="28"/>
          <w:rtl w:val="true"/>
          <w:lang w:bidi="fa-IR"/>
        </w:rPr>
        <w:t>رود و پاك بيرون آيد و بسا مردا كه در كعبه رود و پليد بيرون آيد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 بودم، خواستم تا به‌تلبيس، خود را در كعبه اندازم تا جمال كعبه را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بَيْتَ الْحَبِيب وَ فِي قَلْبِكَ مُعادات الْحَبِيب؟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 دارى كه در خانه دوست آيى و دل پر از دشمنىِ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ديگر آنان اين بوده كه مبادا هنوز اين لياقت را پيدا نكرده باشند كه در حريم دوست پا نهند و چگونه كسى كه در دل با دوست دشمنى مى‌كند، مى‌تواند وارد خانه او شود؟</w:t>
      </w:r>
    </w:p>
    <w:p>
      <w:pPr>
        <w:pStyle w:val="BookText"/>
        <w:rPr/>
      </w:pPr>
      <w:r>
        <w:rPr>
          <w:rFonts w:ascii="IRNazanin" w:hAnsi="IRNazanin" w:eastAsia="IRNazanin"/>
          <w:color w:val="111111"/>
          <w:sz w:val="28"/>
          <w:sz w:val="28"/>
          <w:szCs w:val="28"/>
          <w:rtl w:val="true"/>
          <w:lang w:bidi="fa-IR"/>
        </w:rPr>
        <w:t>از عبداللَّه مبارك نقل است كه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جوانى ديدم صاحب جمال، كه قصد كرد كه در كعبه رود، ناگاه بى‌هوش شد و</w:t>
      </w:r>
    </w:p>
    <w:p>
      <w:pPr>
        <w:pStyle w:val="BookText"/>
        <w:rPr/>
      </w:pPr>
      <w:r>
        <w:rPr>
          <w:rFonts w:ascii="IRNazanin" w:hAnsi="IRNazanin" w:eastAsia="IRNazanin"/>
          <w:color w:val="111111"/>
          <w:sz w:val="28"/>
          <w:sz w:val="28"/>
          <w:szCs w:val="28"/>
          <w:rtl w:val="true"/>
          <w:lang w:bidi="fa-IR"/>
        </w:rPr>
        <w:t>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رفتم، جوان شهادت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تو را چه حال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 بودم، خواستم تا به‌تلبيس، خود را در كعبه اندازم تا جمال كعبه را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بَيْتَ الْحَبِيب وَ فِي قَلْبِكَ مُعادات الْحَبِيب؟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 دارى كه در خانه دوست آيى و دل پر از دشمنىِ دوست؟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يكى از نگرانى‌هاى بانوان زائر در گذشته، هميشه اين بوده كه مبادا اين سفر پر مشقت و طاقت‌فرسا را طى كنند اما زمانى كه به مكه مى‌رسند به خاطر عذر زنانه، نتوانند وارد مسجدالحرام شوند و خانه خدا را طواف كنند؛ چنان‌كه رابعه با اين مشكل روبه‌رو شد و او آن را بر بى‌لياقتى خود حمل كرد و آن را هشدارى از جانب پروردگار دانست كه هنوز به دولت عاشقان خدا و مقام وصال نرسيده و در مقام اول فرو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العزّه، يكى از دولت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نماى در وقت عذر زنانش پديد آمد، هاتفى آواز داد كه مقام اول ايشان است كه هفت سال به پهلو مى‌روند تا در راه ما كلوخى را زيارت كنند، چون نزديك آن كلوخ رسند، هم به علت ايشان راه به‌كليّت بر ايشان فرو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 تافته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خانه خود مى‌نگذارى و نه در خانه خويشم مى‌گذارى يا مرا در خانه خويش بگذار يا در مكه به خانه خودم آر، سر به خانه فرو نمى‌آوردم تو را مى‌خواستم، اكنون شايستگى خانه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بازگشت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عرفا تا پايان اعمال در اضطراب به سر مى‌بردند كه آيا حج آنان پذيرفته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شرح حال رابعه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حجّ بگزارد و زار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بار خداى، تو هم بر حج وعده نيكو داده‌اى و هم بر مصيبت، اكنون اگر حجّ پذيرفته‌اى ثواب حجّم كو، اگر نپذيرفته‌اى، اين بزرگ مصيبتى است، ثواب مصيبتم كو</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لبيك عارفانه در ميقات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مناسك حج و عمره از آنجا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آنجا لباس سفيد احرام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مى‌كند و لبيك مى‌گويد و با گفتن لبيك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w:t>
      </w:r>
    </w:p>
    <w:p>
      <w:pPr>
        <w:pStyle w:val="BookText"/>
        <w:rPr/>
      </w:pPr>
      <w:r>
        <w:rPr>
          <w:rFonts w:ascii="IRNazanin" w:hAnsi="IRNazanin" w:eastAsia="IRNazanin"/>
          <w:color w:val="111111"/>
          <w:sz w:val="28"/>
          <w:sz w:val="28"/>
          <w:szCs w:val="28"/>
          <w:rtl w:val="true"/>
          <w:lang w:bidi="fa-IR"/>
        </w:rPr>
        <w:t>لباس سفيدِ احرام به حضور دوست مى‌رسد و وارد حرم امن يار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و اهل معرفت از ميقات به سادگى نمى‌گذرند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سرسرى و با شتاب لبيك نمى‌گويند، بلكه زمان پيش از لبيك را طولانى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انديشه فرو مى‌روند كه از كجا آمده‌اند و به كجا مى‌روند؟ چگونه جسارت بورزند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تو را اجابت كردم،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 پذيرفتم، اضطراب سراسر وجودم را فرا مى‌گيرد، ترس و هراس از چشم‌ها نمايان است، ضربان قلب تندتر مى‌زند، دانه‌هاى اشك از گونه‌ها به زمين مى‌ريزد، دست‌ها مى‌لرزد، زبان به لكنت مى‌افتد، صدا مى‌شكند، بغض‌ها در گلو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لبيك مرا جوابى هست؟ آيا اجازه حضور و اذن دخول مى‌دهند؟ يا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پاسخ نيستى و شايستگى يارى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برون چه كردى كه درون خانه آيى؟ تو اشتباه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نابه‌هنگام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خامى و پخته نشده‌اى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ناقصى و كامل نشده‌اى تا اهليّت و قابليت حضور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حالت لبيك امام سجاد را اينگونه وصف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حضرت سجاد احرام بست و بر شترش نشست، رنگش زرد شد و بدنش به لرزه افتاد و نتوانست لبيك بگويد، به او گفتند چرا 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پروردگار در جوابم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 سَعْدَيكَ؛ تو سزاوار پاسخ نيستى و قابليّت يارى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گفتن لبيك غش كرد و از شتر به زمين افتاد و پيوسته اين حالت بر او عارض مى‌شد تا آن كه حج را به پايان برد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عطار در تذكرة الاوليا لبيك مالك دينار را چنين وصف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مالك به مكه بودم، چون 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گرفت، بيفتاد و هوش از وى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افتادن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لبيك گفتم، ترسيدم كه نبايد كه جواب آيد كه لا لَبَّيْكَ‌اللَّه لا لَبَّيْكَ</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كسى كه به اين درجه از معرفت برسد و از خوف لا لَبَّيْكَ، توان و جرأت لبيك گفتن را نداشته باشد، بالاتر از او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ذكر حال فضيل عياض آورده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چه‌گويى در كسى كه خواهد كه لبيك گويد و زهره ندارد گفتن، از بيم آن‌كه نبايد</w:t>
      </w:r>
    </w:p>
    <w:p>
      <w:pPr>
        <w:pStyle w:val="BookText"/>
        <w:rPr/>
      </w:pPr>
      <w:r>
        <w:rPr>
          <w:rFonts w:ascii="IRNazanin" w:hAnsi="IRNazanin" w:eastAsia="IRNazanin"/>
          <w:color w:val="111111"/>
          <w:sz w:val="28"/>
          <w:sz w:val="28"/>
          <w:szCs w:val="28"/>
          <w:rtl w:val="true"/>
          <w:lang w:bidi="fa-IR"/>
        </w:rPr>
        <w:t>كه گويند لا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چنان مى‌دارم كه در آن موقف، هر كه خود را چنين بيند، هيچ لبيك گوى وراى او نبود</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مال شبهه‌ناك</w:t>
      </w:r>
    </w:p>
    <w:p>
      <w:pPr>
        <w:pStyle w:val="BookText"/>
        <w:rPr/>
      </w:pPr>
      <w:r>
        <w:rPr>
          <w:rFonts w:ascii="IRNazanin" w:hAnsi="IRNazanin" w:eastAsia="IRNazanin"/>
          <w:color w:val="111111"/>
          <w:sz w:val="28"/>
          <w:sz w:val="28"/>
          <w:szCs w:val="28"/>
          <w:rtl w:val="true"/>
          <w:lang w:bidi="fa-IR"/>
        </w:rPr>
        <w:t>مصرف مال شبهه‌ناك در حج، از عواملى است كه خداوند حج زائر را نمى‌پذيرد و در جواب لبّيك او لالبّيك مى‌گويد</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درباره ابو سليمان دارايى آورده‌اند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حوارى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احرام لبيك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موسى عليه السلام وحى كرد كه ظالمان امّت خود را بگوى تا مرا ياد نكنند كه هركه ظالم بود و مرا ياد كند، من او را به لعنت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هركه نفقه حج از مال شبهت كند، آنگاه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 سَعْدَيكَ حَتّى تَرُدَّ ما فِي يَدَيك</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مصرف مال حلال نزد عرفا مقياس 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نيافت پايگاه مردان به نماز و روزه و غزو و حج، مگر بدان كه بدانست كه در حلق خويش چه در مى‌آرد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آنچه بر حج اولويت دارد</w:t>
      </w:r>
    </w:p>
    <w:p>
      <w:pPr>
        <w:pStyle w:val="BookText"/>
        <w:rPr/>
      </w:pPr>
      <w:r>
        <w:rPr>
          <w:rFonts w:ascii="IRNazanin" w:hAnsi="IRNazanin" w:eastAsia="IRNazanin"/>
          <w:color w:val="111111"/>
          <w:sz w:val="28"/>
          <w:sz w:val="28"/>
          <w:szCs w:val="28"/>
          <w:rtl w:val="true"/>
          <w:lang w:bidi="fa-IR"/>
        </w:rPr>
        <w:t>در بخش‌هاى گذشته ديديم كه حج نزد عارفان از چه جايگاه ويژه و اهميت خاصى برخوردار است، با اين حال، گاهى وضعيتى پيش مى‌آمد كه حج در درجه دوم اهميت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رسيدگى به مستمندان و قرض داران</w:t>
      </w:r>
    </w:p>
    <w:p>
      <w:pPr>
        <w:pStyle w:val="BookText"/>
        <w:rPr/>
      </w:pPr>
      <w:r>
        <w:rPr>
          <w:rFonts w:ascii="IRNazanin" w:hAnsi="IRNazanin" w:eastAsia="IRNazanin"/>
          <w:color w:val="111111"/>
          <w:sz w:val="28"/>
          <w:sz w:val="28"/>
          <w:szCs w:val="28"/>
          <w:rtl w:val="true"/>
          <w:lang w:bidi="fa-IR"/>
        </w:rPr>
        <w:t>در نزد عرفا، يكى از اعمالى كه بر حج ترجيح دارد رسيدگى به حال بى نوايان و قرض‌داران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ذكر حال بشر حافى اين چنين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يكى با بُشر مشاورت كرد كه دو هزار درم دارم حلال، مى‌خواهم كه به حج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تماشا مى‌روى، اگر براى رضاى خداى مى‌روى برو وام كسى بگزار يا</w:t>
      </w:r>
    </w:p>
    <w:p>
      <w:pPr>
        <w:pStyle w:val="BookText"/>
        <w:rPr/>
      </w:pPr>
      <w:r>
        <w:rPr>
          <w:rFonts w:ascii="IRNazanin" w:hAnsi="IRNazanin" w:eastAsia="IRNazanin"/>
          <w:color w:val="111111"/>
          <w:sz w:val="28"/>
          <w:sz w:val="28"/>
          <w:szCs w:val="28"/>
          <w:rtl w:val="true"/>
          <w:lang w:bidi="fa-IR"/>
        </w:rPr>
        <w:t>بده به يتيم و يا به مردى مُقلّ حال كه آن راحت كه به دل مسلمانى رسد، از صد حج اسلام پسنديده‌تر،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حج بيشتر مى‌بينم، گفت از آن‌كه اين مال‌ها نه از وجه نيكو به‌دست آورده‌اى، تا به ناوجوه خرج نكنى قرار نگيرى</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وى همچنين در شرح حال بايزيد بسطامى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راه پيشم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من ده كه صاحب عيالم و هفت بار گرد من در گرد، كه حجّ تو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 و بازگشتم</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درباره ابراهيم ادهم نيز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پسر خود را ديد كه يك دينار زر مى‌سخت تا به كسى دهد، آن شوخ كه در نقش درست زر بود باك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 اين تو را از ده حجّ و ده عمره فاضل‌تر</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در تذكرةالاوليا، خوابى عجيب و عبرت‌آور از عبداللَّه مبارك نقل شده‌كه حج غير مقبول ششصد هزار حاجى به واسطه كار خير على‌بن موفّق، كه به خانواده مستمندى رسيدگى كرده بود، پذيرفته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كه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 يك سال از حج فارغ شده بود، ساعتى در خواب شد، به خواب ديد كه دو فرشته از آسمان فرود آمدند؛ يكى از ديگرى برسيد كه</w:t>
      </w:r>
    </w:p>
    <w:p>
      <w:pPr>
        <w:pStyle w:val="BookText"/>
        <w:rPr/>
      </w:pPr>
      <w:r>
        <w:rPr>
          <w:rFonts w:ascii="IRNazanin" w:hAnsi="IRNazanin" w:eastAsia="IRNazanin"/>
          <w:color w:val="111111"/>
          <w:sz w:val="28"/>
          <w:sz w:val="28"/>
          <w:szCs w:val="28"/>
          <w:rtl w:val="true"/>
          <w:lang w:bidi="fa-IR"/>
        </w:rPr>
        <w:t>امسال چند خلق آمده‌اند؟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چند كس قبول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هيچ كس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بشنيدم، اضطرابى در من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خلايق كه از اطراف و اكناف جهان با چندين رنج و تعب مِنْ كُلِّ فَجٍّ عَمِيقٍ، از راه‌هاى دور آمده و بيابان‌ها قطع كرده، اين همه ضايع گردد، پس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كفشگرى نام او على‌بن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حج نيامده است اما حج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و همه را بدو بخشيدند و اين جمله در كار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بشنيدم، از خواب درآمدم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بايد شد و آن شخص را زيارت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دمشق شدم و خانه آن شخص را طلب كردم و آواز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بيرون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سخنى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دوزى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واقعه با او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نعره‌اى بزد و بيفتاد و از هوش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كار خود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بود تا مرا آرزوى حج بود و از پاره دوزى سيصد و پنجاه درم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قصد حج كردم تا بروم، روزى سرپوشيده‌اى كه در خانه است، حامله بود، مگر از همسايه بوى طعامى مى‌آمد،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پاره‌اى بيار از آن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به درِ خانه آن همسايه، آن حال خبر دادم، همسايه گريستن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سه شبانه روز بود كه اطفال من هيچ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خرى مرده ديدم، بار از وى جدا كردم و طعام ساختم، بر شما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بشنيدم، آتش در جان من افتاد، آن سيصد و پنجاه درم برداشتم و بدو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اطفال كن كه حج ما اين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المَلَكُ في الرؤيا و صدق المَلِكُ في الحكم و القضا</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رعايت حق مادر</w:t>
      </w:r>
    </w:p>
    <w:p>
      <w:pPr>
        <w:pStyle w:val="BookText"/>
        <w:rPr/>
      </w:pPr>
      <w:r>
        <w:rPr>
          <w:rFonts w:ascii="Amiri" w:hAnsi="Amiri" w:eastAsia="Amiri" w:cs="Amiri"/>
          <w:color w:val="111111"/>
          <w:sz w:val="28"/>
          <w:sz w:val="28"/>
          <w:szCs w:val="28"/>
          <w:rtl w:val="true"/>
          <w:lang w:bidi="ar-SA"/>
        </w:rPr>
        <w:t>رعايت حق مادر و جلب رضايت او، از مواردى است كه بر حج اولويت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بو عثمان حيرى نقل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فرغانه عزم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بر نيشابور كرد و به خدمت بوعثمان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فرغانى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مسلمانى را سلام كند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بوعثمان گفت كه حج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را در بيمارى بگذارند و بى رضاى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بازگشتم و تا مادر زنده بود توقّف كردم بعد از آن عزم حج كردم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عطار، در ذكر حال ابو حازم مكى نيز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گفته است از مشايخ، كه به نزديك بو حازم درآمدم، وى را يافتم خفته، زمانى صبر كردم تا بيدار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پيغامبر را به خواب ديدم صلّى اللَّه عليه وسلّم كه مرا به تو پيغام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نگاه داشتن تو را بسى بهتر از حج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رضاى او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بازگشتم و به مكه نرفتم، رحمةاللَّه عليه</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همچنين عطار، درباره ابو محمد مرتعش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حج كردم به توكل، چون نگه كردم همه بر هواى 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سبويى آب آر، بر من گران آمد، دانستم كه آن حج بر شره شهوت بود و هواى نفس</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عطار درباره ابوبكر كتّانى هم اينگونه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دستورى از مادر خواست كه به حج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باديه شدم، حالتى در من پديد آمد كه موجب غسل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شرط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گشتم، چون به درِ خانه رسيدم، مادر در پس در نشسته بود به انتظار،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نه اجازت داده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 خانه را بى تو نمى‌توانستم ديد، تا تو رفته‌اى اينجا نشسته‌ام و نيّت كرده بودم تا باز نيايى برنخيزم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مادر وفات كرد، روى در باديه نهادم</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ديدار مؤمن</w:t>
      </w:r>
    </w:p>
    <w:p>
      <w:pPr>
        <w:pStyle w:val="BookText"/>
        <w:rPr/>
      </w:pPr>
      <w:r>
        <w:rPr>
          <w:rFonts w:ascii="IRNazanin" w:hAnsi="IRNazanin" w:eastAsia="IRNazanin"/>
          <w:color w:val="111111"/>
          <w:sz w:val="28"/>
          <w:sz w:val="28"/>
          <w:szCs w:val="28"/>
          <w:rtl w:val="true"/>
          <w:lang w:bidi="fa-IR"/>
        </w:rPr>
        <w:t>ديدار مؤمن و رعايت حق او، مورد ديگرى است كه نزد عرفا از حج مستحبى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شرح حال شيخ ابو الحسن خرقانى نقل كرده است كه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را زيارت كنى، بايد كه ثواب آن به صد حجّ پذيرفته ندهى، كه زيارت مؤمن را ثواب بيشتر است از صد هزار دينار كه به درويشان دهى، چون زيارت مؤمن كنى به اعتقاد گيرى كه خداى تعالى بر شما رحمت كرده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اصولًا نزد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است كه با هيچ چيز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حال ابوالقاسم نصر آبادى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در حرم باد مى‌جست و صبح در برابر كعبه نشسته بود، كه جمله استار كعبه از آن باد در رقص آمده بود، شيخ را از آن حال وجد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رعنا عروس سرافراز، كه درميان نشسته‌اى وخود را چون عروسى‌جلوه مى‌دهى وچندين هزار خلق در زير خار مغيلان به تشنگى و گرسنگى در اشتياق جمال تو جان داده، اين جلوه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تو را يك بار بَيْتي گفت، مرا هفتاد بار عَبْدي گفت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مبارزه با هواى نفس</w:t>
      </w:r>
    </w:p>
    <w:p>
      <w:pPr>
        <w:pStyle w:val="BookText"/>
        <w:rPr/>
      </w:pPr>
      <w:r>
        <w:rPr>
          <w:rFonts w:ascii="IRNazanin" w:hAnsi="IRNazanin" w:eastAsia="IRNazanin"/>
          <w:color w:val="111111"/>
          <w:sz w:val="28"/>
          <w:sz w:val="28"/>
          <w:szCs w:val="28"/>
          <w:rtl w:val="true"/>
          <w:lang w:bidi="fa-IR"/>
        </w:rPr>
        <w:t>مبارزه با هواى نفس نزد عرفا از حج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ذكر حال محمدبن فضل بلخى آورده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آن كه به هواى خود به خانه او رود و زيارت كند، چرا قدم بر هواى خود ننهد تا بدو رسد و به او ديدار كند؟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حاجيان، به قالب، گرد كعبه طواف كنند، بقا خواهند و اهل محبّت به قلوب گردند گردِ عرش، و لقا خواهند</w:t>
      </w:r>
    </w:p>
    <w:p>
      <w:pPr>
        <w:pStyle w:val="BookText"/>
        <w:rPr/>
      </w:pPr>
      <w:r>
        <w:rPr>
          <w:rFonts w:ascii="Amiri" w:hAnsi="Amiri" w:eastAsia="Amiri" w:cs="Amiri"/>
          <w:color w:val="111111"/>
          <w:sz w:val="28"/>
          <w:sz w:val="28"/>
          <w:szCs w:val="28"/>
          <w:rtl w:val="true"/>
          <w:lang w:bidi="ar-SA"/>
        </w:rPr>
        <w:t>آه كشيدن از فراق حج</w:t>
      </w:r>
    </w:p>
    <w:p>
      <w:pPr>
        <w:pStyle w:val="BookText"/>
        <w:rPr/>
      </w:pPr>
      <w:r>
        <w:rPr>
          <w:rFonts w:ascii="Amiri" w:hAnsi="Amiri" w:eastAsia="Amiri" w:cs="Amiri"/>
          <w:color w:val="111111"/>
          <w:sz w:val="28"/>
          <w:sz w:val="28"/>
          <w:szCs w:val="28"/>
          <w:rtl w:val="true"/>
          <w:lang w:bidi="ar-SA"/>
        </w:rPr>
        <w:t>آه كشيدن و سوختن از فراق حج و آرزوى وصال كعبه نزد عرفا، از حج بالاتر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سفيان ثورى نقل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را حجّ فوت شده بود، آهى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حجّ كرده‌ام به تو دادم تو اين آه به من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خواب ديد كه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كردى كه اگر به همه اهل عرفات قسمت كنى توانگر شوند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و درباره عبداللَّه مبارك نقل است كه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دهه ذى‌حجّه به صحرا شد و از آرزوى حج مى‌سوخت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نِيَم بارى بر فوت اين حسرتى بخورم و اعمال ايشان به‌جاى آرم كه هركه متابعت ايشان كند در آن اعمال كه موى باز نكند و ناخن نچيند او را از ثواب حاجيان نصيب بود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باطن اعمال</w:t>
      </w:r>
    </w:p>
    <w:p>
      <w:pPr>
        <w:pStyle w:val="BookText"/>
        <w:rPr/>
      </w:pPr>
      <w:r>
        <w:rPr>
          <w:rFonts w:ascii="IRNazanin" w:hAnsi="IRNazanin" w:eastAsia="IRNazanin"/>
          <w:color w:val="111111"/>
          <w:sz w:val="28"/>
          <w:sz w:val="28"/>
          <w:szCs w:val="28"/>
          <w:rtl w:val="true"/>
          <w:lang w:bidi="fa-IR"/>
        </w:rPr>
        <w:t>ديدگاه عارفان نسبت به آموزه‌هاى دينى، با ديگران تفاوت 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ظاهر اعمال را پوست و باطن آن را مغز مى‌دانند و هميشه در پى مغز و لب آنند و از بيرون به درون مى‌نگرند؛ مثلًا در باره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مشايخ،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كه نماز چگونه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درآيد وضوى ظاهر كنم و وضوى باطن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به آب پاك كنم و باطن را به توبه و آنگاه به مسجد درآيم و مسجد حرام را مشاهده كنم و مقام ابراهيم را در ميان دو ابروى خود بنهم و بهشت را بر راست خود و دوزخ بر چپ خود و صراط زير قدم خود دارم و ملك‌الموت را پس پشت خود انگارم و دل را به خداى سپارم، آنگاه تكبير بگويم با تعظيم و قيامى به حرمت و قرائتى با هيبت و سجودى با تضرّع و ركوعى با تواضع و جلوسى به حلم و سلامى به شكر بگويم، نماز من اين چنين بود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باطن حج</w:t>
      </w:r>
    </w:p>
    <w:p>
      <w:pPr>
        <w:pStyle w:val="BookText"/>
        <w:rPr/>
      </w:pPr>
      <w:r>
        <w:rPr>
          <w:rFonts w:ascii="IRNazanin" w:hAnsi="IRNazanin" w:eastAsia="IRNazanin"/>
          <w:color w:val="111111"/>
          <w:sz w:val="28"/>
          <w:sz w:val="28"/>
          <w:szCs w:val="28"/>
          <w:rtl w:val="true"/>
          <w:lang w:bidi="fa-IR"/>
        </w:rPr>
        <w:t>آنان در باره حج نيز بر اين باورند كه حج، ظاهرى دارد و باطنى، ظاهر و پوست آن زيارت خانه است و باطن و مغز آن ديدن خداى خانه، جسم بر گِرد كعبه كه در مسجدالحرام است مى‌گردد و دل، خداى رحمان را كه بر عرش‌است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بايزيد بسطامى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به قالب گرد كعبه طواف كنند بقا خواهند و اهل محبّت به قلوب گردند گرد عرش و لقا خواهند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به عبارت ديگر، هر كه جمال كعبه مى‌خواهد با جسم به سوى آن مى‌رود و هركه قرب خدا را مى‌خواهد با روح به سوى پروردگار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عمرو بن عثمان مكّى نقل است‌كه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به عراق نامه‌اى نوشت؛ به جنيد و جريرى و شبلى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شما كه عزيزان و پيران عراقيد، هر كه را زمين حجاز و جمال كعبه بايد،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تَكُونُوا بالِغِيهِ إِلَّا بِشِقِّ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بساط قرب و درگاه عزّت بايد،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تَكُونُوا بَالِغِيهِ إِلَّا بِشِقِّ الْأَنفُسِ</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سخن ديگر، اگر خداوند توانگران را به جهت استطاعت مالى به سوى خانه خود خوانده است، فقرا را به سوى خود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مبارك نقل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در باديه مى‌رفت و بر اشترى نشسته بود و به درويشى رسيد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درويش، ما توانگرانيم، ما را خوانده‌اند، شما كجا مى‌رويد كه طُفَيليد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چون كريم بود، طفيلى را بهتر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خانه خويش خواند ما را به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توانگران وام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وام خواست براى 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شرم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عرفا ربّ البيت را مى‌طلبند نه بيت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رابعه نقل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ديگر به مكه مى‌رفت، در ميان راه كعبه را ديد كه به استقبال او آمد، رابعه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ربّ البيت مى‌بايد، بيت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مرا از من تقرّب إليّ شبراً تقرّبْتُ إلَيه ذراعاً مى‌بايد، كعبه را چه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استطاعت كعبه نيست، به جمال كعبه چه شادى نمايم؟</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نزد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گم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حال بايزيد بسطامى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كه به خانه رفتم، خانه ديدم، دوم بار كه به خانه رفتم خداوند خانه ديدم، سوم بار نه خانه ديدم و نه خداوند خانه؛ يعنى در حق گم شدم كه هيچ نمى‌دانستم كه اگر مى‌ديدم حق مى‌ديدم</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عرفا مى‌گويند هركس براى خود قبله‌اى دارد و قبله جوانمردان و اهل 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خرقانى نقل است كه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پنج است؛ كعبه است كه قبله مؤمنان است و ديگر بيت المقدس كه قبله پيغامبران و امّتان گذشته بوده است و بيت المعمور به آسمان كه آنجا مجمع ملائكه است و چهارم عرش كه قبله دعا است و جوانمردان را قبله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مطالب فوق در متن زير نيز تأكيد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خرقانى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خلقان بعض به كعبه طواف كنند و بعض به آسمان بيت‌المعمور و بعض به گِرد عرش و جوانمردان در يگانگى او طواف كنند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عرفا با استناد به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را سراى دوست مى‌دانند و هيچ كجا را از محبوب و معبود خالى نمى‌بينند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5" w:name="pg12570_105921"/>
    </w:p>
    <w:p>
      <w:pPr>
        <w:pStyle w:val="Heading2"/>
        <w:numPr>
          <w:ilvl w:val="1"/>
          <w:numId w:val="1"/>
        </w:numPr>
        <w:rPr/>
      </w:pPr>
      <w:bookmarkStart w:id="16" w:name="__RefHeading___Toc1761270_77815467"/>
      <w:bookmarkStart w:id="17" w:name="_Toc6"/>
      <w:bookmarkEnd w:id="15"/>
      <w:bookmarkEnd w:id="16"/>
      <w:r>
        <w:rPr>
          <w:rtl w:val="true"/>
        </w:rPr>
        <w:t>دعاهاى طواف‌</w:t>
      </w:r>
      <w:bookmarkEnd w:id="17"/>
    </w:p>
    <w:p>
      <w:pPr>
        <w:pStyle w:val="BookText"/>
        <w:rPr/>
      </w:pPr>
      <w:r>
        <w:rPr>
          <w:rFonts w:ascii="IRNazanin" w:hAnsi="IRNazanin" w:eastAsia="IRNazanin"/>
          <w:color w:val="111111"/>
          <w:sz w:val="28"/>
          <w:sz w:val="28"/>
          <w:szCs w:val="28"/>
          <w:rtl w:val="true"/>
          <w:lang w:bidi="fa-IR"/>
        </w:rPr>
        <w:t>على گودرزى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يكى از اركان مهم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گويا حج در طواف تبلور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نيت و تلبيه مقدمه‌اند تا آمادگى حضور در طواف حاصل شود، گرچه خودِ طواف به منزله نماز است و عبادتِ عملى محسوب مى‌شود، اما سرّ اين همه، براى ارتباط پيدا كردن با خدا است و مهم آن است كه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شكوه و اوج اين ارتباط را مى‌تواند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و معلّمان از اولياى الهى، به ما آموخته‌اند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خدا را چگونه ياد كنيم و چه حاجتى بخواهيم؟</w:t>
      </w:r>
    </w:p>
    <w:p>
      <w:pPr>
        <w:pStyle w:val="BookText"/>
        <w:rPr/>
      </w:pPr>
      <w:r>
        <w:rPr>
          <w:rFonts w:ascii="IRNazanin" w:hAnsi="IRNazanin" w:eastAsia="IRNazanin"/>
          <w:color w:val="111111"/>
          <w:sz w:val="28"/>
          <w:sz w:val="28"/>
          <w:szCs w:val="28"/>
          <w:rtl w:val="true"/>
          <w:lang w:bidi="fa-IR"/>
        </w:rPr>
        <w:t>اگر چه هركسى مى‌تواند هر نوع خواسته‌اى را در قالب دعاى خود ساخته بيان كند و بدون واسطه و تعليم، نيازهاى خويش را مطرح نمايد، اما اولياى خدا كه به سرچشمه معارف الهى راه يافته‌اند، ما را در بر آوردن اين نياز، تنها نگذاشته‌اند و چون اسماء و اوصاف حق، مقام و منزلت خانه و صاحب خانه را دريافته‌اند، مى‌توانند خدا را چنانكه شايسته است توصيف كنند و چون زبانى گويا و بيانى توانمند دارند، در قالب‌هاى مناسب و سبكى شيوا آن معانى را 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نيازهاى انسان را مى‌دانند، بر همگان مى‌آموزند كه چه چيزهايى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خواندن دعاهاى مأثوره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با معارف بلند دينى آشنا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زبان گفت وگو با خدا را فرا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خودشناسى و خوديابى نايل مى‌شود و دردها و كمبودهاى خود را از خداوند طلب مى‌كند و اين همه، در سايه خواندن دعاهاى مأثوره از امامان عليهم السلام امكان‌پذير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كعبه موازى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بيت المعمور در برابر عرش خدا است، </w:t>
      </w:r>
      <w:r>
        <w:rPr>
          <w:rStyle w:val="FootnoteAnchor"/>
          <w:rtl w:val="true"/>
        </w:rPr>
        <w:footnoteReference w:id="184"/>
      </w:r>
      <w:r>
        <w:rPr>
          <w:rFonts w:ascii="IRNazanin" w:hAnsi="IRNazanin" w:eastAsia="IRNazanin"/>
          <w:color w:val="111111"/>
          <w:sz w:val="28"/>
          <w:sz w:val="28"/>
          <w:szCs w:val="28"/>
          <w:rtl w:val="true"/>
          <w:lang w:bidi="fa-IR"/>
        </w:rPr>
        <w:t>بنابراين، مى‌توان گفت كه كعبه تنزل و</w:t>
      </w:r>
    </w:p>
    <w:p>
      <w:pPr>
        <w:pStyle w:val="BookText"/>
        <w:rPr/>
      </w:pPr>
      <w:r>
        <w:rPr>
          <w:rFonts w:ascii="IRNazanin" w:hAnsi="IRNazanin" w:eastAsia="IRNazanin"/>
          <w:color w:val="111111"/>
          <w:sz w:val="28"/>
          <w:sz w:val="28"/>
          <w:szCs w:val="28"/>
          <w:rtl w:val="true"/>
          <w:lang w:bidi="fa-IR"/>
        </w:rPr>
        <w:t>تمثّل عرش و بيت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گونه‌اى شايسته كعبه را طواف كند، به بيت المعمور در عالم مثال صعود مى‌كند و چنان كه وظايف آن مرحله را هم ايفا كرد به مقام عرش الهى بار مى‌يابد</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آرى، طواف كننده را ذكرى در خور اين مقام، لازم و بايسته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طواف</w:t>
      </w:r>
    </w:p>
    <w:p>
      <w:pPr>
        <w:pStyle w:val="BookText"/>
        <w:rPr/>
      </w:pPr>
      <w:r>
        <w:rPr>
          <w:rFonts w:ascii="IRNazanin" w:hAnsi="IRNazanin" w:eastAsia="IRNazanin"/>
          <w:color w:val="111111"/>
          <w:sz w:val="28"/>
          <w:sz w:val="28"/>
          <w:szCs w:val="28"/>
          <w:rtl w:val="true"/>
          <w:lang w:bidi="fa-IR"/>
        </w:rPr>
        <w:t>از جمله ادعيه مأثوره وارده در طواف دعائى است به سند صحيح از امام صادق عليه السلام كه كتب فقهى شيعه و ادعيه و زيارات و مناسك و احكام حج فقهاى متأخر آن را نقل كرده‌اند، و چون كلمات آن ايجازى در حد اعجاز دارد كه با توجه به وقت محدود طواف با كلامى موجز سيرى در حالات و انديشه و تاريخ اولياء بلند مرتبه بشر دارد كه گذشته از آنكه هدف نخست آن ارتباط دادن انسان با خداست ما را در جريان و پيوند با اولياء و معارف بلند انسانى قرار مى‌دهد و از آنجا كه اين دعا به نوع اجماعى در كتابهاى دعا مذكور است و غالباً در طواف زبان ذاكران به آن مترنّم است به شرح فرازهاى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خانه خدا هفت شوط طواف كن و در طواف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الْأَرْضِ وَ أَسْأَلُكَ بِاسْمِكَ الَّذِي يَهْتَزُّ لَهُ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تَهْتَزُّ لَهُ أَقْدَامُ 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دَعَاكَ بِهِ مُوسَى مِنْ جَانِبِ الطُّورِ فَاسْتَجَبْتَ لَهُ وَ أَلْقَيْتَ عَلَيْهِ مَحَبَّةً مِنْكَ وَ أَسْأَلُكَ بِاسْمِكَ الَّذِي غَفَرْتَ بِهِ لِمُحَمَّدٍ صلى الله عليه و آله مَا تَقَدَّمَ مِنْ ذَنْبِهِ وَ مَا تَأَخَّرَ وَ أَتْمَمْتَ عَلَيْهِ نِعْمَتَكَ أَنْ تَفْعَلَ بِي كَذَا وَ كَذَا مَا أَحْبَبْتَ مِنَ الدُّعَاءِ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مى‌خوانم، كه با آن، بر پشت درياها راه مى‌روند؛ هم‌چنانكه با آن راه‌هاى زمينى را طى مى‌كنند و به آن نامى كه عرش تو براى آن به اهتزاز در مى‌آيد و به آن نامت كه گام‌هاى فرشتگانت از آن به لرزه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سوگند كه موسى عليه السلام از سوى وادى طور تو را با آن صدا كرد و پاسخش دادى و محبتى از خويش بر او انداختى و به آن نامت مى‌خوانم كه با آن محمد صلى الله عليه و آله را و گذشته و آينده‌اش را بخشيدى و نعمت خويش را بر او تمام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 و خواسته‌اى كه دوست دارى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نام‌ها</w:t>
      </w:r>
    </w:p>
    <w:p>
      <w:pPr>
        <w:pStyle w:val="BookText"/>
        <w:rPr/>
      </w:pPr>
      <w:r>
        <w:rPr>
          <w:rFonts w:ascii="IRNazanin" w:hAnsi="IRNazanin" w:eastAsia="IRNazanin"/>
          <w:color w:val="111111"/>
          <w:sz w:val="28"/>
          <w:sz w:val="28"/>
          <w:szCs w:val="28"/>
          <w:rtl w:val="true"/>
          <w:lang w:bidi="fa-IR"/>
        </w:rPr>
        <w:t>در اين دعا كه خوانديم، خداوند را به اسامى و نام‌هايى خوانده و سوگند داده‌اند كه موجب حل مشكلات و ظهور و بروز حوادث اعجاب‌انگيز شده‌اند و راز آن اين است كه هر يك از اسماى حسناى الهى، داراى سرّى است كه در عالم هستى، ظهورى خاص دارد و پديده‌هاى عالم تكوين، مظهرى از آنها است، و ظهور موجودات مظهر و برخاسته از اسم ظاهر است و صورت تجلّيات اسماءاند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اولياى الهى، از راز و رمز نام‌هاى خدا و تأثير آن‌ها در اين جهان آگاهى دارند، هنگام دعا و استغاثه، خدا را با اسماء و صفات مناسب با آن خواسته، خوانده‌اند تا مقرون به اجابت شود و اين معرفتى مهم است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دعا، خواسته خود را بشناسد و اسم مناسب با آن را هم بشناسد، حق را با همان اسم كه آن مقام اقتضا مى‌كند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آن است كه بداند هر اسمى اقتضايى ويژه دارد و از همان اسم در همان اقتضا بهره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دعايى مى‌خواند و خواسته‌اى دارد، براى رسيدن به كمالات ثانوى، خدا را با اسمى را كه تناسب با خواسته‌اش دارد، بخواند، كه اگر چنين كند، دعايش مستجاب و برآورده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الهى، به حسب استعداد قابل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و قابليت، طلب نمى‌كند مگر آن چه را كه مقتضى اسم است كه بر آن تجلّى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مقام تجلّى به اين اسم، حاجت و مراد خواننده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جهل خدا را بخواند يا مريضى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نمايد، حق را به اسم عليم و شافى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فقير حق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چون رافع فقر او، اسم مغنى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اصلى در باب اسماء و صفات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گفتنى است اسرار اسماء الهى، براى كسى، جز اولياى الهى آشكار نيست و شايسته آن است كه با دعاهاى تعليمى از ناحيه مقدسه آنان، خدا را بخوانيم و شايد اين راز آن است كه فرشتگان مقرّب نيز هنگام تنزل در اين نشئه از عالم، پيامبران را تعليم مى‌دادند كه چگونه و با چه نام‌هايى حق را بخوانند و ادعيه مأثوره از امامان معصوم چه ذخيره گرانبهايى است كه اين نياز را بر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نداى خضر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يُمْشَى بِهِ عَلَى طَلَلِ الْمَاءِ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مى‌خوانم كه با آن بر پشت درياها راه مى‌روند، هم‌چنانكه با آن راه‌هاى زمينى را طى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دينى، شخصى كه چنين نامى به زبان آورده و اين كار شگفت از او سرزده، حضرت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سنت اسلامى، از اوليا و در برخى منابع، از انبيا محسوب شده است</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و طبق تأويل و تفسير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Style w:val="FootnoteAnchor"/>
          <w:rtl w:val="true"/>
        </w:rPr>
        <w:footnoteReference w:id="18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عليه السلام را از بندگان مورد رحمت خداوند، تعليم يافته حق و مرشد و راهبر موسى عليه السلام شمرده‌اند، تا آنجا كه عرفا او را مظهر و نماينده علم باطن و حقيقت، كه خداوند به اوليايش مى‌آموزد، دانسته‌اند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در ادعيه ديگر، به نام خضر عليه السلام تصريح شده و آمده است كه او عالم به چنين سرّى از اسماى الهى بوده؛ چنانكه در دعاى شب عرفه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بِالاسْمِ الَّذِي مَشَى بِهِ الْخِضْرُ عَلَى قُلَلِ الْمَاءِ كَمَا مَشَى بِهِ عَلَى جَدَدِ الْأَرْضِ</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آن نامى كه خضر با آن بر گرده درياها راه رفت؛ چنانكه بر جاده‌هاى زمين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ادبيات عرفانى، خضر راهنماى گم گشتگان بيابان و كشتى شكستگان دريا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 و كوه در ره وش خسته و ضعيف اى خضر پى خجسته مدد كن به همتم</w:t>
      </w:r>
    </w:p>
    <w:p>
      <w:pPr>
        <w:pStyle w:val="BookText"/>
        <w:rPr/>
      </w:pPr>
      <w:r>
        <w:rPr>
          <w:rFonts w:ascii="IRNazanin" w:hAnsi="IRNazanin" w:eastAsia="IRNazanin"/>
          <w:color w:val="111111"/>
          <w:sz w:val="28"/>
          <w:sz w:val="28"/>
          <w:szCs w:val="28"/>
          <w:rtl w:val="true"/>
          <w:lang w:bidi="fa-IR"/>
        </w:rPr>
        <w:t>تو دستگير شوى اى خضر پى خجسته كه من پياده مى‌روم و همرهان سوارانند</w:t>
      </w:r>
    </w:p>
    <w:p>
      <w:pPr>
        <w:pStyle w:val="BookText"/>
        <w:rPr/>
      </w:pPr>
      <w:r>
        <w:rPr>
          <w:rFonts w:ascii="IRNazanin" w:hAnsi="IRNazanin" w:eastAsia="IRNazanin"/>
          <w:color w:val="111111"/>
          <w:sz w:val="28"/>
          <w:sz w:val="28"/>
          <w:szCs w:val="28"/>
          <w:rtl w:val="true"/>
          <w:lang w:bidi="fa-IR"/>
        </w:rPr>
        <w:t>و در دعايى كه جبرئيل عليه السلام به پيامبر آموخت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بِالاسْمِ الَّذِي مَشَى بِهِ الْخِضْرُ عليه السلام عَلَى الْمَاءِ فَلَمْ يُبْتَلَ قَدَماهُ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نامى كه خضر عليه السلام با آن بر روى آب مى‌رود و پايش تر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تعبير پيامبر بزرگوار اسلام در دعايى كه به على عليه السلام آموخت، از خضر عليه السلام ياد مى‌كند</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نامى كه عرش و عرشيان را به اهتزاز در مى‌آورد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بِاسْمِكَ الَّذِي يَهْتَزُّ لَهُ عَرْشُكَ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نامى كه عرش تو براى آن به اهتزاز در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 چيست؟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مورد بارى تعالى به‌كار رفته و منتسب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w:t>
      </w:r>
    </w:p>
    <w:p>
      <w:pPr>
        <w:pStyle w:val="BookText"/>
        <w:rPr/>
      </w:pPr>
      <w:r>
        <w:rPr>
          <w:rFonts w:ascii="IRNazanin" w:hAnsi="IRNazanin" w:eastAsia="IRNazanin"/>
          <w:color w:val="111111"/>
          <w:sz w:val="28"/>
          <w:sz w:val="28"/>
          <w:szCs w:val="28"/>
          <w:rtl w:val="true"/>
          <w:lang w:bidi="fa-IR"/>
        </w:rPr>
        <w:t>چند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يعنى ملك و پادشاهى خدا</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كه فرشتگان آن را حمل مى‌كنند و آن برخى از ملك خداوندى است و آن عرشى است كه خداوند در آسمان هفتم آفريده است و فرشتگان با حمل و تعظيم آن، عبادت خدا مى‌نمايند؛ چنانكه خداوند خانه‌اى در زمين آفريد و بشر را فرمان داد كه آهنگ آن كند و به زيارتش بپردازد و حج به جا آورد و تعظيمش نمايد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يعنى همه مخلوقات حق</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علمى است كه خداوند انبيا و رسولان و حجت‌هاى خويش را بر آن مطلع و آگاه كرده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جهل خدا را بخواند يا مريضى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نمايد، حق را به اسم عليم و شافى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فقير حق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چون رافع فقر او، اسم مغنى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اصلى در باب اسماء و صفات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منتسب به خدا است و حقيقتى است كه بر همه خلق احاطه دارد و بر فراز تمام آسمان‌ها و زمين است و بايد از عالم لاهوت باشد، از آن جهت كه بر تمام مخلوقات تفوق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ماوراى عوالم خلق و آسمان‌ها و زمين باشد</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از ميان معانى مختلفى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معناى دوم با بحث ما و اين فراز از دعاى طواف ارتباط دارد؛ يعنى عرش، كه فرشتگان آن را حمل مى‌كنند و خداوند از آن خبر داده است الَّذِينَ يَحْمِلُونَ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عرش را حمل مى‌كند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وَيَحْمِلُ عَرْشَ رَبِّكَ فَوْقَهُمْ يَوْمَئِذٍ 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هشت تن از آن‌ها عرش پروردگارت را حمل مى‌كنند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البته اين نكته روشن است كه خداوند عرش را نيافريده تا در آن سكنى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به خود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جهت تعظيم و گرامى داشت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كعبه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به جهت تكريم و تعظيم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اگرچه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بر بشر معلوم نيست و انسان جز نامى از آن نمى‌داند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ليكن در قرآن و احاديث، از آن به عنوان حقيقتى ياد شده كه فرشتگان حملش مى‌كنند</w:t>
      </w:r>
    </w:p>
    <w:p>
      <w:pPr>
        <w:pStyle w:val="BookText"/>
        <w:rPr/>
      </w:pPr>
      <w:r>
        <w:rPr>
          <w:rFonts w:ascii="IRNazanin" w:hAnsi="IRNazanin" w:eastAsia="IRNazanin"/>
          <w:color w:val="111111"/>
          <w:sz w:val="28"/>
          <w:sz w:val="28"/>
          <w:szCs w:val="28"/>
          <w:rtl w:val="true"/>
          <w:lang w:bidi="fa-IR"/>
        </w:rPr>
        <w:t>و گروهى بر گردش به ستايش پروردگار تسبيح مى‌گويند و به آن ايمان آورده‌اند و براى مؤمنان آمرزش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 پس آنان را كه توبه كرده‌اند و به راه تو آمده‌اند، بيامرز و از عذاب جهنم نگهدار</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در برخى آثار آمده است كه آن پيش از خلقت اين عالم آفريده شده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بنابراين، چنان حقيقتى كه از جهت قدمت وجود، بر همه آفريدگان جهان مقدم است و از جهت گستردگى و وسعت، بر همه خلق احاطه دارد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امور خلق مى‌كند و ربوبيت حق صادر مى‌شود، چنين جايگاه با عظمتى در عالم هستى چگونه نام و اسمى از حق آن را به اهتزاز در مى‌آورد و عرشيان را به وجد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اهتزاز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شارحان حديث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جنبش و حيرت در آمدن حاملان عرش و فرشتگان است و احتمال داده‌اند كه معناى آن به اهتزاز در آمدن خودِ عرش باشد ولى از اين‌كه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طواف، بعد از نامى كه خود عرش را به اهتزاز در مى‌آورد، از نامى ياد مى‌كند كه گوياى اهتزاز فرشتگان است، روشن مى‌شود كه خودِ عرش نيز به جنبش در مى‌آيد و گرنه جمله بعد از آن، تكرار جمله اول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جمله اول،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جنبش در آمدن فرشتگان و جمله بعد هم كه تصريح دارد، به جنبش در آمدن خودِ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دعاهاى ديگر نيز، هم به اهتزاز عرش و هم اهتزاز فرشتگان تصريح شده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آنچه عرش را به اهتزاز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تدبير و تقدير امور اين عالم، كه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پروردگار شما كه آسمان‌ها و زمين را در شش روز بيافريد و سپس به عرش پرداخت و ترتيب كارها از روى تدبير بداد</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و عرش كه وراى اين عالم محدود و مادى است و محيط بر آن است، طبق آيه كريمه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خوش و پاك، به سوى او بالا مى‌رود و كردار نيك است كه آن را بالا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حقايق امور اين عالم از آن‌جا تدبير مى‌شود، روشن است امور اين عالم كه بالا مى‌رود بازتابى دارد و اذكار پاك و اعمال صالح بندگان زمينى و فرشى را نزد عرش و عرشيان جلوه و ظهورى است كه از مشاهده</w:t>
      </w:r>
    </w:p>
    <w:p>
      <w:pPr>
        <w:pStyle w:val="BookText"/>
        <w:rPr/>
      </w:pPr>
      <w:r>
        <w:rPr>
          <w:rFonts w:ascii="IRNazanin" w:hAnsi="IRNazanin" w:eastAsia="IRNazanin"/>
          <w:color w:val="111111"/>
          <w:sz w:val="28"/>
          <w:sz w:val="28"/>
          <w:szCs w:val="28"/>
          <w:rtl w:val="true"/>
          <w:lang w:bidi="fa-IR"/>
        </w:rPr>
        <w:t>آن، به جنبش در مى‌آيند و در مواردى كار زمينيان چنان شگفتى دارد كه عرش و عرشيان را چنان حالتى فرا مى‌گيرد كه وجد و اهتزاز در مى‌آيند؛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كلمه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بنده‌اى آن را بگويد، عرش به اهتزاز در مى‌آيد</w:t>
      </w:r>
      <w:r>
        <w:rPr>
          <w:rFonts w:eastAsia="IRNazanin" w:cs="IRNazanin"/>
          <w:color w:val="111111"/>
          <w:sz w:val="28"/>
          <w:szCs w:val="28"/>
          <w:rtl w:val="true"/>
          <w:lang w:bidi="fa-IR"/>
        </w:rPr>
        <w:t xml:space="preserve">.» </w:t>
      </w:r>
      <w:r>
        <w:rPr>
          <w:rStyle w:val="FootnoteAnchor"/>
        </w:rPr>
        <w:footnoteReference w:id="20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فراهم شدند تا به پندار خويش عيسى عليه السلام را بكشند، جبرئيل عليه السلام فرود آمد و او را با بال‌هاى خويش پوشش داد و عيسى عليه السلام با چشم خويش ديد كه بر بال جبرئيل چنين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أدعوك باسمك الواحد الأعزّ و أدعوك اللّهم باسمك الصمد و أدعوك اللهمّ باسمك العظيم الوتر و أدعوك اللهمّ باسمك الكبير المتعال الذي ثبت أركانك كلّها أن تكشف عنّي ما أصبحت و أمسيت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يگانه و ارجمندت مى‌خوانم و تو را به نامى كه هنگام حاجت و نياز پناه نيازمندان است،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بى همتا و طاق و تك مى‌خوانم و 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بزرگ و بلند مرتبه‌ات مى‌خوانم كه همه اركان هستى را استوار نموده است كه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من رفته است بازگشايى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عيسى عليه السلام خدا را با اين دعا خواند، حق، جبرئيل را فرمان داد كه او را به نزد من فراز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با اين كلمات از پروردگارتان درخواست نماييد سوگند به آن كس كه جان محمد صلى الله عليه و آله در دست اوست، هيچ بنده‌اى با نيت خالص، خداوند را به اين دعا نخوانَد مگر آن‌كه عرش براى او به اهتزاز در آيد و خداوند به فرشتگان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به جهت اين كلمات او را اجابت كردم و خواسته او را در دنياى امروز و آخرت فردا عطا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به ياران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كلمات از خدا درخواست كنيد و اجابت را دور نشمريد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طبق حديث مأثور از امام معصوم،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 كه خدا را در آن بخوانيد، سحرها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نقل است كه داود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اوقات چه زمانى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جز اين‌كه عرش خدا در سحرگاهان به اهتزاز در مى‌آيد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ناگفته نماند</w:t>
      </w:r>
    </w:p>
    <w:p>
      <w:pPr>
        <w:pStyle w:val="BookText"/>
        <w:rPr/>
      </w:pPr>
      <w:r>
        <w:rPr>
          <w:rFonts w:ascii="IRNazanin" w:hAnsi="IRNazanin" w:eastAsia="IRNazanin"/>
          <w:color w:val="111111"/>
          <w:sz w:val="28"/>
          <w:sz w:val="28"/>
          <w:szCs w:val="28"/>
          <w:rtl w:val="true"/>
          <w:lang w:bidi="fa-IR"/>
        </w:rPr>
        <w:t>همانگونه‌كه عرش و عرشيان براى ذكر و عمل صالح به وجد و اهتزاز در مى‌آيند، براى برخى حوادث و وقايع غم‌انگيز نيز به جنبش در مى‌آيند؛ چنانكه در حديث از پيامبر اسلام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بَكَى الْيَتِيمُ اهْتَزَّ لَهُ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يتيم بگريد، عرش به لرزه در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نداى موسى عليه السلام در 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بِاسْمِكَ الَّذِي دَعَاكَ بِهِ مُوسَى مِنْ جَانِبِ الطُّورِ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به نامى كه موسى از وادى طور تو را با آن صدا كرد و پاسخش را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پيامبران، موسى عليه السلام هم‌سخن خدا و كليم‌اللَّه است و تنها او به اين ويژگى نايل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مُوسَى إِنِّي اصْطَفَيْتُكَ عَلَى النَّاسِ بِرِسَالَاتِي وَبِكَلَامِي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من تورا به پيام‌هايم و سخن گفتنم از ميان مردم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جَاءَ مُوسَى لِمِيقَاتِنَا وَكَلَّمَهُ رَبُّهُ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به ميعادگاه ما آمد و پروردگارش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با هيچ يك از انبيا، بدون واسطه، كلامى نگفته، جز موسى كه با او، بدون وحى و سفير حرف زده است و تنها موسى عليه السلام از ميان پيامبران به چنين مقامى ويژه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او چه رمزى بود كه تا مرتبه كليم‌اللهى بالا 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اين اسامى حق از نوع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لكن در برخى آيات، به آن‌ها اشاره‌هايى مى‌توان يافت، كه داستانش در قرآن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موسى عليه السلام آتشى ديد و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 كه من از دور آتشى مى‌بينم، شايد برايتان پاره‌اى از آتش بياورم تا در روشنايى آن راهى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آتش آمد،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پروردگار تو هستم، پاى افزارت را بيرون كن كه اكنون در وادى مقدس طوى هستى و من تو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وحى مى‌شود گوش فرا ده؛ إِنَّنِي أَنَا اللَّهُ لَاإِلَهَ إِلَّا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يكتا من هستم و هيچ خدايى جز من نيست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بعد از اين كه موسى عليه السلام به پيامبرى برگزيده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اخْتَرْتُكَ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خداوند دو معجزه عصا و يد بيضا را به او عطا مى‌كند، فرمان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موسى عليه السلام بعد از اين فرمان، رفتن به جانب فرعون را شنيد، براى رويارو شدن با چنان جبار متكبّرى كه خود را در چنان قدرت و شكوهى مى‌ديد كه نداى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رَبُّكُمُ الْأَعْلَى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سر مى‌داد و از طرف ديگر، قوم بنى اسرائيل در ضعف و اسارت و جهل و انحطاط فكرى به سر مى‌بردند، موسى عليه السلام دريافت كه رسالت سخت ومشكلات بسيارى در پى خواهد داشت؛ لذا دست به دعا و سؤال از خدا برداشت كه در حل اين مشكلات يارى‌اش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أَسْأَلُكَ بِاسْمِكَ الَّذِي دَعَاكَ بِهِ مُوسَى مِنْ جَانِبِ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آرى، در اين جانب طور و روبه‌رو شدن موسى عليه السلام با فرمانى چنين سخت و دشوار، بايد ديد كه موسى عليه السلام با چه نامى خدا را خوانده است؟ روشن است در آغاز، هنگامى كه موسى نداى حق را شنيد، 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أَنَا رَبُّكَ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أَنَا اللَّهُ لَاإِلَهَ إِلَّا أَنَا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لذا طبيعى است كه بايد حضرت موسى عليه السلام خداوند را با همان نام‌هايى كه حق از خود ياد كرده است، بخواند؛ يعنى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 وگو و مناجات با حق، در وادى طور، از همان اسم كه حق بر خود اطلاق كرده، بهره بجويد و لذا موسى عليه السلام نيز طبق نقل قرآن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p>
    <w:p>
      <w:pPr>
        <w:pStyle w:val="BookText"/>
        <w:rPr/>
      </w:pP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قبل از ذكر داستان موسى عليه السلام بدون هيچ فاصله‌اى از آن، به عنوان اسماى حسنى ياد شده، توسل جسته است؛ كلمه طيبه‌اى كه خداوند با آن كلمه، خود را به موسى شناسانده است و چون اين كلمه توحيد است و اساس هستى بر پايه توحيد است، هيچ چيزى در جهان هم‌سنگ آن نيست؛ چنانكه در حديث از پيامبر اسلام آمده است كه موسى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مرا تعليم فرما كه با آن تو را ياد كنم و تو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چنين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من تعليم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اختصاصى و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اگر ساكنان آسمان‌هاى هفت‌گانه و ساكنان زمين را در كفه ترازويى نهند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كفه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چون موسى عليه السلام با توسل به چنين اسمى از حق، او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مرا برايم گشاده گردان و كار مرا آسان ساز و گره از زبانم بگشا و ياورى از خاندانم برايم قرار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أُوتِيتَ سُؤْلَكَ يَا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هرچه خواستى به تو داده شد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 اين سرّ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طواف است كه چون خداوند را با آن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اسماء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و برابر با تمام هستى است خواند، خداوند همه آن خواسته‌ها را برآورده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أَلْقَيْتَ عَلَيْهِ مَحَبَّةً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آن‌كه حق تعالى تمام خواست‌هاى موسى عليه السلام در دعاى خود را به او داد، به يادش مى‌آورد كه ما باز هم به تو نعمت فراوان داده‌ايم؛ آنگاه كه بر مادرت آن‌چه وحى كردنى بود وحى كرديم كه او را در صندوق بيفكن و صندوق را در دريا رها كن كه دريا به ساحلش اندازد و يكى از دشمنان من و دشمنان او صندوق را برگيرد؛ وَ أَلْقَيْتُ عَلَيْكَ مَحَبَّةً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خويش بر تو ارزانى داشتم</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بدين‌گونه، فرعون كه صدها و هزاران طفل را به خاطر نابود كردن موسى كشت، عاقبت همان نوزاد را كه زوال ملك وى به دست او بود، در خانه خود يافت و وى را پذيرفت و پرورد و مكر و تدبير وى، موجب رفع و تغيير قضا نشد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القاى محبّت حق بر موسى، چنان بود كه هركس او را مى‌ديد، دوستش مى‌داشت و گويا محبت خدايى چنان بر او استوار گشته بود كه هيچ نگاهى به او نمى‌افتاد مگر آن‌كه محبت او</w:t>
      </w:r>
    </w:p>
    <w:p>
      <w:pPr>
        <w:pStyle w:val="BookText"/>
        <w:rPr/>
      </w:pPr>
      <w:r>
        <w:rPr>
          <w:rFonts w:ascii="IRNazanin" w:hAnsi="IRNazanin" w:eastAsia="IRNazanin"/>
          <w:color w:val="111111"/>
          <w:sz w:val="28"/>
          <w:sz w:val="28"/>
          <w:szCs w:val="28"/>
          <w:rtl w:val="true"/>
          <w:lang w:bidi="fa-IR"/>
        </w:rPr>
        <w:t xml:space="preserve">دلش را مى‌گرفت و او را به جانب موسى مى‌كشاند </w:t>
      </w:r>
      <w:r>
        <w:rPr>
          <w:rStyle w:val="FootnoteAnchor"/>
          <w:rtl w:val="true"/>
        </w:rPr>
        <w:footnoteReference w:id="226"/>
      </w:r>
      <w:r>
        <w:rPr>
          <w:rFonts w:ascii="IRNazanin" w:hAnsi="IRNazanin" w:eastAsia="IRNazanin"/>
          <w:color w:val="111111"/>
          <w:sz w:val="28"/>
          <w:sz w:val="28"/>
          <w:szCs w:val="28"/>
          <w:rtl w:val="true"/>
          <w:lang w:bidi="fa-IR"/>
        </w:rPr>
        <w:t>تا آنجا كه فرعون نيز او را دوست مى‌داشت و از او ايمن شد و زنش آسيه بنت مزاحم نيز او را دوست مى‌داشت؛ لذا او را نگهداشت و در دامن خويش پروراند و خداوند چنان زيبايى بر قامت او پوشاند و در چشمانش ملاحتى گذاشت كه هركس او را مى‌ديد به او عشق مى‌ورزيد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خداوند با هيچ يك از انبيا، بدون واسطه، كلامى نگفته، جز موسى كه با او بدون وحى و سفير حرف زده است و تنها موسى عليه السلام از ميان پيامبران به چنين مقامى ويژه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استجابت تمام دعاهاى موسى عليه السلام، ديگر منّت‌هايى را كه از دوران طفوليتش در حق او شده است،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رمز اين‌كه در دعاى طواف آمده است، اشاره رازگونه به اين باشد كه اگر در اين مكان و محل، دعا براى كمبودها، ندارى‌ها و نبودها مى‌كنيد و اجابت مى‌خواهيد، از نعمت‌هايى كه به شما داده‌ايم نيز ياد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الهى‌است، فراموش نكنيد؛ وَ أَمَّا بِنِعْمَةِ رَبِّكَ فَحَدِّثْ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نامى كه محمد صلى الله عليه و آله را بخشيد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بِاسْمِكَ الَّذِي غَفَرْتَ بِهِ لِمُحَمَّدٍ صلى الله عليه و آله مَا تَقَدَّمَ مِنْ ذَنْبِهِ وَ مَا تَأَخَّرَ وَ أَتْمَمْتَ عَلَيْهِ نِعْمَتَكَ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آن نامت مى‌خوانم كه با آن، گذشته و آينده محمد صلى الله عليه و آله را بخشيدى و نعمت خويش بر او تمام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از دعا، درمورد داستان فتح مكه‌است‌كه در قرآن‌كريم به آن اشاره رفته‌است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فَتَحْنَا لَكَ فَتْحاً مُبِيناً لِيَغْفِرَ لَكَ اللَّهُ مَا تَقَدَّمَ مِنْ ذَنْبِكَ وَمَا تَأَخَّرَ وَيُتِمَّ نِعْمَتَهُ عَلَيْكَ</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تو پيروزى آشكارى را مقرّر كرديم تا خدا گناه تو را، آنچه پيش از اين بوده و آنچه پس از اين باشد، براى تو بيامرزد و نعمت خود را بر تو تمام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آيه چنين فهميده مى‌شود كه گناه و ذنب را به پيامبر نسبت داده شده و آنگاه</w:t>
      </w:r>
    </w:p>
    <w:p>
      <w:pPr>
        <w:pStyle w:val="BookText"/>
        <w:rPr/>
      </w:pPr>
      <w:r>
        <w:rPr>
          <w:rFonts w:ascii="IRNazanin" w:hAnsi="IRNazanin" w:eastAsia="IRNazanin"/>
          <w:color w:val="111111"/>
          <w:sz w:val="28"/>
          <w:sz w:val="28"/>
          <w:szCs w:val="28"/>
          <w:rtl w:val="true"/>
          <w:lang w:bidi="fa-IR"/>
        </w:rPr>
        <w:t>مورد عفو و بخشش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در تاريخ عقايد و مباحث تفسيرى، اين نكته مورد بحث واقع شده است كه آيا نسبت دادن گناه به پيامبر صحيح است يا نه؟ و از آن‌جا كه شيعه قائل به عصمت انبيا، به‌ويژه افضل آنان، حضرت ختمى مرتب، محمد صلى الله عليه و آله مى‌باشد، ناگزير در جستجوى تأويل اين‌گونه آيات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نيز از جمله آياتى است كه از گذشته‌هاى دور، حتّى در عصر امامان معصوم عليهم السلام مورد سؤال واقع گرديده و پاسخ‌هاى مختلف داده شده و تأويل‌هاى گوناگونى از آن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مواردى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لِيَغْفِرَ 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گناهان گذشته و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بخشيده و مى‌بخشد، در اثر شفاعتى كه از آنان مى‌كنى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زمانش گذشته و آنچه زمانش نيامده است؛ همچنانكه كسى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گناهان گذشته و آينده تو چشم پوشى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چرا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 جهت ارتباط استوار و محكمى است كه ميان پيامبر و امت وجود دارد؛ هم‌چنانكه معمولًا به جهت ارتباط تنگاتنگى كه غالباً ميان مردم و رهبران دينى، سياسى و يا اجتماعى به وجود مى‌آيد، اعمال و كردار پيروان آن‌ها را به آنان نسبت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آنچه از گناهان بر تو شده و جرايمى كه بر تو رفته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جايز است هم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ضرب زيدٍ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مصدر اضافه به فاعل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أعجبني ضرب عمروٍ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اضافه به مفعول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خطاب، از باب اضافه مصدر به مفعول است؛ يعنى گناه و خطايى كه تو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معنى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لِيَغْفِرَ 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تأويل، برداشتن و باطل كردن و دگرگون نمودن احكام و دستورات دشمنان پيامبر؛ از مشركان است، كه عليه او به‌كار گرفته بودند و تباه كردند جرمى كه مى‌خواستند در مورد پيامبر مرتكب 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تأويل با ظاهر كلام خدا سازگار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إِنَّا فَتَحْنَا لَكَ فَتْحاً مُبِيناً لِيَغْفِرَ لَكَ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تو پيروزى آشكارى را</w:t>
      </w:r>
    </w:p>
    <w:p>
      <w:pPr>
        <w:pStyle w:val="BookText"/>
        <w:rPr/>
      </w:pPr>
      <w:r>
        <w:rPr>
          <w:rFonts w:ascii="IRNazanin" w:hAnsi="IRNazanin" w:eastAsia="IRNazanin"/>
          <w:color w:val="111111"/>
          <w:sz w:val="28"/>
          <w:sz w:val="28"/>
          <w:szCs w:val="28"/>
          <w:rtl w:val="true"/>
          <w:lang w:bidi="fa-IR"/>
        </w:rPr>
        <w:t>مقدر كرديم تا خدا گناه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معناى مغفرت، آمرزش گناهان پيامبر باشد،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لِيَغْفِرَ 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معقولى متصور نيست؛ زيرا آمرزش گناه هيچ ربط منطقى و عقلى با فتح مكه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معناى گناه معروف و شناخته شده در نزد مردم نيست كه به معناى مخالفت با تكليف مولوى باشد و همچنين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لِيَغْفِرَ 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مغفرت و آمرزش چنان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از موارد استعمالش در لغت معلوم مى‌شود، عبارت است از 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هرگونه پيامدى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مغفرت هم يعنى پوشيدن چيزى و امروزه آن معنايى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مغفرت به ذهن ما تبادر مى‌كند و مى‌آيد، معناى لازم اين دو لفظ اند، به حسب عرف اهل شرع و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تصويرى از حاجيان در حال طواف پيرامون كعبه؟؟؟؟؟؟؟؟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قيام پيامبر اسلام به دعوت مردم و نهضت او عليه كفر و بت پرستى پيش از هجرت و ادامه آن به وسيله جنگ‌ها و غزوات با كفار و مشركان بعد از هجرت به</w:t>
      </w:r>
    </w:p>
    <w:p>
      <w:pPr>
        <w:pStyle w:val="BookText"/>
        <w:rPr/>
      </w:pPr>
      <w:r>
        <w:rPr>
          <w:rFonts w:ascii="IRNazanin" w:hAnsi="IRNazanin" w:eastAsia="IRNazanin"/>
          <w:color w:val="111111"/>
          <w:sz w:val="28"/>
          <w:sz w:val="28"/>
          <w:szCs w:val="28"/>
          <w:rtl w:val="true"/>
          <w:lang w:bidi="fa-IR"/>
        </w:rPr>
        <w:t>مدينه، كارى بود كه پيامد ناخوشايندى نزد كفار و مشركان داشت و تا زمانى كه شوكت و قدرتى داشتند، از چنين گناهى نمى‌گذشتند و هيچ‌گاه نمى‌توانستند مليت و هويتشان را فراموش كنند كه از بين برود و سنن و آدابشان نابود گردد و خون بزرگانشان پايمال شود، بدون اين‌كه كينه خويش را با آتش انتقام از پيامبر فرو ننشانند و ياد و نام او را از ميان برندارند و خداوند كه فتح مكه را روزى پيامبر كرد و بدين وسيله شكوه و عظمت قريش را فرو ريخت و آتش كينه آنان را خاموش كرد، بدين وسيله آنچه از كينه و انتقام از پيامدهاى كار و اقدامات پيامبر، عليه او وجود داشت، پوشيده و محو شد و پيامبر از شرّ آن‌ها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پيامد بد و سختى است كه دعوت پيامبر نزد كفار و مشركين مكه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مانند اين معنى در قرآن، در باب موسى عليه السلام نيز آمده است كه به خداوند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 عَلَىَّ ذَنْبٌ فَأَخَافُ أَنْ يَقْتُلُونِي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من گناهى ادعايى دارند، پس ترسم مرا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ذَنْبِكَ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پيامد اقدامات آن حضرت، پيش از هجرت و آنچه از پيامد اقدامات بعد از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پيامدها؛ يعنى پوشاندن آن‌ها، به معناى باطل كردن آن پيامدها به وسيله بر باد دادن شوكت و حشمت قريش و نابود كردن بنيان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عَلَيْهِ نِعْمَتَكَ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قسمتى از آيه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سوره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 نِعْمَتَهُ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خود را بر تو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نعمت خداوند بر پيامبر، در دو نشأه از دنيا و آخرت متصور است؛ يعنى خداوند نعمتش را بر تو در دنيا تمام و كامل كرد، اينگونه كه تو را بر دشمن فيروزى بخشيد و كارهايت را به سامان رسانيد و رفعت داد و دينت كامل و شريعتت را پايدار كرد و اما در آخرت رفعت مقام داد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بنابراين، اتمام نعمت حق؛ چنانكه برخى گفته‌اند، پيروزى بر دشمنان به فتح خيبر و مكه و طائف بود </w:t>
      </w:r>
      <w:r>
        <w:rPr>
          <w:rStyle w:val="FootnoteAnchor"/>
          <w:rtl w:val="true"/>
        </w:rPr>
        <w:footnoteReference w:id="231"/>
      </w:r>
      <w:r>
        <w:rPr>
          <w:rFonts w:ascii="IRNazanin" w:hAnsi="IRNazanin" w:eastAsia="IRNazanin"/>
          <w:color w:val="111111"/>
          <w:sz w:val="28"/>
          <w:sz w:val="28"/>
          <w:szCs w:val="28"/>
          <w:rtl w:val="true"/>
          <w:lang w:bidi="fa-IR"/>
        </w:rPr>
        <w:t xml:space="preserve">كه پيروزى و نعمت دنيوى است و به عَسَى أَنْ يَبْعَثَكَ رَبُّكَ مَقَاماً مَحْمُوداً؛ </w:t>
      </w:r>
      <w:r>
        <w:rPr>
          <w:rStyle w:val="FootnoteAnchor"/>
          <w:rtl w:val="true"/>
        </w:rPr>
        <w:footnoteReference w:id="2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نعمت اخروى است، منتهى شد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8" w:name="pg12570_1059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761272_77815467"/>
      <w:bookmarkStart w:id="20" w:name="_Toc7"/>
      <w:bookmarkEnd w:id="18"/>
      <w:bookmarkEnd w:id="19"/>
      <w:r>
        <w:rPr>
          <w:rtl w:val="true"/>
        </w:rPr>
        <w:t>فقه حج‌</w:t>
      </w:r>
      <w:bookmarkStart w:id="21" w:name="pg12570_105940"/>
      <w:bookmarkEnd w:id="20"/>
    </w:p>
    <w:p>
      <w:pPr>
        <w:pStyle w:val="Heading2"/>
        <w:numPr>
          <w:ilvl w:val="1"/>
          <w:numId w:val="1"/>
        </w:numPr>
        <w:rPr/>
      </w:pPr>
      <w:bookmarkStart w:id="22" w:name="__RefHeading___Toc1761274_77815467"/>
      <w:bookmarkStart w:id="23" w:name="_Toc8"/>
      <w:bookmarkEnd w:id="21"/>
      <w:bookmarkEnd w:id="22"/>
      <w:r>
        <w:rPr>
          <w:rtl w:val="true"/>
        </w:rPr>
        <w:t>استفتائات جديد حج‌</w:t>
      </w:r>
      <w:bookmarkEnd w:id="23"/>
    </w:p>
    <w:p>
      <w:pPr>
        <w:pStyle w:val="BookText"/>
        <w:rPr/>
      </w:pPr>
      <w:r>
        <w:rPr>
          <w:rFonts w:ascii="Amiri" w:hAnsi="Amiri" w:eastAsia="Amiri" w:cs="Amiri"/>
          <w:color w:val="111111"/>
          <w:sz w:val="28"/>
          <w:sz w:val="28"/>
          <w:szCs w:val="28"/>
          <w:rtl w:val="true"/>
          <w:lang w:bidi="ar-SA"/>
        </w:rPr>
        <w:t>مركز تحقيقات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فقه</w:t>
      </w:r>
    </w:p>
    <w:p>
      <w:pPr>
        <w:pStyle w:val="BookText"/>
        <w:rPr/>
      </w:pPr>
      <w:r>
        <w:rPr>
          <w:rFonts w:ascii="IRNazanin" w:hAnsi="IRNazanin" w:eastAsia="IRNazanin"/>
          <w:color w:val="111111"/>
          <w:sz w:val="28"/>
          <w:sz w:val="28"/>
          <w:szCs w:val="28"/>
          <w:rtl w:val="true"/>
          <w:lang w:bidi="fa-IR"/>
        </w:rPr>
        <w:t>تا لحظات پايانىِ صفحه‌آرايىِ فصلنامه، پاسخ برخى از مراجع معظم تقليد به دفتر مجله نرسيد، از اين‌رو، ناگزير به پاسخ‌هاى رسيده بسنده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بتوانيم از پاسخ‌هاى ديگر مراجع نيز در شماره آينده بهره‌مند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مستحب را مى‌توان در حال حركت و راه رفتن خواند؟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واللَّه العالم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در حال وقوف بخوانند؛ زيرا ادلّه جواز نافله در حال حركت، از اينجا منصرف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اعمال عمره يا حج يا خصوص طواف اجير غير باشد، مى‌تواند به نيابت از شخص ديگرى تبرعاً يا استيجاراً قرآن تلاوت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واللَّه العالم</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مانع اعمال عمره يا حج يا طواف اجير نباشد خواندن قرآن تبرّعاً يا استيجاراً براى ديگرى اشكال ندارد،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مى‌تواند</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نماز مستحب خواندن چه حكمى دارد؟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ثابت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ترك آن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لباس نمازگزار از پنبه يا كتان باشد، در جايى كه بر فرض تقيّه سجده بر فرش صحيح است، چنانچه بتواند بدون محذور بر لباس خود سجده كند، آيا سجده بر فرش كه از پشم يا مواد لاستيكى است مجزى است يا نه؟</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رعايت تقيه بتواند بر لباسش سجده كند، بايد بر لباس مذكور سجده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بر لباس خود سجده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به لباسش سجده كند و سجده بر فرش و مواد پلاستيكى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پنبه و كتان در فرض سؤال، اولويت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سه روز روزه مستحبى در مدينه منوره براى برآمدن حاجت، اختصاص به مسافر دارد يا براى اهالى مدينه و كسى كه قصد عشره دارد نيز مستحب است؟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مزبور اختصاص به مسافر دارد و شامل اهل مدينه نمى‌شود و در مسافر بين اين‌كه نمازش قصر باشد يا به جهت قصد اقامت ده روز نمازش تمام باشد، فرقى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اختصاص به مسافر نداشته باشد، واللَّه العالم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به قصد ورود براى غير مسافر ثابت نيست، بلى رجاءاً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مسافر است ولى ديگران بر اساس قانون اوّلى هر روزى بخواهند مى‌توانند به قصد حاجت روزه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اقتدا به اهل سنّت اختصاص به نماز ادا دارد يا نماز قضا را نيز مى‌توان اقتدا كرد؟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قضا را هم مى‌شود با آن‌ها خواند، لكن شخص بايد حمد و سوره را خودش بخواند و لو به اين‌كه در نمازهاى جهريه به اخفات بخواند،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نماز قضا را نيز بخواند ولى به هر حال بايد قرائت خود را بخواند و حكم جماعت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نماز ادا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نماز ادا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تصور اين‌كه مستحاضه است در ميقات محرم شده و با انجام وظايف مستحاضه اعمال عمره تمتّع را به جا آورده، پس از اعمال متوجه شده كه حائض بوده، وظيفه او نسبت به اعمال عمره و حج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مزبوركه زن در زمان احرام حائض بوده، چنانچه وقت براى انجام اعمال، بعد از پاك شدن ازحيض دارد، بايد اعمال را اعاده كند و اگر وقت وسعت انجام‌اعمال را ندارد، با همان احرامى كه بسته حج افراد را به جا مى‌آورد و در صورت تمكّن، بايد بعد از آن، عمره مفرده به جا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وقت حج، فرصتِ انجام اعمال عمره را دارد، بايد صبر كند و اعمال را پس از پاكى، دوباره انجام دهد و اگر فرصت نباشد بايد حج افراد انجام دهد و پس از اعمال، اگر ممكن بود،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مذكور محرم است، بنابراين اگر پاك شود و وقت براى عمره تمتع باقى باشد، مجدداً اعمال عمره را انجام مى‌دهد و اگر وقت براى انجام عمره نباشد، به طورى كه بتواند وقوف عرفات را درك كند، حجّش بدل به افراد مى‌شود؛ يعنى با همان احرام بعد از پاكى و غسل، نيت حجّ افراد مى‌كند و اعمال حج را تا آخر انجام مى‌دهد و قربانى ندارد و بعد از حج هم، عمره به‌جا مى‌آورد و همين حجش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براى اعاده اعمال عمره تمتع دارد، طواف و نماز را اعاده كند و احتياطاً سعى و تقصير را نيز اعاده نمايد، ولى اگر وقت ندارد، حج افراد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حجش مبدّل به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حج، عمره مفرده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طواف‌ها و نماز طواف را از سر بگيرد و احتياط اين است كه اگر در مكه حاضر است، بقيه اعمال؛ مانند سعى و تقصير را نيز اعاده كند ولى كفاره‌اى بر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غسل ورود به مسجدالحرام تنها براى قادم و كسى است كه اعمال عمره به جاى مى‌آورد يا براى هر مرتبه رفتن به مسجدالحرام نيز مستحب است؟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مسجد الحرام، كه همان غسل براى دخول مكه و حرم است، اختصاص به قادم و كسى كه اعمال را به جا مى‌آورد،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حتى براى قادم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براى هر وارد به مسجد باشد و در هر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مرتبه رفتن به مسجد الحرام نيز مستحب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رجا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 بويايى ندارد يا به علت زكام و سرماخوردگى بويى را احساس نمى‌كند، استعمال طيب و عطر زدن به بدن و لباس و گرفتن بينى از بوى بد بر او حرام است يا نه؟</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بر او حرام است و نسبت به گرفتن بينى از بو، چنانچه شخص بو را احساس مى‌كند ولو مختصر، گرفتن بينى از بوى بد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عطر زدن حرام‌است ولى اگر احساس بودى بد نمى‌كند گرفتن بينى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وگرفتن بينى از بوى بد براى چنين‌كسى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نيز استعمال طيب و عطر زدن و بينى را از بوى بد گرفتن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براى او نيز اشكال دارد ولى گرفتن بينى از بوهاى خوب و بد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كسى كه خودش محرم نيست جايز است چيزى روى سر مرد محرمى بيندازد، مثلًا محرمى كه خوابيده پتو را روى سر او بيندازد و چنانچه محرم باشد چه حكمى دارد؟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جايز نيست</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منع آن نرسيده است؛ چه محل باشد چه محرم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جايز نيست ولو مُحرم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ترك اين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به غير محرم بگويد وقتى كه خواب رفتم پتو را روى سرم بينداز، چه حكمى دارد؟ و بر فرض كه او هم به اين درخواست عمل كند كفاره واجب مى‌شود يا نه و بر فرض وجوب، كفاره بر عهده چه كسى است؟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مزبور جايز نيست و در فرض ارتكاب كفاره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درخواست جايز است و نه عمل ولى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حرمت آن معلوم نيست و كفاره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بيندازد، ولى چنانچه انداخت كفاره بر عهده هيچ‌كدام نيست، بلى محرم به محض بيدار شدن و توجه بايد پتو را بردارد و الا بنابر احتياط واجب بايد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زائران بيت‌اللَّه الحرام يا ساير مسافران، وقت نماز در هواپيما هستند، با توجه به اين‌كه نماز در هواپيما معمولًا مانع استقرار و طمأنينه نيست، در صورتى كه ساير شرايط، مثل قيام و قبله و ركوع و سجود مراعات شود، آيا در صورت علم يا احتمال اين‌كه پيش از اتمام وقت نماز به مقصد مى‌رسند و مى‌توانند نماز را پس از پياده شدن از هواپيما بخوانند، نماز در هواپيما كفايت مى‌كند يا بايد تأخير بيندازند و در صورتى كه نماز را در آن حال خواندند و پيش از اتمام وقت نماز پياده شدند، اعاده نماز لازم است يا نه؟</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بدهند كه تا آخر وقت هواپيما به زمين ننشيند مى‌تواند در هواپيما نماز بخوانند و اگر پيش از اتمام وقت هواپيما به زمين نشست نمازشان را اعاده كنند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در هواپيما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بايد تأخير نمايد و در صورت احتمال، احوط خواندن و چنانچه قبل از گذشتن وقت به مقصد رسيد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مكان نماز گزار بايد بى حركت باشد و بايد بتوانند تا پايان نماز شرايط نماز را رعايت كنند لذا در فرض سؤال، در سعه وقت تأخير بيندازند و اگر بواسطه تنگى وقت ناچار باشند نماز بخوانند بايد به قدرى كه ممكن است رعايت شرايط را بنمايند و در اين صورت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صحيح است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آب‌هاى خنك مسجدالحرام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آشاميدن اختصاص داده‌اند؛ اعم از كلمن‌ها و 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موجب اعتراض و توهين به حجاج از مؤمنين بشود بايد اجتناب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نگيرند و اگر عالماً عامداً وضو گرفتند براى نماز به آن اكتفا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منى آيا جمره عقبه است يا خود عقبه كه گردنه بزرگى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جمره عقبه است، به اندازه‌اى كه رمى در داخل منا واقع مى‌شود و در مورد شك در مورد نفر و كوچ از منا احتياط كنند و اكتفا به اقلّ بشود و از قدر متيقن از منا، كوچ بعد از زوال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 حد 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منا را اعلام مخصوصه معين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منا از ناحيه مكه، خود عقبه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منا با علامت مخصوصى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در مسأله‌اى فتوا نداده و تنها احتياط واجب كرده است، ولى فالأعلم آن احتياط را ندارد، آيا لازم است مقلِّد اعلم بداند مرجعش احتياط واجب كرده و بايد نيت رجوع به فالأعلم كند، يا همين‌كه در مقام انجام وظيفه شرعى بوده و عملش طبق فتواى فالأعلم است كافى است؟ به عبارت ديگر، اگر اعلم مثلًا در احرام از مكه قديم احتياط واجب است، ولى فالأعلم چنين احتياطى نداشته، و مقلِّد اعلم از مكه جديد محرم شده و بعد از اعمال حج فهميده است كه اعلم چنين احتياطى داشته، آيا عملش صحيح است يا خير؟ و اكنون چه وظيفه‌اى دارد؟</w:t>
      </w:r>
    </w:p>
    <w:p>
      <w:pPr>
        <w:pStyle w:val="BookText"/>
        <w:rPr/>
      </w:pPr>
      <w:r>
        <w:rPr>
          <w:rFonts w:ascii="IRNazanin" w:hAnsi="IRNazanin" w:eastAsia="IRNazanin"/>
          <w:color w:val="111111"/>
          <w:sz w:val="28"/>
          <w:sz w:val="28"/>
          <w:szCs w:val="28"/>
          <w:rtl w:val="true"/>
          <w:lang w:bidi="fa-IR"/>
        </w:rPr>
        <w:t>از آنجا كه سؤال‌هاى فوق بيشتر مورد استفاده روحانيان كاروان‌ها مى‌باشد، اگر در پاسخ‌ها اشاره‌اى اجمالى به دليل هم بشود موجب مزيد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فهميدن فتواى فالأعلم در تصحيح عمل، به فتواى وى استناد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براى ادله به كتب استدلالى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فتواى كسى كه مى‌تواند از او تقليد كند داشته باشد، الآن مى‌تواند به او رجوع 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بعد از خاتمه اعمال نيت كند كه آنچه انجام داده‌ام بر طبق نظر فالأعلم باشد اشكال ندارد البته مشروط به اين‌كه هنگام احرام از مكه جديد قصد قربت از او متمشى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عمل مطابق فتواى مشهور باشد صحيح است و نيت رجوع و حتى گفتن و ارجاع دادن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سؤال كردند بايد گفت و اگر بعد از عمل متوجه آن احتياط شدند اعاده لازم نيست، هرچند اگر بخواهند طبق احتياط اعاده و عمل كنند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رجوع به فالأعلم مى‌كند و چون عمل گذشته او با آن هماهنگ است،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فيش ميّت اگر از ساير ورثه اجازه بگيرد مى‌تواند به حج مشرف شود، آيا استجازه از ساير ورثه، به عنوان مقدمه واجب مثل ثبت‌نام و تهيه بليت و امثال آن، واجب است يا نه و نيز با فرض عدم استجازه، چنانچه با همان فيش به حج برود و ساير شرايط را داشته باشد، حج او صحيح است و كفايت از حَجّة الاسلام مى‌كند يا نه؟</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اجازه بقيه ورثه را تحصيل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ساير جهات مستطيع باشد و تمكّن مالى در مورد پرداخت حق ساير ورثه در فيش نيز داشته باشد حج بر او واجب است و بايد مقدمات را تهيه كند و دراين فرض اگر بدون اجازه از فيش استفاده كند، حجش صحيح و مجزى است وبدهكار حق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شب استجازه لازم نيست، چون تحصيل استطاعت است كه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اجازه برود، هرچند گناه كرده لكن اگر در ميقات شرايط استطاعت در او باشد حج صحيح و مجزى از حجّة الاسلام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فيش، كه مشترك است، بايد با رضايت و اجازه همه ورثه باشد ولى اگر استجازه نكرد، هرچند معصيت كرده است ولى حج او صحيح است و كفايت از حَجّة الاسلام مى‌كند، اما بايد رضايت ورثه را تحصيل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استجازه كردن لازم نيست ولى اگر استجازه كند و اجازه دهند و ساير شرايط را داشته باشد مستطيع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بانوان مى‌توانند رمى روز دهم را شب انجام دهند، آيا حتماً بايد شب عيد باشد يا شب يازدهم نيز جايز است و در فرض جواز، در صورتى كه زن در اعمال حج نايب ديگرى باشد، چه صورت دارد؟</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مى‌توانند رمى روز دهم را در شب عيد انجام دهند و در حكم مزبور بين اين‌كه زن براى خود حج انجام دهد يا نايب ديگرى باشد فرقى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شب عيد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 دهم باشد؛ چه نايب باشد چه براى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نيز جايز است هرچند نايب در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رمى روز يازدهم را در صورتى مى‌تواند شب انجام دهد كه از رمى در روز معذور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جايز است و ضررى به نيابت نمى‌زند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شهر مكه و منا، مثلًا رفتن به جده، مدينه يا طائف در موارد ذيل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روز عيد قربان پيش از اعمال مكّه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پس از رمى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بيتوته نيمه اوّل شب يازدهم يا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ايام تشريق، پيش از اعمال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از مكه و توابع آن، قبل از اعمال مكه و تمام كردن آن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مگر اينكه در ماه ذى قعده مُحرم به احرام عمره تمتع شده بود كه در اين صورت براى برگشت بايد محرم به عمره مفرده شده و داخل مكه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موارد مذكور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است كه تا اعمال حج تمام نشده از مكه و منا خارج نشود مگر اين‌كه اطمينان داشته باشد كه براى اتمام اعمال بر مى‌گردد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تا اعمال را تكميل نكرده خارج نشود</w:t>
      </w:r>
      <w:r>
        <w:rPr>
          <w:rFonts w:eastAsia="Amiri" w:cs="Amiri" w:ascii="Amiri" w:hAnsi="Amiri"/>
          <w:color w:val="111111"/>
          <w:sz w:val="28"/>
          <w:szCs w:val="28"/>
          <w:rtl w:val="true"/>
          <w:lang w:bidi="ar-SA"/>
        </w:rPr>
        <w:t>.</w:t>
      </w:r>
      <w:bookmarkStart w:id="24" w:name="pg12570_1059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761276_77815467"/>
      <w:bookmarkStart w:id="26" w:name="_Toc9"/>
      <w:bookmarkEnd w:id="24"/>
      <w:bookmarkEnd w:id="25"/>
      <w:r>
        <w:rPr>
          <w:rtl w:val="true"/>
        </w:rPr>
        <w:t>تاريخ و رجال‌</w:t>
      </w:r>
      <w:bookmarkStart w:id="27" w:name="pg12570_105954"/>
      <w:bookmarkEnd w:id="26"/>
    </w:p>
    <w:p>
      <w:pPr>
        <w:pStyle w:val="Heading2"/>
        <w:numPr>
          <w:ilvl w:val="1"/>
          <w:numId w:val="1"/>
        </w:numPr>
        <w:rPr/>
      </w:pPr>
      <w:bookmarkStart w:id="28" w:name="__RefHeading___Toc1761278_77815467"/>
      <w:bookmarkStart w:id="29" w:name="_Toc10"/>
      <w:bookmarkEnd w:id="27"/>
      <w:bookmarkEnd w:id="28"/>
      <w:r>
        <w:rPr>
          <w:rtl w:val="true"/>
        </w:rPr>
        <w:t>حج نيمه تمام</w:t>
      </w:r>
      <w:r>
        <w:rPr>
          <w:rtl w:val="true"/>
        </w:rPr>
        <w:t>!</w:t>
      </w:r>
      <w:bookmarkEnd w:id="29"/>
    </w:p>
    <w:p>
      <w:pPr>
        <w:pStyle w:val="BookText"/>
        <w:rPr/>
      </w:pPr>
      <w:r>
        <w:rPr>
          <w:rFonts w:ascii="Amiri" w:hAnsi="Amiri" w:eastAsia="Amiri" w:cs="Amiri"/>
          <w:color w:val="111111"/>
          <w:sz w:val="28"/>
          <w:sz w:val="28"/>
          <w:szCs w:val="28"/>
          <w:rtl w:val="true"/>
          <w:lang w:bidi="ar-SA"/>
        </w:rPr>
        <w:t>ابراهيم ابراهيمى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كه امام حسين عليه السلام حج تمتّع خود را نيمه تمام گذاشته، به عمره تبديل كرد و مكه را به هدف عراق ترك نمود، براى برخى از تاريخ نويسان، گويندگان و نيز مدّاحان، امرى است مسلّم و به عنوان نظريه‌اى مشهور جا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نظريه ديگرى است كه باور دارد اينگونه نبوده است كه آن حضرت مُحرم به احرام حج تمتع شده و آن را از باب حكم مصدود، به عمره مفرده بدل ساخته است، بلكه امام عليه السلام با عمره مفرده وارد مكه شد و با طواف وداع يا با عمره ماه ذى حجه از مكه خارج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برخى از مورخان و گويندگان در نقل‌هاى تاريخى خود، دقت بيشترى مى‌كردند و آن را با روايات صحيح تطبيق مى‌دادند، قول مشهور را برمى‌گزيدند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دو نظريه اين است كه عمل امام عليه السلام به عنوان يك سنت عملى، قاعده فقهى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نظريه نخست را بپذيريم، بايد فقها در فتواى خود به آن استناد كرده باشند، كه در ظاهر اين‌گونه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با استناد به روايات صحيح و دقت در نقل‌هاى تاريخى و به پشتوانه استنباط فقيهان، نظريه صحيح غيرمشهور را برگزيده‌ايم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به خاطر ترسى كه از دشمن داشت، نتوانست حج را به‌جا آورد و نيت خود را به عمره مفرده تبديل كرد و پس از اتمام اعمال عمره، مكه را به سوى عراق ترك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 الحسين عليه السلام التوجه إلى العراق، طاف بالبيت و سعى بين الصفا و المروة و أحلّ من إحرامه و جعلها عمرة لأنّه لم يتمكّن من تمام الحجّ مخافة أن يقبض عليه بمكة، فينفذ إلى يزيد بن معاوية، فخرج عليه السلام مبادراً بأهله و ولده و من انضمّ إليه من شيعته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وقتى امام حسين عليه السلام تصميم گرفت به عراق برود، خانه خدا را طواف كرد و ميان صفا و مروه سعى نمود و از احرام خود خارج شد و آن را عمره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نيت به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خاطر دستگير شدن در بين مناسك نمى‌توانست اعمال حج را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مى‌خواستند او را دستگير كنند و نزد يزيد بن معاويه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امام عليه السلام با خانواده خود و شيعيان همراهش از مكه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 بن على الفتال النيشابورى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رييس نيشابور او را به شهادت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مثل گفتار شيخ مفيد، در كتاب خود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تبديل احرام امام عليه السلام به عمره مفرده را اين‌گونه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يتمكّن من تمام الحجّ مخافة أن يقبض عليه بمكّة فينفذ إلى يزيد بن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خاطر دستگير شدن در هنگام انجام مناسك، نمى‌توانست اعمال حج را به پايان برساند، چون مى‌خواستند او را دستگير كنند و نزد يزيدبن معاويه ببرند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شيخ مفيد و شيخ طبرسى فهميده مى‌شود كه امام عليه السلام مُحرم به احرام حج نشده بوده، بلكه نيت عمره تمتع را به عمره مفرده تبديل كردند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مرتضى عسكرى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نقل تاريخ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حسين عليه السلام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طاف الحسين بالبيت و بين الصفا و المروة و قص من شعره و أحلّ من إحرامه و جعلها عمرة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ابن كثير فهميده مى‌شود كه امام عليه السلام نيت احرام حج را به عمره مفرده تبديل نمودند كه خلاف قاعده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شيخ مفيد را پذيرفته و به نقل از منتخب آورده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أنفذ عمرو بن سعيد بن العاص في عسكر عظيم و ولّاه أمر الموسم و أمره على الحاج كلّهم و كان قد أوصاه بقبض الحسين عليه السلام سرّاً و إن لم يتمكّن منه بقتله غيلة، ثمّ إنّه دس مع الحاجّ في تلك السنة ثلاثين رجلًا من شياطين بني أميّة و أمرهم بقتل الحسين عليه السلام على أيّ حال اتفق، فلمّا علم الحسين عليه السلام بذلك، حلّ من إحرام الحجّ و جعلها عمرة مفردة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مضمون نقل اين است كه يزيد عمرو بن سعيد بن عاص را با لشكرى عظيم امير حج كرد و از او خواست كه امام حسين عليه السلام را دستگير نمايد و اگر نتوانست به قتلش رساند و سى نفر از شياطين بنى اميه را در ميان حاجيان قرار داد و آنان را مأمور كرد كه به شكل ممكن، امام حسين عليه السلام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از اين توطئه آنان آگاه شد، از احرام حج خارج گرديد و آن را عمره مفرده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من إحرام الحجّ و جعلها 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علّامه مجلسى فهميده مى‌شود كه امام عليه السلام نيت احرام حج را به عمره مفرده تبديل كرد و از احرام خارج شد، كه خلاف قاعده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گفتارى مثل گفتار شيخ مفيد در كتاب ارشاد،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العوالم، الإمام الحسين عليه السلام،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ينابيع الموده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طاف و سعى و أحلّ من إحرامه، و جعل حجّه عمرة مفردة، لأنّه لم يتمكّن من إتمام الحجّ مخافة أن يبطش به و يقع الفساد في الموسم و في مكّة، لأنّ يزيد أرسل مع الحجّاج ثلاثين رجلًا من شياطين بني أميّة و أمرهم بقتل الحسين على كلّ حال</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بعد از اين‌كه امام عليه السلام طواف و سعى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 و نيت خود را به عمره مفرده تبديل كرد؛ زيرا مى‌ترسيد كه در اثناى مناسك و در مكه فسادى ايجاد شود و نتواند حج خود را به پايان برساند؛ چون يزيد سى تن از شياطين بنى اميه را در ميان حاجيان قرار داده بود و آنان مأمور بودند كه به هر شكل ممكن، امام حسين عليه السلام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حجّه 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قندوزى فهميده مى‌شود كه امام عليه السلام نيت احرام حج را به عمره تبديل نمود و از احرام خارج شد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يتمكّن من إتمام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مى‌شود كه امام عليه السلام محرم به احرام حج شده بود و خوف آن داشت كه نتواند آن را به پايان رساند، از اين روى، با تبديل نيت، از احرام خارج شد كه خلاف قاعده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نقل شيخ مفيد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فهميده مى‌شود امام عليه السلام محرم به احرام حج نشدند بلكه نيت عمره تمتع را به عمره تبديل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غير مشهور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قول مشهور را بر نمى‌تابند،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نبوده است كه امام حسين عليه السلام محرم به احرام عمره تمتع شده و عمره تمتع را به عمره مفرده تبديل كرده باشند يا چنين نبوده است كه محرم به احرام حج تمتّع گرديده و آن را از باب حكم مصدود، به مفرده مبدّل ساخته باشند بلكه آن حضرت با عمره مفرده وارد مكه شدند و با طواف وداع يا عمره مفرده ماه ذى حجه بدون تبديل نيت، از مكه خارج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صادق عليه السلام با استناد به فعل امام 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بِالْعُمْرَةِ فِي ذِي الْحِجَّةِ لِمَنْ لَا يُرِيدُ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نمى‌خواهد حج به‌جا آورد، جايز است كه در ماه ذى‌حجه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اين قول دو روايت صحيح از يك سو و تحليل عقلى از وقايع تاريخى قبل از حركت امام عليه السلام از مكه به عراق از سوى ديگر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نخست، صحيحه ابراهيم‌بن عمر اليمانى از ابى عبداللَّه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خَرَجَ فِي أَشْهُرِ الْحَجِّ مُعْتَمِراً، ثُمَّ رَجَعَ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حَجَّ فِي عَامِهِ ذَلِكَ وَ أَفْرَدَ الْحَجَّ فَلَيْسَ عَلَيْهِ دَمٌ فَإِنَّ الْحُسَيْنَ بْنَ عَلِيٍّ عليهما السلام خَرَجَ قَبْلَ التَّرْوِيَةِ بِيَوْمٍ إِلَى الْعِرَاقِ وَ قَدْ كَانَ دَخَلَ مُعْتَمِراً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از امام صادق عليه السلام درباره مردى سؤال شد كه در ماه‌هاى حج، عمره مفرده به‌جا آورده، آنگاه به شهر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اگر در همان سال حج به‌جا آورد و حج افراد انجام دهد، بر او قربانى نيست و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على عليهما السلام روز ترويه به جانب عراق رفت، در حالى كه به عمره مفرده محرم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 صحيحه يا مصحّحه معاوية بن عمار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لِأَبِي عَبْدِ اللَّهِ عليه السلام مِنْ أَيْنَ افْتَرَقَ الْمُتَمَتِّعُ وَ الْمُعْتَمِرُ؟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 الْمُعْتَمِرَ إِذَا فَرَغَ مِنْهَا ذَهَبَ حَيْثُ شَاءَ وَ قَدِ اعْتَمَرَ الْحُسَيْنُ بْنُ عَلِيٍّ عليهما السلام فِي ذِي الْحِجَّةِ ثُمَّ رَاحَ يَوْمَ التَّرْوِيَةِ إِلَى الْعِرَاقِ وَ النَّاسُ يَرُوحُونَ إِلَى مِنًى وَ لَا بَأْسَ بِالْعُمْرَةِ فِي ذِي الْحِجَّةِ لِمَنْ لَا يُرِيدُ الْحَجَّ</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فرق عمره تمتع و مفرده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با حج مرتبط است و كسى كه عمره مفرده را انجام مى‌دهد، هنگامى كه آن را به پايان رساند، مى‌تواند به هرجا كه بخواهد برود و امام حسين عليه السلام در ذى حجه عمره مفرده به‌جا آورد سپس در روز ترويه به عراق رفت در حالى كه مردم به سوى منا مى‌رفتند و كسى كه نمى‌خواهد حج به‌جا آورد، جايز است كه در ماه ذى حجه عمره مفرده انجام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كه از نظر سند صحيح‌اند، به طور صريح دلالت مى‌كنند كه امام حسين عليه السلام در ماه ذى حجه به عمره مفرده محرم شده و آن را به پايان رسانده‌اند و هيچ دلالتى بر تبديل نيت، از آن‌ها فهميده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پيش از حركت از مدينه به سوى مكه، در عالم خواب از پيامبر اسلام شنيده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حبيبي يا حسين، كأنّي أراك عن قريب مرمّلًا بدمائك مذبوحاً بأرض كرب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به همين زودى در سرزمينى به نام كربلا كشته و سرت از تن جدا مى‌شود و در خون خود مى‌غلتى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انسان‌ها لازم گرديده و همانند گردن‌بند در گردن دختران است و من به ديدار نياكانم آنچنان اشتياق دارم كه يعقوب به ديدار يوسف</w:t>
      </w:r>
    </w:p>
    <w:p>
      <w:pPr>
        <w:pStyle w:val="BookText"/>
        <w:rPr/>
      </w:pPr>
      <w:r>
        <w:rPr>
          <w:rFonts w:ascii="IRNazanin" w:hAnsi="IRNazanin" w:eastAsia="IRNazanin"/>
          <w:color w:val="111111"/>
          <w:sz w:val="28"/>
          <w:sz w:val="28"/>
          <w:szCs w:val="28"/>
          <w:rtl w:val="true"/>
          <w:lang w:bidi="fa-IR"/>
        </w:rPr>
        <w:t xml:space="preserve">نقل شده كه امام حسين عليه السلام بيست و پنج بار به زيارت خانه خدا رفت كه آخرين بار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 كه آن حضرت در كنار جبل الرحمه دعاى عرفه را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ميقات مسجد شجره به صورت عمره مفرده عازم مكه شدند و سوم شعبان به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عمره مفرده، مكه را پايگاه خود قرار داد و ماه‌هاى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رمضان، شوال، ذى قعده و هفت روز از ذى حجه را در مكه گذراند و مردم نيز گروه گروه با ايشان ديدار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عبداللَّه بن زبير در جماعت امام شركت مى‌كرد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كوفيان پس از شنيدن ماجراى مخالفت امام عليه السلام با يزيد، او را به عراق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امام عليه السلام مسلم بن عقيل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فرستاد تا اگر مردم خواهان او هستند، عازم عراق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رأيت الناس مجتمعين على بيعتي فعجّل لي بالخبر حتّى أعمل على حسب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ديدى كه مردم در بيعت با من يكپارچه‌اند و براين امر تمايل دارند، بى‌درنگ خبر آن را به من برسان تا بر اساس آن اقدام كنم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مسلم‌بن عقيل پنجم شوال به كوفه رسيد و بعد از اين‌كه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با او بيعت كردند، با فرستادن نامه‌اى به حسين بن على عليهما السلام از او خواست كه در آمدن به كوفه شتاب كند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نزديك شدن موسم حج، كه مسلمانان گروه گروه وارد مكه مى‌شدند، در آستانه روز ترويه، آن حضرت تصميم گرفت كه به سوى عراق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اين خطابه را در ميان افراد خاندان بنى‌هاشم و گروهى از شيعيان خويش، كه در مدت اقامت آن حضرت در مكه بدو پيوسته بودند، ايراد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خداست، آنچه خدا بخواهد همان خواهد شد و هيچ نيرويى در مورد فرستاده‌اش حكمفرما نيست، مگر به اراده خداوند و درود و سلام خداوند بر فرستاده‌اش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انسان‌ها لازم گرديده و همانند گردن‌بند در گردن دختران است و من به ديدار نياكانم آنچنان اشتياق دارم كه يعقوب به ديدار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من قتلگاهى معين شده است كه در آنجا فرود خواهم آمد و گويا با چشمان خود مى‌بينم كه درندگان بيابانها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در ميان نواويس و كربلا اعضاى مرا قطعه قطعه و شكم‌هاى گرسنه خود را سير و انبانهاى خالى خود را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پيش‌آمدى كه با قلم قضا نوشته شده است، چاره و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 راضى است ما نيز راضى و خوشنوديم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بلا و امتحان الهى صبر و استقامت مى‌ورزيم كه اجر صبركنندگان را بر ما عنايت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پيامبر و پاره‌هاى تن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جدايى نخواهد افتاد و در بهشت برين در كنار او خواهند بود؛ زيرا آنان وسيله خوشحالى و روشنى چشم پيامبر بوده و وعده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حكومت‌اللَّه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وسيله آنان تحقق خواهد يافت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امام سخنانش را با اين جمله پايان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باذِلًا فِينا مُهْجَتَهُ وَمُوَطِّناً عَلى لِقاءِ اللَّهِ نَفْسَهُ؛ فَلْيَرْحَلْ مَعَنا، فَإِنّي راحِلٌ مُصْبِحَاً إِنْ‌شاءَ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حاضر است در راه ما از خون خويش بگذرد و جانش را در راه شهادت و لقاى پروردگار نثار كند، پس آماده حركت با ما باشد كه من فردا صبح حركت خواهم كرد، ان شاءاللَّه</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در اينجا توجه به چند نكته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از ابتدا تصميم داشت از مكه خارج شود و از آينده حركت خود، كه در كربلا به شهادت مى‌رسد، آگاه بود و در روز هشتم ذى حجه كه حجاج عازم منا و عرفات بودند،</w:t>
      </w:r>
    </w:p>
    <w:p>
      <w:pPr>
        <w:pStyle w:val="BookText"/>
        <w:rPr/>
      </w:pPr>
      <w:r>
        <w:rPr>
          <w:rFonts w:ascii="Amiri" w:hAnsi="Amiri" w:eastAsia="Amiri" w:cs="Amiri"/>
          <w:color w:val="111111"/>
          <w:sz w:val="28"/>
          <w:sz w:val="28"/>
          <w:szCs w:val="28"/>
          <w:rtl w:val="true"/>
          <w:lang w:bidi="ar-SA"/>
        </w:rPr>
        <w:t>مكه را به جانب عراق ترك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امام از مدينه به مكه در ماه‌هاى عمره مفرده؛ يعنى ماه‌هاى رجب و شعبان صورت گرفت و نه در ماه‌هاى حج؛ يعنى شوال، ذى قعده و 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گفتگويى كه امام عليه السلام سه روز قبل از حركت با ابن عباس و محمد حنفيه و ديگران داشت و آنان اصرار مى‌كردند كه امام عليه السلام از رفتن به عراق منصرف شود </w:t>
      </w:r>
      <w:r>
        <w:rPr>
          <w:rStyle w:val="FootnoteAnchor"/>
          <w:rtl w:val="true"/>
        </w:rPr>
        <w:footnoteReference w:id="245"/>
      </w:r>
      <w:r>
        <w:rPr>
          <w:rFonts w:ascii="IRNazanin" w:hAnsi="IRNazanin" w:eastAsia="IRNazanin"/>
          <w:color w:val="111111"/>
          <w:sz w:val="28"/>
          <w:sz w:val="28"/>
          <w:szCs w:val="28"/>
          <w:rtl w:val="true"/>
          <w:lang w:bidi="fa-IR"/>
        </w:rPr>
        <w:t>و آن حضرت به ابن عباس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اجمعت المسير في أحد يومي هذين إن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گرفته‌ام در اين يكى دو روز، به جانب عراق حركت كنم، اگر خداوند بخواهد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همچنين با عنايت به اين سخن امام عليه السلام كه در روز قبل از حركت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راحِلٌ مُصْبِحَاً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عليه السلام خود را براى حج آماده نكرده، بلكه مقدمات سفر به عراق را تهيه 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على عليهما السلام روز ترويه به سوى عراق رفت و در حالى‌كه به عمره مفرده محرم شده بود، معلوم مى‌شود كه امام از همان ابتدا قصد عمره تمتع نكرده بود و تنها به خاطر احترام كعبه، عمره مفرده به‌جا آورده بود و اينگونه نبوده است كه عمره تمتع را به مفرده تبديل كرده يا حج تمتع را از باب حكم مصدود به مفرده مبدّل كند؛ زيرا اگر امام در ماه‌هاى حج، محرم به احرام تمتّع شده بود، بايد براى بستن احرام، به يكى از مواقيت پنجگانه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 جُحفه، يلملم، قرن المنازل و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يكى از آن ميقات‌ها احرام مى‌بست، نه در ادنى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 و جِعرانه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ميقات اهل مكه و ميقات عمره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ميقات‌هاى پنج‌گانه كه فرسنگ‌ها از مكه فاصله دارد، نه در تاريخ آمده و نه در جوامع روايى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عليه السلام محرم به احرام حج شده بود، بايد مانند ديگر مردمان، در بعد از ظهر روز هشتم و روز ترويه در مسجدالحرام احرام مى‌بست، در حالى كه امام چند روز پيش از حركت، به طور غير رسمى و در روز هفتم، به‌طور رسمى، اعلام كرده بود كه صبح هشتم عازم عراق هستم و با اين اعلام، جايى براى حكم مصدود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مصدود عبارت است از كسى كه دشمن او را از عمره يا حج منع كند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احرام عمره يا حج را بست و بعد از آن، دشمن يا كس ديگر او را از رفتن به</w:t>
      </w:r>
    </w:p>
    <w:p>
      <w:pPr>
        <w:pStyle w:val="BookText"/>
        <w:rPr/>
      </w:pPr>
      <w:r>
        <w:rPr>
          <w:rFonts w:ascii="IRNazanin" w:hAnsi="IRNazanin" w:eastAsia="IRNazanin"/>
          <w:color w:val="111111"/>
          <w:sz w:val="28"/>
          <w:sz w:val="28"/>
          <w:szCs w:val="28"/>
          <w:rtl w:val="true"/>
          <w:lang w:bidi="fa-IR"/>
        </w:rPr>
        <w:t>مكه يا رفتن به عرفات منع كند و راه ديگرى نباشد، مى‌تواند در همان محل كه ممنوع شده، يك شتر يا يك گاو يا يك گوسفند قربانى نموده و تقصير كند و از احرام خارج شود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چنين مطلبى در تاريخ يا حديث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شيخ مفيد و ديگران آمده، اين است كه امام عليه السلام قبل از حركت، خانه خدا را زيارت كرد و سعى ميان صفا و مروه انجام داد و آن را عمره مفرده قرار داد و از احرام خارج شد و هيچ اشاره‌اى به قربانى كردن شتر يا گوسفند نشده است تا نشانه مصدود بودن از آن فهميده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قول شيخ مفيد و ديگر بزرگان برداشت مى‌شود، تبديل به عمره مفرده است، كه اين قول اشاره به تبديل عمره تمتع به مفرده و نه تبديل حجّ تمتع به مفرده، كه علّامه مجلسى و قندوزى به آن تصريح كرده‌اند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نكته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چون عازم عراق بوده، شب يا صبح هشتم به أدنى الحلّ رفته و به احرام عمره مفرده مُحرم شده و قبل از حركت به سوى عراق، اعمال خود را به اتمام رسانده و از احرام خارج شده است؛ چنانكه امام صادق عليه السلام با استناد به فعل امام 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بِالْعُمْرَةِ فِي ذِي الْحِجَّةِ لِمَنْ لَا يُرِيدُ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اعْتَمَرَ الْحُسَيْنُ بْنُ عَلِيٍّ عليهما السلام فِي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گفتار ابو مخنف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مورّخان مشهور شيعه، قول ما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به سند خود از عبداللَّه بن سليم و المذرى بن المشعمل الأسديين كه به عنوان حج از كوفه به مكه آمده بودند، نقل مى‌كند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الحسين بالبيت و بين الصفا و المروة و قص من شعره و حلّ من عمرته ثمّ نحو الكوفة و توجّهنا نحو الناس إلى منى</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برگِرد خانه خدا و بين صفا و مروه طواف كرد و كمى از موى خود را چيد و از عمره خود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كوفه روان شد و ما همراه مردم به منا رو كرديم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ابو مخنف را در كتاب خود آورده است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همانطور كه ملاحظه مى‌شود هيچ اشاره‌اى به تبديل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فقيهان</w:t>
      </w:r>
    </w:p>
    <w:p>
      <w:pPr>
        <w:pStyle w:val="BookText"/>
        <w:rPr/>
      </w:pPr>
      <w:r>
        <w:rPr>
          <w:rFonts w:ascii="IRNazanin" w:hAnsi="IRNazanin" w:eastAsia="IRNazanin"/>
          <w:color w:val="111111"/>
          <w:sz w:val="28"/>
          <w:sz w:val="28"/>
          <w:szCs w:val="28"/>
          <w:rtl w:val="true"/>
          <w:lang w:bidi="fa-IR"/>
        </w:rPr>
        <w:t>در ادامه بحث و به عنوان حسن ختام، لازم است به گفتار فقيهانى كه متكى بر روايات صحيحه است، استناد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آيه‌اللَّه سيد محسن حكيم، در كتاب مستمسك العروة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في بعض كتب المقاتل؛ من أنّه عليه السلام جعل عمرة مفردة، ممّا يظهر منه أنّها كانت عمرة تمتع و عدل بها إلى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ممّا يصحّ التعويل عليه في مقابل الأخبار المذكورة التي رواها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برآنچه در بعضى ازكتاب‌هاى مقاتل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عمره خود را عمره مفرده قرار داد؛ يعنى محرم به عمره تمتع شده بود و نيت خود را به مفرده تبديل كرد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همانگونه كه ملاحظه مى‌كنيد، مرحوم حكيم روايت را بر نقل تاريخ ترجيح مى‌دهد و قول تبديل نيّت از عمره تمتع به مفرده را نمى‌پذيرد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آيه‌اللَّه خوئى در كتاب الحج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دلّ بعض النصوص المتعبرة على جواز الخروج حتى يوم التروية مثل صحيحة إبراهيم بن عمر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و إن لم يصرّح بجواز الخروج يوم التروية ولكن يظهر من استشهاد الصادق عليه السلام بقضية خروج الحسين عليه السلام إنّ ذلك من باب تطبيق الكبرى على الصغرى و إنّ خروجه يوم التروية كان جائزاً في نفسه، و استشهاده بفعل الحسين عليه السلام دليل على جواز الخروج، سواء كان الحسين عليه السلام مضطراً كما في كتب المقاتل و التواريخ،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 ذلك دلالة معتبرة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المستفاد من الخبرين أن خروج الحسين عليه السلام يوم التروية كان على طبق القاعدة لأجل الإضطرار و يجوز ذلك لكلّ أحد و إن لم يكن مضطرّاً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مضمون گفتار مرحوم آيه‌اللَّه خوئى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مكه در روز ترويه جايز است و استشهاد امام صادق عليه السلام به قضيه خروج امام حسين عليه السلام دليل بر جواز خروج از مكه در روز ترويه است و اين استشهاد از باب تطبيق كبرى بر صغرى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مستفاد از خبر ابراهيم‌بن عمر يمانى و معاوية بن عمار اين است كه خروج</w:t>
      </w:r>
    </w:p>
    <w:p>
      <w:pPr>
        <w:pStyle w:val="BookText"/>
        <w:rPr/>
      </w:pPr>
      <w:r>
        <w:rPr>
          <w:rFonts w:ascii="Amiri" w:hAnsi="Amiri" w:eastAsia="Amiri" w:cs="Amiri"/>
          <w:color w:val="111111"/>
          <w:sz w:val="28"/>
          <w:sz w:val="28"/>
          <w:szCs w:val="28"/>
          <w:rtl w:val="true"/>
          <w:lang w:bidi="ar-SA"/>
        </w:rPr>
        <w:t>امام حسين عليه السلام در روز ترويه، بر طبق قاعده بوده نه به خاطر اضطرار كه در كتاب‌هاى تاريخى و مقاتل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گلپايگانى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الحسين عليه السلام كان لأجل جواز الخروج من مكة في أيّام الحجّ بعد الفراغ من العمرة لأنّه ان صدر ذلك منه عليه السلام لأجل الضرورة بقرينة ذيل الرواية المصرّح بجواز الخروج في ذي الحجّة بعد العمرة لمن لايريد الحجّ فانّ قوله عليه السلام و لا بأس بالعمرة الخ، مراده أنّه يجوز له الإكتفاء و الخروج من مكة و لا يلزمه الإتيان بالحجّ بأن كان في ذي الحجة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مضمون گفتار آيت‌اللَّه گلپايگانى نيز اين است كه مستفاد از ظاهر روايت معاويةبن عمار، خروج امام حسين عليه السلام از مكه به عراق در روز ترويه، از باب اضطرار نبوده، بلكه از باب جواز خروج در ايام حج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آيت‌اللَّه جوادى آملى با استناد به روايت ابراهيم‌بن عمر يمانى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نبوده است كه عمره تمتع را به مفرده تبديل كرده يا حج تمتع را از باب حكم مصدود به مفرده مبدّل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نتيجه اين مى‌شود كه استناد به عمل امام حسين عليه السلام، به عنوان يك سنت عملى و قاعده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محرم به احرام عمره تمتع نبوده و عمره تمتع را به عمره مفرده تبديل نكرده است؛ چنانكه از شيخ مفيد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محرم به احرام حج تمتع نشده و آن را از باب حكم مصدود به عمره مفرده مبدل نساخته است؛ چنانكه در بحارالأنوار آمده است، بلكه امام عليه السلام با عمره مفرده وارد مكه و با عمره مفرده ماه ذى حجه از مكه خارج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از روايت ابراهيم‌بن عمر يمانى و معاويةبن عمار به صراحت استفاده مى‌شود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0" w:name="pg12570_1059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761280_77815467"/>
      <w:bookmarkStart w:id="32" w:name="_Toc11"/>
      <w:bookmarkEnd w:id="30"/>
      <w:bookmarkEnd w:id="31"/>
      <w:r>
        <w:rPr>
          <w:rtl w:val="true"/>
        </w:rPr>
        <w:t>اماكن و آثار</w:t>
      </w:r>
      <w:bookmarkStart w:id="33" w:name="pg12570_105968"/>
      <w:bookmarkEnd w:id="32"/>
    </w:p>
    <w:p>
      <w:pPr>
        <w:pStyle w:val="BookText"/>
        <w:rPr/>
      </w:pPr>
      <w:bookmarkEnd w:id="33"/>
      <w:r>
        <w:rPr>
          <w:rFonts w:ascii="IRNazanin" w:hAnsi="IRNazanin" w:eastAsia="IRNazanin"/>
          <w:color w:val="111111"/>
          <w:sz w:val="28"/>
          <w:sz w:val="28"/>
          <w:szCs w:val="28"/>
          <w:rtl w:val="true"/>
          <w:lang w:bidi="fa-IR"/>
        </w:rPr>
        <w:t>فلسفه نامگذارى‌ها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761282_77815467"/>
      <w:bookmarkStart w:id="35" w:name="_Toc12"/>
      <w:bookmarkEnd w:id="34"/>
      <w:r>
        <w:rPr>
          <w:rtl w:val="true"/>
        </w:rPr>
        <w:t>فلسفه نامگذارى‌ها</w:t>
      </w:r>
      <w:bookmarkEnd w:id="35"/>
    </w:p>
    <w:p>
      <w:pPr>
        <w:pStyle w:val="BookText"/>
        <w:rPr/>
      </w:pPr>
      <w:r>
        <w:rPr>
          <w:rFonts w:ascii="IRNazanin" w:hAnsi="IRNazanin" w:eastAsia="IRNazanin"/>
          <w:color w:val="111111"/>
          <w:sz w:val="28"/>
          <w:sz w:val="28"/>
          <w:szCs w:val="28"/>
          <w:rtl w:val="true"/>
          <w:lang w:bidi="fa-IR"/>
        </w:rPr>
        <w:t xml:space="preserve">فلسفه نامگذارى‌ها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عبدالهادى مسعودى</w:t>
      </w:r>
    </w:p>
    <w:p>
      <w:pPr>
        <w:pStyle w:val="BookText"/>
        <w:rPr/>
      </w:pPr>
      <w:r>
        <w:rPr>
          <w:rFonts w:ascii="IRNazanin" w:hAnsi="IRNazanin" w:eastAsia="IRNazanin"/>
          <w:color w:val="111111"/>
          <w:sz w:val="28"/>
          <w:sz w:val="28"/>
          <w:szCs w:val="28"/>
          <w:rtl w:val="true"/>
          <w:lang w:bidi="fa-IR"/>
        </w:rPr>
        <w:t>حج، از كهن‌ترين و بزرگ‌ترين عبادت‌ها، در اديان توحيدى و حتّى غير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اين عبادت شگفت‌انگيز، همه را مجذوب خود ساخته و بسيارى از راويانِ شيفته آن را به عرصه و درگاه ائمه معصوم شيعه كشانده و آن بزرگواران نيز از درياى شهود خويش، شهد معرفت را قطره قطره بر كام ايشان 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رازها، در مورد نام‌هاى حج و متعلّقات و حواشى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چرا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رخ داده كه اين نام را بر آن نهاده‌اند؟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در پى آمده، به بخشى از اين پرسش‌ها پاسخى مستند به حديث مى‌دهد؛ احاديثى كه بيشتر آن‌ها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در قرآن و حديث</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است و ما در اينجا تنها به ترجمه آن‌ها مى‌پردازيم، هرچند كه برخى از آن‌ها نيازمند بررسى و تأمل بيشتر است و بسى محتمل است كه در تعارض با ديگر احاديث باشند و اعتبار لازم براى استناد قطعى مفاد آن به معصوم عليه السلام را نداشته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گزينش و تأليف اين احاديث به وسيله فارس حسون كريم انجام پذيرفته كه پيشتر 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دوفصلنامه ميقات الحج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امام رضا عليه السلام در پاسخ پرسش‌هاى محمدبن سنان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از اين رو مكّه ناميدند كه مردم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هم كه آهنگ اين شهر مى‌كرد،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گفته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نمازشان كنار خانه خدا، جز سوت كشيدن و دست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مُكاء، سوت كشيدن است و تصديه، كف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اميرمؤمنان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نامگذارى مكه به اين نام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مكه به اين نام، از آن رو است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زير اين شهر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عزرمى،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زيرا مردم در آنجا مى‌گريند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اميرمؤمنان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شهر، گردن جبّاران و گنهكاران را لِه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كعبه، بكّه گفته‌اند؟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گريه مردم در پيرامون آن و در خودِ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عبداللَّه اعرج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وروايت شده كه معد بن عدنان ترسيد كه حرم كهنه شود و از ياد برود، پس علم‌هايى را براى آن ايجاد و نصب كرد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كعبه چيره شد و به همين‌گونه از يكديگر به ارث بردند تا جرهم نيز در مكه طغيان كرد و حرمتش را حلال شمردند و دارايى كعبه را خوردند و بر واردان به مكه ستم روا داشتند و سركشى و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روزگار جاهليت در مكه، فرمانروايى ستم و سركشى و حرمت شكنى نمى‌كرد، جز آن‌كه در همانجا به هلاكت 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 از حضرت أبو جعفر امام باقر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كه مردان و زنان در آن فشرده مى‌شوند و در آن‌جا اشكالى ندارد كه زن جلو يا راست و يا چپ و يا در عرض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نماز بخواند ولى در ديگر شهرها، اين عمل مكروه و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در آن‌جا يكديگر را مى‌فشارند</w:t>
      </w:r>
      <w:r>
        <w:rPr>
          <w:rFonts w:eastAsia="IRNazanin" w:cs="IRNazanin"/>
          <w:color w:val="111111"/>
          <w:sz w:val="28"/>
          <w:szCs w:val="28"/>
          <w:rtl w:val="true"/>
          <w:lang w:bidi="fa-IR"/>
        </w:rPr>
        <w:t xml:space="preserve">. </w:t>
      </w:r>
      <w:r>
        <w:rPr>
          <w:rStyle w:val="FootnoteAnchor"/>
        </w:rPr>
        <w:footnoteReference w:id="25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جايگاه خانه خداست و مكّه حرم است و اين همان سخن</w:t>
      </w:r>
    </w:p>
    <w:p>
      <w:pPr>
        <w:pStyle w:val="BookText"/>
        <w:rPr/>
      </w:pPr>
      <w:r>
        <w:rPr>
          <w:rFonts w:ascii="Amiri" w:hAnsi="Amiri" w:eastAsia="Amiri" w:cs="Amiri"/>
          <w:color w:val="111111"/>
          <w:sz w:val="28"/>
          <w:sz w:val="28"/>
          <w:szCs w:val="28"/>
          <w:rtl w:val="true"/>
          <w:lang w:bidi="ar-SA"/>
        </w:rPr>
        <w:t xml:space="preserve">خداوند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وارد آن شود، ايمن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جايگاه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مكّه همه آنچه را كه حرم در برمى‌گيرد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همه شهر است و بكّه، جايگاه سنگى كه مردم يكديگر را فشار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در پاسخ كسى‌كه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مكّه نسبت به بكّه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مكّه، اطراف حرم است و بكّه جاى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نماز مى‌ايستم، در حالى كه در برابر من زن نشسته است يا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به اين جهت بكّه گفته‌اند كه در آن زنان و مردان به هم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ازدحام پديد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بكّه ناميده شده است، چون گردن‌كشان را هنگامى كه در آن سركشى كنند، مى‌فشارد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امام‌كاظم عليه السلام در پاسخ برادرش على‌بن جعفر كه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مكّه را بكّه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يكديگر را در مسجدالحرام پيرامون كعبه با دستانشان هُل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چرايى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پاسخ مردى شامى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مكّه را امّ القرى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 از زير آن گسترده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امّ القرى ناميده شد، چون نخستين محل از زمين است كه خدا آن را آفريد، به دليل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خانه‌اى كه براى مردم قرار داده شد، خانه مباركى است كه در بكّه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چرايى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بسّاسه ناميده مى‌شود، زيرا هنگامى كه در آن ستم مى‌كردند، نابود و هلاكشان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معاوية بن عمار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مكّه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مكّه، بكّه،</w:t>
      </w:r>
    </w:p>
    <w:p>
      <w:pPr>
        <w:pStyle w:val="BookText"/>
        <w:rPr/>
      </w:pPr>
      <w:r>
        <w:rPr>
          <w:rFonts w:ascii="IRNazanin" w:hAnsi="IRNazanin" w:eastAsia="IRNazanin"/>
          <w:color w:val="111111"/>
          <w:sz w:val="28"/>
          <w:sz w:val="28"/>
          <w:szCs w:val="28"/>
          <w:rtl w:val="true"/>
          <w:lang w:bidi="fa-IR"/>
        </w:rPr>
        <w:t xml:space="preserve">بسّاسه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نابود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مردم وقتى در مكه ظلم مى‌كردند، آنان را بيرون مى‌كرد و هلاك مى‌ساخت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مجاهد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نام‌هاى مكّه، باسّه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ناميده شد، چون هركس را كه در آن گناه كند له مى‌كند</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دليل ناميده شدن مكه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مكّه را ناسّه مى‌ناميد؛ چون هركس در آن ستم مى‌كرد و يا حادثه‌اى پديد مى‌آورد، از آن بيرون مى‌شد، گويى كه مكه او را مى‌كشيد و بيرون مى‌راند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الناسّة والنسّاسة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هستند، بدان‌ها ناميده شد؛ زيرا آب در آنجا كم است يا چون هركس در آن ستم مى‌كرد او را بيرون مى‌راند و اخراج مى‌كرد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علت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امّ رُحم ناميده شد؛ زيرا كه هرگاه افراد مجاور مكه مى‌شدند، مورد رحمت قرار مى‌گرفتند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حديث درباره مكّه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رحم است؛ يعنى اصل و ريشه رحمت است</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چرايى نامگذارى خانه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عبداللَّه، از پدرانش، از جدّ بزرگوارش حضرت حسن بن على‌بن ابى‌طالب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يهودى محضر پيامبرخدا صلى الله عليه و آله رسيدند و از حضرتش درباره چيزهايى سؤال كرده و يكى از ايشان در ضمن سؤالاتى كه كردند؛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كعبه ناميده شده است؟ نبى گرامى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وسط دنيا است</w:t>
      </w:r>
      <w:r>
        <w:rPr>
          <w:rFonts w:eastAsia="IRNazanin" w:cs="IRNazanin"/>
          <w:color w:val="111111"/>
          <w:sz w:val="28"/>
          <w:szCs w:val="28"/>
          <w:rtl w:val="true"/>
          <w:lang w:bidi="fa-IR"/>
        </w:rPr>
        <w:t xml:space="preserve">. </w:t>
      </w:r>
      <w:r>
        <w:rPr>
          <w:rStyle w:val="FootnoteAnchor"/>
        </w:rPr>
        <w:footnoteReference w:id="262"/>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روايت شده است كه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كعبه ناميده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از آن‌جهت كعبه نام نهاده‌اند، كه چهارگوش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چهارگوش بودنش نيز آن 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چهارگوش شده، چون در برابر عرش است كه چهارگوش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چهارگوش شده، چون كلماتى‌كه اسلام بر آن‌ها استوار است، چهار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سزاوار است كه به هيچ نوع شركى به او شرك ورزيده نشود؛ نه خفى و نه جلى و همچنين تكبير بر بلند مرتبه بودن خدا و عدم رسيدن عقل‌ها و فهم‌ها به او دلالت دارد پس معلوم مى‌شود تمامى علوم مندرج در تسبيح چهارگانه است؛ بنابراين، محاذات با عرش كه به معناى علم است، بر همين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قيله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كعب تو پيوسته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دعايى براى شرافت و برترى اوست و اصل معناى آن، گره لوله نى است كه ميان دو گره، كعب ناميده مى‌شود و هر چيزِ برافراشته و مرتفع، كعب ناميده مى‌شود و نام‌گذارى كعبه براى بيت‌الحرام هم از آن گرفته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ناميده شده چون مانند مكعب چهارگوش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علت نامگذارى خانه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بر مشركين حرام است، وارد آن شوند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چرا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خديجه 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بهشت، حجرالأسود را براى آدم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دُرّى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آسمان بالا برد و پايه‌اش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مقابل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مى‌شوند كه هرگز دوباره به سوى آن باز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ابراهيم و اسماعيل عليهما السلام فرمان داد كعبه را بر همان پايه‌ها بنا نهند و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كه از غرق شدن رهايى يافت</w:t>
      </w:r>
      <w:r>
        <w:rPr>
          <w:rFonts w:eastAsia="IRNazanin" w:cs="IRNazanin"/>
          <w:color w:val="111111"/>
          <w:sz w:val="28"/>
          <w:szCs w:val="28"/>
          <w:rtl w:val="true"/>
          <w:lang w:bidi="fa-IR"/>
        </w:rPr>
        <w:t xml:space="preserve">. </w:t>
      </w:r>
      <w:r>
        <w:rPr>
          <w:rStyle w:val="FootnoteAnchor"/>
        </w:rPr>
        <w:footnoteReference w:id="265"/>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گويد به امام باقر عليه السلام در مسجدالحرام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اين خانه را عتيق ناميد؟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نيست كه خدا بر روى زمين قرار داده، مگر آن‌كه صاحب و ساكنانى دارد، جز اين خانه كه جز خداى متعال، صاحبى ندارد و آزاد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پيش از مردم آفريد، سپس زمين را آفريد و آن را زير آن گسترد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 از كسى‌كه به او خبر داد 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بيت‌العتيق ناميده‌اند؟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خانه‌اى است آزاد از مردم و هيچ‌كس مالك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اعرج، از حضرت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بيت‌العتيق ناميده‌اند، چون از غرق آزاد و رها گشته و حرم نيز با آن رها شد و آب از آن بازداشته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ذَريح بن يزيد محاربى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ماجراى نوح، همه زمين را زير آب برد، جز خانه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 چون آن روز از غرق شدن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آسمان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به آن نرسيد و از آن بازداشته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حَجَر و در را از چه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حطيم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ميان حجرالأسود و درِ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حطيم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مردم همديگر را فشار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توبه كعب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مردم شما را مى‌فشارند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شما را هُل مى‌دهند و در فشار مى‌اندازند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اينجا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 كه ميان ركن و در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حطيم، همان سنگ بيرون آمده از خانه است، به اين نام ناميده شده؛ چون خانه خدا بالا آمده و آن سنگ به همان شكل رها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عرب‌ها هنگام طواف لباس‌هاى خود را روى آن مى‌گذاشتند و در مدت زمانى روى هم انباشته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 با يك واسطه از امام باقر عليه السلام روايت مى‌كند،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حج، حج گفته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يعنى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حج كرد، يعنى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نام‌گذارى صفا و مروه به اين نام؟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الحميدبن ابى الدّيلم از امام صادق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را به اين خاطر صفا خوانده‌اند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و برگزيده آدم بود، كه بر كوه صفا هبوط</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اسم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كلمه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و اسمى براى كوه برگرفته شد </w:t>
      </w:r>
      <w:r>
        <w:rPr>
          <w:rStyle w:val="FootnoteAnchor"/>
          <w:rtl w:val="true"/>
        </w:rPr>
        <w:footnoteReference w:id="267"/>
      </w:r>
      <w:r>
        <w:rPr>
          <w:rFonts w:ascii="Amiri" w:hAnsi="Amiri" w:eastAsia="Amiri" w:cs="Amiri"/>
          <w:color w:val="111111"/>
          <w:sz w:val="28"/>
          <w:sz w:val="28"/>
          <w:szCs w:val="28"/>
          <w:rtl w:val="true"/>
          <w:lang w:bidi="ar-SA"/>
        </w:rPr>
        <w:t>و دليل بر اين‌كه آدم مصطفى است،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 آلَ عِمْرَانَ عَلَى الْعَالَمِينَ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مى‌باشد و چون حوّا بر كوه مروه فرود آمد، اين كوه را به اين نام خواندند؛ چه آن‌كه 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حوّا باشد، بر آن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كوه نامى از اسم مرأه اتخاذ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رو هشتم ذى حجه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على حلبى گويد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روز ترويه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آب نبود و حجّاج براى نوشيدن آب، آن را از مكّه مى‌آوردند و به همديگر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برداشتيد؟ آب برداشتيد؟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روز، روز ترويه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دُرّى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آسمان بالا برد و پايه‌اش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مقابل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مى‌شوند كه هرگز دوباره به سوى آن باز نمى‌گردند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را، ترويه ناميدند، چون جبرئيل در چنين روزى، نزد حضرت ابراهيم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 براى خود و خانواده‌ات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مكّه و عرفات آبى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موقفِ عرفات رفت و به ابراهيم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كن و با عبادات خويش آشنا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 نزديك شو، به اين جهت نام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ابن عمر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تلبيه حج مى‌گفت و آن، روز هشتم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ترويه ناميده شد، چون مردم از آن براى ادامه راه، آب برمى‌داشتند؛ يعنى آب مى‌خوردند و به ديگران آب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را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معاوية بن عمّار، از امام صادق عليه السلام كه گويد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در اين سرزمين نزد حضرت ابراهيم عليه السلام آمد و به آن جناب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تمنّا و آرزو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 سرزمين را منا ناميدند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به محمّد بن سنان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به منا، منا گفته شد، اين است كه جبرئيل در آن‌جا به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از خداوند تمنّا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هم در دل خود از خدا خواست كه به جاى فرزندش اسماعيل عليه السلام، قوچى به عنوان فديه قرار داده شود و خداوند متعال دستور دهد كه آن را سر ببرد، خداوند هم خواسته او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 در مكه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نام ناميده شده، به دليل خون‌هايى كه در آن ريخته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گفتار عرب‌هاست؛ خداوند مرگ را بر آن‌ها قرار داد؛ يعنى مقدرشان كرد، چون قربانى در آنجا نحر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ناميده شده، چون ميش در آن قربانى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منايا گرفته شده، به معناى آرزوها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جبرئيل عليه السلام هنگامى كه خواست آدم عليه السلام را رها كند،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بهشت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 ناميده شد به خاطر آرزو كردن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مناى مكه به اين نام خوانده شد، چون گنجايش و وسعت بسيارى براى مردم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براى قربانى‌ها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نامگذارى عرفات به اين نام؟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گويد از امام صادق عليه السلام درباره علت نامگذارى عرفات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حضرت ابراهيم عليه السلام را در روز عرفه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گناهت اعتراف كن و عبادت‌هايت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 چون‌كه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 او هم اعتراف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عبدالحميدبن ابى ديلم در حديثى طولانى از امام صادق عليه السلام نقل كرده كه فرمود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منا به عرفات برد و بر مكان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غروب كند، هفت بار به گناه خود اقرار كن و هفت بار از خدا بخواه كه بيامرزد و</w:t>
      </w:r>
    </w:p>
    <w:p>
      <w:pPr>
        <w:pStyle w:val="BookText"/>
        <w:rPr/>
      </w:pPr>
      <w:r>
        <w:rPr>
          <w:rFonts w:ascii="IRNazanin" w:hAnsi="IRNazanin" w:eastAsia="IRNazanin"/>
          <w:color w:val="111111"/>
          <w:sz w:val="28"/>
          <w:sz w:val="28"/>
          <w:szCs w:val="28"/>
          <w:rtl w:val="true"/>
          <w:lang w:bidi="fa-IR"/>
        </w:rPr>
        <w:t>توبه‌ات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چنان كرد و از اين رو آن‌جا به مُعَرّف نام نهاده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چون آدم و حوّا در آنجا يكديگر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دليل گفته جبرئيل به حضرت ابراهيم عليه السلام هنگامى كه مناسك را به او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شناختى؟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دليل مقدس بودن و بزرگ بودنش، گويا پاكيزه گردانده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عبدالحميدبن ابى ديلم از امام صادق عليه السلام نقل كرده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آدم را به عرفات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را بر عرفه وا 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خورشيد غروب كرد، هفت مرتبه به گناهت اعتراف كن، آدم چنين كرد، به اين دليل عرفه ناميده شد، چون آدم عليه السلام در آنجا به گناهش اعتراف كرد، سپس اين كار در فرزندان آدم سنت قرار داده شد كه به گناهانشان اعتراف كنند مانند پدرشان، و از خداى عزّ وجلّ طلب بخشش كنند مانند پدرشان آدم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خَيف را بدين نام خواندند؟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خيف را خيف ناميده‌اند؟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 خَيف ناميدند كه از وادى، بالاتر واقع شده و هر مكانى كه از وادى مرتفع باشد، خَيف 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مشعر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از حضرت صادق عليه السلام، در حديث ابراهيم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جبرئيل عليه السلام 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آن اقامه كرد تا خورشيد غروب نمود، سپس ابراهيم عليه السلام را از آن‌جا بيرون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كوچ كن به سوى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مشعرالحرام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 از حضرت صادق عليه السلام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مزدلفه را به اين خاطر مزدلفه ناميدند كه حاجى‌ها از عرفات به سويش كوچ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مزدلفه مكانى است ميان عرفات و منا؛ زيرا تقرّب جسته مى‌شود در آنجا به خداوند، يا به دليل نزديكى مردم به منا پس از بازگشت، يا براى اين‌كه مردم نصف شب به آنجا مى‌آيند؛ يا به اين دليل كه آنجا زمينى هموار و محل زباله است و اين به معنا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چرايى نامگذارى مزدلفه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عبدالحميد بن ابى الديلم، از حضرت صادق عليه السلام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مزدلفه را به اين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 كه آدم عليه السلام در آن، نماز مغرب و عشا را جمع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در نامه‌اش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را به خاطر اين جمع گفته‌اند كه در آن نماز مغرب و عشا را با يك اذان و دو اقامه مى‌خوانند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را جمع گويند، به دليل اجتماع مردم در آن‌جا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عَلَم است براى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خوانده شد، چون آدم و حوا در آن جمع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عبدالحميدبن ابى ديلم از امام صادق عليه السلام نقل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آنجا رسيد </w:t>
      </w:r>
      <w:r>
        <w:rPr>
          <w:rStyle w:val="FootnoteAnchor"/>
          <w:rtl w:val="true"/>
        </w:rPr>
        <w:footnoteReference w:id="271"/>
      </w:r>
      <w:r>
        <w:rPr>
          <w:rFonts w:ascii="IRNazanin" w:hAnsi="IRNazanin" w:eastAsia="IRNazanin"/>
          <w:color w:val="111111"/>
          <w:sz w:val="28"/>
          <w:sz w:val="28"/>
          <w:szCs w:val="28"/>
          <w:rtl w:val="true"/>
          <w:lang w:bidi="fa-IR"/>
        </w:rPr>
        <w:t>و تا يك سوم شب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نماز مغرب و عشا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جمع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ميان دو نماز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 نماز عشا در اين مكان، يك سوم از شب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اكبر چيست و از چه رو به اين نام خوانده شد؟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غياث نخعى القاضى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 باره فرموده حق‌تعالى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وَرَسُولِهِ إِلَى النَّاسِ يَوْمَ الْحَجِّ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در ميان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اكبر ناميده شد كه مسلمانان و مشركان در آن سال با هم حج كردند و بعد از آن، مشركان، ديگر حج به جا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طائف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مهزيار، از برادرش نقل كرده كه حضرت موسى‌بن جعفر عليهما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براى چه طائف را طائف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به درگاه پروردگارش ناليد و دعا كرد كه حق جلّ و علا از تمام ميوه‌ها به اهل او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قطعه زمينى را از اردن جدا كرد و آن زمين جلو آمد تا به بيت رسيد و دور آن، هفت بار طواف كرد، سپس حق‌تعالى آن را در جايش مستقرّ و آرام كرد و از اين جهت كه دور بيت طواف كرده به آن طائف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از امام رضا عليه السلام نقل كرده كه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 طائف، طائف ناميده شد؟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حضرت ابراهيم خدا را خواند كه از تمام ميوه‌ها به اهلش روزى كند، حق‌تعالى به قطعه‌اى از اراضى اردن فرمان داد و آن زمين ميوه‌هايش را حركت داد تا به بيت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بيت طواف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بارى‌تعالى به آنها امر فرمود به همين مكان فعلى، كه موسوم به طائف است، برگردد و به جهت طوافى كه پيرامون بيت نموده،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خوانده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نام؟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عبدالحميدبن ابى الديلم، از حضرت صادق عليه 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را به اين خاطر ابطح ناميدند، كه جناب آدم عليه السلام امر شد خود را در سنگلاخ و قسمت پست وادى جمع، به</w:t>
      </w:r>
    </w:p>
    <w:p>
      <w:pPr>
        <w:pStyle w:val="BookText"/>
        <w:rPr/>
      </w:pPr>
      <w:r>
        <w:rPr>
          <w:rFonts w:ascii="Amiri" w:hAnsi="Amiri" w:eastAsia="Amiri" w:cs="Amiri"/>
          <w:color w:val="111111"/>
          <w:sz w:val="28"/>
          <w:sz w:val="28"/>
          <w:szCs w:val="28"/>
          <w:rtl w:val="true"/>
          <w:lang w:bidi="ar-SA"/>
        </w:rPr>
        <w:t xml:space="preserve">روى زمين افكند، </w:t>
      </w:r>
      <w:r>
        <w:rPr>
          <w:rStyle w:val="FootnoteAnchor"/>
          <w:rtl w:val="true"/>
        </w:rPr>
        <w:footnoteReference w:id="273"/>
      </w:r>
      <w:r>
        <w:rPr>
          <w:rFonts w:ascii="IRNazanin" w:hAnsi="IRNazanin" w:eastAsia="IRNazanin"/>
          <w:color w:val="111111"/>
          <w:sz w:val="28"/>
          <w:sz w:val="28"/>
          <w:szCs w:val="28"/>
          <w:rtl w:val="true"/>
          <w:lang w:bidi="fa-IR"/>
        </w:rPr>
        <w:t>حضرتش چنين كرد تا صبح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وى امر گرديد بالاى كوه اين وادى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 شد بعد از طلوع آفتاب به گناهش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اعتراف كرد </w:t>
      </w:r>
      <w:r>
        <w:rPr>
          <w:rStyle w:val="FootnoteAnchor"/>
          <w:rtl w:val="true"/>
        </w:rPr>
        <w:footnoteReference w:id="274"/>
      </w:r>
      <w:r>
        <w:rPr>
          <w:rFonts w:ascii="IRNazanin" w:hAnsi="IRNazanin" w:eastAsia="IRNazanin"/>
          <w:color w:val="111111"/>
          <w:sz w:val="28"/>
          <w:sz w:val="28"/>
          <w:szCs w:val="28"/>
          <w:rtl w:val="true"/>
          <w:lang w:bidi="fa-IR"/>
        </w:rPr>
        <w:t>در اين هنگام حق‌تعالى از آسمان آتشى فرستاد و آن آتش قربانى او را گرفت و بدين ترتيب توبه‌اش پذيرفته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خوانده شدن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نام؟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ليث مرادى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مسجد فضيخ را به اين نام خواندند؟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را فضيخ گويند و چون در اين مسجد درخت خرما بوده،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تلبيه از چه رو به اين نام خوانده شد؟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از كسى روايت مى‌كند كه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لبّيك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پروردگارش چنين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تلبيه اجابت ناميده شد؛ زيرا موسى عليه السلام پروردگارش را اجابت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به پا كردن كعبه؟</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ليث مرادى از امام صادق عليه 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كعبه برپاست، دين نيز برپا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كعبه براى چيست؟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حج را ترك كنند، بر رهبر واجب است كه مردم را؛ چه بخواهند و چه نخواهند، به حج وادار كند؛ چرا كه اين خانه، براى حج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بيت‌اللَّه در وسط زمين است؟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در جواب مسائلى كه از آن جناب سؤال</w:t>
      </w:r>
    </w:p>
    <w:p>
      <w:pPr>
        <w:pStyle w:val="BookText"/>
        <w:rPr/>
      </w:pPr>
      <w:r>
        <w:rPr>
          <w:rFonts w:ascii="Amiri" w:hAnsi="Amiri" w:eastAsia="Amiri" w:cs="Amiri"/>
          <w:color w:val="111111"/>
          <w:sz w:val="28"/>
          <w:sz w:val="28"/>
          <w:szCs w:val="28"/>
          <w:rtl w:val="true"/>
          <w:lang w:bidi="ar-SA"/>
        </w:rPr>
        <w:t>كرده بودم، مرقوم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قرار گرفتن بيت‌اللَّه در وسط كره زمين، آن است كه وسط زمين نقطه‌اى بود كه از زير آن زمين كشيده شده و هر بادى در دنيا از آن‌جا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توضيح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از زير ركن شامى، اوّلين بقعه‌اى بود كه در زمين قرار داده شد، خارج گرديد، چه‌آن‌كه ركن شامى وسط زمين است و بدين ترتيب اهل مشرق و مغرب در انجام فريضه حج با هم مساوى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سزاوار نيست پيرامون مكه درهاى متعدد قرار داده شود؟</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على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 باره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الْعَاكِفُ فِيهِ وَالْبَادِ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پرسيدم؟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نيست كه براى خانه‌هاى مكه در قرار دهند؛ زيرا حجّاج مى‌توانند در خانه‌هاى اهالى مكّه فرود آيند تا وقتى كه از انجام مراسم فارغ شوند و اوّلين كسى كه براى خانه‌هاى مكّه در قرار داد معاويه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بخترى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اهل مكه براى خانه‌هاى خود درهاى متعدد بگذارند؛ زيرا حاجيان با صاحبان خانه در حياط خانه فرود مى‌آيند تا حجشان تمام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6" w:name="pg12570_105983"/>
    </w:p>
    <w:p>
      <w:pPr>
        <w:pStyle w:val="Heading2"/>
        <w:numPr>
          <w:ilvl w:val="1"/>
          <w:numId w:val="1"/>
        </w:numPr>
        <w:rPr/>
      </w:pPr>
      <w:bookmarkStart w:id="37" w:name="__RefHeading___Toc1761284_77815467"/>
      <w:bookmarkStart w:id="38" w:name="_Toc13"/>
      <w:bookmarkEnd w:id="36"/>
      <w:bookmarkEnd w:id="37"/>
      <w:r>
        <w:rPr>
          <w:rtl w:val="true"/>
        </w:rPr>
        <w:t xml:space="preserve">نام‌هاى اركان كعبه </w:t>
      </w:r>
      <w:r>
        <w:rPr>
          <w:rtl w:val="true"/>
        </w:rPr>
        <w:t>(</w:t>
      </w:r>
      <w:r>
        <w:rPr/>
        <w:t>3</w:t>
      </w:r>
      <w:r>
        <w:rPr>
          <w:rtl w:val="true"/>
        </w:rPr>
        <w:t>)</w:t>
      </w:r>
      <w:bookmarkEnd w:id="38"/>
    </w:p>
    <w:p>
      <w:pPr>
        <w:pStyle w:val="BookText"/>
        <w:rPr/>
      </w:pPr>
      <w:r>
        <w:rPr>
          <w:rFonts w:ascii="Amiri" w:hAnsi="Amiri" w:eastAsia="Amiri" w:cs="Amiri"/>
          <w:color w:val="111111"/>
          <w:sz w:val="28"/>
          <w:sz w:val="28"/>
          <w:szCs w:val="28"/>
          <w:rtl w:val="true"/>
          <w:lang w:bidi="ar-SA"/>
        </w:rPr>
        <w:t>كتب تاريخ مكه</w:t>
      </w:r>
    </w:p>
    <w:p>
      <w:pPr>
        <w:pStyle w:val="BookText"/>
        <w:rPr/>
      </w:pPr>
      <w:r>
        <w:rPr>
          <w:rFonts w:ascii="Amiri" w:hAnsi="Amiri" w:eastAsia="Amiri" w:cs="Amiri"/>
          <w:color w:val="111111"/>
          <w:sz w:val="28"/>
          <w:sz w:val="28"/>
          <w:szCs w:val="28"/>
          <w:rtl w:val="true"/>
          <w:lang w:bidi="ar-SA"/>
        </w:rPr>
        <w:t>سيد جواد مظلومى</w:t>
      </w:r>
    </w:p>
    <w:p>
      <w:pPr>
        <w:pStyle w:val="BookText"/>
        <w:rPr/>
      </w:pPr>
      <w:r>
        <w:rPr>
          <w:rFonts w:ascii="IRNazanin" w:hAnsi="IRNazanin" w:eastAsia="IRNazanin"/>
          <w:color w:val="111111"/>
          <w:sz w:val="28"/>
          <w:sz w:val="28"/>
          <w:szCs w:val="28"/>
          <w:rtl w:val="true"/>
          <w:lang w:bidi="fa-IR"/>
        </w:rPr>
        <w:t>در بخش نخست اين نوشتار، نام‌هاى گوناگونى را، كه اركان كعبه بدانها خوانده شده‌اند، بر شمرديم و اختلاف اهل نظريه را در هر زمينه يادآور شديم و مهم‌ترين اختلاف را در تعيين مصاديق دو ركن عراقى و شامى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ركن اسود را عراقى و ركن بعدى را شامى خوانده‌اند و گروهى ركن بعد از ركن اسود را عراقى و گوشه سوم كعبه را شامى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آورديم كه بيشتر احاديث اهل‌بيت عليهم السلام و اتفاق فقهاى شيعى، بر ديدگاه اول منطبق است و در بخش پيشين، موافقت تاريخ نگاران كهن مكه را با ديدگاه اول تبيين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ادامه، به كتابى ديگر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الغرام بأخبار البلد الحرام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نگاشته ابو الطيب تقى الدين محمد بن احمد فاسىِ مكّىِ مالكى است كه در سال‌هاى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و پس از ازرقى و فاكهى، بايد از او به عنوان تاريخ‌نگار مكه مكرمه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 قرن فترت، تنها نام چند اثر در باره مكه برجاى مانده كه حتى</w:t>
      </w:r>
    </w:p>
    <w:p>
      <w:pPr>
        <w:pStyle w:val="BookText"/>
        <w:rPr/>
      </w:pPr>
      <w:r>
        <w:rPr>
          <w:rFonts w:ascii="Amiri" w:hAnsi="Amiri" w:eastAsia="Amiri" w:cs="Amiri"/>
          <w:color w:val="111111"/>
          <w:sz w:val="28"/>
          <w:sz w:val="28"/>
          <w:szCs w:val="28"/>
          <w:rtl w:val="true"/>
          <w:lang w:bidi="ar-SA"/>
        </w:rPr>
        <w:t>فاسى نيز موفق به يافتن برخى از آن‌ها نشده است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اما فاسى كه از غفلت نويسندگان پيشين در ثبت تاريخ مكه زبان به گله مى‌گشايد، خود با اهتمامى تمام به اين مهم مى‌پردازد و دو رشته از تأليفات را از خود برجاى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ثبت فضايل و وقايع مكه بوده كه در اين روش بايد او را پيرو شيوه ازرقى شمرد كه خود نيز در مواردى فراوان به بهره‌گيرى از كتاب او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ضبط سرگذشت شخصيت‌هاى مكه، كه او به كارگيرى اين شيوه در باره مكه را از ابتكارات خود به شمار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نخست، او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بأخبار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نگارش در مى‌آورد و سپس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 بأخبار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تلخيص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كتاب تحفه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المرام من تاريخ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مى‌كند و آن را نيز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ذوى الأفهام الى تاريخ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نويسى مى‌كند و در آخرين مرحله، برگزيده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الزهور المقتطفه من تاريخ مكة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مى‌آورد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از سوى ديگر، در شيوه دوم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في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مى‌نويسد و زندگى‌نامه بيش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مردان و زنان نام آور مكه را در آن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القرى للراغب في تاريخ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مى‌كند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اما چون اين مجموعه، سرگذشت‌نامه شخصيت‌هاى مكه است، متن الزهور المقتطفه را به عنوان مقدمه به كتاب العقد الثمين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ذلك ملخّص من تأليفي شفاء الغرام بأخبار البلد الحرام و جعلته أربعين باباً كأصله و سمّيته الزهور المقتطفة من تاريخ مكة المشرفة</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فاسى در كنار نقل اقوال گذشتگان، خود به ثبت گزارش معاصران همت مى‌گمارد و نه تنها با دقتى كامل مشاهدات خويش را بر قلم جارى مى‌سازد كه حتى گاه به بازآفرينى اندازه‌گيرى‌هاى پيشينيان مى‌پردازد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حرّرنا بعض ما حرّره الأزرقي في هذا المعنى</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او حتى مى‌كوشد وجه الجمع اختلافات آن‌ها را نيز به دست آورده، تاريخ خود را به</w:t>
      </w:r>
    </w:p>
    <w:p>
      <w:pPr>
        <w:pStyle w:val="BookText"/>
        <w:rPr/>
      </w:pPr>
      <w:r>
        <w:rPr>
          <w:rFonts w:ascii="IRNazanin" w:hAnsi="IRNazanin" w:eastAsia="IRNazanin"/>
          <w:color w:val="111111"/>
          <w:sz w:val="28"/>
          <w:sz w:val="28"/>
          <w:szCs w:val="28"/>
          <w:rtl w:val="true"/>
          <w:lang w:bidi="fa-IR"/>
        </w:rPr>
        <w:t>جمع كتب تحليلى ملحق سازد؛ چنان‌كه در توضيح دليل اختلاف ابعاد كعبه، ابتدا فرضيه استفاده از دو واحد با نام يكسان و اندازه‌هاى متفاوت همچون ذراع يد و ذراع حديد را مطرح مى‌سازد و هنگامى كه در عمل ابعاد مذكور را با هر دو واحد اندازه‌گيرى مى‌كند و يافته‌هاى خويش را با گزارش گذشتگان منطبق مى‌بيند، فرضيه خود را اثبات شده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نام‌هاى اركان كعبه نيز او به مناسبت‌هاى متفاوت، از ركن‌ها نام مى‌برد كه بيشتر با قرينه‌هايى تعيين كننده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نقل قول پيشينيان در باره نام‌هاى اركان و ديدگاه او را در مباحث ذيل مورد بررسى قرار مى‌دهيم و در پايان به قضاوت مى‌نشينيم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پلّكان داخل كعبه</w:t>
      </w:r>
    </w:p>
    <w:p>
      <w:pPr>
        <w:pStyle w:val="BookText"/>
        <w:rPr/>
      </w:pPr>
      <w:r>
        <w:rPr>
          <w:rFonts w:ascii="IRNazanin" w:hAnsi="IRNazanin" w:eastAsia="IRNazanin"/>
          <w:color w:val="111111"/>
          <w:sz w:val="28"/>
          <w:sz w:val="28"/>
          <w:szCs w:val="28"/>
          <w:rtl w:val="true"/>
          <w:lang w:bidi="fa-IR"/>
        </w:rPr>
        <w:t>فاسى نيز در بيان بناى ابن زبير، همچون كتاب‌هاى پيشين، جاى پلكان داخل كعبه را، كه در كنج دوم خانه قرار دارد، شامى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لها درجة في ركنها الشامي يصعد منها إلى سطحها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او حتى در گزارش از روزگار خود نيز ركن پلكان را شامى مى‌داند و جنس آن را از چوب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ركنها الشامي درجة من خشب يصعد منها إلى سطحها</w:t>
      </w:r>
      <w:r>
        <w:rPr>
          <w:rFonts w:eastAsia="Amiri" w:cs="Amiri" w:ascii="Amiri" w:hAnsi="Amiri"/>
          <w:color w:val="111111"/>
          <w:sz w:val="28"/>
          <w:szCs w:val="28"/>
          <w:rtl w:val="true"/>
          <w:lang w:bidi="ar-SA"/>
        </w:rPr>
        <w:t xml:space="preserve">». </w:t>
      </w:r>
      <w:r>
        <w:rPr>
          <w:rStyle w:val="FootnoteAnchor"/>
        </w:rPr>
        <w:footnoteReference w:id="28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پيشوايان چهارگانه اهل سنت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هر يك از چهار مذهب اهل سنت، در دوران‌هايى از تاريخ، امام جماعت مستقلى در مسجد الحرام داشته‌اند؛ براى هريك محراب و مقامى ساخته بودند كه محل اقامه نماز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ضمن شرح وقايع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مسجد الحرام، گزارش مبسوطى از اين مقام‌ها و ترتيب و آداب اقامه جماعت ارائه مى‌كند و با تعبيرى ناشايست از پنجمين امام، كه امام جماعت زيديه است، ياد مى‌نمايد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فاسى نيز در كتاب خود، از اين چهار مقام ياد نموده، جايگاه آن‌ها را به اين شرح بيان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شافعى، پشت مقام ابراهيم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حنفى، ميان ركن شامى و غربى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مالكى، ميان ركن غربى و يمانى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حنبلى، امتداد حجر الأسود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مقام الشافعي خلف مقام إبراهيم الخليل عليه السلام، و الحنفي بين الركنين الشامي و الغربي، و المالكي بين الركن الغربي و اليماني، و الحنبلى تجاه الحجر الأسود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در نقل ابن جبير تفاوت ناچيزى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الأئمة السنيّة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صلاته خلف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يصلى قبالة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صلاته قبالة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الحنبلي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صلاته يقابل مابين الحجر الأسود و الركن اليماني</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در بيان هر دو، روشن است كه مقام حنفى در مقابل حجر اسماعيل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فاسى نيز در جايى ديگر به اين نكته تصريح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مقام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جدار محرابه إلى وسط جدار الحجر اثنين و ثلاثين ذراعاً إلّا سدس ذراع</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 از سوى ديگر فاسى مقام حنفى را ميان ركن شامى و غربى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او ركن دوم طواف را شامى و ركن سوم را غربى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دختران اسماعيل عليه السلام</w:t>
      </w:r>
    </w:p>
    <w:p>
      <w:pPr>
        <w:pStyle w:val="BookText"/>
        <w:rPr/>
      </w:pPr>
      <w:r>
        <w:rPr>
          <w:rFonts w:ascii="IRNazanin" w:hAnsi="IRNazanin" w:eastAsia="IRNazanin"/>
          <w:color w:val="111111"/>
          <w:sz w:val="28"/>
          <w:sz w:val="28"/>
          <w:szCs w:val="28"/>
          <w:rtl w:val="true"/>
          <w:lang w:bidi="fa-IR"/>
        </w:rPr>
        <w:t>ازرقى از ابن زبير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برآمدگى كنار ركن شامى كه بعدها مسطح شده، مزار دختران اسماعيل عليه السلام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الزهري أنّه سمع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المحدودب قبور عذارى بنات 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ممّا يلي الركن الشامي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الموضع يسوي مع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ينشب أن يعود محدودبا منذ كان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فاسى در شمارش فضايل حطيم، پس از نقل كلام ازرقى، مدعى مى‌شود كه بر اين اساس، احتمال دارد مزارها در حطيم واقع شده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الأزرقي خبراً يوهم أنّ في الحطيم قبور عذاري بنات إسماعيل عليه 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زيرا حطيم را فاسى بر فضاى مابين حجر الأسود، مقام ابراهيم عليه السلام، زمزم و حجر اسماعيل عليه السلام تطبيق نموده است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در سخن ازرقى، كه آن برآمدگى را در مجاورت ركن شامى برشمرده،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مزارها در سمت حِجر اسماعيل عليه السلام واقع شده باشند و يا در جهت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مقصود از ركن شامى نيز مى‌تواند موضع بناى زمان حضرت ابراهيم عليه السلام و بناى ابن زبير باشد و يا جايگاه ركن، در بناى قريش و وضعيت فعلى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حالت به وجود آمده، تنها در صورتى كه مزارها در سمت حجر اسماعيل عليه السلام موضع اوليه ركن قرار داشته باشند، از حطيم خارج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هذا الخبر موهماً لما ذكرناه؛ لأنّه يحتمل أن تكون القبور المشار إليها ممّا يلي الركن الشامي من جهة الحجر الأسود، و أن تكون ممّا يلي الركن الشامي ممّا يلي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الاحتمال الأول، تكون القبور المشار إليها في الحطيم، و على الثاني لا تكون فيه، و ذلك على اعتبار بناء الكعبة على أساس إبراهيم عليه السلام من جهة الحِجر، و أما على اعتبار بنائها اليوم فقد تكون القبور المشار إليها في الحطيم على كلا الاحتمالين، واللَّه أعلم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نكته مهم آن است كه تعبير ركن شامى در كلام ازرقى را فاسى بر ركن دوم طواف تطبيق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روايتى از امام صادق عليه السلام، مزار دختران اسماعيل عليه السلام در حِجر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حجر، نزديك ركن سوم، دختران دوشيزه حضرت اسماعيل عليه السلام دفن شده‌اند</w:t>
      </w:r>
      <w:r>
        <w:rPr>
          <w:rFonts w:eastAsia="Amiri" w:cs="Amiri" w:ascii="Amiri" w:hAnsi="Amiri"/>
          <w:color w:val="111111"/>
          <w:sz w:val="28"/>
          <w:szCs w:val="28"/>
          <w:rtl w:val="true"/>
          <w:lang w:bidi="ar-SA"/>
        </w:rPr>
        <w:t xml:space="preserve">.» </w:t>
      </w:r>
      <w:r>
        <w:rPr>
          <w:rStyle w:val="FootnoteAnchor"/>
        </w:rPr>
        <w:footnoteReference w:id="29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سرزمين‌هاى ديگر</w:t>
      </w:r>
    </w:p>
    <w:p>
      <w:pPr>
        <w:pStyle w:val="BookText"/>
        <w:rPr/>
      </w:pPr>
      <w:r>
        <w:rPr>
          <w:rFonts w:ascii="IRNazanin" w:hAnsi="IRNazanin" w:eastAsia="IRNazanin"/>
          <w:color w:val="111111"/>
          <w:sz w:val="28"/>
          <w:sz w:val="28"/>
          <w:szCs w:val="28"/>
          <w:rtl w:val="true"/>
          <w:lang w:bidi="fa-IR"/>
        </w:rPr>
        <w:t xml:space="preserve">فاسى در بيان جهت قبله كشورها، نخست كلام پدر ابن جماعه را نقل مى‌كند </w:t>
      </w:r>
      <w:r>
        <w:rPr>
          <w:rStyle w:val="FootnoteAnchor"/>
          <w:rtl w:val="true"/>
        </w:rPr>
        <w:footnoteReference w:id="293"/>
      </w:r>
      <w:r>
        <w:rPr>
          <w:rFonts w:ascii="IRNazanin" w:hAnsi="IRNazanin" w:eastAsia="IRNazanin"/>
          <w:color w:val="111111"/>
          <w:sz w:val="28"/>
          <w:sz w:val="28"/>
          <w:szCs w:val="28"/>
          <w:rtl w:val="true"/>
          <w:lang w:bidi="fa-IR"/>
        </w:rPr>
        <w:t>كه در بخش پيشين اين نوشتار، در ذيل كتاب هداية السالك بررسى گرديد و تصريح مؤلف بر شامى خواندن ركن دوم تبيين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كه تفاوت فراوانى ميان ديدگاه پدر ابن جماعه و محمدبن سراقه عامرى وجود دارد، همين بخش از كتاب او را به تفصيل نقل مى‌كند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أهل القادسيّة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البلاد على سمت ذلك يستقبلون الكعبة من مصلّى آدم عليه السلام إلى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البصرة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إلى بلاد الصين و ما كان من البلاد على سمت ذلك يستقبلون في صلاتهم من باب الكعبة إلى الركن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السند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على سمت ذلك من البلاد، فهم يستقبلون في صلاتهم من الركن العراقي إلى مصلى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اليمن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على سمت ذلك من البلاد، يستقبلون في صلاتهم من موضع مصلّى النبيّ صلى الله عليه و آله إلى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بلاد الحبشة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ماكان من البلاد على سمت ذلك، يستقبلون في صلاتهم من الركن إلى الباب المسدود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أهل بلاد النوبة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البلاد على سمت ذلك، يستقبلون في صلاتهم من الباب المسدود إلى دون الركن الغربي بسبعة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الأندلس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البلاد على سمت ذلك، يستقبلون في صلاتهم من دون الركن الغربي بسبعة أذرع إلى الركن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الاسكندريّة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البلاد على سمت ذلك، يستقبلون في صلاتهم من الركن الغربي إلى ميزاب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مدينة رسول اللَّه صلى الله عليه و آله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على سمت ذلك من</w:t>
      </w:r>
    </w:p>
    <w:p>
      <w:pPr>
        <w:pStyle w:val="BookText"/>
        <w:rPr/>
      </w:pPr>
      <w:r>
        <w:rPr>
          <w:rFonts w:ascii="Amiri" w:hAnsi="Amiri" w:eastAsia="Amiri" w:cs="Amiri"/>
          <w:color w:val="111111"/>
          <w:sz w:val="28"/>
          <w:sz w:val="28"/>
          <w:szCs w:val="28"/>
          <w:rtl w:val="true"/>
          <w:lang w:bidi="ar-SA"/>
        </w:rPr>
        <w:t xml:space="preserve">البلاد، يستقبلون في صلاتهم ميزاب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الشمال كلّها خلا الرملة و بيت المقدس و ما كان من البلاد على سمت ذلك، يستقبلون في صلاتهم من ميزاب الكعبة إلى الركن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أهل ملطيه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البلاد على سمت ذلك، يستقبلون في صلاتهم من الركن الشامي إلى مصلّى آدم عليه السلام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خداوند جبرئيل را نزد آدم عليه السلام و حوا فرستاد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خانه‌اى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برايشان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حفر مى‌كرد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مى‌كرد تا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خانه را ساختند، خداوند به او وحى فرمود كه برگِرد آن طواف كند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و اين اولين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ديدگاه، ترتيب قبله سرزمين‌ها به اين 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مصلّاى آدم عليه السلام تا درِ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درِ كعبه تا ركن عراقى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ركن عراقى تا مصلّاى پيامبر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مصلّاى پيامبر صلى الله عليه و آله تا ركن يمانى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ركن يمانى تا درِ مسدود شده پشت خانه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درِ مسدود شده تا هفت ذراع مانده به ركن غربى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هفت ذراع مانده به ركن غربى تا خود ركن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ركن غربى تا ناودان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محاذات ناودان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امتداد ناودان تا ركن شامى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ركن شامى تا مصلّاى آدم عليه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ابن سراقه اجزاى خانه را در ترتيبى، به خلاف جهت طواف نام برده است و در اين سير، ركن عراقى پيش از يمانى و ركن شامى پس از ميزاب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ركن عراقى در نظر او ركن اسود است و ركن دوم شامى خوانده مى‌شود و ركن سوم نامى بجز غربى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مصلاى آدم عليه السلام</w:t>
      </w:r>
    </w:p>
    <w:p>
      <w:pPr>
        <w:pStyle w:val="BookText"/>
        <w:rPr/>
      </w:pPr>
      <w:r>
        <w:rPr>
          <w:rFonts w:ascii="IRNazanin" w:hAnsi="IRNazanin" w:eastAsia="IRNazanin"/>
          <w:color w:val="111111"/>
          <w:sz w:val="28"/>
          <w:sz w:val="28"/>
          <w:szCs w:val="28"/>
          <w:rtl w:val="true"/>
          <w:lang w:bidi="fa-IR"/>
        </w:rPr>
        <w:t>بر اساس روايات اهل بيت عليهم السلام، يكى از بناهاى خانه كعبه، در زمان حضرت آدم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سنت داستان ساختن خانه و دستور طواف پيرامون آن را با تفصيل بيشترى از پيامبر اسلام صلى الله عليه و آله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جبرئيل را نزد آدم عليه السلام و حوا فرستاد و به آن دو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خانه‌اى بسازيد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برايشان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حفر مى‌كرد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مى‌كرد تا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خانه را ساختند، خداوند به او وحى فرمود كه برگِرد آن طواف كند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و اين اولين خانه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محلى كه آدم عليه السلام پس از طواف در آن نماز گزارد، مصلاى آدم عليه السلام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بخش پيشين مقاله، از پدر ابن جماعه در دايره قبله نقل شد، مصلّاى آدم عليه السلام ميان درِ كعبه و ركن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ترتيب قبله كشورها در ديدگاه ابن سراقه نيز همين معنا برداشت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نيز در تصريح به اين اعتقاد، ركن شامى را در سمت درِ كعبه و منطبق بر ركن دوم طواف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فيما ذكره ابن جماعة و ابن سراقة ما يقتضي أنّ مصلّى آدم عليه السلام في جهة الكعبة الشرقية فيمابين بابها و الركن الشامي الَّذِي يلي الحجر بسكون الجيم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در جايى ديگر، ابن سراقه مصلّاى آدم عليه السلام را با موضع خلوق كعبه، محل قبلى مقام ابراهيم عليه السلام و مصلّاى پيامبر صلى الله عليه و آله منطبق مى‌داند و فاصله اين نقطه از در كعبه و ركن شامى را گزارش مى‌كند و با اين بيان، ركن شامى را بر ركن دوم اطلاق كرده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ابن سراقة ما يقتضي زيادة بيان في ذلك؛ لأنّه قال في أوائل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مصلّى آدم عليه السلام حين فرغ من طوافه و</w:t>
      </w:r>
    </w:p>
    <w:p>
      <w:pPr>
        <w:pStyle w:val="BookText"/>
        <w:rPr/>
      </w:pP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التوبة و هي موضع الخلوق من ازر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من تسعة أذرع، و هناك موضع مقام إبراهيم عليه السلام و صلّى النبيّ صلى الله عليه و آله عنده حين فرغ من طوافه ركعتين، ثمّ قال ابن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موضع الخلوق و هي مصلّى آدم عليه السلام و بين الركن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در بيان اندازه‌گيرى خود نيز، فاسى ركن دوم را شامى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تحرّر لي ممّا ذكره ابن سراقة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ما بين الركن الشامي و مصلّى آدم عليه السلام أن يكون مصلّى آدم عليه السلام ظناً بقرب الحفرة المرخمة التي في وجه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تحريري لذلك مع من يعتمد عليه من أصحابنا في شهر ربيع الأول، سنة ست عشرة و ثمانمائة بعد ان اعتبرنا ما ذكره ابن سراقة في ذلك، فوافق لأنّا ذرعنا مقدار ثمانية أذرع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عند طرف ركن الكعبة الشامي و مددناه إلى حيث انتها من جدار الكعبة ثمّ ذرعنا ذلك بذراع الحديد فجاء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ذراع بالحديد، فعرفنا بذلك أن موضع منتهى الثمانية أذرع باليد أو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 بالحديد موضع مصلّى آدم عليه السلام ظناً و هو الموضع الَّذِي أشرنا إليه، و اللَّه أعلم</w:t>
      </w:r>
      <w:r>
        <w:rPr>
          <w:rFonts w:eastAsia="Amiri" w:cs="Amiri" w:ascii="Amiri" w:hAnsi="Amiri"/>
          <w:color w:val="111111"/>
          <w:sz w:val="28"/>
          <w:szCs w:val="28"/>
          <w:rtl w:val="true"/>
          <w:lang w:bidi="ar-SA"/>
        </w:rPr>
        <w:t xml:space="preserve">». </w:t>
      </w:r>
      <w:r>
        <w:rPr>
          <w:rStyle w:val="FootnoteAnchor"/>
        </w:rPr>
        <w:footnoteReference w:id="29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پيامبر صلى الله عليه و آله</w:t>
      </w:r>
    </w:p>
    <w:p>
      <w:pPr>
        <w:pStyle w:val="BookText"/>
        <w:rPr/>
      </w:pPr>
      <w:r>
        <w:rPr>
          <w:rFonts w:ascii="IRNazanin" w:hAnsi="IRNazanin" w:eastAsia="IRNazanin"/>
          <w:color w:val="111111"/>
          <w:sz w:val="28"/>
          <w:sz w:val="28"/>
          <w:szCs w:val="28"/>
          <w:rtl w:val="true"/>
          <w:lang w:bidi="fa-IR"/>
        </w:rPr>
        <w:t>در ضمن مطالب قبل، از دو مكان به عنوان مصلاى پيامبر صلى الله عليه و آله ياد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ركن يمانى و ركن 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سراقه در مباحث قبله سرزمين‌هاى ديگر، مصلاى پيامبر صلى الله عليه و آله را در فاصله دو ركن مذكور شناسانده و فاسى نيز بر اين نظريه او تأكيد مى‌كند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فيما ذكره ابن جماعة و ابن سراقة ما يقتضي أنّ مصلّى آدم عليه السلام في جهة الكعبة الشرقية فيمابين بابها و الركن الشامي الَّذِي يلي الحجر بسكون الجيم و أنّ مصلّى النبيّ صلى الله عليه و آله فيما بين الركن اليماني و الحجر الأسود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علاوه بر آن، ابن سراقه در بيان ابعاد كعبه نيز به اين نكته تصريح مى‌كند و همانجا ركن</w:t>
      </w:r>
    </w:p>
    <w:p>
      <w:pPr>
        <w:pStyle w:val="BookText"/>
        <w:rPr/>
      </w:pPr>
      <w:r>
        <w:rPr>
          <w:rFonts w:ascii="IRNazanin" w:hAnsi="IRNazanin" w:eastAsia="IRNazanin"/>
          <w:color w:val="111111"/>
          <w:sz w:val="28"/>
          <w:sz w:val="28"/>
          <w:szCs w:val="28"/>
          <w:rtl w:val="true"/>
          <w:lang w:bidi="fa-IR"/>
        </w:rPr>
        <w:t>اسود را عراقى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سراقة في بيان مصلّى النبيّ صلى الله عليه و آله بين الركن اليماني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جدارها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اليمن و هو فيما بين الركن اليماني و الركن العراقي الَّذِي فيه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ذراعاً و إلى وسط هذا الجدار كان مصلّى النبيّ صلى الله عليه و آله قبل هجرته إلى المدينة انتهى</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درِ كعبه و ركن دوم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پيامبر صلى الله عليه و آله را با مصلّاى آدم عليه السلام، محل خلوق كعبه و جايگاه قبلى مقام ابراهيم عليه السلام يكى مى‌داند و در همين مقام، ركن دوم را شامى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ما ذكره ابن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مصلّى آدم عليه السلام حين فرغ من طوافه و أنزل اللَّه عليه التوبة و هو موضع الخلوق من ازار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من تسعة أذرع، و هناك كان موضع مقام إبراهيم عليه السلام و صلّى النّبيّ صلى الله عليه و آله عنده حين فرغ من طوافه ركعتين، و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ثمّ نقله صلى الله عليه و آله إلى الموضع الَّذِي هو فيه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موضع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مصلّى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الركن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اگر به اين نكته توجه كنيم كه سه شهر مكه، مدينه و بيت المقدس بر روى يك خط مستقيم قرار دارند و مدينه در ميان اين دو شهر جا گرفته است، روشن خواهد شد كه با تغيير قبله از بيت المقدس به سمت كعبه، مسلمانان مدينه با گردشى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درجه‌اى روبه‌رو شدند؛ لذا براى استقبال كعبه كافى بود كه بيت المقدس را در پشت سر قرار دهند كه مسجد قبلتين يادآور مجسم چنين تغييرى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همچنان كه در مبحث قبله سرزمين‌هاى ديگر گذشت؛ مردم مدينه رو به سوى ناودان خانه كعبه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معروف نبوى صلى الله عليه و آله نيز اين نكته را تأييد مى‌كند كه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محرابي على الميزاب</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هنگامى كه پيامبر صلى الله عليه و آله، پيش از هجرت، مكلّف بودند رو به بيت المقدس بايستند، با قرار گرفتن در ميان دو ركن يمانى و اسود، در مقابل ميزاب و به تبع، در جهت بيت‌المقدس به نماز مى‌ايستادند؛ يعنى هم كعبه و هم بيت المقدس را، همزمان استقبال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هرگاه پيامبر صلى الله عليه و آله در آن سمت كعبه جاى نمى‌گرفتند، امكان چنين تصادقى از بين مى‌رفت، ولى نكته مهم آن است كه در كتب تاريخ مكه، تنها از اين نقطه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جايگاه نماز پس از هجرت، اختلاف نظريه‌هايى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طبرى در كتاب خويش، مجموع مصلّاهاى پيامبر صلى الله عليه و آله را تا ده مكان شناسايى كرده است</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فاسى نيز تمام سخن او را نقل كرده و به تفصيل مورد ارزيابى قرار مى‌دهد</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اما در اين ميان تنها يك</w:t>
      </w:r>
    </w:p>
    <w:p>
      <w:pPr>
        <w:pStyle w:val="BookText"/>
        <w:rPr/>
      </w:pPr>
      <w:r>
        <w:rPr>
          <w:rFonts w:ascii="IRNazanin" w:hAnsi="IRNazanin" w:eastAsia="IRNazanin"/>
          <w:color w:val="111111"/>
          <w:sz w:val="28"/>
          <w:sz w:val="28"/>
          <w:szCs w:val="28"/>
          <w:rtl w:val="true"/>
          <w:lang w:bidi="fa-IR"/>
        </w:rPr>
        <w:t>مورد است كه با بحث اسامى اركان پيوند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روايتى را از عبد اللَّه بن سائب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السائب أنّ عبد اللَّه بن السائب كان يقود أن </w:t>
      </w:r>
      <w:r>
        <w:rPr>
          <w:rStyle w:val="FootnoteAnchor"/>
          <w:rtl w:val="true"/>
        </w:rPr>
        <w:footnoteReference w:id="306"/>
      </w:r>
      <w:r>
        <w:rPr>
          <w:rFonts w:ascii="Amiri" w:hAnsi="Amiri" w:eastAsia="Amiri" w:cs="Amiri"/>
          <w:color w:val="111111"/>
          <w:sz w:val="28"/>
          <w:sz w:val="28"/>
          <w:szCs w:val="28"/>
          <w:rtl w:val="true"/>
          <w:lang w:bidi="ar-SA"/>
        </w:rPr>
        <w:t>عبد اللَّه بن عباس و يقيمه عند الشقة الثالثة ممّا يلي الباب ممّا يلي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القائل ابن عباس لعبد اللَّه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كان يقوم هيهنا أو يصلّى هيهنا؟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فيقوم ابن عباس فيصلّى</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محبّ طبرى اين روايت را دليل نماز خواندن پيامبر صلى الله عليه و آله در كنار ركن شامى از جانب حجر اسماعيل عليه السلام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الركن الشامي ممّا يلي الحِجْر، عن عبد اللَّه بن السائب أنّه كان يقود ابن عباس فيقيمه عند الشقّة الثالثة، ممّا يلي الركن الَّذِي يلي الحِجْر، ممّا يلي الباب، فيقول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انبئتُ انّ رسول اللَّه صلى الله عليه و آله كان يصلى هيهنا؟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فيقوم فيصلّى أخرجه أحمد و أبو داود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از سوى ديگر ازرقى روايت نماز پيامبر صلى الله عليه و آله را از ابن سائب به شكلى متفاوت نقل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السائب أنّ النبيّ صلى الله عليه و آله صلّى يوم الفتح في وجه الكعبة حذو الطرقة </w:t>
      </w:r>
      <w:r>
        <w:rPr>
          <w:rStyle w:val="FootnoteAnchor"/>
          <w:rtl w:val="true"/>
        </w:rPr>
        <w:footnoteReference w:id="309"/>
      </w:r>
      <w:r>
        <w:rPr>
          <w:rFonts w:ascii="Amiri" w:hAnsi="Amiri" w:eastAsia="Amiri" w:cs="Amiri"/>
          <w:color w:val="111111"/>
          <w:sz w:val="28"/>
          <w:sz w:val="28"/>
          <w:szCs w:val="28"/>
          <w:rtl w:val="true"/>
          <w:lang w:bidi="ar-SA"/>
        </w:rPr>
        <w:t>البيضاء ثمّ رفع يديه فقال هذه القبلة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به اتفاق تمام مورّخان، وجه كعبه به در و يا ديوار شاملِ در اطلاق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الكعبة يطلق على بابها، و لهذا قيل للمحاذي له خلفها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دبر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جميع الجانب الَّذِي فيه الباب، و هو المتعارف</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بنابراين، فاسى با ادعاى اتحاد اين دو روايت، ركن شامى را در مجاورت درِ خانه كعبه و منطبق بر ركن دوم مى‌شمارد و تفاوت را ناشى از اين مى‌داند كه در نقل ازرقى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 يقال الحديث الَّذِي استدل به المحبّ غير الحديث الَّذِي ذكره الأزرقي؛ لأنّ الحديث الَّذِي ذكره المحبّ يقتضي أنّ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السائب عن موضع مصلّى النبيّ صلى الله عليه و آله في وجه الكعبة، و الحديث الَّذِي ذكره الأزرقي يقتضي أخبار ابن السائب بأنّ النّبيّ صلى الله عليه و آله صلّى يوم فتح مكة في وجه الكعبة، و إنّه 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المصلّى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الطواف</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 ذلك لاينافي اثباته صلاة النّبيّ صلى الله عليه و آله عند الشقّة الثالثة مقابلة الركن الشامي، لإمكان أن يكون موضع النظر فيه موضع الشقّة الثالثة، فعرفه بالوجهين، و اختصر أخباره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القصة، و اللَّه اعلم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سپس فاسى در تأييد سخنان خود، كلامى را به اين عبارت از مفتى حرم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عثمان بن عبد الواحد العسقلانى المكّى، عن بعض مشيخة مكّة المتقدّمين، أنّ المقام المحمّدى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المشوبر الَّذِي عند الحفرة التي عند الكعبة على جانبها ممّا يلي حجر إسماعيل عليه السلام؛ و هو الحجر الَّذِي إلى جانب هذه الحفرة المذكورة، و الدعاء عنده مستجاب</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اما چون ميان حفره و ركن شامى، تنها يك موضع به عنوان مصلّاى پيامبر صلى الله عليه و آله معرفى شده، پس منظور محبّ طبرى نيز همين نقطه 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الحفرة المشار إليها هي السابقة، و الحجر المشوبر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علامة هذا المصلّى لايعرف الآن، و هو الموضع الثالث الَّذِي ذكره المحبّ؛ لأنّه ليس بين الحفرة المشار إليها و الركن الشامي مصلّى للنّبيّ صلى الله عليه و آله غير المصلّى الثالث، واللَّه اعلم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 روشن است كه مجدداً فاسى ركن شامى را بر ركن دوم اطلاق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شامى تا مقام ابراهيم عليه السلام</w:t>
      </w:r>
    </w:p>
    <w:p>
      <w:pPr>
        <w:pStyle w:val="BookText"/>
        <w:rPr/>
      </w:pPr>
      <w:r>
        <w:rPr>
          <w:rFonts w:ascii="IRNazanin" w:hAnsi="IRNazanin" w:eastAsia="IRNazanin"/>
          <w:color w:val="111111"/>
          <w:sz w:val="28"/>
          <w:sz w:val="28"/>
          <w:szCs w:val="28"/>
          <w:rtl w:val="true"/>
          <w:lang w:bidi="fa-IR"/>
        </w:rPr>
        <w:t>فاسى در تبيين فاصله جايگاه فعلى مقام ابراهيم عليه السلام، ابتدا كلام ازرقى را با اختلافى ناچيز از آنچه در بخش پيشين به تفصيل بيان شد، ذكر كرده و همانجا نقل مى‌كند كه ركن شامى در جانب مقام و منطبق بر ركن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الأزرقي بالسند المتقدّم في تاريخه </w:t>
      </w:r>
      <w:r>
        <w:rPr>
          <w:rStyle w:val="FootnoteAnchor"/>
          <w:rtl w:val="true"/>
        </w:rPr>
        <w:footnoteReference w:id="31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ذرع ما بين الركن الأسود إلى 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عشرون ذراعاً و تسعة أصابع، و ذرع ما بين جدار الكعبة من وسطها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عشرون ذراعاً، و ذرع ما بين شاذروان الكعبة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عشرون ذراعاً و نصف، و من الركن الشامي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ثمانية و عشرون ذراعاً و سبع </w:t>
      </w:r>
      <w:r>
        <w:rPr>
          <w:rStyle w:val="FootnoteAnchor"/>
          <w:rtl w:val="true"/>
        </w:rPr>
        <w:footnoteReference w:id="317"/>
      </w:r>
      <w:r>
        <w:rPr>
          <w:rFonts w:ascii="Amiri" w:hAnsi="Amiri" w:eastAsia="Amiri" w:cs="Amiri"/>
          <w:color w:val="111111"/>
          <w:sz w:val="28"/>
          <w:sz w:val="28"/>
          <w:szCs w:val="28"/>
          <w:rtl w:val="true"/>
          <w:lang w:bidi="ar-SA"/>
        </w:rPr>
        <w:t xml:space="preserve">عشرة اصبعا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او سپس اندازه‌گيرى خود را از فاصله صندوقى كه مقام در آن واقع بوده، تا اركان كعبه، به دقت گزارش مى‌كند و همچون ازرقى ركن شامى را در جانب مقام به شمار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حرّرنا بعض ما حرّره الأزرقي في هذا المعنى، فكان ما بين ركن الكعبة الَّذِي فيه الحجر الأسود و بين الركن اليماني من أركان الصندوق الَّذِي فيه المقام من داخل الشباك الَّذِي فيه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عشرون ذراعاً إلّا سدس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بين ركن الكعبة الشامي الَّذِي يلي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الصندوق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عشرون ذراعاً، و كان ممّا بين ركن الصندوق الشرقي إلى ركن البيت الَّذِي فيه بئر زمزم المقابل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ذراعاً إلّا ثلث ذراع، و كل ذلك بذراع الحديد المتقدّم ذكره</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اما در عنوان باب، ركن شامى را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يقال له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مى‌سازد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ذرع ما بين المقام و الحجر الأسود، و ما بين المقام و الركن الشامي الَّذِي يقال له العراقي، و ما بين المقام و بين جدار الكعبة و شاذروانها المقابل للمقام، و ما بين المقام و حجرة زمزم و حرف بئر زمزم الطيبة المباركة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كعبه</w:t>
      </w:r>
    </w:p>
    <w:p>
      <w:pPr>
        <w:pStyle w:val="BookText"/>
        <w:rPr/>
      </w:pPr>
      <w:r>
        <w:rPr>
          <w:rFonts w:ascii="IRNazanin" w:hAnsi="IRNazanin" w:eastAsia="IRNazanin"/>
          <w:color w:val="111111"/>
          <w:sz w:val="28"/>
          <w:sz w:val="28"/>
          <w:szCs w:val="28"/>
          <w:rtl w:val="true"/>
          <w:lang w:bidi="fa-IR"/>
        </w:rPr>
        <w:t>فاسى بحث ابعاد كعبه را به تفصيل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آراى ديگران همت مى‌گمارد و گزارش دقيقى از اندازه‌گيرى‌هاى خود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مواردى كه قرينه تعيين اسامى اركان است،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كعبه در بناى ابراهيمى به گزارش ازرقى</w:t>
      </w:r>
    </w:p>
    <w:p>
      <w:pPr>
        <w:pStyle w:val="BookText"/>
        <w:rPr/>
      </w:pPr>
      <w:r>
        <w:rPr>
          <w:rFonts w:ascii="IRNazanin" w:hAnsi="IRNazanin" w:eastAsia="IRNazanin"/>
          <w:color w:val="111111"/>
          <w:sz w:val="28"/>
          <w:sz w:val="28"/>
          <w:szCs w:val="28"/>
          <w:rtl w:val="true"/>
          <w:lang w:bidi="fa-IR"/>
        </w:rPr>
        <w:t xml:space="preserve">فاسى متن گزارش ازرقى </w:t>
      </w:r>
      <w:r>
        <w:rPr>
          <w:rStyle w:val="FootnoteAnchor"/>
          <w:rtl w:val="true"/>
        </w:rPr>
        <w:footnoteReference w:id="321"/>
      </w:r>
      <w:r>
        <w:rPr>
          <w:rFonts w:ascii="Amiri" w:hAnsi="Amiri" w:eastAsia="Amiri" w:cs="Amiri"/>
          <w:color w:val="111111"/>
          <w:sz w:val="28"/>
          <w:sz w:val="28"/>
          <w:szCs w:val="28"/>
          <w:rtl w:val="true"/>
          <w:lang w:bidi="ar-SA"/>
        </w:rPr>
        <w:t>را نقل كرده و همانند او اركان را به ترتيب اسود، شامى، غربى و يمانى مى‌خواند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كعبه در بناى عبد الملك مروان به گزارش ازرقى</w:t>
      </w:r>
    </w:p>
    <w:p>
      <w:pPr>
        <w:pStyle w:val="BookText"/>
        <w:rPr/>
      </w:pPr>
      <w:r>
        <w:rPr>
          <w:rFonts w:ascii="Amiri" w:hAnsi="Amiri" w:eastAsia="Amiri" w:cs="Amiri"/>
          <w:color w:val="111111"/>
          <w:sz w:val="28"/>
          <w:sz w:val="28"/>
          <w:szCs w:val="28"/>
          <w:rtl w:val="true"/>
          <w:lang w:bidi="ar-SA"/>
        </w:rPr>
        <w:t xml:space="preserve">در اين بخش نيز متن اخبار مكه </w:t>
      </w:r>
      <w:r>
        <w:rPr>
          <w:rStyle w:val="FootnoteAnchor"/>
          <w:rtl w:val="true"/>
        </w:rPr>
        <w:footnoteReference w:id="323"/>
      </w:r>
      <w:r>
        <w:rPr>
          <w:rFonts w:ascii="Amiri" w:hAnsi="Amiri" w:eastAsia="Amiri" w:cs="Amiri"/>
          <w:color w:val="111111"/>
          <w:sz w:val="28"/>
          <w:sz w:val="28"/>
          <w:szCs w:val="28"/>
          <w:rtl w:val="true"/>
          <w:lang w:bidi="ar-SA"/>
        </w:rPr>
        <w:t>را با دقت ياد كرده كه اركان به همان اسامى ناميده شده‌اند</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داخلى كعبه به گزارش ازرقى</w:t>
      </w:r>
    </w:p>
    <w:p>
      <w:pPr>
        <w:pStyle w:val="BookText"/>
        <w:rPr/>
      </w:pPr>
      <w:r>
        <w:rPr>
          <w:rFonts w:ascii="IRNazanin" w:hAnsi="IRNazanin" w:eastAsia="IRNazanin"/>
          <w:color w:val="111111"/>
          <w:sz w:val="28"/>
          <w:sz w:val="28"/>
          <w:szCs w:val="28"/>
          <w:rtl w:val="true"/>
          <w:lang w:bidi="fa-IR"/>
        </w:rPr>
        <w:t xml:space="preserve">گرچه ترتيب و اسامى اركان در نوشته ازرقى </w:t>
      </w:r>
      <w:r>
        <w:rPr>
          <w:rStyle w:val="FootnoteAnchor"/>
          <w:rtl w:val="true"/>
        </w:rPr>
        <w:footnoteReference w:id="325"/>
      </w:r>
      <w:r>
        <w:rPr>
          <w:rFonts w:ascii="IRNazanin" w:hAnsi="IRNazanin" w:eastAsia="IRNazanin"/>
          <w:color w:val="111111"/>
          <w:sz w:val="28"/>
          <w:sz w:val="28"/>
          <w:szCs w:val="28"/>
          <w:rtl w:val="true"/>
          <w:lang w:bidi="fa-IR"/>
        </w:rPr>
        <w:t>يكسان است، ولى آشفتگى متن نقل شده عبارت را با ابهامى روبه‌رو ساخته است كه مراجعه به منبع برطرفش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الأزرقي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ذرع داخل الكعبة من وجهها من الركن الَّذِي فيه الحجر الأسود إلى الركن الشامي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فيه باب الكعبة تسعة عشر ذراعا و عشر اصابع</w:t>
      </w:r>
    </w:p>
    <w:p>
      <w:pPr>
        <w:pStyle w:val="BookText"/>
        <w:rPr/>
      </w:pPr>
      <w:r>
        <w:rPr>
          <w:rFonts w:ascii="IRNazanin" w:hAnsi="IRNazanin" w:eastAsia="IRNazanin"/>
          <w:color w:val="111111"/>
          <w:sz w:val="28"/>
          <w:sz w:val="28"/>
          <w:szCs w:val="28"/>
          <w:rtl w:val="true"/>
          <w:lang w:bidi="fa-IR"/>
        </w:rPr>
        <w:t>و عبارت داخل پرانتز مكرر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الركن الغربي و هو الشق الذي يلي الحجر خمسة عشر ذراعاً و ثماني عشرة اصبعاً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ذرع مابين الركن الشامي إلى الركن الغربي و هو الشقّ الَّذِي يلي الحجر خمسة عشر ذراعاً و ثماني عشرة اصبعاً، و ذرع مابين الركن الغربي إلى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ذراعاً و ستّة أصابع، و ذرع مابين الركن اليماني إلى الركن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ذراعاً و ستة أصابع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كعبه به گزارش ابن سراقه</w:t>
      </w:r>
    </w:p>
    <w:p>
      <w:pPr>
        <w:pStyle w:val="BookText"/>
        <w:rPr/>
      </w:pPr>
      <w:r>
        <w:rPr>
          <w:rFonts w:ascii="Amiri" w:hAnsi="Amiri" w:eastAsia="Amiri" w:cs="Amiri"/>
          <w:color w:val="111111"/>
          <w:sz w:val="28"/>
          <w:sz w:val="28"/>
          <w:szCs w:val="28"/>
          <w:rtl w:val="true"/>
          <w:lang w:bidi="ar-SA"/>
        </w:rPr>
        <w:t>ابن سراقه در كتاب دلائل القبله، ركن اسود را عراقى مى‌خواند و ركن شامى را در مجاورت آن مى‌داند و فاصله آنها را ثبت مى‌كند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حرّر ذرع الكعبة الفقيه أبو عبد اللَّه محمد بن سراقة العامري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وجهها و هو الَّذِي فيه بابها أربعة و عشرون ذراعاً و</w:t>
      </w:r>
    </w:p>
    <w:p>
      <w:pPr>
        <w:pStyle w:val="BookText"/>
        <w:rPr/>
      </w:pPr>
      <w:r>
        <w:rPr>
          <w:rFonts w:ascii="Amiri" w:hAnsi="Amiri" w:eastAsia="Amiri" w:cs="Amiri"/>
          <w:color w:val="111111"/>
          <w:sz w:val="28"/>
          <w:sz w:val="28"/>
          <w:szCs w:val="28"/>
          <w:rtl w:val="true"/>
          <w:lang w:bidi="ar-SA"/>
        </w:rPr>
        <w:t xml:space="preserve">عرض مؤخرها مثل ذلك و عرض جدارها الَّذِي يلي اليمن و هو فيما بين الركن اليماني و الركن العراقي و هو الَّذِي فيه الحجر الأسود عشرون ذراعاً ثمّ قال و عرض جدارها الَّذِي يلي الشام و هو الَّذِي بين الركن الشامي و الركن العراقي أحد و عشرون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كعبه از داخل و خارج به گزارش ابن جماعه</w:t>
      </w:r>
    </w:p>
    <w:p>
      <w:pPr>
        <w:pStyle w:val="BookText"/>
        <w:rPr/>
      </w:pPr>
      <w:r>
        <w:rPr>
          <w:rFonts w:ascii="IRNazanin" w:hAnsi="IRNazanin" w:eastAsia="IRNazanin"/>
          <w:color w:val="111111"/>
          <w:sz w:val="28"/>
          <w:sz w:val="28"/>
          <w:szCs w:val="28"/>
          <w:rtl w:val="true"/>
          <w:lang w:bidi="fa-IR"/>
        </w:rPr>
        <w:t xml:space="preserve">فاسى اندازه‌هاى قاضى عز الدين ابن جماعه را، مانند آنچه از كتاب هدايةالسالك </w:t>
      </w:r>
      <w:r>
        <w:rPr>
          <w:rStyle w:val="FootnoteAnchor"/>
          <w:rtl w:val="true"/>
        </w:rPr>
        <w:footnoteReference w:id="328"/>
      </w:r>
      <w:r>
        <w:rPr>
          <w:rFonts w:ascii="IRNazanin" w:hAnsi="IRNazanin" w:eastAsia="IRNazanin"/>
          <w:color w:val="111111"/>
          <w:sz w:val="28"/>
          <w:sz w:val="28"/>
          <w:szCs w:val="28"/>
          <w:rtl w:val="true"/>
          <w:lang w:bidi="fa-IR"/>
        </w:rPr>
        <w:t xml:space="preserve">نقل شد، به تفصيل گزارش مى‌كند </w:t>
      </w:r>
      <w:r>
        <w:rPr>
          <w:rStyle w:val="FootnoteAnchor"/>
          <w:rtl w:val="true"/>
        </w:rPr>
        <w:footnoteReference w:id="329"/>
      </w:r>
      <w:r>
        <w:rPr>
          <w:rFonts w:ascii="IRNazanin" w:hAnsi="IRNazanin" w:eastAsia="IRNazanin"/>
          <w:color w:val="111111"/>
          <w:sz w:val="28"/>
          <w:sz w:val="28"/>
          <w:szCs w:val="28"/>
          <w:rtl w:val="true"/>
          <w:lang w:bidi="fa-IR"/>
        </w:rPr>
        <w:t xml:space="preserve">كه در آن، نام ركن شامى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 له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نامتعارف بودن اين نامگذارى، فاسى را بر آن مى‌دارد كه هم به اختلاف مذكور اشاره كند و هم مؤيدهايى بر اين كاربرد ارائه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فيما ذكره ابن جماعة تسمية الركن الشامي الَّذِي يلي وجه الكعبة بالعراقي و ذلك يخالف ما ذكره ابن سراقة في الركن العراقي و رأيت ما يدلّ لما ذكره ابن جماعة كما سيأتي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الخامس عشر من هذا الكتاب و ذكر ابن جبير في غير موضع من رحلته ما يوافق ما ذكره ابن جماعة في ذلك و اللَّه أعلم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كعبه به گزارش فاسى</w:t>
      </w:r>
    </w:p>
    <w:p>
      <w:pPr>
        <w:pStyle w:val="BookText"/>
        <w:rPr/>
      </w:pPr>
      <w:r>
        <w:rPr>
          <w:rFonts w:ascii="IRNazanin" w:hAnsi="IRNazanin" w:eastAsia="IRNazanin"/>
          <w:color w:val="111111"/>
          <w:sz w:val="28"/>
          <w:sz w:val="28"/>
          <w:szCs w:val="28"/>
          <w:rtl w:val="true"/>
          <w:lang w:bidi="fa-IR"/>
        </w:rPr>
        <w:t>فاسى در روايتى مبسوط، گزارشى از اندازه‌گيرى ابعاد مختلف كعبه از داخل و خارج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يك بخش تعبيرى دارد كه در بحث جارى مؤثر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جدارها الشرقي من أعلا الشاخص على سطحها إلى أرض المطاف ثلاثة و عشرون ذراعاً و ثمن ذراع و عرض هذا الجدار من الركن الَّذِي فيه الحجر الأسود إلى الركن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 عشرون ذراعاً و ثلث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جدارها الشامي من أعلا الشاخص في سطحها إلى أرض الحجر ثلاثة و عشرون ذراعاً إلّا ثمن ذراع و عرض هذا الجدار من الركن الشامي إلى الركن الغربي سبعة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ذراع و ربع ذراع</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روشن است كه او ركن شامى را ركن دوم مى‌داند ولى مدّعى است كه گاهى اين، ركن عراقى نيز ناميده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عليه السلام</w:t>
      </w:r>
    </w:p>
    <w:p>
      <w:pPr>
        <w:pStyle w:val="BookText"/>
        <w:rPr/>
      </w:pPr>
      <w:r>
        <w:rPr>
          <w:rFonts w:ascii="IRNazanin" w:hAnsi="IRNazanin" w:eastAsia="IRNazanin"/>
          <w:color w:val="111111"/>
          <w:sz w:val="28"/>
          <w:sz w:val="28"/>
          <w:szCs w:val="28"/>
          <w:rtl w:val="true"/>
          <w:lang w:bidi="fa-IR"/>
        </w:rPr>
        <w:t>فاسى در تبيين جايگاه حجر اسماعيل عليه السلام آن را در ميان دو ركن شامى و غربى مى‌داند ولى مى‌گويد شامى را گاهى اوقات عراقى نيز مى‌خوانند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موضع الحجر فهو ما بين الركن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الركن الغربي</w:t>
      </w:r>
      <w:r>
        <w:rPr>
          <w:rFonts w:eastAsia="Amiri" w:cs="Amiri" w:ascii="Amiri" w:hAnsi="Amiri"/>
          <w:color w:val="111111"/>
          <w:sz w:val="28"/>
          <w:szCs w:val="28"/>
          <w:rtl w:val="true"/>
          <w:lang w:bidi="ar-SA"/>
        </w:rPr>
        <w:t xml:space="preserve">». </w:t>
      </w:r>
      <w:r>
        <w:rPr>
          <w:rStyle w:val="FootnoteAnchor"/>
        </w:rPr>
        <w:footnoteReference w:id="332"/>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w:t>
      </w:r>
    </w:p>
    <w:p>
      <w:pPr>
        <w:pStyle w:val="BookText"/>
        <w:rPr/>
      </w:pPr>
      <w:r>
        <w:rPr>
          <w:rFonts w:ascii="IRNazanin" w:hAnsi="IRNazanin" w:eastAsia="IRNazanin"/>
          <w:color w:val="111111"/>
          <w:sz w:val="28"/>
          <w:sz w:val="28"/>
          <w:szCs w:val="28"/>
          <w:rtl w:val="true"/>
          <w:lang w:bidi="fa-IR"/>
        </w:rPr>
        <w:t>مطاف فضايى به گرد كعبه است، كه در هر جانب، هيچ نقطه آن بيش از مقام، از خانه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تعريفى را فاسى نيز از فقهاى اهل سنت نقل مى‌كند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بنا بر نقل فاكهى، نخستين بار ابن زبير مطاف را با باقى‌مانده سنگ‌هاى كفِ درونِ كعبه فرش كرد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در سال‌هاى بعد هم بارها به عمران مطاف پرداختند كه آخرينِ آن‌ها، تا زمان فاسى به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فاسى در ضمن گزارش اندازه‌گيرى ابعاد مطاف، اركان كعبه را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شامى، غربى و يمانى مى‌خواند و شامى را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يقال له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مى‌سازد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اعتبر بعض أصحابنا بحضوري مقدار ما بين منتهى ذلك و بين الكعبة المعظمة من جميع جوانبها، فكان مقدار ما بين الحجر الأسود و طرف البلاط المحاذي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 الركن الشامية الَّذِي يقال له العراقي و آخر تدوير المطاف المسامت له إلى الجهة الشرقية أربعة و عشرون ذراعاً و نصف، و من الركن الشامي إلى آخر البلاط المحاذي له في الجهة الشامي سبعة و ثلاثون ذراعاً و ربع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 الركن الغربي و آخر البلاط المحاذي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 الركن اليماني و آخر البلاط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 المحرر به هو الذراع الحديد المتقدم ذكره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استجابت دعا در مسجد الحرام</w:t>
      </w:r>
    </w:p>
    <w:p>
      <w:pPr>
        <w:pStyle w:val="BookText"/>
        <w:rPr/>
      </w:pPr>
      <w:r>
        <w:rPr>
          <w:rFonts w:ascii="IRNazanin" w:hAnsi="IRNazanin" w:eastAsia="IRNazanin"/>
          <w:color w:val="111111"/>
          <w:sz w:val="28"/>
          <w:sz w:val="28"/>
          <w:szCs w:val="28"/>
          <w:rtl w:val="true"/>
          <w:lang w:bidi="fa-IR"/>
        </w:rPr>
        <w:t>فاسى همانگونه كه در بحث ابعاد كعبه وعده داده، در بحث مواضع استجابت دعا در مسجد الحرام روايتى را از ابو سهيل انصارى نقل مى‌كند كه در آن، اسامى اركان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اسود، عراقى، شامى و يمانى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جزء مترجم بالثاني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سهيل النيسابوري أنّ مواضع التي يرجى استجابة الدعاء في مسجد الحرام خمسة عشر موضعاً، و عد منها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بني شيبة، و باب إبراهيم عليه السلام، و باب النبيّ صلى الله عليه و آله، و باب الصفا، و زمزم، و المقام، و الركن الأسود، و الملتزم، و مجاور منبر، حيث يقف المحمدون، و عند الركن العراقي، و تحت الميزاب، و الركن الشامي، و مابين الركن الشامي و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الركن اليماني</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دستاورد بررسى‌ها</w:t>
      </w:r>
    </w:p>
    <w:p>
      <w:pPr>
        <w:pStyle w:val="BookText"/>
        <w:rPr/>
      </w:pPr>
      <w:r>
        <w:rPr>
          <w:rFonts w:ascii="IRNazanin" w:hAnsi="IRNazanin" w:eastAsia="IRNazanin"/>
          <w:color w:val="111111"/>
          <w:sz w:val="28"/>
          <w:sz w:val="28"/>
          <w:szCs w:val="28"/>
          <w:rtl w:val="true"/>
          <w:lang w:bidi="fa-IR"/>
        </w:rPr>
        <w:t>چنانكه در مباحث قبل دانسته شد، گاهى اسامى اركان با قرائنى به كار مى‌روند كه مى‌تواند روشنگر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توزيع فراوانىِ كاربرد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شفاء الغرام بررسى كنيم، به نتايج قابل توجهى دست مى‌يابيم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مؤلف‌ركن عراقى‌ركن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عراقى‌مجموع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الشامى يقال له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نام تعداد درصدتعداددرصد تعداد درصدتعداددرصد</w:t>
      </w:r>
    </w:p>
    <w:p>
      <w:pPr>
        <w:pStyle w:val="BookText"/>
        <w:rPr/>
      </w:pPr>
      <w:r>
        <w:rPr>
          <w:rFonts w:ascii="IRNazanin" w:hAnsi="IRNazanin" w:eastAsia="IRNazanin"/>
          <w:color w:val="111111"/>
          <w:sz w:val="28"/>
          <w:sz w:val="28"/>
          <w:szCs w:val="28"/>
          <w:rtl w:val="true"/>
          <w:lang w:bidi="fa-IR"/>
        </w:rPr>
        <w:t>جندى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1001100</w:t>
      </w:r>
    </w:p>
    <w:p>
      <w:pPr>
        <w:pStyle w:val="BookText"/>
        <w:rPr/>
      </w:pPr>
      <w:r>
        <w:rPr>
          <w:rFonts w:ascii="Amiri" w:hAnsi="Amiri" w:eastAsia="Amiri" w:cs="Amiri"/>
          <w:color w:val="111111"/>
          <w:sz w:val="28"/>
          <w:sz w:val="28"/>
          <w:szCs w:val="28"/>
          <w:rtl w:val="true"/>
          <w:lang w:bidi="ar-SA"/>
        </w:rPr>
        <w:t>عزالدين ابن جماعه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p>
    <w:p>
      <w:pPr>
        <w:pStyle w:val="BookText"/>
        <w:rPr/>
      </w:pPr>
      <w:r>
        <w:rPr>
          <w:rFonts w:ascii="IRNazanin" w:hAnsi="IRNazanin" w:eastAsia="IRNazanin"/>
          <w:color w:val="111111"/>
          <w:sz w:val="28"/>
          <w:sz w:val="28"/>
          <w:szCs w:val="28"/>
          <w:rtl w:val="true"/>
          <w:lang w:bidi="fa-IR"/>
        </w:rPr>
        <w:t xml:space="preserve">ابن سراقه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ascii="Amiri" w:hAnsi="Amiri" w:eastAsia="Amiri" w:cs="Amiri"/>
          <w:color w:val="111111"/>
          <w:sz w:val="28"/>
          <w:sz w:val="28"/>
          <w:szCs w:val="28"/>
          <w:rtl w:val="true"/>
          <w:lang w:bidi="ar-SA"/>
        </w:rPr>
        <w:t>تقى الدين فاسى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100912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فراوانى كاربرد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شفاء الغرام</w:t>
      </w:r>
    </w:p>
    <w:p>
      <w:pPr>
        <w:pStyle w:val="BookText"/>
        <w:rPr/>
      </w:pPr>
      <w:r>
        <w:rPr>
          <w:rFonts w:ascii="Amiri" w:hAnsi="Amiri" w:eastAsia="Amiri" w:cs="Amiri"/>
          <w:color w:val="111111"/>
          <w:sz w:val="28"/>
          <w:sz w:val="28"/>
          <w:szCs w:val="28"/>
          <w:rtl w:val="true"/>
          <w:lang w:bidi="ar-SA"/>
        </w:rPr>
        <w:t>نام مؤلف‌ركن عراقى‌ركن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عراقى‌مجموع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الشامى يقال له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نام تعداد درصدتعداددرصد تعداد درصدتعداددرصد</w:t>
      </w:r>
    </w:p>
    <w:p>
      <w:pPr>
        <w:pStyle w:val="BookText"/>
        <w:rPr/>
      </w:pPr>
      <w:r>
        <w:rPr>
          <w:rFonts w:ascii="IRNazanin" w:hAnsi="IRNazanin" w:eastAsia="IRNazanin"/>
          <w:color w:val="111111"/>
          <w:sz w:val="28"/>
          <w:sz w:val="28"/>
          <w:szCs w:val="28"/>
          <w:rtl w:val="true"/>
          <w:lang w:bidi="fa-IR"/>
        </w:rPr>
        <w:t>جندى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1001100</w:t>
      </w:r>
    </w:p>
    <w:p>
      <w:pPr>
        <w:pStyle w:val="BookText"/>
        <w:rPr/>
      </w:pPr>
      <w:r>
        <w:rPr>
          <w:rFonts w:ascii="Amiri" w:hAnsi="Amiri" w:eastAsia="Amiri" w:cs="Amiri"/>
          <w:color w:val="111111"/>
          <w:sz w:val="28"/>
          <w:sz w:val="28"/>
          <w:szCs w:val="28"/>
          <w:rtl w:val="true"/>
          <w:lang w:bidi="ar-SA"/>
        </w:rPr>
        <w:t xml:space="preserve">ابو الوليد ازرقى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p>
    <w:p>
      <w:pPr>
        <w:pStyle w:val="BookText"/>
        <w:rPr/>
      </w:pPr>
      <w:r>
        <w:rPr>
          <w:rFonts w:ascii="IRNazanin" w:hAnsi="IRNazanin" w:eastAsia="IRNazanin"/>
          <w:color w:val="111111"/>
          <w:sz w:val="28"/>
          <w:sz w:val="28"/>
          <w:szCs w:val="28"/>
          <w:rtl w:val="true"/>
          <w:lang w:bidi="fa-IR"/>
        </w:rPr>
        <w:t xml:space="preserve">پدر ابن جماعه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Amiri" w:hAnsi="Amiri" w:eastAsia="Amiri" w:cs="Amiri"/>
          <w:color w:val="111111"/>
          <w:sz w:val="28"/>
          <w:sz w:val="28"/>
          <w:szCs w:val="28"/>
          <w:rtl w:val="true"/>
          <w:lang w:bidi="ar-SA"/>
        </w:rPr>
        <w:t>عزالدين ابن جماعه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p>
    <w:p>
      <w:pPr>
        <w:pStyle w:val="BookText"/>
        <w:rPr/>
      </w:pPr>
      <w:r>
        <w:rPr>
          <w:rFonts w:ascii="IRNazanin" w:hAnsi="IRNazanin" w:eastAsia="IRNazanin"/>
          <w:color w:val="111111"/>
          <w:sz w:val="28"/>
          <w:sz w:val="28"/>
          <w:szCs w:val="28"/>
          <w:rtl w:val="true"/>
          <w:lang w:bidi="fa-IR"/>
        </w:rPr>
        <w:t xml:space="preserve">ابن سراقه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محب طبرى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Amiri" w:hAnsi="Amiri" w:eastAsia="Amiri" w:cs="Amiri"/>
          <w:color w:val="111111"/>
          <w:sz w:val="28"/>
          <w:sz w:val="28"/>
          <w:szCs w:val="28"/>
          <w:rtl w:val="true"/>
          <w:lang w:bidi="ar-SA"/>
        </w:rPr>
        <w:t xml:space="preserve">تقى الدين فاسى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10013</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18578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100274</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فراوانى كاربرد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شفاء الغرام</w:t>
      </w:r>
    </w:p>
    <w:p>
      <w:pPr>
        <w:pStyle w:val="BookText"/>
        <w:rPr/>
      </w:pPr>
      <w:r>
        <w:rPr>
          <w:rFonts w:ascii="Amiri" w:hAnsi="Amiri" w:eastAsia="Amiri" w:cs="Amiri"/>
          <w:color w:val="111111"/>
          <w:sz w:val="28"/>
          <w:sz w:val="28"/>
          <w:szCs w:val="28"/>
          <w:rtl w:val="true"/>
          <w:lang w:bidi="ar-SA"/>
        </w:rPr>
        <w:t>برخى از اين نكات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مقايسه آنچه كه فاسى از گذشتگان نقل كرده، با كتاب‌هاى برجاى مانده از ايشان، ما را به دقت او در نقل مطمئن مى‌سازد؛ حتى به گونه‌اى كه از جدول‌هاى فوق مشخص است، او اعتقاد خود به نامى از نام‌ها را به سخن ديگران تحميل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پذيرفت كه در نقل كتاب‌هاى مفقود هم، رعايت امانت را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اطلاق نام شامى بر ركن دوم طواف، اختلافى ميان تاريخ‌نگاران مكه مشاهده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نامگذارى ركن دوم به ركن عراقى، با توجه به استفاده از صيغه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العراقى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مى‌رسد در زمان تأليف كتاب، امرى متداول و مرسوم نبوده است و شايد از همين روست كه فاسى در تبيين صحت اين كاربرد، به سوابقى تمسك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مانند فاسى نيز كه نام عراقى را به ركن دوم اطلاق كرده‌اند، اين قيد را توضيحى دانسته و در بيشتر موارد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بى نياز ديده‌اند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از آراى مذكور روشن است، هيچ تلازمى ميان شامى ناميدن ركن سوم و</w:t>
      </w:r>
    </w:p>
    <w:p>
      <w:pPr>
        <w:pStyle w:val="BookText"/>
        <w:rPr/>
      </w:pPr>
      <w:r>
        <w:rPr>
          <w:rFonts w:ascii="IRNazanin" w:hAnsi="IRNazanin" w:eastAsia="IRNazanin"/>
          <w:color w:val="111111"/>
          <w:sz w:val="28"/>
          <w:sz w:val="28"/>
          <w:szCs w:val="28"/>
          <w:rtl w:val="true"/>
          <w:lang w:bidi="fa-IR"/>
        </w:rPr>
        <w:t>عراقى دانستن ركن 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اسامى اركان با دو اختلاف مستقل روبه‌رو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مصداق ركن‌هاى عراقى و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زمان حاضر قول مشهور زمان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ركن‌هاى شامى و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به نظر مى‌رسد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9" w:name="pg12570_10600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761286_77815467"/>
      <w:bookmarkStart w:id="41" w:name="_Toc14"/>
      <w:bookmarkEnd w:id="39"/>
      <w:bookmarkEnd w:id="40"/>
      <w:r>
        <w:rPr>
          <w:rtl w:val="true"/>
        </w:rPr>
        <w:t>خاطرات حج‌</w:t>
      </w:r>
      <w:bookmarkStart w:id="42" w:name="pg12570_106006"/>
      <w:bookmarkEnd w:id="41"/>
    </w:p>
    <w:p>
      <w:pPr>
        <w:pStyle w:val="Heading2"/>
        <w:numPr>
          <w:ilvl w:val="1"/>
          <w:numId w:val="1"/>
        </w:numPr>
        <w:rPr/>
      </w:pPr>
      <w:bookmarkStart w:id="43" w:name="__RefHeading___Toc1761288_77815467"/>
      <w:bookmarkStart w:id="44" w:name="_Toc15"/>
      <w:bookmarkEnd w:id="42"/>
      <w:bookmarkEnd w:id="43"/>
      <w:r>
        <w:rPr>
          <w:rtl w:val="true"/>
        </w:rPr>
        <w:t>جز خدا، به هيچ كس متّكى نبودم‌</w:t>
      </w:r>
      <w:bookmarkEnd w:id="44"/>
    </w:p>
    <w:p>
      <w:pPr>
        <w:pStyle w:val="BookText"/>
        <w:rPr/>
      </w:pPr>
      <w:r>
        <w:rPr>
          <w:rFonts w:ascii="IRNazanin" w:hAnsi="IRNazanin" w:eastAsia="IRNazanin"/>
          <w:color w:val="111111"/>
          <w:sz w:val="28"/>
          <w:sz w:val="28"/>
          <w:szCs w:val="28"/>
          <w:rtl w:val="true"/>
          <w:lang w:bidi="fa-IR"/>
        </w:rPr>
        <w:t>محمود مروج</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زندگى هر كسى همراه با خاطره است، خاطره‌هاى تلخ و شيرين؛ خاطرات تلخ، در گذشته محبوس گرديده و شيرينى گذر از سختى‌ها را تداعى مى‌كند و خاطرات شيرين بر فضاى ذهنى انسان‌ها سايه افكنده و اميدوارى را رونق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سفر حج، از جهتى با خاطرات ديگر همانند است و از سويى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مناسك حج چونان كلاس درسى است به وسعت آن سرزمين مبارك كه سطح كلاس و آموزه‌هاى آن، بر همه يكسان است و هركسى در آنجا، فارغ از هر جنس و نژاد، علم و تحصيل، ملك و سرمايه، موقعيت و مقام و هرگونه استعداد و توانايى، به دنبال درك و فهم راز آفرينش و اثبات بندگى و تجديد حيات شكوفه‌هاى ايمان و باورهاى دينى خويش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را شاكرم كه توفيق درك حج و زيارت خانه خود و حرم پيامبر و بقيع را بر اين بنده بى مقدارش ارزانى داشت و اگر چه نتوانستم از آن فرصت خدادادى بهره زيادى ببرم اما مى‌كوشم با ذكر خاطرات گذشته، روزنه‌اى براى فهم و درك حقايق شگفت‌انگيز هستى بيابم و با يادآورى نعمت‌هاى الهى، بيش از پيش شكرگزار آستان حضرت دوست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سخت انتظار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پيش از سفر، هر لحظه‌اش برايم سرنوشت‌ساز و نفس‌گير بود؛ چرا كه چند سالى را به اميد چنين روزهايى سپرى كرده و در انتظار چنين لحظه‌هايى به سر مى‌بردم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پيش، با معرفى اتاق بازرگانى استان زنجان، گروهى به قصد نمايشگاه ظهران عربستان، وارد آن كشور شده و سپس جهت انجام مناسك حج به مكه مكرمه مشرّف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مسأله آگاهى يافتم، آرزو كردم كاش با آن‌ها بودم و به اين سعادت نايل مى‌شدم و بعد از آن، مدام پى‌گير موضوع بوده و هر بار به علّت مشكلات و موانع پيش آمده، توفيق حضور و زيارت آن مكان مقدس را پيدا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چند ماه مانده به ايام حج بارديگر پى‌گير شدم تا اين‌كه به صورت ضمنى موافقت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شرايط گرفتن ويزا و تهيه بليت هواپيما، به‌گونه‌اى بود كه برنامه دقيق حركت را نمى‌دانستيم، تا اين‌كه خبر دادند ويزاى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و هفته بعد به عربستان پرواز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سفر ايجاب مى‌كرد كه با هواپيماى امارات، به‌طور غير مستقيم از راه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دبى به عربستان برويم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سفر</w:t>
      </w:r>
    </w:p>
    <w:p>
      <w:pPr>
        <w:pStyle w:val="BookText"/>
        <w:rPr/>
      </w:pPr>
      <w:r>
        <w:rPr>
          <w:rFonts w:ascii="IRNazanin" w:hAnsi="IRNazanin" w:eastAsia="IRNazanin"/>
          <w:color w:val="111111"/>
          <w:sz w:val="28"/>
          <w:sz w:val="28"/>
          <w:szCs w:val="28"/>
          <w:rtl w:val="true"/>
          <w:lang w:bidi="fa-IR"/>
        </w:rPr>
        <w:t>در شادى خبرِ خوش سفر حج بودم كه پدرم به دلايل مختلف، از عزيمت به عربستان منصرف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برايم بسيار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اتاق بازرگانى اطلاعات دقيقى از برنامه اعزام ارائه نمى‌كردند و در بعضى موارد از خود سلب مسؤوليت نيز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پيگيرى‌ها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حد اقل هماهنگى در محيط كار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برنامه‌هاى شخصى نيز پيش‌بينى‌هاى لازم صورت نگرفته بود تا اين‌كه عصر روز سه شنبه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تماس‌هاى تلفنى پى در پى و بحث و مجادله با مدير اجرايى شركت بازرگانى اعلام انصراف نمودم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تقريباً هفت شب به خانه رسيدم و از شدّت ناراحتى تنها قدم مى‌زدم و به اين سو و آن سو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زنگ تلفن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نزديك و قديمى‌ام بود</w:t>
      </w:r>
    </w:p>
    <w:p>
      <w:pPr>
        <w:pStyle w:val="BookText"/>
        <w:rPr/>
      </w:pPr>
      <w:r>
        <w:rPr>
          <w:rFonts w:ascii="IRNazanin" w:hAnsi="IRNazanin" w:eastAsia="IRNazanin"/>
          <w:color w:val="111111"/>
          <w:sz w:val="28"/>
          <w:sz w:val="28"/>
          <w:szCs w:val="28"/>
          <w:rtl w:val="true"/>
          <w:lang w:bidi="fa-IR"/>
        </w:rPr>
        <w:t>كه بعد از احوال‌پرسى، حلاليت خواست و قسمت اين بود كه ايشان به عنوان پزشك كاروان عازم مكه مكرمه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 حافظى با ايشان، بيش از گذشته در تب و تاب اين فريضه پر رمز و راز الهى مى‌سوختم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عرفات را در شب عرفه درك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سفر از يك طرف و ابهامات و نگرانى‌ها و بسيارى از تنگناها و مشكلات از طرف ديگر، فشار مضاعفى را بر روح و روانم وارد مى‌كرد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لحظه‌اى به فكرم رسيد كه با پدرم در اين خصوص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با ايشان تماس گرفته و به صورت صريح وضعيت را گفتم و كسب تكليف شرعى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پاسخ لغزشى از خود نشان نداد و با كمال صراحت بر تكليف شرعى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تماس، بر عطش و اضطراب و نگرانى‌ام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مى‌دانستم در امر خير نيازى به استخاره نيست ليكن به هر حال براى غلبه بر غوغاى درونم، با تماس تلفنى، از پدربزرگم درخواست استخاره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در بسيارى از مشكلات و بحران‌هاى زندگى، چشم را به چشم او دوخته و آرامش را در نگاه او 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لحظاتى، ايشان با لحنى آرام، پاسخ دادند جواب استخاره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كدام سوره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لحظه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عجيب بود و در عين حال مايه نشاط و اميدوارى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آيه مبارك را چنين تلاوت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لَنَا أَلَّا نَتَوَكَّلَ عَلَى اللَّهِ وَ قَدْ هَدَانَا سُبُلَنَا وَلَنَصْبِرَنَّ عَلَى مَا آذَيْتُمُونَا وَعَلَى اللَّهِ فَلْيَتَوَكَّلِ الْمُتَوَكِّلُونَ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وقتى اين آيه شريفه را شنيدم، احساس كردم پيام توحيد و توكّل و امتحان برايم دارد و چه امتحان سخت و توفيق ارزشمندى پيش رويم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در برنامه حج، مهم‌ترين مطلبى كه بنده بايد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گرفتم با توكل به خدا، از همان لحظه بار ديگر كار را جدّى شروع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حضور در محل كار و خداحافظى با همكاران،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مقصد كرج راه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زمستانى بود و رانندگى را دشوار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غليظ و بارش پراكنده برف، علاوه بر مشكل ديد، جاده را لغزنده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سوى جاده پر از برف شده، آمد و شد وسايل نقليه بسيار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تنها چند متر جلوتر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راه، سختى تصميم و نگرانى‌ها و دلواپسى‌ها همواره بر وجودم سنگينى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وقتى در آن مه غليظ،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چند چراغ كم فروغ پمپ بنزين شهرهاى صائين قلعه و هيدج را ديدم، خوشحال و اميدوار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سپرى كردن شهرهاى خرمدره، ابهر، تاكستان و قزوين، ساعت يك نيم شب به كرج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براى گرفتن جواب قطعى عازم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يك بار، به خاطر مشكلات و سختى‌هاى پيش رو، خواستم منصرف شوم و به خانه برگردم و همه چيز را خاتمه يافته تلقى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يارى خداوند، بر اين دلهره‌ها چيره شدم و در تهران مستقيم به دفتر هواپيمايى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تجربه خريد بليت هواپيماى خارج از كشور را نداشتم، مقدارى با احتياط وارد آژانس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باجه اوّل، در رابطه با پرواز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 خانم محجّبه و خوش برخوردى، ضمن پاسخ به چند پرسشم، گفت، براى عربستان، به طور غير مستقيم، تنها يك پرواز هست كه جايى براى رزرو احتمالًا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مشخصاتم را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تماس گرفته و خواسته‌اند نام شما را حذف كنيم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پيچيدگى‌هاى كار، مأيوس نشده، با شركت تماس گرفتم و بعد از بحث و گفتگو و</w:t>
      </w:r>
    </w:p>
    <w:p>
      <w:pPr>
        <w:pStyle w:val="BookText"/>
        <w:rPr/>
      </w:pPr>
      <w:r>
        <w:rPr>
          <w:rFonts w:ascii="IRNazanin" w:hAnsi="IRNazanin" w:eastAsia="IRNazanin"/>
          <w:color w:val="111111"/>
          <w:sz w:val="28"/>
          <w:sz w:val="28"/>
          <w:szCs w:val="28"/>
          <w:rtl w:val="true"/>
          <w:lang w:bidi="fa-IR"/>
        </w:rPr>
        <w:t>پيگيرى‌هاى زياد، موافقت خود را اعلام كردند و بليت پرواز برايم صادر شد و من فرداى آن روز، بعد از خداحافظى با دوستان و خويشان، عازم فرودگاه مهرآباد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لحظه جدا شدن از خانه و خانواده و عزيزان و دست شستن از كار و زندگى است براى انجام حج ابراهيمى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فرودگاه كه رسيدم، مراحل قانونى طى كرده، وارد قسمت پرواز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چشمان خود را براى يافتن دوست و آشنايى به اين سو و آن چرخاندم اما دريغ از يك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مسافران شركت، به قصد تجارت عازم عربستان بودند و در اين ميان، تنها نام يك نفر را كه نيت حج داشت، برايم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او را يافتم و تصميم داشتم كه با وى بناى دوستى گذاشته و همسفر شوم، امّا گويا قسمت اين بود كه آن يك نفر نيز به اين دوستى و ابراز محبت، پاسخ مثبت ندهد و به آن پايبند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هواپيماى امارات شديم، فضاى متفاوتى را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نامناسب ميهمانداران و مسافران، پخش فيلم‌هاى خارجى، مشروبات الكلى و حركات و صحبت‌هاى بعضى از مسافران آزار دهنده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ميهمانداران، پس از دقايقى حركت، پذيرايى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ناراحتى معده‌ام، تنها از شيرينى و آب 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فرودگاه دبى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اين فرودگاه با چند كلمه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از لحاظ امكانات، جمعيت و فضا، بسيار متفاوت از آن است كه پيشتر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چند نفرى به دنبال نمازخانه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برايم قوت قلب بود و بسيار شيرين، به‌گونه‌اى كه گويى در آن فضا به نماز پناه آورده بودم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با يك بازارى اصفهانى هم 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شيرين و خوش صحبتى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عراقى را به من معرفى كرد كه مسؤوليت هدايت يك كاروان در مكه و مدينه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بى‌تجربگى، از همانجا با او بناى گفتگو و معامله و چانه زدن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ناشيانه با اين و آن صحبت كرده و نيت خود را برملا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تذكر دادند كه در اين خصوص با كسى صحبت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سادگى و صداقت من، كار دستم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متوجه شدم كه چند نفر سودجو، با دريافت پول، گروهى از مردم را به صورت آزاد به مدينه رسانده و با كمك شركت‌هاى خدماتى و حتى چند نفر از افراد بومى، مسؤوليت اسكان</w:t>
      </w:r>
    </w:p>
    <w:p>
      <w:pPr>
        <w:pStyle w:val="BookText"/>
        <w:rPr/>
      </w:pPr>
      <w:r>
        <w:rPr>
          <w:rFonts w:ascii="Amiri" w:hAnsi="Amiri" w:eastAsia="Amiri" w:cs="Amiri"/>
          <w:color w:val="111111"/>
          <w:sz w:val="28"/>
          <w:sz w:val="28"/>
          <w:szCs w:val="28"/>
          <w:rtl w:val="true"/>
          <w:lang w:bidi="ar-SA"/>
        </w:rPr>
        <w:t xml:space="preserve">و تداركات آن‌ها را عهده‌دار مى‌شوند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بعد از چند ساعت توقف و صرف شام عازم فرودگاه دمام عربستان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پرواز زياد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در فرودگاه دمام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وسيع و بزرگى به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پياده‌روى نسبتاً طولانى و استفاده از پياده‌روهاى متحرك، وارد قسمت تشريفات و كنترل مدارك شديم و بعد از طى مراحل قانونى، به طرف شهر الخُبَر و محل اسكان،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الخبر نيز صحنه‌هاى تلخ و در بعضى از موارد شيرين برايم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آغازين دقايق صبح، راه‌هاى عزيمت به مكه يا مدينه را پرس و جو و ارزيابى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زمينى بسيار طولانى بود؛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واسطه‌ها هرگز جواب دقيق و قطعى دريافت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همديگر پاس مى‌دادند تا انسان را خسته كرده و بالاخره تسليم شرايط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آن روز به همراه جمعى عازم فرودگاه دمام شديم، تقريباً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شهر الخبر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واسطه‌ها دو بليت اضافى به مقصد 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داشت، امّا به خاطر صحبت‌هاى قبلى، ديگران را بر من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يكى از عوامل بومى و مساعدت يكى از مأموران به ظاهر شيعه مذهب، در آخرين لحظات بليت را دريافت كردم، وقتى گذرنامه‌ام را خواستند، ناگهان متوجه شدم كه در هنگام تسويه حساب با هتل، گذرنامه اشتباهى تحويلم داده‌اند و خلاصه همه رفتند و من تنها و تنها در فرودگاه از پرواز بازماندم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همراهان، با بيان يا نگاهشان ناراحتى خود را ابراز مى‌كردند و بعضى بى‌خيال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با گام‌هاى خسته و درمانده‌ام به شهر الخبر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واسطه‌ها نمك بر زخمم پاشيد و به‌گونه‌اى القا مى‌كرد كه باعث و بانى اين مشكلات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هتل برايم بسيار سنگين و غير قابل تحمل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توسل به آستان حضرت زهرا عليها السلام، دو ركعت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خودم را اين همه به آستانش نزديك احساس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متوجه شدم كه با همت آن عربِ شيعه، براى ساعت يك بعد از نيم شب، بليت تهيه شده و به خاطر نبود پاسپورت، فقط يك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يعنى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زودتر از موعد، خودم را به فرودگاه رساندم و با زحمت، بخش صدور بليت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ارائه كد،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كارت پرواز به مقصد رياض و مدينه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بليت تحويلى، نامم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قيد شده بود و احساس مى‌كنم كلمه حسين نامى آشنا براى آن عرب و مأمور 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موعد مقرر؛ ساعت يك بعد از نيم شب، به مقصد رياض سوار هواپيما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انتظار، در فرودگاه رياض هوا نسبتاً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خستگى و بى‌خوابى،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فرودگاه به اين طرف و آن طرف رفتم و وقت گذرانى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همراه مسافران سوار هواپيما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صندلى خود را يافتم و نشستم،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هواپيما به خاطر نقص فنى تأخير داشت و وقتى از زمين بر مى‌خاست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سوى خلبان اعلام شد كه مقصد مدينه النبى است و زمزمه دعاى سفر را شنيدم، احساس كردم شيرين‌ترين لحظات عمر من است و چقدر با شور و حال و لحن شيرين دعا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ساعت و اندى پرواز، خلبان اعلام كرد بعد از لحظاتى در فرودگاه مدينه فرود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آفتاب طلوع كرده و هوا به‌طور كامل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مدينه، بر خلاف چند فرودگاه قبلى، بسيار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خاطر بارش باران، بسيار لطيف و مانند هواى پر طراوت بهارى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شهر بسيار با نشاط و شورانگيز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احساس غربت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ديار آشنا رسيده‌ام؛ مانند ديگران سوار تاكسى شده و بعد از پرس و جو، در اوايل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بعثه حجاج ايرانى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رسيدم، بر خلاف انتظار، به جز راهنمايى ساده هيچ كمكى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برنامه‌ها و امكانات بعثه اطلاع دقيقى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فكر مى‌كردم كه به محض رسيدن به بعثه، ديگر مشكلى نخواهم داشت، اما واقعيت جز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باز هم احساس كردم بايد با توكل به خداوند، دست بر زانوى خود بگذارم و خودم براى روزهاى اقامت و اوقات زيارت برنامه‌ريزى داشته باشم؛ از موضوع اسكان و غذا گرفته تا چگونگى رفتن به مكه و انجام درست مناسك حج؛ به‌ويژه اين‌كه با ويزاى تجارى به مكه رفتن، كارى است بسيار مشكل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نخست به ديدار يكى از آشنايان رفته، كوشيدم از فرصت استفاده كنم و اطلاعات درستى به دست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اقامه نماز ظهر، به حسينيه شيعيان و نماز شيخ 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شيعيان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رفتم و بعد از اقامه نماز، با يك ايرانى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فرهيخته آشنا شدم و به</w:t>
      </w:r>
    </w:p>
    <w:p>
      <w:pPr>
        <w:pStyle w:val="BookText"/>
        <w:rPr/>
      </w:pPr>
      <w:r>
        <w:rPr>
          <w:rFonts w:ascii="IRNazanin" w:hAnsi="IRNazanin" w:eastAsia="IRNazanin"/>
          <w:color w:val="111111"/>
          <w:sz w:val="28"/>
          <w:sz w:val="28"/>
          <w:szCs w:val="28"/>
          <w:rtl w:val="true"/>
          <w:lang w:bidi="fa-IR"/>
        </w:rPr>
        <w:t>اتفاق هم، اتاقى در نزديكى مسجد بلال اجاره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نماينده مقام معظم رهبرى و رياست محترم سازمان حج و زيارت را ديدم كه از بعثه حضرت آيت‌اللَّه بهجت ديدار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مشكلم را با او در ميان بگذارم، امّا نمى‌دانم چه شد كه منصرف شدم و به آستان حضرت دوست توكل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اسكان كامل و عزيمت به مكه و تهيه بليت هواپيما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شركت‌هاى زيارتى مذاكرات زيادى كردم ولى به دلايلى، به توافق نمى‌رسيديم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را بيشتر به دنبال رفع مشكلاتم بودم و شب‌ها را براى زيارت به مسجدالنبى مى‌رفتم و بعد از نماز مغرب، تا هنگام بسته شدن درهاى مسجد، در آن مكان مقدس مى‌ماندم و در آخر، از درِ مقابل ضريح حضرت پيامبر صلى الله عليه و آله خارج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آن مكان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مى‌رسى، احساس عجيبى پيدا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ظاهر قبرستانى معمولى است ولى فضاى منحصر به فردى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در شب‌ها، در حلقه قرائت قرآن مسجد النبى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مى‌كردم آيات را با دقّت و رعايت مخارج حروف و تجويد تلاوت كنم، وقتى نوبت به من رسيد، قرائت را به شكل ترتيل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معمولًا چند سطر يا آيه از آيات قرآن مى‌خواندند ولى به من اجازه دادند تا يك صفحه و نيم تلاوت‌كنم و در آخر استاد با يك تذكر و اشكال جزئى، آن هم در لحن، بنده را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فكر مى‌كردند عرب زبان هستم، وقتى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كجايى؟ با صداى رسا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ايرانى‌ام و خيلى تعجب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جلسه قرآن، پشت ضريح حضرت نشسته، زيارت حضرت فاطمه عليها السلام را مى‌خواندم و خدا را به خاطر اين همه نعمت و لطف و رحمت شكر مى‌گزاردم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بعد از اذان صبح، عازم مسجدالنبى شدم اما به نماز جماعت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نرده‌هاى بقيع منتظر گشوده شدن درهاى بقيع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باز شدن درها، اوّلين نفر بودم كه خود را به مقابل قبور مطهّر ائمه عليهم السلام رساندم و از اين توفيق، بسيار خوشحال و خرسند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آن مكان مقدّس مى‌رسى، احساس عجيبى پيدا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ظاهر قبرستانى معمولى است ولى فضاى منحصر به فردى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بيشتر مردم وقتى قبور ساده ائمه بقيع عليهم السلام را با ضريح‌هاى پر شكوه و جلال ائمه ديگر مقايسه مى‌كنند، متأثر شده، اشك از ديدگانشان جارى مى‌شود و چه بسيارند حجاج و زائرانى كه وقتى به مدينه مى‌رسند زيارت بقيع و گريستن در آن مكان مقدس را، امرى واجب نانوشته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زائران شيعه به دنبال گمشده‌اى هستند كه هرگز او را نمى‌يابند و عقده‌هاى دلشان، نه تنها برطرف نشده كه بيشتر نيز مى‌گردد و او همان پاره تن رسول اللَّه و امّ‌ابيها، حضرت زهرا عليها السلام است؛ اين جاست كه بر عقده‌هاى زائران بقيع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قبر ائمه بقيع، با آن همه سادگى‌اش، بسيار جذاب و زيباست؛ به‌طورى كه انسان هر چه مى‌نگرد، سير نمى‌شود و مى‌خواهد نزديك و نزديك‌تر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مكانى است كه هرچه اشك بريزى سبك‌تر مى‌شوى، امّا ازدحام، ممانعت مأموران، زمان محدود زيارت و اين‌كه از نزديك نمى‌توانى ائمه را زيارت كنى و نمازى بخوانى، همه اينها موجب مى‌شود هميشه نارضايتى و عقده‌هاى تازه در دل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مى‌كنى كه بقيع فرياد مظلوميت سر مى‌دهد و هر زائرى اين فرياد را با گوش جان مى‌شنود و با آن همصدا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كوشيدم خاطره آن لحظه‌هاى غم‌انگير را بازگويم، ليكن به يقين هر چه بگويم كم است و نارسا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برابر ضريح رسول اللَّه صلى الله عليه و آله قرار مى‌گيرى، احساس خودمانى بودن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و جاذبه‌اى در آن مكان مقدس احساس مى‌كنى كه هرگز آن را نديده‌اى و بالاخره احساس غربت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يك مفهوم بسيار آشنايى در ذهن تو تداعى مى‌شود؛ بسيار زيبا و با عظمت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پيامبر همچون نگين در گوهر وجود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آن وجود نازنين و مقدّس را احساس مى‌كنى و بايد گفت كه توصيف بسيارى از زيبايى‌ها از قدرت و ظرفيت عقلانى ما خارج است و چگونه مى‌توان با اين الفاظ كم ظرفيت، اين نعمت‌هاى وصف‌ناپذير خدا را كه بر بشريت و به‌ويژه بر مسلمانان ارزانى داشته است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با پيامبر صلى الله عليه و آله</w:t>
      </w:r>
    </w:p>
    <w:p>
      <w:pPr>
        <w:pStyle w:val="BookText"/>
        <w:rPr/>
      </w:pPr>
      <w:r>
        <w:rPr>
          <w:rFonts w:ascii="Amiri" w:hAnsi="Amiri" w:eastAsia="Amiri" w:cs="Amiri"/>
          <w:color w:val="111111"/>
          <w:sz w:val="28"/>
          <w:sz w:val="28"/>
          <w:szCs w:val="28"/>
          <w:rtl w:val="true"/>
          <w:lang w:bidi="ar-SA"/>
        </w:rPr>
        <w:t>آخرين شب اقامت در مدينه، براى وداع، عازم مسجدالنبى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زيارت و دعا، كم كم خودم را به ضريح منوّر رساندم و عرض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السَّلامُ عَلَيْكَ يَا نَبِيَّ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لحظاتى، فضا به‌قدرى لطيف، صميمى و خودمانى بود كه با زبان خودمانى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و خودم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بچه‌ها و همه كسانى كه هنگام آمدنم، التماس دعا گفتند، سلام كرده و آرام آرام از در اصلى خارج شدم و چه وداع غريبى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از يافتن همراهان، غمگين از ترك مدينه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بعد از پرس و جو با خبر شدم كاروان مشهدى‌ها، كه تقريباً وضعيت مرا داشتند، به صورت گروهى و با كمك چند نفر از افراد خبره و احتمالًا واسطه‌ها، عازم مكه مكرّمه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ايشان را گرفته و به نزد آنان رفتم و با مسؤول كاروانشان وارد گفت وگو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يارى كرد كه همراه آنان شوم و از تنهايى رهايى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راه‌هاى ديگرى هم براى عزيمت به مكه وجود داشت، ليكن با دشوارى‌هايى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وسايلم را</w:t>
      </w:r>
    </w:p>
    <w:p>
      <w:pPr>
        <w:pStyle w:val="BookText"/>
        <w:rPr/>
      </w:pPr>
      <w:r>
        <w:rPr>
          <w:rFonts w:ascii="IRNazanin" w:hAnsi="IRNazanin" w:eastAsia="IRNazanin"/>
          <w:color w:val="111111"/>
          <w:sz w:val="28"/>
          <w:sz w:val="28"/>
          <w:szCs w:val="28"/>
          <w:rtl w:val="true"/>
          <w:lang w:bidi="fa-IR"/>
        </w:rPr>
        <w:t>برداشته، به آنان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وسايل را به باربند بسته و حوله‌هاى احرام را همراه خود برداشتم و به جانب مسجد شجره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همراهانى يافته و وارد گروه آنان شدم، بسيار خوشحال بودم، امّا از اين جهت كه اقامتم در مدينه بسيار كوتاه شد و آنگونه كه آرزو داشتم، نتوانستم زيارت كنم، ناراحت و غمگين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شهر مدينه دور مى‌شديم، همگى با حسرت، به اين سو و آن سو نگريسته،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حافظ، اى رسول‌اللَّه صلى الله عليه و آله، خدا حافظ اى زهراى مرضيه عليها السلام، خدا حافظ اى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خدا حافظ اى بقيع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w:t>
      </w:r>
    </w:p>
    <w:p>
      <w:pPr>
        <w:pStyle w:val="BookText"/>
        <w:rPr/>
      </w:pPr>
      <w:r>
        <w:rPr>
          <w:rFonts w:ascii="IRNazanin" w:hAnsi="IRNazanin" w:eastAsia="IRNazanin"/>
          <w:color w:val="111111"/>
          <w:sz w:val="28"/>
          <w:sz w:val="28"/>
          <w:szCs w:val="28"/>
          <w:rtl w:val="true"/>
          <w:lang w:bidi="fa-IR"/>
        </w:rPr>
        <w:t>مسجد شجره فضاى معنوى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عظيمى از مردم به اين مكان وارد مى‌شدند و مدتى را در آن ايستگاه معنوى درنگ كرده، بعد از تحوّل و انقلابى درونى و راز و نياز، فوج فوج و دسته دسته خارج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چهره‌هاى آنان نشان از موفقيت داشت، امّا هيجان و مسؤوليت نيز بر شانه‌هايشان سنگينى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احرام خود را بسته، وارد مكان قديمى مسجد شديم و نيت احرام كرده، لبيك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نگران بودم كه محرم شده‌ام، اما اگر به مكه نرسم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را مى‌ديدم كه با فرهنگ‌ها، گويش‌ها و رنگ‌هاى گوناگون، دسته دسته به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با اندكى تأمل محرم مى‌شوند و آنجا را به مقصد مكه ترك مى‌كنند و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لحظاتى را سخت هيجان داشتم و با دشوارى نيّت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احرام امرى درونى است، امّا گويى انسان بعد از احرام بگونه‌اى ديگر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حاجى مُحرم مى‌شود، گويى گرد سفيدى از معنويت بر جسم و جانش نشسته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و هوا و هيجان، به جانب مكه مكرمه راه افتاديم و وارد شاهراه اصلى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ايستگاه‌هاى بازرسى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نخستين ايستگاه بازرسى و تفتيش رسيديم، همه نگران بودند و من از همه نگران‌تر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ضربان قلبم را كاملًا احساس مى‌كردم با توصيه روحانى كاروان، كه سيّد وارسته‌اى از مشهد بود، آيه وَ جَعَلْنا مِنْ بَيْنِ أَيْدِيهِمْ سَدًّا وَ مِنْ خَلْفِهِمْ سَدًّا فَأَغْشَيْناهُمْ فَهُمْ لا يُبْصِرُونَ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را زمزمه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لحظه كنترل مدارك ما رسيد، زنگ تلفن همراه مأمور نواخته شد و او در حالى كه مشغول مكالمه بود، با اشاره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ايستگاه دوم، به خاطر تخلّف يك دستگاه ماشين در مسير مجاور، به ما اجازه عبور داده شد و بدين ترتيب با يارى صاحب حجّ، خداى مهربان، تفتيش و بازرسى‌ها را رد كرديم و كم كم به مكّه مكرمه نزديك و نزديك‌تر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زائرانى كه سفر چندم آنها است و تجربه بيشترى دارند، معمولًا در سه راهى جدّه و قسمت ورودى مكّه بازرسى‌ها و تفتيش بيشتر مى‌شود، حتّى در قسمت ورودى، گذرنامه همه كاروان‌ها را تحويل مى‌گيرند، امّا بى‌آنكه ويزاى ما را تحويل بگيرند، از آن محل هم عبور كرده و وارد محيط حرم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ايستگاه، تصميم گرفته بودم كه اگر مشكلى ايجاد شود، با پاى پياده، خودم را به مكّه و حرم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ورودى، در تابلوى بزرگى قيد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افراد غير مسلمان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برايم بسيار خوشايند و جالب بود؛ چون كه در عالم خيال، عكس اين معنا را برداشت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آخرين بازرسى و تفتيش رهايى يافتيم، با سرعت به سوى مكه پيش 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خوشحال و هيجان زده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عمده‌اى از نگرانى‌هايم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هم احساس آزادى مى‌كردم و هم احساس تعلّق و بندگى و نيز احساس امنيّت و 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داشتم كه در آن لحظات، اين موفقيت و وصال را به آگاهى خانواده‌ام برسانم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تقريباً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بود، به اتّفاق همراهان، در منطقه عزيزيه، در ساختمانى كه همراهان مشهدى پيشتر برنامه‌ريزى كرده بودند، مستقر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كاروان در نظر داشت</w:t>
      </w:r>
    </w:p>
    <w:p>
      <w:pPr>
        <w:pStyle w:val="BookText"/>
        <w:rPr/>
      </w:pPr>
      <w:r>
        <w:rPr>
          <w:rFonts w:ascii="IRNazanin" w:hAnsi="IRNazanin" w:eastAsia="IRNazanin"/>
          <w:color w:val="111111"/>
          <w:sz w:val="28"/>
          <w:sz w:val="28"/>
          <w:szCs w:val="28"/>
          <w:rtl w:val="true"/>
          <w:lang w:bidi="fa-IR"/>
        </w:rPr>
        <w:t>بعد از استراحت كوتاه، جهت به‌جا آوردن اعمال به مسجدالحرام برويم، امّا من بى‌تاب بودم، بعد از كمى پرس و جو و شناسايى نسبىِ منطقه، بى درنگ خودم را به خيابان اصلى عزيزيه رسانده و با يكى از همراهان، به طرف مسجد الحرام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او چه حالى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همديگر سخن نمى‌گفتيم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 رفيق صميمى بوديم و هم نسبت به همديگر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توقف اتوبوس، هر دو با شتاب، خود را به خانه خدا نزديك و نزديك‌تر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باب السلام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زيادى در داخل و بيرون مسجد نشسته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از پل روگذر صفا و مروه گذشتيم، به قسمت قديمى مسجد الحرام 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از همديگر جدا گشته و هر كدام به سويى روان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مدتها در بيابانى سوزان، يكّه و تنها بوده‌اى و اكنون با لب‌هاى تشنه، تنهايى را پشت سر گذاشته و به چشمه صاف و گوارا رسيده‌اى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بى‌اختيار به سجده مى‌افتى و گريه و آه و اشك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ياد آوردم اين شعر معروف را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سرزنش‌ها گر كند خار مغيلان غم مخور</w:t>
      </w:r>
    </w:p>
    <w:p>
      <w:pPr>
        <w:pStyle w:val="BookText"/>
        <w:rPr/>
      </w:pPr>
      <w:r>
        <w:rPr>
          <w:rFonts w:ascii="IRNazanin" w:hAnsi="IRNazanin" w:eastAsia="IRNazanin"/>
          <w:color w:val="111111"/>
          <w:sz w:val="28"/>
          <w:sz w:val="28"/>
          <w:szCs w:val="28"/>
          <w:rtl w:val="true"/>
          <w:lang w:bidi="fa-IR"/>
        </w:rPr>
        <w:t>و اكنون معناى اين بيت را بيش از پيش مى‌فهمم و حس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همراه با گريه است و اشك و اشك‌هايم معجونى است از عقده‌ها و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صاف بود و زلال، در عين حال آرام و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مى‌گفتم اينجا جاى فرياد است و گسستن از قيدها و 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فرار از زمان و رنگ‌هاى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 همه پناه مى‌دهد، همه آنان كه با اصليت و خويشتن خويش، در هر رنگ و گويشى، به آن پناه مى‌بردند؛ از هر شأن و مرتبه‌اى، ولو اين‌كه به ظاهر در پست و پايين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دو ركعت نماز در برابر كعبه به‌جا آوردم و براى اطمينان خاطر، از روحانى محترمى اعمال عمره تمتّع را پرسيدم و او به خوبى برايم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اعمال را انجام دادم و منتظر اذان صبح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خسته و مغلوب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براى اقامه نماز صبح، از جا بر مى‌خاستم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نماز، با دشوارى تمام خود را به محل اسكان رساندم و بى اراده، به خوابى عميق فرو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فرداى آن روز، وقتى اعمال عمره تمتع را به‌جا آوردم، به دنبال كاروانى آشنا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كاروان لرستان كه دوست و همكارم پيشتر نشانى آن را داده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پياده روى نسبتاً طولانى، به آنجا رسيدم، شبى را نزد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گفتم كه در صورت امكان، در در قبال پرداخت هزينه‌هاى اسكان و پذيرايى، روزهاى باقيمانده را نزد آنان سر كنم، ولى پاسخ دقيقى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كاروان‌ها چنين اختياراتى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خوابيدم و فرداى آن، مجدداً موضوع را پيگيرى كردم امّا به جز اندكى تعارفات ظاهرى پاسخ روشن دريافت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آنجا به عللى برايم سنگين و خسته كننده بود، اگر چه جايى نداشتم ولى با توكّل به خداوند آنجا را به اميد يافتن جايى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 خيابان اصلى عزيزيه به سمت مركزى شهر مكه قدم مى‌زدم، آينده نامعلومى در پيش رويم بود و هيچ فكرى به ذهنم خطور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را مى‌دانستم كه بايد به خدا توكل كنم و خودم را بر هيچ كسى يا جايى تحميل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مى‌كردم اراده پروردگار متعال بر اين استوار بود كه به جز آستان او عزّ و جلّ، به هيچ‌كس محتاج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و هوا، به دفتر مخابرات رسيدم، بار ديگر با آن مرد عراقى كه در شهر الخُبَر آشنا شده بودم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او در مكه بود و نشانى كاروانى را كه وى در آن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بى‌معطلى خودم را به آنجا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دانشگاه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اين‌كه من به مكه مكرمه رسيده‌ام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دقايقى گفت وگو و مقدارى چانه زدن با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رسيديم و يك تخت و غذاى روزانه برايم مهيا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در يكى از نقاط خوب مكه استقرار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ارزشمندى از اتباع ايران، عراق و افغانستان، كه بيشتر مقيم انگليس و فرانسه بودند با اين كاروان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مشكلاتى پيش رو داشتم، ولى با يارى خداوند بسيارى از گره‌ها يكى پس از ديگرى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شيرين و با معنويتى را سپرى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تا پاسى از شب، در حرم به راز و نياز و نماز سپرى مى‌كردم و روزها يا به مطالعه مى‌پرداختم و يا به دنبال تهيه بليت و ديدار دوستان و آشنايان و همشهريان مى‌رفتم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فرا رسيدن ماه ذى‌حجه، هر روز بر ازدحام جمعيت افزوده مى‌شد و همه</w:t>
      </w:r>
    </w:p>
    <w:p>
      <w:pPr>
        <w:pStyle w:val="BookText"/>
        <w:rPr/>
      </w:pPr>
      <w:r>
        <w:rPr>
          <w:rFonts w:ascii="IRNazanin" w:hAnsi="IRNazanin" w:eastAsia="IRNazanin"/>
          <w:color w:val="111111"/>
          <w:sz w:val="28"/>
          <w:sz w:val="28"/>
          <w:szCs w:val="28"/>
          <w:rtl w:val="true"/>
          <w:lang w:bidi="fa-IR"/>
        </w:rPr>
        <w:t>آرام آرام براى به‌جا آوردن مناسك حج آماده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نقاط دنيا دسته دسته و گروه گروه، وارد مكه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بيننده‌اى تفاوت‌هاى فرهنگى و قومى را كاملًا احساس مى‌كرد البته در كنار اين تفاوت‌هاى فرهنگى، يك روح بر تمام حجّاج حاكم بود و آن هم روح توحيد و چرخيدن بر گرد كعبه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امكانات وقوف در عرفات و منا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فكر افتادم كه به يكى از كاروان‌ها مراجعه كرده از آنان بخواهم با پرداخت هزينه‌هاى مربوط، ايام تشريق را همراه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احتياط كرده، منصرف شدم و سرانجام با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رسيديم كه همراه آن كاروان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نزديك به ايام تشريق در اثر گرمى هوا و حضور ملّيت‌هاى گوناگون، هواى مكه به شدّت آلوده شده بود، بنابراين، نگران سلامتى خودم هم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خاطر ديگرم تهيه بليت بازگشت به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كاملًا متحير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هواپيمايى ايران و بعثه هيچ كمكى نمى‌توانستند بكنند، ناگزير مى‌بايست به شركت‌هاى هواپيمايى خارجى مراجعه مى‌كردم و از آن طريق بليت مى‌گرفتم، آن هم به صورت پرواز غير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به دنبال شركت هواپيمايى امارات گشتم و بعد از چند روز مراجعه، بالأخره توانستم با يارى خداوند از اين شركت بليتى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وضعيت و ازدحام جمعيت، تهيه بليت بسيار مشكل بود؛ به‌ويژه براى من كه به زبان انگليسى آشنايى كافى نداشتم و به زبان عربى هم مسلّط نبودم و از طرفى، پرواز غير مستقيم به مقصد ايران بسيار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وقت‌ها دلم براى بچه‌ها تنگ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معصومانه مهدى را مجسم مى‌كردم و احساس لطيفى به سعيد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نگرانى‌ها و زحمات همسرم نيز متأثر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سويى شب‌هايى معنوى و بسيار زيبا را سپرى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مسجد الحرام مى‌شدم، بيشتر به گوشه و سمتى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مى‌رفتم؛ مستجار همان جايى است كه فاطمه بنت اسد، مادر بزرگوار حضرت على عليه السلام از آنجا وارد كعبه شد و فرزند خود، على عليه السلام را به دنيا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آن سو، بسيار دلچسب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كه بتوانى نماز بخوانى به همان اندازه احساس لذّت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زاويه، منظره توحيد و امامت را يك‌جا حس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شكاف كه در ديوار كعبه بازسازى گرديده،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در ازدحام و شلوغى، خود را به آن محل رسانده و از نزديك آن شكاف را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كعبه بودن و با خدا مناجات كردن بسيار لذتبخش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راز و نياز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 شب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دور شدن از كعبه و مسجد الحرام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وداع و خداحافظى، احساس مى‌كنى كه پايت ميل به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مقدارى دورتر مى‌روى، بار ديگر تصميم مى‌گيرى كه دو ركعتِ ديگر نماز بخوانى و اين در مواردى، چندين بار تكرار مى‌شود تا به درهاى مسجد الحرام مى‌رسى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ايام تشريق</w:t>
      </w:r>
    </w:p>
    <w:p>
      <w:pPr>
        <w:pStyle w:val="BookText"/>
        <w:rPr/>
      </w:pPr>
      <w:r>
        <w:rPr>
          <w:rFonts w:ascii="IRNazanin" w:hAnsi="IRNazanin" w:eastAsia="IRNazanin"/>
          <w:color w:val="111111"/>
          <w:sz w:val="28"/>
          <w:sz w:val="28"/>
          <w:szCs w:val="28"/>
          <w:rtl w:val="true"/>
          <w:lang w:bidi="fa-IR"/>
        </w:rPr>
        <w:t>از سويى اضطراب و از سوى ديگر شوق وجودم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ذى‌حجه،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مسجدالحرام رفته احرام مى‌بنديم و راهى عرفات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عجايب و زيبايى‌هاى مناسك حجّ همين است؛ چرا كه در عمره مفرده و يا عمره تمتع، زائران در ميقات‌ها احرام بسته محرم مى‌شوند و بعد وارد مكه و مسجد الحرام مى‌شوند، اما اين بار، همه از مسجدالحرام احرام بسته و با دعاى خير كعبه، به سوى عرفات، مشعر و منا راه مى‌افتند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 حدود دو بعد از نصف شب بود كه احرام بسته و به جانب عرفات راه افتاديم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همگى لبيك گويان، از مسجدالحرام بيرون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آسمان را به زمين نزديك و نزديك‌تر مى‌كرد و حال و هواى خاصى به محيط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بستن احرام، بخشى از احساس و حالات مسجد شجره تكرار و تداعى مى‌شد و همه سفيد پوش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 و كوچ به سوى عرفات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عرفات پر از جماعت محرم و ازدحام شديد بود و ما پيش از اذان صبح، به خيمه‌هاى عرفات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ورود به آن وادى مقدس، اضطراب و بى‌قرارى وجودم را پر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عمر عرفات بسيار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وقت‌ها، احساس غريبى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ورود به عرفات، حالتى از انتظار در وجودم بود و چشم به عنايتى دوخته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داشتم جلوه‌اى از زيبايى‌هاى خلقت و نشانى از مظهر روح خدا، آقا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كنم و البته اعتراف مى‌كنم كه اين، ناشى از زياده‌خواهى و معرفت ناچيزم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آمده‌است‌كه حضرت حجت عليه السلام در شب عرفه، درآن مكان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ناقابل و ناچيزم و با اين جايگاه فاصله زياد دارم، به خود مى‌گفتم خداوند قادر و مهربان است و در محضر الهى، چيز ناشدنى وجود ندارد و هر چه اراده كند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آغازين صبح، پيش از اذان، دعا خوانده، معصومين عليهم السلام را وسيله تقرّب قرار دادم و منتظر اذان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معنوى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آواى اذان، با صداهاى مختلف و با لحن و گويشى خاص از هر سو به گوش مى‌رسيد؛ يكى با لحن عربى، ديگرى افغانى و آن يكى آفريقايى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آن صداها، صداى آشناى مؤذن خودمان، مؤذن زاده، به گوش مى‌رسيد كه زيبا و فرحبخش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 به سوى كعبه، راز و نياز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زبان و باور خودش خدا خدا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كنار بعضى خيمه‌ها و افراد مى‌گذشتم، احساس مى‌كردم كه روحشان در جاى ديگر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مغرب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اهل سنت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را يك‌جا خواندند و آنگاه چون رود خروشان، به سمت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راه‌افتادند؛ رودى‌كه نه‌ابتدايش معلوم‌بود ونه انتهايش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مشعر الحرام يا مزدلفه</w:t>
      </w:r>
    </w:p>
    <w:p>
      <w:pPr>
        <w:pStyle w:val="BookText"/>
        <w:rPr/>
      </w:pPr>
      <w:r>
        <w:rPr>
          <w:rFonts w:ascii="IRNazanin" w:hAnsi="IRNazanin" w:eastAsia="IRNazanin"/>
          <w:color w:val="111111"/>
          <w:sz w:val="28"/>
          <w:sz w:val="28"/>
          <w:szCs w:val="28"/>
          <w:rtl w:val="true"/>
          <w:lang w:bidi="fa-IR"/>
        </w:rPr>
        <w:t>در مشعر الحرام شب سردى را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عجيب و بى‌نظيرى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گروه گروه به سمت پل‌هايى كه ميان مشعر و منا قرار داشت حركت مى‌كردند و در پشت پل طلوع خورشيد را انتظار مى‌كشيدند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با طلوع خورشيد، سدّ شكسته شد و رود خروشان مردمى به جانب منا به حركت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 ما بسيار زود به خيمه‌ها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و تعيين جا، همراه چند تن، راهى جمرات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جمره عقبه</w:t>
      </w:r>
    </w:p>
    <w:p>
      <w:pPr>
        <w:pStyle w:val="BookText"/>
        <w:rPr/>
      </w:pPr>
      <w:r>
        <w:rPr>
          <w:rFonts w:ascii="Amiri" w:hAnsi="Amiri" w:eastAsia="Amiri" w:cs="Amiri"/>
          <w:color w:val="111111"/>
          <w:sz w:val="28"/>
          <w:sz w:val="28"/>
          <w:szCs w:val="28"/>
          <w:rtl w:val="true"/>
          <w:lang w:bidi="ar-SA"/>
        </w:rPr>
        <w:t>وقتى مقابل مسجد خَيف رسيديم، ازدحام جمعيت فوق العاده زياد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بلندگوها، به چند زبان پيوسته از مردم مى‌خواستند كه به سمت جلو حركت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همراهانم، كه سه نفر بوديم؛ مردى ميان سال از شهر مقدس مشهد و داماد دوستش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به حدّى بود كه هيچ امكانى براى حركت به جلو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گلويم خشك شده بود و نمى‌توانستم به راحتى نفس بكشم و از سويى سخت نگران بودم كه اگر مرجع تقليدم اجازه رمى از طبقه فوقانى ندهد چه كنم، نكند اعمالم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نگرانى، از همراهان سؤال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لحظاتى، ناگهان ديدم راه باريكى، به اندازه عبور يك نفر، از سمت چپِ يكى از همراهان، كه با خود زمزمه‌اى و حالى داشت، گشوده شد و ما پشت سر او، بدون توقف و درنگ، تا قسمت ورودى جمرات پايين پيش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نزديكى‌هاى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آماده كرده، نزديك‌تر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و ازدحام جمعيت همديگر را گم كرديم و در تنهايى به خيمه‌ها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حالتى از خشم و غضب نسبت به شيطان سنگ‌ها را به جمره عقبه پرتاب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آن شلوغى همهمه، هر كسى سنگ خود را كه مانند گلوله به سمت شيطان مى‌رفت، به درستى تشخيص مى‌داد و سنگى كه به هدف نمى‌خورد، مشخص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سر به آسمان گرفته،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من، بالاتر از اين شيطان</w:t>
      </w:r>
    </w:p>
    <w:p>
      <w:pPr>
        <w:pStyle w:val="BookText"/>
        <w:rPr/>
      </w:pPr>
      <w:r>
        <w:rPr>
          <w:rFonts w:ascii="IRNazanin" w:hAnsi="IRNazanin" w:eastAsia="IRNazanin"/>
          <w:color w:val="111111"/>
          <w:sz w:val="28"/>
          <w:sz w:val="28"/>
          <w:szCs w:val="28"/>
          <w:rtl w:val="true"/>
          <w:lang w:bidi="fa-IR"/>
        </w:rPr>
        <w:t>هست، به قصد قربت به اين شيطان مجسّم سنگ مى‌زنم، به اين اميد كه شيطان درونم را متلاشى و نابود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و هواى دنياى خودم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اجازه مى‌داد، بر خودم نيز سنگ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انسان با اين همه كبر و غرور چگونه مى‌تواند با چند فعاليت و حركت ساده جسمى، به خود آيد و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پرتاب احساس سبكى كردم و گويى بار سنگينى از دوشم برداشته مى‌شد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ذبح قربانى و تراشيدن موى سر نيز از اعمال مناسك حج است كه بايد بعد از رمى انجام شود و برايم بسيار جالب‌اند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همراهان با تجربه، آنان كه چندمين سفر را به حج آمده بودند،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نيمه‌هاى شب يازدهم، بهترين زمان براى انجام طواف و بقيه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اتّفاق يكى از دوستان خودمان را به مسجد الحرام رسانديم تا اعمال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بار ديگر كعبه را ديدم و زيارت كردم، همان منظره قبلى، ولى با حال و هواى ديگرى احساس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افاضه و كوچ به عرفات و وقوف در آن سرزمين مقدس و انتظار در مشعر الحرام و ورود به سرزمين منا و انجام رمى و قربانى و حلق و تحوّل و انقلاب روحى و جسمى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حالتى بسيار مسرّت بخش و روح‌انگيز در وجود آدمى ايجاد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كعبه، هسته آرامش جهان خلقت، دل‌ها را آرام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اعمال را آغاز كردم، در هنگام طواف، بر خلاف انتظار شعارهايى آشنا به گوشم مى‌رسيد؛ يا حجّة بن الحسن، يا على بن ابى طالب، يا فاطمة الزهرا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آن هنگام، شيعيان از همه جا؛ از ايران، پاكستان، عراق، عربستان، لبنان، كويت، بحرين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كعبه گرد آمده،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على، على از هر گوشه مسجد الحرام به گوش مى‌رسيد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بازگشت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مناسك حج، كم كم بايد به فكر بازگشت به وطن 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موضوع نگران بودم؛ اول اين‌كه آيا مى‌توانم تأييد مجدّد هواپيمايى امارات را بگيرم؟ دوم، آن‌كه مدت اعتبار ويزايم به اتمام رسيده بود و احتمال ممانعت در فرودگاه جدّه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هم با بيان تجربيات خود، بر نگرانى‌ام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اين‌كه فرصت ارزشمند ايّام حج</w:t>
      </w:r>
    </w:p>
    <w:p>
      <w:pPr>
        <w:pStyle w:val="BookText"/>
        <w:rPr/>
      </w:pPr>
      <w:r>
        <w:rPr>
          <w:rFonts w:ascii="IRNazanin" w:hAnsi="IRNazanin" w:eastAsia="IRNazanin"/>
          <w:color w:val="111111"/>
          <w:sz w:val="28"/>
          <w:sz w:val="28"/>
          <w:szCs w:val="28"/>
          <w:rtl w:val="true"/>
          <w:lang w:bidi="fa-IR"/>
        </w:rPr>
        <w:t>خيلى زود سپرى شد، غافلگير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براى خداحافظى و وداع به مسجد الحرام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چند ركعت نماز، طواف وداع را آغاز كردم، طواف شيرين و به ياد ماندنى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لحظه‌هاى عشق، اشتياق و خداحافظى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رويى و كمى اطمينان خطاب به صاحب كعبه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دعوت كردى و مشكلات و موانع بسيارى را از سر راهم برداشتى پس براى رفع چند مشكل باقى مانده، جز تو، دست به دامن كسى يا جايى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وداع و خداحافظى، احساس مى‌كنى كه پايت ميل به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مقدارى دورتر مى‌روى، بار ديگر تصميم مى‌گيرى كه دو ركعتِ ديگر نماز بخوانى و اين در مواردى، چندين بار تكرار مى‌شود تا به درهاى مسجد الحرام مى‌رسى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طواف، سختى‌ها و مشكلات را به ياد آوردم و از آن‌همه لطف و كرم و محبت خداوند كريم كه شامل حالم شده بود، خرسند و شكرگزار بودم و با خود زمزمه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حقير، اين همه لطف و كرم و نعمت و حمايت و دستگيرى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شوط طواف، در مقابل حجر الاسود، وقتى دستانم را به آسمان بلند كردم، احساس غريبى داشتم؛ من اگر چه بنده پست و حقير و بى مقدارم، ولى پروردگارم كريم و لطيف و عزيز است و چنين است مرا به ميهمانى خويش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كمتر از يك روز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به پرواز، با كاروان اعزامى از انگلستان راهى فرودگاه جدّه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 جنوبى فرودگاه وارد شدند و بعد از طى مراحل، به مقصد لندن پرواز كردند و من مى‌بايست به سمت درِ شمالى كه فاصله زيادى داشت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پليس مستقر در فرودگاه احتياط مى‌كردم، مى‌ترسيدم به خاطر پايان اعتبار ويزايم با مشكلاتى مواجه شوم، بر خلاف انتظار، يك درجه دار سعودى، ضمن راهنمايى، از يكى از رانندگان تاكسى خواست هر چه زودتر مرا به قسمت شمالى فرودگاه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بعد از سوار شدن، راننده از من پرسيد كه پولى براى ادامه سفرم در اختيار دارم يا نه، تا مساعدت كند، اين</w:t>
      </w:r>
    </w:p>
    <w:p>
      <w:pPr>
        <w:pStyle w:val="BookText"/>
        <w:rPr/>
      </w:pPr>
      <w:r>
        <w:rPr>
          <w:rFonts w:ascii="Amiri" w:hAnsi="Amiri" w:eastAsia="Amiri" w:cs="Amiri"/>
          <w:color w:val="111111"/>
          <w:sz w:val="28"/>
          <w:sz w:val="28"/>
          <w:szCs w:val="28"/>
          <w:rtl w:val="true"/>
          <w:lang w:bidi="ar-SA"/>
        </w:rPr>
        <w:t>لطف و همراهى وى، بسيار برايم خاطره شيرين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را در فرودگاه جدّه ماندم و فرداى آن، زودتر از همه، در صف كنترل بليت و ويزاها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شد كه بدون مشكل، از تمام موانع عبور كرده، وارد قسمت پرواز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هواپيما اوج گرفت، در فكر خانه و خانواده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تقدير اين باشد كه دوباره خانواده را نبينم چه مى‌شود؟ چقدر دشوار است اگر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انديشه‌اى بر سينه‌ام فشار مى‌آورد امّا همچنان احساس سبكبالى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بزرگى خدا مى‌انديشيدم كه چگونه تمام مشكلاتم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مى‌داند كه در جريان اين سفر، به جز خودش، به هيچ كس متّكى نبودم و به هيچ كس تحميل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يقين و اطمينان رسيدم كه هر چه او اراده كند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45" w:name="pg12570_1060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1761290_77815467"/>
      <w:bookmarkStart w:id="47" w:name="_Toc16"/>
      <w:bookmarkEnd w:id="45"/>
      <w:bookmarkEnd w:id="46"/>
      <w:r>
        <w:rPr>
          <w:rtl w:val="true"/>
        </w:rPr>
        <w:t>از نگاهى ديگر</w:t>
      </w:r>
      <w:bookmarkStart w:id="48" w:name="pg12570_106028"/>
      <w:bookmarkEnd w:id="47"/>
    </w:p>
    <w:p>
      <w:pPr>
        <w:pStyle w:val="Heading2"/>
        <w:numPr>
          <w:ilvl w:val="1"/>
          <w:numId w:val="1"/>
        </w:numPr>
        <w:rPr/>
      </w:pPr>
      <w:bookmarkStart w:id="49" w:name="__RefHeading___Toc1761292_77815467"/>
      <w:bookmarkStart w:id="50" w:name="_Toc17"/>
      <w:bookmarkEnd w:id="48"/>
      <w:bookmarkEnd w:id="49"/>
      <w:r>
        <w:rPr>
          <w:rtl w:val="true"/>
        </w:rPr>
        <w:t>زنان و حج‌</w:t>
      </w:r>
      <w:bookmarkEnd w:id="50"/>
    </w:p>
    <w:p>
      <w:pPr>
        <w:pStyle w:val="BookText"/>
        <w:rPr/>
      </w:pPr>
      <w:r>
        <w:rPr>
          <w:rFonts w:ascii="IRNazanin" w:hAnsi="IRNazanin" w:eastAsia="IRNazanin"/>
          <w:color w:val="111111"/>
          <w:sz w:val="28"/>
          <w:sz w:val="28"/>
          <w:szCs w:val="28"/>
          <w:rtl w:val="true"/>
          <w:lang w:bidi="fa-IR"/>
        </w:rPr>
        <w:t>عصر هاجر و مقطع اسلامى</w:t>
      </w:r>
    </w:p>
    <w:p>
      <w:pPr>
        <w:pStyle w:val="BookText"/>
        <w:rPr/>
      </w:pPr>
      <w:r>
        <w:rPr>
          <w:rFonts w:ascii="IRNazanin" w:hAnsi="IRNazanin" w:eastAsia="IRNazanin"/>
          <w:color w:val="111111"/>
          <w:sz w:val="28"/>
          <w:sz w:val="28"/>
          <w:szCs w:val="28"/>
          <w:rtl w:val="true"/>
          <w:lang w:bidi="fa-IR"/>
        </w:rPr>
        <w:t>محمد منصورنژاد</w:t>
      </w:r>
    </w:p>
    <w:p>
      <w:pPr>
        <w:pStyle w:val="BookText"/>
        <w:rPr/>
      </w:pPr>
      <w:r>
        <w:rPr>
          <w:rFonts w:ascii="Amiri" w:hAnsi="Amiri" w:eastAsia="Amiri" w:cs="Amiri"/>
          <w:color w:val="111111"/>
          <w:sz w:val="28"/>
          <w:sz w:val="28"/>
          <w:szCs w:val="28"/>
          <w:rtl w:val="true"/>
          <w:lang w:bidi="ar-SA"/>
        </w:rPr>
        <w:t>نوشتار حاضر با عناوين كلى زير سامان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هاجر و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حج در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بندى و نتيجه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مدخل بحث، توجه به نكاتى چند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دست‌كم به دو دليل، طرح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بانوان در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اهميت و ضرورى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جديد، با توجه به بالا رفتن آگاهى‌ها و دانش‌ها، پرسش‌هاى فراوانى به‌ويژه از سوى نسل جوان؛ از جمله در مسائل زنان، مطرح مى‌شود كه پاسخگويى به آنها از سوى دين‌داران، آسان نيست و از اين رو، دين و دينداران گاهى در معرض اتهام‌اند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عقل زنان در بعضى از نصوص، مورد پرسش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منوط نمودن خروج زن از منزل به اجازه شوهر، زنان امروزى را قانع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مشروط كردن ازدواج دختران به اذن پدر، حساسيت برانگيز است </w:t>
      </w:r>
      <w:r>
        <w:rPr>
          <w:rStyle w:val="FootnoteAnchor"/>
          <w:rtl w:val="true"/>
        </w:rPr>
        <w:footnoteReference w:id="3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 سخن از نقش فعال زنان از نگاه اديان توحيدى و اسلام، پاسخ درخور و شايسته‌اى به بعضى از پرسش‌ها و شبهات مربوط به حقوق زنان است و لذاست كه ضرورت پژوهش در اين موضوع، نسبت به زمان‌هاى گذشته، جدّى‌تر و حياتى‌تر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 آنگاه مضاعف مى‌شود كه نخبگان دينى در بحث حقوق زنان، آن هم در حوزه حج، به ندرت سخن گفته و اندك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در اين خلا بحث و فراوانىِ پرسش‌ها، جاى چنين نوشته‌هايى بسيار خالى است و اين مكتوب كوتاه نيز تنها مى‌تواند درآمدى بر بحث تلقّى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حيطه زمانى 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در عنوان مقاله آمده است، آغاز مباحث،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ابراهيم و مادر اسماعيل عليهما السلام در مكه و تأسيس مناسك حج اشاره دارد و انتهاى آن به نقش زنان در عصر اسلامى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طرح مبسوط اين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يك مقاله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نوشتار اجمالًا به نكات برجسته و حوادث مهم نظر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تاريخى نيز،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توصيفى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ميان حوادث تاريخى، مقاطع خاصى به بررسى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است كه عصر طولانى مربوط به مقطع اسلامى، ابتدا به چند گزارش تاريخى و سپس به اهم مباحث فقهى حج بانوان از نگاه فقه شيعى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زنان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اينجا است كه در نامگذارى شهر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خواندن آن به اين نام، به‌گونه‌اى حضور و مشاركت زنان در عرصه‌هاى اجتماعى و دينى را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آيات قرآن، از نخستين خانه‌اى كه براى هدايت جهانيان بنا گرديد،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از ويژگى‌هاى آن؛ مانند مقام ابراهيم و </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فهميده مى‌شود كه مراد از بكه، همان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تفاسير، به نقل از امام باقر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مكه را بكه خواندند، براى اين بودكه در آن، زن ومرد مخلوط و درهم‌اند؛ مى‌بينى‌كه زنى پيش رويت و زنى ديگر در سوى راستت و زنى طرف چپت مشغول نمازند و تو شانه به شانه زنى نماز مى‌خوانى و هيچ عيبى هم ندارد، در حالى‌كه اين كار در ديگر نقاط كراهت دارد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و </w:t>
      </w:r>
      <w:r>
        <w:rPr>
          <w:rStyle w:val="FootnoteAnchor"/>
          <w:rtl w:val="true"/>
        </w:rPr>
        <w:footnoteReference w:id="343"/>
      </w:r>
      <w:r>
        <w:rPr>
          <w:rFonts w:ascii="IRNazanin" w:hAnsi="IRNazanin" w:eastAsia="IRNazanin"/>
          <w:color w:val="111111"/>
          <w:sz w:val="28"/>
          <w:sz w:val="28"/>
          <w:szCs w:val="28"/>
          <w:rtl w:val="true"/>
          <w:lang w:bidi="fa-IR"/>
        </w:rPr>
        <w:t>حاصل آن‌كه نقش فعال و مشاركتى زنان را، حتى در وجه تسميه مكان حج نيز به وضوح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بحث از زنان و حج، از اين نگاه، مسأله مستحدثى نيست و خاستگاه دينى و روايى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حج</w:t>
      </w:r>
    </w:p>
    <w:p>
      <w:pPr>
        <w:pStyle w:val="BookText"/>
        <w:rPr/>
      </w:pPr>
      <w:r>
        <w:rPr>
          <w:rFonts w:ascii="Amiri" w:hAnsi="Amiri" w:eastAsia="Amiri" w:cs="Amiri"/>
          <w:color w:val="111111"/>
          <w:sz w:val="28"/>
          <w:sz w:val="28"/>
          <w:szCs w:val="28"/>
          <w:rtl w:val="true"/>
          <w:lang w:bidi="ar-SA"/>
        </w:rPr>
        <w:t>برخى از نكات مورد اشاره در ارتباط هاجر با حج،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داستان ازدواج ابراهيم با هاجر و تولّد اسماعيل و نگرانى‌هاى ساره از اين ماجرا و مأموريت حضرت ابراهيم براى اين‌كه اين مادر و فرزند را به سرزمين ديگر ببرد، به جهت مشهور بودنش، نياز به شرح و بسط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نكته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مادر و فرزندى كه حضرت ابراهيم آنان را به مكه آورد و مأمور به ذبح فرزند شد، ساره و اسحاق بوده‌اند يا هاجر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ساير اديان و نيز از نگاه اسلامى، تشكيك‌هايى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در فرهنگ شيعى، با ادلّه فراوانى، جمع بندى نهايى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كه فرزندش را در آغوش داشته و مورد عنايت مكرر الهى قرار گرفته و مسائل حج با او گره خورده، هاجر و فرزندش اسماعيل عليهما السلام است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در فرهنگ شيعى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ذبيح اسحاق نام گرفته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ذبيح را اسحاق و ديگرانى كه اسماعيل مى‏دانند، اشاره داشته و در نهايت در بحث طولانى و مستدلّ قرآنى و روايى، اين قول را مدلّل مى‏كند كه اين ذبيح، حضرت اسماعيل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بحث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محمد بن احمد الخزاعى النيشابورى، روض الجنان و روح الجنان، بنياد پژوهش‏هاى اسلامى آستان قدس رضوى</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ذيل آيه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سوره 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يهوديان از روى حسادت، كوشيده‌اند كه داستان ابراهيم در مكه را با اسحاق مطرح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قابل توجه در داستان حضرت ابراهيم، هاجر و اسماعيل،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جستن آب و غذا در هفت بار، با نگرانى و</w:t>
      </w:r>
    </w:p>
    <w:p>
      <w:pPr>
        <w:pStyle w:val="BookText"/>
        <w:rPr/>
      </w:pPr>
      <w:r>
        <w:rPr>
          <w:rFonts w:ascii="IRNazanin" w:hAnsi="IRNazanin" w:eastAsia="IRNazanin"/>
          <w:color w:val="111111"/>
          <w:sz w:val="28"/>
          <w:sz w:val="28"/>
          <w:szCs w:val="28"/>
          <w:rtl w:val="true"/>
          <w:lang w:bidi="fa-IR"/>
        </w:rPr>
        <w:t>دلشوره، بعدها از سوى خداوند به عنوان ركنى از اركان حج براى ديگران قرار داده شده و بدين نحو از سوى ديگران نيز تلاش اين زن مورد توجه و تجليل قرار گرفته است و به تعبير يكى از تفاسير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دويدن و تاختن آن زن را ركنى كرد از اركان حج، تا هركه به حجّ آن خانه برود، موافقت تاختن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را، هفت بار از ميان صفا و مروه، سعى كند</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حاصل آن‌كه،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تأسيس اركان حج و مراسم و مناسك اين آيين الهى نقش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كنار كعبه، نيم دايره‌اى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در آنجا قبر هاجر و اسماعيل و جمعى از انبيا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مى‌كند بايد قسمت حجر را نيز مانند كعبه طواف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زن جوانى كه به خاطر خدا در بيابان‌هاى مكه تنها ماند و به اين فرمان الهى رضا داد و با پاسخ ابراهيم كه در پرسش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كه مى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مرا فرمود تا شما را به اينجا آورم و رها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راضى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بِقَضاءاللَّه وَ امْتَثَلْتُ لِأَمْرِاللَّه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بايد مزارش در كنار ديگر انبيا و اوليا، ساليان سال محل طواف ميليون‌ها انسان در حال عبادت باشد و ياد اين زن فرمان‌بردار خدا، راضى به امر او و متوكّل به درگاهش، در تاريخ و در قلب عاشقان حق، زنده و جاويدان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حضور فعال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قرائتى محسن، حج، مركز فرهنگى درسهايى از قرآن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معنوى و سازنده زنان در حج را مى‌توان با توجه به داستان هاجر، الهام گرفت و توصيه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از هاجر به عنوان الگوى زنان و مردان مؤمن ياد كرد؟ در پاسخ بايد گفت كه در فرهنگ دينى، اگر انسانى وارسته شد، الگوى ديگر انسان‌ها است و ازاين‌رو، در قرآن كريم، از چهار زن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خوب و دو نمونه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نمونه مردم بد را با نقل دو زن بد، يعنى زن نوح و زن لوط، تبيين مى‌كند </w:t>
      </w:r>
      <w:r>
        <w:rPr>
          <w:rStyle w:val="FootnoteAnchor"/>
          <w:rtl w:val="true"/>
        </w:rPr>
        <w:footnoteReference w:id="348"/>
      </w:r>
      <w:r>
        <w:rPr>
          <w:rFonts w:ascii="IRNazanin" w:hAnsi="IRNazanin" w:eastAsia="IRNazanin"/>
          <w:color w:val="111111"/>
          <w:sz w:val="28"/>
          <w:sz w:val="28"/>
          <w:szCs w:val="28"/>
          <w:rtl w:val="true"/>
          <w:lang w:bidi="fa-IR"/>
        </w:rPr>
        <w:t>و دو نمونه خوب از زنان را نيز به عنوان الگو مى‌آورد و درباره آن‌ها مى‌فرمايد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خدا براى مؤمنان زن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آورد، هنگامى‌كه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خانه‌اى براى من در بهشت بنا كن و مرا از شرّ فرعون كافر و كردارش و از قوم ستمكار نجات بخش</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در آيه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داراى ويژگى‌هاى منحصر به فرد است، به عنوان الگوى مؤمنان؛ اعم از زن و مرد، ياد نموده است</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حاصل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مى‌توانند الگوى زنان و مردان، هر دو باشند و بر اين اساس، از نگاه دينى و قرآنى مى‌توان از الگو و اسوه بودنِ هاجر سخن به ميان آورد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آيت‌اللَّه جوادى آملى، عبداللَّه، زن در آيينه جلال و جمال، مركز نشر فرهنگى رجاء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ممتحنه،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مؤمنان بسيار پسنديده و نيكو است كه به ابراهيم و كسانى كه با او بوده‌اند، اقتدا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هاجر از مصاديق بارز ياران و كسانى كه با ابراهيم بوده‌اند، نيست؟ در صورت مثبت بودنِ پاسخ، بر اساس نصوص قرآن، از اسوه و الگو و نمونه بودن هاجر براى زنان و مردان مؤمن و با ايمان مى‌توان اقامه دليل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هاجر درس توكّل در مشكلات آموخت؛ اين‌كه در تنهايى‌ها و بى پناهى‌ها و درماندگى‌ها به خدا اميد داشت و به او توكّل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شأن هاجر، كه مى‌تواند براى زنان و مردان در عرصه تاريخ الگو و اسوه باشد، به آزمون‌ها پايدارى‌ها، توكل‌ها و خداگرايى‌هايى باز مى‌گردد كه عمدتاً به فضاى مكه و مناسك و مراسم حج به لسان امروزى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 اين زن متوكّل و راضى به قضاى الهى، گاه عيناً در مناسك حج الگو قرار گرفته و از اين رو، در آيات قرآن، مثلًا صفا و مروه از نشانه‌هاى خدا ياد شده است </w:t>
      </w:r>
      <w:r>
        <w:rPr>
          <w:rStyle w:val="FootnoteAnchor"/>
          <w:rtl w:val="true"/>
        </w:rPr>
        <w:footnoteReference w:id="352"/>
      </w:r>
      <w:r>
        <w:rPr>
          <w:rFonts w:ascii="IRNazanin" w:hAnsi="IRNazanin" w:eastAsia="IRNazanin"/>
          <w:color w:val="111111"/>
          <w:sz w:val="28"/>
          <w:sz w:val="28"/>
          <w:szCs w:val="28"/>
          <w:rtl w:val="true"/>
          <w:lang w:bidi="fa-IR"/>
        </w:rPr>
        <w:t>و اگر هاجر با اضطراب و هروله‌كنان در ميان اين دو كوه، در آمد و شد بود، در فرهنگ دينى و شيعى، هروله در سعى صفا و مروه لازم است و در فلسفه اين حكم نيز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مكانى است كه دستوراتش براى بيداركردن متكبّران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و اگر او مأمور شد كه از آب زمزم بنوشد، اين مكان مشرب حجاج خانه خدا گرديد و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اين الگوى مطلوب و پيروى از آن، در ظواهر حج نيز خلاصه نمى‌شود،</w:t>
      </w:r>
    </w:p>
    <w:p>
      <w:pPr>
        <w:pStyle w:val="BookText"/>
        <w:rPr/>
      </w:pPr>
      <w:r>
        <w:rPr>
          <w:rFonts w:ascii="IRNazanin" w:hAnsi="IRNazanin" w:eastAsia="IRNazanin"/>
          <w:color w:val="111111"/>
          <w:sz w:val="28"/>
          <w:sz w:val="28"/>
          <w:szCs w:val="28"/>
          <w:rtl w:val="true"/>
          <w:lang w:bidi="fa-IR"/>
        </w:rPr>
        <w:t>بلكه بايد از هاجر درس توكّل در مشكلات آموخت؛ اين‌كه در تنهايى‌ها و بى پناهى‌ها و درماندگى‌ها به خدا اميد داشت و به او توكّل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تاريخ هاجر در كنار ابراهيم و اسماعيل، تاريخ عبوديت است و تمام افراد نوع بشر، به نحوى در اين آزمايشى كه آن‌ها از آن گذشتند، وارد مى‌شوند و در خروج از بحران‌ها و شدايد، بايد به الگوها و اسوه‌هايى چون ابراهيم و هاجر اقتدا كرد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اردكانى، رضا، فلسفه در بحران، مؤسسه انتشارات اميركبير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جمله روش‌هاى تربيتى براى ساختن و بازسازى جسم و جان افراد، بهره بردن از روش توجه دادن به الگوها است و در يك نظام تربيتى، تمركز و توجه به الگوها حسن است، هاجر در وضعيت حاضر نيز براى تربيت نسل قديم و جديد، پيام‌هاى شنيدنى، به‌ويژه در فضاى مكه و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بخش‌هاى شورانگيز حج، كه براى هر زن و بلكه هر انسان، جذّاب و مايه افتخار است، عكس العمل هاجر در زمانى است كه از قربانى شدنِ تنها فرزندش به دست ابراهيم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ميان مادر و فرزند به درستى رابطه عاشقانه و از مصاديق بارز عشق‌ها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برادرانه، عشق به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نقد و بررسى اين كتاب 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منصورنژاد محمد، عشق زمينى،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 از تعاريف مورد قبول عشق، وجود محبت شديد ميان طرفين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نكته همزمان مورد عنايت قرار گيرند، عظمت كار هاجر در داستان ذبح اسماعيل رخ مى‌نمايد و قابل فهم‌تر مى‌شود؛ از يكسو وجود محبّت شديد ميان مادر و فرزند و به‌خصوص مادر به فرزندِ خود، در آن فضايى كه ساليانى به تنهايى با هم انس گرفته و به سختى اسماعيل را در آن بيابان‌ها پرورانده است و از سوى ديگر، ظاهراً استدلال‌ناپذير بودن عمل ابراهيم و خشن و غيرقابل تحمّل بودن اقدام، كه قرار است انسانى، آن هم كودك، خصوصاً به دست پدر كشته شود و در چنين فضا و با چنين بسترى، هاجر بايد صبورى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وسوسه‌هاى شيطان در چنين موقعيتى قابل درك‌تر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سراغ ابراهيم رفت و خواست او را از اقدامش منصرف كند، توفيق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مادر آمد و گفت كه ابراهيم مى‌خواهد اسماعيل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كسى باشد كه فرزند خود را بكشد؟</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مى‌كند كه خداى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مى فرمايد، لابد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فرمان خداى به جاى بايد آوردن، ما رضا داديم و تسليم شديم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سوره از آيه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داستان مژده پسر بردبار به ابراهيم آمده تا در ادامه آيات به رؤياى حضرت ابراهيم اشاره داشته و نهايتاً به اين‌كه بر او گوسفندى فرستاده و ذبح بزرگى فدا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فروم‌اريك، هنرعشق ورزيدن، ترجمه پورى سلطانى، انتشارات مرواريد چاپ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تفسير روض الجنان و روح الجنان، ذيل آيه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حركت ايمان‌مدار و عبوديت‌محورِ ابراهيم، هاجر و اسماعيل نيز مورد توجه شايسته قرار گرفت و پس از طى اين آزمون و ذبح گوسفندى به جاى اسماعيل، ذبح و قربانى نيز يكى از اعمال سيزده‌گانه حجّ تمتّع در اسلام منظور شد، تا در حال اين عمل و اداى اين تكليف، يك بار ديگر براى هر حج‌گزار، اقدام فداكارانه اين پدر، مادر و فرزند مورد تذكر قرار گيرد و بياموزند كه در راه خدا، در مقاطعى بايد از عزيزترين چيز و مطلوب‌ترين و محبوب‌ترين فرد گذشت و به تعبير قرآنى، شرط رسيدن به مقام ابرار آن است كه بايد از محبوب‌ها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بى شك با اين ملاك‌ها، هاجر از ابرار و نيكان الهى است</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فهيم كرمانى مرتضى، زن و پيام آورى، دفتر نشر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مبلغى آبادانى، تاريخ اديان و مذاهب جهان،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ازنقش هاجر در مكه وحج را با ذكر افتخارى ديگر از هاجر به‌پايان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اينجا است كه هم اوّلين فردى كه بعد از ساخته شدن كعبه، پرده‌اى بر در آن از بيرون آويخت، يك زن است و آن زن كسى جز هاجر نيست، و هم نخستين فردى كه داخل كعبه را جامه پوشانيد، يك زن است و آن مادر عباس بن عبدالمطّلب است كه براى فرزندش عباس نذر كرده بود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حاصل آن‌كه، هم هاجر با بسيارى از اركان حج و تأسيس مناسك آن پيوندى وثيق دارد و هم عظمت هاجر به تعامل، ترابط و تلاش‌هاى او در رابطه با مكه و حج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حج در اسلام</w:t>
      </w:r>
    </w:p>
    <w:p>
      <w:pPr>
        <w:pStyle w:val="BookText"/>
        <w:rPr/>
      </w:pPr>
      <w:r>
        <w:rPr>
          <w:rFonts w:ascii="IRNazanin" w:hAnsi="IRNazanin" w:eastAsia="IRNazanin"/>
          <w:color w:val="111111"/>
          <w:sz w:val="28"/>
          <w:sz w:val="28"/>
          <w:szCs w:val="28"/>
          <w:rtl w:val="true"/>
          <w:lang w:bidi="fa-IR"/>
        </w:rPr>
        <w:t>در اين بخش از سخن، تعامل زن و حج از دو زاويه و در دو سطح، مورد مداقه قرار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حج در صدر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حج در فقه شيعى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حج در صدر اسلام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اين بخش صبغه تاريخى دارد و بعضى از مقاطع مربوط به حضور زنان در حج، در زمان پيامبر صلى الله عليه و آله، تحليل و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ارائه شواهدى بر ترابط زنان و حج در عصر نبوى، بيان نكاتى به عنوان مدخل بحث ضرورى است و اهميت نقش و سهم زنان در</w:t>
      </w:r>
    </w:p>
    <w:p>
      <w:pPr>
        <w:pStyle w:val="BookText"/>
        <w:rPr/>
      </w:pPr>
      <w:r>
        <w:rPr>
          <w:rFonts w:ascii="IRNazanin" w:hAnsi="IRNazanin" w:eastAsia="IRNazanin"/>
          <w:color w:val="111111"/>
          <w:sz w:val="28"/>
          <w:sz w:val="28"/>
          <w:szCs w:val="28"/>
          <w:rtl w:val="true"/>
          <w:lang w:bidi="fa-IR"/>
        </w:rPr>
        <w:t>عرصه‌هاى عبادى و اجتماعى را بهتر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نگاه عرب‌ها به زن، قبل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ورود به مباحث تفصيلى، تنها با اشاره به چند آيه قرآنى، مى‌توان دورنماى ارزش و اعتبار زنان را در فضايى‌كه پيامبر اسلام عرضه مى‌كردند، به خوبى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يكى از آنها را به فرزند دخترى مژده آيد، از شدت غم و حسرت رخسارش سياه شده و سخت دلتنگ مى‌شود و از اين عار، روى از قوم خود پنهان مى‌دارد و به فكر افتد كه آن دختر را با ذلت و خوارى نگهدارد يا زنده به خاك گور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آن‌ها بسيار بد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سوره انعام، دليل كشتن دختران نيز بدينگونه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قَتَلُوا أَوْلادَهُمْ سَفَهاً بِغَيْرِ عِلْمٍ وَ حَرَّمُوا ما رَزَقَهُمُ اللَّهُ افْتِراءً عَلَى‌اللَّهِ قَدْ ضَلُّوا وَ ما كانُوا 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كه فرزندان خود را به سفاهت و نادانى كشتند، زيانكارند و بى‌بهره از آنچه خدا روزى‌شان كرد و چون افترا به خدا بستند، سخت گمراه شدند و هدايت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فوق مى‌توان به اينجا رسيد كه، در عربستان و در ميان عرب‌هاى ساكن مكه، جنس زن مورد مذمّت بوده و فرهنگ جاهلى آن عصر، به وضوح مردسالار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نكته پذيرفتنى باشد كه دشمنان پيامبر تا آنجا كه مى‌توانستند، از جهت نظامى و فيزيكى و ظاهرى، از گسترش فرهنگ اسلامى جلوگيرى كردند و زمانى كه نتوانستند و تسليم فرهنگ اسلامى شدند، درصدد برآمدند كه فرهنگ اسلامى و نبوى را تحريف نموده و با ظرافت عليه آن مقابله فرهنگى نمايند، آنگاه به يكى از فلسفه‌هاى اين همه احاديث جعلى پى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تنها يكى از وضّاعين به نام احمد بن عبداللَّه جويبارى،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جعل كرده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علامه امينى در جلد پنجم الغدير، تعداد حديث سازان 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احاديث جعلى را </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ياد شده، جامع همه احاديث جعلى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يك صفحه بيايد، همين تعداد ذكرشده، </w:t>
      </w:r>
      <w:r>
        <w:rPr>
          <w:rFonts w:eastAsia="IRNazanin" w:cs="IRNazanin"/>
          <w:color w:val="111111"/>
          <w:sz w:val="28"/>
          <w:szCs w:val="28"/>
          <w:lang w:bidi="fa-IR"/>
        </w:rPr>
        <w:t>27245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خواهد شد كه اگر در كتاب‌هاى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منتشر شود،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به انضمام يك جلد كتاب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خواهد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زنان مجتهده‌اى ابتدا در يك كار استقرائى، تعداد كلّ احاديث مربوط به زن را استخراج نموده و سپس در يك كار اجتهادى، رجالى و درايه‌اى، تعداد احاديث جعلى مربوط به زن را در ميان مجموعه احاديث مشخص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دفاع از حقوق بانوان و احياى حرمت زن، جزو فرهنگ نبوى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احترام بسيار ويژه پيامبر به حضرت فاطمه عليها السلام نيز در همين راستا قابل تحليل و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راحتى مى‌توان نتيجه گرفت كه مخالفان زيرك و فرهنگى اسلام، براى تخريب فرهنگ نبوى، به جعل احاديث فراوان عليه زنان دست زدند و از اين رو، به ظاهر در جوامع روايى ما، زنان در ابعاد متعدد، فراوان مورد بى توجهى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آيات قرآن و فرهنگ نبوى باشد، به راحتى به جعلى بودن بسيارى از اين احاديث مى‌توان رسيد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منصورنژاد، محمد، مسأله زن، اسلام و فمينيسم در دفاع از حقوق زنان، 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هم اوّلين فردى كه بعد از ساخته شدن كعبه، پرده‌اى بر در آن از بيرون آويخت، يك زن است و آن زن كسى جز هاجر نيست، و هم نخستين فردى كه داخل كعبه را جامه پوشانيد، يك زن است و آن مادر عباس بن عبدالمطّلب است در ضمن، با فرض سنديت بعضى از اقوال نيز مى‌توان تفسير و تعبير واقع‌گرايانه و درست از آن‌ها داشت؛ مثلًا اگر در نهج‌البلاغه در اوصاف زنان آمده است كه ناقص‌العقل‌اند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همان حضرت، در كلام ديگرى در بحث مشورت نقل شده كه از مشاوره با زنان بپرهيز، مگر آن‌كه كمال عقل آنان، آزموده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جربت بكمال عقل</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تفصيل بحث در موضوع نقص عقل از جهت عقلى و نقلى 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منصورنژاد، محمد، مسأله زن، اسلام و فمينيسم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حقوق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در جمع اين‌گونه احاديث، كه يك‌جا از نقص عقل زنان و جاى ديگر از كمال عقل زنان سخن به ميان آمده است، مى‌فهميم كه حديث نقص عقل، حكايت از ذاتى بودن نقص عقل براى زنان ندارد و چون اين مشكل عارضى و بيرونى است، از اين رو، در شرايطى مى‌تواند مرتفع شود و به كمال تبديل گردد و در عصر آن حضرت، به‌خصوص در فضاى جنگ جمل، اين وصف موضوعيت دارد و اين شرايط نه عاقلانه است، نه عادلانه و نه ذى‌ارزش، بلكه براى اين‌كه حرمت زن حفظ شود و كرامت بنى‌آدم اعاده گردد، بايد شرايط بيرونى به‌گونه‌اى مهيّا شود كه زنان بتوانند بالغ، كامل، عاقل و رشيد باشند و چنين رسالتى را اسلام و پيامبر صلى الله عليه و آله تعقيب مى‌نمود و به دنبال آن بود كه فرهنگ جاهلى مردسالارانه و ضدّ زن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مقدمه كوتاه در جهت بحث زنان و حج، مى‌توان اينگونه بهره برد كه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دينى و قرآنى و نبوى، فرهنگ تكريم زن و اعاده حقوق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ناتوانى‌هاى زنان در اعصار، بسترها و عوامل بيرونى دارد كه حكومت اسلامى و مسلمانان موظف‌اند اين فضاى جاهلى و ضدّ قرآنى را بشكنند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فضاى حج از محيط ها و فضاهايى است كه زنان را به عرصه‌هاى اجتماعى، به مهاجرت، به تجربه‌هاى جديد، به مسافرت و به تعامل با ديگران مى‌كشاند و از اين رو، حج از عوامل مهم سازنده و تأثيرگذار براى احياى فرهنگ قرآنى و نبوى در جهت اعاده حقوق زنان و شكوفايى استعدادهاى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شواهد تاريخى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شواهد برجسته صدر اسلام و عصر نبوى، كه حكايت از ارتباط زنان با حج به‌طور مستقيم و غيرمستقيم دارند،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و نماز در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كتب تاريخى، به نقل از يكى از افراد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روزگار جاهليت، وارد مكه شدم و ميزبانم عباس بن عبدالمطّلب بود و ما دو نفر در اطراف كعبه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مردى آمد و در برابر كعبه ايستاد و سپس پسرى را ديدم كه آمد در طرف راست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زنى را ديدم كه آمد در پشت سر آن‌ها قرار گرفت و من مشاهده مى‌كردم كه اين دو نفر به پيروى از آن مرد، ركوع و سجود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منظره بى‌سابقه حسّ كنجكاوى مرا تحريك كرد كه جريان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محمد بن عبداللَّه است و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او و زنى كه پشت سر آن‌ها است، همسر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روى زمين كسى پيرو اين آيين نيست، جز همين سه نفر</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از نكته تاريخى پيش گفته، در راستاى نوشتار حاضر بدين‌گونه مى‌توان بهره برد كه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هميشه مورد اقبال قبايل و اقوام گوناگون بوده و نقش تيره‌هاى مهم قريش و مناصب ايشان،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نيز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دربانى و پرده دارى، منصب سقايت، منصب پرچم دارى، منصب دارالندوه، منصب قيادت، منصب كليددارى كعبه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در اين ميدان تعيين كننده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مناسك و عبادت به سوى كعبه، امر جديدى نبوده است و حتى مشركان نيز بت‌هايشان را در كعبه مستقر نموده و با آن‌ها</w:t>
      </w:r>
    </w:p>
    <w:p>
      <w:pPr>
        <w:pStyle w:val="BookText"/>
        <w:rPr/>
      </w:pPr>
      <w:r>
        <w:rPr>
          <w:rFonts w:ascii="IRNazanin" w:hAnsi="IRNazanin" w:eastAsia="IRNazanin"/>
          <w:color w:val="111111"/>
          <w:sz w:val="28"/>
          <w:sz w:val="28"/>
          <w:szCs w:val="28"/>
          <w:rtl w:val="true"/>
          <w:lang w:bidi="fa-IR"/>
        </w:rPr>
        <w:t>ارتباط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كار خديجه، در كنار پيامبر و على، اهميت دارد، آن است كه اين سه، فرهنگ جديدى را برخلاف فرهنگ سنتى و شرك آلود، در معرض ديگران به نمايش مى‌گذاشتند كه زن و مرد، همدوش يكديگر به خداى واحد و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گام‌هاى آغازينِ تأسيس مناسك ويژه اسلامى است كه بستر ساز مناسك مبسوط حج در آينده مى‌گرديد و اين افتخار براى زنان در تاريخ ثبت شده كه در روزهاى آغازين اسلام، همدوش مردان، در تقويت و گسترش اسلام نقش داشته و در كنار خانه خدا، كعبه، فرهنگ اسلامى را تأسيس و معرفى مى‌نمودند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زنان با پيامبر در حج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مدينه، از حدود سه سال پيش از هجرت، با اسلام آشنايى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پيمان عقبه،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آيين توحيد گرويدند و در دوّمين پيمان عقبه، كاروان حج مدينه، كه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كاروان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مسلمانان، چند تن زن بودند و بقيه بى‌طرف يا متمايل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مزبور با پيامبر در مكه ملاقات كردند و براى انجام دادن مراسم بيعت، وقت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هنگامى‌كه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ديدگان مردم در خواب فرو مى‌رود، در پايين عقبه به گفتگو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پيمان و بيعت، على‌رغم حساسيت‌هاى مشركين مكه،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پيمان عقبه كه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رخ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در وجه تسميه آن بدين نام، اين نكته گفته شده كه شركت زنان، علاوه بر مردان، كه تا آن زمان جنبه عمومى نداشته، چنين رسمى را ايجاب مى‌كرده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سبحانى، جعفر، فروغ ابديت،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جعفريان، رسول، تاريخ سياسى اسلام تا سال چهلم هجرى، مؤسسه در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 اين شاهد تاريخى، مى‌بينيم كه اگر خديجه در ميان زنان، از نخستين مسلمانان است، زنانى از مدينه نيز در حين سفر به مكه و در آن فضاى رعب آور و خطرناك، كه از سوى قبايل خود و نيز از سوى مشركان مكه در امنيت نبودند، در فضاى حج، به گسترش اسلام كمك نموده، به مناسك حج روح حقيقى، معنوى، توحيدى، هاجرى و ابراهيمى بخشيدند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و گره گشايى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صلى الله عليه و آله پس از آن‌كه در مدينه مستقر شد و آن حد از قدرت اجتماعى را به دست آورد كه بتواند سنت‌هاى كهن را بشكند، براى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ششم هجرت، وقتى با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مأمورانى از مكه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امسال حق حج رفتن نداريد وگرنه جنگ خواهد شد و بالأخره كار به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قرار شد پيغمبر آن سال را برگردد و از انجام حج منصرف شود و سال آينده، آن هم براى سه روز به حج برود و بت پرستان سه روز اطراف خانه خدا را خالى كنند و در اختيار مسلمانان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مطلب تمام شد،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گرچه احرام بستيم و در حال احرام، قربانى نيز با خودمان آورديم، اما نمى‌توانيم حج خود را تمام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همينجا هركس قربانى‌اش را ذبح كند و از احرام به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چند نوبت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قربانى‌هاى خود را بكشيد و از حالت احرام بيرون آييد، همه به آن حضرت خيره مى‌نگريستند و دستورش را اجرا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مشكل بزرگى ايجاد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بعضى گفتند كه ما در پيامبرى او شك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اوقات تلخ، به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وقتى ناراحتى آن حضرت را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مطلب چيست؟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من به آن‌ها دستور مى‌دهم به فرمان خدا برويد، گوسفندهايتان، شترهايتان و قربانى‌هايتان را كه آورده‌ايد، ذبح كنيد و از حالت احرام بيرون بياييد، اما به فرمان خدا 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اين‌كه راهش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بار بدون اين‌كه با احدى حرف بزنيد، خودتان برويد و قربانى خود را ذبح كنيد، ببينيد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پيشنهاد امّ سلمه را جالب يافت و همان را عملى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فاصله‌اى بسيار كوتاه، مردم چنان براى قربانى هجوم آوردند كه گويى اين‌ها آنان نبودند كه در برابر دستور پيامبر مقاومت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فقره به وضوح افتخار ديگرى براى زنان در تاريخ اسلام، در رابطه با مناسك حج ثبت مى‌شود؛ زيرا هم به جايگاه والاى زنان مؤمن در پيشگاه پيامبر پى مى‌بريم و هم به حضور و مشاركت فعّالانه اين بخش از جامعه در عرصه‌هاى سياسى، اجتماعى و عبادى و در نهايت تأييد شايستگى زنان براى مستشارى در سيره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 پيشنهاد دقيق امّ‌سلمه در سنت شكنى فرهنگ حاكم و البته ناصواب، نقش تعيين كننده‌اى ايفا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زنان در سخنرانى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مراسم حج هنوز شكل واقعى خود را نيافته بود، پيامبر اسلام، در سال دهم هجرت، از سوى خدا مأمور شد كه در آن سال، در مراسم حج شركت كند و مردم را در عمل به تكاليف خود آشنا سازد و هرگونه شاخه‌هاى زايد را ببرد و حدود عرفات و منا و موقع كوچ را به مردم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كه با اعلان عمومى همراه بود، شوق و علاقه فراوانى را در دل گروه عظيمى از مسلمانان برانگيخت و به دنبال آن، هزاران نفر در اطراف مدينه خيمه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آن سال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با عظمت ويژه‌اى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نكات ماندگار آن حج، سخنرانى حضرت در راه عرفات، در نقطه‌اى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نماز ظهر و عصر را در سرزمين عرفات با صدها هزار تن به جا آورد، سپس خطبه تاريخى خود را در آن روز، در حالى كه روى شتر قرار گرفته بود، ايراد كرد و يكى از ياران، سخنان او را تكرار كرد و به گوش ديگران رسانيد؛ از جمله بندهاى اين سخنرانى، اين بود كه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زنان شما بر شما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بر گردن آنان حق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سرزمين به شما سفارش مى‌كنم كه به زنان نيكى كنيد؛ زيرا آنان امانت‌هاى الهى در دست شما هستند و با قوانين الهى بر شما حلال شده‌اند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اين فراز از كلام نبوى، با مراجعه به آيات قرآن، به نحو زير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حج‌گزار نظاره‌گر اين سخن خداى تعالى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بَيْنَكُمْ مَوَدَّةً وَ رَحْمَةً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خدا ميان شما دوستى و مهربانى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اين فرمايش او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 أَنْتُمْ لِباسٌ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لباسى برايتان هستند و شما براى آنها لباسى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خداى تعالى را مى بينيد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لَهُنَّ مِثْلُ الَّذِي عَلَيْهِنَّ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مشروعى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حاصل اين بخش از سخن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آغاز دعوت پيامبر اسلام صلى الله عليه و آله تا ختم پيام او، در حَجّة الوداع آن حضرت را همراهى كردند و مورد عنايت و توجه خدا و پيامبرش بودند و از نكاتى كه پيامبر مكلّف گرديد از آن‌ها به تصريح در ميان اعراب سخن به ميان آورد، حقوق زنان بر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همراه مردان، از آن لحظه كه خطرى آن‌ها را تهديد مى‌كرد، در كنار خانه خدا با پيامبر خدا عهد مى‌بستند و در گسترش اسلام مؤثر بودند؛ چنانكه در فضاى صلح حديبيه و سفر براى حج نيز حضور داشتند و در آن فضاى روانى نامطلوب حاكم بر ميان مسلمانان، با حضور و راه‌حل‌هايشان، مشكل‌گشا بوده و پيامبر خدا را يارى كردند و اين حضور فعال زنان از دستاوردهاى فرهنگ اسلامى و نبوى؛ از جمله در مناسك حج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و حج در فقه شيعى</w:t>
      </w:r>
    </w:p>
    <w:p>
      <w:pPr>
        <w:pStyle w:val="BookText"/>
        <w:rPr/>
      </w:pPr>
      <w:r>
        <w:rPr>
          <w:rFonts w:ascii="IRNazanin" w:hAnsi="IRNazanin" w:eastAsia="IRNazanin"/>
          <w:color w:val="111111"/>
          <w:sz w:val="28"/>
          <w:sz w:val="28"/>
          <w:szCs w:val="28"/>
          <w:rtl w:val="true"/>
          <w:lang w:bidi="fa-IR"/>
        </w:rPr>
        <w:t>اگر عينيت و ظهور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و پيام نبوى، علوى و فاطمى را بايد در فقه و مناسك ديد، در همين حيطه نيز معمولًا محدوديت‌هايى براى زنان فرض شده است كه هم مسأله سازند و هم توجيه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احكام بانوان در حج نگاهى اجمالى مى‌كنيم تا ببينيم زنان و نيز مردان، نسبت به زنان چه تكاليف ويژه‌اى در اين ميدان دارند و مجموعاً نگاه اسلامى به زن از بُعد فقهى چگونه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هرگونه تحليل و داورى، ابتدا خوب است مسائل فقهى مربوط به احكام زنان در</w:t>
      </w:r>
    </w:p>
    <w:p>
      <w:pPr>
        <w:pStyle w:val="BookText"/>
        <w:rPr/>
      </w:pPr>
      <w:r>
        <w:rPr>
          <w:rFonts w:ascii="IRNazanin" w:hAnsi="IRNazanin" w:eastAsia="IRNazanin"/>
          <w:color w:val="111111"/>
          <w:sz w:val="28"/>
          <w:sz w:val="28"/>
          <w:szCs w:val="28"/>
          <w:rtl w:val="true"/>
          <w:lang w:bidi="fa-IR"/>
        </w:rPr>
        <w:t>حج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منعكس كردن همه احكام، با حجم مقاله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به چند مورد اكتفا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وجوب حج بر زنان، همراه داشتن محرم شرط نيست، بلكه ظنّ آنان به سلامت در سفر حج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زنان </w:t>
      </w:r>
      <w:r>
        <w:rPr>
          <w:rStyle w:val="FootnoteAnchor"/>
          <w:rtl w:val="true"/>
        </w:rPr>
        <w:footnoteReference w:id="369"/>
      </w:r>
      <w:r>
        <w:rPr>
          <w:rFonts w:ascii="Amiri" w:hAnsi="Amiri" w:eastAsia="Amiri" w:cs="Amiri"/>
          <w:color w:val="111111"/>
          <w:sz w:val="28"/>
          <w:sz w:val="28"/>
          <w:szCs w:val="28"/>
          <w:rtl w:val="true"/>
          <w:lang w:bidi="ar-SA"/>
        </w:rPr>
        <w:t xml:space="preserve">احرام در حرير و لباس دوخته جايز است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بر مردان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كه مى‌توانم با كسب مخارج خود را متكفّل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مخارج رفت و برگشت حج را نيز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رفتن من به حج، شوهرم براى مخارج خود به زحمت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وظيفه‌ام چيست؟</w:t>
      </w:r>
    </w:p>
    <w:p>
      <w:pPr>
        <w:pStyle w:val="BookText"/>
        <w:rPr/>
      </w:pPr>
      <w:r>
        <w:rPr>
          <w:rFonts w:ascii="IRNazanin" w:hAnsi="IRNazanin" w:eastAsia="IRNazanin"/>
          <w:color w:val="111111"/>
          <w:sz w:val="28"/>
          <w:sz w:val="28"/>
          <w:szCs w:val="28"/>
          <w:rtl w:val="true"/>
          <w:lang w:bidi="fa-IR"/>
        </w:rPr>
        <w:t>امام خمينى قدس سره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زحمت افتادن شوهر، موجب حرج براى زن نباشد، مستطيع است و بايد به حج برود و به زحمت افتادن شوهر مانع استطاعت زن نمى‌شود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منبع همه پرسش‌ها و پاسخ‌ها كه از حضرت امام خمينى است، حج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مهريه‌ام را از شوهرم بگيرم، مى‌توانم با آن به مكه مشرّف شوم، آيا حق مطالبه آن را دارم؟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تمكن دارد و مطالبه آن مفسده‌اى ندارد، با فرض اين‌كه شوهر نفقه و مخارج را مى‌دهد، لازم است مهريه را مطالبه كنيد و به حج برويد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اگر قبل از طلوع فجر، عمداً از مشعر خارج شود، يك گوسفند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زن و كسى كه از خطرى مى‌ترسد و براى كودكان به طور مطلق، جايز است كه پيش از طلوع فجر خارج شوند و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مستطيع، ولى جهت انجام حج، شوهرم اجازه سفر نمى‌دهد، وظيفه بنده چيست؟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اجازه شوهر شرط نيست و براى شوهر نيز جايز نيست او را از رفتن به حج منع كند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كسى كه محرم است، اگر به زن اجنبى نگاه كند و منى از او خارج شود، در صورتى كه توان مالى دارد، يك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جوان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وضع مالى متوسطى دارد، يك گاو و اگر تنگ‌دست است، بايد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از روى شهوت به همسر خود نگاه كند و منى از او بيرون آيد، يك بُدنه بايد كفاره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شهوت زن خود را لمس</w:t>
      </w:r>
    </w:p>
    <w:p>
      <w:pPr>
        <w:pStyle w:val="BookText"/>
        <w:rPr/>
      </w:pPr>
      <w:r>
        <w:rPr>
          <w:rFonts w:ascii="IRNazanin" w:hAnsi="IRNazanin" w:eastAsia="IRNazanin"/>
          <w:color w:val="111111"/>
          <w:sz w:val="28"/>
          <w:sz w:val="28"/>
          <w:szCs w:val="28"/>
          <w:rtl w:val="true"/>
          <w:lang w:bidi="fa-IR"/>
        </w:rPr>
        <w:t xml:space="preserve">كند، بايد يك گوسفند كفاره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بوسيدن زن از روى شهوت يك شتر كشتنى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حال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غسل احرام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از زن حائض و نفساء نيز صحيح و مستحب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پوشانيدن صورت به نقاب و روبند و برقع براى زنان در حج از محرّمات است و پوشاندن قسمتى از صورت نيز جايز نيست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بانوان در حال احرام مى‌توانند جوراب بپوشند، يا بايستى روى پاى آنان مثل مردان باز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جوراب براى زنان مانع ندارد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تكبيرة الاحرام يا قرائت را در نماز طواف بلند بگويد، به‌طورى كه نامحرم بشنود، جايز است يا خير؟ و بر فرض عدم جواز، آيا اعاده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طواف نساء در هر نسك؛ چه حج باشد و چه عمره، بر هر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كودك نابالغ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مگر در عمره تمتع</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 طواف نساء اختصاص به مردان ندارد و اگر زنى آن را ترك كند، مرد بر او حلال نمى‌شود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اگر مرد ترك كند، زن بر او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سايه قراردادن بر بالاى سر، براى مردان جايز نيست و براى زن‌ها و بچه‌ها جايز است و كفاره هم ندارد</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انسان ميان حلق و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مو يا ناخن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اختيار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زنان تقصير است و نبايد حلق كنند</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از مجموع احكام بانوان كه بدان‌ها اشاره شد، چند نكته برداشت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تكاليف حج، زنان راحت‌تر بوده و احكام سهل‌ترى نسبت به مردان براى آنان مقرر گرديده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جوامع، بحث خشونت مردان عليه زنان، در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فيزيكى، روحى، روانى و حتى تعدّى با نگاه‌ها و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قابل بحث، در كعبه كه حرم امن الهى است، نه تنها خشونت فيزيكى، كه حتى نگاه نارواى مردان عليه زنان نيز حرام است و</w:t>
      </w:r>
    </w:p>
    <w:p>
      <w:pPr>
        <w:pStyle w:val="BookText"/>
        <w:rPr/>
      </w:pPr>
      <w:r>
        <w:rPr>
          <w:rFonts w:ascii="IRNazanin" w:hAnsi="IRNazanin" w:eastAsia="IRNazanin"/>
          <w:color w:val="111111"/>
          <w:sz w:val="28"/>
          <w:sz w:val="28"/>
          <w:szCs w:val="28"/>
          <w:rtl w:val="true"/>
          <w:lang w:bidi="fa-IR"/>
        </w:rPr>
        <w:t>نگاه از روى شهوت، از محرّمات احرام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آزادى‌هاى زنان نسبت به همسر شرعى، در مقايسه با غير حج، بسيار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مى‌تواند، در صورت استطاعت، بدون اذن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مفسده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برود و حتى در حال احرام، نبايد نيازهاى جنسى او را پاسخ بگويد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عالم مى توانند در حج، آگاهى‌هاى لازم را نسبت به همه چيز و از جمله شرايط بانوان در كشورهاى مختلف كسب كرده، هماهنگى‌هاى لازم را براى رفتن به سوى فضاى مطلوب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احكام پوشش و ترابط با مردان نيز نسبت به زمان‌ها و مكان‌هاى ديگر، از آزادى‌هاى مطلوبى برخوردارند، تا جايى كه حتى پرسيده شد، در صورتى كه زن يقين دارد در حال طواف در محدوده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خانه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اجنبى برخورد مى‌كند، آيا باز هم واجب است در محدوده معين طواف كند؟ امام خمينى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عذر نيست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پيشتر اشاره شد، در تأسيس اركان حج، حركات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نيز در حج تمتع و در هر 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عمره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طوافى به نام زنان، جزو اعمال منظور شده است و آثار عدم توجه به طواف نساء و نماز خاص نيز بسيار سنگين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نگاه مى‌توان به اين استنباط كلّى رسيد كه، اگر گفته مى‌شود در فقه اسلامى، تكاليف شاق براى بانوان در نظر گرفته شده و براى مردان امتيازات فراوان منظور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صحّت و سقم اين مدعا كه جاى چند و چون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راحتى مى‌توان ادعا كرد كه در مجموعه احكام حج، هم تكاليف زنان از مردان سبك‌تر است و هم محدوديت‌ها و سختگيرى‌ها بر مردان نسبت به زنان بيشتر است و اگر قرار است حج ابعاد تربيتى، نتايج اخلاقى، آثار روحى و روانى و عبادى مطلوب داشته باشد و آدميان را براى زندگى در غير محيط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در آن صورت جامعه متأثر از فضاى حج، جامعه‌اى امن و مطلوب براى زنان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بندى و نتيجه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نوشتار، بر بعضى از نكات، به عنوان محصول بحث تأكيد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امروزه بانوان و به‌ويژه نسل جوانِ آنان، از دين و دينداران توقّع دارند كه به رسميت شناخته شده و در مقابل مردان مورد تبعيض و ستم قرار نگيرند، فضاى حج از بدو تأسيس، از عصر هاجر و ابراهيم تاكنون، زنان را در كنار مردان، از حقوق يكسان برخوردار كرده و شؤون انسانى و جنسى هر دو را به خوبى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حركت هاجر، مانند اقدامات ابراهيم، اركان حج را مى‌سازد و در عصر حاضر نيز در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كه نام زنان را در احكام حج به صورت برجسته مطرح كرده و پاسخ مطلوبى است بدان‌ها كه تمامى احكام دينى را با ادبيات مردسالارانه تعبير و تحقير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 به جهت توان جسمى بيشتر نسبت به زن، اين امكان را دارد كه در مواردى به حقوق زن بتازد و آن را ناديده بگيرد، فضاى حج، محيط امنى است كه آزادى‌هاى مطلوب براى زنان منظور شده و از طرف مقابل براى مردان در نگاه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محدوديت‌هاى جدى در نظر گرفته‌اند، تا زنان به راحتى و با آرامش بتوانند به درگاه خدا عبادت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وظايف هر مسلمانى دعوت و آگاهى بخشى به سايرين و از جمله مسلمانان است، آيا بهتر نيست كه زنان مسلمان با همديگر تعامل و ارتباط داشته باشند؟ اينجاست كه زنان عالم مى توانند در حج، آگاهى‌هاى لازم را نسبت به همه چيز و از جمله شرايط بانوان در كشورهاى مختلف كسب كرده، هماهنگى‌هاى لازم را براى رفتن به سوى فضاى مطلوب به 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زنان به خاطر محجوريت‌هاى مختلف، در مسابقه با مردان عقب مانده و حتى به نقص عقلى و جسمى كشانده شدند، سفر حج بستر خوبى است تا زنان پختگى‌هاى لازم را به دست آوردند و با يافتن ديدى وسيعتر در سفر، به جايگاه خود وقوف يافته و براى جبران عقب ماندگى‌ها، به چاره جويى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آدميان براى رسيدن به كمال بايد به چهار ارتباط توجه داشته و پاسخ مطلوب براى هر يك از آنها بيابند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محيط حج و مهاجرت براى اجراى مناسك حج، براى زنان اين فرصت را ايجاد</w:t>
      </w:r>
    </w:p>
    <w:p>
      <w:pPr>
        <w:pStyle w:val="BookText"/>
        <w:rPr/>
      </w:pPr>
      <w:r>
        <w:rPr>
          <w:rFonts w:ascii="IRNazanin" w:hAnsi="IRNazanin" w:eastAsia="IRNazanin"/>
          <w:color w:val="111111"/>
          <w:sz w:val="28"/>
          <w:sz w:val="28"/>
          <w:szCs w:val="28"/>
          <w:rtl w:val="true"/>
          <w:lang w:bidi="fa-IR"/>
        </w:rPr>
        <w:t xml:space="preserve">مى‌كند كه هم خود را بهتر بشناسند، توانايى‌هاى خود را محك بزنند، براى خود تصميم بگيرند، به تنهايى طواف كنند و اعمال انجام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خداى خود در خانه خدا، كعبه، ارتباط ويژه بگيرند و ابعاد معنوى را بهتر از هر جاى ديگر تقويت كنند؛ و هم فضاى طبيعى جديدى را تجربه كنند و با گرما و آب و هواى محيطى ديگر انس گرفته، مدارا كنند و نيز علاوه بر ابعاد فردى، در ارتباط با ديگران، به تقويت ابعاد جمعى و گروهى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حج و مناسك آن، محيط مناسبى است كه زنان براى رسيدن به كمال، به هر چهار ارتباط ضرورى براى خود، پاسخ مناسب دهند و گامى به پيش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ابعاد سياسى حج نيز اهميت داشته و برائت از مشركان، از لوازم مراسم حج باشد، در اين ميدان نيز زنان مانند مردان، در كنار ساير مسلمانان به نفى شرك، ظلم و ستم و استعمار نشسته و فريادهاى ظلم ستيزانه خود را در كنار خانه خدا، عليه ستمگران عصر، سرداده و اين بُعد را نيز تقويت مى‌كنند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51" w:name="pg12570_1060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1761294_77815467"/>
      <w:bookmarkStart w:id="53" w:name="_Toc18"/>
      <w:bookmarkEnd w:id="51"/>
      <w:bookmarkEnd w:id="52"/>
      <w:r>
        <w:rPr>
          <w:rtl w:val="true"/>
        </w:rPr>
        <w:t>اخبار حج‌</w:t>
      </w:r>
      <w:bookmarkStart w:id="54" w:name="pg12570_106052"/>
      <w:bookmarkEnd w:id="53"/>
    </w:p>
    <w:p>
      <w:pPr>
        <w:pStyle w:val="Heading2"/>
        <w:numPr>
          <w:ilvl w:val="1"/>
          <w:numId w:val="1"/>
        </w:numPr>
        <w:rPr/>
      </w:pPr>
      <w:bookmarkStart w:id="55" w:name="__RefHeading___Toc1761296_77815467"/>
      <w:bookmarkStart w:id="56" w:name="_Toc19"/>
      <w:bookmarkEnd w:id="54"/>
      <w:bookmarkEnd w:id="55"/>
      <w:r>
        <w:rPr>
          <w:rtl w:val="true"/>
        </w:rPr>
        <w:t>سفر رييس مجمع تشخيص مصلحت نظام به سرزمين وحى</w:t>
      </w:r>
      <w:bookmarkEnd w:id="56"/>
    </w:p>
    <w:p>
      <w:pPr>
        <w:pStyle w:val="BookText"/>
        <w:rPr/>
      </w:pPr>
      <w:r>
        <w:rPr>
          <w:rFonts w:ascii="Amiri" w:hAnsi="Amiri" w:eastAsia="Amiri" w:cs="Amiri"/>
          <w:color w:val="111111"/>
          <w:sz w:val="28"/>
          <w:sz w:val="28"/>
          <w:szCs w:val="28"/>
          <w:rtl w:val="true"/>
          <w:lang w:bidi="ar-SA"/>
        </w:rPr>
        <w:t xml:space="preserve">سفر رييس مجمع تشخيص مصلحت نظام به سرزمين وحى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اهداف سفر</w:t>
      </w:r>
    </w:p>
    <w:p>
      <w:pPr>
        <w:pStyle w:val="BookText"/>
        <w:rPr/>
      </w:pPr>
      <w:r>
        <w:rPr>
          <w:rFonts w:ascii="IRNazanin" w:hAnsi="IRNazanin" w:eastAsia="IRNazanin"/>
          <w:color w:val="111111"/>
          <w:sz w:val="28"/>
          <w:sz w:val="28"/>
          <w:szCs w:val="28"/>
          <w:rtl w:val="true"/>
          <w:lang w:bidi="fa-IR"/>
        </w:rPr>
        <w:t xml:space="preserve">آيت‌اللَّه هاشمى رفسنجانى، به منظور زيارت خانه خدا و انجام اعمال عمره مفرده و زيارت حرم پيامبر صلى الله عليه و آله و ائمه بقيع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شهريور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عربستان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ورود به اين كشور، در فرودگاه جده، در گفت‌وگو با خبرنگاران ايرنا و واحد مركزى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تسليت‌گويى به خاطر فوت ملك فهد و تبريك به مناسبت انتخاب ملك عبداللَّه به پادشاهى عربستان، با ملك عبداللَّه ديدار كرده و در خصوص روابط دو جانبه و منطقه‌اى؛ به‌ويژه مسائل عراق و فلسطين و ديگر مسائل بين‌المللى گفت‌وگو خواهيم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مجمع تشخيص مصلحت نظام اظهار اميدوارى كرد كه در ديدار و گفت‌وگو با پادشاه عربستان، تصميمات مباركى در خصوص منطقه و روابط دو جانبه اتخاذ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تصوير شماره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پرونده هسته‌اى ايران در حساس‌ترين موقعيت</w:t>
      </w:r>
    </w:p>
    <w:p>
      <w:pPr>
        <w:pStyle w:val="BookText"/>
        <w:rPr/>
      </w:pPr>
      <w:r>
        <w:rPr>
          <w:rFonts w:ascii="IRNazanin" w:hAnsi="IRNazanin" w:eastAsia="IRNazanin"/>
          <w:color w:val="111111"/>
          <w:sz w:val="28"/>
          <w:sz w:val="28"/>
          <w:szCs w:val="28"/>
          <w:rtl w:val="true"/>
          <w:lang w:bidi="fa-IR"/>
        </w:rPr>
        <w:t>در روزهايى كه رييس‌جمهور اسلامى ايران، به همراه وزير خارجه و دبير شوراى امنيت ملى در نيويورك به سر مى‌بردند و فعّالان سياسى در انتظار شنيدن طرح ابتكارى آقاى دكتر محمود احمدى‌نژاد در زمينه مسائل هسته‌اى ايران بودند، آيت‌اللَّه هاشمى رفسنجانى به همراه آقايان دكتر على اكبر ولايتى، مشاور بين‌الملل مقام معظم رهبرى، دكتر كمال خرازى، حجةالاسلام و المسلمين قربانعلى درّى نجف آبادى دادستان كلّ كشور، حجةالاسلام و المسلمين دكتر حسن روحانى دبير سابق شوراى عالى امنيت ملى و جمعى از اعضاى مجمع تشخيص مصلحت نظام، وارد عربستان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نفوذ اسرائيل در منطقه خطرناك است</w:t>
      </w:r>
    </w:p>
    <w:p>
      <w:pPr>
        <w:pStyle w:val="BookText"/>
        <w:rPr/>
      </w:pPr>
      <w:r>
        <w:rPr>
          <w:rFonts w:ascii="IRNazanin" w:hAnsi="IRNazanin" w:eastAsia="IRNazanin"/>
          <w:color w:val="111111"/>
          <w:sz w:val="28"/>
          <w:sz w:val="28"/>
          <w:szCs w:val="28"/>
          <w:rtl w:val="true"/>
          <w:lang w:bidi="fa-IR"/>
        </w:rPr>
        <w:t>در ديدار آيت‌اللَّه هاشمى رفسنجانى، با ملك عبداللَّه، پادشاه عربستان در جدّه، مسائل دو جانبه منطقه‌اى و بين‌المللى مورد بحث و گفت‌وگو قرار گرفت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مجمع تشخيص مصلحت نظام در اين ديدار با تسليت در گذشت ملك فهد و</w:t>
      </w:r>
    </w:p>
    <w:p>
      <w:pPr>
        <w:pStyle w:val="BookText"/>
        <w:rPr/>
      </w:pPr>
      <w:r>
        <w:rPr>
          <w:rFonts w:ascii="IRNazanin" w:hAnsi="IRNazanin" w:eastAsia="IRNazanin"/>
          <w:color w:val="111111"/>
          <w:sz w:val="28"/>
          <w:sz w:val="28"/>
          <w:szCs w:val="28"/>
          <w:rtl w:val="true"/>
          <w:lang w:bidi="fa-IR"/>
        </w:rPr>
        <w:t>تبريك انتصاب ملك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عربستان در مسائل جهان اسلام نقش ارزشمندى دارند و سابقه و همكارى‌هاى گذشته دو كشور نشان مى‌دهد كه اگر دو كشور با يكديگر متحد و مواضع واحدى داشته باشند، مى‌توانند ضمن همراه كردن ساير كشورهاى اسلامى، مسائل و مشكلات منطقه را بهتر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ظرفيت و استعداد تجارى و اقتصادى دو كشور ايران و عربستان را بسيار بالا و مستعد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خصوصى دو كشور، به‌ويژه در زمينه‌هاى نفت، گاز و پتروشيمى مى‌توانند بيش از حدّ كنونى، سطح مبادلات تجارى و اقتصادى دو جانبه را ارتقا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بحران جارى در عراق را براى كلّ جهان اسلام مهم و اساسى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با آگاهى از سرنوشت آينده عراق و مسائلى كه بر اين كشور تحميل شده است، مى‌تواند با همكارى ايران و همسو كردن كشورهاى منطقه؛ از جمله اردن، سوريه و تركيه نقش مفيد و سازنده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خطر نفوذ اسرائيل در منطقه را يادآور شد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كشورهاى اسلامى در حال تضعيف مسائل اصولى خود در قبال اسرائيل هستند و اين خود زنگ خطرى است كه بايد كشورهاى اسلامى در مورد آن چاره انديشى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مسأله فلسطين را مشكل كلّ جهان اسلام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از حقّ مسلّم آنان چشم پوشى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ديدار با اشاره به علاقه‌مندى شديد شيعيان جهان به زيارت حرمين شريفين در مكه و مدينه و قبرستان بقيع، از ملك عبداللَّه خواستار ارائه تسهيلات بيشتر به زائران؛ به‌ويژه تسهيلات زيارت قبرستان بقيع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ديدار، ملك عبداللَّه با تشكر از سفر آقاى هاشمى رفسنجانى به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براى ما بسيار بااهميت و داراى جايگاه خاصّ اسلامى و سياسى است و به‌طور يقين در دوره مسؤوليّتم براى استحكام بيشتر روابط و همكارى‌هاى راهبردى با ايران تلاش خواهم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عربستان، بهانه‌جويى‌هاى غربى‌ها در مورد استفاده صلح آميز ايران از انرژى هسته‌اى را نگران كننده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انرژى هسته‌اىِ صلح‌آميز، حق همه كشورها</w:t>
      </w:r>
    </w:p>
    <w:p>
      <w:pPr>
        <w:pStyle w:val="BookText"/>
        <w:rPr/>
      </w:pPr>
      <w:r>
        <w:rPr>
          <w:rFonts w:ascii="Amiri" w:hAnsi="Amiri" w:eastAsia="Amiri" w:cs="Amiri"/>
          <w:color w:val="111111"/>
          <w:sz w:val="28"/>
          <w:sz w:val="28"/>
          <w:szCs w:val="28"/>
          <w:rtl w:val="true"/>
          <w:lang w:bidi="ar-SA"/>
        </w:rPr>
        <w:t>از جمله كشورهاى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عبداللَّه به اهميت تحكيم روابط ميان كشورهاى اسلامى به‌ويژه رياض و تهران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جمهورى اسلامى ايران براى عربستان بسيار مهم و ضرورى است و ما اجازه نمى‌دهيم دست‌هايى اين روابط را مخدوش يا ضعيف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عربستان، ادامه اشغال عراق به‌وسيله نيروهاى اشغالگر را موجب تشديد خسارت‌هاى وارده اشغالگران به مردم عراق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روند، هيچ نفعى براى نيروهاى آمريكايى نخواهد داشت و ما در مذاكرات خود اين موضوع را به‌صراحت به آن‌ها گوشزد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صبح روز بعد از جده عازم مسجد جُحفه شد و پس از پوشيدن لباس احرام راهىِ مكه و مسجدالحرام شد و اعمال عمره مفرده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تصوير شماره </w:t>
      </w:r>
      <w:r>
        <w:rPr>
          <w:rFonts w:eastAsia="Amiri" w:cs="Amiri" w:ascii="Amiri" w:hAnsi="Amiri"/>
          <w:color w:val="111111"/>
          <w:sz w:val="28"/>
          <w:szCs w:val="28"/>
          <w:lang w:bidi="ar-SA"/>
        </w:rPr>
        <w:t>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انجام اعمال عمره مفرده، با هم‌وطنانى كه در مسجد الحرام حضور داشتند، گفتگو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مسلمان بايد با هم متحد شوند</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هاشمى رفسنجانى، رييس مجمع تشخيص مصلحت نظام كه جهت انجام عمره مفرده، در مكه مكرمه به سر مى‌برد،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عيد سعيد ميلاد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دعوت بعثه مقام معظم رهبرى در جمع روحانيون كاروان‌هاى عمره حاضر شد و پس از استماع گزارش حجت‌الاسلام والمسلمين آقاى نوّاب مسؤول دفتر حوزه نمايندگى ولى فقيه در عربستان و آقاى سيد احمد زرهانى رييس سازمان حج و زيارت، سخنانى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آيت‌اللَّه هاشمى رفسنجانى در اين جمع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الرّحيم، براى بنده توفيق ارزشمندى‌است‌كه دراين شهر مقدس، در بين شما سفيران ايران اسلامى صحبت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براى سخنرانى نيامده‌ام، بيشتر براى ديدن شما آمده‌ام، تا هم عيد را به شما تبريك بگويم و هم صحبت‌هاى شما را بشنوم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تصوير شماره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مسائلى كه الآن از جمله مشكلات زوار ما هست و جناب آقاى نواب و جناب آقاى زرهانى به گوشه‌هايى از آن اشاره كردند، براى شما محسوس است، براى بنده هم از سال‌هاى پيش روشن بوده است كه اين مشكلات را ما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سال پيش در اولين سفرى كه به حج داشتم آن موقع هم ما همين جور مشكلات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الآن يكى از موقعيت هاى ممتاز باشد كه بتوانيم مشكلاتمان را در مذاكره با مسؤولان عربستان و شايد هم علماى اينجا حل كنيم من در اين سفر ملاقاتى با علماى اهل تسنن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قبلى كه آمدم قرار بود با مسؤول اصلى روحانيت آنجا جلسه‌اى داشته باشم كه به دليلى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ما دو بحث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با سياستمداران و مسؤولان كشور و يك بحث هم با علما كه با اينها بايد يك بحث طلبگى و علمايى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با ما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مباحثه كنيم و يك تصميم درست بين امت اسلامى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يك طرفه باشد دوام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تعامل اين مسأله اساسى دنياى اسلام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سراسر دنيا روى مسأله امت اسلامى بايد تاكيد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 اسلام گرفتار يك مشكل واقعى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مورد بود مى‌گفتيم اشتباه شده، يك نفر آدم مريضى حركتى كرده، اما بيش از يك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در عراق، در جاهاى ديگر مشكلات تفرقه افكنانه فراوان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محافل دينى پاكستان ايجاد ترور و وحشت و تفرقه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هم اين مشكلات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مسأله را ريشه‌اى بايد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ازلحاظ سياسى و اجرايى و هم از لحاظ علمى و فقهى و با مبانى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علل حل نشدن آن اين باشد كه علماى اسلام به طور جدى نمى‌نشينند با هم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كارهايى هم شده؛ از جمله دارالتقريب بين المذاهب از زمان آيت‌اللَّه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موقع مسأله اتحاد بين المذاهب مسأله مهم روز بود و از جمله حركات بسيار ارزشمند سياسى و اجتماعى بشمار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قاهره تفاهم مى‌كرد خيلى مسايل حل مى‌شد، همان موقع خيلى مسايل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كنفرانس اسلامى داريم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بانى بودم كه كنفرانس اسلامى را آوردند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هم كار كرديم تا اين اتفاق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كليدش هم اين آقاى ملك عبداللَّه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ما با كمك ايشان توانستيم اين كنفرانس را به ايران بياوريم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حاضر نبودند به ايران ميزبانى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w:t>
      </w:r>
    </w:p>
    <w:p>
      <w:pPr>
        <w:pStyle w:val="BookText"/>
        <w:rPr/>
      </w:pPr>
      <w:r>
        <w:rPr>
          <w:rFonts w:ascii="Amiri" w:hAnsi="Amiri" w:eastAsia="Amiri" w:cs="Amiri"/>
          <w:color w:val="111111"/>
          <w:sz w:val="28"/>
          <w:sz w:val="28"/>
          <w:szCs w:val="28"/>
          <w:rtl w:val="true"/>
          <w:lang w:bidi="ar-SA"/>
        </w:rPr>
        <w:t>مى‌كردم ميزبانى و رياست كنفرانس اسلامى در ايران باعث اتحاد و از بين رفتن تفرقه‌ها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اگر مسؤول بودم مى‌دانستم در اين مورد چه كنم، طرح داشتم، اما ديگر دست من نبود، آقايان هم شايد زياد اهميت ندادند، ما هم آن دوره سه ساله رياست كنفرانس اسلامى را از دست داديم و حيف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مى‌كرديم مسأله جهان اسلام را حل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بعضى‌هايش حل شد، اينطور نيست كه بى نتيجه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بالاخره باز هم مسائلى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مباحثات آسان تر است و خيلى شرايط دنيا مساعد است كه ما برويم به سمت بحثهاى فرهنگى و اساسى و قدرت تحمل جامعه اسلامى را بالا ببريم و اين را در روحانيت بايد كار كنيم، بايد تلاش كنيم تا تعصب ها در روحانيت كمتر بشود، برخى از روحانيون با تعصب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تندروى ها از هر كس مى‌خواهد باشد، شيعه خالص باشد يا سنى يا مسيحى يا يهودى، از هر كس باشد تندروى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تندروى عكس 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هم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بيشتر بشود، سرعتش و تكرارش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اگر اين روحياتى كه الآن ما در عراق مى‌بينيم، ما به مدت طولانى گرفتار مشكلات واقعى در منطقه خودمان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اگر خداى ناكرده تبديل بشود به صحنه رويايى شيعه و سنى، ويروسش به خيلى جاها منتقل مى‌شود و كافى است عراق را ناامن بكنند و بسيارى از كشورهاى منطقه را دچار اين مشكل ها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همان بلايى بر سر منطقه مى‌آيد كه به واسطه طالبان در افغانستان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الآن اينجا هستيم و با مسؤولان عربستان و علماى عربستان قصد صحبت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وقتى كه صحبت مى‌كنيم آنها هم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اين تندروى در جاهاى ديگر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كتاب مى‌كنيم،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كتاب‌هاى شيعه نوشته نمى‌شود مگر حرف‌هاى شيعه زده نمى‌شود وقتى مى‌گوئيم مى‌گويند اينها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همين چيزها را پيدا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مجموعه روايات كه ما داريم، كار فقها و علما و محققان اين است كه اين‌ها را جرح و تعديل كنند و برسند به يك نقطه صحيحى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ندهند در هر كتابى، هر روايتى، دست هر كس برود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حرفها ضبط مى‌شود، رسانه ها مى‌نويسند، صدا و سيما پخش مى‌كند،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حرفها وقتى مى‌رسد به جامعه به چند جور تفسير و تحليل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گذشته كه اين مشكلات الى ماشاءاللَّه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بايد مصلحت امت اسلامى يك ميليارد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ميليارد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بلكه بيشتر هم جمعيت مسلمان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من نيست، حرف مجلس كاناداست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سرشمارى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اعلام كردند كه جمعيت مسلمانان جهان يك ميليارد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بيشتر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دنيا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وزنه بشرى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عاقلانه است كه بيائيم اين جمعيت را به دست خودمان متفرق كنيم؟ با هم‌ديگر دشمنى بكنيم؟ ديدگاه هاى همديگر را خنثى بكنيم، همديگر را تهديد كنيم و تكفير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كارها چه عمل خيرى نهفته است كجاى اين كارها مى‌تواند رضايت خداوند را جلب بكند كجاى اين كارها مى‌تواند در جهت مصلحت اسلام و مسلمين باشد؟ مگر عقل از مهم‌ترين منابع قانون گذارى ما نيست؟ ما و شما وقتى كه درس مى‌خوانديم از همان روزهاى اول ياد گرفتيم كه عقل، پيغمبر باطن است و پيغمبر صلى الله عليه و آله عقل ظاهر است و حتما حكم عقل و حكم دين با هم تعارض ندارند و همديگر را تاييد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و دين درست، همه با هم در كنار هم قرار مى‌گيرند، واقعا ما امروز بهترين منابع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شما سفيران شيعه در اينجا عرض مى‌كنم خودتان هم مواظب باشيد، فردى كه الآن سخنرانى مى‌كند، راهنمايى مى‌كند و آنها مى‌روند توى مردم، شما مردم را بگونه‌اى هدايت كنيد كه عمل آنها، اظهارات شما، اظهارات آنها، دامن به مشكلات و تفرقه ها و اختلافات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خيال مى‌كنيم ممكن است براى خداوند بخواهيم يك ثوابى بكنيم، اما يك وقت مى‌بينيم همان كارى را كه متعصبين سنى مى‌كنند ما هم داريم همان كارها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واقعا اتحاد بايد طرفينى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مابتوانيم موارد بيشترى از تفرقه افكنى هاى سنى هاى متعصب را ارائه بدهيم، ولى مجموعا بايد طرفينى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درداخل ايران، هم در عربستان، در همه جا، در عراق، در افغانستان،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 سه كشور مى‌توانيم اكثريت باشيم دردنيا، آنها در بقيه دنيا اكثريت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محور را بخواهيم اكثريت قرار بدهيم، معلوم مى‌شود كه ضرر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را تعامل انسانى قرار بدهيم چه اكثريت باشيم و چه اقليت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مبانى محكم و ادله درست، با هم 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مى‌كنم، البته مى‌دانم، موارد زيادى از گزارشهاى</w:t>
      </w:r>
    </w:p>
    <w:p>
      <w:pPr>
        <w:pStyle w:val="BookText"/>
        <w:rPr/>
      </w:pPr>
      <w:r>
        <w:rPr>
          <w:rFonts w:ascii="Amiri" w:hAnsi="Amiri" w:eastAsia="Amiri" w:cs="Amiri"/>
          <w:color w:val="111111"/>
          <w:sz w:val="28"/>
          <w:sz w:val="28"/>
          <w:szCs w:val="28"/>
          <w:rtl w:val="true"/>
          <w:lang w:bidi="ar-SA"/>
        </w:rPr>
        <w:t>مربوط به شما را خوانده ام، اما باز خواهش مى‌كنم كه حجاج را مدبرانه راهنمايى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تاكنون پدرانه هدايت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خوبى هم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حجاج وقتى به ايران برمى‌گردند و ما را مى‌بينند، از كاروانها تعريف هاى خوبى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تشكر مى‌كنم از اين راهنمايى هاى بسيار موثر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را سالم سازى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خودمان هم احتياج به تذكر و موعظه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الآن خوب راه باز شده و اين رقم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كه عمره را بجا مى‌آورند، قبلا حسرت بود براى ما، آرزو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سفر قبلى كه آمدم، مسؤولان عربستان جمع بودند، گزارش عمره را كه دادند، ديدم هيچ كشورى محدوديت براى عمره ندارد، جز كشور ما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همه هر تعدادى خواستند مى‌توانند بفرستند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كرديم و گفتيم كه شما كه ظرفيت داريد، چرا اجازه نمى‌دهيد تعداد عمره زيادتر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طول كشيد تا مسؤولان عربستان به اين تصميم جديد برسند و ظرفيت عمره را زيادتر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بحث هاى ديگر هم كاملا مى‌تواند موثر باشد، در همين قضيه منا ما ديروز رفتيم رمى جمرات را ديديم، يادم آمد كه كار را ما با يك تذكر و با يك بحث طلبگى شروع كرديم، با فاصله به نتيجه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اينها مركز تحقيقات حج خوبى دارند، اگر شماها به آن دسترسى پيدا كنيد و به آنجا برويد مى‌بينيد كه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 رمى جمراتشان با دو گروهشان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راجع به زمزم و يكى هم راجع به همين رمى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همين فكر چند طبقه كردن را آن موقع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مى‌خواهيم از يك نقطه و از يك سطح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هاشان ادله‌اى داشتند، ادله شان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من هم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كتب اهل سنت و هم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آمديم ديديم مسأله عملى شده و بهتر از آن چيزى شده كه ما فكر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آنها هم فتوى داده‌اند، يعنى وقتى يك تصميمى مى‌گيريم و كار عاقلانه‌اى مى‌كنيم، علماى خودمان هم فتوى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اين قضيه شيعه و سنى دارند به تفاهم مى‌رسند، اين موضوع يك معضلى براى دنيا بود، آبروريزى بود براى 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در موعد حج عده‌اى تلف مى‌شدند براى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عقب ماندگى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كشته شدن حجاج زير دست و پا هم مثل بمب در دنيا منتشر مى‌شود، آنهم با 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تعامل بيشتر باشد، اين تعامل را در سطح تحقيقات و در سطح علما بالا ببريد و با آنها كار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شما كه اينجا مى‌آيند، الآن تقريبا همه علما، آمده‌اند</w:t>
      </w:r>
    </w:p>
    <w:p>
      <w:pPr>
        <w:pStyle w:val="BookText"/>
        <w:rPr/>
      </w:pPr>
      <w:r>
        <w:rPr>
          <w:rFonts w:ascii="Amiri" w:hAnsi="Amiri" w:eastAsia="Amiri" w:cs="Amiri"/>
          <w:color w:val="111111"/>
          <w:sz w:val="28"/>
          <w:sz w:val="28"/>
          <w:szCs w:val="28"/>
          <w:rtl w:val="true"/>
          <w:lang w:bidi="ar-SA"/>
        </w:rPr>
        <w:t>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ريزى بشود اينها 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اهل 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بحث بشوند، مسأله را از ريشه ان شااللَّه حل بكنيم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دنياى كفر حقيقتا الآن دنبال اين هست كه ما را متفرق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بخصوص در منطقه ما كه منطقه‌اى است كه نظم و امنيت دنيا در منطقه ما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انرژى، هم از جهت مسايل عقيدتى، هم درگيريهاى سياسى، با وجود اسرائيل در منطقه، با مسايل اعراب، با مسايل طالبان، با مسايل تندروهاى تروريست، آنهايى كه بيشتر در منطقه ما ريشه دارد، الآن به اين منطقه ما توجه بيشترى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مهم‌ترين حربه كفار، همين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سودى نمى‌برند، به ما يك ضربه‌اى مى‌زنند، اما نتيجه‌اش همين است كه دوباره برگشت مى‌خورد به سوى خود آنها و آنها مواجه مى‌شوند با طيف وسيعى كه با آنها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تعامل و بحثهاى كارشناسانه و با استفاده از وسايط ارتباطى امروز دنياى ما براى مسلمانها در شرايط فعلى مى‌توانيم آگاهى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اسلام در حال گذر از وضعى به وضعى جديد با حاكميت اراده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جلو برويم شاهد يك قدم ديگرى درباره بيشتر توجه كردن به افكار عمومى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مسلمانها، و ماها خيلى مى‌توانيم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كنيد كه به شما توفيق داد تا بتوانيد به مردم خدمت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كه اينجا مى‌آمديم آرزو داشتيم دو سه نفر را پيدا كنيم با آنها بحث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مى‌بينم شما مى‌توانيد جلسه تشكيل بدهيد و خيلى كارها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شرايط حاضر را با گذشته مقايسه مى‌كنم مى‌بينم ما درمجموع خيلى جلو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تكامل را براى ما آسانتر بكند و شما هم سربازان پيشتاز اين راه در عصر 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مى‌سپارم و دعاى توفيق بيشتر برايتان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هاشمى رفسنجانى در مدينه منوره</w:t>
      </w:r>
    </w:p>
    <w:p>
      <w:pPr>
        <w:pStyle w:val="BookText"/>
        <w:rPr/>
      </w:pPr>
      <w:r>
        <w:rPr>
          <w:rFonts w:ascii="IRNazanin" w:hAnsi="IRNazanin" w:eastAsia="IRNazanin"/>
          <w:color w:val="111111"/>
          <w:sz w:val="28"/>
          <w:sz w:val="28"/>
          <w:szCs w:val="28"/>
          <w:rtl w:val="true"/>
          <w:lang w:bidi="fa-IR"/>
        </w:rPr>
        <w:t>رييس مجمع تشخيص مصلحت نظام هنگام ورود به مدينه منوّره مورد استقبال امير منطقه قرار گرفت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مدّت اقامت خود در شهر مدينه منوره، علاوه بر زيارت مسجدالنبى صلى الله عليه و آله و ائمه بقيع عليهم السلام با مقامات اين شهر، از جمله امير منطقه ديدار و گفت‌وگو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تصوير شماره </w:t>
      </w:r>
      <w:r>
        <w:rPr>
          <w:rFonts w:eastAsia="Amiri" w:cs="Amiri" w:ascii="Amiri" w:hAnsi="Amiri"/>
          <w:color w:val="111111"/>
          <w:sz w:val="28"/>
          <w:szCs w:val="28"/>
          <w:lang w:bidi="ar-SA"/>
        </w:rPr>
        <w:t>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تصوير شماره </w:t>
      </w:r>
      <w:r>
        <w:rPr>
          <w:rFonts w:eastAsia="Amiri" w:cs="Amiri" w:ascii="Amiri" w:hAnsi="Amiri"/>
          <w:color w:val="111111"/>
          <w:sz w:val="28"/>
          <w:szCs w:val="28"/>
          <w:lang w:bidi="ar-SA"/>
        </w:rPr>
        <w:t>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تصوير شماره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رفع موانع موجود بر سر راه زيارت زائران ايرانىِ قبرستان بقيع؛ از محورهاى اين گفت‌وگوها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سخنرانى آيت‌اللَّه هاشمى رفسنجانى در جمع روحانيون كاروان‌هاى حج و زيارت بعثه مقام معظم رهبرى در مدينه، در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p>
    <w:p>
      <w:pPr>
        <w:pStyle w:val="BookText"/>
        <w:rPr/>
      </w:pPr>
      <w:r>
        <w:rPr>
          <w:rFonts w:ascii="IRNazanin" w:hAnsi="IRNazanin" w:eastAsia="IRNazanin"/>
          <w:color w:val="111111"/>
          <w:sz w:val="28"/>
          <w:sz w:val="28"/>
          <w:szCs w:val="28"/>
          <w:rtl w:val="true"/>
          <w:lang w:bidi="fa-IR"/>
        </w:rPr>
        <w:t>اختلاف شيعه و سنى از بلاهاى روزگار ما است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هاشمى رفسنجانى، در مدينه نيز در ديدار با روحانيون كاروان‌هاى ايرانى عمره و دست‌اندركاران امور روحانيون كاروان‌ها در محل بعثه مقام معظم رهبرى حضور يافته و پس از استماع گزارش حجت‌الاسلام والمسلمين حسين رضوانى، نماينده بعثه در مدينه، سخنانى بدين شرح ايراد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الرحيم، براى بنده فرصت باارزشى است كه در اين لحظات بسيار ارزنده زندگيمان در خدمت برادران علما و فضلا و مبلّغان كاروان‌هاى حج عمره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سخنرانى هم بنده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هم جلسه مشابهى بود براى ديدار و تجديد آشنايى‌هايى كه با بسيارى از برادران داريم در آن شركت كردم، بالاخره مسائلى در مقدمه مطرح مى‌شود و من هم چند كلمه‌اى براى يادآورى عرض مى‌كنم، مسائلى كه فكر مى‌كنم روح اصلى سفرها و اين برنامه ها و مناسك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خود شما هم همين مسايل در ذهنتان خيلى جدى باشد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مسؤوليت مى‌شود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 اين زيارتها و اين رفت وآمد بخصوص در مكه و مدينه كه طراحى‌اش هم آسمانى است و براى ما در قرآن با صراحت آمده و تاكيد هم رويش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مهم است، يكى مسأله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عبادات براى خودسازى است تا انسان به خداوند نزديك شود و عرفان سازنده‌اى در وجودش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بهترين وسيله براى اين هدف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برنامه هاى بسيار خوب و الفاظ مناسب و آهنگهاى زيبا و شيوا و محتواهاى فوق العاده عالى و عرفانى كه در ادعيه ما هست در ادعيه اهل سنت هم بعضاً ديده مى‌شود، ولى به نظرم ادعيه شيعه خيلى روان</w:t>
      </w:r>
    </w:p>
    <w:p>
      <w:pPr>
        <w:pStyle w:val="BookText"/>
        <w:rPr/>
      </w:pPr>
      <w:r>
        <w:rPr>
          <w:rFonts w:ascii="Amiri" w:hAnsi="Amiri" w:eastAsia="Amiri" w:cs="Amiri"/>
          <w:color w:val="111111"/>
          <w:sz w:val="28"/>
          <w:sz w:val="28"/>
          <w:szCs w:val="28"/>
          <w:rtl w:val="true"/>
          <w:lang w:bidi="ar-SA"/>
        </w:rPr>
        <w:t>تر و با عرفان مورد نظر قران خيلى نزديك تر به نظر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وظايف بسيار مهم ما طلبه ها و شما آقايان كه حالا مسؤول هدايت حجاج هستيد اين است كه روى اين مسأله زياد تكيه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سخنرانى كه مى‌كنيد، هر مباحثه‌اى كه مى‌كنيد، روح خودسازى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اگر ساخته شده نباشيم نمى‌توانيم ديگران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خوبى مى‌توانيم ادا كنيم، شايد هم بعضى ها بگيرند، اما وقتى كه انسان سخنش از دل برآيد و خودش رسيده باشد، يك جور ديگر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زبان حرف بزند و در قلبش با آن حرف موافقتى نداشته باشد، آدم موفقى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خودمان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سفر خوب كه خداوند نصيبتان كرده و اين مسؤوليت گيرتان آمده و سروكارتان با اين اعتاب مقدسه و انسانهاى زايرى است كه براى خدا طى طريق كرده‌اند و هزينه مى‌كنند و مشكلات را تحمل مى‌كنند، در اين حالت خيلى خوب مى‌توانيد خودتان را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كسى يك مرحله‌اى از تقويت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خدا طى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اصولش، اصول بى برگشش خيلى اهميت دارد كه انسان در يك جاهايى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لغزشگاههاى زيادى هم هست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شيطانهاى زيادى در كمين ما هستند كه از وسوسه هاى خودشان استفاده مى‌كنند و ما را مى‌لغزانند خودمان هم نمى‌فهميم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يحبون انهم يحسنون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خيلى 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مى‌كنم اولا خودمان را بسازيم، خودمان را محاسبه كينم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مى‌توانيم محاسبه كنيم كه چه كاره‌ايم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ندانند، خودمان خوب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خوب يا بد، خودمان براى خودمان مخفى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جاها براى خودسازى و خودشناسى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كعبه و مكه كه حالت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كعبه و احساسى كه انسان از بيت‌اللَّه و آن نقطه موردنظر خدا دارد، انسان را متوجه خيلى چيزها مى‌كند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راهنمايى زائران خيلى بايد مايه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زندگيشان را حل كنيد، شكاياتشان را گوش كنيد، درددلشان را بشنويد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جزو وظايف ما است، اما اساس اين است كه زائر وقتى كه آمده كعبه و مدينه و بر مى‌گردد ببيند، چه با خودش آورده و چه تفاوتى كرده يك مقياس هايى را بايد طراحى كنيد، اگر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وجود خودمان مى‌توانيم سوژه قرار بدهيم و مقياس بسازيم، وقتى آمديم چگونه بوديم، حالا كه داريم كه برمى‌گرديم چگونه هستيم؟ چقدر توجه كرديم، چقدر گذشته مان را اصلاح كرديم؟ چقدر رسيديم به اشتباهاتى كه انجام داديم، چه تصميماتى گرفتيم؟ حالا</w:t>
      </w:r>
    </w:p>
    <w:p>
      <w:pPr>
        <w:pStyle w:val="BookText"/>
        <w:rPr/>
      </w:pPr>
      <w:r>
        <w:rPr>
          <w:rFonts w:ascii="IRNazanin" w:hAnsi="IRNazanin" w:eastAsia="IRNazanin"/>
          <w:color w:val="111111"/>
          <w:sz w:val="28"/>
          <w:sz w:val="28"/>
          <w:szCs w:val="28"/>
          <w:rtl w:val="true"/>
          <w:lang w:bidi="fa-IR"/>
        </w:rPr>
        <w:t>كه برمى‌گرديم، آيا با گذشته تفاوتى داريم يا نداريم؟ اين ها محاسبه‌اش فنى و علمى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درس مى‌خوانيم، دقت مى‌كنيم، مسايل زيادى را نوعا فرمول است و قواعد مخصوص تعليماتمان هست، اين بخش عرفان و خودسازى در علم اخلاق و در علم عرفان معيارهاى زيادى هست كه با آنها مى‌توانيم خودمان را بسنجيم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فكر نمى‌كنم بيشتر لازم باشد در اين مسأله براى شما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حتما شما خودتان با مسؤوليت و شرايط روحى كه داريد استاديد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تذكر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بعدى كه مطرح شد، بحث آثار اختلافاتى است كه بين شيعه و سنى و مكتب اهل‌بيت عليهم السلام و مكاتب ديگر بزرگان اسلامى در اهل سنت و پيروان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بلاهاى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مخصوص زمان ما نيست، در زمان خود پيامبر صلى الله عليه و آله هم بود و بعد از رحلت پيامبر اكرم صلى الله عليه و آله تشديد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كشتارهاى وسيعى و انهدامهاى فراوان از اين ناحيه پيش آمده و ظلمها و خسارتهاى روزمره‌اى كه اتفاق مى‌افته، واقعا خدا مى‌داند كه چه مشكلاتى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ها، غيبت ها، دروغ ها، تعصب ها، كه در اين مسير اختلافات فرقه‌اى دارد اتفاق مى‌افتد واقعا اگر جمع كنيم يك اقيانوس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جا دارد اتفاق مى‌افتد و خيلى‌هايش هم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ادعاى گزافه 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معيارهاى قرآنى ما مى‌توانيم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داريم ضرر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ضررهاى عظيمى الآن دارد نصيب دنياى اسلام مى‌شود و بيشترش به خاطر همين اختلافاتى است كه در سطح علما و طلبه ها و آمرين بمعروف و مريدان و خيلى از عوام هاى مخلص كه ما روحانيون تربيت كرده‌ايم، آنها خيال مى‌كنند كه دارند مجاهده مى‌كنند در اقدامات تفرقه‌انگيزى 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كوچك فراوان است و خسارات بزرگ را هم حالا من يكى دوتا از آنها را كه گرفتارش هستيم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مسأله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مسأله فلسطين را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دنياى اسلام با يك ميليارد و نيم جمعيت نمى‌تواند حل بكند همين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مبتلا شديم به يك تفرقه جديدى كه سران كشورهاى اسلامى مسابقه گذاشته‌اند كه زودتر از ديگران با رژيم غاصب صهيونيستى مشكلاتشان را حل كنند و رابطه برقرار كنند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مى‌كنند، مذاكره مى‌كنند، رفع تحريم تجارى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سخنرانى نماينده رژيم صهيونيستى را در سازمان ملل ديدم كه مى‌تازد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كه</w:t>
      </w:r>
    </w:p>
    <w:p>
      <w:pPr>
        <w:pStyle w:val="BookText"/>
        <w:rPr/>
      </w:pPr>
      <w:r>
        <w:rPr>
          <w:rFonts w:ascii="IRNazanin" w:hAnsi="IRNazanin" w:eastAsia="IRNazanin"/>
          <w:color w:val="111111"/>
          <w:sz w:val="28"/>
          <w:sz w:val="28"/>
          <w:szCs w:val="28"/>
          <w:rtl w:val="true"/>
          <w:lang w:bidi="fa-IR"/>
        </w:rPr>
        <w:t xml:space="preserve">كشور عظيم اسلامى‌است،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حمله‌اى است كه خيلى گستاخى مى‌خواهد كه يك كشور مطرود و غصبى دنيا، در آن مجمع بين المللى با حضور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اسلامى‌اينجورى به يك كشور مسلمان اهانت كند و كسى هم چيزى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مسلمانها چه بر سر خودمان آورده‌ايم؟ مسأله فلسطين يك دمل چركين ماندگار در جهان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تفرقه‌ها نمى‌توانيم مسأله فلسطين را حل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كشور مسلمانى هستيم در مقابل ديگران كه امروز مسلح شده‌اند به انواع سلاحها و قدرتها، مى‌دانيم مسأله‌اى مثل مسأله هسته‌اى مطرح مى‌شود، دنياى اسلام به خاطر تفرقه خودش حاضر نيست در كنار عضوى از اعضاى خودش بماند براى اين‌كه دانشى را بومى كنيم و در دنياى اسلام از اين دانش همه مسلمانان بهره ببرند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بحث سلاح نيست، بحث يك دانشى است كه مبناى بسيارى از دانشهاى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مسلمانان جهان متحد بودند، خيلى بهتر از اين مى‌توانستيم از حقوق هسته‌اى مان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اسلامى داراى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حكام تعداد زيادى از اعضاى كشورهاى اسلامى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كه مراوده مى‌كنيم آثارش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براى اولين بار اتحاديه عرب حداقل حمايت كرد، تأييد كرد راه ايران را، حق ايران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اين كار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ها تفسير مى‌كنند چون ما اينجا حرف زديم، توضيح داديم، كارمان را روشن كرديم، هرچه مى‌خواهد باشد، آنچه مهم است اين است 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راه را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ديگر را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شد يا جلو آنها را بگيريد يا به ما اجازه بدهند ما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جواب نمى‌دهد ما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هميشه داده شده، كتاب‌ها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شما مى‌بينيد، ولى از توى دعوا چيزى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هايى كه خودشان را منفجر مى‌كنند براى اين‌كه تعدادى شيعه را بكشند اينها آنچنان تعصبى دارند كه ديگر با كتاب و اينها از راهشان برنمى‌گردند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جواب و آن هم با جواب‌هاى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آيه‌اى داريم كه خيلى مى‌تواند براى ما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تَسُبُّوا الَّذِينَ يَدْعُونَ مِنْ دُونِ اللَّهِ فَيَسُبُّوا اللَّهَ عَدْواً بِغَيْرِ عِلْمٍ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به مسلمانها مى‌گويد شما به اين بت‌ها و مقدسات مشركين اهانت نكنيد، فحش ندهيد، چون اگر كرديد آنها هم به خدا فحش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بت چيزى براى ما درست نمى‌كند، اما وقتى يك انسانى حتى حقير به خداوند فحش بدهد، دنيا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نمى‌توانيم با اين شيوه ها برخورد بكنيم، شيوه هايى كه آنها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ها لوث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پرتر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بيشترى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راديوها رويش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برويم به طرف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برويم به طرف همكارى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برويم به طرف تلطيف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هم جلوتر باشد او برنده است و در مقابلش هر كس جلو بيفتد براى به هم زدن ميدان و دعوا درست كردن او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مواردى حق دفاع داريم اما دفاع موثر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الآن شرايط مناسبى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تندروهاى فرقه هاى مختلف زبانها و قلم‌هايشان را تيز كرده‌اند براى اين‌كه شيعه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اين موضوع را هم دشمنها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استفاده‌اش را هيچ طرفى از دو طرف دعوا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سعى خودم، سياست خودم، نظر خودم هميشه اين بوده كه بالاخره اهل سنت اكثريت قوى دنياى اسلام است، ما شيعه ها اقليت بزرگى هستيم اما در عين حال خيلى تفاوت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كشور ما شيعه ها اكثريت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اكثريت با شيعه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بقيه كشورهاى اسلامى اكثريت را دارنده نمى‌شود اينجورى زندگى را بر شيعه تنگ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 از اين گونه حرفها خوششان نمى‌آيد، دلشان براى اهل بيت عليهم السلام مى‌سوزد و عصبانى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نمى‌خواهند آن دورترها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متعصبين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شما اين نصيحت ها سخت است اما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روايات، آيات، سيره ائمه عليهم السلام و بزرگان را جمع كنيد و براى آنها توضيح بدهيد، حتى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نيست بحث اختلاف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داستانى از پيامبر صلى الله عليه و آله يا حضرت على عليه السلام يا امام ديگرى را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ملك عبداللَّه صبحت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فلسفه توسعه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محورش همان اطلس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واقعا به حرفهايى كه مى‌زند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كسانى دارند در عربستان كه برايشان كنار آمدن با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يك سياستى، با يك برنامه‌اى كه كارها خراب شود،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ما داده‌اند كه اين مسائلى را كه شما رويش تكيه داريد،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كه رفتيم بقيع همين كه احساس شد اجازه دارند خانمهاى متفرقه همراه ما براى زيارت بقيع بيانيد معلوم بود كه بالاخره يك كار جديدى دارد اتفاق مى‌افتد كه البته از ما هم قول گرفتند به شماها عرض بكنيم كه شما كنترل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زايران وقتى در قبرستان بقيع جمع مى‌شوند عواطفشان تحريك مى‌شود و وقتى آن منظره دلخراش بقيع را مى‌بينند دلشان مى‌سوزد، حرفهاى تندى مى‌زنند، مامورين هم ضبط مى‌كنند و مى‌روند گزارش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w:t>
      </w:r>
    </w:p>
    <w:p>
      <w:pPr>
        <w:pStyle w:val="BookText"/>
        <w:rPr/>
      </w:pPr>
      <w:r>
        <w:rPr>
          <w:rFonts w:ascii="IRNazanin" w:hAnsi="IRNazanin" w:eastAsia="IRNazanin"/>
          <w:color w:val="111111"/>
          <w:sz w:val="28"/>
          <w:sz w:val="28"/>
          <w:szCs w:val="28"/>
          <w:rtl w:val="true"/>
          <w:lang w:bidi="fa-IR"/>
        </w:rPr>
        <w:t>كمك كنيد اگر مى‌خواهيد يك روال خوبى آنجا پيش بيايد و آزادانه هر كس بتواند با عقايد خودش سروكار داشته باشد،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ما بايد حوصله به خرج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نمايندگان آيات عظام قم هم درخواست مى‌كنم كه اين واقعيت‌هايى را كه اينجا مى‌بينند بيشتر منعكس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علماى قم خيلى مى‌توانند كمك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روشن ضمير و آگاه و دلسوز و صاحب فتوى قم كه موثر هم هستند مى‌توانند آنها هم دو سطح بالاترى به اين مسايل كمك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آلان تفاوت دارد با سفرهاى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التماس دعا داريم و اميدواريم كه با دست پر به ايران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باشيد تا كارتان را بهتر و وسيع تر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رحمت‌اللَّه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سخنان آيت‌اللَّه هاشمى رفسنجانى در جمع شيعيان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مصلحت جهان اسلام، پرهيز از تفرقه است</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آيت‌اللَّه هاشمى رفسنجانى ديدارى نيز با رهبر شيعيان مدينه، آيت‌اللَّه عمرى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در محل حسينيه شيعيان مدينه صورت گرفت و جمعى از بزرگان شيعيان مدينه نيز در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ابتدا حجت الاسلام شيخ كاظم عمرى، ضمن خوش‌آمدگويى، مطالبى درباره وضعيت شيعيان در عربستان بيان كرد و سپس آيت‌اللَّه هاشمى رفسنجانى سخنان كوتاهى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سخنان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 الحمد للَّه‌و السلام على رسول اللَّه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توفيقى كه خداوند به من داده تا در بين شما عزيزان شيعيان مدينه در محضر آيت‌اللَّه عمرى باشم خدا را شكر مى‌كنم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آرزوهاى ديرين من است كه روزى در مدينه در جمع پيروان اهل بيت عليهم السلام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پنجاه سال پيش اولين سفر را به اينجا آمدم، گاهى افرادى از شيعه را در مدينه و مكه مى‌ديديم و لذت 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قبلى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خاطر توجهى كه وليعهد آن زمان امير عبداللَّه به شيعيان پيدا كرده بود، وضع را بهتر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هم براى ملاقات با جناب آقاى عمرى من آمدم به اين ناحيه، ولى در آن زمان هنوز آثارى از تقيه و نگرانى ديده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موقع هم مايل بوديم كه جمعى از شيعيان اينجا باشند، ولى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عمرى را هم در فضاى باز، كنار ماشين، هنگام ترك حسينيه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مذاكرات خيلى كوتاهى درحد احوالپرسى با هم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تصوير شماره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در آن سفر من به منطقه شرقيه رفتم، در آنجا خيلى روشن بود كه شيعيان احساس آرامش مى‌كنند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سفر وجود همين اجتماع شما و برنامه هاى جشن تان و برنامه دعاى كميل تان و حضور ما با همراهى ماموران دولت سعودى در اينجا نشان بهتر شدن وضع همزيستى شيعيان و اهل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اميدوارم كه اين پديده مبارك روز به روز تقويت بشود و اصلا احساس دوگانگى بين شما شيعيان و برادران و خواهران اهل سنت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مذاكراتى كه با ملك عبداللَّه داشتيم احساس كردم ايشان هم چنين آرزويى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برنامه دارند براى اين‌كه روند همزيستى مسالمت آميز را در سراسر كشور سعودى اجرا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اظهاراتى كه برادرمان آقاى حاج كاظم عمرى الآن كردند من اينگونه مى‌فهمم كه به شرايطى كه الآن داريد راضى هستيد و اميدوار براى آينده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مى‌كنم مصلحت عمومى جهان اسلام ايجاب مى‌كند كه ماهمه مواظب باشيم با كارهاى افراطى و غيرمعقول چيزى از كينه و اختلاف و نزاع بين همه فرق اسلامى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عراق و فلسطين و لبنان و افغانستان و خيلى جاهاى ديگر را مى‌بينيم و خيلى روشن است كه امروز وحدت دنياى اسلام براى ما يك ضرورى و يك موضوع بسيار پراهميتى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اين هوشيارى در همه نيروهاى مسلمان حتى متفرق ها و متشتت هاى تندرو هم پيدا بشود و همه احساس مسؤوليت مشترك اسلامى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خوشبختانه در اينجا، در سايه مديريت خوب آيت‌اللَّه عمرى شيعيان از مركز ارزشمند معنوى در مدينه برخوردارند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زائران فراوان ايرانى كه با شما حقيقتا و قلبا يكى هستند هميشه در طول سال در مدينه حضور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خوشبختانه امروز با دستور ملك عبداللَّه و مديريت امير مدينه به خانمها اجازه داده شد كه در كنار قبرستان بقيع، پشت نرده ها بتوانند زيارت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ماموران امر به معروف هم توصيه شد كه در برخورد با زوار ملايمت و ملاطفت و مهربانى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بسيار مهم اين است كه نظام كشور شما مطمئن بشود و احساس بكند كه شعور علمى و دينى هماهنگ بين همه ابنا ملت مملكت در جهت منافع اسلام و كشورشان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خواهش مى‌كنم از شما كه برنامه مسافرت به ايران داشته باشيد و بياييد آنجا از نزديك با برادران و خواهران عاشقان اهل بيت عليهم السلام كه مثل شما هستند بيشتر رابطه داشته باشيد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پديده مبارك وحدت، روز به روز تقويت شود واحساس دوگانگى بين شيعيان و اهل سنت اصلا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نداشتيم چنين وضعيتى پيش بيايد</w:t>
      </w:r>
    </w:p>
    <w:p>
      <w:pPr>
        <w:pStyle w:val="BookText"/>
        <w:rPr/>
      </w:pPr>
      <w:r>
        <w:rPr>
          <w:rFonts w:ascii="IRNazanin" w:hAnsi="IRNazanin" w:eastAsia="IRNazanin"/>
          <w:color w:val="111111"/>
          <w:sz w:val="28"/>
          <w:sz w:val="28"/>
          <w:szCs w:val="28"/>
          <w:rtl w:val="true"/>
          <w:lang w:bidi="fa-IR"/>
        </w:rPr>
        <w:t>رييس مجمع تشخيص مصلحت نظام، در حاشيه زيارت قبر حضرت رسول صلى الله عليه و آله و ائمه بقيع عليهم السلام، در مصاحبه با خبرنگار واحد مركزى خبر، درباره پرونده هسته‌اى و طرح ارائه شده به شوراى حكام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عكس‌العمل‌هايى كه بعد از سخنرانى آقاى احمدى نژاد صورت گرفت، تا حدودى آگاه هستم و در مجموع اين عكس‌العمل‌ها خوب نبود و انتظار نداشتيم چنين شرايطى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تلاش را آغاز كرده‌ايم و انتظار داريم در تهران نيز دوستان تلاش كنند تا اتفاق نادرستى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مجمع تشخيص مصلحت نظام همچنين 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كشورهاى عربى باب مذاكره با رژيم صهيونيستى براى ايجاد دفاتر نمايندگى اين رژيم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ديدارى كه با ملك عبداللَّه پادشاه عربستان داشتم، اين موضوع يكى از مهمترين بحث‌ها بود كه وى نيز از ناهماهنگى‌هاى موجود و كسانى‌كه سعى مى‌كنند اتحاد دنياى اسلام را مخدوش كنند ناراضى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اين زمينه نظر پادشاه عربستان تا حدودى نزديك به نظر جمهورى اسلامى ايران است و اميداريم ناهماهنگى‌ها در اين زمينه هر چه زودتر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مسأله بقيع</w:t>
      </w:r>
    </w:p>
    <w:p>
      <w:pPr>
        <w:pStyle w:val="BookText"/>
        <w:rPr/>
      </w:pPr>
      <w:r>
        <w:rPr>
          <w:rFonts w:ascii="IRNazanin" w:hAnsi="IRNazanin" w:eastAsia="IRNazanin"/>
          <w:color w:val="111111"/>
          <w:sz w:val="28"/>
          <w:sz w:val="28"/>
          <w:szCs w:val="28"/>
          <w:rtl w:val="true"/>
          <w:lang w:bidi="fa-IR"/>
        </w:rPr>
        <w:t>رييس مجمع تشخيص مصلحت نظام در گفت‌وگويى در مدينه منوره تأكيد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همكارى نزديك ايران و عربستان، موجب كاهش اختلافات ميان مسلمانان خواهد شد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انتقاد از برخى اقدام‌هاى افراطى كه به اختلافات موجود دامن مى‌زند، خاطرنشان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تفرقه و اختلاف ميان شيعه و سنى آثار زيانبار خود را در مسائل اساسى امروز دنياى اسلام مانند مسأله عراق و فلسطين نشان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هاشمى رفسنجانى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افراطيون ناآگاه، در دامن زدن به اختلافات شيعه و سنى باعث شده كه ما نتوانيم در مقابل دشمنان خود متّحد شويم و دشمنان از همين نقطه ضعف استفاده كرده و در پى تحقّق اهداف شوم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رفسنجانى با بيان اين‌كه امام راحل رحمه الله نيز از اين‌گونه اقدامات تفرقه افكنانه دلشان خون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حادثه مكه، كه به تعطيل شدن حج منجر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تعطيلى حج باعث بسيارى از مفاسد خواهد شد و شما بايد سعى كنيد جلوى تفرقه و اختلاف را بگيريد و حج را برقرار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در خصوص اقدام برخى از كشورهاى عربى در برقرارى رابطه با رژيم صهيونيستى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عربستان نيز از اين مسأله كه برخى كشورها به صورت انفرادى براى ايجاد رابطه با اسراييل مسابقه گذاشته‌اند خشمگين و معتقد بود كه اگر مسلمانان متّحد باشند، مى‌توانند حق فلسطينى‌ها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پاسخ به سؤالى مبنى بر اطلاع شاه عربستان از فعاليت برخى كشورها در برقرارى رابطه با اسراييل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گفت كه به هيچ عنوان از آغاز فعاليت اين كشورها براى برقرارى رابطه با اسراييل مطلع نبوده است و حتى با يكى از سران اين كشورها صحبت كرده و وى را سرزنش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هاشمى رفسنجانى در پاسخ به اين سئوال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خصوص مسأله رؤيت هلال ماه رمضان و شوال نيز در ديدارهايش با مقامات عربستان صحبت كرده است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برخى از متفكّران عربستان در اين زمينه گفت وگو كرديم و بنا شد در جلسه‌اى با حضور علماى كشورهاى اسلامى مقدماتى فراهم شود كه اين مسأله مهم نيز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كه جمهورى اسلامى ايران نيز نظريات خود را در اين خصوص تهيه و به برگزاركنندگان اين اجلاس ارائه كند تا مورد بحث و تبادل نظر قرار گيرد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مجمع تشخيص مصلحت نظام در خصوص اقدامات انجام شده براى ايجاد تسهيلات زيارت زائران ايرانىِ قبرستان بقيع و مرقد مطهر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نيز تمايل دارند كه اين مسأله حل شود اما حلّ اين مشكل به رعايت نظم و انضباط و همچنين خوددارى زائران از انجام برخى اعمال نامناسب، مداحى‌ها و قرائت برخى دعاهاى مغاير با اعتقادات سعودى‌ها منوط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تعداد اندكى از زائران ايرانى در هنگام زيارت بقيع برخى اقدامات؛ از جمله برداشتن خاك از قبور انجام مى‌دهند و همين مسائل، منطق دفاع از زائران را ضعيف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روحانيون كاروان‌هاى عمره در شهرهاى مكه و مدينه، از آن‌ها خواستم كه زائران ايرانى را آگاه و آنان را از انجام اين‌گونه اعمال برحذر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هاشمى رفسنجانى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درستى ميان زائران ايرانى و عربستانى‌ها وجود داشته باشد، امكان زيارت بانوان ايرانى از پشت پنجره‌هاى ديوار بقيع همچون گذشته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مجمع تشخيص مصلحت نظام با تأكيد بر لزوم وحدت ميان شيعه و سنى و ساير فرق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عمومى جهان اسلام ايجاب مى‌كند كه با جلوگيرى از انجام اقدامات افراطى، نفاق و كينه ميان فرق اسلامى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و اسرائيل در صدد بزرگ‌نمايى فعاليت هسته‌اى ايران هستند</w:t>
      </w:r>
    </w:p>
    <w:p>
      <w:pPr>
        <w:pStyle w:val="BookText"/>
        <w:rPr/>
      </w:pPr>
      <w:r>
        <w:rPr>
          <w:rFonts w:ascii="IRNazanin" w:hAnsi="IRNazanin" w:eastAsia="IRNazanin"/>
          <w:color w:val="111111"/>
          <w:sz w:val="28"/>
          <w:sz w:val="28"/>
          <w:szCs w:val="28"/>
          <w:rtl w:val="true"/>
          <w:lang w:bidi="fa-IR"/>
        </w:rPr>
        <w:t xml:space="preserve">آيت اللَّه هاشمى رفسنجانى در گفتگو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مانند ساير كشورهاى جهان، سرگرم انجام يك كار قانونى است اما اهداف سياسى برخى كشورها مسأله را بسيار حساس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هاشمى با بيان اين‌كه فعاليت‌هاى ايران ذاتاً نبايد به اين اندازه مهم مى‌شد، تأكيد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سياسى كشورها عليه اين فعاليت‌ها مى‌تواند عوارض نامطلوبى براى منطقه و دنيا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مجمع تشخيص مصلحت نظام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مسأله با تدبير و عقلانيت طرفين اداره شود، مى‌تواند الگوى بسيار خوبى براى كشورهايى باشد كه مايلند در اين بخش فعاليت كنند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هاشمى رفسنجانى در پاسخ به سؤالى درباره امكان ارجاع پرونده هسته‌اى ايران به شوراى امنيت،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اين احتمال وجود دارد اما چون سياستمداران جهان عوارض چنين كارى را مى‌دانند، اميدواريم با عقلانيت رفتار كنند تا به آن مرحله نرسيم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مورد اتخاذ راه حل ميانه براى پرونده هسته‌اى،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ساده اين است كه ايران درچارچوب حق قانونى و بين‌المللى خود فعاليت كند و آژانس نيز فرصت داشته باشد كه نظارت كافى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مسأله‌اى است كه قبلًا هم به اروپايى‌ها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با اشاره به فعاليت‌هاى ايران براى اعتمادسازى نسبت به برنامه هسته‌اى صلح آميز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حتى قبل از تصويب مجلس، پروتكل الحاقى را عملياتى كرد و اجازه داد كه بازرسان آژانس بر اساس مفاد پروتكل بر فعاليتهاى هسته‌اى ايران نظارت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مذاكرات مفصل با سه كشور اروپايى را از ديگر اقدامات جمهورى اسلامى به منظور شفاف‌سازى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در پاسخ به سؤالى در مورد نهمين دوره انتخابات رياست جمهورى و دلايل رأى نياوردن 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بيانيه بعد از انتخابات به واقعيت‌ها اشاره كردم و در زمان حاضر نيز مايل نيستم با ورود به اين مسأله به اختلاف‌ها دامن بزنم؛ چرا كه اتحاد ملى را مهمتر از هر مسأله ديگرى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عكاظ در ادامه اين مصاحبه با اشاره به مسؤوليت‌هاى آقاى هاشمى رفسنجانى در دوران حيات حضرت امام رحمه الله و پس از رحلت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 رهبر انقلاب و پس از فوت ايشان، همواره مرد اول ايران بوده‌ايد، اين دو مرحله را چگونه ارزيابى مى‌كنيد؟</w:t>
      </w:r>
    </w:p>
    <w:p>
      <w:pPr>
        <w:pStyle w:val="BookText"/>
        <w:rPr/>
      </w:pPr>
      <w:r>
        <w:rPr>
          <w:rFonts w:ascii="IRNazanin" w:hAnsi="IRNazanin" w:eastAsia="IRNazanin"/>
          <w:color w:val="111111"/>
          <w:sz w:val="28"/>
          <w:sz w:val="28"/>
          <w:szCs w:val="28"/>
          <w:rtl w:val="true"/>
          <w:lang w:bidi="fa-IR"/>
        </w:rPr>
        <w:t>آقاى هاشمى رفسنجانى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ادبيات اول و دوم نداريم و به تناسب نقشى كه افراد در اداره كشور ايفا مى‌كنند ممكن است چنين برداشت‌هايى در بين ناظران و محافل سياسى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خود را يك خدمتگزار انقلاب و اسلام مى‌دانيم و در هر موقعيتى هر مقدار كه امكان داشته باشد وظيفه خود را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ترجيح مى‌دهيم به تدريج كه مسن تر مى‌شويم مسؤوليت‌ها را به جوانان با انرژى واگذار كنيم تا استعدادهاى مديريتى كشور شكوفا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هاشمى رفسنجانى در خصوص ايده تشكيل مجمع تشخيص مصلحت نظام و فعاليت‌هاى آن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اول انقلاب بعد از تصويب قانون اساسى مشكلاتى در اداره كشور به وجود آمد و در موارد متعددى بين مجلس به‌عنوان نهاد قانونگذار وشوراى نگهبان در مقام نظارت اختلاف پيش آمد و مشخص شد كه جاى يك داور نيرومند در</w:t>
      </w:r>
    </w:p>
    <w:p>
      <w:pPr>
        <w:pStyle w:val="BookText"/>
        <w:rPr/>
      </w:pPr>
      <w:r>
        <w:rPr>
          <w:rFonts w:ascii="Amiri" w:hAnsi="Amiri" w:eastAsia="Amiri" w:cs="Amiri"/>
          <w:color w:val="111111"/>
          <w:sz w:val="28"/>
          <w:sz w:val="28"/>
          <w:szCs w:val="28"/>
          <w:rtl w:val="true"/>
          <w:lang w:bidi="ar-SA"/>
        </w:rPr>
        <w:t>ساختار حكومت دينى ايران براى حل اين اختلافات خالى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امام رحمه الله، مجمع تشخيص مصلحت نظام به منظور داورى بين مجلس و شوراى نگهبان و همچنين ارائه راه حل براى معضلاتى كه در قانون راهى براى آنها پيش‌بينى نشده بود تأسيس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بازنگرى قانون اساسى وظيفه سوم و مهمترى به وظايف مجمع اضافه شد و آن تعيين سياست‌هاى كلى و راهبردى نظام بود كه اين وظيفه يكى از كارهاى اصلى مجمع در شرايط فعلى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سياست‌ها به عهده رهبرى است و رهبرى پس از مشورت با مجمع، آن‌ها را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مسؤوليت چهارمى نيز به‌عهده مجمع تشخيص مصلحت نظام گذاشته شد و آن نظارت بر اجراى سياست‌هاى كلّى نظام در مقام عمل است كه آن نيز به‌عهده رهبرى است و ايشان اين وظيفه را به مجمع واگذار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سؤالى در مورد امكان تغييرات در 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آن قابل تغيير هستند اما تغيير در وظايف آن نيازمند بازنگرى در قانون اساسى است كه امر ساده‌اى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در ادامه و در پاسخ به سؤالى در باره روابط وى با رهبر معظم انقلاب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پنجاه سال گذشته مانند دو برادر وحتى نزديك‌تر از برادر در همه صحنه‌ها حضور داشته و حضور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خبرنگارروزنامه عكاظ در ادامه اين مصاحبه از هاشمى رفسنجانى در خصوص نقش ايران در عراق و اتهامات وارده به كشورمان در مورد دخالت در امور داخلى اين كشور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مجمع تشخيص مصلحت 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معدودى از عراقى‌ها مانند وزير دفاع سابق اين كشور موضوع دخالت ايران در امور عراق را مطرح كرده‌اند در حالى‌كه اكثر عراقى‌ها به خوبى مى‌دانند كه مردم ايران پيش از اين براى آن‌ها فداكارى بسيار كرده و اكنون نيز كمك‌هاى زيادى به آنها مى‌كنند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هاشمى رفسنجانى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صدام ايران پناهگاه مردم عراق بود و خسارات زيادى به خاطر كمك به مردم عراق در جنگ متحمّل شديم و پس از اشغال عراق هم حتى</w:t>
      </w:r>
    </w:p>
    <w:p>
      <w:pPr>
        <w:pStyle w:val="BookText"/>
        <w:rPr/>
      </w:pPr>
      <w:r>
        <w:rPr>
          <w:rFonts w:ascii="Amiri" w:hAnsi="Amiri" w:eastAsia="Amiri" w:cs="Amiri"/>
          <w:color w:val="111111"/>
          <w:sz w:val="28"/>
          <w:sz w:val="28"/>
          <w:szCs w:val="28"/>
          <w:rtl w:val="true"/>
          <w:lang w:bidi="ar-SA"/>
        </w:rPr>
        <w:t>آمريكايى‌ها نيز اعتراف كردند كه ايران براى صلح در عراق كمك زيادى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پاسخ به سؤالى در مورد روابط ايران و آمريكا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كشور با تدبير عمل كنند روابط حسنه خواهد شد اما اگر در آمريكا لابى صهيونيسم و در ايران نيز افراد تندرو ولو با حسن نيت دخالت كنند، كار مشكل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آمريكايى‌ها بايد بپذيرند كه قبل و بعد از انقلاب به ايران ظلم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مجمع تشخيص مصلحت نظام در مورد روابط ايران وعربستان نيز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افكار و نظريات ملك عبداللَّه در عربستان حاكم شود، كارها خيلى آسان پيش خواهد رفت و روابط گسترش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ويژگى‌هايى دارد كه مى‌توان با استفاده از آنها روابط دو كشور را به خوبى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روحيه اعتدال، مخالفت با افراطى‌گرى، توجه به وحدت دنياى اسلام و برخورد منطقى با مسائل، از جمله ويژگى‌هاى پادشاه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همكارى‌هاى قبلى عربستان و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ايران و عربستان در مورد مسائل مهمى؛ مانند وضعيت عراق و فلسطين، مبارزه با تروريسم و از بين بردن اختلافات در جهان اسلام همكارى كنند، مشكلات به نحو مطلوبى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رفسنجانى در پاسخ به سؤالى در مورد روابط ايران وتركيه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غربى‌ها تلاش مى‌كنند بين ايران و تركيه در منطقه رقابت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كه مسؤوليت اجرايى كشور را به‌عهده داشتم، در ملاقات با روساى جمهور وقت تركيه پايه‌هاى همكارى با اين كشور محكم شد و همكارى‌هاى مهمى به ويژه در زمينه انرژى حاصل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رييس مجمع تشخيص مصحلت نظام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بعداً كمى روابط ضعيف شد اما هنوز هم از استحكام لازم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منافع مشترك زيادى با تركيه، به خصوص در مورد عراق داريم و مصالح مشترك دو كشور ايجاب مى‌كند كه رابطه نزديكى با هم داشته باشيم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اين مطالب، از تفسير في ضلال،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استفاده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ذيل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ماجراى هجرت و اسكان هاجر و اسماعيل را در كتب ذيل بخوانيد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ماجراى پيدايش زمزم در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در كشاف، ذيل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فخر رازى در تفسير 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رشيد رضا در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آلوسى در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قطب در في ظلال، در ذيل آيه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دعاها به دو دسته مادى و معنوى نيز قابل تقسيم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إِبْرَاهِيمُ رَبِّ اجْعَلْ هَذَا بَلَداً آمِناً وَارْزُقْ أَهْلَهُ مِنْ الثَّمَرَاتِ مَنْ آمَنَ مِنْهُمْ بِاللَّهِ وَالْيَوْمِ‌الْآخِرِ قَالَ وَمَنْ كَفَرَ فَأُمَتِّعُهُ قَلِيلًا ثُمَّ أَضْطَرُّهُ إِلَى عَذَابِ‌النَّارِ وَبِئْسَ الْمَصِيرُ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جَعَلْنَا الْبَيْتَ مَثابَةً لِلنَّاسِ وَ أَمْناً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دَخَلَهُ كانَ آمِناً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هذَا الْبَلَدِاْلأَمِينِ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أَطْعَمَهُمْ مِنْ جُوعٍ وَ آمَنَهُمْ مِنْ خَوْفٍ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يَرَوْا أَنَّا جَعَلْنا حَرَماً آمِناً وَ يُتَخَطَّفُ النَّاسُ مِنْ حَوْلِهِمْ أَ فَبِالْباطِلِ يُؤْمِنُونَ وَ بِنِعْمَةِ اللَّهِ يَكْفُرُونَ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ابراهيم، از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دعا از ابراهيم عليه السلام نقل شده كه اولين آن دعا براى امنيت است كه حتى مقدم بر دعا براى دورى از بت و بت‌پرستى قرار گرفته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هم در لغت آمده و هم در قرآن و نيز قول اكثريت نزديك به همه مفسران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زمخشرى، فخر رازى و رشيد رضا، ذيل آيه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توضيح بيشتر،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مقام ابراهيم تفاسير ديگرى هم گفته‌اند؛ از جمله، كل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حج معرفه و مزدلفه، ولى بر اساس‌روايات شيعه، همان سنگى است كه اثر پاى ابراهيم عليه السلام بر آن نقش 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مردم از اين عنوان همين مكان را مى‌فهمند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فخر رازى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محققّان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در دنباله اين روايت دارد كه كان موضع المقام الذى وضعه ابراهيم عند جدار البيت فلم يزل هناك حتى حوله اهل الجاهلية الى المكان الذى هو فيه اليوم بعد پيامبر صلى الله عليه و آله در فتح مكه آن را در جاى اصلى گذاشت اما بعد عمر بن خطاب آن را در جاى فعلى گذاشت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با مختصر تفاوتى در روح المعانى و تفسير الكبير ذيل آيه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روح المعانى و تفسير كبير، ذيل آيه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ذيل آيات و 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تكوين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رهنمودهاى حضرت امام خمينى قدس سره احياگر حج ابراهيمى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محمدى صلى الله عليه و آله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در شرح حال امام جعفر صادق عليه السلام، باب اول،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در شرح حال امام محمد باقر عليه السلام،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آمده كه امام باقر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ابْدَءُوا بِمَكَّةَ وَ اخْتِمُوا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تبع زيارت كعبه دانستن كارى درست وموجب كمال حج است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تَمَامِ الْحَجِّ لِقَاءُ الْإِمَامِ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در شرح حال بايزيد بسطامى،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در شرح حال ابراهيم ادهم،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در شرح حال عتبة بن الغلام،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در شرح حال عتبة بن الغلام،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جنيد بغدادى،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ابومحمد جريرى،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ابوبكر كنّانى،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حافى،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سوره فرقان،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وَتَوَكَّلْ عَلَى الْحَيّ الّذي لا يَموت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ادهم،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ابو سليمان دارايى، ص </w:t>
      </w:r>
      <w:r>
        <w:rPr>
          <w:rFonts w:eastAsia="IRNazanin" w:cs="IRNazanin"/>
          <w:b w:val="false"/>
          <w:bCs w:val="false"/>
          <w:i w:val="false"/>
          <w:iCs w:val="false"/>
          <w:color w:val="333333"/>
          <w:sz w:val="20"/>
          <w:szCs w:val="20"/>
        </w:rPr>
        <w:t>231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عبداللَّه محمد خفيف، ص </w:t>
      </w:r>
      <w:r>
        <w:rPr>
          <w:rFonts w:eastAsia="IRNazanin" w:cs="IRNazanin"/>
          <w:b w:val="false"/>
          <w:bCs w:val="false"/>
          <w:i w:val="false"/>
          <w:iCs w:val="false"/>
          <w:color w:val="333333"/>
          <w:sz w:val="20"/>
          <w:szCs w:val="20"/>
        </w:rPr>
        <w:t>126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103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ابوحمزه خراسانى، ص </w:t>
      </w:r>
      <w:r>
        <w:rPr>
          <w:rFonts w:eastAsia="IRNazanin" w:cs="IRNazanin"/>
          <w:b w:val="false"/>
          <w:bCs w:val="false"/>
          <w:i w:val="false"/>
          <w:iCs w:val="false"/>
          <w:color w:val="333333"/>
          <w:sz w:val="20"/>
          <w:szCs w:val="20"/>
        </w:rPr>
        <w:t>113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ابراهيم خواص، ص </w:t>
      </w:r>
      <w:r>
        <w:rPr>
          <w:rFonts w:eastAsia="IRNazanin" w:cs="IRNazanin"/>
          <w:b w:val="false"/>
          <w:bCs w:val="false"/>
          <w:i w:val="false"/>
          <w:iCs w:val="false"/>
          <w:color w:val="333333"/>
          <w:sz w:val="20"/>
          <w:szCs w:val="20"/>
        </w:rPr>
        <w:t>150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احمد خضرويه، ص </w:t>
      </w:r>
      <w:r>
        <w:rPr>
          <w:rFonts w:eastAsia="IRNazanin" w:cs="IRNazanin"/>
          <w:b w:val="false"/>
          <w:bCs w:val="false"/>
          <w:i w:val="false"/>
          <w:iCs w:val="false"/>
          <w:color w:val="333333"/>
          <w:sz w:val="20"/>
          <w:szCs w:val="20"/>
        </w:rPr>
        <w:t>290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ابراهيم خواص، ص </w:t>
      </w:r>
      <w:r>
        <w:rPr>
          <w:rFonts w:eastAsia="IRNazanin" w:cs="IRNazanin"/>
          <w:b w:val="false"/>
          <w:bCs w:val="false"/>
          <w:i w:val="false"/>
          <w:iCs w:val="false"/>
          <w:color w:val="333333"/>
          <w:sz w:val="20"/>
          <w:szCs w:val="20"/>
        </w:rPr>
        <w:t>149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ابراهيم خواص، ص </w:t>
      </w:r>
      <w:r>
        <w:rPr>
          <w:rFonts w:eastAsia="IRNazanin" w:cs="IRNazanin"/>
          <w:b w:val="false"/>
          <w:bCs w:val="false"/>
          <w:i w:val="false"/>
          <w:iCs w:val="false"/>
          <w:color w:val="333333"/>
          <w:sz w:val="20"/>
          <w:szCs w:val="20"/>
        </w:rPr>
        <w:t>152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ابراهيم خواص، ص </w:t>
      </w:r>
      <w:r>
        <w:rPr>
          <w:rFonts w:eastAsia="IRNazanin" w:cs="IRNazanin"/>
          <w:b w:val="false"/>
          <w:bCs w:val="false"/>
          <w:i w:val="false"/>
          <w:iCs w:val="false"/>
          <w:color w:val="333333"/>
          <w:sz w:val="20"/>
          <w:szCs w:val="20"/>
        </w:rPr>
        <w:t>149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وضو و نماز باش</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88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ابوعلى جرجانى،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ابوبكر كتّانى، </w:t>
      </w:r>
      <w:r>
        <w:rPr>
          <w:rFonts w:eastAsia="IRNazanin" w:cs="IRNazanin"/>
          <w:b w:val="false"/>
          <w:bCs w:val="false"/>
          <w:i w:val="false"/>
          <w:iCs w:val="false"/>
          <w:color w:val="333333"/>
          <w:sz w:val="20"/>
          <w:szCs w:val="20"/>
        </w:rPr>
        <w:t>120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89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 رابعة العدويّة،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96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96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حسين منصور حلاج، ص </w:t>
      </w:r>
      <w:r>
        <w:rPr>
          <w:rFonts w:eastAsia="IRNazanin" w:cs="IRNazanin"/>
          <w:b w:val="false"/>
          <w:bCs w:val="false"/>
          <w:i w:val="false"/>
          <w:iCs w:val="false"/>
          <w:color w:val="333333"/>
          <w:sz w:val="20"/>
          <w:szCs w:val="20"/>
        </w:rPr>
        <w:t>136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ابويعقوب فهرجورى، ص </w:t>
      </w:r>
      <w:r>
        <w:rPr>
          <w:rFonts w:eastAsia="IRNazanin" w:cs="IRNazanin"/>
          <w:b w:val="false"/>
          <w:bCs w:val="false"/>
          <w:i w:val="false"/>
          <w:iCs w:val="false"/>
          <w:color w:val="333333"/>
          <w:sz w:val="20"/>
          <w:szCs w:val="20"/>
        </w:rPr>
        <w:t>81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92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101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ابوبكر كتّانى، ص </w:t>
      </w:r>
      <w:r>
        <w:rPr>
          <w:rFonts w:eastAsia="IRNazanin" w:cs="IRNazanin"/>
          <w:b w:val="false"/>
          <w:bCs w:val="false"/>
          <w:i w:val="false"/>
          <w:iCs w:val="false"/>
          <w:color w:val="333333"/>
          <w:sz w:val="20"/>
          <w:szCs w:val="20"/>
        </w:rPr>
        <w:t>119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ابوالحسين نورى، ص </w:t>
      </w:r>
      <w:r>
        <w:rPr>
          <w:rFonts w:eastAsia="IRNazanin" w:cs="IRNazanin"/>
          <w:b w:val="false"/>
          <w:bCs w:val="false"/>
          <w:i w:val="false"/>
          <w:iCs w:val="false"/>
          <w:color w:val="333333"/>
          <w:sz w:val="20"/>
          <w:szCs w:val="20"/>
        </w:rPr>
        <w:t>52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ابويعقوب نهرجورى، ص </w:t>
      </w:r>
      <w:r>
        <w:rPr>
          <w:rFonts w:eastAsia="IRNazanin" w:cs="IRNazanin"/>
          <w:b w:val="false"/>
          <w:bCs w:val="false"/>
          <w:i w:val="false"/>
          <w:iCs w:val="false"/>
          <w:color w:val="333333"/>
          <w:sz w:val="20"/>
          <w:szCs w:val="20"/>
        </w:rPr>
        <w:t>80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رابعة العدويه، ص </w:t>
      </w:r>
      <w:r>
        <w:rPr>
          <w:rFonts w:eastAsia="IRNazanin" w:cs="IRNazanin"/>
          <w:b w:val="false"/>
          <w:bCs w:val="false"/>
          <w:i w:val="false"/>
          <w:iCs w:val="false"/>
          <w:color w:val="333333"/>
          <w:sz w:val="20"/>
          <w:szCs w:val="20"/>
        </w:rPr>
        <w:t>79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حسين منصور حلاج، ص </w:t>
      </w:r>
      <w:r>
        <w:rPr>
          <w:rFonts w:eastAsia="IRNazanin" w:cs="IRNazanin"/>
          <w:b w:val="false"/>
          <w:bCs w:val="false"/>
          <w:i w:val="false"/>
          <w:iCs w:val="false"/>
          <w:color w:val="333333"/>
          <w:sz w:val="20"/>
          <w:szCs w:val="20"/>
        </w:rPr>
        <w:t>139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حسن بصرى، ص </w:t>
      </w:r>
      <w:r>
        <w:rPr>
          <w:rFonts w:eastAsia="IRNazanin" w:cs="IRNazanin"/>
          <w:b w:val="false"/>
          <w:bCs w:val="false"/>
          <w:i w:val="false"/>
          <w:iCs w:val="false"/>
          <w:color w:val="333333"/>
          <w:sz w:val="20"/>
          <w:szCs w:val="20"/>
        </w:rPr>
        <w:t>32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در آيينه شعر فارسى، اثر نگارنده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ابراهيم ادهم،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ابوالقاسم نصرآبادى، ص </w:t>
      </w:r>
      <w:r>
        <w:rPr>
          <w:rFonts w:eastAsia="IRNazanin" w:cs="IRNazanin"/>
          <w:b w:val="false"/>
          <w:bCs w:val="false"/>
          <w:i w:val="false"/>
          <w:iCs w:val="false"/>
          <w:color w:val="333333"/>
          <w:sz w:val="20"/>
          <w:szCs w:val="20"/>
        </w:rPr>
        <w:t>313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آبريزگاه، مستراح</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فُضيل عياض، ص </w:t>
      </w:r>
      <w:r>
        <w:rPr>
          <w:rFonts w:eastAsia="IRNazanin" w:cs="IRNazanin"/>
          <w:b w:val="false"/>
          <w:bCs w:val="false"/>
          <w:i w:val="false"/>
          <w:iCs w:val="false"/>
          <w:color w:val="333333"/>
          <w:sz w:val="20"/>
          <w:szCs w:val="20"/>
        </w:rPr>
        <w:t>83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عبداللَّه مبارك، ص </w:t>
      </w:r>
      <w:r>
        <w:rPr>
          <w:rFonts w:eastAsia="IRNazanin" w:cs="IRNazanin"/>
          <w:b w:val="false"/>
          <w:bCs w:val="false"/>
          <w:i w:val="false"/>
          <w:iCs w:val="false"/>
          <w:color w:val="333333"/>
          <w:sz w:val="20"/>
          <w:szCs w:val="20"/>
        </w:rPr>
        <w:t>184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مالك دينار، ص </w:t>
      </w:r>
      <w:r>
        <w:rPr>
          <w:rFonts w:eastAsia="IRNazanin" w:cs="IRNazanin"/>
          <w:b w:val="false"/>
          <w:bCs w:val="false"/>
          <w:i w:val="false"/>
          <w:iCs w:val="false"/>
          <w:color w:val="333333"/>
          <w:sz w:val="20"/>
          <w:szCs w:val="20"/>
        </w:rPr>
        <w:t>46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فضيل عياض، ص </w:t>
      </w:r>
      <w:r>
        <w:rPr>
          <w:rFonts w:eastAsia="IRNazanin" w:cs="IRNazanin"/>
          <w:b w:val="false"/>
          <w:bCs w:val="false"/>
          <w:i w:val="false"/>
          <w:iCs w:val="false"/>
          <w:color w:val="333333"/>
          <w:sz w:val="20"/>
          <w:szCs w:val="20"/>
        </w:rPr>
        <w:t>81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وافى، از امام صادق عليه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اكْتَسَبَ الرَّجُلُ مَالًا مِنْ غَيْرِ حِلِّهِ، ثُمَّ حَجَّ فَلَبَّى، نُودِيَ لَا لَبَّيْكَ وَ لَا سَعْدَيْكَ وَ إِنْ كَانَ مِنْ حِلِّهِ، فَلَبَّى، نُودِيَ لَبَّيْكَ وَ 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مالى را از راه حرام به دست آورد و با آن حج‌گزارد و لبيك گويد، پاسخ مى‌شنود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سزاوار جواب نيستى و تو شايستگى يارى ندارى و اگر از راه حلال به دست آورد و لبيك گويد، پاسخ مى‌شنود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سزاوار جوابى و لياقت يارى دارى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سليمان دارايى، ص </w:t>
      </w:r>
      <w:r>
        <w:rPr>
          <w:rFonts w:eastAsia="IRNazanin" w:cs="IRNazanin"/>
          <w:b w:val="false"/>
          <w:bCs w:val="false"/>
          <w:i w:val="false"/>
          <w:iCs w:val="false"/>
          <w:color w:val="333333"/>
          <w:sz w:val="20"/>
          <w:szCs w:val="20"/>
        </w:rPr>
        <w:t>230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ابراهيم ادهم، ص </w:t>
      </w:r>
      <w:r>
        <w:rPr>
          <w:rFonts w:eastAsia="IRNazanin" w:cs="IRNazanin"/>
          <w:b w:val="false"/>
          <w:bCs w:val="false"/>
          <w:i w:val="false"/>
          <w:iCs w:val="false"/>
          <w:color w:val="333333"/>
          <w:sz w:val="20"/>
          <w:szCs w:val="20"/>
        </w:rPr>
        <w:t>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رواياتى كه رسيدگى به امور درماندگان و فقيران را برتر از حج و بلكه چندين حج دانسته‌اند، درجايى است كه حج مستحبى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انفاق جايگزين حج واجب نمى‌شود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عبداللَّه مبارك،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 ابوعثمان حيرى،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 شرح حال حبيب عجمى،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 شرح حال محمد بن فضل،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ابوبكر كتانى، ص </w:t>
      </w:r>
      <w:r>
        <w:rPr>
          <w:rFonts w:eastAsia="IRNazanin" w:cs="IRNazanin"/>
          <w:b w:val="false"/>
          <w:bCs w:val="false"/>
          <w:i w:val="false"/>
          <w:iCs w:val="false"/>
          <w:color w:val="333333"/>
          <w:sz w:val="20"/>
          <w:szCs w:val="20"/>
        </w:rPr>
        <w:t>119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شيخ ابوالحسن خرقانى، ص </w:t>
      </w:r>
      <w:r>
        <w:rPr>
          <w:rFonts w:eastAsia="IRNazanin" w:cs="IRNazanin"/>
          <w:b w:val="false"/>
          <w:bCs w:val="false"/>
          <w:i w:val="false"/>
          <w:iCs w:val="false"/>
          <w:color w:val="333333"/>
          <w:sz w:val="20"/>
          <w:szCs w:val="20"/>
        </w:rPr>
        <w:t>236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ابوالقاسم نصرآبادى،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بن فضل، ص </w:t>
      </w:r>
      <w:r>
        <w:rPr>
          <w:rFonts w:eastAsia="IRNazanin" w:cs="IRNazanin"/>
          <w:b w:val="false"/>
          <w:bCs w:val="false"/>
          <w:i w:val="false"/>
          <w:iCs w:val="false"/>
          <w:color w:val="333333"/>
          <w:sz w:val="20"/>
          <w:szCs w:val="20"/>
        </w:rPr>
        <w:t>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سفيان ثورى، ص </w:t>
      </w:r>
      <w:r>
        <w:rPr>
          <w:rFonts w:eastAsia="IRNazanin" w:cs="IRNazanin"/>
          <w:b w:val="false"/>
          <w:bCs w:val="false"/>
          <w:i w:val="false"/>
          <w:iCs w:val="false"/>
          <w:color w:val="333333"/>
          <w:sz w:val="20"/>
          <w:szCs w:val="20"/>
        </w:rPr>
        <w:t>119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عبداللَّه مبارك، ص </w:t>
      </w:r>
      <w:r>
        <w:rPr>
          <w:rFonts w:eastAsia="IRNazanin" w:cs="IRNazanin"/>
          <w:b w:val="false"/>
          <w:bCs w:val="false"/>
          <w:i w:val="false"/>
          <w:iCs w:val="false"/>
          <w:color w:val="333333"/>
          <w:sz w:val="20"/>
          <w:szCs w:val="20"/>
        </w:rPr>
        <w:t>181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حسين منصور حلاج، ص </w:t>
      </w:r>
      <w:r>
        <w:rPr>
          <w:rFonts w:eastAsia="IRNazanin" w:cs="IRNazanin"/>
          <w:b w:val="false"/>
          <w:bCs w:val="false"/>
          <w:i w:val="false"/>
          <w:iCs w:val="false"/>
          <w:color w:val="333333"/>
          <w:sz w:val="20"/>
          <w:szCs w:val="20"/>
        </w:rPr>
        <w:t>348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بايزيد بسطامى، </w:t>
      </w:r>
      <w:r>
        <w:rPr>
          <w:rFonts w:eastAsia="IRNazanin" w:cs="IRNazanin"/>
          <w:b w:val="false"/>
          <w:bCs w:val="false"/>
          <w:i w:val="false"/>
          <w:iCs w:val="false"/>
          <w:color w:val="333333"/>
          <w:sz w:val="20"/>
          <w:szCs w:val="20"/>
        </w:rPr>
        <w:t>164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ابوالحسين نورى،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عبداللَّه مبارك، ص </w:t>
      </w:r>
      <w:r>
        <w:rPr>
          <w:rFonts w:eastAsia="IRNazanin" w:cs="IRNazanin"/>
          <w:b w:val="false"/>
          <w:bCs w:val="false"/>
          <w:i w:val="false"/>
          <w:iCs w:val="false"/>
          <w:color w:val="333333"/>
          <w:sz w:val="20"/>
          <w:szCs w:val="20"/>
        </w:rPr>
        <w:t>180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عُتبة بن الغلام، ص </w:t>
      </w:r>
      <w:r>
        <w:rPr>
          <w:rFonts w:eastAsia="IRNazanin" w:cs="IRNazanin"/>
          <w:b w:val="false"/>
          <w:bCs w:val="false"/>
          <w:i w:val="false"/>
          <w:iCs w:val="false"/>
          <w:color w:val="333333"/>
          <w:sz w:val="20"/>
          <w:szCs w:val="20"/>
        </w:rPr>
        <w:t>63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بايزيد بسطامى، ص </w:t>
      </w:r>
      <w:r>
        <w:rPr>
          <w:rFonts w:eastAsia="IRNazanin" w:cs="IRNazanin"/>
          <w:b w:val="false"/>
          <w:bCs w:val="false"/>
          <w:i w:val="false"/>
          <w:iCs w:val="false"/>
          <w:color w:val="333333"/>
          <w:sz w:val="20"/>
          <w:szCs w:val="20"/>
        </w:rPr>
        <w:t>156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الْمَشْرِقُ وَ الْمَغْرِبُ فَأَيْنَما تُوَلُّوا فَثَمَّ وَجْهُ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شيخ ابوالحسن خَرَقانى، ص </w:t>
      </w:r>
      <w:r>
        <w:rPr>
          <w:rFonts w:eastAsia="IRNazanin" w:cs="IRNazanin"/>
          <w:b w:val="false"/>
          <w:bCs w:val="false"/>
          <w:i w:val="false"/>
          <w:iCs w:val="false"/>
          <w:color w:val="333333"/>
          <w:sz w:val="20"/>
          <w:szCs w:val="20"/>
        </w:rPr>
        <w:t>237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شيخ ابوالحسن خرقانى، </w:t>
      </w:r>
      <w:r>
        <w:rPr>
          <w:rFonts w:eastAsia="IRNazanin" w:cs="IRNazanin"/>
          <w:b w:val="false"/>
          <w:bCs w:val="false"/>
          <w:i w:val="false"/>
          <w:iCs w:val="false"/>
          <w:color w:val="333333"/>
          <w:sz w:val="20"/>
          <w:szCs w:val="20"/>
        </w:rPr>
        <w:t>230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ط تهران، مكتبة الاسلاميه،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جوادى آملى، جرعه‌اى از صهباى حج، تهران، نشر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ط تهران، مكتبة الاسلاميه،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جمال الدين آشتيانى، شرح مقدمه قيصرى بر فصوص الحكم، قم، مركز انتشارات دفتر تبليغات اسلامى حوزه علميه قم، ص </w:t>
      </w:r>
      <w:r>
        <w:rPr>
          <w:rFonts w:eastAsia="IRNazanin" w:cs="IRNazanin"/>
          <w:b w:val="false"/>
          <w:bCs w:val="false"/>
          <w:i w:val="false"/>
          <w:iCs w:val="false"/>
          <w:color w:val="333333"/>
          <w:sz w:val="20"/>
          <w:szCs w:val="20"/>
        </w:rPr>
        <w:t>243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شيخ عباس قمى،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بنده‌اى از بندگان ما را، كه رحمت خويش بر او ارزانى داشته و خود بدو دانش آموخته‌بوديم، بيافتند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ابوالعلاء عفيفى، التعليقات بر فصوص الحكم،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چاپ تهران، انتشارات الزهراء، </w:t>
      </w:r>
      <w:r>
        <w:rPr>
          <w:rFonts w:eastAsia="IRNazanin" w:cs="IRNazanin"/>
          <w:b w:val="false"/>
          <w:bCs w:val="false"/>
          <w:i w:val="false"/>
          <w:iCs w:val="false"/>
          <w:color w:val="333333"/>
          <w:sz w:val="20"/>
          <w:szCs w:val="20"/>
        </w:rPr>
        <w:t>1370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325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مدرك، ص </w:t>
      </w:r>
      <w:r>
        <w:rPr>
          <w:rFonts w:eastAsia="IRNazanin" w:cs="IRNazanin"/>
          <w:b w:val="false"/>
          <w:bCs w:val="false"/>
          <w:i w:val="false"/>
          <w:iCs w:val="false"/>
          <w:color w:val="333333"/>
          <w:sz w:val="20"/>
          <w:szCs w:val="20"/>
        </w:rPr>
        <w:t>222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شيخ عباس قمى، سفينة البحار،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محمد بن نعمان، تصحيح‌الاعتقاد، تعليق شهرستانى و تصحيح چرندابى، چاپ تبريز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همان صفحه، عقيده شيخ صدوق، و نيز شيخ صدوق، معانى الاخبار، چاپ قم، جامعه مدرسين، ص </w:t>
      </w:r>
      <w:r>
        <w:rPr>
          <w:rFonts w:eastAsia="IRNazanin" w:cs="IRNazanin"/>
          <w:b w:val="false"/>
          <w:bCs w:val="false"/>
          <w:i w:val="false"/>
          <w:iCs w:val="false"/>
          <w:color w:val="333333"/>
          <w:sz w:val="20"/>
          <w:szCs w:val="20"/>
        </w:rPr>
        <w:t>29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همان مدرك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كلمات القرآن، چاپ وزارت ارشاد،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تصحيح الاعتقاد، همان مدرك، ص </w:t>
      </w:r>
      <w:r>
        <w:rPr>
          <w:rFonts w:eastAsia="IRNazanin" w:cs="IRNazanin"/>
          <w:b w:val="false"/>
          <w:bCs w:val="false"/>
          <w:i w:val="false"/>
          <w:iCs w:val="false"/>
          <w:color w:val="333333"/>
          <w:sz w:val="20"/>
          <w:szCs w:val="20"/>
        </w:rPr>
        <w:t>206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مفردات في غريب القرآن،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بِحَقِّ الاسْمِ الَّذِي كَتَبْتَهُ عَلَى سُرَادِقِ الْعَرْشِ قَبْلَ خَلْقِكَ الْخَلْقَ وَ الدُّنْيَا وَ الشَّمْسَ وَ الْقَمَرَ بِأَلْفَيْ عَامٍ وَ أَشْهَدُ أَنْ لا إِلَهَ إِلَّا اللَّهُ وَحْدَهُ لا شَرِيكَ لَهُ وَ أَنَّ مُحَمَّداً عَبْدُهُ وَ رَسُولُهُ وَ أَسْأَلُكَ بِاسْمِكَ الْمَخْزُونِ فِي خَزَائِنِكَ الَّذِي اسْتَأْثَرْتَ بِهِ فِي عِلْمِ الْغَيْبِ عِنْدَكَ لَمْ يَظْهَرْ عَلَيْهِ أَحَدٌ مِنْ خَلْقِكَ لا مَلَكٌ مُقَرَّبٌ وَ لا نَبِيٌّ مُرْسَلٌ وَ لا عَبْدٌ مُصْطَفًى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طريحى، م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مجمع‌البحرين،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التوحيد، چاپ جامعه مدرسين قم، ص </w:t>
      </w:r>
      <w:r>
        <w:rPr>
          <w:rFonts w:eastAsia="IRNazanin" w:cs="IRNazanin"/>
          <w:b w:val="false"/>
          <w:bCs w:val="false"/>
          <w:i w:val="false"/>
          <w:iCs w:val="false"/>
          <w:color w:val="333333"/>
          <w:sz w:val="20"/>
          <w:szCs w:val="20"/>
        </w:rPr>
        <w:t>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قصص الانبيا، چاپ قم، الهادى،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چاپ بيروت، دار الفكر،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سيد نعمت اللَّه جزايرى، قصص الأنبيا، تهران، دارالكتب الاسلاميه، ص </w:t>
      </w:r>
      <w:r>
        <w:rPr>
          <w:rFonts w:eastAsia="IRNazanin" w:cs="IRNazanin"/>
          <w:b w:val="false"/>
          <w:bCs w:val="false"/>
          <w:i w:val="false"/>
          <w:iCs w:val="false"/>
          <w:color w:val="333333"/>
          <w:sz w:val="20"/>
          <w:szCs w:val="20"/>
        </w:rPr>
        <w:t>214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چاپ تهران، دار الكتب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مستدرك الوسائل، چاپ بيروت، مؤسسه آل البيت لإحياء التراث العربى،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جلال الدين سيوطى، الدر المنثور، چاپ جده، الفتح و دار المعرفه،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چاپ بيروت، مؤسسه آل‌البيت الاحياء التراث،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ثواب الاعمال، ط تهران، چاپ صدوق، ص </w:t>
      </w:r>
      <w:r>
        <w:rPr>
          <w:rFonts w:eastAsia="IRNazanin" w:cs="IRNazanin"/>
          <w:b w:val="false"/>
          <w:bCs w:val="false"/>
          <w:i w:val="false"/>
          <w:iCs w:val="false"/>
          <w:color w:val="333333"/>
          <w:sz w:val="20"/>
          <w:szCs w:val="20"/>
        </w:rPr>
        <w:t>200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تورا برگزيدم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فرعون برو كه او سركشى مى‌كند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پروردگار تو هستم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يكتا من هستم و هيچ خدايى جز من نيست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 مرا برايم گشاده گردان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 م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قصص الأنبياء، چاپ بيروت، لبنان، مكتبة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صدوق، ثواب الاعمال، چاپ تهران، كتابخانه صدوق،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رسول خدا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 جَلَّ لِمُوسَى بْنِ عِمْرَانَ يَا مُوسَى لَوْ أَنَّ السَّمَاوَاتِ السَّبْعَ وَ عَامِرِيهِنَّ عِنْدِي وَ الْأَرَضِينَ السَّبْعَ فِي كِفَّةٍ وَ لَا إِلَهَ إِلَّا اللَّهُ فِي كِفَّةٍ مَالَتْ بِهِنَّ 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به موسى‌بن عمران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موسى، چنانچه هفت طبقه آسمان‌ها و ساكنانش و مجموع زمين‌هاى هفت‌گانه را در نزد من، در كفه‌اى بگذارند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كفه ديگر، براستى اين كفه برترى خواهد داشت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في تفسير القرآن، چاپ بيروت، موسسة الأعلمى،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بيروت، دار احياء التراث العربى،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چاپ بيروت، دار احياء التراث العربى،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كه پروردگارت تو را به مقامى پسنديده برساند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المنتخب، ص </w:t>
      </w:r>
      <w:r>
        <w:rPr>
          <w:rFonts w:eastAsia="IRNazanin" w:cs="IRNazanin"/>
          <w:b w:val="false"/>
          <w:bCs w:val="false"/>
          <w:i w:val="false"/>
          <w:iCs w:val="false"/>
          <w:color w:val="333333"/>
          <w:sz w:val="20"/>
          <w:szCs w:val="20"/>
        </w:rPr>
        <w:t>304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لذي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باسناده عن محمد بن يعقوب مثله و كذلك الكافى، وسائل الشيعه آل البيت الحرّ العاملى،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عمره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ابومخنف،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وَمَا شَاءَ اللَّهُ وَلا حَوْلَ وَلا قُوَّةَ إِلّا بِاللَّهِ وَصَلَّى اللَّهُ عَلَى رَسُولِهِ وَسَلَّمَ خُطَّ الْمَوْتُ عَلَى وُلْدِ آدَمَ مَخَطَّ الْقِلادَةِ عَلَى جِيدِ الْفَتَاةِ وَمَا أَوْلَهَنِي إِلَى أَسْلافِي اشْتِيَاقَ يَعْقُوبَ إِلَى يُوسُفَ وَ خُيِّرَ لِي مَصْرَعٌ أَنَا لاقِيهِ كَأَنِّي بِأَوْصَالِي يَتَقَطَّعُهَا عُسْلانُ الْفَلَوَاتِ بَيْنَ النَّوَاوِيسِ وَكَرْبَلاءَ فَيَمْلأَنَّ مِنِّي أَكْرَاشاً جُوفاً وَ أَجْرِبَةً سُغْباً لا مَحِيصَ عَنْ يَوْمٍ خُطَّ بِالْقَلَمِ رِضَى اللَّهِ رِضَانَا أَهْلَ الْبَيْتِ نَصْبِرُ عَلَى بَلائِهِ وَيُوَفِّينَا أُجُورَ الصَّابِرِينَ لَنْ تَشُذَّ عَنْ رَسُولِ اللَّهِ لَحْمَتُهُ وَهِيَ مَجْمُوعَةٌ لَهُ فِي حَظِيرَةِ الْقُدْسِ تَقَرُّ بِهِمْ عَيْنُهُ وَتَنَجَّزُ لَهُمْ وَعْدُهُ مَنْ كَانَ فِينَا بَاذِلًا مُهْجَتَهُ مُوَطِّناً عَلَى لِقَاءِ اللَّهِ نَفْسَهُ فَلْيَرْحَلْ مَعَنَا فَإِنِّي رَاحِلٌ مُصْبِحاً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دينورى، اخبار الطوال،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ص </w:t>
      </w:r>
      <w:r>
        <w:rPr>
          <w:rFonts w:eastAsia="IRNazanin" w:cs="IRNazanin"/>
          <w:b w:val="false"/>
          <w:bCs w:val="false"/>
          <w:i w:val="false"/>
          <w:iCs w:val="false"/>
          <w:color w:val="333333"/>
          <w:sz w:val="20"/>
          <w:szCs w:val="20"/>
        </w:rPr>
        <w:t>111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مسائل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ابومخنف الأزدى، ص </w:t>
      </w:r>
      <w:r>
        <w:rPr>
          <w:rFonts w:eastAsia="IRNazanin" w:cs="IRNazanin"/>
          <w:b w:val="false"/>
          <w:bCs w:val="false"/>
          <w:i w:val="false"/>
          <w:iCs w:val="false"/>
          <w:color w:val="333333"/>
          <w:sz w:val="20"/>
          <w:szCs w:val="20"/>
        </w:rPr>
        <w:t>66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ابواب عمره،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ترجمه‌هاى استاد جواد محدثى، استاد محمدجواد ذهنى و مهدى هوشمند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رى‌شهرى، با همكارى عبدالهادى مسعودى، حج و عمره در قرآن و حديث، ترجمه جوادمحدثى، قم، دارالحديث، </w:t>
      </w:r>
      <w:r>
        <w:rPr>
          <w:rFonts w:eastAsia="IRNazanin" w:cs="IRNazanin"/>
          <w:b w:val="false"/>
          <w:bCs w:val="false"/>
          <w:i w:val="false"/>
          <w:iCs w:val="false"/>
          <w:color w:val="333333"/>
          <w:sz w:val="20"/>
          <w:szCs w:val="20"/>
        </w:rPr>
        <w:t>1381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علل الشرائع، انتشارات مكتبة الصدوق، تهران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در كافى با سندش به ابو بصير، از امام باقر عليه السلام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اسماعيل همواره واليان كعبه بودند و حج و امور دينى را براى مردم به پا مى‌داشتند و بزرگ از بزرگ آن را به ارث مى‌بردند تا به زمان عدنان‌بن ادَد رسيد و فرمانروايى ايشان طول كشيد و سنگ‌دل شدند و فساد كردند و بدعت‌هايى در دينشان پديد آوردند و برخى، برخى ديگر را بيرون راندند و برخى براى كسب روزى و برخى براى ناپسند داشتن جنگ بيرون رفتند و امور فراوانى از دين حنيف را نگاه داشته بودند؛ مانند حرمت ازدواج با مادران و دختران و ازدواج‌هايى كه خدا حرام كرده بود، جز آن‌كه ازدواج با زن پدر و خواهرزاده و نيز ازدواج همزمان با دو خواهر را حلال مى‌دانستند و حجّ و لبّيك و غسل جنابت را داشتند، جز آن‌كه در لبّيك و حجّشان بدعت‌هاى شرك‌آميزى پديد آورده بودند و ميان اسماعيل و عدنان بن ادد، حضرت موسى عليه السلام بود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ازدحام مى‌شود يا راه باريك مى‌شود و يا برخى برخى ديگر را با دست عقب مى‌رانند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فيروزآبادى در قاموس المحيط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الباسّه والبسّاسه همان مكه شريف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 در المحيط في اللغه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نام‌هاى مكّه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شده است و جوهرى در صحاح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چون كم آب است و ابن منظور نيز اين سخن را گفته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لسان العرب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رحم همان مكه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نام‌هاى مدينه پيامبر صلى الله عليه و آله مى‌باشد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نظر شرف و هيأت مرتفع است و از حيث مشرق و مغرب در وسط زمين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مجلسى رحمه الله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عرش در اينجا به معناى علم باشد، بنابراين، محاذات معنوى مى‌شود، همانطور كه از گفته خداوند متعال معلوم مى‌شود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 العرش تا اين‌كه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چون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صفات تنزيهيه جلاليه دارد، و الحمدللَّه دلالت بر صفات جماليه مى‌كند، چون دلالت مى‌كند بر اين‌كه تمام حمدها و ثناها مختص خداوند است، پس دلالت مى‌كند بر اين‌كه همه كمالات براى اوست و اوست كه شايسته است با همه‌گونه عبادات پرستيده شود، و دلالت بر تمام تكاليف مى‌كند و لفظ توحيد دلالت بر واجب الوجود بالذات مى‌كند، و دلالت بر وحدت بارى‌تعالى بلكه بر جميع صفات جلال و اكرام دارد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احترام آن و حرمت جنگ در ماه‌هاى حرام به خاطر آن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در طوفان نوح بود و آب به آن نزديك نشد، همان‌گونه كه در گودال مرقد امام حسين عليه السلام چنين بود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حجّ خانه خويش را بر شما واجب كرد؛ خانه‌اى كه آن را قبله‌گاه مردم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حج‌گزاران همچون ازدحام چهار پايان، به اين خانه وارد مى‌شوند و همچون روى آوردن كبوتران به آشيانه، مشتاقانه به سوى آن مى‌شتابند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سبحان، حج را نشانه تواضع مردم در پيشگاه عظمتش و تسليم و پذيرش آنان نسبت به عزّت و شكوهش قرار داده است و از بندگان خويش، شنوايانى را برگزيده كه دعوت الهى را لبّيك گفته و سخن او را پذيرفته‌اند و در جايگاه‌هاى پيام آوران الهى ايستاده‌اند و با طواف خويش شبيه فرشتگانى شده‌اند كه بر گردِ عرش خدا در طواف‌اند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تجارت‌خانه خداپرستى، سود فراوان به دست مى‌آورند و در آن هنگام به سوى ميعادگاهِ بخشايشِ الهى مى‌شتابند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حج را پرچم افراشته اسلام و پناه‌گاه امنِ پناه‌جويان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حقّش را واجب و حجتش را لازم كرده است و درآمدن بر آن را بر شما ثابت كرده است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خداست بر مردم كه هركس راهى دارد، آهنگ خانه‌اش را كند و هر كس كفر ورزد به خدا زيانى نزند كه خداوند از جهانيان بى‌نياز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مجلسىِ پدر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يعنى جدا گشت و مناسبت ميان صفا و مصطفى روشن است ولى‌مناسبت ميان مروه و مرأة ممكن است از جهت تلفظ باشد و يا آن‌كه مروه همان مرأه بوده كه همزه آن به واو تبديل شده است، ولى احتمال اول بهتر است و مروه در لغت به سنگ سفيد براق مى‌گويند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آدم و نوح و آل ابراهيم و آل عمران را بر جهانيان برگزيد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نزديك شدن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است كه مسجد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در نهايه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 هر جاى بلندى است كه از مجراى سيل بالاتر و از سنگ‌هاى كوه به كنار است و مسجد منا، مسجد خَيف ناميده مى‌شود؛ زيرا در دامنه كوه آن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جبرئيل است كه به آدم رسيد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همان مؤذنى است كه پيامبر صلى الله عليه و آله او را در پى ابوبكر فرستاد و سوره برائت را گرفت و ابوبكر بازگشت وپرسيد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چيزى درباره وحى شده است؟ و پيامبر خدا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خدايم فرمان داده كه از جانب من جز خودم يا مردى از من ابلاغ نكند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شايد منظور مطلق دراز كشيدن براى خواب و نه لزوماً بر چهره باشد واحتمال هم دارد كه اين خوابيدن بر صورت، در آيين او مكروه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كه آن كنايه از استقرار بر زمين براى دعا و نه خواب است و گفته‌اند كنايه از ركوع و سجود طولانى در نماز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اعتراف قرار داد تا سنتى ميان فرزندانش باشد و از اين رو قربانى آورد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طريحى در مجمع البحرين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مسجدى از مساجد مدينه است كه روايت شده خورشيد در آن براى اميرمؤمنان بازگشت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 در وجه نامگذارى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شكستن و فضيح شرابى است كه از خرماى نرسيده و شكسته تهيه مى‌شود و در جاهليت، در نزديكى‌هاى اين مسجد شراب مى‌ساختند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همين‌رو مسجد را بدين نام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فضيح به معناى نخل در كتب لغت ما موجود نيست و بعيد نيست كه نام نخل مخصوصى در آنجا بوده است و متن كافى اين احتمال را تأييد مى‌كند كه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نخلى، فضيح ناميده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فاسى مكّى، العقد الثمين، تصحيح محمد حامد الفقى، هشت جلد، چاپ دوم، مؤسسةالرساله، بيروت،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شفاء الغرام، تصحيح مصطفى محمد الذهبى و ايمن فؤاد سيد، دو جلد، چاپ دوم، النهضة الحديثه، مكه،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احمدبن جبير، رحله ابن جبير، دار و مكتبة الهلال، بيروت،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جبير، رحلة ابن جبير،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الوليد ازرقى، اخبارمكه، تصحيح رشدى‌الصالح ملحس، دوجلد، دارالأندلس، بيروت،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حج و عمره در قرآن و حديث، ترجمه جواد محدثى، چاپ اول، دار الحديث، قم، ص </w:t>
      </w:r>
      <w:r>
        <w:rPr>
          <w:rFonts w:eastAsia="IRNazanin" w:cs="IRNazanin"/>
          <w:b w:val="false"/>
          <w:bCs w:val="false"/>
          <w:i w:val="false"/>
          <w:iCs w:val="false"/>
          <w:color w:val="333333"/>
          <w:sz w:val="20"/>
          <w:szCs w:val="20"/>
        </w:rPr>
        <w:t>151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حج و عمره در قرآن و حديث،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ناچيز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بحارالأنوار، صدوده جل‌د، دار الكتب الاسلاميه و المكتبة الاسلاميه،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محب الدين طبرى، القرى لقاصد امّ القرى، تصحيح مصطفى سقاء، چاپ سوم، دار الفكر،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كلمه ان زائد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تصحيح حمزه احمد الزين، بيست جلد، چاپ اول، دار الحديث، قاهره،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محب الدين طبرى، القرى لقاصد امّ القرى، ص </w:t>
      </w:r>
      <w:r>
        <w:rPr>
          <w:rFonts w:eastAsia="IRNazanin" w:cs="IRNazanin"/>
          <w:b w:val="false"/>
          <w:bCs w:val="false"/>
          <w:i w:val="false"/>
          <w:iCs w:val="false"/>
          <w:color w:val="333333"/>
          <w:sz w:val="20"/>
          <w:szCs w:val="20"/>
        </w:rPr>
        <w:t>348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قرينه نقل 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وليد ازرقى، اخبار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بايد طبق اصل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422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الوليد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اخبار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الوليد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الوليد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الوليد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ذيل از متن ساقط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جماعه كنانى، هداية السالك، تصحيح نورالدين عتر، سه جلد، چاپ اول، دار البشائر الاسلاميه،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اسحاق فاكهى، اخبار مكه، تصحيح عبد الملك بن عبداللَّه بن دهيش، شش جلد، چاپ اول، النهضة الحديثه، مكه،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فاسى مكى،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كتابى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زن، اسلام و فمينيسم در دفاع از حقوق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برگ زيتون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بسيارى از پرسش‌ها و شبهات جدى در باب حقوق بانوان از منظر دينى، پاسخ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نوشتار ضمن طرح مباحث مبنايى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هويت انسانى و هويت جنسى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از نقش آن‌ها در خانواده، جامعه مدنى و سياست سخن به ميان آورده و در مقالاتى مستقل، ضمن معرفى نظريه‌هاى فمينيستى، از نقش، حق و جاذبه زن از ديدگاه امام خمينى قدس سره، به تفصيل مطالبى را به بحث گذاشته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 إِنَّمَا سُمِّيَتْ مَكَّةُ بَكَّةَ لِأَنَّهُ يَبْتَكُّ فِيهَا الرِّجَالُ وَ النِّسَاءُ وَ الْمَرْأَةُ تُصَلِّي بَيْنَ يَدَيْكَ وَ عَنْ يَمِينِكَ وَ عَنْ يَسَارِكَ وَ مَعَكَ وَ لَا بَأْسَ بِذَلِكَ وَ إِنَّمَا يُكْرَهُ فِي سَائِرِ الْبُلْدَانِ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سيدمحمدحسين، تفسير الميزان، ترجمه محمدباقر موسوى همدانى، دفتر انتشارات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يهود و مسيحيت، فرزند همراه حضرت ابراهيم، اسحاق قلمداد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شاهد ازنگاه متفكّران مسيحى،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و لرز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سورن كى يركگارد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سيدمحسن فاطمى، حوزه هنرى سازمان تبليغات اسلامى،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ببينيد، كه كارد بر گلوى اسحاق گذاردن از سوى ابراهيم را از مصاديق مرحله ايمانى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استحسانى و اخلاقى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مرا كافى است و به او توكل مى‌كنم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قرائتى وجود قبر هاجر و اسماعيل در پاى كعبه را اينچنين تعبير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شايد اين درسى است كه‌بانى هر كارى بايد پاى كار خود مقاومت كند و حتى در پاى كارش تمام عمرش را بدهد و همانجا بميرد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اللَّهُ مَثَلًا لِلَّذِينَ آمَنُوا امْرَأَتَ فِرْعَوْنَ إِذْ قالَتْ رَبِّ ابْنِ لِي عِنْدَكَ بَيْتاً فِي الْجَنَّةِ وَ نَجِّنِي‌مِنْ فِرْعَوْنَ وَ عَمَلِهِ وَ نَجِّنِي مِنَ الْقَوْمِ الظَّالِمِينَ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وَضَرَبَ اللَّهُ مَثَلًا لِلَّذِينَ آمَنُوا امْرَأَةَ فِرْعَوْنَ إِذْ قَالَتْ رَبِّ ابْنِ لِي عِنْدَكَ بَيْتاً فِي الْجَنَّةِ وَنَجِّنِي مِنْ فِرْعَوْنَ وَعَمَلِهِ وَنَجِّنِي مِنْ الْقَوْمِ الظَّالِمِينَ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مَرْيَمَ ابْنَتَ عِمْرَانَ الَّتِي أَحْصَنَتْ فَرْجَهَا فَنَفَخْنَا فِيهِ مِنْ رُوحِنَا وَصَدَّقَتْ بِكَلِمَاتِ رَبِّهَا وَكُتُبِهِ وَكَانَتْ مِنْ الْقَانِتِينَ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تفسيرى بر اين بحث را ببينيد 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نويسندگان، ماجراى ابراهيم، هاجر و اسماعيل را با حوادث كربلا مقايسه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آزمايشى كه ابراهيم، هاجر و اسماعيل تحمّل كردند، در كربلا هم هر سه بودند؛ حضرت سيدالشهدا ابراهيم كربلا و زينب هاجر و سيدالساجدين زين العابدين اسماعيل بود، اما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نكات بحث انگيز و قابل تأمل در فرهنگ دينى آن است كه آيا زنان نيز مى توانند از انبياء الهى باشند يا خير؟ در اديان غيراسلام از زنانى چون دبوره، حلده، حنا، مريم نبيه خواهر هارون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نبى ياد شده است و در بين متفكران اسلامى و شيعى نيز هستند كسانى كه از نبوت بانوان چندى دفاع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نگاه، هاجر يكى از انبياء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كنار آسيه، مادر موسى، ساره، مريم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قلمداد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سيدمحمدحسين،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محمدباقر موسوى همدانى، ص </w:t>
      </w:r>
      <w:r>
        <w:rPr>
          <w:rFonts w:eastAsia="IRNazanin" w:cs="IRNazanin"/>
          <w:b w:val="false"/>
          <w:bCs w:val="false"/>
          <w:i w:val="false"/>
          <w:iCs w:val="false"/>
          <w:color w:val="333333"/>
          <w:sz w:val="20"/>
          <w:szCs w:val="20"/>
        </w:rPr>
        <w:t>544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مديرشانه‌چى كاظم، علم‌الحديث و دراية الحديث، دفتر انتشارات‌اسلامى چاپ سيزدهم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و آگاهى بيشتر، مراجعه شود به مطالب مبسوط نگارنده 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حكيمى محمدرضا، 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دانش اسلامى، بى تا،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درباره پيمان عقبه‌ة اول و دوم نك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464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جوادى آملى، عبداللَّه، جرعه‌اى از بيكران زمزم، ترجمه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حجتى كرمانى، معاونت آموزش و پژوهش بعثه مقام معظم رهبرى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ابى عبداللَّه شمس الدين محمد بن جمال الدين مكى العاملى، لمعه دمشقيه،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ترجمه‌محسن غرويان و على شيروانى، انتشارات دارالفكر چاپ شانزدهم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روح‌اللَّه، حج بانوان، 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اسفنديارى شيرازى، بى‌نا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دمشقيه،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بانوان، ص </w:t>
      </w:r>
      <w:r>
        <w:rPr>
          <w:rFonts w:eastAsia="IRNazanin" w:cs="IRNazanin"/>
          <w:b w:val="false"/>
          <w:bCs w:val="false"/>
          <w:i w:val="false"/>
          <w:iCs w:val="false"/>
          <w:color w:val="333333"/>
          <w:sz w:val="20"/>
          <w:szCs w:val="20"/>
        </w:rPr>
        <w:t>33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دمشقيه،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بانوان، ص </w:t>
      </w:r>
      <w:r>
        <w:rPr>
          <w:rFonts w:eastAsia="IRNazanin" w:cs="IRNazanin"/>
          <w:b w:val="false"/>
          <w:bCs w:val="false"/>
          <w:i w:val="false"/>
          <w:iCs w:val="false"/>
          <w:color w:val="333333"/>
          <w:sz w:val="20"/>
          <w:szCs w:val="20"/>
        </w:rPr>
        <w:t>59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دمشقيه،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بانوان، ص </w:t>
      </w:r>
      <w:r>
        <w:rPr>
          <w:rFonts w:eastAsia="IRNazanin" w:cs="IRNazanin"/>
          <w:b w:val="false"/>
          <w:bCs w:val="false"/>
          <w:i w:val="false"/>
          <w:iCs w:val="false"/>
          <w:color w:val="333333"/>
          <w:sz w:val="20"/>
          <w:szCs w:val="20"/>
        </w:rPr>
        <w:t>152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روح‌اللَّه، مناسك حج، بى نا و بى تا، ص </w:t>
      </w:r>
      <w:r>
        <w:rPr>
          <w:rFonts w:eastAsia="IRNazanin" w:cs="IRNazanin"/>
          <w:b w:val="false"/>
          <w:bCs w:val="false"/>
          <w:i w:val="false"/>
          <w:iCs w:val="false"/>
          <w:color w:val="333333"/>
          <w:sz w:val="20"/>
          <w:szCs w:val="20"/>
        </w:rPr>
        <w:t>69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دمشقيه،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بانوان، ص </w:t>
      </w:r>
      <w:r>
        <w:rPr>
          <w:rFonts w:eastAsia="IRNazanin" w:cs="IRNazanin"/>
          <w:b w:val="false"/>
          <w:bCs w:val="false"/>
          <w:i w:val="false"/>
          <w:iCs w:val="false"/>
          <w:color w:val="333333"/>
          <w:sz w:val="20"/>
          <w:szCs w:val="20"/>
        </w:rPr>
        <w:t>90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اين سفر با استفاده از مطالب روزنامه جمهورى اسلامى و بخش اندكى از آن، از روزنامه‌هاى صداى‌عدالت و كاروكارگر تنظيم گرديده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63648</Words>
  <Characters>244108</Characters>
  <CharactersWithSpaces>305821</CharactersWithSpaces>
  <Paragraphs>2324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2026-08-23T15:58:39Z</dcterms:created>
  <dc:creator>ghaemiyeh.com</dc:creator>
  <dc:description/>
  <dc:language>en-US</dc:language>
  <cp:lastModifiedBy/>
  <dcterms:modified xsi:type="dcterms:W3CDTF">2026-08-23T19:28:53Z</dcterms:modified>
  <cp:revision>1</cp:revision>
  <dc:subject/>
  <dc:title>میقات حج جلد 53</dc:title>
</cp:coreProperties>
</file>

<file path=docProps/custom.xml><?xml version="1.0" encoding="utf-8"?>
<Properties xmlns="http://schemas.openxmlformats.org/officeDocument/2006/custom-properties" xmlns:vt="http://schemas.openxmlformats.org/officeDocument/2006/docPropsVTypes"/>
</file>