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4076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144078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44080_77815467">
            <w:r>
              <w:rPr>
                <w:webHidden/>
                <w:rStyle w:val="IndexLink"/>
                <w:rtl w:val="true"/>
              </w:rPr>
              <w:t>حج در كلام امام</w:t>
            </w:r>
            <w:r>
              <w:rPr>
                <w:rStyle w:val="IndexLink"/>
                <w:rtl w:val="true"/>
              </w:rPr>
              <w:tab/>
            </w:r>
            <w:r>
              <w:rPr>
                <w:rStyle w:val="IndexLink"/>
              </w:rPr>
              <w:t>5</w:t>
            </w:r>
          </w:hyperlink>
        </w:p>
        <w:p>
          <w:pPr>
            <w:pStyle w:val="Contents2"/>
            <w:tabs>
              <w:tab w:val="clear" w:pos="8743"/>
              <w:tab w:val="right" w:pos="9026" w:leader="dot"/>
            </w:tabs>
            <w:rPr/>
          </w:pPr>
          <w:hyperlink w:anchor="__RefHeading___Toc1144082_77815467">
            <w:r>
              <w:rPr>
                <w:webHidden/>
                <w:rStyle w:val="IndexLink"/>
                <w:rtl w:val="true"/>
              </w:rPr>
              <w:t>حج در كلام رهبر</w:t>
            </w:r>
            <w:r>
              <w:rPr>
                <w:rStyle w:val="IndexLink"/>
                <w:rtl w:val="true"/>
              </w:rPr>
              <w:tab/>
            </w:r>
            <w:r>
              <w:rPr>
                <w:rStyle w:val="IndexLink"/>
              </w:rPr>
              <w:t>7</w:t>
            </w:r>
          </w:hyperlink>
        </w:p>
        <w:p>
          <w:pPr>
            <w:pStyle w:val="Contents2"/>
            <w:tabs>
              <w:tab w:val="clear" w:pos="8743"/>
              <w:tab w:val="right" w:pos="9026" w:leader="dot"/>
            </w:tabs>
            <w:rPr/>
          </w:pPr>
          <w:hyperlink w:anchor="__RefHeading___Toc1144084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1144086_77815467">
            <w:r>
              <w:rPr>
                <w:webHidden/>
                <w:rStyle w:val="IndexLink"/>
                <w:rtl w:val="true"/>
              </w:rPr>
              <w:t xml:space="preserve">حج در كتاب خداوند </w:t>
            </w:r>
            <w:r>
              <w:rPr>
                <w:rStyle w:val="IndexLink"/>
                <w:rtl w:val="true"/>
              </w:rPr>
              <w:t>(</w:t>
            </w:r>
            <w:r>
              <w:rPr>
                <w:rStyle w:val="IndexLink"/>
              </w:rPr>
              <w:t>2</w:t>
            </w:r>
            <w:r>
              <w:rPr>
                <w:rStyle w:val="IndexLink"/>
                <w:rtl w:val="true"/>
              </w:rPr>
              <w:t>)</w:t>
              <w:tab/>
            </w:r>
            <w:r>
              <w:rPr>
                <w:rStyle w:val="IndexLink"/>
              </w:rPr>
              <w:t>10</w:t>
            </w:r>
          </w:hyperlink>
        </w:p>
        <w:p>
          <w:pPr>
            <w:pStyle w:val="Contents2"/>
            <w:tabs>
              <w:tab w:val="clear" w:pos="8743"/>
              <w:tab w:val="right" w:pos="9026" w:leader="dot"/>
            </w:tabs>
            <w:rPr/>
          </w:pPr>
          <w:hyperlink w:anchor="__RefHeading___Toc1144088_77815467">
            <w:r>
              <w:rPr>
                <w:webHidden/>
                <w:rStyle w:val="IndexLink"/>
                <w:rtl w:val="true"/>
              </w:rPr>
              <w:t>اهداف اجتماعى</w:t>
            </w:r>
            <w:r>
              <w:rPr>
                <w:rStyle w:val="IndexLink"/>
                <w:rtl w:val="true"/>
              </w:rPr>
              <w:t xml:space="preserve">- </w:t>
            </w:r>
            <w:r>
              <w:rPr>
                <w:rStyle w:val="IndexLink"/>
                <w:rtl w:val="true"/>
              </w:rPr>
              <w:t>اقتصادى كنگره عبادى</w:t>
            </w:r>
            <w:r>
              <w:rPr>
                <w:rStyle w:val="IndexLink"/>
                <w:rtl w:val="true"/>
              </w:rPr>
              <w:t xml:space="preserve">- </w:t>
            </w:r>
            <w:r>
              <w:rPr>
                <w:rStyle w:val="IndexLink"/>
                <w:rtl w:val="true"/>
              </w:rPr>
              <w:t>سياسى حج‌</w:t>
            </w:r>
            <w:r>
              <w:rPr>
                <w:rStyle w:val="IndexLink"/>
                <w:rtl w:val="true"/>
              </w:rPr>
              <w:tab/>
            </w:r>
            <w:r>
              <w:rPr>
                <w:rStyle w:val="IndexLink"/>
              </w:rPr>
              <w:t>28</w:t>
            </w:r>
          </w:hyperlink>
        </w:p>
        <w:p>
          <w:pPr>
            <w:pStyle w:val="Contents2"/>
            <w:tabs>
              <w:tab w:val="clear" w:pos="8743"/>
              <w:tab w:val="right" w:pos="9026" w:leader="dot"/>
            </w:tabs>
            <w:rPr/>
          </w:pPr>
          <w:hyperlink w:anchor="__RefHeading___Toc1144090_77815467">
            <w:r>
              <w:rPr>
                <w:webHidden/>
                <w:rStyle w:val="IndexLink"/>
                <w:rtl w:val="true"/>
              </w:rPr>
              <w:t>فقه حجّ‌</w:t>
            </w:r>
            <w:r>
              <w:rPr>
                <w:rStyle w:val="IndexLink"/>
                <w:rtl w:val="true"/>
              </w:rPr>
              <w:tab/>
            </w:r>
            <w:r>
              <w:rPr>
                <w:rStyle w:val="IndexLink"/>
              </w:rPr>
              <w:t>43</w:t>
            </w:r>
          </w:hyperlink>
        </w:p>
        <w:p>
          <w:pPr>
            <w:pStyle w:val="Contents2"/>
            <w:tabs>
              <w:tab w:val="clear" w:pos="8743"/>
              <w:tab w:val="right" w:pos="9026" w:leader="dot"/>
            </w:tabs>
            <w:rPr/>
          </w:pPr>
          <w:hyperlink w:anchor="__RefHeading___Toc1144092_77815467">
            <w:r>
              <w:rPr>
                <w:webHidden/>
                <w:rStyle w:val="IndexLink"/>
                <w:rtl w:val="true"/>
              </w:rPr>
              <w:t>استفتاءات حج‌</w:t>
            </w:r>
            <w:r>
              <w:rPr>
                <w:rStyle w:val="IndexLink"/>
                <w:rtl w:val="true"/>
              </w:rPr>
              <w:tab/>
            </w:r>
            <w:r>
              <w:rPr>
                <w:rStyle w:val="IndexLink"/>
              </w:rPr>
              <w:t>44</w:t>
            </w:r>
          </w:hyperlink>
        </w:p>
        <w:p>
          <w:pPr>
            <w:pStyle w:val="Contents2"/>
            <w:tabs>
              <w:tab w:val="clear" w:pos="8743"/>
              <w:tab w:val="right" w:pos="9026" w:leader="dot"/>
            </w:tabs>
            <w:rPr/>
          </w:pPr>
          <w:hyperlink w:anchor="__RefHeading___Toc1144094_77815467">
            <w:r>
              <w:rPr>
                <w:webHidden/>
                <w:rStyle w:val="IndexLink"/>
                <w:rtl w:val="true"/>
              </w:rPr>
              <w:t>تاريخ و رجال‌</w:t>
            </w:r>
            <w:r>
              <w:rPr>
                <w:rStyle w:val="IndexLink"/>
                <w:rtl w:val="true"/>
              </w:rPr>
              <w:tab/>
            </w:r>
            <w:r>
              <w:rPr>
                <w:rStyle w:val="IndexLink"/>
              </w:rPr>
              <w:t>45</w:t>
            </w:r>
          </w:hyperlink>
        </w:p>
        <w:p>
          <w:pPr>
            <w:pStyle w:val="Contents2"/>
            <w:tabs>
              <w:tab w:val="clear" w:pos="8743"/>
              <w:tab w:val="right" w:pos="9026" w:leader="dot"/>
            </w:tabs>
            <w:rPr/>
          </w:pPr>
          <w:hyperlink w:anchor="__RefHeading___Toc1144096_77815467">
            <w:r>
              <w:rPr>
                <w:webHidden/>
                <w:rStyle w:val="IndexLink"/>
                <w:rtl w:val="true"/>
              </w:rPr>
              <w:t>جامه كعبه‌</w:t>
            </w:r>
            <w:r>
              <w:rPr>
                <w:rStyle w:val="IndexLink"/>
                <w:rtl w:val="true"/>
              </w:rPr>
              <w:tab/>
            </w:r>
            <w:r>
              <w:rPr>
                <w:rStyle w:val="IndexLink"/>
              </w:rPr>
              <w:t>46</w:t>
            </w:r>
          </w:hyperlink>
        </w:p>
        <w:p>
          <w:pPr>
            <w:pStyle w:val="Contents2"/>
            <w:tabs>
              <w:tab w:val="clear" w:pos="8743"/>
              <w:tab w:val="right" w:pos="9026" w:leader="dot"/>
            </w:tabs>
            <w:rPr/>
          </w:pPr>
          <w:hyperlink w:anchor="__RefHeading___Toc1144098_77815467">
            <w:r>
              <w:rPr>
                <w:webHidden/>
                <w:rStyle w:val="IndexLink"/>
                <w:rtl w:val="true"/>
              </w:rPr>
              <w:t>راه غدير</w:t>
            </w:r>
            <w:r>
              <w:rPr>
                <w:rStyle w:val="IndexLink"/>
                <w:rtl w:val="true"/>
              </w:rPr>
              <w:tab/>
            </w:r>
            <w:r>
              <w:rPr>
                <w:rStyle w:val="IndexLink"/>
              </w:rPr>
              <w:t>60</w:t>
            </w:r>
          </w:hyperlink>
        </w:p>
        <w:p>
          <w:pPr>
            <w:pStyle w:val="Contents2"/>
            <w:tabs>
              <w:tab w:val="clear" w:pos="8743"/>
              <w:tab w:val="right" w:pos="9026" w:leader="dot"/>
            </w:tabs>
            <w:rPr/>
          </w:pPr>
          <w:hyperlink w:anchor="__RefHeading___Toc1144100_77815467">
            <w:r>
              <w:rPr>
                <w:webHidden/>
                <w:rStyle w:val="IndexLink"/>
                <w:rtl w:val="true"/>
              </w:rPr>
              <w:t>اماكن و آثار</w:t>
            </w:r>
            <w:r>
              <w:rPr>
                <w:rStyle w:val="IndexLink"/>
                <w:rtl w:val="true"/>
              </w:rPr>
              <w:tab/>
            </w:r>
            <w:r>
              <w:rPr>
                <w:rStyle w:val="IndexLink"/>
              </w:rPr>
              <w:t>83</w:t>
            </w:r>
          </w:hyperlink>
        </w:p>
        <w:p>
          <w:pPr>
            <w:pStyle w:val="Contents2"/>
            <w:tabs>
              <w:tab w:val="clear" w:pos="8743"/>
              <w:tab w:val="right" w:pos="9026" w:leader="dot"/>
            </w:tabs>
            <w:rPr/>
          </w:pPr>
          <w:hyperlink w:anchor="__RefHeading___Toc1144102_77815467">
            <w:r>
              <w:rPr>
                <w:webHidden/>
                <w:rStyle w:val="IndexLink"/>
                <w:rtl w:val="true"/>
              </w:rPr>
              <w:t>مدينه، جنّت دوم‌</w:t>
            </w:r>
            <w:r>
              <w:rPr>
                <w:rStyle w:val="IndexLink"/>
                <w:rtl w:val="true"/>
              </w:rPr>
              <w:tab/>
            </w:r>
            <w:r>
              <w:rPr>
                <w:rStyle w:val="IndexLink"/>
              </w:rPr>
              <w:t>84</w:t>
            </w:r>
          </w:hyperlink>
        </w:p>
        <w:p>
          <w:pPr>
            <w:pStyle w:val="Contents2"/>
            <w:tabs>
              <w:tab w:val="clear" w:pos="8743"/>
              <w:tab w:val="right" w:pos="9026" w:leader="dot"/>
            </w:tabs>
            <w:rPr/>
          </w:pPr>
          <w:hyperlink w:anchor="__RefHeading___Toc1144104_77815467">
            <w:r>
              <w:rPr>
                <w:webHidden/>
                <w:rStyle w:val="IndexLink"/>
                <w:rtl w:val="true"/>
              </w:rPr>
              <w:t>وصف مدينه منوّره‌</w:t>
            </w:r>
            <w:r>
              <w:rPr>
                <w:rStyle w:val="IndexLink"/>
                <w:rtl w:val="true"/>
              </w:rPr>
              <w:tab/>
            </w:r>
            <w:r>
              <w:rPr>
                <w:rStyle w:val="IndexLink"/>
              </w:rPr>
              <w:t>108</w:t>
            </w:r>
          </w:hyperlink>
        </w:p>
        <w:p>
          <w:pPr>
            <w:pStyle w:val="Contents2"/>
            <w:tabs>
              <w:tab w:val="clear" w:pos="8743"/>
              <w:tab w:val="right" w:pos="9026" w:leader="dot"/>
            </w:tabs>
            <w:rPr/>
          </w:pPr>
          <w:hyperlink w:anchor="__RefHeading___Toc1144106_77815467">
            <w:r>
              <w:rPr>
                <w:webHidden/>
                <w:rStyle w:val="IndexLink"/>
                <w:rtl w:val="true"/>
              </w:rPr>
              <w:t>حج در آيينه ادب فارسى‌</w:t>
            </w:r>
            <w:r>
              <w:rPr>
                <w:rStyle w:val="IndexLink"/>
                <w:rtl w:val="true"/>
              </w:rPr>
              <w:tab/>
            </w:r>
            <w:r>
              <w:rPr>
                <w:rStyle w:val="IndexLink"/>
              </w:rPr>
              <w:t>121</w:t>
            </w:r>
          </w:hyperlink>
        </w:p>
        <w:p>
          <w:pPr>
            <w:pStyle w:val="Contents2"/>
            <w:tabs>
              <w:tab w:val="clear" w:pos="8743"/>
              <w:tab w:val="right" w:pos="9026" w:leader="dot"/>
            </w:tabs>
            <w:rPr/>
          </w:pPr>
          <w:hyperlink w:anchor="__RefHeading___Toc1144108_77815467">
            <w:r>
              <w:rPr>
                <w:webHidden/>
                <w:rStyle w:val="IndexLink"/>
                <w:rtl w:val="true"/>
              </w:rPr>
              <w:t xml:space="preserve">حج در عرفان و ادبيات </w:t>
            </w:r>
            <w:r>
              <w:rPr>
                <w:rStyle w:val="IndexLink"/>
                <w:rtl w:val="true"/>
              </w:rPr>
              <w:t>(</w:t>
            </w:r>
            <w:r>
              <w:rPr>
                <w:rStyle w:val="IndexLink"/>
              </w:rPr>
              <w:t>2</w:t>
            </w:r>
            <w:r>
              <w:rPr>
                <w:rStyle w:val="IndexLink"/>
                <w:rtl w:val="true"/>
              </w:rPr>
              <w:t>)</w:t>
              <w:tab/>
            </w:r>
            <w:r>
              <w:rPr>
                <w:rStyle w:val="IndexLink"/>
              </w:rPr>
              <w:t>122</w:t>
            </w:r>
          </w:hyperlink>
        </w:p>
        <w:p>
          <w:pPr>
            <w:pStyle w:val="Contents2"/>
            <w:tabs>
              <w:tab w:val="clear" w:pos="8743"/>
              <w:tab w:val="right" w:pos="9026" w:leader="dot"/>
            </w:tabs>
            <w:rPr/>
          </w:pPr>
          <w:hyperlink w:anchor="__RefHeading___Toc1144110_77815467">
            <w:r>
              <w:rPr>
                <w:webHidden/>
                <w:rStyle w:val="IndexLink"/>
                <w:rtl w:val="true"/>
              </w:rPr>
              <w:t>گفتگو</w:t>
            </w:r>
            <w:r>
              <w:rPr>
                <w:rStyle w:val="IndexLink"/>
                <w:rtl w:val="true"/>
              </w:rPr>
              <w:tab/>
            </w:r>
            <w:r>
              <w:rPr>
                <w:rStyle w:val="IndexLink"/>
              </w:rPr>
              <w:t>137</w:t>
            </w:r>
          </w:hyperlink>
        </w:p>
        <w:p>
          <w:pPr>
            <w:pStyle w:val="Contents2"/>
            <w:tabs>
              <w:tab w:val="clear" w:pos="8743"/>
              <w:tab w:val="right" w:pos="9026" w:leader="dot"/>
            </w:tabs>
            <w:rPr/>
          </w:pPr>
          <w:hyperlink w:anchor="__RefHeading___Toc1144112_77815467">
            <w:r>
              <w:rPr>
                <w:webHidden/>
                <w:rStyle w:val="IndexLink"/>
                <w:rtl w:val="true"/>
              </w:rPr>
              <w:t>مصاحبه با استاد محقّق داماد</w:t>
            </w:r>
            <w:r>
              <w:rPr>
                <w:rStyle w:val="IndexLink"/>
                <w:rtl w:val="true"/>
              </w:rPr>
              <w:tab/>
            </w:r>
            <w:r>
              <w:rPr>
                <w:rStyle w:val="IndexLink"/>
              </w:rPr>
              <w:t>138</w:t>
            </w:r>
          </w:hyperlink>
        </w:p>
        <w:p>
          <w:pPr>
            <w:pStyle w:val="Contents2"/>
            <w:tabs>
              <w:tab w:val="clear" w:pos="8743"/>
              <w:tab w:val="right" w:pos="9026" w:leader="dot"/>
            </w:tabs>
            <w:rPr/>
          </w:pPr>
          <w:hyperlink w:anchor="__RefHeading___Toc1144114_77815467">
            <w:r>
              <w:rPr>
                <w:webHidden/>
                <w:rStyle w:val="IndexLink"/>
                <w:rtl w:val="true"/>
              </w:rPr>
              <w:t>نقد و معرّفى كتاب‌</w:t>
            </w:r>
            <w:r>
              <w:rPr>
                <w:rStyle w:val="IndexLink"/>
                <w:rtl w:val="true"/>
              </w:rPr>
              <w:tab/>
            </w:r>
            <w:r>
              <w:rPr>
                <w:rStyle w:val="IndexLink"/>
              </w:rPr>
              <w:t>155</w:t>
            </w:r>
          </w:hyperlink>
        </w:p>
        <w:p>
          <w:pPr>
            <w:pStyle w:val="Contents2"/>
            <w:tabs>
              <w:tab w:val="clear" w:pos="8743"/>
              <w:tab w:val="right" w:pos="9026" w:leader="dot"/>
            </w:tabs>
            <w:rPr/>
          </w:pPr>
          <w:hyperlink w:anchor="__RefHeading___Toc1144116_77815467">
            <w:r>
              <w:rPr>
                <w:webHidden/>
                <w:rStyle w:val="IndexLink"/>
                <w:rtl w:val="true"/>
              </w:rPr>
              <w:t>كتابخانه‌هاى مدينه منوّره‌</w:t>
            </w:r>
            <w:r>
              <w:rPr>
                <w:rStyle w:val="IndexLink"/>
                <w:rtl w:val="true"/>
              </w:rPr>
              <w:tab/>
            </w:r>
            <w:r>
              <w:rPr>
                <w:rStyle w:val="IndexLink"/>
              </w:rPr>
              <w:t>156</w:t>
            </w:r>
          </w:hyperlink>
        </w:p>
        <w:p>
          <w:pPr>
            <w:pStyle w:val="Contents2"/>
            <w:tabs>
              <w:tab w:val="clear" w:pos="8743"/>
              <w:tab w:val="right" w:pos="9026" w:leader="dot"/>
            </w:tabs>
            <w:rPr/>
          </w:pPr>
          <w:hyperlink w:anchor="__RefHeading___Toc1144118_77815467">
            <w:r>
              <w:rPr>
                <w:webHidden/>
                <w:rStyle w:val="IndexLink"/>
                <w:rtl w:val="true"/>
              </w:rPr>
              <w:t>خاطرات‌</w:t>
            </w:r>
            <w:r>
              <w:rPr>
                <w:rStyle w:val="IndexLink"/>
                <w:rtl w:val="true"/>
              </w:rPr>
              <w:tab/>
            </w:r>
            <w:r>
              <w:rPr>
                <w:rStyle w:val="IndexLink"/>
              </w:rPr>
              <w:t>167</w:t>
            </w:r>
          </w:hyperlink>
        </w:p>
        <w:p>
          <w:pPr>
            <w:pStyle w:val="Contents2"/>
            <w:tabs>
              <w:tab w:val="clear" w:pos="8743"/>
              <w:tab w:val="right" w:pos="9026" w:leader="dot"/>
            </w:tabs>
            <w:rPr/>
          </w:pPr>
          <w:hyperlink w:anchor="__RefHeading___Toc1144120_77815467">
            <w:r>
              <w:rPr>
                <w:webHidden/>
                <w:rStyle w:val="IndexLink"/>
                <w:rtl w:val="true"/>
              </w:rPr>
              <w:t>وعده وصل‌</w:t>
            </w:r>
            <w:r>
              <w:rPr>
                <w:rStyle w:val="IndexLink"/>
                <w:rtl w:val="true"/>
              </w:rPr>
              <w:tab/>
            </w:r>
            <w:r>
              <w:rPr>
                <w:rStyle w:val="IndexLink"/>
              </w:rPr>
              <w:t>168</w:t>
            </w:r>
          </w:hyperlink>
        </w:p>
        <w:p>
          <w:pPr>
            <w:pStyle w:val="Contents2"/>
            <w:tabs>
              <w:tab w:val="clear" w:pos="8743"/>
              <w:tab w:val="right" w:pos="9026" w:leader="dot"/>
            </w:tabs>
            <w:rPr/>
          </w:pPr>
          <w:hyperlink w:anchor="__RefHeading___Toc1144122_77815467">
            <w:r>
              <w:rPr>
                <w:webHidden/>
                <w:rStyle w:val="IndexLink"/>
                <w:rtl w:val="true"/>
              </w:rPr>
              <w:t>از نگاهى ديگر</w:t>
            </w:r>
            <w:r>
              <w:rPr>
                <w:rStyle w:val="IndexLink"/>
                <w:rtl w:val="true"/>
              </w:rPr>
              <w:tab/>
            </w:r>
            <w:r>
              <w:rPr>
                <w:rStyle w:val="IndexLink"/>
              </w:rPr>
              <w:t>175</w:t>
            </w:r>
          </w:hyperlink>
        </w:p>
        <w:p>
          <w:pPr>
            <w:pStyle w:val="Contents2"/>
            <w:tabs>
              <w:tab w:val="clear" w:pos="8743"/>
              <w:tab w:val="right" w:pos="9026" w:leader="dot"/>
            </w:tabs>
            <w:rPr/>
          </w:pPr>
          <w:hyperlink w:anchor="__RefHeading___Toc1144124_77815467">
            <w:r>
              <w:rPr>
                <w:webHidden/>
                <w:rStyle w:val="IndexLink"/>
                <w:rtl w:val="true"/>
              </w:rPr>
              <w:t xml:space="preserve">آشنايى با </w:t>
            </w:r>
            <w:r>
              <w:rPr>
                <w:rStyle w:val="IndexLink"/>
                <w:rtl w:val="true"/>
              </w:rPr>
              <w:t>«</w:t>
            </w:r>
            <w:r>
              <w:rPr>
                <w:rStyle w:val="IndexLink"/>
                <w:rtl w:val="true"/>
              </w:rPr>
              <w:t>مركز أبحاث الحجّ</w:t>
            </w:r>
            <w:r>
              <w:rPr>
                <w:rStyle w:val="IndexLink"/>
                <w:rtl w:val="true"/>
              </w:rPr>
              <w:t xml:space="preserve">» </w:t>
            </w:r>
            <w:r>
              <w:rPr>
                <w:rStyle w:val="IndexLink"/>
                <w:rtl w:val="true"/>
              </w:rPr>
              <w:t>مكّه مكرّمه‌</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71_216178"/>
      <w:bookmarkStart w:id="1" w:name="pg16871_216178"/>
      <w:bookmarkEnd w:id="1"/>
    </w:p>
    <w:p>
      <w:pPr>
        <w:pStyle w:val="Heading2"/>
        <w:numPr>
          <w:ilvl w:val="1"/>
          <w:numId w:val="1"/>
        </w:numPr>
        <w:rPr/>
      </w:pPr>
      <w:bookmarkStart w:id="2" w:name="pg16871_216178"/>
      <w:bookmarkStart w:id="3" w:name="__RefHeading___Toc1144076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4078_77815467"/>
      <w:bookmarkStart w:id="6" w:name="_Toc2"/>
      <w:bookmarkEnd w:id="5"/>
      <w:r>
        <w:rPr>
          <w:rtl w:val="true"/>
        </w:rPr>
        <w:t>اشاره</w:t>
      </w:r>
      <w:bookmarkStart w:id="7" w:name="pg16871_216182"/>
      <w:bookmarkEnd w:id="6"/>
    </w:p>
    <w:p>
      <w:pPr>
        <w:pStyle w:val="Heading2"/>
        <w:numPr>
          <w:ilvl w:val="1"/>
          <w:numId w:val="1"/>
        </w:numPr>
        <w:rPr/>
      </w:pPr>
      <w:bookmarkStart w:id="8" w:name="__RefHeading___Toc1144080_77815467"/>
      <w:bookmarkStart w:id="9" w:name="_Toc3"/>
      <w:bookmarkEnd w:id="7"/>
      <w:bookmarkEnd w:id="8"/>
      <w:r>
        <w:rPr>
          <w:rtl w:val="true"/>
        </w:rPr>
        <w:t>حج در كلام امام</w:t>
      </w:r>
      <w:bookmarkEnd w:id="9"/>
    </w:p>
    <w:p>
      <w:pPr>
        <w:pStyle w:val="BookText"/>
        <w:rPr/>
      </w:pPr>
      <w:r>
        <w:rPr>
          <w:rFonts w:ascii="Amiri" w:hAnsi="Amiri" w:eastAsia="Amiri" w:cs="Amiri"/>
          <w:color w:val="111111"/>
          <w:sz w:val="28"/>
          <w:sz w:val="28"/>
          <w:szCs w:val="28"/>
          <w:rtl w:val="true"/>
          <w:lang w:bidi="ar-SA"/>
        </w:rPr>
        <w:t>ما در اين محل حقير در روزى مجتمع هستيم كه انبوه مسلمين از سراسر كشورهاى اسلامى در مكّه معظّمه در اجتماع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مجتمع هستند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يك دين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كه در امور سياسى‌اش عبادت و در امور عبادى‌اش سياست منضم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مجتمعاتى كه اسلام براى مسلمين به سهولت تهيه فرموده است، بر كسانى كه استطاعت دارند يك دفعه فريضه فرموده است كه در مكّه معظمه و در مواقف شريفه مجتمع بشوند و براى همه مسلمين با هم در يك محيط دور از تشريفات و يك محيطى كه همه جهات شخصيات را ريخته و با يك كفن و يا دو ثوبه مختصر، در اين مواقف،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اين است كه آن چيزهايى كه در بلاد مسلمين در طول سال گذشته است، به اطلاع هم برسانند و براى رفع اشكالات مسلمين فكر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بزرگ ميليونى اسلامى در حجاز در عين حالى كه عبادت است، براى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ما مسلمان‌ها كه از اسلام دور افتاده‌ايم و از حقايق اسلامى منزوى شده‌ايم، در اين فكر ابداً نيستيم كه اولًا كسانى كه مى‌توانند بروند، بروند و به خانه خدا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اصحاب تفكر و نويسنده و روشنفكر و عالم هستند، در آن محيط، مجتمع بشوند و مشكلات مسلمين را در تمام جهان بررسى كنند و آنچه كه مى‌توانند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از تشرف مكه و حج بيت اللَّه جز اينكه يك دسته اشخاص عامّه مردم در آنجا مجتمع بشوند، چيز ديگرى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الاسف اين امر كه اشخاص مؤثّرى، از حكومتها و از بزرگان قوم كه مى‌توانند در</w:t>
      </w:r>
    </w:p>
    <w:p>
      <w:pPr>
        <w:pStyle w:val="BookText"/>
        <w:rPr/>
      </w:pPr>
      <w:r>
        <w:rPr>
          <w:rFonts w:ascii="IRNazanin" w:hAnsi="IRNazanin" w:eastAsia="IRNazanin"/>
          <w:color w:val="111111"/>
          <w:sz w:val="28"/>
          <w:sz w:val="28"/>
          <w:szCs w:val="28"/>
          <w:rtl w:val="true"/>
          <w:lang w:bidi="fa-IR"/>
        </w:rPr>
        <w:t>آنجا مجتمع بشوند و مسائل اسلام و مسائل سياسى و اجتماعى مسلمين را بررسى كنند، مغفول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كه بايد در آنجا مشكلات را بررسى كنند بر مشكلات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مسلمين زياد است، لكن مشكل بزرگ مسلمين اين است كه قرآن كريم را كنار گذاشته‌اند و تحت لواى ديگران در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مسلمين اگر به همين يك آيه عمل كنند، تمام اشكالات اجتماعى و سياسى و اقتصادى و همه چيزشان بدون تشبّث به غير، رفع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مردم در هر ناحيه، يك امور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اجتماعات در تمام كشورهاى مسلمين و در هر شهر و ده و روستا اينها يك امور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كه اهل يك بلد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يك عبادت سياسى و اجتماى است كه در هر هفته، مردم در اجتماعات وسيع، مسائلشان را حل بكنند و اجتماع كعه، بزرگترين اجتماعى است كه هيچ دولتى نمى‌تواند خودش اين اجتماع را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تبارك و تعالى كارى كرده است كه مسلمين بدون يك زحمت و خرجى كه بر دولتها باشد، در آنجا مجتمع شوند و مع الاسف از آن استفاده نمى‌شود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6871_216184"/>
    </w:p>
    <w:p>
      <w:pPr>
        <w:pStyle w:val="Heading2"/>
        <w:numPr>
          <w:ilvl w:val="1"/>
          <w:numId w:val="1"/>
        </w:numPr>
        <w:rPr/>
      </w:pPr>
      <w:bookmarkStart w:id="11" w:name="__RefHeading___Toc1144082_77815467"/>
      <w:bookmarkStart w:id="12" w:name="_Toc4"/>
      <w:bookmarkEnd w:id="10"/>
      <w:bookmarkEnd w:id="11"/>
      <w:r>
        <w:rPr>
          <w:rtl w:val="true"/>
        </w:rPr>
        <w:t>حج در كلام رهبر</w:t>
      </w:r>
      <w:bookmarkEnd w:id="12"/>
    </w:p>
    <w:p>
      <w:pPr>
        <w:pStyle w:val="BookText"/>
        <w:rPr/>
      </w:pPr>
      <w:r>
        <w:rPr>
          <w:rFonts w:ascii="IRNazanin" w:hAnsi="IRNazanin" w:eastAsia="IRNazanin"/>
          <w:color w:val="111111"/>
          <w:sz w:val="28"/>
          <w:sz w:val="28"/>
          <w:szCs w:val="28"/>
          <w:rtl w:val="true"/>
          <w:lang w:bidi="fa-IR"/>
        </w:rPr>
        <w:t>حج، در آئينى پر راز و رمز، و در آميزه شگفت آورى از شكوه و خاكسارى، و اقتدار و فروتنى، و حركت و تلاش درونى و برونى، نمادى از مبارزه و جهاد نفسانى و جهانى انسان مسلمان، در راه تحقق حيات طيّبه انسانى را در برابر چشم آدمى مى‌گذارد و حجگزار را به تمرين عملى وظائف بزرگ خود وادار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جوامع گوناگون بشرى، در خلأ معنويت و در سرگردانى و حيرت و گرفتارى‌هاى بزرگ اجتماعى و فردى كه به دست زر و زور سالاران جهانى بدان دچار شده‌اند، به اسلام و رهنمودها و درسهاى بزرگ آن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اسلامى نه فقط براى ملّتهايى كه در آتش فقر و استضعاف مى‌سوزند، بلكه به همان اندازه براى مردمى كه در مردابهاى پوچى و سرگردانى و فقر معنوى در كشورهاى ثروتمند و پيشرفته دست و پا مى‌زنند، جذاب و نافذ و اميد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روز افزون به اسلام در ميان قشرهاى جوان و آزرده از پوچى دنياى مادى در كشورهاى پيشرفته غربى، كه آمارها و تحقيق‌ها بدان گواهى مى‌دهد، نشانه اين جذابيت ونفوذ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جهان با درست شناختن و به راستى قدر دانستن اين سرمايه بزرگ، قادر خواهند بود كه تحولى حقيقى در زندگى خود پديد آورند و كشورهاى اسلامى را از ضعف و وابستگى و عقب ماندگى و انحطاطى كه امروزه بدان دچارند،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بر اثر كج فهميها و غرض‌ورزيها چنين وانمود مى‌شد كه اسلام فقط در محدوده مسجد و محراب يا در زندگى فردى و درونى انسان به كار مى‌آيد و در عرصه سياست و اقتصاد و مبارزات اجتماعى و ميدان‌هاى بين‌المللى، ساكت و بى‌تفاوت است، و اگر روزى نظريه جدايى دين از سياست، همچون دستمايه قدرتهاى استعمارى و سلطه‌هاى ظالمانه و حكومتهاى استبدادى براى خاموش كردن انگيزه‌هاى اصلاح طلبانه مسلمانان و نابود ساختن زمينه قيامهاى اسلامى به كار مى‌رفت، امروزه با سربرافراشتن جمهورى اسلامى در ايران و فائق آمدن آن بر همه توطئه‌ها و دشمنى‌هاى نظامى و سياسى و اقتصادى، و يكتنه ايستادن آن در برابر جبهه وسيع كفر و استكبار و استبداد، و ناكام ساختن آمريكا و صهيونيزم و همدستان آنان كه با همه توان به نابودى يا انحراف آن كمر بسته بودند، و رشد و اقتدار روز افزون بيست ساله آن، همه آن كج فهميها و غرض‌ورزيها خنثى گشته و نظريه سياسى و اجتماعى اسلام، حقّانيت و درستى خود را در ميدان عمل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با پيمودن مسيرى دشوار كه يكسره پوشيده از مانعها و دامهايى بود كه سردمداران نظام سلطه جهانى و زر و زورمداران بين المللى بر سر راه او نهاده بودند و با پيروز شدن در نبرد نظامى هشت ساله و نبردهاى سياسى و امنيّتى و اقتصادى و تبليغى بيست ساله، توانسته است قدرت خود را در اداره كشور و بسيج توده‌هاى ميليونى، و پيش بينى و مقابله با حوادث بزرگ، و حضور موفّق در چالش‌هاى بين المللى به اثبات برساند و توانايى و ابتكار خود را در سازندگى و پيشرفت و ترميم ويرانيها آن هم با وجود صف آرييهاى ظالمانه جهانى در برابر خود و نداشتن هيچگونه كمك سياسى و اقتصادى از بيرون، در معرض ديد همگان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اينها نهضت بيدارى مسلمانان و اقدامهاى بزرگ ملل اسلامى را كه نشانه زنده شدن هويت اسلامى در آنان است تقويت و تسريع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بركت پيروزى اسلام در ايران، در همه جاى جهان اسلام موج بيدارى اسلامى رو به افزايش و اقتدار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اسلام است كه سرافرازتر از هميشه در صحنه حيات بشر، حضور و قدرت خود را بر همگان آشكار مى‌سازد و فروغ اميد را در دل انسان رنج كشيده اين عصر بر مى‌افروزد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بزرگترين سرمايه امّت اسلامى</w:t>
      </w:r>
      <w:r>
        <w:rPr>
          <w:rFonts w:eastAsia="IRNazanin" w:cs="IRNazanin"/>
          <w:color w:val="111111"/>
          <w:sz w:val="28"/>
          <w:szCs w:val="28"/>
          <w:rtl w:val="true"/>
          <w:lang w:bidi="fa-IR"/>
        </w:rPr>
        <w:t xml:space="preserve">. </w:t>
      </w:r>
      <w:r>
        <w:rPr>
          <w:rStyle w:val="FootnoteAnchor"/>
          <w:rtl w:val="true"/>
        </w:rPr>
        <w:footnoteReference w:id="4"/>
      </w:r>
      <w:bookmarkStart w:id="13" w:name="pg16871_216186"/>
    </w:p>
    <w:p>
      <w:pPr>
        <w:pStyle w:val="Heading2"/>
        <w:numPr>
          <w:ilvl w:val="1"/>
          <w:numId w:val="1"/>
        </w:numPr>
        <w:rPr/>
      </w:pPr>
      <w:bookmarkStart w:id="14" w:name="__RefHeading___Toc1144084_77815467"/>
      <w:bookmarkStart w:id="15" w:name="_Toc5"/>
      <w:bookmarkEnd w:id="13"/>
      <w:bookmarkEnd w:id="14"/>
      <w:r>
        <w:rPr>
          <w:rtl w:val="true"/>
        </w:rPr>
        <w:t>اسرار و معارف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6871_216187"/>
    </w:p>
    <w:p>
      <w:pPr>
        <w:pStyle w:val="Heading2"/>
        <w:numPr>
          <w:ilvl w:val="1"/>
          <w:numId w:val="1"/>
        </w:numPr>
        <w:rPr/>
      </w:pPr>
      <w:bookmarkStart w:id="17" w:name="__RefHeading___Toc1144086_77815467"/>
      <w:bookmarkStart w:id="18" w:name="_Toc6"/>
      <w:bookmarkEnd w:id="16"/>
      <w:bookmarkEnd w:id="17"/>
      <w:r>
        <w:rPr>
          <w:rtl w:val="true"/>
        </w:rPr>
        <w:t xml:space="preserve">حج در كتاب خداوند </w:t>
      </w:r>
      <w:r>
        <w:rPr>
          <w:rtl w:val="true"/>
        </w:rPr>
        <w:t>(</w:t>
      </w:r>
      <w:r>
        <w:rPr/>
        <w:t>2</w:t>
      </w:r>
      <w:r>
        <w:rPr>
          <w:rtl w:val="true"/>
        </w:rPr>
        <w:t>)</w:t>
      </w:r>
      <w:bookmarkEnd w:id="18"/>
    </w:p>
    <w:p>
      <w:pPr>
        <w:pStyle w:val="BookText"/>
        <w:rPr/>
      </w:pPr>
      <w:r>
        <w:rPr>
          <w:rFonts w:ascii="IRNazanin" w:hAnsi="IRNazanin" w:eastAsia="IRNazanin"/>
          <w:color w:val="111111"/>
          <w:sz w:val="28"/>
          <w:sz w:val="28"/>
          <w:szCs w:val="28"/>
          <w:rtl w:val="true"/>
          <w:lang w:bidi="fa-IR"/>
        </w:rPr>
        <w:t>محمد علوى مقدم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را جايگاه نماز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به روايتى كه از حضرت صادق عليه السلام،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نقطه‌اى است كه در مسجدالحرام به اين نام معروف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مَقامَ ابْراهِيم اذا اطلق لا يفهم منه الّا المقام المعروف، الّذى هو فى المسجد الحرام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مورد مقام ابراهيم، اقوال ديگرى هم هست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ابوالفتوح رازى گفته است</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برخى از قرّاء،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صيغه ماضى خوانده‌اند ليكن بيشتر آنان، به كسر و به صيغه امرى قرائت كرده‌اند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ابن‌عربى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جايى است كه ابراهيم خداى خود را در آن‌جا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موضع دُعاست و برخى هم، معناى اختصاصى مصلّى را در نظر گرفته و آن را، نمازگاهِ اختصاصى دانسته‌اند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ظاهراً چنين استنباط مى‌شود كه امر، در اين جا بر وجوب دلالت مى‌كند</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ابوالبقاء عكبرى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تبعيض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بعض مقام ابراهيمَ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جايز است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اخفش آن را زايد دانسته و مصلى را اسم مكان شمرده و افزوده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مصدر دانست و در اين</w:t>
      </w:r>
    </w:p>
    <w:p>
      <w:pPr>
        <w:pStyle w:val="BookText"/>
        <w:rPr/>
      </w:pPr>
      <w:r>
        <w:rPr>
          <w:rFonts w:ascii="Amiri" w:hAnsi="Amiri" w:eastAsia="Amiri" w:cs="Amiri"/>
          <w:color w:val="111111"/>
          <w:sz w:val="28"/>
          <w:sz w:val="28"/>
          <w:szCs w:val="28"/>
          <w:rtl w:val="true"/>
          <w:lang w:bidi="ar-SA"/>
        </w:rPr>
        <w:t xml:space="preserve">صورت مضاف آن مقدّر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قرطبى در باره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في اللّغة، موضع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قول نحّاس نقل كرده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ميم،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ثلاثى مجرد مشتق است و مصدر و اسم مكان مى‌باشد و به ضمّ ميم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ثلاثى مزيد فيه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محمّد عبده نوشته است </w:t>
      </w:r>
      <w:r>
        <w:rPr>
          <w:rStyle w:val="FootnoteAnchor"/>
          <w:rtl w:val="true"/>
        </w:rPr>
        <w:footnoteReference w:id="11"/>
      </w:r>
      <w:r>
        <w:rPr>
          <w:rFonts w:ascii="Amiri" w:hAnsi="Amiri" w:eastAsia="Amiri" w:cs="Amiri"/>
          <w:color w:val="111111"/>
          <w:sz w:val="28"/>
          <w:sz w:val="28"/>
          <w:szCs w:val="28"/>
          <w:rtl w:val="true"/>
          <w:lang w:bidi="ar-SA"/>
        </w:rPr>
        <w:t xml:space="preserve">كه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نافع و ابن‌عامر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 كرده و آن را فعل ماضى دانسته‌اند و 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بقيّه قراء آن را به كسرِ خاء خوانده و فعل امر دانسته‌اند و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ايجاز حذف كرده‌اند و از لحاظ بلاغى فايده‌اش اين است كه در اذهان شنونده و خواننده، تأثير بيشترى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در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اتّخذوا مِن مقام ابراهيم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حضرت صادق عليه السلام نقل كرده است </w:t>
      </w:r>
      <w:r>
        <w:rPr>
          <w:rStyle w:val="FootnoteAnchor"/>
          <w:rtl w:val="true"/>
        </w:rPr>
        <w:footnoteReference w:id="12"/>
      </w:r>
      <w:r>
        <w:rPr>
          <w:rFonts w:ascii="IRNazanin" w:hAnsi="IRNazanin" w:eastAsia="IRNazanin"/>
          <w:color w:val="111111"/>
          <w:sz w:val="28"/>
          <w:sz w:val="28"/>
          <w:szCs w:val="28"/>
          <w:rtl w:val="true"/>
          <w:lang w:bidi="fa-IR"/>
        </w:rPr>
        <w:t xml:space="preserve">كه اگر دو ركعت نماز طواف واجب در جاى ديگرى، جز مقام ابراهيم،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اعادةُ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وجوب دو ركعت نماز در مقام ابراهيم عليه السلام از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ابن‌عربى نوشته‌است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مقام، جايى‌است كه ابراهيم خداى خود را در آن‌جا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مُصلّىً را هم بعضى جايگاه و موضع دعا دانسته‌اند و برخى ديگر معناىِ اختصاصىِ مُصلّى را در نظر گرفته و آن را نمازگاه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وَعَهِدْنَا إِلَى إِبْرَاهِيمَ وَإِسْمَاعِيلَ أَنْ طَهِّرَا بَيْتِي لِلطَّائِفِينَ وَالْعَاكِفِينَ وَالرُّكَّعِ السُّجُودِ </w:t>
      </w:r>
      <w:r>
        <w:rPr>
          <w:rStyle w:val="FootnoteAnchor"/>
          <w:rtl w:val="true"/>
        </w:rPr>
        <w:footnoteReference w:id="15"/>
      </w:r>
      <w:r>
        <w:rPr>
          <w:rFonts w:ascii="Amiri" w:hAnsi="Amiri" w:eastAsia="Amiri" w:cs="Amiri"/>
          <w:color w:val="111111"/>
          <w:sz w:val="28"/>
          <w:sz w:val="28"/>
          <w:szCs w:val="28"/>
          <w:rtl w:val="true"/>
          <w:lang w:bidi="ar-SA"/>
        </w:rPr>
        <w:t xml:space="preserve">نويسنده كتاب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ابن‌كثير هم درباره معناى عَهِدْنا الى ابْراهِيمَ وَ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امَرَهُمااللَّه أنْ يطهّراه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ثعالبى هم، نوشته است</w:t>
      </w:r>
      <w:r>
        <w:rPr>
          <w:rFonts w:eastAsia="IRNazanin" w:cs="IRNazanin"/>
          <w:color w:val="111111"/>
          <w:sz w:val="28"/>
          <w:szCs w:val="28"/>
          <w:rtl w:val="true"/>
          <w:lang w:bidi="fa-IR"/>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دستور خدايى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كعبه بر اساس تقوى و طهارت بنا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ابوالفتوح رازى هم نوشته است</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خانه مرا بر طهارت بنا كنيد؛ يعنى بر توحيد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جالب اين كه، به جهت فضيلت و اهمّيت اين خانه، بر ديگر مكان‌ها، خدا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را به خود نسبت داده، تا مزيّت آن، بر ديگر مكان‌ها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قول شيخ طبرسى</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أضافَ البيتَ الى نفسِه تفضيلًا لَهُ عَلى سائر البقاع و تمييزاً و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تفسيرِ المنار نوشته است</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 بالشى‌ء؛ 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اين است كه خداوند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مكلّف كرد كه خانه كعبه را از آفات و شرك و به قول طبرى، از بت‌ها و پرستش بت‌ها و شرك به خدا تطهير كنند كه به قول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طبرى</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همين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الاقوال بالصواب عند الطبري على ما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ابن‌كثير هم در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طهّرا بَيتى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يعنى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بت‌هايى كه مشركان آنها را بزرگ مى‌پنداشتند، خانه را تطهير كنيد و در واقع خدا مى‌خواهد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طَهِّراهُ مِنَ الشرك و الرَّيْب و ابنياهُ خالصاً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زجاج </w:t>
      </w:r>
      <w:r>
        <w:rPr>
          <w:rStyle w:val="FootnoteAnchor"/>
          <w:rtl w:val="true"/>
        </w:rPr>
        <w:footnoteReference w:id="2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اصفاه من تعليق الأصنام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شيخ طبرسى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طَهّرا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طَهّرا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مفسّره باشد و بيت را هم، تفضيلًا على سائر البقاع، خدا به خود اضافه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 كه منزه از صفات جسمى است، براى چيزى نيست، بلكه به قول نويسنده تفسير المنار، </w:t>
      </w:r>
      <w:r>
        <w:rPr>
          <w:rStyle w:val="FootnoteAnchor"/>
          <w:rtl w:val="true"/>
        </w:rPr>
        <w:footnoteReference w:id="28"/>
      </w:r>
      <w:r>
        <w:rPr>
          <w:rFonts w:ascii="IRNazanin" w:hAnsi="IRNazanin" w:eastAsia="IRNazanin"/>
          <w:color w:val="111111"/>
          <w:sz w:val="28"/>
          <w:sz w:val="28"/>
          <w:szCs w:val="28"/>
          <w:rtl w:val="true"/>
          <w:lang w:bidi="fa-IR"/>
        </w:rPr>
        <w:t>جنبه سمبليك دارد و آن را بيت‌اللَّه گفته، تا اشارتى باشد به اين كه ذات مقدّس خدايى، حاضر و ناظر است، البتّه منظور حضورِ رحمت الهى است و لذا توجّه بدان نيز، به منزله توجّهِ ذات عاليه اوست، همان‌طورى كه از مكان دور نيز، در نماز، بدان مكان توجّه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خدا به ابراهيم و اسماعيل، فرمان داده و بر عهده آنان گذاشته كه خانه‌اش را براى طواف‌كنندگان آماده سازند، معلوم مى‌شود كه اين‌جا خانه كسى نيست، خانه هيچ يك از انسان‌ها نيست، خانه به ملّت خاصى تعلّق ندارد و حتّى ابراهيم و اسماعيل هم مالك اين خانه نيستند تا چه رسد به ساكنانِ فعلىِ آن منطقه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 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الرجل على كذا؛ اذا أقام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الإعتكاف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الإقامة في المساجد على الصلاة و الذكر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بگويد كه چرا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مثنّى است و مورد خطاب هم،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مى‌باشند ولى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مورد خطاب، ابراهيم تنهاست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 بَيْتِي لِلطَّائِفِينَ وَالْقَائِمِينَ وَالرُّكَّعِ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 توجّه به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هم، روى سخن بالاستقلال به ابراهيم است و اسماعيل عنوان تَبَعى دارد و در واقع، عملِ تطهير به عهده ابراهيم عليه السلام است و اسماعيل يارى‌كننده اوست</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اينك آيه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را، مورد بحث قرار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إِبْرَاهِيمُ رَبِّ اجْعَلْ هَذَا بَلَداً آمِناً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هنگامى را 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اين شهر را، محلِّ امْن و آسايش قرار ده، اين سرزمين را شهر امْنى،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دنباله آيه،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وَارْزُقْ أَهْلَهُ مِنْ الثَّمَرَاتِ مَنْ آمَنَ مِنْهُمْ بِاللَّهِ وَالْيَوْمِ الْآخِرِ قَالَ وَمَنْ كَفَرَ فَأُمَتِّعُهُ قَلِيلًا ثُمَّ أَضْطَرُّهُ إِلَى عَذَابِ النَّارِ وَبِئْسَ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كسانى از اهل اين سرزمين كه به خدا و روز قيامت ايمان دارند، از ميوه‌هاى فراوان روزى عنايت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دعاى ابراهيم را اجابت كرديم و مؤمنان را از انواع بركات بهره‌مند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آنان كه كافر شدند، بهره كمى خواهيم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رزق اين جهان كه روزى اندكى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آنان را در آخرت به عذاب آتش دچار مى‌سازيم و چه بد سرنوشتى و سرانجامى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ابراهيم، از خدا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محلّ امن قرار دهد و امنيّت مستقرّ گردد و به گفته شيخ طبرسى، </w:t>
      </w:r>
      <w:r>
        <w:rPr>
          <w:rStyle w:val="FootnoteAnchor"/>
          <w:rtl w:val="true"/>
        </w:rPr>
        <w:footnoteReference w:id="32"/>
      </w:r>
      <w:r>
        <w:rPr>
          <w:rFonts w:ascii="IRNazanin" w:hAnsi="IRNazanin" w:eastAsia="IRNazanin"/>
          <w:color w:val="111111"/>
          <w:sz w:val="28"/>
          <w:sz w:val="28"/>
          <w:szCs w:val="28"/>
          <w:rtl w:val="true"/>
          <w:lang w:bidi="fa-IR"/>
        </w:rPr>
        <w:t>علاوه بر امنيّت معنوى، امنيّت از تخريب و انهدام و ايمنى از قحطى و تنگدستى هم مورد تقاضاىِ ابراهيم 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ابوالفتوح رازى،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 از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شبى كه در آن نَخُسبند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روزى كه در آن روزه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رابحٌ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بيعى كه در آن سود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 خاسرة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دست زدنى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معامله و داد و 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زيان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شهرى كه در آن ايمن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تنها اهل شهر و مردم بلد را در بر نمى‌گيرد، بلكه نبات و حيوان هم از خطر قطع و صيد در امان هستند و اين است كه قطع درختان و صيد جانوران بر مُحرمان روا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جالب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 سيّد قطب </w:t>
      </w:r>
      <w:r>
        <w:rPr>
          <w:rStyle w:val="FootnoteAnchor"/>
          <w:rtl w:val="true"/>
        </w:rPr>
        <w:footnoteReference w:id="34"/>
      </w:r>
      <w:r>
        <w:rPr>
          <w:rFonts w:ascii="IRNazanin" w:hAnsi="IRNazanin" w:eastAsia="IRNazanin"/>
          <w:color w:val="111111"/>
          <w:sz w:val="28"/>
          <w:sz w:val="28"/>
          <w:szCs w:val="28"/>
          <w:rtl w:val="true"/>
          <w:lang w:bidi="fa-IR"/>
        </w:rPr>
        <w:t xml:space="preserve">از اين آيه مى‌فهميم كه وراثت خانه بايد با فضيلت و نيكوكارى همراه باشد؛ زيرا ابراهيم، پس از درخواست ربّ اجْعَل هذا بلداً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ديگرى و درخواست دوّمى از خدا دارد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اين خانه و مردم اين سرزمين، مردمى كه مَنْ آمَنَ مِنْهُم بِاللّه باشد و به خدا و روز واپسين ايمان داشته باشد، از ثمرات و بهره‌ها روزى عنايت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آنان كه اهل فضيلت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كه ابراهيم عليه السلام وراثتِ همراه با فضيلت را، درخواست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سيّد قطب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اخرى يوكّد معنى الوراثة للفضل و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بخشى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كَفَرَ فَأُمَتِّعُهُ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كرده و در واقع اين نعمت را ويژه اهل فضيلت دانسته و گروهى را كنار گذاشته است، گو اين كه به علت كمال لطف خدايى، به غير مؤمنان هم كه مشمولِ دعاى ابراهيم نبودند، اين بركات شامل شده و مى‌شود، منتهى كافر هم از بهره اندك كه همان بهره حيوانى باشد، استفاده خواهد كرد و بهره‌اش ثمرات محدود و منقطعى خواهد بود و سرانجام گرفتار عذاب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كَفَرَ فَأُمَتِّعُهُ قَلِيلًا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معنى و تفسير دقيق آيه مورد بحث را بفهميم، سخن ابوالفتوح رازى را باز مى‌گوييم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آيه حذف و اختصارى هست 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اجيبُ دَعْوتك في مَن آمن بي واليوم الآخر، فامّا من كفر فامَتّعه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اى ابراهيم، دعاى تو در حق مؤمنان مستجاب است امّا در مورد كافران، ايشان را اندكى برخوردارى دهم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نوشته است</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تقدير وَ اذْ قالَ ابْراهِيمُ رَبِّ اجْعَلْ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اذ قال ابراهيم ربّ اجعل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بلداً يأمنون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درخواست ابراهيم كه از خدا خواسته است تا اين شهر بَلَد امن باشد، اين است كه بيت‌اللَّه و كعبه، مركزى باشد كه تعدّى و تجاوز در آن نباشد، هر كس به وظيفه‌اش آشنا باشد، هر كس بتواند در كمال آزادى حرف خود را بگويد، تجاوز و خيانت در آن نباشد، آبروىِ مردم محترم باشد، بيت‌اللَّه محل امن و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بلد، بدين معنى است كه هر كس در آن مأمون باشد و در امان و به اصطلاح، اهل بلد در امنيّت باشند و اين به طور مجاز است ولى به هر حال، وَ مَنْ دَخَلَهُ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هم گفته است</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ذا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ذاتَ رِضىً</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بلداً آمناً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ذا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آيه در سوره ابراهيم هم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چيست؟</w:t>
      </w:r>
    </w:p>
    <w:p>
      <w:pPr>
        <w:pStyle w:val="BookText"/>
        <w:rPr/>
      </w:pPr>
      <w:r>
        <w:rPr>
          <w:rFonts w:ascii="IRNazanin" w:hAnsi="IRNazanin" w:eastAsia="IRNazanin"/>
          <w:color w:val="111111"/>
          <w:sz w:val="28"/>
          <w:sz w:val="28"/>
          <w:szCs w:val="28"/>
          <w:rtl w:val="true"/>
          <w:lang w:bidi="fa-IR"/>
        </w:rPr>
        <w:t xml:space="preserve">و چرا در آيه مورد بحث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اذْ قالَ ابْراهِيمُ رَبِّ اجْعَلْ هذا بَلَداً آمِناً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 إِبْرَاهِيمُ رَبِّ اجْعَلْ هَذَا الْبَلَدَ آمِناً؛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نخستين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است، اشاره است به كعبه پيش از ساختن، ولى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الف و لام آمده،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بعد بناء الكعبه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در آيه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است و صفت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به عبارت ساده‌تر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نخستين، ابراهيم خواسته است كه سرزمين بى آب و علفى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آيد و در سوره ابراهيم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شده كه بَلَد غير آمِن، محلّ امْن شود</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بخش دوّم 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 أَهْلَهُ مِنْ الثَّمَرَاتِ مَنْ آمَنَ مِنْهُمْ بِاللَّهِ وَالْيَوْمِ الْآخِرِ قَالَ وَمَنْ كَفَرَ فَأُمَتِّعُهُ قَلِيلًا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پس از درخواستِ امنيّت براى رفاه زندگى، درخواستِ رزق و ثمرات كرده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أسْكَنَهُمْ بوادٍ غَيْر ذى 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هاشم بحرانى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ابوعلى طبرسى نقل كرده است كه امام صادق عليه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ثمرات مادّى كه از آفاق جهان بدان ناحيه مى‌رود، مى‌توان ثمرات معنوى را كه ثمرات قلوب باشد؛ يعنى محبت مردم به يكديگر،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ابوالبركات، ابن الأنبارى گفته است </w:t>
      </w:r>
      <w:r>
        <w:rPr>
          <w:rStyle w:val="FootnoteAnchor"/>
          <w:rtl w:val="true"/>
        </w:rPr>
        <w:footnoteReference w:id="41"/>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است؛ زيرا بَدَل بعض از كُلّ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مبدلٌ‌منه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عكبرى هم گفته است</w:t>
      </w:r>
      <w:r>
        <w:rPr>
          <w:rFonts w:eastAsia="IRNazanin" w:cs="IRNazanin"/>
          <w:color w:val="111111"/>
          <w:sz w:val="28"/>
          <w:szCs w:val="28"/>
          <w:rtl w:val="true"/>
          <w:lang w:bidi="fa-IR"/>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از كلّ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دو وجه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باشد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آن با قرينه محذوف 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شرطيه باشد،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شرط 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آن، و فاء هم خود دليل است بر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جواب شرط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گفته ابوالفتوح رازى </w:t>
      </w:r>
      <w:r>
        <w:rPr>
          <w:rStyle w:val="FootnoteAnchor"/>
          <w:rtl w:val="true"/>
        </w:rPr>
        <w:footnoteReference w:id="43"/>
      </w:r>
      <w:r>
        <w:rPr>
          <w:rFonts w:ascii="Amiri" w:hAnsi="Amiri" w:eastAsia="Amiri" w:cs="Amiri"/>
          <w:color w:val="111111"/>
          <w:sz w:val="28"/>
          <w:sz w:val="28"/>
          <w:szCs w:val="28"/>
          <w:rtl w:val="true"/>
          <w:lang w:bidi="ar-SA"/>
        </w:rPr>
        <w:t xml:space="preserve">ممكن است صفت مصدر محذوفى 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امكان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ظرفِ محذوفى باشد؛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مكّى ابن ابى‌طالبِ </w:t>
      </w:r>
      <w:r>
        <w:rPr>
          <w:rStyle w:val="FootnoteAnchor"/>
          <w:rtl w:val="true"/>
        </w:rPr>
        <w:footnoteReference w:id="44"/>
      </w:r>
      <w:r>
        <w:rPr>
          <w:rFonts w:ascii="IRNazanin" w:hAnsi="IRNazanin" w:eastAsia="IRNazanin"/>
          <w:color w:val="111111"/>
          <w:sz w:val="28"/>
          <w:sz w:val="28"/>
          <w:szCs w:val="28"/>
          <w:rtl w:val="true"/>
          <w:lang w:bidi="fa-IR"/>
        </w:rPr>
        <w:t xml:space="preserve">قيسى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ابوالفتوح رازى و ديگران، با تفصيل بيشتر همين مطالب را گفته و افزوده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 نشدن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جواب شرط است به علت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نيز افزوده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باشد و محلًا مرفوع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ابويحيى محمّد بن‌صُمادح التجيبى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است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اضطرّه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الإضطرار، الإكراه و الإجبار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گفته است</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ارزق أهلَه مِن الثَّمرات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رفاهيّت در معيشت</w:t>
      </w:r>
    </w:p>
    <w:p>
      <w:pPr>
        <w:pStyle w:val="BookText"/>
        <w:rPr/>
      </w:pPr>
      <w:r>
        <w:rPr>
          <w:rFonts w:ascii="IRNazanin" w:hAnsi="IRNazanin" w:eastAsia="IRNazanin"/>
          <w:color w:val="111111"/>
          <w:sz w:val="28"/>
          <w:sz w:val="28"/>
          <w:szCs w:val="28"/>
          <w:rtl w:val="true"/>
          <w:lang w:bidi="fa-IR"/>
        </w:rPr>
        <w:t xml:space="preserve">و نيك‌حالى، فهميده مى‌شود؛ زيرا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مايحتاج اوّليه و نيازهاى مقدماتى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آنان را نزد مردم محبوب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امنيّت براى مكّه و دُعا براى اهل مكّه، به كثرت ثمرات و نعم، خود چيزى است كه مُشعر به افضليّت مكّه و افضليّت مجاورت مكّه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فاضل مقداد </w:t>
      </w:r>
      <w:r>
        <w:rPr>
          <w:rStyle w:val="FootnoteAnchor"/>
          <w:rtl w:val="true"/>
        </w:rPr>
        <w:footnoteReference w:id="49"/>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 فامتّعه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جواب از سؤال مقدّرى است؛ زيرا در بخش نخست، دعا براى مؤمنين، متبادر به ذهن بود ولى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كفر فامتّعه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وَارزق مَنْ كَفَرَ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 را هم بهره‌مند خواهم ساخت زيرا كه آنان را آفريده‌ام و ملتزم به دادن روزىِ ايشان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عبداللَّه انصارى، نيكوتر ترجمه كرده است</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كافران را هم، اندكى برخوردار كنم، پس از آن، آنها را گرفتار آتش سازم، كه بد فرجام و عاقبتى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اقصى البيان، نوشته است</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اضطرّه الى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براى تراخى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 بعد زمان الى النار و أشوقه اليها فى الآخرة و بئس المصير، اى المرجع و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تفسير المنار نوشته است</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از سياق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استنباط مى‌شود كه در اين عبارت، از جنبه بلاغى، ايجاز به حذف وجود دارد كه از جمله، فهميده مى‌شود و اين گونه ايجازها، ويژه كلام خداست و در واقع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ابراهيم درباره مؤمنان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لَهُمْ هذا الخير فى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را كه ابراهيم و اسماعيل پايه‌هاى خانه كعبه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و اين خدمت را از ما قبول كن، البته كه تو شنوايى و دانايى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بخش دوم اين آيه و در آيه‌هاى بعدى </w:t>
      </w:r>
      <w:r>
        <w:rPr>
          <w:rStyle w:val="FootnoteAnchor"/>
          <w:rtl w:val="true"/>
        </w:rPr>
        <w:footnoteReference w:id="54"/>
      </w:r>
      <w:r>
        <w:rPr>
          <w:rFonts w:ascii="IRNazanin" w:hAnsi="IRNazanin" w:eastAsia="IRNazanin"/>
          <w:color w:val="111111"/>
          <w:sz w:val="28"/>
          <w:sz w:val="28"/>
          <w:szCs w:val="28"/>
          <w:rtl w:val="true"/>
          <w:lang w:bidi="fa-IR"/>
        </w:rPr>
        <w:t>مسأله تضرّع و دعا طرح شده و از خدا</w:t>
      </w:r>
    </w:p>
    <w:p>
      <w:pPr>
        <w:pStyle w:val="BookText"/>
        <w:rPr/>
      </w:pPr>
      <w:r>
        <w:rPr>
          <w:rFonts w:ascii="Amiri" w:hAnsi="Amiri" w:eastAsia="Amiri" w:cs="Amiri"/>
          <w:color w:val="111111"/>
          <w:sz w:val="28"/>
          <w:sz w:val="28"/>
          <w:szCs w:val="28"/>
          <w:rtl w:val="true"/>
          <w:lang w:bidi="ar-SA"/>
        </w:rPr>
        <w:t>خواسته شده و به خدا نيايش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ذريّه من فرستاده‌اى برانگيز كه آيات تو را برايشان بخواند و به آنان علم و حكمت بياموزد و روان‌شان را از زشتى‌ها پاك و منزّه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آهنگ دعا چنان است كه در هر شنونده‌اى اثر مى‌گذارد و به او، حيات مى‌بخشد و اين خود، از ويژگى‌هاى قرآن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از آيات قرآنى به طور كلى چنين استنباط مى‌شود كه ابراهيم كعبه را تجديدِ بنا كرده؛ زيرا از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فهميده مى‌شود كه خانه قبل از ابراهيم بوده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إِنِّي أَسْكَنتُ مِنْ ذُرِّيَّتِي بِوَادٍ غَيْرِ ذِي زَرْعٍ عِنْدَ بَيْتِكَ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 برخى از فرزندانم را در اين سرزمينِ خشك و سوزان، در كنارِ خانه تو سكونت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مى‌فهميم كه اثرى از كعبه، به هنگام ورود ابراهيم در سرزمين مكّه،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جصّاص </w:t>
      </w:r>
      <w:r>
        <w:rPr>
          <w:rStyle w:val="FootnoteAnchor"/>
          <w:rtl w:val="true"/>
        </w:rPr>
        <w:footnoteReference w:id="56"/>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يقولان ربّنا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دلالت كلام، حذف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قرآن نظير اين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همچون آيه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بَاسِطُوا أَيْدِيهِمْ أَخْرِجُوا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أخرجوا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ابوالبركات </w:t>
      </w:r>
      <w:r>
        <w:rPr>
          <w:rStyle w:val="FootnoteAnchor"/>
          <w:rtl w:val="true"/>
        </w:rPr>
        <w:footnoteReference w:id="58"/>
      </w:r>
      <w:r>
        <w:rPr>
          <w:rFonts w:ascii="IRNazanin" w:hAnsi="IRNazanin" w:eastAsia="IRNazanin"/>
          <w:color w:val="111111"/>
          <w:sz w:val="28"/>
          <w:sz w:val="28"/>
          <w:szCs w:val="28"/>
          <w:rtl w:val="true"/>
          <w:lang w:bidi="fa-IR"/>
        </w:rPr>
        <w:t>ابن الانبارى هم گفته جصّاص را تكرار كرده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القول كثير فى كتاب اللَّه و كلام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اضافه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قُرّاء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مى‌كنند و جمله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مى‌كنند و در اين صورت، مفهوم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اسمعيل يقول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البناء كانَ مِن ابراهيم وحدَه و الدُعاء كان مِنْ اسمعيل وحده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ابن‌كثير ذيل تفسير آيه مورد بحث، ضمن اين كه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اساس است، متذكّر شده كه خانه كعبه، پنج سال پيش از بعثت پيامبر، تجديد بنا گرديده، يعنى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پيامبر خدا صلى الله عليه و آله و حجرالأسود هم به دست رسول‌اللَّه كه پيش از</w:t>
      </w:r>
    </w:p>
    <w:p>
      <w:pPr>
        <w:pStyle w:val="BookText"/>
        <w:rPr/>
      </w:pPr>
      <w:r>
        <w:rPr>
          <w:rFonts w:ascii="IRNazanin" w:hAnsi="IRNazanin" w:eastAsia="IRNazanin"/>
          <w:color w:val="111111"/>
          <w:sz w:val="28"/>
          <w:sz w:val="28"/>
          <w:szCs w:val="28"/>
          <w:rtl w:val="true"/>
          <w:lang w:bidi="fa-IR"/>
        </w:rPr>
        <w:t xml:space="preserve">بعثت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نصب گرديد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فاضل مقداد </w:t>
      </w:r>
      <w:r>
        <w:rPr>
          <w:rStyle w:val="FootnoteAnchor"/>
          <w:rtl w:val="true"/>
        </w:rPr>
        <w:footnoteReference w:id="60"/>
      </w:r>
      <w:r>
        <w:rPr>
          <w:rFonts w:ascii="Amiri" w:hAnsi="Amiri" w:eastAsia="Amiri" w:cs="Amiri"/>
          <w:color w:val="111111"/>
          <w:sz w:val="28"/>
          <w:sz w:val="28"/>
          <w:szCs w:val="28"/>
          <w:rtl w:val="true"/>
          <w:lang w:bidi="ar-SA"/>
        </w:rPr>
        <w:t>ذيل بحث از آيه مزبور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است و حكايت حال ماضى را مى‌كند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جمع بستن آن به اعتبار اين است كه هر قسمت نسبت به مافوق خود، قاعده محسوب مى‌شود و بنا به حساب مى‌آيد، نسبت به قسمت زيرين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و يبنى؛ زيرا وقتى كه هر راه چيده شود و بنّا، آن را روى هم بگذارد، متّصف به ثبوت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رفع بنا و بالا آمدن ساختمان، چيزى است كه به تدريج و خود به خود، درست مى‌شود و در واقع بالا آمدن بنا با روى هم گذاشتن مواد و مصالح ساختمانى ملازمه دارد، و در اين مورد هم از بابِ اطلاق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يَرْفَعُ إِبْرَاهِيمُ الْقَوَاعِدَ مِنْ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فصيح‌تر است تا كه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يبنى على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يرفع ابراهيم قواعد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اين دو تعبير، ابهام وجود دارد و ابهام موجب ناخوشايندى است و روشنىِ عبارت موجب شادى و خوشايندى، در صورتى كه در تعبير قرآن هيچ ابهامى وجود ندارد و بسيار هم فصيح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ذيل بحث از همين آيه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براى بيان حال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مبتداست و مى‌دانيم كه بناى بيت، نياز به دستيار دارد؛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اسمعيل يناوله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رَبَّنا تَقَبَّلْ مِنّا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دعائيه دلالت دارد بر اين كه خانه را براى عبادت ساختند و نه براى سكونت؛ زيرا هدف اصلى از درخواستِ تقبّلِ چيزى، جز عبادت، چيز ديگرى نمى تواند مُتصوّر شود</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علّا مه جواد الكاظمى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اواسطِ قرن يازدهم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مطالبِ فاضل مقداد را تكرار كرده و شرح و بسط فراوانى داده و متذكر شده است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اذ يرفع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جمع القاعده و هى الأساس و الأصل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مطالبِ فاضل مقداد را با اضافاتى بيان كرده و افزوده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نظير يكديگرند، منتهى، نقيضِ رفع، وَضع است و نقيض كلمه اصْعاد، انزال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نقيض ذلّت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نظير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قواعد، قاعده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در لغت ثبوت و استقرار مى‌باشد؛ قاعدة البناء؛ أساسه الّذى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كه سعى ميان صفا و مروه از شعائر و آداب عبادات الهى است، بنابراين كسانى كه حج خانه خدا و يا عمره به‌جا مى‌آورند، مانعى ندارد كه سعى ميان صفا و مروه نيز به جاى آورند و كسانى كه فرمان خدا را در انجام كارهاى نيك اطاعت كنند، همانا كه خدا در برابر اعمال آنها شكرگزار و از كارهاى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نوشته است</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شعائر جمعِ شعيره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والشعائر، كلّ ما كان موقف او مسعى و 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مسلمانان 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سعى، و اين از مقوله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اجتناب داشتند؛ زيرا كه اعراب جاهلى اصنام خود را ميان دو كوه صفا و مروه گذاشته بودند و مى‌پنداشتند كه سعى در آن‌جا گناه است و لذا قرآن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أَنْ يَطَّوَّفَ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نزول اين آيه، خدا اعلام كرد، اين دو از شعائر هستند و سعى ميان آن دو كوه، گناهى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جصّاص در ذيل آيه مورد بحث، نوشته است </w:t>
      </w:r>
      <w:r>
        <w:rPr>
          <w:rStyle w:val="FootnoteAnchor"/>
          <w:rtl w:val="true"/>
        </w:rPr>
        <w:footnoteReference w:id="66"/>
      </w:r>
      <w:r>
        <w:rPr>
          <w:rFonts w:ascii="IRNazanin" w:hAnsi="IRNazanin" w:eastAsia="IRNazanin"/>
          <w:color w:val="111111"/>
          <w:sz w:val="28"/>
          <w:sz w:val="28"/>
          <w:szCs w:val="28"/>
          <w:rtl w:val="true"/>
          <w:lang w:bidi="fa-IR"/>
        </w:rPr>
        <w:t>از قول ابن‌عباس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الصفا تماثيلُ و أصنام و كان المسلمون لا يَطُوفُون عليها؛ لأجلِ الأصنام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عربى ذيل بحث از اين آيه، نوشته است</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شعائراللَّه يعنى مِنْ مَعالم اللَّه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مفرد شعائر، شعيره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اشعارالهَدْى؛ يعنى نشان گذاشتن حيوان قربانى با داغ و علامت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جُنَاحَ عَلَيْهِ جُناح در لغت يعنى مَيْل و انحراف به هر طريقى كه باشد، ليكن بيشتر، در انحرافِ به گناه به كار رفته است و بعدها، در دين به طور مَجاز، از جُناح تعبير به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ذهن كسى خطور كند كه ظاهراً در آيه، تعارضى هست، بدين معنى كه، چطور مى‌شود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شعائراللَّه است و گناهى نيست كه سعى، ميان آن دو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بايد بدانيم كه در دوره جاهليّت، عرب‌ها پس از زيارت بُت‌هاى خود، طواف و سعيى هم براى صفا و مروه انجام مى‌دادند و چون مسلمان شدند، از پيامبر خدا صلى الله عليه و آله پرسيدند كه آيا طواف و سعى صفا و مروه، ضرورت دارد؟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رسم شد كه ميان اين دو كوه، سعى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عليكَ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عبارت، اباحه و دستور جواز انجام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عليكَ الّا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اباحه‌اى است براى ترك فعل و مى‌تواند دستورى براى انجام ندادن آن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قول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أَنْ يَطَّوَّفَ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دليلى بر ترك سعى و طواف باشد؛ زيرا در جاهليت كه سعى و طواف ميان آن دو كوه، براى خاطر بت‌ها بوده و بر باطل، گناه شمرده مى‌شده، ولى بعد از اسلام، خدا گفته است كه ممنوع نيست؛ زيرا براى هدف باطلى نيست، و چون مشكلى براى مسلمانان نخستين بوده و خاطره‌اى از دوران جاهلى، در ضمير آنان نقش بسته، لذا آيه، نازل شد كه إِنَّ الصَّفَا وَالْمَرْوَةَ مِنْ شَعَائِرِاللَّهِ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مَعالِمِ الحجِّ و مَناسِكِهِ لا مِنْ مَواضِعِ الْكُفْرِ وَ مَوضوعاتِهِ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 حجّ و عمره‌گزارى از طواف به آن دو، ممنوع نخواهد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التطوّع؛ </w:t>
      </w:r>
      <w:r>
        <w:rPr>
          <w:rStyle w:val="FootnoteAnchor"/>
          <w:rtl w:val="true"/>
        </w:rPr>
        <w:footnoteReference w:id="68"/>
      </w:r>
      <w:r>
        <w:rPr>
          <w:rFonts w:ascii="IRNazanin" w:hAnsi="IRNazanin" w:eastAsia="IRNazanin"/>
          <w:color w:val="111111"/>
          <w:sz w:val="28"/>
          <w:sz w:val="28"/>
          <w:szCs w:val="28"/>
          <w:rtl w:val="true"/>
          <w:lang w:bidi="fa-IR"/>
        </w:rPr>
        <w:t>هو ما يأتيه المرء من قِبل نفسه، يعنى آن‌چه كه شخص از پيش خود و به ميل خود انجام دهد</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هجرى تأليف شده، نوشته شده است</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در اين آيه، صفا و مروه نام دو كوه معروف است در مكّه كه در دو طرف مَسْعى واقع شده و براى همين است كه الف و لام بر آنها، در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هر نشانه‌اى كه وسيله قرب به خدا باشد، از دعا و نماز و ذبيحه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مشاعر الحج؛ يعنى مَعالِمِه الطّاهرة للحواسّ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الحج، شعائر همان مناسك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عَن القَصْدِ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جاهليّت به احترام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صفا قرار داده شده بود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مروه گذاشته شده بود، ميان صفا و مروه، سعى به‌جا مى‌آوردند و دور آن دو بت مى‌گشتند و چون اسلام بت‌ها را شكست، مسلمانان از سعى ميان صفا و مروه سر باز زدند و آن را كار نادرست و ناخوشايندى پنداشتند، اين آيه، نازل شد و به آنان اجازه داد كه ميان صفا و مروه سعى انجام شود و اعلام شد كه اين دو، از شعائراللَّه است؛ گو اين كه در جاهليّت از شعائر جاهلى بوده است</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اسماعيل 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در ذيل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از پيامبر خدا صلى الله عليه و آله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فليس لِأَحَدٍ أَنْ يَدَعَ الطَّواف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نوشته است كه رسول خدا گفته‌است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بما بَدَأَاللّهُ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ابْدَؤوا بما بدأاللَّه به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افزوده است كه اين سعى، رمزى است از رفت و آمد هاجر ميان صفا و مروه براى يافتن آب جهت فرزندش؛ يعنى سعى، تلاش و حركتى است داراى هدف</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نيز از قول امام صادق عليه السلام، نقل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عَليه أَن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 سعود، محمد بن محمد العمادى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ذيل بحث از آيه مزبور،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وَمَنْ تَطَوَّعَ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بوده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منقوط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مؤلّف بَدَل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گرديده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علّتِ اين كه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اين است كه طواف‌كننده در طواف خود به تكلّف مى‌افتد و كوشش بى‌اندازه، بايد مبذول دارد و رنج فراوان بايد تحمّل كند</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حذف شده است و اصل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مَنْ تَطَوَّعَ خَيْراً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زيرا كه صفت است براى مصدر محذوف؛ يعنى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تطوّعاً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ضمن بحث مفصّل درباره آيه مورد بحث، نوشته است</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لازم است كه سعى از صفا آغاز شود، هر چند كه حرف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ترتيب نيست، ليكن از پيامبر خدا صلى الله عليه و آله حديثى هست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ابْدَؤُوا بِما بَدَءَ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ذيل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صفا، در لغت، سنگ سخت مرمرى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مفرد،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 حَصا و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جوهرى از قول أصمعى نقل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 حجارةٌ بيضٌ برّاقةٌ يقدح منها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صفا و مروه براى دو كوه در مكّه عَلَم شده و مشهود است</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نيز فاضل مقداد افزوده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جوهرى، نشانه‌هاى حج است و هر چيز نشانه طاعت خدا باشد، شعائر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أصمعى، مفرد شعائر، شعيره است، و ديگران مفرد اين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گناه و اثْم، اصله من الجنوح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حد اعتدال و انحراف از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از اركان حج است و واجب؛ زيرا نصوصى از اهل بيت عليهم السلام بر وجوب آن هست و پيامبر خدا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إِسْعَوْا فإِنَّ اللّهَ كَتَبَ عليكم السّعي</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گفته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در قرآن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جُناحَ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مسلمانان در آغاز مى‌پنداشتند كه سعى ميان صفا و مروه و طواف آن دو، گناه است؛ زيرا طواف براى بزرگداشت آن دو بتِ پندارىِ صفا و مروه بوده، پس از اسلام و شكستن بت‌ها براى مسلمانان نيز سعى ميان آن دو، استوار بود و حتى براى آنان حَرَجى بود، خدا اين حَرَج را برداشت و فهماند كه كار بت‌پرستان حج‌گزار جاهلى كه بت‌ها را طواف مى‌كردند و بر آنها دست مى‌كشيدند و آنها را مسح مى‌كردند، گناه بود و نوعى كجروى، و چون هدف تغيير كرد، قرآن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 xml:space="preserve">جُناحَ عَلَيهِ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شعيره، به معناى علامت است و در واقع علامت‌هايى است كه آدمى را به ياد خدا مى‌اندازد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آنان كه حج خانه يا عمره انجام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أَنْ يَطَّوَّفَ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كه بر آن دو طواف كنند و نيز افزوده است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سعى مى‌تواند واجب نباشد؛ يعنى مستحب و يا مباح باشد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نويسنده كتاب، در پاسخ اين شبهه گفته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چنين نيست بلكه سعى ميان صفا و مروه واجب است و از اركان مى‌باشد و با ترك آن حج باطل است؛ زيرا ائمه اطهار عليهم السلام اعْرَف به قرآن هستند و آيات قرآنى را بهتر درك كرده‌اند؛ چه، مهبط وحى و معدن تنزيل مى‌باشند و سپس نويسنده كتاب روايت زير را نقل كرده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ابوعبداللَّه عليه السلام عَنِ السَّعي بَيْن الصفا و المروة، أ فريضة أو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حَوْل الشَيْ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ولى در اين‌جا منظور سعى ميان آن دو است، با توجّه به اين كه محقق محترم، شيخ محمد باقر شريف‌زاده، در پاورقى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التردّد بين الشيئين و يعبّر عنه بالسّعي و هو المراد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چون سعى ميان صفا و مروه از آداب جاهلى بود، مسلمين مى‌پنداشتند كه ناپسند است؛ زيرا نمى‌خواستند در دوران اسلامى، كارى از كارهاى زمان جاهلى را انجام دهند؛ چه، اسلام در وجود مسلمانان اثر گذاشته بود و انقلاب اسلامى در اعماق وجودشان، جا گرفته بود و آنان را دگرگون كرده بود، اين بود كه هر چه وابسته به زمان جاهلى بود، نادرست مى‌دانستند و از آن بيزار بودند و حتى از انجام طوافى كه جزء عادات و آداب جاهلى بود، ناراضى بودند، ولى آيه به آنان آرامش داد، آنان را مطمئن ساخت و عملًا ثابت كرد كه هر چه از شعائر و قوانين جاهلى، با آيين اسلام سازگار باشد، مى‌توان انجام داد و فقط آنچه را نادرست مى‌دانست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اسلام بسيارى از آداب دينى و شعائر حج را كه پيش از اسلام معمول بوده و آنها را مشروع ساخته، اجازه انجام آن را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همين مورد، براى اينكه آن را كار نيك بشمارد، دنباله آيه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خَيْراً فَإِنَّ اللَّهَ شَاكِرٌ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فرمان خدا را در انجام كارهاى نيك، اطاعت كنند، خدا در برابر كار آنها سپاسگزار است و از كارهاى آنان آگاه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رضايت الهى را از انجام اين كار متداول در جاهلى كه اسلام هم تأييد كرده، مى‌نمايد و مى‌خواهد بگويد كه خدا از اين بنده سپاسگزار است و نيز به قول سيد قطب،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آداب شكرگزارى در برابر احسان را ياد مى‌دهد و به انسان‌ها مى‌آموزد كه وقتى خداى بزرگ از بنده، سپاسگزارى مى‌كند، بنده بايد به طريق اولى از خداى خود كه چيزهاى فراوانى به او عطا كرده، شكرگزارى كند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6871_216206"/>
    </w:p>
    <w:p>
      <w:pPr>
        <w:pStyle w:val="BookText"/>
        <w:rPr/>
      </w:pPr>
      <w:bookmarkEnd w:id="19"/>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Heading2"/>
        <w:numPr>
          <w:ilvl w:val="1"/>
          <w:numId w:val="1"/>
        </w:numPr>
        <w:rPr/>
      </w:pPr>
      <w:bookmarkStart w:id="20" w:name="__RefHeading___Toc1144088_77815467"/>
      <w:bookmarkStart w:id="21" w:name="_Toc7"/>
      <w:bookmarkEnd w:id="20"/>
      <w:r>
        <w:rPr>
          <w:rtl w:val="true"/>
        </w:rPr>
        <w:t>اهداف اجتماعى</w:t>
      </w:r>
      <w:r>
        <w:rPr>
          <w:rtl w:val="true"/>
        </w:rPr>
        <w:t xml:space="preserve">- </w:t>
      </w:r>
      <w:r>
        <w:rPr>
          <w:rtl w:val="true"/>
        </w:rPr>
        <w:t>اقتصادى كنگره عبادى</w:t>
      </w:r>
      <w:r>
        <w:rPr>
          <w:rtl w:val="true"/>
        </w:rPr>
        <w:t xml:space="preserve">- </w:t>
      </w:r>
      <w:r>
        <w:rPr>
          <w:rtl w:val="true"/>
        </w:rPr>
        <w:t>سياسى حج‌</w:t>
      </w:r>
      <w:bookmarkEnd w:id="21"/>
    </w:p>
    <w:p>
      <w:pPr>
        <w:pStyle w:val="BookText"/>
        <w:rPr/>
      </w:pPr>
      <w:r>
        <w:rPr>
          <w:rFonts w:ascii="IRNazanin" w:hAnsi="IRNazanin" w:eastAsia="IRNazanin"/>
          <w:color w:val="111111"/>
          <w:sz w:val="28"/>
          <w:sz w:val="28"/>
          <w:szCs w:val="28"/>
          <w:rtl w:val="true"/>
          <w:lang w:bidi="fa-IR"/>
        </w:rPr>
        <w:t>در جهان اسلام</w:t>
      </w:r>
    </w:p>
    <w:p>
      <w:pPr>
        <w:pStyle w:val="BookText"/>
        <w:rPr/>
      </w:pPr>
      <w:r>
        <w:rPr>
          <w:rFonts w:ascii="Amiri" w:hAnsi="Amiri" w:eastAsia="Amiri" w:cs="Amiri"/>
          <w:color w:val="111111"/>
          <w:sz w:val="28"/>
          <w:sz w:val="28"/>
          <w:szCs w:val="28"/>
          <w:rtl w:val="true"/>
          <w:lang w:bidi="ar-SA"/>
        </w:rPr>
        <w:t>اسماعيل اوليائى</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و بررسى ابعاد گوناگون كنگره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نيازمند نگرشى عميق و همه جانبه است كه مى‌توان مطالعه را با شناخت آيات و روايات معصومين عليهم السلام درباره حج و پيامدها و اهداف آن آغاز نمود و با درك جنبه‌هاى مختلف عبادى، سياسى، فرهنگى و اقتصادى حج از ديدگاه مفسران و دانشمندان اسلامى با منزلت و اهميت حج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آغاز روش تحقيق است و در بعد عملى و كاربردى بايد مناسك و عمليات عظيم و حكمت‌آموز حج را در دوران پيامبر اكرم صلى الله عليه و آله و ائمه معصومين عليهم السلام با مطالعه سيره عملى و كيفيت برگزارى حج در اين دوره پيگيرى نمود، ولى متأسفانه در هر دو زمينه، از منابع و مآخذ تفسير موضوعى و تحليل و بررسى سيره حج پيامبر صلى الله عليه و آله و ائمه عليهم السلام كمبودهايى مشاهده مى‌شود كه كار تحقيق را با مشكلاتى مواجه مى‌سازد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پيروزى انقلاب اسلامى و احياى حج ابراهيمى توسط بنيانگذار جمهورى اسلامى و رهبر كبير انقلاب اسلامى، سازمان حج و زيارت و ساير نهادهاى علمى و فرهنگى اقدامات جديدى را آغاز نمودند كه اميد است اين تحقيق در اين راستا مفيد و مؤثر واقع گردد، گرچه چهارچوب و ابعاد تحقيق در راستاى اهداف اجتماعى و اقتصادى حج مى‌باشد و تحليل و بررسى ساير ابعاد نياز به تحقيق ديگرى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مركز ارتباط جهان اسلام</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خداوند كعبه را خانه امن قرار داد تا همه مردم در آن‌جا قيام نموده و براى ارتباط و نزديكى با همديگر و مشاركت در امور مسلمين همت گمارند و اوضاع جهان اسلام در هر سال مورد بررسى و مطالعه قرار گيرد، اين ارتباطات مى‌تواند شامل موارد زير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كشورهاى اسلامى درك متقابل و همزبانى و تفاهم مشترك براى گفتگو و مذاكره فراهم شود تا از اوضاع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و فرهنگى همديگر مطلع گردند و راهكارهاى وحدت و همكارى را بشناسند و مورد استفاده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ميان حكومت‌هاى حاكم بر كشورهاى اسلامى با قدرتهاى استكبارى در سطح جهان تحليل شود و كيفيت روابط سياسى، اقتصادى و بازرگانى از ديدگاه اسلام مورد تجزيه و تحليل قرار گيرد تا براى نفى سلطه و جلوگيرى از حاكيمت كفار بر مسلمين راهكارهاى عملى همچون بازار مشترك اسلامى، روابط تجارى و بازرگانى تهاترى ميان مسلمين، تأسيس و توسعه بانك بين‌الملل اسلامى و اتحاديه تعاونى بين‌الملل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بپوشد و زمينه‌هاى استقلال و خودكفايى در كشورهاى اسلامى را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ميان ملت‌ها با همديگر و توصيه قرآن كريم براى اخوّت و برادرى ميان مؤمنان در سطح جهان، يكى از آرمان‌هاى جاودانه حج ابراهيمى است؛ به طورى كه مصداق واقعى وحدت امت اسلام و تحكيم برادرى ميان مسلمين جهان در تقويم احسن زمانى كنگره جهانى حج به طور ساليانه بوده و حج ابراهيمى فريادگر اين واقعيت است كه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w:t>
      </w:r>
      <w:r>
        <w:rPr>
          <w:rStyle w:val="FootnoteAnchor"/>
          <w:rtl w:val="true"/>
        </w:rPr>
        <w:footnoteReference w:id="8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پيوند و ارتباط جاودانه ميان مسلمين، پيوند اعتقادى و جهان‌بينى توحيدى است و اصولًا ميثاق فطرت و اعتقادات قلبى از انسان قابل تفكيك و انتزاع نيست بلكه بصورت يك انگيزه و عقيده جاودانى همواره تحكيم‌كننده اتحاد و وحدت مسلمين مى‌باشد كه در اجتماع عظيم جهانى حج شكوفايى و بروز خواهد كرد اما برنامه‌ريزى و استفاده مطلوب از اين وحدت در راستاى فلسفه حج</w:t>
      </w:r>
    </w:p>
    <w:p>
      <w:pPr>
        <w:pStyle w:val="BookText"/>
        <w:rPr/>
      </w:pPr>
      <w:r>
        <w:rPr>
          <w:rFonts w:ascii="Amiri" w:hAnsi="Amiri" w:eastAsia="Amiri" w:cs="Amiri"/>
          <w:color w:val="111111"/>
          <w:sz w:val="28"/>
          <w:sz w:val="28"/>
          <w:szCs w:val="28"/>
          <w:rtl w:val="true"/>
          <w:lang w:bidi="ar-SA"/>
        </w:rPr>
        <w:t>ابراهيمى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ديگرى كه در كنگره جهانى حج بايد تحقّق عينى و عملى داشته باشد، روابط متقابل مذاهب و فِرَق گوناگون اسلامى است؛ زيرا حج كانون اصلى تبادل فكرى و بهترين مركز ثقل دارالتقريب بين‌المذاهب بوده و اكنون نيز مى‌تواند باشد؛ به‌طورى كه تبادل افكار اديان اسلامى در طول تاريخ بشر و مناظره‌هاى اعتقادى، فلسفى و كلامى در زمان پيامبر خدا صلى الله عليه و آله و ائمه معصومين عليهم السلام در شهر مكه و مركز وحى انجام مى‌گرفت و در قرن حاضر كنگره جهانى حج در ام‌القراى جهان اسلام مى‌تواند راهكارهاى مناظره فكرى، علمى و فلسفى ميان علما و فلاسفه و فقهاى اسلامى را فراهم سازد تا در يك جدال احسن و مناظره نيكو به احسن قول و سرانجام شايسته و نيك در عمل بيانجامد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كانون وحدت مسلمين براى تشكيل امت واحده</w:t>
      </w:r>
    </w:p>
    <w:p>
      <w:pPr>
        <w:pStyle w:val="BookText"/>
        <w:rPr/>
      </w:pPr>
      <w:r>
        <w:rPr>
          <w:rFonts w:ascii="IRNazanin" w:hAnsi="IRNazanin" w:eastAsia="IRNazanin"/>
          <w:color w:val="111111"/>
          <w:sz w:val="28"/>
          <w:sz w:val="28"/>
          <w:szCs w:val="28"/>
          <w:rtl w:val="true"/>
          <w:lang w:bidi="fa-IR"/>
        </w:rPr>
        <w:t>قرآن كريم در فلسفه عبادات و انجام فرايض، همواره مسأله وحدت و يگانگى را محور اصلى و اعتقاد به توحيد و توحيد كلمه را ضرورت حيات سالم زندگى اجتماعى مى‌داند، به‌طورى كه اكثريت عبادات و احكام اسلام جنبه اجتماعى و گرايش به سوى جامعه و جماعت دارد و كمتر عبادتى است كه رهنمودها و زمينه‌هاى تحقق جامعه عدالت‌گستر اسلام را در مضمون و محتواى خويش مطرح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حج، نماز جمعه و جماعت، خمس و زكات و ديگر عبادات و فرايض اسلامى مشحون از يك هماهنگى و حركت جمعى در جامعه اسلامى است كه زمينه‌هاى تجرّدگرايى و تفرقه را نابود كرده و گرايش‌هاى گروهى و ملى در وحدت جامعه را فراهم ساخته است، به‌طورى كه حتى در بيان جملات و كلمات و واژه‌هاى آيات، صيغه جمع و كثرت بر صيغه مفرد ترجيح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بينش جهانى اسلام و مدنى‌الطبع بودن خلقت انسان در اساس آفرينش، بهترين الگو و چهارچوب وحدت‌گرايى و اشتراك مساعى در امور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صيغه دعوت عام و جهانى مردم به سوى كعبه معشوق و كانون امنيت و وحدت مسلمين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Style w:val="FootnoteAnchor"/>
          <w:rtl w:val="true"/>
        </w:rPr>
        <w:footnoteReference w:id="8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جهانى اسلام، دعوت و</w:t>
      </w:r>
    </w:p>
    <w:p>
      <w:pPr>
        <w:pStyle w:val="BookText"/>
        <w:rPr/>
      </w:pPr>
      <w:r>
        <w:rPr>
          <w:rFonts w:ascii="IRNazanin" w:hAnsi="IRNazanin" w:eastAsia="IRNazanin"/>
          <w:color w:val="111111"/>
          <w:sz w:val="28"/>
          <w:sz w:val="28"/>
          <w:szCs w:val="28"/>
          <w:rtl w:val="true"/>
          <w:lang w:bidi="fa-IR"/>
        </w:rPr>
        <w:t>نداى فراگيرِ فراخوانى همه مردم جهان را به سوى مناسك عبادى، سياسى و فرهنگى حج به گوش جهانيان برسان كه كلّ ناس بايد در اين اجتماع 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راهكارهاى عملى وحدت مسلمين در حج مى‌تواند مصاديق بارز و ملموسى داشته باشد كه بنا بر ضرورت عينى و كاربردى بودن مناسك حج، به موارد اصلى آن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عقيدتى، فكرى و جهانى مسلمين، در مقابل جبهه كفر و استكبار جهانى بهترين الگوى مبارزه براى نابودى شرك، بت‌پرستى و طاغوت‌ستيزى است؛ زيرا قرآن كريم جدال حق و باطل را يك سنت جاودانه تاريخ بشرى دانسته و پيروزى حزب‌اللَّه بر حزب‌الشيطان و حاكميت‌اللَّه بر طاغوت را قلّه پيروزى و فتح نهايى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اجتماعى، سياسى و بين‌المللى جهان اسلام در مقابل بلوك تك‌قطبى نظام نوين جهانى و تشكيل امت واحده جهانى اسلام در چهارچوب آيات قرآن 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النّاسُ امَّةً واحِدَةً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انَّ حِزْبَ اللَّه هُمْ الْغالِبُون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يَكْفُرْ بِالطَّاغُوتِ وَيُؤْمِنْ بِاللَّهِ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بنابراين، جدال و مبارزه سياسى بدون تشكيلات منسجم و ارتباطات منطقى ميان كشورهاى اسلامى و تنظيم روابط بين‌المللى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نهادهاى حقوقى و بين‌المللى كه بايد ايجاد و گسترش يابد، امكان‌پذير نيست؛ همانطورى كه تاريخ اسلام بيانگر اين ضرورت است و پيامبر اكرم صلى الله عليه و آله در بدو هجرت و استقرار در مدينه با تدوين قانون اساسى مدينه و بنياد اولين حكومت اسلامى در مقابل حاكميت كفر، شرك و نفاق نهادهاى اساسى را تأسيس نمود و در طول ده سال حكومت اسلامى به پيروزى‌هاى بزرگ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اقتصادى، تجارى و بازرگانى، يكى ديگر از ابعاد عملى و راهكارهاى عينى حج ابراهيمى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تأمين معاش و امنيت حيات و سلامتى جامعه اسلامى مرهون توليد كالا و خدمات مورد نياز مردم است و تأمين ضروريات مصرف و رفع نيازهاى مادى مقدمه رشد فكرى و تعالى روحى است، به طورى كه همواره اين واقعيت را بايد 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روايت پيامبر خدا صلى الله عليه و آله كه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ضرورت رفع نيازهاى اقتصادى و تأمين كالا و خدمات اساسى جامعه اسلامى يك واقعيت انكارناپذير است كه در آيات و روايات اسلامى بدان تأكيد و سفارش شده است و اكنون با توجه به گسترش حجم جمعيت و رشد بالاى نرخ جمعيت در كشورهاى اسلامى و عدم توانايى توليد كالا و خدمات مورد نياز جامعه در هر كشور، سلطه مبادلات تجارى و بازرگانى بر جامعه جهانى سايه افكنده است و همه كشورها، بنا بر ضرورت، در امر صادرات و واردات، مشغول مبادله كالا و خدمات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نكته اصلى و حائز اهميت در اينگونه روابط تجارى است، تعادل و تراز بازرگانى مى‌باشد كه بايد مورد توجه و دقت نظر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راستا مى‌توان كشورهاى جهان را به سه دسته تقسيم كرد و وضعيت كشورهاى اسلامى را در اين طبقه‌بندى مورد مطالعه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ميزان صادرات ساليانه آنها بر وارداتشان بيشتر است و مازاد تجارت خارجى دارند، و داراى تراز بازرگانى مثبت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در امر تجارت بين‌الملل، تعادل تجارى را با تساوى واردات با ميزان صادرات به دست آورده‌اند و به اصطلاح تراز بازرگانى آنها تعادل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ميزان واردات كالا و خدمات از ميزان صادرات آنها كمتر بوده و همواره گرفتار تراز بازرگانى منفى هستند و كسرى بودجه ارزى آنها گسترش مى‌يابد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توجه اين است كه موقعيت كشورهاى اسلامى متأسفانه در طبقه‌بندى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اكثريت قريب به اتفاق جوامع اسلامى دچار تراز بازرگانى منفى مى‌باشند و اين واقعيت تلخ را بايد در ارتباطات بين‌المللى جهان اسلام، به ويژه در كنگره عظيم حج مورد مطالعه و بررسى عميق قرار داد و راهكارهاى علمى و عملى حل اين مشكل بايد از وحدت برنامه‌ريزى و آينده‌نگرى در تخصيص بهينه منابع طبيعى ثروت و استفاده مطلوب از نيروى انسانى و تخصّصى استوار گردد؛ زيرا پراكندگى و روزمرگى در امور اقتصادى، همواره خسارات جبران‌ناپذيرى را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بهتر است اين واقعيت را از كلام عميق و دقيق‌تر حضرت على عليه السلام مورد مطالعه قرار دهيم كه درباره طبقه‌بندى كشورها و ملّتهاى گوناگون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الى من شئت تكن اسيره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 به هر كسى شدى اسير او خواهى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عمن شئت تكن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بى‌نياز از هر كسى باشى نظير او خواهى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 الى من شئت تكن اميره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و برتر از هر كسى شوى امير بر او خواهى شد</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طبق بيان حكمت‌انگيز و گهربار حضرت على عليه السلام، جوامع اسلامى بايد موقعيت خويش را كاملًا در جهان امروز درك كنند و با درك وضعيت خويش به مشكلات و ضعفهاى ساختار اقتصادى، روابط بازرگانى و بين‌المللى آگاهى يابند و براى حل اين مشكلات راهكارهاى عملى را برنامه‌ريزى كنند، لذا در اين زمينه با توجه به محدوده اين تحقيق، به اصول كلّى اين برنامه‌ريزى به طور خلاصه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استراتژى كلّى براى نيل به سوى استقلال و خودكفايى در جهان اسلام، با توجه به تجربيات و مشاهدات عينى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بر ابعاد و عوامل زير استوار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خويشتن و خودباورى، كه ضرورت شناخت امكانات و استعدادهاى خدادادى را به ارمغان مى‌آورد و بهترين مصداق را قرآن كريم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وَتَنسَوْنَ أَنفُسَكُمْ وَأَنْتُمْ تَتْلُونَ الْكِتَابَ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عميق و شناخت واقعى دشمن و استكبار جهانى و معرفى آن به جوامع اسلامى، كه ضرورت مبارزه و جهاد در ابعاد گوناگون و از جمله در بُعد اقتصادى و تجارى را به همراه دارد؛ زيرا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دشمن خود و خدا را به جاى دوست بگيريد كه در اين صورت به هلاكت مى‌رسيد و دشمن، شما را نابود مى‌سازد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اين واقعيت تلخ را بايد پذيرفت كه بيشتر دولت‌هاى اسلامى، سلطه‌گران و استثمارگران بين‌المللى؛ به ويژه آمريكاى جهانخوار را به جاى دشمن غدار، بعنوان دوست و رفيق قافله عوضى گرفته‌اند و تاكنون به همين دليل ضربه‌هاى</w:t>
      </w:r>
    </w:p>
    <w:p>
      <w:pPr>
        <w:pStyle w:val="BookText"/>
        <w:rPr/>
      </w:pPr>
      <w:r>
        <w:rPr>
          <w:rFonts w:ascii="IRNazanin" w:hAnsi="IRNazanin" w:eastAsia="IRNazanin"/>
          <w:color w:val="111111"/>
          <w:sz w:val="28"/>
          <w:sz w:val="28"/>
          <w:szCs w:val="28"/>
          <w:rtl w:val="true"/>
          <w:lang w:bidi="fa-IR"/>
        </w:rPr>
        <w:t xml:space="preserve">جبران‌ناپذيرى به اركان سياسى و اقتصادى و فرهنگى جامعه خويش وارد كرده‌اند؛ از جمله طبق آمار رسمى در مراكز آمارى كشورهاى عربى صادركننده نفت، در يك سال ميلادى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ضرر و زيان كاهش قيمت نفت داشته‌اند و اغلب كشورهاى عربى منطقه خاورميانه، دچار كسرى بودجه دايمى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گسترش روابط اقتصادى، بازرگانى و بين‌المللى جهان اسلام بر اساس منافع متقابل و لغو قراردادهاى بازرگانى و تجارى با بيگانگان، براى تقويت بازار مشترك ميان كشورهاى اسلامى و مبادلات تجارى متقابل بر اساس مزيّت نسبى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 گسترش بانك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در مجموعه كشورهاى عضو كنفرانس اسلامى در راستاى جذب، تمركز و هدايت ذخاير ارزى و اعتبارات مالى كشورهاى اسلامى و عدم ذخيره‌سازى و سپرده‌گذارى در بانك‌هاى اروپا و آمريكا، كه موجب تقويت سيستم بانكى بيگانگان و تضعيف شبكه بانكى در كشورهاى اسلامى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همكارى‌هاى نزديك و مداوم اقتصادى آنهم از نوع بلندمدت ميان كشورهاى اسلامى، بدون تغيير بنيادى در ساختار پولى، مالى و تجارى امكان‌پذير نيست، لذا سلطه طويل‌المدت بانك جهانى و صندوق بين‌الملل پول به‌طور مستقيم، اقتصاد كشورهاى عربى و اسلامى را تحت سلطه و نفوذ خود قرار داده و امكان فعاليت سرمايه‌گذارى مستقل و آزاد را نمى‌دهد و نجات از اين سلطه، نيازمند سيستم بانكى مستقل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 توسعه اتحاديه‌هاى منطقه‌اى در كشورهاى اسلامى آفريقا، آسيا و خاورميانه براى برنامه‌ريزى بلندمدت، به منظور هماهنگى و تبادل نظر كارشناسان اقتصادى و تنظيم و اجراى سياست‌هاى اقتصادى نامناسب در مسائل مهم تجارى و بازرگانى به ويژه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و صادرات نفت بر اساس حفظ منافع جامعه اسلامى در بلندمدت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صادرات و مبادلات بازرگانى متقابل كشورهاى اسلامى با حذف تعرفه‌هاى گمركى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نخريدن و وارد نكردن كالا و تكنولوژى از كشورهاى غربى و بيگانه براى حفظ استقلال كشورهاى اسلامى در مقابل سلطه بيگانگان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و همفكرى مداوم براى توليد و عرضه تكنولوژى در سطح مراكز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و دانشگاه‌هاى كشورهاى اسلامى، با توجه به سوابق علمى و تحقيقى جهان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زمينه همكارى و مشاركت براى رشد و توسعه اقتصادى جهان اسلام</w:t>
      </w:r>
    </w:p>
    <w:p>
      <w:pPr>
        <w:pStyle w:val="BookText"/>
        <w:rPr/>
      </w:pP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قرآن كريم در آيه فوق به صراحت بيان مى‌كند كه كنگره جهانى حج، آثار و بركات فراوانى دارد و منافع و فوايد سياسى، اقتصادى، فرهنگى، دفاعى و اخلاقى حج ابراهيمى را در كلمه جامع و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تصريح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يگانگى، يكى از اركان برنامه‌ريزى رشد و توسعه اقتصادى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مقياسى، برنامه‌ريزى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جامعه، منطقه‌اى و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وحدت و هماهنگى استوار مى‌گردد و بدون اعتصام و همفكرى اعضاى جامعه و همدلى دولت و ملت نمى‌توان اصلاحات اقتصادى را آغاز كرد چه رسد به تداوم و استمرار آن، در نيل به اهداف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مناسب‌ترين فرصت و موقعيت را براى تبادل نظر و مذاكرات اصولى ميان ملتها فراهم ساخته تا در پرتو ارتباطات منطقى و مداوم، بتوان به مشكلات و كمبودهاى كشورهاى اسلامى آگاهى و شناخت لازم را كسب كرد و هر كشورى از مجموعه جهان اسلام به عنوان عضوى از بدن و ساختار جهانى مسلمين در مشكلات ديگر اعضا شريك و سهيم شود همانطور كه مرحوم سعدى بهترين فرم و ماهيت ارتباط ميان ملتها را چنين ترسيم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بنى‌آدم اعضاى يك پيكرند كه در آفرينش ز يك گوهرند</w:t>
      </w:r>
    </w:p>
    <w:p>
      <w:pPr>
        <w:pStyle w:val="BookText"/>
        <w:rPr/>
      </w:pPr>
      <w:r>
        <w:rPr>
          <w:rFonts w:ascii="IRNazanin" w:hAnsi="IRNazanin" w:eastAsia="IRNazanin"/>
          <w:color w:val="111111"/>
          <w:sz w:val="28"/>
          <w:sz w:val="28"/>
          <w:szCs w:val="28"/>
          <w:rtl w:val="true"/>
          <w:lang w:bidi="fa-IR"/>
        </w:rPr>
        <w:t>چو عضوى بدرد آورد روزگار دگر عضوها را نماند قرار</w:t>
      </w:r>
    </w:p>
    <w:p>
      <w:pPr>
        <w:pStyle w:val="BookText"/>
        <w:rPr/>
      </w:pPr>
      <w:r>
        <w:rPr>
          <w:rFonts w:ascii="IRNazanin" w:hAnsi="IRNazanin" w:eastAsia="IRNazanin"/>
          <w:color w:val="111111"/>
          <w:sz w:val="28"/>
          <w:sz w:val="28"/>
          <w:szCs w:val="28"/>
          <w:rtl w:val="true"/>
          <w:lang w:bidi="fa-IR"/>
        </w:rPr>
        <w:t>تو كز محنت ديگران بى‌غمى نشايد كه نامت نهند آدمى</w:t>
      </w:r>
    </w:p>
    <w:p>
      <w:pPr>
        <w:pStyle w:val="BookText"/>
        <w:rPr/>
      </w:pPr>
      <w:r>
        <w:rPr>
          <w:rFonts w:ascii="IRNazanin" w:hAnsi="IRNazanin" w:eastAsia="IRNazanin"/>
          <w:color w:val="111111"/>
          <w:sz w:val="28"/>
          <w:sz w:val="28"/>
          <w:szCs w:val="28"/>
          <w:rtl w:val="true"/>
          <w:lang w:bidi="fa-IR"/>
        </w:rPr>
        <w:t>بديهى است نكات فوق در اشعار سعدى، مضمون روايات معصومين عليهم السلام در كيفيت ارتباط ميان جماعت مسلمين در سطح جهان اسلام مى‌باشد كه به طور عام درباره بنى‌آدم مصداق پيدا 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توجّهى كه بايد بدان توجه داشت، اين است كه كنگره جهانى حج به</w:t>
      </w:r>
    </w:p>
    <w:p>
      <w:pPr>
        <w:pStyle w:val="BookText"/>
        <w:rPr/>
      </w:pPr>
      <w:r>
        <w:rPr>
          <w:rFonts w:ascii="IRNazanin" w:hAnsi="IRNazanin" w:eastAsia="IRNazanin"/>
          <w:color w:val="111111"/>
          <w:sz w:val="28"/>
          <w:sz w:val="28"/>
          <w:szCs w:val="28"/>
          <w:rtl w:val="true"/>
          <w:lang w:bidi="fa-IR"/>
        </w:rPr>
        <w:t>عنوان پل ارتباط و پيوند، مقدمات ضرورى اين پيوند و هماهنگى ميان جوامع اسلامى است و نبايد به زمان محدود ايام مناسك حج اكتفا نمود بلكه تداوم و استمرار اين ارتباطات بعد از مناسك حج مورد توجه و عنايت مى‌باشد و در اين آيه شريفه، عمدتاً به اهداف و آثار حج و پيامدهاى عظيم آن در طول سال، توجه شده نه صرفاً به خود عمل عبادى حج؛ زيرا خداوند حكيم هيچ دستور و فريضه‌اى را بدون علت و فلسفه بيان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برنامه‌ريزى رشد و توسعه، روح مشاركت و هميارى است كه قرآن كريم در اين‌باره در سوره مائده، آيه دوم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تَعاوَنُوا عَلَى البِرِّ وَالتَّقوى وَلا تَعاوَنُوا عَلَى الإِثْمِ وَالْعُدْوان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ضرورت تعاون و همكارى ميان ملتها و جوامع اسلامى، نيازمند تعيين موضوع و هدف است؛ زيرا بدون شناخت موضوع و داشتن هدف مطلوب، نمى‌توان برنامه‌ريزى علمى و منطقى داشت، لذا در آيه فوق دو موضوع كاملًا متفاوت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تقوى كه به معناى نيكى و سعادت جامعه در راستاى تقواى الهى است و همه جوامع بشرى، بويژه جامعه اسلامى، خواستار سعادت و خوشبختى در زندگى دنيا و آخرت مى‌باشد و ضرورتاً بيان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فوق بهترين شناخت را به دولت اسلامى و مردم مسلمان مى‌دهد كه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هماهنگى كامل دارد و مى‌تواند موضوع برنامه‌ريزى كلان در جامعه و در سطح بين‌المللى براى جوامع اسلامى قرار گيرد كه در حقيقت مصداق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دوم در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بيان مفسران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زيرا گناه و معصيت همواره مى‌تواند زمينه تجاوز به حقوق ديگران را فراهم سازد و در اين آيه بعنوان يك پديده منكر و مفسده اجتماعى،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روحيه منفعت‌طلبى و خودخواهى انسان مى‌تواند جامعه را به راه‌هاى باطل و انحراف از مسير عدالت و اهداف مطلوب اجتماعى دعوت كند و رفتار فردىِ آلوده به گناه و تجاوز، بتدريج در جامعه زمينه فساد و تجاوزات كلان و عمومى را فراهم سازد، لذا در آيه فوق دو نكته مورد توجه قرار گرفته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از افراد مسلمان حق</w:t>
      </w:r>
    </w:p>
    <w:p>
      <w:pPr>
        <w:pStyle w:val="BookText"/>
        <w:rPr/>
      </w:pPr>
      <w:r>
        <w:rPr>
          <w:rFonts w:ascii="IRNazanin" w:hAnsi="IRNazanin" w:eastAsia="IRNazanin"/>
          <w:color w:val="111111"/>
          <w:sz w:val="28"/>
          <w:sz w:val="28"/>
          <w:szCs w:val="28"/>
          <w:rtl w:val="true"/>
          <w:lang w:bidi="fa-IR"/>
        </w:rPr>
        <w:t>مشاركت و همكارى در امور انحرافى و مفاسد اقتصادى، اجتماعى و فرهنگى ندارد و تأكيد آيه بر عدم همكارى و تعاون در اين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مسلمان و دولت اسلامى وظيفه دارند جلوى اين گونه تجاوزات اجتماعى و سوء استفاده از حقوق و اموال عمومى را قاطعانه بگيرند و اجازه گسترش فساد مترفين و رفاه‌زدگان بى‌درد و غير متعهّد را ندهند بلكه با آنها به مبارزه برخيزند؛ زيرا مصداق واقعى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آيه فوق مورد توجه قرار گيرد،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هرگونه برنامه‌ريزى و آينده‌نگرى در وضعيت اقتصادى، سياسى و فرهنگى جهان اسلام نمى‌تواند ديگر ملت‌ها و كشورها را ناديده بگيرد و ماهيت روابط پيچيده بين‌المللى در ابعاد گوناگون، اكنون حقيقتِ عميق‌نگرىِ قرآن را ثابت مى‌كند؛ زيرا هر گونه تئورى رشد و توسعه اقتصادى نمى‌تواند صرفاً براى بخشى از پيكره جامعه بين‌الملل باشد، اين بدان جهت است كه ساختار روابط بين‌المللى سرنوشت ملتها را با يكديگر پيوند زده است؛ لذا هر گونه اصلاحات ساختارى در جامعه اسلامى بايد آنچنان عميق و دقيق انجام گيرد كه بتواند الگو و مدل مطلوب براى جوامع ديگر قرار گيرد و شاخصه‌هاى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تقوى و سعادت جامعه اسلامى، ديگران را جلب و جذب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و مشاركت مسلمانان و تشكيل بازار مشترك اسلامى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تأمين نيازهاى مادى و تأمين حيات سالم اقتصادى در جوامع اسلامى، يك ضرورت انكارناپذير است و در بيشتر كشورها، برنامه‌ريزى اقتصادى براى تأمين نيازهاى جامعه، به عهده دولت و حكومت مى‌باشد اما به دليل وابستگى و سلطه بيگانگان بر اغلب كشورهاى اسلامى، دولتها وابسته به بيگانه بوده و چون استقلال سياسى و اقتصادى وجود ندارد، بيشتر كالاها و خدمات مصرفى جامعه از كشورهاى غربى و اروپايى وارد مى‌شود و اين وابستگى در مصرف، به دليل استمرار و طولانى بودنِ مدت آن، براى كشورهاى اسلامى عادت معمول و طبيعى تلقى شده است و در اغلب جوامع اسلامى، بيگانگان سلطه اقتصادى و استثمار را براى خود تحكيم بخشيده و به تدريج سلطه سياسى، فرهنگى واجتماعى را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تلخ نه تنها در كشورهاى اسلامى به‌طور فراگير مشاهده مى‌شود بلكه به نحوى شديد و خطرناكتر، در كشورهاى عربى؛ از جمله عربستان گستردگى بيشترى يافته و اكثريت نيازهاى جامعه را كالاها و خدمات بيگانگان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وابستگى و سلطه اقتصادى بر بازار مسلمين، متأسفانه در ايام برگزارى مناسك حج قابل مشاهده و ملموس است؛ زيرا انبوه جمعيت زائران بيت‌اللَّه، عموماً بعد از انجام اعمال عبادى حج براى خريد و تهيه سوغات وارد بازارهايى مى‌شوند كه بيشتر كالاهاى عرضه شده براى فروش، غربى و وارداتى بوده و با قيمت زياد به دليل تقاضاى فوق‌العاده در بازار مدينه و مكه به مسلمين فروخته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تحليل و بررسى علمى، مى‌توان آثار و پيامدهاى تداومِ چنين سلطه اقتصادى بيگانه بر بازار مسلمين را در عوامل زير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درآمدهاى عمومى جامعه و پرداخت‌هاى ارزى مداوم به بيگانگان به دليل ضرورت پرداخت قيمت كالاها و خدمات وارداتى و ايجاد كسرى تراز پرداختى در بودجه ارزى كشور اسلامى به طور مداوم و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بازار و گسترش امكانات بازاريابى براى بيگانگان جهت فروش و عرضه كالاها و خدماتى كه در كشور توليد كننده امكان فروش و عرضه، به دليل اشباع بازار داخلى، وجود ندارد و توليد كننده سه مشكل براى ادامه توليد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تقاضاى داخلى موجب مى‌شود كالا به بازار عرضه گردد و اين موجب كاهش قيمت و در نتيجه كاهش سود و در مواردى منجر به زيان توليد كننده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فروش كالا، به دليل كاهش قيمت در بازار داخلى، نياز به امكانات انباردارى و نگهدارى كالاها دارد كه اين امر منجر به هزينه و سرمايه‌گذارى جديد خواهد شد ولى كارفرما مايل به پرداخت چنين هزينه‌هايى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امكان فروش و تأمين درآمد در بازار داخلى، براى توليدكننده موجب كاهش درآمدها شده و با كاهش درآمد، امكان تأمين هزينه عوامل توليد؛ يعنى مزد كارگران، سود كارفرما، بهره اعتبارات بانكى و غيره وجود ندارد، لذا براى تأمين درآمد و پرداخت هزينه‌ها ناچار به صدور و عرضه كالا به كشورهاى ديگر مى‌باشد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ورود كالا و خدمات</w:t>
      </w:r>
    </w:p>
    <w:p>
      <w:pPr>
        <w:pStyle w:val="BookText"/>
        <w:rPr/>
      </w:pPr>
      <w:r>
        <w:rPr>
          <w:rFonts w:ascii="IRNazanin" w:hAnsi="IRNazanin" w:eastAsia="IRNazanin"/>
          <w:color w:val="111111"/>
          <w:sz w:val="28"/>
          <w:sz w:val="28"/>
          <w:szCs w:val="28"/>
          <w:rtl w:val="true"/>
          <w:lang w:bidi="fa-IR"/>
        </w:rPr>
        <w:t>بيگانه به كشورهاى اسلامى، به دليل كيفيت بالاتر و جلب توجه مصرف‌كنندگان به كالاهاى وارداتى، به تدريج كالاى توليد داخل با عدم تقاضا روبرو شده و كالاى بيگانه جانشين كالاى ملى مى‌شود؛ اين امر يك جريان پيوسته ايجاد مى‌كند كه به صورت تدريجى و مداوم عدم تقاضاى كالاى ملى، موجب عدم توليد و عرضه آن گرديده و توليدكنندگان داخلى با مشكلات زيادى روبرو مى‌شوند؛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توانايى كسب درآمد براى پرداخت هزينه‌هاى توليد و ضعف بنيه اقتصاد ملّى، با توجه به ضرر و زيان واحدهاى توليدى داخلى و تعطيلى يا ورشكستگى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انگيزه و علاقه براى سرمايه‌گذارى روى توليدات ملى، به دليل سودآور نبودن سرمايه‌گذارى و كاهش توليدات داخلى در مقابل كالاى وارداتى از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سرمايه‌ها از بخش هاى اصلى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خدماتى، تجارى و واسطه‌اى و ايجاد انحراف در برنامه سرمايه‌گذارى 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سير بى‌رويه واردات بيگانه و گسترش مصرف وارداتى در جامعه و انتقال درآمد به خارج كه موجب تضعيف اقتصاد ملى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درآمدهاى داخلى و افزايش كسرى بودجه و كسرى تراز بازرگانى، به دليل رشد زياد واردات و كاهش صادرات، به خصوص در كشورهاى تك‌محصولى و وابسته به درآمدهاى نفتى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واردات بيگانه بر الگوى مصرف جامعه اسلامى، و آثار مخرّب فرهنگى و سياسىِ وابستگى به مصرف كالاها و خدمات بيگانگان، در درازمدت، اصولًا خيلى از كالاهاى وارداتى در الگوى مصرفى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متناسب با درآمد ملى و درآمد سرانه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تخريبى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ثروتمند و غنى در جامعه الگوى مصرف بيگانه را انتخاب كرده و ساير طبقات جامعه هم به صورت تقليد و رقابت در مصرفگرايى به‌تدريج به كالا و خدمات بيگانه تمايل پيدا مى‌كنند و اين گرايش به مصرف كالاى خارجى كه ضد ارزش است و با منافع ملى، مذهبى و اقتصادىِ جامعه اسلامى مغايرت و ناسازگارى دارد، كم‌كم به صورت ارزش معرفى مى‌شود و جامعه دچار الگوى مصرف بيگانه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w:t>
      </w:r>
    </w:p>
    <w:p>
      <w:pPr>
        <w:pStyle w:val="BookText"/>
        <w:rPr/>
      </w:pPr>
      <w:r>
        <w:rPr>
          <w:rFonts w:ascii="IRNazanin" w:hAnsi="IRNazanin" w:eastAsia="IRNazanin"/>
          <w:color w:val="111111"/>
          <w:sz w:val="28"/>
          <w:sz w:val="28"/>
          <w:szCs w:val="28"/>
          <w:rtl w:val="true"/>
          <w:lang w:bidi="fa-IR"/>
        </w:rPr>
        <w:t>مبادلات تجارى و بازرگانى بيگانه با كشورهاى اسلامى موجب ايجاد سلطه و نفوذ اقتصادى و زمينه‌ساز استثمار مى‌شود لذا قرآن كريم براى جلوگيرى از حاكميت كفار بر مسلمانان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خداوند براى كفار، سلطه بر مؤمنين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مفسران و علماى اسلامى، هرگونه روابط سياسى، فرهنگى و اقتصادى كه زمينه‌ساز سلطه و حاكميت بيگانگان بر جامعه مسلمين باشد را تحريم كرده‌اند و ما در تاريخ معاصر ايران اسلامى شاهد موضعگيرى صريح و قاطعانه علماى بزرگ اسلام به‌ويژه فقهاى تشيع در اين رابطه بوده‌ايم؛ نظير فتواى تاريخىِ تحريم تنباكو، مبارزات سيد جمال‌الدين اسدآبادى، مرحوم شهيد مدرس و آيةاللَّه كاشانى و سرآمد همه آنها مبارزات قاطعانه و پيروزى امام خمينى قدس سره در تحريم و مبارزه با قرارداد كاپيتولاسيون و ديگر قراردادهاى نفتى، تجارى و اقتصادى رژيم پهلوى با بيگانگان و تداوم اين مبارزات ضد استعمارى در عصر انقلاب اسلامى و قطع رابطه با اسرائيل و آمريكا و برخى كشورهاى اروپايى در مقاطعى از دوران انقلاب، به دليل مواضع خصمانه آنها بر ضدّ جمهورى اسلامى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ابعاد گوناگون سلطه خارجى بر بازار مسلمين و آثار سوء ناشى از واردات و مصرف كالا و خدمات بيگانه در جامعه اسلامى، ضرورت تجديد نظر در روابط 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با كشورهاى استثمارگر احساس مى‌شود و اين موضوع مى‌تواند در كنگره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مورد بررسى و گفتگو ميان كشورهاى اسلامى قرار گيرد تا زمينه‌هاى تفاهم و همكارى ميان كشورهاى مسلمان براى مبادلات متقابل و تأسيس بازار مشترك اسلامى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اصولًايكى از منافع عظيم و بلند مدّت حج، مطالعه روش هاى مناسب براى قطع سلطه و استثمار كفار از جامعه مسلمين مى‌باشد و بهترين موقعيت براى تبادل نظر و تصميم‌گيرى مناسب، ايام برگزارى حج است كه اعمال و مناسك حج را با فلسفه و اهداف واقعى آن، كه مبارزه علمى و مستمر با استكبار جهانى و قطع سلطه كفار بر مسلمين است، همراه سازيم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تشكيل بازار مشترك مسلمين و عرضه كالاها و خدمات براى</w:t>
      </w:r>
    </w:p>
    <w:p>
      <w:pPr>
        <w:pStyle w:val="BookText"/>
        <w:rPr/>
      </w:pPr>
      <w:r>
        <w:rPr>
          <w:rFonts w:ascii="IRNazanin" w:hAnsi="IRNazanin" w:eastAsia="IRNazanin"/>
          <w:color w:val="111111"/>
          <w:sz w:val="28"/>
          <w:sz w:val="28"/>
          <w:szCs w:val="28"/>
          <w:rtl w:val="true"/>
          <w:lang w:bidi="fa-IR"/>
        </w:rPr>
        <w:t>تأمين نيازهاى متقابل جوامع اسلامى يك راهكار منطقى و اصولى براى قطع سلطه خارجى است و كليه كشورهاى اسلامى مى‌توانند با شناخت امكانات بالقوه اقتصادى خويش و توليد كالاها و خدمات متناسب با سطح استاندارد و كيفيت لازم، نيازهاى همديگر را تأمين نموده و مازاد بر مصرف داخلى را به ساير كشورهاى اسلامى صادر نموده، بالعكس كمبودهاى خود را وارد نمايند و در يك ارتباط و همكارى متقابل تجارى و بازرگانى، در مقابل بيگانگان به استقلال و خودكفايى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براى نيل به اين هدف، وحدت و هماهنگى و همدلى و همكارى متقابل ميان كشورهاى اسلامى ضرورى است و فضاى الهى و توحيدى حج مى‌تواند چنين وضعيّتى را در اختيار ملل اسلامى قرار دهد تا با توحيد كلمه و اتفاق نظر، به اهداف عالى و حكيمانه حج ابراهيمى واصل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 و پيشنهادها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ابعاد اجتماعى و اقتصادى حج و تحليل و بررسى اهداف كنگره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نيازمند فرصت وسيع و دسترسى به منابع موثق مى‌باشد كه در محدوده فرصت و امكانات، نمى‌توان به هدف مطلوب واصل شد، اما با توجه به ضرورت فتح باب و آغاز نيكو براى يك نگرش جامع به حج ابراهيمى، اين تحقيق را آغاز نموديم تا ان‌شاءاللَّه به لطف و عنايات پروردگار و همراهى و همگامى واحد آموزش و تحقيقات بعثه مقام معظم رهبرى بتوانيم در آينده با استفاده از فرصتِ اوقاتِ فراغت از آموزش جارىِ دروسِ دانشگاهى به اين امر مهم تداوم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خلاصه دستاوردهاى اين تحقيق را به حضورتان تقديم مى‌دارم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ارائه مباحث اجتماعى، اقتصادى و سياسى حج در سطح مطبوعات كشور به ويژه فصلنامه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نشريات ادوارى سازمان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ترجمه متون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مناسب در قبل از آغاز كنگره حج و انتشار و توزيع آنها ميان حجاج ساير كشورهاى اسلامى در ايام حج، به ويژه موضوعات بين‌المللى و فراگير حج در ابعاد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بكارگيرى افراد محقق دانشگاهى و حوزوى براى تحقيقات</w:t>
      </w:r>
    </w:p>
    <w:p>
      <w:pPr>
        <w:pStyle w:val="BookText"/>
        <w:rPr/>
      </w:pPr>
      <w:r>
        <w:rPr>
          <w:rFonts w:ascii="IRNazanin" w:hAnsi="IRNazanin" w:eastAsia="IRNazanin"/>
          <w:color w:val="111111"/>
          <w:sz w:val="28"/>
          <w:sz w:val="28"/>
          <w:szCs w:val="28"/>
          <w:rtl w:val="true"/>
          <w:lang w:bidi="fa-IR"/>
        </w:rPr>
        <w:t>كاربردى به صورت گروهى، زير نظر بعثه مقام معظم رهبرى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جلسات بحث و مذاكره در ايام حج ميان نخبگان و صاحبنظران از علما و دانشمندان كشورهاى مختلف كه در مراسم حج حضور دارند، براى مشاوره و جدال احسن درباره نيازها و مشكلات جهان اسلام و ارائه راه حل عملى براى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بررسى راه‌ها و روش‌هاى مناسب براى مبادلات تجارى و بازرگانى كشورهاى اسلامى با عربستان براى عرضه و فروش محصولات توليدى جوامع اسلامى و كاهش تدريجى كالاهاى غربى و اروپايى براى ايجاد استقلال و خودكفايى ميان كشورهاى مسلمان به ويژه در ايام مناسك حج براى خريد سوغات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نظر در روابط اقتصادى، بازرگانى و سياسى ميان كشورهاى اسلامى براى جلوگيرى از تفرقه و جدايى و حلّ مشكلات مختلف ميان كشورها براى ايجاد وحدت و هماهنگى كه رمز اصلى استقلال و خودكفايى جامعه مسلمين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نمايشگاه‌هاى بين‌المللى ميان كشورهاى عضو سازمان كنفرانس اسلامى براى آگاهى و شناخت صنايع و فرآورده‌هاى اقتصادى همديگر و ايجاد زمينه بازاريابى و مبادلات متقابل ميان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روابط علمى، تحقيقى و پژوهشى ميان كشورهاى اسلامى در سطح دانشگاه‌ها و مراكز علمى و تبادل نيروى انسانى متخصص و دانش فنى براى تأمين نيازهاى علمى و ايجاد زمينه رشد و شكوفايى استعدادهاى ملى براى حذف سلطه بيگانه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2" w:name="pg16871_216222"/>
    </w:p>
    <w:p>
      <w:pPr>
        <w:pStyle w:val="Heading2"/>
        <w:numPr>
          <w:ilvl w:val="1"/>
          <w:numId w:val="1"/>
        </w:numPr>
        <w:rPr/>
      </w:pPr>
      <w:bookmarkStart w:id="23" w:name="__RefHeading___Toc1144090_77815467"/>
      <w:bookmarkStart w:id="24" w:name="_Toc8"/>
      <w:bookmarkEnd w:id="22"/>
      <w:bookmarkEnd w:id="23"/>
      <w:r>
        <w:rPr>
          <w:rtl w:val="true"/>
        </w:rPr>
        <w:t>فقه حجّ‌</w:t>
      </w:r>
      <w:bookmarkEnd w:id="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6871_21622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144092_77815467"/>
      <w:bookmarkStart w:id="27" w:name="_Toc9"/>
      <w:bookmarkEnd w:id="25"/>
      <w:bookmarkEnd w:id="26"/>
      <w:r>
        <w:rPr>
          <w:rtl w:val="true"/>
        </w:rPr>
        <w:t>استفتاءات حج‌</w:t>
      </w:r>
      <w:bookmarkStart w:id="28" w:name="pg16871_216232"/>
      <w:bookmarkEnd w:id="27"/>
    </w:p>
    <w:p>
      <w:pPr>
        <w:pStyle w:val="Heading2"/>
        <w:numPr>
          <w:ilvl w:val="1"/>
          <w:numId w:val="1"/>
        </w:numPr>
        <w:rPr/>
      </w:pPr>
      <w:bookmarkStart w:id="29" w:name="__RefHeading___Toc1144094_77815467"/>
      <w:bookmarkStart w:id="30" w:name="_Toc10"/>
      <w:bookmarkEnd w:id="28"/>
      <w:bookmarkEnd w:id="29"/>
      <w:r>
        <w:rPr>
          <w:rtl w:val="true"/>
        </w:rPr>
        <w:t>تاريخ و رجال‌</w:t>
      </w:r>
      <w:bookmarkEnd w:id="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1" w:name="pg16871_216233"/>
    </w:p>
    <w:p>
      <w:pPr>
        <w:pStyle w:val="Heading2"/>
        <w:numPr>
          <w:ilvl w:val="1"/>
          <w:numId w:val="1"/>
        </w:numPr>
        <w:rPr/>
      </w:pPr>
      <w:bookmarkStart w:id="32" w:name="__RefHeading___Toc1144096_77815467"/>
      <w:bookmarkStart w:id="33" w:name="_Toc11"/>
      <w:bookmarkEnd w:id="31"/>
      <w:bookmarkEnd w:id="32"/>
      <w:r>
        <w:rPr>
          <w:rtl w:val="true"/>
        </w:rPr>
        <w:t>جامه كعبه‌</w:t>
      </w:r>
      <w:bookmarkEnd w:id="33"/>
    </w:p>
    <w:p>
      <w:pPr>
        <w:pStyle w:val="BookText"/>
        <w:rPr/>
      </w:pPr>
      <w:r>
        <w:rPr>
          <w:rFonts w:ascii="IRNazanin" w:hAnsi="IRNazanin" w:eastAsia="IRNazanin"/>
          <w:color w:val="111111"/>
          <w:sz w:val="28"/>
          <w:sz w:val="28"/>
          <w:szCs w:val="28"/>
          <w:rtl w:val="true"/>
          <w:lang w:bidi="fa-IR"/>
        </w:rPr>
        <w:t xml:space="preserve">بخش سوم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ليكن پس از ترجمه متن فوق و چاپ آن در ميقات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تذكرى از آقاى على دوانى در اين باره به دفتر فصلنامه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شما خوانندگان در اين قسمت مى‌آورم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ازرقى مورخ مكه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هيچيك از مؤرخان ياد نكرده‌اند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جامه‌اى به كعبه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در روايات پيروان اهل‌بيت عليهم السلام عكس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محدّث ثقه بزرگوار عبداللَّه بن جعفر حميرى از دانشمندان بزرگ ما در اواخر سده سوّم هجرى و زنده در سنه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سند خود از امام جعفر صادق و آن حضرت از پدرش امام محمّد باقر عليهما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پرده كعبه را همه ساله از عراق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تذكر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جامه كعبه معظّمه در دوران مماليك</w:t>
      </w:r>
    </w:p>
    <w:p>
      <w:pPr>
        <w:pStyle w:val="BookText"/>
        <w:rPr/>
      </w:pPr>
      <w:r>
        <w:rPr>
          <w:rFonts w:ascii="IRNazanin" w:hAnsi="IRNazanin" w:eastAsia="IRNazanin"/>
          <w:color w:val="111111"/>
          <w:sz w:val="28"/>
          <w:sz w:val="28"/>
          <w:szCs w:val="28"/>
          <w:rtl w:val="true"/>
          <w:lang w:bidi="fa-IR"/>
        </w:rPr>
        <w:t>ويژگى مصر نسبت به ساختن جامه شريفه</w:t>
      </w:r>
    </w:p>
    <w:p>
      <w:pPr>
        <w:pStyle w:val="BookText"/>
        <w:rPr/>
      </w:pPr>
      <w:r>
        <w:rPr>
          <w:rFonts w:ascii="IRNazanin" w:hAnsi="IRNazanin" w:eastAsia="IRNazanin"/>
          <w:color w:val="111111"/>
          <w:sz w:val="28"/>
          <w:sz w:val="28"/>
          <w:szCs w:val="28"/>
          <w:rtl w:val="true"/>
          <w:lang w:bidi="fa-IR"/>
        </w:rPr>
        <w:t>عباسيان همچنان نسبت به جامه پوشاندن به كعبه عنايت خاصى را از خود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دولت آنان رو به ضعف و سستى گذاشت، از اين پس جامه را نسبت به ضعف و قدرت سياسى، گاه پادشاهان مصر و گاهى پادشاهان يمن آماده مى‌كردند و مى‌فرستادند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دولت بنى عباس، نخستين پادشاهى كه جامه براى كعبه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مظفر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بود كه به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جامه‌اى براى كعبه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سال به همراه پادشاهان مصر كعبه را جامه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مظفر يوسف در برخى از سال ها به علت افزايش قدرت و نفوذش، به تنهايى اين كار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افول دولت عباسيان، نخستين پادشاه مصرى كه بر كعبه جامه 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ظاهر بيبرس بندقدارى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اين عمل را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ظاهر بيبرس بجاى عبور از صحراى عيذاب، كاروان را از راه سرزمين سينا حركت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نامبرده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حج گزارد به دست خويش كعبه را با گلاب</w:t>
      </w:r>
    </w:p>
    <w:p>
      <w:pPr>
        <w:pStyle w:val="BookText"/>
        <w:rPr/>
      </w:pPr>
      <w:r>
        <w:rPr>
          <w:rFonts w:ascii="IRNazanin" w:hAnsi="IRNazanin" w:eastAsia="IRNazanin"/>
          <w:color w:val="111111"/>
          <w:sz w:val="28"/>
          <w:sz w:val="28"/>
          <w:szCs w:val="28"/>
          <w:rtl w:val="true"/>
          <w:lang w:bidi="fa-IR"/>
        </w:rPr>
        <w:t>شست و شو داد و در آن هنگام ناظران ديدند كه او در كنار درِ كعبه با لباس احرام ايستاده و دست ناتوانان و بيماران از رعيت را مى‌گرفت و در بالارفتن، آنان را يارى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خويش را در حضور سلطان ايراد كرد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سلطان، در روز قيامت تو را بنام سلطان خطاب نمى‌كنند بلكه در آنجا شما را بنام خود صدا مى‌زنند و در آن هنگام است هر كسى را از نفس خويش مى‌پرسند ليكن از شما حال رعايا و زيردستان را سراغ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سلطان، بزرگان آنان را پدر، متوسط ها را برادر و كوچك‌هاى از رعايا را در نزد خود فرزند بپندار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و اندرز، سلطان را دگرگون ساخت و در اين حال او عطايش را فزونى بخشيد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ابن بطوطه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اواخر زندگى را در يكى از شهرهاى مراكش به شغل قضا اشتغال داشت و در سال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ابن بطوطه، جلد اول، ترجمه دكتر محمد على موحد، مركز انتشارات علمى و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سفرنامه خويش از جامه‌اى كه به وسيله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محمدبن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مصر به كعبه معظمه ارسال گرديده بود، شرح مفصلى داده و از تاريخ قرارداده شدن آن به كعبه و آذين‌هايش و نيز نورپردازى بر روى نوشته‌هاى موجود بر حاشيه پرده،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مستمرى‌هاى سالانه او نيز اشياى ديگرى كه همواره در هر سال همراه جامه كعبه ارسال مى‌گرديد، ياد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در اين باره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 جامه كعبه را كاروانى از مصريان به بيت معظم آورده و آن را بر بام كعبه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پس از عيد، طى مراسم ويژه‌اى آن را بر كعبه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كعبه، پوششى است از ابريشم سياه كه داراى آسترى از كتان بوده و در حاشيه بالاى آن آيه جَعَلَ اللَّهُ الْكَعْبَةَ الْبَيْتَ الْحَرَامَ قِيَاماً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خط سپيد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پيرامون آن نيز آياتى از قرآن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جامه ياد شده، سياه و درخشان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مراسم پوشانيدن آن به پايان رسيد، دامن آن را از اطراف بالا زدند تا دست مردم و حاجيان بدان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مصر، عهده دار پوشش كعبه بوده همچنانكه حقوق قاضى و خطيب و پيشنمازان و مؤذنان و فراشان و خدمتكاران و ديگر مايحتاج حرم، از قبيل شمع و روغن چراغ را همه ساله سلطان مزبور مى‌پردازد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فضل اللَّه</w:t>
      </w:r>
    </w:p>
    <w:p>
      <w:pPr>
        <w:pStyle w:val="BookText"/>
        <w:rPr/>
      </w:pP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جامه كعبه به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و يمن سخن به ميان آورده و در آن از تقسيم جامه پيشين كعبه در ميان اشراف مكه و بنى‌شيبه و تصرف آن براى فروش آن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همچنين از كيفيت قرار گرفتن جامه بر روى كعبه در دوران خود ياد نموده كه اين مطلب با چگونگى قرار داده شدن جامه كعبه بر روى آن در حال حاضر چندان تفاوتى ندارد و اختلاف آن تنها در بكار بردن وسائل و دستگاههاى نوين كنونى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فضل 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هم اكنون در سال يك بار به هنگام موسم حج بوسيله جامه پوشيده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جامه از خزانه سلطانيه در مصر به همراه كاروان محمل به فرماندهى بزرگان محمل، از آن ديار حركت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سوى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حضور بزرگان ياد شده از كاروان محمل، جامه ياد شده بر روى كعبه قرار داده شده و جامه پيشين آن در اختيار اشراف و بنى شيبه قرار مى‌گيرد و نامبردگان آن را به قطعه‌هاى متفاوتى تقسيم مى‌كنند و گاه برخى از قسمت هاى ياد شده به عنوان تبرك به ساير كشورهاى اسلامى حمل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جامه‌اى نيز از سوى پادشاه يمن ارسال گرديد كه در زير جامه مصريان بر روى كعبه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جامه از ابريشم سياه بوده كه بر روى آن بوسيله نوشته‌هايى به رنگ سپيد از آيات قرآنى كه در آن نام كعبه قرار دارد، آذين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حج گزاردم، خود به همراه فرماندهان كاروان محمل مصرى جهت قراردادن جامه كعبه شريف بر آن بالا رفتم بطورى‌كه بر بام كعبه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كه ديدم زمين كف بام كعبه پوشيده از مرمر و سنگ هاى سپيد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بام كعبه ديوار كوتاهى قرار داشت كه بر آن حلقه‌هايى جهت ثابت كردن جامه كعبه تعبيه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حلقه‌ها بدان منظور است كه طناب‌هاى جامه در آن حلقه‌ها قرار گرفته و جامه را بر روى كعبه ثابت و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خداى را بجا مى‌آورم كه با دستان خود جامه پيشين را از روى آن برداشته و جامه نوين را بر روى كعبه قرار دادم</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المحمل و الحج،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اما در دوران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محمدبن قلاوون</w:t>
      </w:r>
      <w:r>
        <w:rPr>
          <w:rFonts w:eastAsia="IRNazanin" w:cs="IRNazanin"/>
          <w:color w:val="111111"/>
          <w:sz w:val="28"/>
          <w:szCs w:val="28"/>
          <w:rtl w:val="true"/>
          <w:lang w:bidi="fa-IR"/>
        </w:rPr>
        <w:t>»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مشرفه از بودجه وقفى كه پادشاه نامبرده بدين منظور قرار داده بود، سالى يكبار براى مكه و جامه‌اى را نيز ويژه حجره نبوى شريف و منبر نبوى در هر پنج سال يكبار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وقف عبارت از دهكده‌اى در اطراف استان قليوبيه به سوى قاهره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بيسوس</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بوده كه اين دهكده از بيت‌المال به فرمان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گرديد و به عنوان وقف براى منظور ياد شده قرار داده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ابن ظهيره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اللطيف،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وقف ياد كرده و آن را يك دهكده ندانسته بلكه دو دهكده بنام بيسوس و سندبيس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دهكده سوّمى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دو دهكده پيشين اضافه كرده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در وقف نامه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بدين منظور قرار داده شده، نام سه دهكده پيشين به همراه هفت دهكده ديگر نيز آمده است كه در اين باره در آينده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جامه به كعبه مشرفه همچنان در ميان سلاطين مصرى در دوران 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وقفى كه از سوى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جامه كعبه، به همراه صدقاتى براى مردمان مكه و مدينه،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طومان 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صدقاتى براى مردمان مكه و مدينه به وسيله خواجگان قدرتمند خويش، در شوال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بدين سوى ارسال گرديد، زيرا در آن هنگام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قانصوه 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رسيد و هيچيك از مصريان، به علت بروز آتش جنگ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قانصوه 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اول عثمانى</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در آن سال نتوانستند حج بجاى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اوضاع سياسى دوران و تأثير آن بر جامه كعبه معظمه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سياسى كشورهاى اسلامى همواره تأثير ويژه‌اى بر ارسال جامه كعبه معظمه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اين وضع تغييرى نسبت به خطبه و دعا براى خليفه يا سلطان در مسجد الحرام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پيوسته جامه از سوى سلاطين و پادشاهانى كه داراى نفوذ و قدرت بيشترى بودند تهيه مى‌گشت و بر كعبه آويخته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پيش آورديم، از</w:t>
      </w:r>
    </w:p>
    <w:p>
      <w:pPr>
        <w:pStyle w:val="BookText"/>
        <w:rPr/>
      </w:pPr>
      <w:r>
        <w:rPr>
          <w:rFonts w:ascii="IRNazanin" w:hAnsi="IRNazanin" w:eastAsia="IRNazanin"/>
          <w:color w:val="111111"/>
          <w:sz w:val="28"/>
          <w:sz w:val="28"/>
          <w:szCs w:val="28"/>
          <w:rtl w:val="true"/>
          <w:lang w:bidi="fa-IR"/>
        </w:rPr>
        <w:t xml:space="preserve">هنگامى‌كه وقفى بدين منظور از سوى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ارسال جامه كعبه مشرفه همواره در اختيار مصر و سلطان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هنگام مصر عهده‌دار ارسال آن به سوى بيت‌اللَّه 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مجاهد پادشاه يمن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تصميم گرفت كه جامه مصرى را كه بر روى كعبه قرار داشت بردارد و جامه ديگرى را كه نام او بر آن بود، بر خانه بپوشاند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امير مكه تصميم ياد شده را به آگاهى اميرالحاج محمل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طاز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به هنگام وقوف در عرفات، فتنه‌اى ميان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اميرطاز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جنگ ميان آن دو آغاز گرديد كه در پايان امير طاز به پيروزى رسيد 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كرده، به زنجير بست و به همراه خود به قاهره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حضور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وى دستور داد او را از زنجير آزاد كردند و با احترام و تكريم فراوان به همراه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قشتمر منصورى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كشور خويش روانه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ينبع كه رسيدند،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كشتن امير همراه خود را كرد امّا امير ينبع از تصميم وى آگاه گرديده و مجدداً او را به زنجير در آورد و در اختيار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او بار ديگر به همراه اسير خود به قاهره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سلطان از جريان آگاهى يافت، بر ملك مجاهد غضب كرد و نامبرده را به زنجير بست و فرمان داد در مرز اسكندريه زندانى‌اش كنند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شاهرخ ميرزا، حاكم شيراز از پادشاه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چقمق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كه جامه كعبه را در آن سال خود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جامه را در آغاز به مصر فرستاد و سپس آن را به همراه حاجيان مصرى به مكه ارسال كرد تا كعبه را بدان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چقمق درخواست نامبرده را پذيرفت و بدين ترتيب شاهرخ ميرزا جامه كعبه را به همراه صدقاتى به مصر گسيل داشت و از آن پس به همراه كاروان محمل مصرى به مكه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عيد قربان درون كعبه را با همان جامه پوشش دادند؛ زيرا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چقمق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نداد جامه ارسال شده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كعبه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صدقات فرستاده شده در ميان ساكنين حرم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فرمان سلطان جامه درونى كعبه، كه به</w:t>
      </w:r>
    </w:p>
    <w:p>
      <w:pPr>
        <w:pStyle w:val="BookText"/>
        <w:rPr/>
      </w:pP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بود، برداشته شد و كعبه را بدان پوشش دادند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ابن ظهيره، جامع اللطيف، ص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لازم به گفتن است كه پيشتر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برسباى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جامه كردن كعبه از درون يا برون، در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شاهرخ ميرزا بار ديگر تقاضاى خويش را بدين صورت تجديد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نذرى كه كرده است، تقاضا دارد جامه را در آغاز به مصر ارسال كرده و آنان آن را از سوى خود به مكه مكرمه ببرند و كعبه را حتى براى يكروز به وسيله آن پوشش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برسباى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ياد شده را با علماى دوران خويش در ميان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پاسخ دادن خوددارى كردند و برخى ديگر از بيم به وجود آمدن فتنه، نظر دادند كه تقاضاى شاهرخ ميرزا عملى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همچنان عملى نگرديد تا اينكه اشرف برسباى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وى، در دوران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چقمق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يادآور شديم،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شيراز به تحقق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اوزون حسن، امير دولت تركمانيان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جنگ با سلطان اشرف قايتباى، پادشاه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جامه‌اى را براى كعبه به همراه امير محمل عراقى بنام رستم ارسال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احمدبن دحيه نيز همراه كاروان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به سوى مدينه منوره حركت كردند و در آنجا بر قضات سخت گرفته، دستور دادند كه خطبه را بنام پادشاه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خادم‌الحرمين الشريفين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قصد مكه كردند،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از جريان مدينه بوسيله نامه‌اى آگاه گرديده بود، با آنان برخورد كرده و رستم و قاضى ياد شده و برخى بزرگان و اعيان همراه كاروان را دستگير ساخت و همه را به زنجير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قصد داشت كه آنان را به سوى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كاروان محمل مصرى از راه رسيد، شريف آنان را به امير محمل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موسم حج، كاروان مصرى در محرم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همراه فرزند امير مكه و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برهان‌الدين بن ظهيره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قاضى مكه و فرزندش ابوالسعود و برادرش، آماده حركت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امير كاروان فرستادگان اوزون حسن، شامل رستم، امير الحاج عراقى و قاضى همراه او را در معيت خود به مصر 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مصر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قايتباى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w:t>
      </w:r>
    </w:p>
    <w:p>
      <w:pPr>
        <w:pStyle w:val="BookText"/>
        <w:rPr/>
      </w:pP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ربيع الثانى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فرمان سلطان، نامبردگان از زندان رها گرديده و بعنوان حسن نيت آنان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داشت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گفتنى است تأثير وضعيت سياسى جهان اسلام بر جامه كعبه، تنها ويژه دوران مماليك نيست بلكه در دوران عثمانى هم، پس از قيام دولت سعودىِ نخستين و گسترش نفوذ سلفى‌ها بر حجاز و همچنين به هنگام حمله فرانسويان به مصر جامه‌اى از مصر به مكه ارسال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كنونى نيز دخالت هاى سياسى موجب گرديده است كه ارسال و قرار گرفتن جامه بر كعبه بيش از يك بار تأثير بگذارد و اين امر مهم و دينى به انجام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و اوضاع سياسى حاكم، تا بدانجا پيش رفت كه در پايان، ارسال جامه شريفه از مصر به‌طور كلى متوقف شد كه در آينده درباره تمامى اين دگرگونى هاى سياسى و تأثيرات آن به طور مشروح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جامه درونى كعبه مشرفه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نگاران هرگاه از جامه برونى‌كعبه در دوران تبَّع حميرى كه در عصر جاهليت مى‌زيست سخن به ميان آورده‌اند، درباره جامه درونى كعبه مطلبى ننوشته‌اند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گاه در دوران هاى اخير، آنهم به صورت اشاره يا در وضعيت ويژه، از آن ياد كرده‌اند كه مطالب و گفته‌هايشان بصورت ناپيوسته و جدا از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كم نوشتن از جامه درون كعبه و پرداختن به جامه بيرونى، بدان جهت است كه پرده بيرونى در هر سال تعويض مى‌شود و گاهى در سال دو مرتبه و حتى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جامه برونى كعبه در آن دوران از سويى به علت ضعيف بودن پارچه و نيز نازك بودن آن، داراى قدرت و استحكام بالايى نبوده و از سوى ديگر عوامل طبيعى، مانند آفتاب، باران، گرد و غبار و باد مى‌توانست تأثير زيادى بر روى اين جامه‌ها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اين‌ها، موقعيت قرار گرفتن كعبه مشرفه در ميان مسجد الحرام و در زير آسمان، كه هيچگونه سايبانى نداشت، مى‌توانست عامل ديگرى براى فرسوده شدن جامه‌هاى روى آن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حالى‌كه عوامل ياد شده، به علت قرار گرفتن جامه درونى در فضاى داخل</w:t>
      </w:r>
    </w:p>
    <w:p>
      <w:pPr>
        <w:pStyle w:val="BookText"/>
        <w:rPr/>
      </w:pPr>
      <w:r>
        <w:rPr>
          <w:rFonts w:ascii="IRNazanin" w:hAnsi="IRNazanin" w:eastAsia="IRNazanin"/>
          <w:color w:val="111111"/>
          <w:sz w:val="28"/>
          <w:sz w:val="28"/>
          <w:szCs w:val="28"/>
          <w:rtl w:val="true"/>
          <w:lang w:bidi="fa-IR"/>
        </w:rPr>
        <w:t>كعبه، در آن نفوذ نداشت بنابراين، جامه درونى همواره مى‌توانست به مدتى طولانى، بدون تغيير و فرسودگى در اين مكان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مجموع عوامل ياد شده، موجب مى‌شد كه جامه درونى كعبه را در فاصله‌هاى دور از هم، آنهم به مناسبت تغيير سلطنت و يا خليفه از سوى شخص تازه به قدرت رسيده تغيير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تغيير جامه درونى كعبه مشرفه داراى نظم ويژه‌اى نبوده است؛ زيرا آنچنانكه ملاحظه مى‌كنيم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بيرون كعبه در هر سال و نيز براى جامه حجره نبوى و منبر نبوى در هر پنج سال وقفى قرار داد و در آن از جامه درونى كعبه ذكرى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مطالبى كه بيان شد مشخص كردن سالى كه پرده درونى كعبه براى اولين بار در آن سال ساخته شد، كارى است 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تحقيق و نگرشى كه در ميان نوشته‌هاى تاريخ نگاران بعمل آورديم، به نظر مى‌رسد اولين بار در دوران دوم عباسى و دقيقا در دوران ابن جبير از جامه درونى كعبه سخن به ميان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خويش، به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 كعبه از درون بوسيله جامه‌اى از ابريشم رنگى آذين گرديده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پيرامون چهارگانه كعبه، با جامه‌اى از ابريشم سبز پوشيده شده است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اين مطلب نشان مى‌دهد كه در آن هنگام جامه درونى كعبه وجود داشته امّا نمى‌دانيم كه در چه زمانى اين جامه در درون كعبه قرار داده شده است؟ شايد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لدين‌اللَّه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خلافت را بدست گرفته،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اشاره‌اى وجود دارد كه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پرده‌اى كه توسط ملك مظفر، پادشاه يمن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دولت عباسيان بر كعبه پوشيده شد، بيش از يكصد سال همچنان باقى بود تا اينكه پس از آن، اين جامه از سوى ملك ناصر حسن بن محمد بن قلاوون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تغيير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نيز همچنان در درون كعبه باقى ماند تا اينكه در دوران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برسباى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او جامه پيشين درون كعبه برداشته شد و بوسيله جامه سرخ نوينى در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آذين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نامبرده جامه برونى كعبه را نيز تغيير داد و</w:t>
      </w:r>
    </w:p>
    <w:p>
      <w:pPr>
        <w:pStyle w:val="BookText"/>
        <w:rPr/>
      </w:pPr>
      <w:r>
        <w:rPr>
          <w:rFonts w:ascii="IRNazanin" w:hAnsi="IRNazanin" w:eastAsia="IRNazanin"/>
          <w:color w:val="111111"/>
          <w:sz w:val="28"/>
          <w:sz w:val="28"/>
          <w:szCs w:val="28"/>
          <w:rtl w:val="true"/>
          <w:lang w:bidi="fa-IR"/>
        </w:rPr>
        <w:t>آن را به وسيله جامه سياه ديگرى 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جامه به وسيله كاروان مصرى به فرماندهى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زينى عبدالباسط</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زينى عبدالباسط بازرس و ناظر بر اوقاف جامه كعبه مشرفه در مصر بود، و سعى و كوشش فراوانى در اين اوقاف نمود تا آنجا كه مظهر خيرات و بركات بى شمار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رفتن براى شركت در موسم حج، به فقرا و نيازمندان از حاجيان توجه ويژه‌اى داشت و همواره در ميان راه سايبان‌هايى را در توقفگاه‌هاى حاجيان به وجود مى‌آورد تا اينكه آنان بتوانند لحظاتى دور از تابش و گرماى خورشيد به استراحت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برخى از بيماران و ناتوانان از حاجيان را بر روى كجاوه‌هايى كه براى آنان در نظر گرفته بود، سوار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راه به وسيله آب گوارا و نان و گرده از آنان پذيرايى مى‌كرد و با قربانى كردن گوسفندان در راه ميان مصر و مكه و در هنگام اقامت خود در هر منطقه و نيز در راه بازگشت، از حاجيان پذيرائى شايانى بعمل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راه‌هاى فراوانى را در اين مسير اصلاح نمود كه همواره نام او زنده و پاينده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حنفى، الاعلام، ص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بازرس ارتش مصرى به اين ديار آورده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جامه درونى كعبه، اهدايى از سوى اشرف برسباى، تا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باقى بود تا اينكه پادشاه ايرانيان، شاهرخ ميرزا، جامه ديگرى را جايگزين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جامه همچنانكه در پيش گذشت پس از اجازه از سلطان ظاهر چقمق به مكه ارسال گرديد كه در آغاز به همراه جامه اشرف برسباى درون كعبه قرار داده شد تا اينكه روزى به فرمان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چقمق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ياد شده را برداشتند و جامه نوينى در رمضان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جايگزين آن كردند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پادشاهان مصر در طول دوران 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وقفى كه از سوى ملك صالح اسماعيل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جامه سياهى را ويژه برون كعبه، در هر سال ارسال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ميان هرگاه كرسى سلطنتى مصر تغيير مى‌يافت، سلطان جديد به همراه جامه برونى كعبه، جامه‌اى سرخ از آنِ درون كعبه و نيز جامه ديگرى به رنگ سبز را براى حجره نبوى شريف ارسال مى‌داشتند كه در اين باره در وقف ياد شده به صورت نصّ صريحى هر پنج سال يكبار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سه جامه ياد شده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آذين بندى خاصى، آنچنانكه يكى در قلب ديگرى بوده،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نقش‌ها و نوشته‌ها آيات مناسب ديگرى و يا نام ياران پيامبر صلى الله عليه و آله و گاه نيز به سليقه بافنده اين حاشيه‌ها خالى قرار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اين ميان ملك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خوشقدم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رمضان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كرسى سلطنت مصر تكيه زد، طبق معمول در آغاز سلطنت خود جامه‌اى ويژه براى درون كعبه فرستاد كه ركن شرقى و ركن شامى جامه ياد شده به رنگ سفيد بوده كه با قطعه‌هايى از پارچه سياه آذين مى‌گرديد و اضافه بر آن قطعه‌هاى آذين شده در سمت شرقى، با طلا تذهيب شده بود</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نيز در سال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سلطان اشرف قايتباى جامه درونى كعبه مشرفه را به مكه فرستاد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جامه ابتدا در مسجدالحرام گسترده شده و سپس به درون كعبه حمل</w:t>
      </w:r>
    </w:p>
    <w:p>
      <w:pPr>
        <w:pStyle w:val="BookText"/>
        <w:rPr/>
      </w:pPr>
      <w:r>
        <w:rPr>
          <w:rFonts w:ascii="IRNazanin" w:hAnsi="IRNazanin" w:eastAsia="IRNazanin"/>
          <w:color w:val="111111"/>
          <w:sz w:val="28"/>
          <w:sz w:val="28"/>
          <w:szCs w:val="28"/>
          <w:rtl w:val="true"/>
          <w:lang w:bidi="fa-IR"/>
        </w:rPr>
        <w:t>گرديد و در جايگاه اصلى خويش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حضور امير الحاج مصرى و شريف مكه و جمعى از اعيان و بزرگان و پرده داران و جز اينها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قرار دادن جامه در درون كعبه، افراد كه ناگهان متوجه ريزش و خرابى ديوار كعبه و يا برخى از ستون هاى درون آن شدند، كار را متوقف كردند و پس از اصلاح و مرمت نواحى آسيب ديده، جامه ياد شده را در جايگاه اصلى خويش قرار دادند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اينجانب از آنچه كه تاريخ نگاران در اين دوره نگاشته‌اند، بدست آوردم كه هيچيك از پادشاهان عثمانى پيش از سلطان سليمان، جامه‌اى را در درون كعبه قرار نداده است؛ زيرا نامبرده متوجه شد كه درآمد دهكده‌هاى وقف شده بر جامه كعبه از دوران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و بدين جهت آنان قدرت تهيه جامه كعبه در هر سال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فرمان داد كه هفت دهكده ديگر را به موقوفه پيشين بيافزايند و علاوه بر آن، بخشى از درآمدهاى خصوصى خويش را نيز براى تهيه جامه درونى كعبه قرار داد و از آن پس هر پانزده سال يكبار جامه درونى كعبه تعويض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علاوه بر وقفى كه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تهيه جامه برونى كعبه در هر سال و جامه درونى و جامه‌هاى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پانزده سال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پادشاهان آل عثمان نيز به هنگام تكيه بر اريكه سلطنت به صورت جداگانه، علاوه بر جامه‌هايى كه هر پانزده سال به اين ديار ارسال مى‌گرديد، خود جامه‌هايى را به عنوان تبرك، ويژه درون كعبه و حجره نبوى شريف ارسال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صورت مصر تا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به ساختن دو جامه درونى و برونى كعبه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سلطان احمد سوم فرزند محمد چهارم وقتى در استانبول بر اريكه خلافت تكيه زد فرمان داد جامه درونى كعبه را در استانبول تهيه كردند و در سال بعد، آن را از راه مصر به مكه مكرمه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استانبول بافتن جامه درونى كعبه را به خود اختصاص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وى سلاطين عثمانى تا دوران سلطان عبد العزيز، فرزند سلطان محمود دوم، همچنان نسبت به فرستادن جامه درونى كعبه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دولت عثمانى ديگر موفق به اسال جامه درونى كعبه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جامه‌اى كه از سوى</w:t>
      </w:r>
    </w:p>
    <w:p>
      <w:pPr>
        <w:pStyle w:val="BookText"/>
        <w:rPr/>
      </w:pPr>
      <w:r>
        <w:rPr>
          <w:rFonts w:ascii="IRNazanin" w:hAnsi="IRNazanin" w:eastAsia="IRNazanin"/>
          <w:color w:val="111111"/>
          <w:sz w:val="28"/>
          <w:sz w:val="28"/>
          <w:szCs w:val="28"/>
          <w:rtl w:val="true"/>
          <w:lang w:bidi="fa-IR"/>
        </w:rPr>
        <w:t xml:space="preserve">سلطان عبدالعزيز در هنگام به قدرت رسيدن خويش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درون كعبه قرار داده شده بود همچنان باقى ماند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تا اينكه ملك عبد العزيز آل سعود قدرت و سلطنت خويش را به حجاز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جامه درونى كعبه كه از آن عثمانيان بود با جامه ديگرى كه از سوى پادشاه بهره‌اى‌ها در هند ارسال گرديده بود جابجا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كه جامه نوينى را ويژه درون كعبه آماده نمايند كه جامه ياد شده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درون كعبه قرار گرفت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جامه همچنان در درون كعبه قرار داشت تا اينكه ملك خالدبن عبدالعزيز فرمان داد كه جامه ديگرى را براى آن مهيّا</w:t>
      </w:r>
    </w:p>
    <w:p>
      <w:pPr>
        <w:pStyle w:val="BookText"/>
        <w:rPr/>
      </w:pPr>
      <w:r>
        <w:rPr>
          <w:rFonts w:ascii="IRNazanin" w:hAnsi="IRNazanin" w:eastAsia="IRNazanin"/>
          <w:color w:val="111111"/>
          <w:sz w:val="28"/>
          <w:sz w:val="28"/>
          <w:szCs w:val="28"/>
          <w:rtl w:val="true"/>
          <w:lang w:bidi="fa-IR"/>
        </w:rPr>
        <w:t xml:space="preserve">سازند كه اين جامه در كارگاه تازه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مكه مكرمه ساخته شد و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جايگاه خويش در درون كعبه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ملك فهدبن عبدالعزيز و به فرمان وى بافندگى جامه ديگرى ويژه درون كعبه، براى احتياط، در كارگاه ياد شده آغاز شد كه هم اكنون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بافت آن ادامه دارد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اما درباره آذين و آرايش جامه درونى كعبه با طلا، بايد بگويم در هيچيك از نوشته‌هاى تاريخ‌نگاران اشاره و يادداشتى درباره آذين جامه كعبه با تارهاى طلا، بجز دو مورد زير، به مطلبى برخورد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فاسى درباره جامه درونى، كه توسط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درون كعبه قرار داده شد مطلبى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درباره محل وقفى كه سلطان صالح اسماعيل براى تهيه جامه برونى كعبه در هر سال و جامه حجره نبوى و منبر نبوى در هر پنج سال سخن گفته و از آن هنگام جامه كعبه همواره از راه درآمد وقف ياد شده از سوى مصر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هيچيك از پادشاهان بجز برادرش ملك ناصر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جامه كعبه اقدام نكردند و جامه او هم بر روى كعبه قرار نگرفته بلكه جامه‌اى را در درون كعبه قرار داد كه تا كنون نيز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فاسى متوفاى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كه ارتفاع آن بلندتر از جامه كنونى بوده تا آنجا كه بر روى زمين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اكنون جامه يادشده تنها نيمى از بخش فوقانى كعبه و سقف آن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از ابريشم سياه بوده كه بر روى آنها به استثناى بخشى از سقف، بوسيله يال هايى با تارهاى طلايى آذين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ياد شده كه ميان دو ستون درون كعبه و در امتداد درِ آن قرار دارد، پارچه‌اى از ابريشم سرخ ديده مى‌شود كه در ميانه آن يال بزرگى مزيّن به طلا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حسن جامه ياد شده را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ارسال كرده است</w:t>
      </w:r>
      <w:r>
        <w:rPr>
          <w:rFonts w:eastAsia="IRNazanin" w:cs="IRNazanin"/>
          <w:color w:val="111111"/>
          <w:sz w:val="28"/>
          <w:szCs w:val="28"/>
          <w:rtl w:val="true"/>
          <w:lang w:bidi="fa-IR"/>
        </w:rPr>
        <w:t xml:space="preserve">» </w:t>
      </w:r>
      <w:r>
        <w:rPr>
          <w:rStyle w:val="FootnoteAnchor"/>
        </w:rPr>
        <w:footnoteReference w:id="11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حنفى در اشاره‌اى كه به جامه درونى، كه از سوى سلطان ناصر ابوسعيد خوشقدم در رمضان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هنگام آغاز سلطنتش ارسال گرديد، دارد چنين مى‌نويسد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سمت شرقى و شامى آن داراى يال هاى سياهى بوده كه يال هاى قرار</w:t>
      </w:r>
    </w:p>
    <w:p>
      <w:pPr>
        <w:pStyle w:val="BookText"/>
        <w:rPr/>
      </w:pPr>
      <w:r>
        <w:rPr>
          <w:rFonts w:ascii="IRNazanin" w:hAnsi="IRNazanin" w:eastAsia="IRNazanin"/>
          <w:color w:val="111111"/>
          <w:sz w:val="28"/>
          <w:sz w:val="28"/>
          <w:szCs w:val="28"/>
          <w:rtl w:val="true"/>
          <w:lang w:bidi="fa-IR"/>
        </w:rPr>
        <w:t>گرفته به سمت شرقى با تارهاى طلا آذين شده بود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بنابراين، از مجموع مطالب پيشين چنين بر مى‌آيد كه جامه درونى كعبه مشرفه براى نخستين بار در دوران عباسى دوم بافته شده است، گرچه نمى‌توان سالى را كه براى نخستين بار اين جامه در آن ساخته شد،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نام خليفه‌اى را كه براى اوّلين بار فرمان بافتن آن را داده است نيز نمى‌توان ياد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براى ما روشن مى‌شود كه جامه درونى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جامه برونى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و پوشش بر كعبه مشرفه، داراى نظم ويژه‌اى نبوده بلكه بصورت نادر، به هنگام فرسودگى آن در درون كعبه تجديد مى‌گرديده است، و يا به هنگام اراده يكى از پادشاهان و يا سلاطين، جامه را با جامه نوين ديگرى جايگزين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پس از آنكه سلطان سليمان بدين منظور وقفى را تعيين نمود، و هر پانزده سال يكبار جامه درونى تغيير مى‌يافت و باز هر يك از سلاطين آل عثمان به هنگام تكيه بر اريكه خلافت، خود را موظف به تغيير جامه درونى كعبه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گفتيم جامه درونى كعبه دراين دوران نيز نظم نداشته‌است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عكس جامه برونى كعبه بود كه همواره به صورت مرتب و منظم در هر سال به سوى كعبه مشرفه ارسال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گفت كه تنها در زمان‌هاى نادرى مانند بروز جنگ و فتنه، در ارسال آن خلل وارد مى‌شد و بر آن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مجموع سخن‌هاى ياد شده چنين بر مى‌آيد كه در آذين جامه درونى كعبه به تارهاى طلا يا نقره، به اندازه دقت در كيفيت و نوع ابريشم آن اهميت داده نمى‌شد و نيز به رنگ آن، آن اندازه بها نمى‌دادند، زيرا در نوشته تاريخ نگاران آمده است كه بجز دو مورد، آن هم در دوره مماليك، كه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سلطان ناصرحسن فرزند ملك ناصر محمد بن قلاوون به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سلطان ناصر ابوسعيد خوشقدم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جامه ياد شده در پيش از آنان و يا پس از آنان به تارهاى طلا آذين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هيچگونه اشاره‌اى به پرده درِ بام بيت اللَّه الحرام، كه در درون كعبه مشرفه و معروف به باب التوبه است، نشده</w:t>
      </w:r>
    </w:p>
    <w:p>
      <w:pPr>
        <w:pStyle w:val="BookText"/>
        <w:rPr/>
      </w:pPr>
      <w:r>
        <w:rPr>
          <w:rFonts w:ascii="IRNazanin" w:hAnsi="IRNazanin" w:eastAsia="IRNazanin"/>
          <w:color w:val="111111"/>
          <w:sz w:val="28"/>
          <w:sz w:val="28"/>
          <w:szCs w:val="28"/>
          <w:rtl w:val="true"/>
          <w:lang w:bidi="fa-IR"/>
        </w:rPr>
        <w:t>و تنها در عصر جديد و در آغاز قرن چهاردهم هجرى از آن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را كشور مصر همه ساله به همراه جامه برونى كعبه به اين ديار مى‌فرستاد تا اينكه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119"/>
      </w:r>
      <w:r>
        <w:rPr>
          <w:rFonts w:ascii="IRNazanin" w:hAnsi="IRNazanin" w:eastAsia="IRNazanin"/>
          <w:color w:val="111111"/>
          <w:sz w:val="28"/>
          <w:sz w:val="28"/>
          <w:szCs w:val="28"/>
          <w:rtl w:val="true"/>
          <w:lang w:bidi="fa-IR"/>
        </w:rPr>
        <w:t xml:space="preserve">آن را متوقف كرد؛ زيرا اختلاف سياسى ميان دو دولت مصر و سعودى موجب شده بود كه دو سال پيش از آن؛ يعنى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دولت سعودى از پياده شدن جامه كعبه در جده جلوگيرى بعمل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6871_216249"/>
    </w:p>
    <w:p>
      <w:pPr>
        <w:pStyle w:val="Heading2"/>
        <w:numPr>
          <w:ilvl w:val="1"/>
          <w:numId w:val="1"/>
        </w:numPr>
        <w:rPr/>
      </w:pPr>
      <w:bookmarkStart w:id="35" w:name="__RefHeading___Toc1144098_77815467"/>
      <w:bookmarkStart w:id="36" w:name="_Toc12"/>
      <w:bookmarkEnd w:id="34"/>
      <w:bookmarkEnd w:id="35"/>
      <w:r>
        <w:rPr>
          <w:rtl w:val="true"/>
        </w:rPr>
        <w:t>راه غدير</w:t>
      </w:r>
      <w:bookmarkEnd w:id="36"/>
    </w:p>
    <w:p>
      <w:pPr>
        <w:pStyle w:val="BookText"/>
        <w:rPr/>
      </w:pPr>
      <w:r>
        <w:rPr>
          <w:rFonts w:ascii="Amiri" w:hAnsi="Amiri" w:eastAsia="Amiri" w:cs="Amiri"/>
          <w:color w:val="111111"/>
          <w:sz w:val="28"/>
          <w:sz w:val="28"/>
          <w:szCs w:val="28"/>
          <w:rtl w:val="true"/>
          <w:lang w:bidi="ar-SA"/>
        </w:rPr>
        <w:t>كمال السيّد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Amiri" w:hAnsi="Amiri" w:eastAsia="Amiri" w:cs="Amiri"/>
          <w:color w:val="111111"/>
          <w:sz w:val="28"/>
          <w:sz w:val="28"/>
          <w:szCs w:val="28"/>
          <w:rtl w:val="true"/>
          <w:lang w:bidi="ar-SA"/>
        </w:rPr>
        <w:t xml:space="preserve">نوشته حاضر، ترجمه اثرى ادبى و تاريخى از نويسنده معاصر،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ترسيمى است از موقعيت جغرافيايى منطقه غدير خم، هم ترسيم صحنه‌هايى از تاريخ اسلام كه حضرت محمّد صلى الله عليه و آله چه در هنگام هجرت به مدينه و چه در سال حجّةالوداع، از اين منطقه گذشته و آن‌جا درنگ كرده و سخن گفته‌است، بويژه تعيين جانشين خودكه در غدير خم انجام گرفته‌است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ميانه راه بين مكّه و مدينه، نزديكى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سر راه كاروان 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نيز هنگام هجرت تاريخى خود به مدينه در ماه ربيع‌الاوّل از آن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حجّةالوداع در روز هيجدهم ذى‌حجّه سال دهم هجرى نيز در آن‌جا توقّف كرد و از همان‌جا، اين سرزمين جغرافيايى، وارد تاريخ شكوهمند اسلام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شنهاى روان، راه قديمى كاروانها را پوشاند، منطقه غدير خم در دوران حاضر از راه اصلى و عمومى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منطقه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چشمه‌اى كه از دل صخره‌هاى آن دشت گسترده مى‌جوشد،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بودن همين چشمه، درختهاى خرما و نيزار و در گذشته درختهاى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كناره درياى سرخ پشت سر مى‌گذارد، نزديكيهاى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دوراهى جحفه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يك فرودگاه محلّى سمت راست جاده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ميان دوراهى يادشده تا مسجد ميقات، كه كنار آثار مسجد قديم و ويرانه‌هاى آن ساخته شده،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ميقات مى‌توان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نمود، با گذر از جاده‌اى پر از توده‌هاى شن كه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 نيز نزديكيهاى روستاى جحفه، در سمتى است كه به مدينه منوره و شهر رابغ منتهى مى‌شود، در حالى كه مسجد ميقات در سمت منتهى به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ميان مسجد ميقات و قصر عليا به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مى‌رسد، در حالى كه سيلها و بادها، توده‌هايى از شن را با خود آورده است، تا ميان اين دو منطقه، موانع شنى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منطقه، ارتفاعات كوهستانى وجود دارد كه راهى را كه به يك دشت گسترده منتهى مى‌شود، مشخص ساخته است، جايى كه راهها از آن‌جا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مى‌توان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كه البته به سبب پخش شدن توده‌هاى شن، راه يافتن به آن منطقه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منطقه غدير، نزديكيهاى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سرزمينى پر از سنگهاى سياه و غير قابل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حرّه، دشت گسترده‌اى باز مى‌شود كه چشمه‌هاى غدير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سرزمين بود كه پيامبر خدا صلى الله عليه و آله توقّف كرد، تا آخرين پيامهاى آسمانى را به كاروانهاى حجّاج و امّت اسلامى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رشته‌كوه از شمال جنوب، اين دشت گسترده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غدير، از نزديكى دامنه‌هاى جنوبى كه خيلى بلندتر از كوههاى شمالى است 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مسيل آن دشت، درختهاى خرما روييده است و به احتمال زياد، نخلها در پى آن روييده‌اند كه مسافران هسته‌هاى خرما را در مسير خود در آن دشت مى‌افكندند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باز و چشمه غدير، مسافران را به استراحت و خوردن خرما و قهوه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خَمِ آن دشت و سمت مغرب، آن‌جا كه آبها مى‌جوشد و آبراهى را پديد مى‌آورد، بيشه‌اى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جاده، به خاطر سيلابهاى شديد در مواقع باران، پيوسته تغيير مى‌كند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بخواهد به اين سرزمين مبارك، جايى كه آخرين پيامبر در تاريخ بشريت در</w:t>
      </w:r>
    </w:p>
    <w:p>
      <w:pPr>
        <w:pStyle w:val="BookText"/>
        <w:rPr/>
      </w:pPr>
      <w:r>
        <w:rPr>
          <w:rFonts w:ascii="Amiri" w:hAnsi="Amiri" w:eastAsia="Amiri" w:cs="Amiri"/>
          <w:color w:val="111111"/>
          <w:sz w:val="28"/>
          <w:sz w:val="28"/>
          <w:szCs w:val="28"/>
          <w:rtl w:val="true"/>
          <w:lang w:bidi="ar-SA"/>
        </w:rPr>
        <w:t>آن توقف كرده است تبرّك جويد، مى‌تواند با عبور از دو 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جحفه و راه 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آن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اوّل از دوراهى جحفه نزديك فرودگاه رابغ آغاز مى‌شود، آن‌جا كه جادّه‌اى هموار به طول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روستاى جحفه است و آن‌جا مسجد بزرگى است و راه از آن‌جا به 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به سمت راست كج مى‌شود و در خلال آن توده‌هاى شن و منطقه سنگلاخى وجود دارد و در آخر آن وادى غدير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از دوراهى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 روبه‌روى رابغ آغاز مى‌شود و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راهى كه به غدير منتهى مى‌شود از آن جدا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ميان رابغ تا غدير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غدير به صورت كلى در شرق مسجد ميقات در جحفه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جنوب شهر رابغ نيز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مكان مقدس مسجدى ساخته شده بود كه در اثر سيلها و بادها و عوامل فرساينده ديگر خراب شده و آثار آن نيز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مسجد تا دوره‌هاى اخير، و چه‌بسا تا اوايل قرن هشتم باقى بوده كه فرو ريخته و جز ديوارهايش باقى نمانده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سخن، كتابهاى فقهى و تاريخى و اعمال مستحبّى همچون دعا و نماز در آن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اشاراتى به جايگاهى كه رسول خدا صلى الله عليه و آله در آن‌جا ايستاد و ولايت امام على عليه السلام را به انبوه مسلمانان اعلام كرد،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غدير و چشمه است، </w:t>
      </w:r>
      <w:r>
        <w:rPr>
          <w:rStyle w:val="FootnoteAnchor"/>
          <w:rtl w:val="true"/>
        </w:rPr>
        <w:footnoteReference w:id="120"/>
      </w:r>
      <w:r>
        <w:rPr>
          <w:rFonts w:ascii="IRNazanin" w:hAnsi="IRNazanin" w:eastAsia="IRNazanin"/>
          <w:color w:val="111111"/>
          <w:sz w:val="28"/>
          <w:sz w:val="28"/>
          <w:szCs w:val="28"/>
          <w:rtl w:val="true"/>
          <w:lang w:bidi="fa-IR"/>
        </w:rPr>
        <w:t>آن‌گونه كه حموى در معجم‌البلدان ياد كرده و جايگاه مسجد را مشخّص ساخته است</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آن را ياد كرده و به بقاياى ديوارهاى خراب‌شده آن اشاره كرده است، </w:t>
      </w:r>
      <w:r>
        <w:rPr>
          <w:rStyle w:val="FootnoteAnchor"/>
          <w:rtl w:val="true"/>
        </w:rPr>
        <w:footnoteReference w:id="122"/>
      </w:r>
      <w:r>
        <w:rPr>
          <w:rFonts w:ascii="IRNazanin" w:hAnsi="IRNazanin" w:eastAsia="IRNazanin"/>
          <w:color w:val="111111"/>
          <w:sz w:val="28"/>
          <w:sz w:val="28"/>
          <w:szCs w:val="28"/>
          <w:rtl w:val="true"/>
          <w:lang w:bidi="fa-IR"/>
        </w:rPr>
        <w:t xml:space="preserve">به استناد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ابن‌بطوطه فقط اشاره كرده كه در سفرش به حج خانه خدا، از منطقه‌اى كه در آن‌جا بركه‌هايى نزديك جحفه بوده، گذر كرده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آيين مقدس اسلام، تشويق كرده كه در غدير خم توقّف شود و در مسجد آن نماز و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صادق عليه السلام روايت كرده كه از مدينه تا مكّه همسفر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غدير رسيدند، امام به سمت چپ مسجد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قدمگاه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ايستاد و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در بسيارى از كتب</w:t>
      </w:r>
    </w:p>
    <w:p>
      <w:pPr>
        <w:pStyle w:val="BookText"/>
        <w:rPr/>
      </w:pPr>
      <w:r>
        <w:rPr>
          <w:rFonts w:ascii="Amiri" w:hAnsi="Amiri" w:eastAsia="Amiri" w:cs="Amiri"/>
          <w:color w:val="111111"/>
          <w:sz w:val="28"/>
          <w:sz w:val="28"/>
          <w:szCs w:val="28"/>
          <w:rtl w:val="true"/>
          <w:lang w:bidi="ar-SA"/>
        </w:rPr>
        <w:t>فقهى نيز استحباب نماز خواندن در مسجد غدير آمده است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پيامبر اكرم صلى الله عليه و آله پس از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غدير خم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منابع تاريخى، فرمان داد تا كاروانها بايستند تا در آن روز بسيار گرم و سوزان، سخنرانى مهمّى ايراد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يكديگر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توقّف در اين سرزمين گدازان چيست؟</w:t>
      </w:r>
    </w:p>
    <w:p>
      <w:pPr>
        <w:pStyle w:val="BookText"/>
        <w:rPr/>
      </w:pPr>
      <w:r>
        <w:rPr>
          <w:rFonts w:ascii="IRNazanin" w:hAnsi="IRNazanin" w:eastAsia="IRNazanin"/>
          <w:color w:val="111111"/>
          <w:sz w:val="28"/>
          <w:sz w:val="28"/>
          <w:szCs w:val="28"/>
          <w:rtl w:val="true"/>
          <w:lang w:bidi="fa-IR"/>
        </w:rPr>
        <w:t>پيامبر اكرم صلى الله عليه و آله چنين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خداست، از او مدد مى‌جوييم، به او ايمان داريم، بر او تكيه مى‌كنيم و از شر خويشتن و زشتى كارهايمان به او پناه مى‌بريم، او كه هركه را گمراه كند، هدايتگرى ندارد و هركه را هدايت كند، گمراه‌كننده‌اى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جز خداوند، معبودى نيست،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لطيف خبير مرا چنين آگاهانيده است كه هيچ پيامبرى عُمر نيافته مگر به اندازه نصف عمر پيامبر پيشين، و اين‌كه نزديك است فراخوانده شوم و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خواهد شد، از 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خواهيد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تو رساندى، نصيحت كردى و تلاش نمودى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جزاى نيكت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شهادت مى‌دهيد كه جز خدا معبودى نيست و محمّد، بنده و فرستاده اوست و بهشت و دوزخ الهى و مرگ، حق است و قيامت بى‌شك خواهد آمد و خداوند، خفتگان در گورها را برمى‌انگيزد؟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اين گواهى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شاهد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مى‌شنويد؟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شما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مى‌شوم و شما كنار حوض بر من وارد مى‌شويد، پهناى آن به اندازه ميان صنعا و بُصرى است، به شمار ستارگان، در آن جامهاى سيمگون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با دو امانت سنگين چگونه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خداست، يك طرف آن در دست خداى متعال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ديگر در دست شماست، به آن تمسّك كنيد تا گمراه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لطيف و آگاه، مرا آگاهانيده كه اين دو، جدايى‌ناپذيرند، تا در</w:t>
      </w:r>
    </w:p>
    <w:p>
      <w:pPr>
        <w:pStyle w:val="BookText"/>
        <w:rPr/>
      </w:pPr>
      <w:r>
        <w:rPr>
          <w:rFonts w:ascii="IRNazanin" w:hAnsi="IRNazanin" w:eastAsia="IRNazanin"/>
          <w:color w:val="111111"/>
          <w:sz w:val="28"/>
          <w:sz w:val="28"/>
          <w:szCs w:val="28"/>
          <w:rtl w:val="true"/>
          <w:lang w:bidi="fa-IR"/>
        </w:rPr>
        <w:t>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براى آن دو همين را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جلوتر نيفتيد كه هلاك مى‌شويد، عقب نيز نمانيد كه هلاك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عليه السلام را گرفت و بالا برد، تا آن‌جا كه سفيدى زير بغل آن دو ديده شد و همه مردم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خود مؤمنان بر آنان شايسته‌تر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پيامبرانش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من است، من نيز مولاى مؤمنانم و بر آنان از خودشان شايسته‌ترم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را مولاى او بودم، على 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را سه‌بار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روايت امام احمد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 با كسى كه با او دوستى كند، دشمنى كن با آن كه او را دشمن بدارد، دوستدارش را دوست بدار و دشمنش را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ياورش را يارى كن و خواركننده‌اش را خوار ساز، و هرجا كه گشت، حق را همراه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غايب برساند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در همان لحظات، شاعر پيامبر صلى الله عليه و آله، حسّان بن ثابت برخاست تا اين مناسبت را كه براى مسلمانان عيد شده است، با شعر چنين تهنيت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غدير، پيامبرشان در غدير خم آنان را ندا درداد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ولىّ شما كيست؟</w:t>
      </w:r>
    </w:p>
    <w:p>
      <w:pPr>
        <w:pStyle w:val="BookText"/>
        <w:rPr/>
      </w:pPr>
      <w:r>
        <w:rPr>
          <w:rFonts w:ascii="IRNazanin" w:hAnsi="IRNazanin" w:eastAsia="IRNazanin"/>
          <w:color w:val="111111"/>
          <w:sz w:val="28"/>
          <w:sz w:val="28"/>
          <w:szCs w:val="28"/>
          <w:rtl w:val="true"/>
          <w:lang w:bidi="fa-IR"/>
        </w:rPr>
        <w:t>بى‌پرده و ابهام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خداست و تويى و در ولايت، هرگز از ما نافرمانى نخواهى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بايست، كه من پس از خويش تو را به عنوان امام و هادى پسنديدم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بود كه دعا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دوستش را دوست بدار و با دشمنش دشمن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صحنه‌هايى در مسير هجرت تاريخى</w:t>
      </w:r>
    </w:p>
    <w:p>
      <w:pPr>
        <w:pStyle w:val="BookText"/>
        <w:rPr/>
      </w:pPr>
      <w:r>
        <w:rPr>
          <w:rFonts w:ascii="Amiri" w:hAnsi="Amiri" w:eastAsia="Amiri" w:cs="Amiri"/>
          <w:color w:val="111111"/>
          <w:sz w:val="28"/>
          <w:sz w:val="28"/>
          <w:szCs w:val="28"/>
          <w:rtl w:val="true"/>
          <w:lang w:bidi="ar-SA"/>
        </w:rPr>
        <w:t>صحنه اوّل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از سپيده‌دم تاريخ تا امروز، پيوسته همراه حيات بشرى بوده و تا ابد به عنوان پديده‌اى اجتماعى و زمينه‌دار،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هرگاه به صورت يك معارضه آرام بر ضدّ ستم و قهر پديد آيد، حادثه‌اى بزرگ به شمار مى‌آيد و در زندگى يك انسان يا ملّت مهاجر، سرفصل جديدى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ستم به حدّ غير قابل تحمّلى افزايش يافته بود و زندگى آن گروه مؤمن به رسالتِ آسمان را طاقت‌فرسا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مى‌كوشيد براى پيروانش آينده‌اى برتر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حبشه، يك راه حلّ موقّت بود، تا آن‌كه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تاريكى، در حالى كه از وادى عقبه در نزديكى مكّه روزنه اميد و نجاتى گشوده شده بود، پيامبر به آبادى خويش بازگشت تا به پيروان رنجديده خويش چنين مژده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شما برادران و خانه‌اى قرار داده كه با آنها انس خواهيد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فصل تازه‌اى در حيات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شبهاى تلخ و هراس‌آميز و دشوار و آميخته به اميد، شاهد مردانى بود كه از وطن و زادگاه خود كه از كودكى در آن به سر برده بودند،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با همه قدرتى كه داشت، در برابر اين پديده مهم ناتوان ماند و جامعه مكّى به شدّت لرزيد و خدايان و معادلات و مصالح، همه به تزلزل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w:t>
      </w:r>
    </w:p>
    <w:p>
      <w:pPr>
        <w:pStyle w:val="BookText"/>
        <w:rPr/>
      </w:pPr>
      <w:r>
        <w:rPr>
          <w:rFonts w:ascii="IRNazanin" w:hAnsi="IRNazanin" w:eastAsia="IRNazanin"/>
          <w:color w:val="111111"/>
          <w:sz w:val="28"/>
          <w:sz w:val="28"/>
          <w:szCs w:val="28"/>
          <w:rtl w:val="true"/>
          <w:lang w:bidi="fa-IR"/>
        </w:rPr>
        <w:t>ابوجهل، ابوسفيان، اميّه و سران قريش كه از پيدايش اسلام ناراحت بودند، بهترين راه حل را در آن شرايط، از بين بردن محمد صلى الله عليه و آله و آسوده شدن از او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پيوندهاى قبايلى، بنى‌هاشم وزنه سنگينى در حمايت از پيامبر خدا صلى الله عليه و آله از كشته شدن محسوب مى‌شدند، اگر همه قبايل در كشتن او همدست شوند، بنى‌هاشم از رويارويى با همه ناتوان خواهند بود و فكر انتقام را از سر بيرون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توطئه‌اى كه از فكر ابوسفيان جوشيده بود،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در حدّى خطرناك بود كه جبرئيل از آسمان نازل شد و با آوردن آيه وَإِذْ يَمْكُرُ بِكَ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توطئه قتل يا اخراج پيامبر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مكه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مكه پر از ظلمت سنگينى شد و ستاره‌ها آشكار شدند، در حالى كه از دور به دلهاى هراسان چشمك مى‌زد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ابوجهل، مست شراب بود و غرق در انديشه‌هايش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خواهد ماند و داستانهايى از هوش ابوجهل در انجمنهاى اين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فداكارى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لحظات هيجانى كه توطئه در</w:t>
      </w:r>
    </w:p>
    <w:p>
      <w:pPr>
        <w:pStyle w:val="BookText"/>
        <w:rPr/>
      </w:pPr>
      <w:r>
        <w:rPr>
          <w:rFonts w:ascii="Amiri" w:hAnsi="Amiri" w:eastAsia="Amiri" w:cs="Amiri"/>
          <w:color w:val="111111"/>
          <w:sz w:val="28"/>
          <w:sz w:val="28"/>
          <w:szCs w:val="28"/>
          <w:rtl w:val="true"/>
          <w:lang w:bidi="ar-SA"/>
        </w:rPr>
        <w:t xml:space="preserve">آستانه اجرا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جوانمرد اسلام، وارد درهاى تاريخ شد، در يكى از فداكارانه‌ترين و دراماتيك‌ترين داستانها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كسى در ميدانهاى نبرد، تا آخرين نفس بجنگد، شجاعتى اعجاب‌انگيز است، ولى اين‌كه كسى جان خود را در معرض مرگ قرار دهد و به استقبال شمشيرها و خنجرها برود، در هيچ قاموسى هرچند رسايى تعبير و دقت در بيان داشته باشد،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آهسته به آن بزرگ‌مردى كه بيش از بيست سال با او زيسته است،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فدايت كنم، تو سالم مى‌مانى؟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پروردگارم چنين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اين شهر ستمكاران، بر كشتن يك انسانِ آسمانى كه براى نجات زمين آمده است، توطئه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اندوه على عليه السلام بسرعت به يك شادى بزرگ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گامهايى آرام به سوى بستر پيامبر رفت، روانداز او را بر خود كشيد و منتظر شمشيرها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خون پاك او داستان زيبايى از فداكارى را بر روى خاك ترسيم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رختخواب پيامبر آرميد، در حالى كه آن مهاجر به سمت جنوب رفت، بى‌آنكه به چيزى بنگرد و توجه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به سوى يثرب</w:t>
      </w:r>
    </w:p>
    <w:p>
      <w:pPr>
        <w:pStyle w:val="BookText"/>
        <w:rPr/>
      </w:pPr>
      <w:r>
        <w:rPr>
          <w:rFonts w:ascii="IRNazanin" w:hAnsi="IRNazanin" w:eastAsia="IRNazanin"/>
          <w:color w:val="111111"/>
          <w:sz w:val="28"/>
          <w:sz w:val="28"/>
          <w:szCs w:val="28"/>
          <w:rtl w:val="true"/>
          <w:lang w:bidi="fa-IR"/>
        </w:rPr>
        <w:t>نقشه پيامبر آن بود كه به سمت جنوب، به طرف كوه ثور روى آورد، تا چند روز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كوچ فراهم شود و قريش از دست يافتن به او نااميد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خوابيدن على عليه السلام در بستر آن حضرت نيز در تأخير در كشف خبر هجرت پيامبر نقش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كاملًا سرّى، على عليه السلام دو شتر براى پيامبر و همراهش ابوبكر خريد، با كسى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اريقط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راهنما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هرچند بت‌پرست، ليكن امين و درستكار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ناگهان از خواب بيدار شدند و سران قريش شوك‌زده، گشتى‌ها را در دشت و هامون در پى آنان گسيل داشتند و براى كسى كه نشانى يا اطلاعاتى بدهد كه به دستگيرى آنان كمك كند، جايزه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مى‌دانستند بعضيها خبرهاى مهمّى دارند ولى در خبرگيرى ناكام ماندند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اطمينان داشت كه آن حضرت را خواهد يافت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ردشناسان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منطقه‌اى ترديدآميز راه يافتند، كوه ثور، آنجا كه</w:t>
      </w:r>
    </w:p>
    <w:p>
      <w:pPr>
        <w:pStyle w:val="BookText"/>
        <w:rPr/>
      </w:pPr>
      <w:r>
        <w:rPr>
          <w:rFonts w:ascii="IRNazanin" w:hAnsi="IRNazanin" w:eastAsia="IRNazanin"/>
          <w:color w:val="111111"/>
          <w:sz w:val="28"/>
          <w:sz w:val="28"/>
          <w:szCs w:val="28"/>
          <w:rtl w:val="true"/>
          <w:lang w:bidi="fa-IR"/>
        </w:rPr>
        <w:t>محمّد صلى الله عليه و آله و همراهش در يكى از غارهاى آن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قدرت آسمانى براى حمايت واپسين رسالت در تاريخ، دست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سوى غار رفت تا از درون آن خبرى آورد، امّا زود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غار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دهانه غار، تار عنكبوت ديدم كه مى‌پندارم پيش از تولّد محمّد، تنيده شده است، و آشيانه‌اى ديدم با دو كبوتر و مقدارى شاخ و برگ درهم‌تنيده، كه كسى توان ورود به غار را ندارد، جز اين كه آنها را كنار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كسى وارد آن 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 انسانى به آن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به سخنانى كه ميان آنها ردّ و بدل مى‌شد گوش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در دلش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w:t>
      </w:r>
    </w:p>
    <w:p>
      <w:pPr>
        <w:pStyle w:val="BookText"/>
        <w:rPr/>
      </w:pPr>
      <w:r>
        <w:rPr>
          <w:rFonts w:ascii="IRNazanin" w:hAnsi="IRNazanin" w:eastAsia="IRNazanin"/>
          <w:color w:val="111111"/>
          <w:sz w:val="28"/>
          <w:sz w:val="28"/>
          <w:szCs w:val="28"/>
          <w:rtl w:val="true"/>
          <w:lang w:bidi="fa-IR"/>
        </w:rPr>
        <w:t>پس از سه روز كه پيامبر در غار بود، در موعد مقرر، راهنما آمد، با دو شترى كه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يثرب، در شمال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پيامبر به سمت جنوب آمده بود تا كاملًا حركت خويش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مى‌بايست از سمت ساحل درياى سرخ برود، از راهى كه از مسير كاروانها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دشوارى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مى‌گذشت و پيامبر، صحراهاى حجاز را در آن هواى گرم و راهى دشوار مى‌پيمود، تا آن كه سايه‌بانها و چادرهاى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عميقى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گذشته بود و از قريش، كارى ساخته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يثرب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در آنجا سپرى كرد و به انتظار رسيدن پسرعمويش على بن ابى‌طالب عليه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جمعه رسيد، پيامبر آهنگ يثرب كرد، در حالى كه هزاران نفر از اهل يثرب، چشم به راه طلعت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حسّاس، آنگاه كه شهرها نام خود را عوض مى‌كنند،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ربيع‌الاول، در يك لحظه تاريخى و ماندگار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يثرب از بامدادان خود را براى استقبال از آخرين پيامبران در تاريخ آماده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دختركان مدينه، سرودخوانان بيرون آمدند، در حالى كه از دور به كاروان هجرت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تپه‌هاى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 مى‌نگريستند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هجرى در آن لحظات سرشار از</w:t>
      </w:r>
    </w:p>
    <w:p>
      <w:pPr>
        <w:pStyle w:val="BookText"/>
        <w:rPr/>
      </w:pPr>
      <w:r>
        <w:rPr>
          <w:rFonts w:ascii="IRNazanin" w:hAnsi="IRNazanin" w:eastAsia="IRNazanin"/>
          <w:color w:val="111111"/>
          <w:sz w:val="28"/>
          <w:sz w:val="28"/>
          <w:szCs w:val="28"/>
          <w:rtl w:val="true"/>
          <w:lang w:bidi="fa-IR"/>
        </w:rPr>
        <w:t xml:space="preserve">احساس اميد و آرزو و شادى و ديدار، آغاز گشت و هسته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صحنه دوّم</w:t>
      </w:r>
    </w:p>
    <w:p>
      <w:pPr>
        <w:pStyle w:val="BookText"/>
        <w:rPr/>
      </w:pPr>
      <w:r>
        <w:rPr>
          <w:rFonts w:ascii="IRNazanin" w:hAnsi="IRNazanin" w:eastAsia="IRNazanin"/>
          <w:color w:val="111111"/>
          <w:sz w:val="28"/>
          <w:sz w:val="28"/>
          <w:szCs w:val="28"/>
          <w:rtl w:val="true"/>
          <w:lang w:bidi="fa-IR"/>
        </w:rPr>
        <w:t>زندگى و مرگ، بصورت يك معمّا در زندگى انسان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كه بر چشمها افتاده، براى كسى كه در پى جاودانگى است، راه نگاه را بكلّى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راه را بپيمايد؟ راه مرگ يا راه زندگى را؟ بگذار به جايگاه ارجمندى در مكّه بنگريم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فرود آمدن جبرئيل در غار حرا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وقتى ديدند فرزندان مكّه، همراه دينشان به سمت شمال، به يثرب مى‌كوچند، احساس خطر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آنان قومى را فراهم ساخته بود تا رسالت آسمان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پيوسته بود، تا آنكه همه محلّه‌ها 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دريافت كه اين‌گونه دست‌بسته بودن، خطر را روز به روز بزرگتر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يك تصميم جهنمى گرفت تا براى هميشه از وجود پيامبر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نازل شد، در حالى كه نقشه شيطان را براى خاموش ساختن فروغى كه كوه حرا را روشن ساخته بود و مى‌رفت تا عالمگير شود، رسوا مى‌ساخت وَإِذْ يَمْكُرُ بِكَ الَّذِينَ كَفَرُوا لِيُثْبِتُوكَ أَوْ يَقْتُلُوكَ أَوْ يُخْرِجُوكَ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تاريخى، يكى از بزرگترين داستانهاى فداكارى در تاريخ بشرى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هرچند هم تخيّل نيرومند داشته باشد، نمى‌تواند احساس جوان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را كه با مرگ هماغوش مى‌شود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پياپى مى‌آمد و قريش در انديشه طرح خطرناكترين توطئه‌اش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پسرعموى محبوبش را طلبيد و او را در جريان بخشهاى توطئه گذاشت و از او مى‌خواست تا در بستر پيامبر بخوابد و همه فكر على عليه السلام اين بود كه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خودم را فدايت كنم، تو سالم مى‌مانى؟ </w:t>
      </w:r>
      <w:r>
        <w:rPr>
          <w:rStyle w:val="FootnoteAnchor"/>
          <w:rtl w:val="true"/>
        </w:rPr>
        <w:footnoteReference w:id="12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 چنين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خشنودى بر چهره على نقش بست و به سوى بستر پيامبر قدم پيش نهاد تا با خاطرى آسوده در آن بيارامد، در حالى كه چشم چهل گرگ، در تاريكى مى‌درخشيد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مى‌گذشت، پيامبر پنهانى از خانه بيرون آمد و به سمت جنوب، به سوى غارى در كوه ثور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با شمشيرهايى كه در هواى گرگ و ميش سپيده‌دم مى‌درخشيد به خانه رسول خدا</w:t>
      </w:r>
    </w:p>
    <w:p>
      <w:pPr>
        <w:pStyle w:val="BookText"/>
        <w:rPr/>
      </w:pPr>
      <w:r>
        <w:rPr>
          <w:rFonts w:ascii="IRNazanin" w:hAnsi="IRNazanin" w:eastAsia="IRNazanin"/>
          <w:color w:val="111111"/>
          <w:sz w:val="28"/>
          <w:sz w:val="28"/>
          <w:szCs w:val="28"/>
          <w:rtl w:val="true"/>
          <w:lang w:bidi="fa-IR"/>
        </w:rPr>
        <w:t>حمله كردند كه ناگهان على از بستر برخاست و به چنگشان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آن سحرگاه شاهد حركتى غيرعادى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گريخته بود كه آسمان او را فرستاده بود تا زمين را از نور خدا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سواركاران همه جا 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براى يابنده زنده يا مرده محمّد صلى الله عليه و آله يا كسى كه خبرى بياورد كه به دستگيرى او بيانجامد، جايزه‌هاى بزرگ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چند روز در مكّه ماند، در حالى كه هر صبح و شام در مكّه ندا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نزد محمّد امانتى داشته، بيايد تا امانتش را باز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از قُبا</w:t>
      </w:r>
    </w:p>
    <w:p>
      <w:pPr>
        <w:pStyle w:val="BookText"/>
        <w:rPr/>
      </w:pPr>
      <w:r>
        <w:rPr>
          <w:rFonts w:ascii="IRNazanin" w:hAnsi="IRNazanin" w:eastAsia="IRNazanin"/>
          <w:color w:val="111111"/>
          <w:sz w:val="28"/>
          <w:sz w:val="28"/>
          <w:szCs w:val="28"/>
          <w:rtl w:val="true"/>
          <w:lang w:bidi="fa-IR"/>
        </w:rPr>
        <w:t xml:space="preserve">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 قطعه از سرزمين خدا بار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قبا به پسرعمويش نوشت و او را به آمدن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اين نامه به مكّه، و به دست على عليه السلام، ابوواقد ليثى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انتظار براى آمدن على چرا؟ چرا پيامبر، بر آستانه مدينه درنگ كرد تا پسر عمو و برادرش بيايد؟</w:t>
      </w:r>
    </w:p>
    <w:p>
      <w:pPr>
        <w:pStyle w:val="BookText"/>
        <w:rPr/>
      </w:pPr>
      <w:r>
        <w:rPr>
          <w:rFonts w:ascii="IRNazanin" w:hAnsi="IRNazanin" w:eastAsia="IRNazanin"/>
          <w:color w:val="111111"/>
          <w:sz w:val="28"/>
          <w:sz w:val="28"/>
          <w:szCs w:val="28"/>
          <w:rtl w:val="true"/>
          <w:lang w:bidi="fa-IR"/>
        </w:rPr>
        <w:t>تاريخ هجرت به نظاره ايستاده است تا لحظات گرم ديدار محمد و على عليهما السلام را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ژرفاى وجود على رازى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حقيقت انسانى، شعله بزرگترى برافروخته مى‌شود، همه چيز را در اطراف، نورانى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از نور خورشيد و ماه، بلكه فروغى برخاسته از دل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آن جوان نيز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هستى سرورى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كه چشمان او را بر سرچشمه‌هاى نور در بلنداى حرا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افق، جز ريگزارها و آن خطّ كبودى كه با تيرگى صحرا هماغوش است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پديدار شد كه آرام مى‌آمد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فاطمه دختر پيامبر، فاطمه دختر حمزه و فاطمه دختر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ستمديدگان چشم به راه على بودند تا آنان را از آن آبادى ستمزده رهايى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راه خود را در دل وادى‌ها مى‌شكافت، و چيزى جز آسمان كبود و ريگهاى تيره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چيزهاى بسيارى مى‌دانست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بيست سال كه همراه مرد برگزيده آسمان و فانى در او بود، راز جهان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چيز را نمى‌شناخت و آن 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معمّاى مرگ كه پايان همه زندگيهاست،</w:t>
      </w:r>
    </w:p>
    <w:p>
      <w:pPr>
        <w:pStyle w:val="BookText"/>
        <w:rPr/>
      </w:pPr>
      <w:r>
        <w:rPr>
          <w:rFonts w:ascii="IRNazanin" w:hAnsi="IRNazanin" w:eastAsia="IRNazanin"/>
          <w:color w:val="111111"/>
          <w:sz w:val="28"/>
          <w:sz w:val="28"/>
          <w:szCs w:val="28"/>
          <w:rtl w:val="true"/>
          <w:lang w:bidi="fa-IR"/>
        </w:rPr>
        <w:t>ناتوان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مرگ، نقطه پايان است يا آغاز؟ امّا على عليه السلام كه چشمه جاودانگى را يافته بود، بارها مرگ را مغلوب ساخته و فرارى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پيش بود كه روانداز پيامبر را بر خود پيچيد و در بسترى كه بوى بهشت از آن مى‌آمد خوابيد، تا خود را قربانى آخرين پيامبر در تاريخ انسان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اسماعيل، خود را تسليم فرمان خدا ساخت، مى‌دانست كه پدرش او را به آرامى ذبح خواهد كرد، امّا على چشمهايش را بست، تا آن را به روى دهها خنجر زهرآگين بگشايد كه خونش از صدها زخم، بيرون خواهد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 سر مسأله حيات، به رقابت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براى ميكائيل فديه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خواستار زندگى بودند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امّا انسانى كه ساخته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مرگ را فرو ريخت و شاخه‌هاى زنگ‌زده زمان را شكست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راه سپرد تا به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اسب‌سوار، راه را بر كاروان بستند تا تاريخ را به عقب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جزيرةالعرب، ناگهان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كه مى‌خواست در آن هشت سوار درآويزد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كاروان را به مكّه، به اين آبادى ستمزده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چشمهايشان برق كينه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سواره‌ها كه هنوز على عليه السلام را نشناخته بود،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پنداشتى كه همراه اين زنان نجات مى‌يابى؟ اى بى‌پدر،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صلابت كوه حرا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برنگردم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زور برمى‌گردانمتان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حرب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ناقه‌ها يورش برد تا آنها را برماند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راه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ضربه‌اى حواله على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ضربت او را ردّ كرد و با ضربتى سهمگين او را به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كه تاكنون اين‌گونه ضربت نديده بودند، جاخوردند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وقتى ديد على، آهنگ حمله‌اى ديگر دارد،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كه گويا همه جهان بت‌پرستى را مخاطب ساخته است،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سوى برادر و پسر عمويم رسول خدا صلى الله عليه و آله مى‌روم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كاروان به سمت يثرب به راه افتاد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قبا چشم به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بشرى نيز منتظر بود، پيش از آن‌كه وارد دوره جديدى از فصل‌هاى برانگيزاننده در نقاط عطف تاريخ و تحوّلات تمدّنها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تاريخ هجرى به يثرب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مسلمانان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بودند، در انتظار رسيدن آخرين پيامبر در تاريخ بشريّت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صحنه سوّم</w:t>
      </w:r>
    </w:p>
    <w:p>
      <w:pPr>
        <w:pStyle w:val="BookText"/>
        <w:rPr/>
      </w:pPr>
      <w:r>
        <w:rPr>
          <w:rFonts w:ascii="IRNazanin" w:hAnsi="IRNazanin" w:eastAsia="IRNazanin"/>
          <w:color w:val="111111"/>
          <w:sz w:val="28"/>
          <w:sz w:val="28"/>
          <w:szCs w:val="28"/>
          <w:rtl w:val="true"/>
          <w:lang w:bidi="fa-IR"/>
        </w:rPr>
        <w:t>آسمان، با ستاره‌ها جواهرنشان بود و از دور، همچون گوهرهاى پراكنده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عصاى هجرت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خم شد تا پاهاى پرآبله‌اش را كه صدها ميل پيموده بود،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بر ريگزار خوابيدند تا نفسى تازه كنند و عطر وطن نزديك را ببويند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ستاره‌ها آفاق آسمان را مى‌كاويد، آنجا كه پدرش در شب معراج،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فاطمه همچنان به ستاره‌ها بود و چهره‌اش چون ستاره كوچكى كه بر زمين افتاده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ساعات آخر شب، رنگ‌پريده همچون كسى كه شب، بى‌خوابى كشيده،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آهسته فاطمه را شنيد كه اين‌گونه مناجات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تو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 راه به سوى پايان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 ماه، روحهاى سفيد، رو به سوى تو دارند، بى‌هراس خارهاى راه در صحرا، اگرچه پاى برهنه باشند، تنها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فروغ ديده‌ام و سرور دلم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به ملكوت تو درآيم و تو را تسبيح گويم و همراه ستارگان بر گردِ عرش تو طواف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حقّى و جز تو هرچه هست،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چشمه حياتى و جز تو سراب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فرود آمد، در حالى كه كلماتى آسمانى را همراه دارد، خطاب به مردى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گريخته است، تا او را از سرنوشت كاروانى آگاه سازد كه دخترش و بانويى كه او را تربيت كرده و جوانى كه پيامبر او را در دامن خود بزرگ كرده و آن جوان بزرگ و رشيد شده و در كنار او به فداكارى و جانبازى ايستاده، در آن كاروان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دل‌آويز وحى وزيدن گرفت و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آكند، جايى كه پيامبر، اولين مسجد را در آنجا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ايستاده و نشسته و به پهلو خوابيده، خدا را ياد مى‌كنند و در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اينها را بيهوده نيافريده‌اى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پس ما را از عذاب دوزخ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پروردگارشان جوابشان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هيچ تلاشگرى از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شما از برخى ديگريد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كه از آبادى خويش هجرت كردند و در راه من آزار و شكنجه شدند و پيكار كردند و كشته شدند، من بديهاى آنان را خواهم پوشاند و آنان را وارد باغهايى خواهم كرد كه از زير درختانش نهرها جارى است، پاداشى از نزد خداوند است و نزد پروردگار، پاداش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چشم به راه كاروان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برادرش، دخترش و بانويى كه او را تربيت كرده،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جبرئيل همچنان در خيال او مى‌چرخيد و او به افق دور مى‌نگريست ولى چيزى جز ريگزار تيره در چشم‌اندازش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قبا، براى كسى ديدار، مقدّر بود، مردى را مى‌ديد با سنّ و سالى بالاى پنجاه سال ميانه‌قامت و چهارشانه، با چهره‌اى درخشان و سفيد متمايل به سرخى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بازتاب تابش خورشيد و بادهاى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موهاى پرپشتِ سر كه تا بناگوش ريخته است، با پيشانى‌اى فراخ، ابروانى هلالى و پيوسته، چشمانى درشت و دندانهايى همچون رشته گوهر، با راه‌رفتنى آرام و گامهايى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ايستاد و به صحرا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افق دوردست دوخت و منتظر دوستانى بود كه در يك شب خطرخيز، آنان را در محاصره گرگهاى مكّه ترك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صحرا خيمه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امّا بر چهره غمى داشت، همچون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كه در زمين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بسلامت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پدر از دخترش، ياد خديجه را در نظرش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خديجه‌اى كه كوچ كرد و پيامبر را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دست به گردن پدر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رايحه مردى آسمانى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اشك نشست، اشك شادى و اشك دلسوزى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دشوار است شكنجه پيامبر، چه سختى كشيده‌اند پيامبران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زنان به هراس افتادند، ديدند مردى بالاى پنجاه سال، در يك لحظه با عبور از نيم‌قرن زمان، همچون كودكى به دامان مادرش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اين سؤالهاى پخش‌شده در روى ريگزارها چنين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مادر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مى‌گذرد، مادر بزرگترين پيامبران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چشمان دخترش نگريست و در آن دو چشم، در جستجوى جوانى بود كه خود را براى خدا فروخت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آنجاست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مجروح و خونين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سنگلاخ و سختيهاى صحرا و نداشتن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پيامبر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رفت تا برادر مهاجرش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نيز با ديدار پيامبر، دردهاى خود را از ياد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 پاهاى او آب ريخت و دست بر آن كشيد، همچون مادرى كه بر سر نوزاد خود دست مى‌كشد تا او را به خوابى آرام فرو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 رخت بربستند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خود را در دامان مادرش يافت، دامان مردى كه او را از كوچكى بزرگ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 و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مكّى برخاست و فرزند كعبه را وانهاد تا پس از اين كوچ دشوار و تلخ در ريگستان صحرا، بيارامد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صحنه‌هايى در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صحنه اوّل</w:t>
      </w:r>
    </w:p>
    <w:p>
      <w:pPr>
        <w:pStyle w:val="BookText"/>
        <w:rPr/>
      </w:pPr>
      <w:r>
        <w:rPr>
          <w:rFonts w:ascii="IRNazanin" w:hAnsi="IRNazanin" w:eastAsia="IRNazanin"/>
          <w:color w:val="111111"/>
          <w:sz w:val="28"/>
          <w:sz w:val="28"/>
          <w:szCs w:val="28"/>
          <w:rtl w:val="true"/>
          <w:lang w:bidi="fa-IR"/>
        </w:rPr>
        <w:t>در ماه ذى‌قعده سال دهم هجرى، پيامبر اعلان كرد كه قصد حجّ خانه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صحرا اين خبر خوش را پخش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عرب به سوى يثرب گسيل شدند تا زير پرچم آخرين پيامبران در تاريخ، گرد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هزار نفر، روستاها و آباديها و شهرهاى خود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كاروانها به سمت مكّه، اين خانه شوق،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براى نخستين‌بار، شاهد چنين صحنه پرشكوهى بود كه صد هزار انسان، مسافتهايى را طى كند و به آرامى به سمت خانه‌اى روان گردد كه ابراهيم و اسماعيل آن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ذى‌حجّه، پيامبر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بر گرد كعبه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دو كوه صفا و مروه رفت، در حالى كه اين آيه را بر لب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والمروةَ مِن شعائِرِاللَّه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اين دو كوه سعى كرد، در حركتى كه به ياد مادر اسماعيل بود، روزى كه در پى</w:t>
      </w:r>
    </w:p>
    <w:p>
      <w:pPr>
        <w:pStyle w:val="BookText"/>
        <w:rPr/>
      </w:pPr>
      <w:r>
        <w:rPr>
          <w:rFonts w:ascii="Amiri" w:hAnsi="Amiri" w:eastAsia="Amiri" w:cs="Amiri"/>
          <w:color w:val="111111"/>
          <w:sz w:val="28"/>
          <w:sz w:val="28"/>
          <w:szCs w:val="28"/>
          <w:rtl w:val="true"/>
          <w:lang w:bidi="ar-SA"/>
        </w:rPr>
        <w:t>قطره‌اى آب براى فرزندش اسماعيل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بالاى صفا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كعبه بزرگ نگريست و پايان دوره بت‌پرستى را چنين اعلان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الّااللَّهُ وَحْدَهُ، لا شَرِيكَ لَهُ، لَهُ الْمُلْكُ وَ لَهُ الْحَمْدُ، وَ هُوَ عَلى كُلِّ شَىْ‌ءٍ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الّااللَّهُ، انْجَزَ وَعْدَهُ وَ نَصَرَ عَبْدَهُ وَ هَزَمَ الأَحْزابَ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عرفات، به خطابه ايستاد و فرهنگ اسلام را براى مسلمانان تبيين كرد و فرارسيدن دوره اسلام را نويد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بشنويد، تا برايتان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شايد پس از اين سال، ديگر شما را در اين محلّ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خونها و اموال شما بر شما حرام است تا آنكه پروردگارتان را ديدار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اين روز و اين ماه و اين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پايان دوره تبعيض نژادى و فرارسيدن فصل كرامت انسان را چنين اعلام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همه‌تان يكى است و پدرتان هم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آدميد و آدم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پروردگار، باتقواترين شماست، عرب را بر عجم فضيلتى نيست،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پى بنيانگذارى دوران جديدى بر اساس صلح و محبّت و همزيستى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هركس امانتى است، آن را به صاحبش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رباى جاهليت برداشته شده است و نخستين ربايى كه از آن شروع مى‌كنم، رباى عمويم عباس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سرمايه‌هايتان از آن خودتان است، نه ستم مى‌كنيد و نه ستم 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جاهليّت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خونى هم كه از آن آغاز مى‌كنم، خون عامر بن ربيعه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خويش را چنين به پايان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رساندم؟ خدايا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ياد نبرد كه بصورت كلّى حقيقتى بزرگ را كه روش و سلوك مسلمانان پس از غيبت آخرين رشته نبوّتها در تاريخ را ترسيم كند، باز 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هيچ‌كس براى برادرش جز با رضايت و طيب خاطر،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عقب باز نگرديد كه گردن يكديگر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وامى‌گذارم كه اگر به آن چنگ بزنيد، هرگز پس از من گمراه نخواهيد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آشكار</w:t>
      </w:r>
    </w:p>
    <w:p>
      <w:pPr>
        <w:pStyle w:val="BookText"/>
        <w:rPr/>
      </w:pPr>
      <w:r>
        <w:rPr>
          <w:rFonts w:ascii="IRNazanin" w:hAnsi="IRNazanin" w:eastAsia="IRNazanin"/>
          <w:color w:val="111111"/>
          <w:sz w:val="28"/>
          <w:sz w:val="28"/>
          <w:szCs w:val="28"/>
          <w:rtl w:val="true"/>
          <w:lang w:bidi="fa-IR"/>
        </w:rPr>
        <w:t>روزهاى حج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بود كه حجّاج به سرزمينهاى خويش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مكّيان نيز با شگفتى و آرزومندى مراقب گروههايى بودند كه اين سرزمين مقدس و مهبط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آخرين رسالتهاى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مكّه را در حالى ترك كرد كه دلش از گسترش اسلام در اين مدّت كوتاه در بخش گسترده‌اى از جهان آرام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 به منطقه جحفه رسيدند، آنجا كه راهها از هم جدا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وسط آسمان بود و حرارت خود را بر ريگزار صحرا فرو مى‌ريخت و آن را مى‌گداخت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ملتهب از دنياى خدا، جبرئيل با آخرين پيام،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أَيُّهَاالرَّسُولُ بَلِّغْ مَاأُنزِلَ إِلَيْكَ مِنْ رَبِّكَ وَإِنْ لَمْ تَفْعَلْ فَمَا بَلَّغْتَ رِسَالَتَهُ وَاللَّهُ يَعْصِمُكَ مِنْ‌النَّاسِ</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ابلاغ كن و اگر انجام ندهى، رسالت الهى را نرسانده‌اى و خداوند تو را از مردم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خطاب قرآنى كه حالتِ هشدار دارد، برمى‌آيد كه موضوعى مهمّ بوده كه ابلاغ آن به امّتى كه چند سال است متولّد شده،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ناگهان با دعوت پيامبر به توقّف در سرزمين خشك و عريان و بى‌درخت و چشمه و سايه‌بان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شگفتى و سؤال از انگيزه‌هاى فرمان پيامبر آشكارا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خيالات و خاطرات پيامبر را از سرنوشت رسالت اسلام پس از خودش نفى كند، بخصوص كه آن حضرت احساس مى‌كند زمان كوچ نزديك شده و جز زمانى اندك، در اين دنيا نخواهد ماند و آخرين پيامبر نيز بايد چشمانش را از اين جهان فروبندد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پيامبر را ديدند كه بر فراز جايگاهى كه اصحاب برايش فراهم آورده‌اند بالا رفت و به دهها هزار از آنان كه به او و رسالتش ايمان آورده‌اند نگريست، در حالى كه ديدگانش را به آفاق دورترى دوخته بود، به فردايى سرشار از اسرار و حوادثى كه جز خدا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رسول خدا، آرام و نافذ اين‌گونه جوشيد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مرا خوانده‌اند و من اجابت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امانت سنگين بر جاى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بنگريد كه پس از من با اين دو وديعه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نخواهند گشت، تا كنار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 نزديك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فراخواند و دست او را گرفت و او را به همه جهانيان تقديم كرد، در حالى كه مى‌فرمود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 از مؤمنان بر خودشان سزاوارتر نيستم و همسرانم مادران مسلمين نيستند؟</w:t>
      </w:r>
    </w:p>
    <w:p>
      <w:pPr>
        <w:pStyle w:val="BookText"/>
        <w:rPr/>
      </w:pPr>
      <w:r>
        <w:rPr>
          <w:rFonts w:ascii="Amiri" w:hAnsi="Amiri" w:eastAsia="Amiri" w:cs="Amiri"/>
          <w:color w:val="111111"/>
          <w:sz w:val="28"/>
          <w:sz w:val="28"/>
          <w:szCs w:val="28"/>
          <w:rtl w:val="true"/>
          <w:lang w:bidi="ar-SA"/>
        </w:rPr>
        <w:t>صداها به تأييد برخاست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و آنجا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حالى كه دست على را بلند كرده بود، گويا تاريخ و نسلهاى آينده را مخاطب قرار داده،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هركه را من مولاى اويم، اين على مولاى اوست، خدايا دوستدارش را دوست بدار و با دشمنش دشمن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رسالت خويش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بشارت آسمان را اين‌گونه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چشمه‌اى از خوشحالى در آن صحراى داغ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از مسرّت و شادى در التهاب بود و آن لحظات آسمانى را اين‌گونه به تصوير كشيد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پيامبرشان در غدير خم، آنان را ندا داد، و چه منادى 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سرپرست شما كيست؟ همه بى‌درنگ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ماست و تو سرپرست مايى و هرگز از ما نافرمانى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 تو را به پيشوايى و هدايت پس از خويش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من مولايش بودم، اين على مولاى اوست، پس براى او ياوران صادق و دوستدار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هركه را دوست او باشد، دوست بدار و با دشمن او دشمن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چشمان پيامبر از شادى مى‌درخشيد، اين‌گونه زمزمه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كه با زبانت ما را يارى مى‌كنى، روح‌القدس ياورت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صحابه برخاستند و على را بر اين منصب تهنيت گفتند و سخنشان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به‌به يا على بر تو، كه مولاى من و مولاى هر زن و مرد مؤمن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روز شادى و عيد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شده و نعمت تمام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صحنه دوّم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روز عيد قربان در حجةالوداع به خطبه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من چيزى بشنويد كه برايتان آشكار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شايد پس از امسال، ديگر شما را اينجا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و اموالتان بر شما حرام است، تا پروردگارتان را ملاقات كنيد، مثل حرمت و احترام اين روز و اين ماه و اين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هيچ‌كس براى برادرش حلال نيست مگر از روى رضايت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كفر باز نگرديد كه گردن يكديگر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ميان شما چيزى گذاشته‌ام كه اگر به آن تمسّك جوييد، پس از من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اهل بيتم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حضرت محمد صلى الله عليه و آله مكه را پشت سر نهاد، در حالى كه صد هزار نفر يا بيشتر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سال دهم هجرى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حجّاج، در دل دشتها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دل آسمان گويا شعله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به جايى نزديك جحفه مى‌رسد كه محلّ جدا شدن راههاست،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در حالى كه بر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است، تب رسالتها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شده و پيام آسمان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مى‌ايستد و نيوشاى اين انذار آسمانى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أَيُّهَاالرَّسُولُ بَلِّغْ مَاأُنزِلَ إِلَيْكَ مِنْ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دهها هزار نفر مى‌ايستند و همه از راز ايستادن پيامبر در اين قطعه گدازان از دنياى خدا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جايگاه بلندى براى رسول خدا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را سخنانى است كه مى‌خواهد به دهها هزار از صحابه و به نسلهاى آينده و به تاريخ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از ميان لبهاى اين آخرين رسول مى‌تراود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نزديك كسى ايستاده است كه او را از خردسالى بزرگ كرده و به او شيوه زيستن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دهها هزار نفر به سوى پيامبر سر مى‌كشيدند،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 از مؤمنان به خودشان سزاوارتر نيستم؟</w:t>
      </w:r>
    </w:p>
    <w:p>
      <w:pPr>
        <w:pStyle w:val="BookText"/>
        <w:rPr/>
      </w:pPr>
      <w:r>
        <w:rPr>
          <w:rFonts w:ascii="IRNazanin" w:hAnsi="IRNazanin" w:eastAsia="IRNazanin"/>
          <w:color w:val="111111"/>
          <w:sz w:val="28"/>
          <w:sz w:val="28"/>
          <w:szCs w:val="28"/>
          <w:rtl w:val="true"/>
          <w:lang w:bidi="fa-IR"/>
        </w:rPr>
        <w:t>از دهها حنجره بانگ برآمد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دست على را گرفت و بالا برد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هركه را من مولى بودم، اين على مولاى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رسول، دستان خويش را به سوى آسمان برد و چنين دعا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هركه با او دوستى كند،</w:t>
      </w:r>
    </w:p>
    <w:p>
      <w:pPr>
        <w:pStyle w:val="BookText"/>
        <w:rPr/>
      </w:pPr>
      <w:r>
        <w:rPr>
          <w:rFonts w:ascii="Amiri" w:hAnsi="Amiri" w:eastAsia="Amiri" w:cs="Amiri"/>
          <w:color w:val="111111"/>
          <w:sz w:val="28"/>
          <w:sz w:val="28"/>
          <w:szCs w:val="28"/>
          <w:rtl w:val="true"/>
          <w:lang w:bidi="ar-SA"/>
        </w:rPr>
        <w:t>دوستش بدار و با دشمنش دشمنى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ياورش را ياور باش و خواركننده‌اش را خوار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فرود آمد تا به پيامبر مژده دهد كه رسالت را به انجام رسانده است و اكنون لحظه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گشته و نعمت تمام شده و چنين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پيشانى درخشان او از دانه‌هاى عرق،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عرق همچون دانه‌هاى شبنم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آسمانى بر فراز عمق قلبى كه دنيا و تاريخ را پر كرده است، چنين نقش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صحنه سوّم</w:t>
      </w:r>
    </w:p>
    <w:p>
      <w:pPr>
        <w:pStyle w:val="BookText"/>
        <w:rPr/>
      </w:pPr>
      <w:r>
        <w:rPr>
          <w:rFonts w:ascii="IRNazanin" w:hAnsi="IRNazanin" w:eastAsia="IRNazanin"/>
          <w:color w:val="111111"/>
          <w:sz w:val="28"/>
          <w:sz w:val="28"/>
          <w:szCs w:val="28"/>
          <w:rtl w:val="true"/>
          <w:lang w:bidi="fa-IR"/>
        </w:rPr>
        <w:t>روزها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آسمان به حج خانه خدا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بازگشت،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تَفْعَلْ يا ايّها الرسول بَلّغ ما انزل اليك مِن ربّكَ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 از گزند مردم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ريگها، داغ و توان‌سوز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يا بيشتر نيز همراه او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سؤال بر چهره‌ها نقش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مى‌ايستد، تا به سخن آخرين پيامبر گوش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 از مؤمنان به خودشان سزاوارتر نيستم؟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را من مولاى او بودم،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كنار حوض كوثر بر من وارد خواهيد شد و من از شما درباره دو امانت سنگين خواهم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دو امانت، اى پيامبر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خدا و عترتم، اهل بيتم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تاريخ مى‌گذرد، بى‌آنكه به چيزى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حجّ، راه بازگشت به سرزمينهاى خود را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گروه گروه وارد دين خدا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فرود مى‌آيد تا آخرين آيات آسمان را بر پيامبر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خدا صلى الله عليه و آله احساس مى‌كند كه رسالتش در زمين پايان يافته است و وقت آن است كه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تصاوير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تصاوير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37" w:name="pg16871_216272"/>
    </w:p>
    <w:p>
      <w:pPr>
        <w:pStyle w:val="Heading2"/>
        <w:numPr>
          <w:ilvl w:val="1"/>
          <w:numId w:val="1"/>
        </w:numPr>
        <w:rPr/>
      </w:pPr>
      <w:bookmarkStart w:id="38" w:name="__RefHeading___Toc1144100_77815467"/>
      <w:bookmarkStart w:id="39" w:name="_Toc13"/>
      <w:bookmarkEnd w:id="37"/>
      <w:bookmarkEnd w:id="38"/>
      <w:r>
        <w:rPr>
          <w:rtl w:val="true"/>
        </w:rPr>
        <w:t>اماكن و آثار</w:t>
      </w:r>
      <w:bookmarkEnd w:id="3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0" w:name="pg16871_216273"/>
    </w:p>
    <w:p>
      <w:pPr>
        <w:pStyle w:val="Heading2"/>
        <w:numPr>
          <w:ilvl w:val="1"/>
          <w:numId w:val="1"/>
        </w:numPr>
        <w:rPr/>
      </w:pPr>
      <w:bookmarkStart w:id="41" w:name="__RefHeading___Toc1144102_77815467"/>
      <w:bookmarkStart w:id="42" w:name="_Toc14"/>
      <w:bookmarkEnd w:id="40"/>
      <w:bookmarkEnd w:id="41"/>
      <w:r>
        <w:rPr>
          <w:rtl w:val="true"/>
        </w:rPr>
        <w:t>مدينه، جنّت دوم‌</w:t>
      </w:r>
      <w:bookmarkEnd w:id="42"/>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بهشت‌هاى هشتگانه به بررسى تاريخ و جغرافياى هشت زيارتگاه مهمّ جهان اسلام؛ يعنى مكه، مدينه، بيت المقدس، نجف اشرف، كربلا، كاظمين، سامرا و مشهد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آن سيد محمّد باقر بن مرتضى حسينى،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فخرالواعظين خلخالى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سالها در شهر خلخال ساكن بوده و به امور دينى مردم آن سامان رسيدگى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بعدها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تبريز مهاجرت مى‌كند و در آنجا ساكن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عتبات عاليات و مشهد مقدّس نيز سكونت داشته و سرانجام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نوشتن اين كتاب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جنّت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در شماره‌هاى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و هم اكنون اوّلين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جنّت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محترم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نسخه خطى اين كتاب در كتابخانه آستان قدس نگهدارى مى‌شود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بسم‌اللَّه الرحمن الرحيم اللَّهُمَّ صَلِّ وَ سَلِّم، وَزِدْ وَ بارِك، عَلى النَّبيِّ الامِّيّ، العَرَبِيِّ، القُرَشِيّ، المَكّيّ، المَدَنِيّ، الأَبْطَحيّ، التَّهاميّ، السّيد البَهِيّ، السِّراجُ المُضِى‌ء، الكُوكَبُ الدُّريِّ، صاحِب الْوَقار وَالسَّكينة، المَدْفون بِأرض المَدينة، العَبد المُؤيّد، وَالرَّسُول</w:t>
      </w:r>
    </w:p>
    <w:p>
      <w:pPr>
        <w:pStyle w:val="BookText"/>
        <w:rPr/>
      </w:pPr>
      <w:r>
        <w:rPr>
          <w:rFonts w:ascii="Amiri" w:hAnsi="Amiri" w:eastAsia="Amiri" w:cs="Amiri"/>
          <w:color w:val="111111"/>
          <w:sz w:val="28"/>
          <w:sz w:val="28"/>
          <w:szCs w:val="28"/>
          <w:rtl w:val="true"/>
          <w:lang w:bidi="ar-SA"/>
        </w:rPr>
        <w:t>المُسَدَّد، المُصطَفى الأمْجَدْ، الَمحْمود الأحمد، حَبيب إله العالَمِين، وَ خاتم النَّبِيّين وسَيّد الْمُرسَلين، وَشَفِيع الْمُذْنِبِين، وَرَحْمَة لِلعالَمِين، أبي‌الْقاسِم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آن شهر اوّل يثرب بود، جناب رسول خدا به مدينه طيّبه موسوم </w:t>
      </w:r>
      <w:r>
        <w:rPr>
          <w:rStyle w:val="FootnoteAnchor"/>
          <w:rtl w:val="true"/>
        </w:rPr>
        <w:footnoteReference w:id="13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هي مدينة الرّسول صلى الله عليه و آله، وهي مقدار نصف ميل في حرّةٍ سخةٍ وبها نَخلٌ كثيرٌ على مياه الآبار والسّوافي، و عليها سورٌ دائرة، ومشهد الرّسول في وسطها، وقبر النّبيّ صلى الله عليه و آله في زاويته الشّرقية في بيت مرتفع قد الحق الآن بسقف المسجد، و عليه قُبّة رصاصٍ، فيه قبر النّبيّ صلى الله عليه و آله وقبر أبي‌بكر وعمر ولاباب له، ومُصلّى النّبيّ خارج سور المدينة في غربيها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مدينه از شهرهاى حجاز، در پاى كوه احد واقع است، طول شرقى آن چهل و چهار درجه، عرض شمالى آن سى و شش درجه و سى و پنج دقيقه، اطول </w:t>
      </w:r>
      <w:r>
        <w:rPr>
          <w:rStyle w:val="FootnoteAnchor"/>
          <w:rtl w:val="true"/>
        </w:rPr>
        <w:footnoteReference w:id="133"/>
      </w:r>
      <w:r>
        <w:rPr>
          <w:rFonts w:ascii="IRNazanin" w:hAnsi="IRNazanin" w:eastAsia="IRNazanin"/>
          <w:color w:val="111111"/>
          <w:sz w:val="28"/>
          <w:sz w:val="28"/>
          <w:szCs w:val="28"/>
          <w:rtl w:val="true"/>
          <w:lang w:bidi="fa-IR"/>
        </w:rPr>
        <w:t xml:space="preserve">نهارش هيجده ساعت و يازده دقيقه، طرف شرقيش رود عقيق است بر يك فرسنگ و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حرب </w:t>
      </w:r>
      <w:r>
        <w:rPr>
          <w:rStyle w:val="FootnoteAnchor"/>
          <w:rtl w:val="true"/>
        </w:rPr>
        <w:footnoteReference w:id="134"/>
      </w:r>
      <w:r>
        <w:rPr>
          <w:rFonts w:ascii="Amiri" w:hAnsi="Amiri" w:eastAsia="Amiri" w:cs="Amiri"/>
          <w:color w:val="111111"/>
          <w:sz w:val="28"/>
          <w:sz w:val="28"/>
          <w:szCs w:val="28"/>
          <w:rtl w:val="true"/>
          <w:lang w:bidi="ar-SA"/>
        </w:rPr>
        <w:t>الأحزاب، حضرت رسول‌اللَّه صلى الله عليه و آله به تدبير سلمان فارسى، دور مدينه را خندقى حفر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زمين هموار واقع و جوانب اربعه </w:t>
      </w:r>
      <w:r>
        <w:rPr>
          <w:rStyle w:val="FootnoteAnchor"/>
          <w:rtl w:val="true"/>
        </w:rPr>
        <w:footnoteReference w:id="135"/>
      </w:r>
      <w:r>
        <w:rPr>
          <w:rFonts w:ascii="IRNazanin" w:hAnsi="IRNazanin" w:eastAsia="IRNazanin"/>
          <w:color w:val="111111"/>
          <w:sz w:val="28"/>
          <w:sz w:val="28"/>
          <w:szCs w:val="28"/>
          <w:rtl w:val="true"/>
          <w:lang w:bidi="fa-IR"/>
        </w:rPr>
        <w:t xml:space="preserve">آن گشاده، امير عضدالدّوله </w:t>
      </w:r>
      <w:r>
        <w:rPr>
          <w:rStyle w:val="FootnoteAnchor"/>
          <w:rtl w:val="true"/>
        </w:rPr>
        <w:footnoteReference w:id="136"/>
      </w:r>
      <w:r>
        <w:rPr>
          <w:rFonts w:ascii="IRNazanin" w:hAnsi="IRNazanin" w:eastAsia="IRNazanin"/>
          <w:color w:val="111111"/>
          <w:sz w:val="28"/>
          <w:sz w:val="28"/>
          <w:szCs w:val="28"/>
          <w:rtl w:val="true"/>
          <w:lang w:bidi="fa-IR"/>
        </w:rPr>
        <w:t xml:space="preserve">كه از سلاطين ديالمه بود، دور شهر را بارو كشيد، شهرى است كوچك، الحال سه هزار و هفتصد خانه در اوست، نفوس </w:t>
      </w:r>
      <w:r>
        <w:rPr>
          <w:rStyle w:val="FootnoteAnchor"/>
          <w:rtl w:val="true"/>
        </w:rPr>
        <w:footnoteReference w:id="137"/>
      </w:r>
      <w:r>
        <w:rPr>
          <w:rFonts w:ascii="IRNazanin" w:hAnsi="IRNazanin" w:eastAsia="IRNazanin"/>
          <w:color w:val="111111"/>
          <w:sz w:val="28"/>
          <w:sz w:val="28"/>
          <w:szCs w:val="28"/>
          <w:rtl w:val="true"/>
          <w:lang w:bidi="fa-IR"/>
        </w:rPr>
        <w:t xml:space="preserve">آن جا بنا به تحرير اساتيد جغرافيا پنجاه هزار نفر است، اگر چه آن شهر قصبه مانند است و لكن شأن آن بلند است، براى اين كه در آن بلده مباركه، روضه مطّهره پيغمبر ما محمّد المصطفى صلى الله عليه و آله مى‌باشد، هوايش بغايت گرم است، نخلستانش بسيار، آبش سازگار و حصارش از آجر بغايت استوار، و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بهتر از بلاد ديگر بُوَد و مردمش لاغر و اسمر </w:t>
      </w:r>
      <w:r>
        <w:rPr>
          <w:rStyle w:val="FootnoteAnchor"/>
          <w:rtl w:val="true"/>
        </w:rPr>
        <w:footnoteReference w:id="138"/>
      </w:r>
      <w:r>
        <w:rPr>
          <w:rFonts w:ascii="IRNazanin" w:hAnsi="IRNazanin" w:eastAsia="IRNazanin"/>
          <w:color w:val="111111"/>
          <w:sz w:val="28"/>
          <w:sz w:val="28"/>
          <w:szCs w:val="28"/>
          <w:rtl w:val="true"/>
          <w:lang w:bidi="fa-IR"/>
        </w:rPr>
        <w:t>و از متاع ملاحت بهره‌ور و اكثر ايشان سوداگر و پيله‌ورند، عموماً شافعى مذهب و ديگر حنفى و شيعه اماميّه در مدينه و در نواحى آن بسيارند، و جمعى از ايشان سادات آل نسب و شرفاى صاحب حسب‌اند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خواص آن جا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بدان شهر رود بوى خوش شنود و نخلستان آن‌جا مشروب از آب چاه و باران است، و روضه مقدسه حضرت خاتم الأنبيا صلى الله عليه و آله، در وسط شهر</w:t>
      </w:r>
    </w:p>
    <w:p>
      <w:pPr>
        <w:pStyle w:val="BookText"/>
        <w:rPr/>
      </w:pPr>
      <w:r>
        <w:rPr>
          <w:rFonts w:ascii="Amiri" w:hAnsi="Amiri" w:eastAsia="Amiri" w:cs="Amiri"/>
          <w:color w:val="111111"/>
          <w:sz w:val="28"/>
          <w:sz w:val="28"/>
          <w:szCs w:val="28"/>
          <w:rtl w:val="true"/>
          <w:lang w:bidi="ar-SA"/>
        </w:rPr>
        <w:t xml:space="preserve">در طرف مشرق قريب </w:t>
      </w:r>
      <w:r>
        <w:rPr>
          <w:rStyle w:val="FootnoteAnchor"/>
          <w:rtl w:val="true"/>
        </w:rPr>
        <w:footnoteReference w:id="139"/>
      </w:r>
      <w:r>
        <w:rPr>
          <w:rFonts w:ascii="Amiri" w:hAnsi="Amiri" w:eastAsia="Amiri" w:cs="Amiri"/>
          <w:color w:val="111111"/>
          <w:sz w:val="28"/>
          <w:sz w:val="28"/>
          <w:szCs w:val="28"/>
          <w:rtl w:val="true"/>
          <w:lang w:bidi="ar-SA"/>
        </w:rPr>
        <w:t>به قبرستان بقيع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فضيلت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شأن مدينه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است؛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ابراهيم بَنى حَرَم مَكَّة فَجَعَلَها حَراماً، وَانِّي حَرَّمْتُ الْمَدِينة حَراماً مابَينَ لابتيها أنْ لايُراق فيها دمٌ، وَ لا تُحمل فيها سِلاحُ الْقَتْل، وَ لا يُحيطه فِيها الّا التّلف</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الْمَلائكة لايَدْخُلُها الطّاعُون وَالدَّجّال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حُكّام آن‌جا قبل از پيغمبر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وصول رسول خدا در آن جا حُكّامش از قِبَل </w:t>
      </w:r>
      <w:r>
        <w:rPr>
          <w:rStyle w:val="FootnoteAnchor"/>
          <w:rtl w:val="true"/>
        </w:rPr>
        <w:footnoteReference w:id="141"/>
      </w:r>
      <w:r>
        <w:rPr>
          <w:rFonts w:ascii="IRNazanin" w:hAnsi="IRNazanin" w:eastAsia="IRNazanin"/>
          <w:color w:val="111111"/>
          <w:sz w:val="28"/>
          <w:sz w:val="28"/>
          <w:szCs w:val="28"/>
          <w:rtl w:val="true"/>
          <w:lang w:bidi="fa-IR"/>
        </w:rPr>
        <w:t xml:space="preserve">مرزبان باديه بودندى، يا از قبل يمن و اكثر اوقات از قوم بنى‌قُرَيْظَه و يا بنى نضير كسى بر آن‌جا حاكم بودى و تُبَّع ابن وردع كه پادشاه يمن بود با لشكر خود وارد مدينه شدند، در آن زمان مدينه بقعه‌اى بود خالى و سواى چشمه آبى ديگر چيزى در او نبود، در آن وقت براى وزير خود حكيم شامول نام بناى شهر مدينه را نهاده، پس از مدّتى از مدينه حركت نمود و به بلده‌اى از بلاد هند كه رسيد، وفات كرد و از زمان فوت تُبَّع تا زمان ولادت با سعادت جناب پيغمبر صلى الله عليه و آله هزار سال و به قول معتبر هفتصد سال فاصله بود، گويند فرقه انصار كه نصرت آن حضرت نمودند، از اولاد شامول وزير تُبَّع بود، از آن جمله ابوايّوب انصارى </w:t>
      </w:r>
      <w:r>
        <w:rPr>
          <w:rStyle w:val="FootnoteAnchor"/>
          <w:rtl w:val="true"/>
        </w:rPr>
        <w:footnoteReference w:id="142"/>
      </w:r>
      <w:r>
        <w:rPr>
          <w:rFonts w:ascii="Amiri" w:hAnsi="Amiri" w:eastAsia="Amiri" w:cs="Amiri"/>
          <w:color w:val="111111"/>
          <w:sz w:val="28"/>
          <w:sz w:val="28"/>
          <w:szCs w:val="28"/>
          <w:rtl w:val="true"/>
          <w:lang w:bidi="ar-SA"/>
        </w:rPr>
        <w:t>از بطن بيست و يكم شامول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آن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آن حضرت به مدينه هجرت فرمود، آن موضع كه الحال مدفن و مزار شريف اوست، زمين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بخريد و مسجد و خانه ساخت از خشت خام و نخل، و چوب نخل بود، بعد همان‌جا به خانه عايشه </w:t>
      </w:r>
      <w:r>
        <w:rPr>
          <w:rStyle w:val="FootnoteAnchor"/>
          <w:rtl w:val="true"/>
        </w:rPr>
        <w:footnoteReference w:id="143"/>
      </w:r>
      <w:r>
        <w:rPr>
          <w:rFonts w:ascii="Amiri" w:hAnsi="Amiri" w:eastAsia="Amiri" w:cs="Amiri"/>
          <w:color w:val="111111"/>
          <w:sz w:val="28"/>
          <w:sz w:val="28"/>
          <w:szCs w:val="28"/>
          <w:rtl w:val="true"/>
          <w:lang w:bidi="ar-SA"/>
        </w:rPr>
        <w:t xml:space="preserve">مشهور شد، وقتى كه وفاتش صلى الله عليه و آله رسيد در آن جا دفن كردند و آن مقام اكنون داخل مسجد است و در جانب يسار </w:t>
      </w:r>
      <w:r>
        <w:rPr>
          <w:rStyle w:val="FootnoteAnchor"/>
          <w:rtl w:val="true"/>
        </w:rPr>
        <w:footnoteReference w:id="144"/>
      </w:r>
      <w:r>
        <w:rPr>
          <w:rFonts w:ascii="IRNazanin" w:hAnsi="IRNazanin" w:eastAsia="IRNazanin"/>
          <w:color w:val="111111"/>
          <w:sz w:val="28"/>
          <w:sz w:val="28"/>
          <w:szCs w:val="28"/>
          <w:rtl w:val="true"/>
          <w:lang w:bidi="fa-IR"/>
        </w:rPr>
        <w:t xml:space="preserve">قبله كه در كُنج ما بين شرقى و شمال بود و قبله مدينه مابين شرق و جنوب است، بعد عُمَر بناى تعمير گذاشت و عثمان بر آن زيادتى كرد و ديوارش به سنگ منقّش آورد و سقف آن را از چوب ساج </w:t>
      </w:r>
      <w:r>
        <w:rPr>
          <w:rStyle w:val="FootnoteAnchor"/>
          <w:rtl w:val="true"/>
        </w:rPr>
        <w:footnoteReference w:id="145"/>
      </w:r>
      <w:r>
        <w:rPr>
          <w:rFonts w:ascii="Amiri" w:hAnsi="Amiri" w:eastAsia="Amiri" w:cs="Amiri"/>
          <w:color w:val="111111"/>
          <w:sz w:val="28"/>
          <w:sz w:val="28"/>
          <w:szCs w:val="28"/>
          <w:rtl w:val="true"/>
          <w:lang w:bidi="ar-SA"/>
        </w:rPr>
        <w:t>ساخت و وليدبن</w:t>
      </w:r>
    </w:p>
    <w:p>
      <w:pPr>
        <w:pStyle w:val="BookText"/>
        <w:rPr/>
      </w:pPr>
      <w:r>
        <w:rPr>
          <w:rFonts w:ascii="IRNazanin" w:hAnsi="IRNazanin" w:eastAsia="IRNazanin"/>
          <w:color w:val="111111"/>
          <w:sz w:val="28"/>
          <w:sz w:val="28"/>
          <w:szCs w:val="28"/>
          <w:rtl w:val="true"/>
          <w:lang w:bidi="fa-IR"/>
        </w:rPr>
        <w:t xml:space="preserve">عبدالملك مروان بر آن عمارت افزود و المهدى باللَّه محمدبن عبداللَّه عباس سفّاح آن را فراخ گردانيد و مأمون خليفه بر آن بسيار افزونى نمود و در اطراف آن مسجد، مدارس و خانقاه بسيار است و بناى خير بى‌شمار؛ از جمله امير چوپان </w:t>
      </w:r>
      <w:r>
        <w:rPr>
          <w:rStyle w:val="FootnoteAnchor"/>
          <w:rtl w:val="true"/>
        </w:rPr>
        <w:footnoteReference w:id="146"/>
      </w:r>
      <w:r>
        <w:rPr>
          <w:rFonts w:ascii="IRNazanin" w:hAnsi="IRNazanin" w:eastAsia="IRNazanin"/>
          <w:color w:val="111111"/>
          <w:sz w:val="28"/>
          <w:sz w:val="28"/>
          <w:szCs w:val="28"/>
          <w:rtl w:val="true"/>
          <w:lang w:bidi="fa-IR"/>
        </w:rPr>
        <w:t>در غربى آن مدرسه و حمّامى ساخت، پيش از آن در مدينه حمّامى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هواى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مروى است كه مدينه را هوايى بود متعفّن و اكثر اوقات آن‌جا مرض وبا مى‌شد و در زمان جاهليّت چون غريبى به آنجا داخل مى‌شد و مى‌خواست كه از مرض وبا ايمن باشد به او مى‌گفتند كه نهيق حمار </w:t>
      </w:r>
      <w:r>
        <w:rPr>
          <w:rStyle w:val="FootnoteAnchor"/>
          <w:rtl w:val="true"/>
        </w:rPr>
        <w:footnoteReference w:id="147"/>
      </w:r>
      <w:r>
        <w:rPr>
          <w:rFonts w:ascii="IRNazanin" w:hAnsi="IRNazanin" w:eastAsia="IRNazanin"/>
          <w:color w:val="111111"/>
          <w:sz w:val="28"/>
          <w:sz w:val="28"/>
          <w:szCs w:val="28"/>
          <w:rtl w:val="true"/>
          <w:lang w:bidi="fa-IR"/>
        </w:rPr>
        <w:t xml:space="preserve">كن، چون چنين كردى از وبا ايمن گرديدى، غربا را عجب سُخريّه </w:t>
      </w:r>
      <w:r>
        <w:rPr>
          <w:rStyle w:val="FootnoteAnchor"/>
          <w:rtl w:val="true"/>
        </w:rPr>
        <w:footnoteReference w:id="148"/>
      </w: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لاجرم مهاجران </w:t>
      </w:r>
      <w:r>
        <w:rPr>
          <w:rStyle w:val="FootnoteAnchor"/>
          <w:rtl w:val="true"/>
        </w:rPr>
        <w:footnoteReference w:id="149"/>
      </w:r>
      <w:r>
        <w:rPr>
          <w:rFonts w:ascii="IRNazanin" w:hAnsi="IRNazanin" w:eastAsia="IRNazanin"/>
          <w:color w:val="111111"/>
          <w:sz w:val="28"/>
          <w:sz w:val="28"/>
          <w:szCs w:val="28"/>
          <w:rtl w:val="true"/>
          <w:lang w:bidi="fa-IR"/>
        </w:rPr>
        <w:t>را هواى آن‌جا سازگار نيفتاد و چنان خسته و ضعيف شدند كه ايستاده نماز نمى‌توانستند كرد و ابى‌بكر را فراوان تب مى‌آمد و در حال تب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امرى‌ءٍ مسح في أهله والمَوت أدنى من شراك نعله</w:t>
      </w:r>
    </w:p>
    <w:p>
      <w:pPr>
        <w:pStyle w:val="BookText"/>
        <w:rPr/>
      </w:pPr>
      <w:r>
        <w:rPr>
          <w:rFonts w:ascii="IRNazanin" w:hAnsi="IRNazanin" w:eastAsia="IRNazanin"/>
          <w:color w:val="111111"/>
          <w:sz w:val="28"/>
          <w:sz w:val="28"/>
          <w:szCs w:val="28"/>
          <w:rtl w:val="true"/>
          <w:lang w:bidi="fa-IR"/>
        </w:rPr>
        <w:t>و عايشه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پدرم نمى‌داند كه چه مى‌گويد و بلال چون بدين بلا مبتلا مى‌شد مى‌گريست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عُتبة بن ربيعة، وشيبة بن ربيعة، واميّة بن خَلَفَ كما أخرجونا إلى أرض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دعا نموده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الينا المدينة، كما حَبَّبْتَ الَينا مَكَّةَ أو أشدُّ حُبّاً وصحّحها، وبارك لنا في صاعِها ومُدِّها، وانقل حُمّاها إلى الجُحْفَة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چه آن هنگام تمامي جُحفه منازل يهود بود، پس عفونت مدينه به جُحفه نقل شد و هواى مدينه با امزجه مهاجر موافق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مروى است كه چون رسول خدا داخل مدينه گرديد، دور مدينه را با پاى مبارك خود خط كشيد يا گام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خداوندا هركه خانه‌هاى مدينه را بفروشد تو بركت مده براى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منور حضرت پيغمبر صلى الله عليه و آله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شرقى مسجد واقع است، </w:t>
      </w:r>
      <w:r>
        <w:rPr>
          <w:rStyle w:val="FootnoteAnchor"/>
          <w:rtl w:val="true"/>
        </w:rPr>
        <w:footnoteReference w:id="151"/>
      </w:r>
      <w:r>
        <w:rPr>
          <w:rFonts w:ascii="IRNazanin" w:hAnsi="IRNazanin" w:eastAsia="IRNazanin"/>
          <w:color w:val="111111"/>
          <w:sz w:val="28"/>
          <w:sz w:val="28"/>
          <w:szCs w:val="28"/>
          <w:rtl w:val="true"/>
          <w:lang w:bidi="fa-IR"/>
        </w:rPr>
        <w:t>در خانه متبركه خودش كه در جنب مسجد بود رحلت فرمود و هم در آنجا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قَبرِ النَّبيّ محمّد فَكَلَّمني والقَبرُ غَيرُ مُكَلِّمِ</w:t>
      </w:r>
    </w:p>
    <w:p>
      <w:pPr>
        <w:pStyle w:val="BookText"/>
        <w:rPr/>
      </w:pPr>
      <w:r>
        <w:rPr>
          <w:rFonts w:ascii="Amiri" w:hAnsi="Amiri" w:eastAsia="Amiri" w:cs="Amiri"/>
          <w:color w:val="111111"/>
          <w:sz w:val="28"/>
          <w:sz w:val="28"/>
          <w:szCs w:val="28"/>
          <w:rtl w:val="true"/>
          <w:lang w:bidi="ar-SA"/>
        </w:rPr>
        <w:t>وبالقبر آثار النّبوة قائمٌ يُصَدِّعُ فيها كلّ قَلبٍ مُسلم</w:t>
      </w:r>
    </w:p>
    <w:p>
      <w:pPr>
        <w:pStyle w:val="BookText"/>
        <w:rPr/>
      </w:pPr>
      <w:r>
        <w:rPr>
          <w:rFonts w:ascii="Amiri" w:hAnsi="Amiri" w:eastAsia="Amiri" w:cs="Amiri"/>
          <w:color w:val="111111"/>
          <w:sz w:val="28"/>
          <w:sz w:val="28"/>
          <w:szCs w:val="28"/>
          <w:rtl w:val="true"/>
          <w:lang w:bidi="ar-SA"/>
        </w:rPr>
        <w:t>مدفن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جمعى مدفن را داخل مسجد دانند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لاتَتَّخِذُوا قَبْري مَسْجِداً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مؤيّد قول اوّل است، گويند آن جا اوّل خانه ابوايّوب انصارى بوده كه ناقه آن حضرت در آن زانو بر زمين نهاده و مرقد شريف مكانى است كه اوّل دفعه پاى آن حضرت به آن مكان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روضه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طرف پرده و انتهاى ديوار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مكّه حرمى هست، از براى مدينه نيز حرم هست و حدّ حرم مدينه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چنانچه جماعتى گفته‌اند عبارت است از دو كوه كه احاطه كرده‌اند به مدينه از جانب مشرق و مغرب و بعضى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لغتى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مشهور در جانب قبله مدينه نزديك ذوالحُلَيفه، و آنچه در بعض اخبار صحيحه آمده تحديد به اين 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عائر الى ظِلّ وعير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سايه عائر تا سايه وعير، و شايد اين تقييد از براى تنبيه بوده باشد بر اين كه حرم داخل عائر و وعير است، يعنى حرم بعض آن مسافتى است كه داخل است در ميان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حكم حرم مدينه آن است كه حرام است قطع شجرِ </w:t>
      </w:r>
      <w:r>
        <w:rPr>
          <w:rStyle w:val="FootnoteAnchor"/>
          <w:rtl w:val="true"/>
        </w:rPr>
        <w:footnoteReference w:id="154"/>
      </w:r>
      <w:r>
        <w:rPr>
          <w:rFonts w:ascii="IRNazanin" w:hAnsi="IRNazanin" w:eastAsia="IRNazanin"/>
          <w:color w:val="111111"/>
          <w:sz w:val="28"/>
          <w:sz w:val="28"/>
          <w:szCs w:val="28"/>
          <w:rtl w:val="true"/>
          <w:lang w:bidi="fa-IR"/>
        </w:rPr>
        <w:t>آن، مگر به جهت دولاب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اشجار </w:t>
      </w:r>
      <w:r>
        <w:rPr>
          <w:rStyle w:val="FootnoteAnchor"/>
          <w:rtl w:val="true"/>
        </w:rPr>
        <w:footnoteReference w:id="155"/>
      </w:r>
      <w:r>
        <w:rPr>
          <w:rFonts w:ascii="IRNazanin" w:hAnsi="IRNazanin" w:eastAsia="IRNazanin"/>
          <w:color w:val="111111"/>
          <w:sz w:val="28"/>
          <w:sz w:val="28"/>
          <w:szCs w:val="28"/>
          <w:rtl w:val="true"/>
          <w:lang w:bidi="fa-IR"/>
        </w:rPr>
        <w:t xml:space="preserve">است نباتات </w:t>
      </w:r>
      <w:r>
        <w:rPr>
          <w:rStyle w:val="FootnoteAnchor"/>
          <w:rtl w:val="true"/>
        </w:rPr>
        <w:footnoteReference w:id="156"/>
      </w:r>
      <w:r>
        <w:rPr>
          <w:rFonts w:ascii="IRNazanin" w:hAnsi="IRNazanin" w:eastAsia="IRNazanin"/>
          <w:color w:val="111111"/>
          <w:sz w:val="28"/>
          <w:sz w:val="28"/>
          <w:szCs w:val="28"/>
          <w:rtl w:val="true"/>
          <w:lang w:bidi="fa-IR"/>
        </w:rPr>
        <w:t>حرم، الّا از براى چارپاى خود كه آن را جايز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علما مستحب مى‌دانند كه چون كسى راه به مدينه نزديك كند بر صلوات بيفزايد و چون چشمش بر اشجار مدينه و حرم بيفتد بگويد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حَرَمُ رَسُولِكَ فاجْعَلْهُ لِي وقايةً مِنَ النّار، و أماناً مِنَ العَذابِ وَ سُوء اْلحِساب</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هنگام دخول مدينه غُسل كند و بهترين جامه‌ها بپوشد و صدقه بدهد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وَ عَلى مِلَّةِ رَسُولِ اللَّه، ربِّ أدْخِلْنِى مُدْخَلَ صِدْقٍ، وَأخْرِجْنِي مُخْرَجَ صِدْقٍ، وَأجْعَل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حدّ مسجد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استوانتين تا به آن دو ستونى كه از طرف راست منبر الى راهى كه متصّل به سوق اللّيل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بناى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اوّل هجرت شد، آن وقت طول و عرض مسجد را صد ذراع در صد ذراع بشكل مربّع نهادند و قبله آن به سوى بيت المقدس راست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مروى است كه چون جناب پيغمبر از مكّه هجرت نموده وارد مدينه منوّره شد، در خانه أبو ايوب انصارى </w:t>
      </w:r>
      <w:r>
        <w:rPr>
          <w:rStyle w:val="FootnoteAnchor"/>
          <w:rtl w:val="true"/>
        </w:rPr>
        <w:footnoteReference w:id="159"/>
      </w:r>
      <w:r>
        <w:rPr>
          <w:rFonts w:ascii="IRNazanin" w:hAnsi="IRNazanin" w:eastAsia="IRNazanin"/>
          <w:color w:val="111111"/>
          <w:sz w:val="28"/>
          <w:sz w:val="28"/>
          <w:szCs w:val="28"/>
          <w:rtl w:val="true"/>
          <w:lang w:bidi="fa-IR"/>
        </w:rPr>
        <w:t xml:space="preserve">منزل نمود و مدّتى در همان خانه نماز مى‌كرد با اصحاب خود و آنجا زمينى بود از يتيمان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پس حضرت به أسعد بن زراره فرمود كه اين زمين را براى من خريدارى نما، چون أسعد با يتيمان سخن گفت، ايشان گفتند اين زمين از آنِ حضرت است و ما قيمت نمى‌خواهيم، حضرت فرمود كه من بدون قيمت راضى نمى‌شوم، پس به ده اشرفى آن زمين را خريد و فرمود كه در آن زمين خشت زدند و صحابه را امر فرمود كه از حَرّه </w:t>
      </w:r>
      <w:r>
        <w:rPr>
          <w:rStyle w:val="FootnoteAnchor"/>
          <w:rtl w:val="true"/>
        </w:rPr>
        <w:footnoteReference w:id="160"/>
      </w:r>
      <w:r>
        <w:rPr>
          <w:rFonts w:ascii="IRNazanin" w:hAnsi="IRNazanin" w:eastAsia="IRNazanin"/>
          <w:color w:val="111111"/>
          <w:sz w:val="28"/>
          <w:sz w:val="28"/>
          <w:szCs w:val="28"/>
          <w:rtl w:val="true"/>
          <w:lang w:bidi="fa-IR"/>
        </w:rPr>
        <w:t xml:space="preserve">مدينه سنگ مى‌آوردند و خود با ايشان رفاقت </w:t>
      </w:r>
      <w:r>
        <w:rPr>
          <w:rStyle w:val="FootnoteAnchor"/>
          <w:rtl w:val="true"/>
        </w:rPr>
        <w:footnoteReference w:id="161"/>
      </w:r>
      <w:r>
        <w:rPr>
          <w:rFonts w:ascii="IRNazanin" w:hAnsi="IRNazanin" w:eastAsia="IRNazanin"/>
          <w:color w:val="111111"/>
          <w:sz w:val="28"/>
          <w:sz w:val="28"/>
          <w:szCs w:val="28"/>
          <w:rtl w:val="true"/>
          <w:lang w:bidi="fa-IR"/>
        </w:rPr>
        <w:t xml:space="preserve">مى‌نمود در سنگ آوردن، تا آن كه اسيدبن حُضَير به آن حضرت رسيد، ديد كه سنگ گرانى </w:t>
      </w:r>
      <w:r>
        <w:rPr>
          <w:rStyle w:val="FootnoteAnchor"/>
          <w:rtl w:val="true"/>
        </w:rPr>
        <w:footnoteReference w:id="162"/>
      </w:r>
      <w:r>
        <w:rPr>
          <w:rFonts w:ascii="IRNazanin" w:hAnsi="IRNazanin" w:eastAsia="IRNazanin"/>
          <w:color w:val="111111"/>
          <w:sz w:val="28"/>
          <w:sz w:val="28"/>
          <w:szCs w:val="28"/>
          <w:rtl w:val="true"/>
          <w:lang w:bidi="fa-IR"/>
        </w:rPr>
        <w:t>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بده تا من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برو و سنگ ديگر بردار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اساس مسجد را با سنگ كار كرده به زمين رسانيدند، بالايش را از خشت بنا كردند و در ساعت سعد، و در زمان اسعد آن حضرت سه فقره </w:t>
      </w:r>
      <w:r>
        <w:rPr>
          <w:rStyle w:val="FootnoteAnchor"/>
          <w:rtl w:val="true"/>
        </w:rPr>
        <w:footnoteReference w:id="163"/>
      </w:r>
      <w:r>
        <w:rPr>
          <w:rFonts w:ascii="IRNazanin" w:hAnsi="IRNazanin" w:eastAsia="IRNazanin"/>
          <w:color w:val="111111"/>
          <w:sz w:val="28"/>
          <w:sz w:val="28"/>
          <w:szCs w:val="28"/>
          <w:rtl w:val="true"/>
          <w:lang w:bidi="fa-IR"/>
        </w:rPr>
        <w:t>مسجد را به جهت زيادتى مسلمين و تنگى مسجد توسعه داده، بزرگتر از اوّل بنا فرموده است ولكن بعد از رسول خدا تغيير داده شده به همين بنا و همين كه قائم عليه السلام ظهور كرد مسجد را بر بناى آن حضرت خواهد گذاشت و موضع مسجد الآن قريب به وسط شهر واقع است و قبر مطّهر و مرقد منور حضرت ختمى</w:t>
      </w:r>
    </w:p>
    <w:p>
      <w:pPr>
        <w:pStyle w:val="BookText"/>
        <w:rPr/>
      </w:pPr>
      <w:r>
        <w:rPr>
          <w:rFonts w:ascii="IRNazanin" w:hAnsi="IRNazanin" w:eastAsia="IRNazanin"/>
          <w:color w:val="111111"/>
          <w:sz w:val="28"/>
          <w:sz w:val="28"/>
          <w:szCs w:val="28"/>
          <w:rtl w:val="true"/>
          <w:lang w:bidi="fa-IR"/>
        </w:rPr>
        <w:t>مرتبت در شرقى مسجد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مقامهاى متبرّكه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مطّهر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منبر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جبرئيل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جبرئيل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استوانه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مابين قبر و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مقام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تحت </w:t>
      </w:r>
      <w:r>
        <w:rPr>
          <w:rStyle w:val="FootnoteAnchor"/>
          <w:rtl w:val="true"/>
        </w:rPr>
        <w:footnoteReference w:id="164"/>
      </w:r>
      <w:r>
        <w:rPr>
          <w:rFonts w:ascii="Amiri" w:hAnsi="Amiri" w:eastAsia="Amiri" w:cs="Amiri"/>
          <w:color w:val="111111"/>
          <w:sz w:val="28"/>
          <w:sz w:val="28"/>
          <w:szCs w:val="28"/>
          <w:rtl w:val="true"/>
          <w:lang w:bidi="ar-SA"/>
        </w:rPr>
        <w:t xml:space="preserve">ميزاب </w:t>
      </w:r>
      <w:r>
        <w:rPr>
          <w:rStyle w:val="FootnoteAnchor"/>
          <w:rtl w:val="true"/>
        </w:rPr>
        <w:footnoteReference w:id="165"/>
      </w:r>
      <w:r>
        <w:rPr>
          <w:rFonts w:ascii="IRNazanin" w:hAnsi="IRNazanin" w:eastAsia="IRNazanin"/>
          <w:color w:val="111111"/>
          <w:sz w:val="28"/>
          <w:sz w:val="28"/>
          <w:szCs w:val="28"/>
          <w:rtl w:val="true"/>
          <w:lang w:bidi="fa-IR"/>
        </w:rPr>
        <w:t>است، وقتى كه مى‌خواهى از در بيرون بروى، همان درى كه باب فاطمه مى‌گويند، در حالى كه ميزاب بالاى سر باشد و باب فاطمه در عقب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مَلَكٌ مِنْ مَلائِكَة اللَّه لِلْوَحي والتّنزيل، إنّه نَزَل عَلى إبراهيم خَمسين مرَّة، وَعَلى مُوسى أربع مائة مرّة، و على عيسى عَشرُ مرّاتٍ، وَعلى مُحمّدٍ أربعة وعشرين ألف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ستون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ستونى است كه ابولبابه </w:t>
      </w:r>
      <w:r>
        <w:rPr>
          <w:rStyle w:val="FootnoteAnchor"/>
          <w:rtl w:val="true"/>
        </w:rPr>
        <w:footnoteReference w:id="166"/>
      </w:r>
      <w:r>
        <w:rPr>
          <w:rFonts w:ascii="IRNazanin" w:hAnsi="IRNazanin" w:eastAsia="IRNazanin"/>
          <w:color w:val="111111"/>
          <w:sz w:val="28"/>
          <w:sz w:val="28"/>
          <w:szCs w:val="28"/>
          <w:rtl w:val="true"/>
          <w:lang w:bidi="fa-IR"/>
        </w:rPr>
        <w:t>خود را به همان ستون بست تا حق‌تعالى عذر گناهان او را از آسمان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منبر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درسال‌هفتم هجرت منبر را بساختند ومنبر سه‌پايه </w:t>
      </w:r>
      <w:r>
        <w:rPr>
          <w:rStyle w:val="FootnoteAnchor"/>
          <w:rtl w:val="true"/>
        </w:rPr>
        <w:footnoteReference w:id="167"/>
      </w:r>
      <w:r>
        <w:rPr>
          <w:rFonts w:ascii="IRNazanin" w:hAnsi="IRNazanin" w:eastAsia="IRNazanin"/>
          <w:color w:val="111111"/>
          <w:sz w:val="28"/>
          <w:sz w:val="28"/>
          <w:szCs w:val="28"/>
          <w:rtl w:val="true"/>
          <w:lang w:bidi="fa-IR"/>
        </w:rPr>
        <w:t>بود، روزجمعه رسول‌خدا به مسجد آمد از آن ستون كه پشت مى‌داد بگذشت و بر منبر آمد و لب به خطبه بگشاد، ناگاه بانك و ناله و حنين آن ستون بلند شد، مانند طفلى كه گريه كند و شتر بچه‌اى كه مادر خود را جويد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امّا فضيلت مابين قبر و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كردن در مسجد من، مقابل است نزد خدا با ده هزار نماز كه در ساير مساجد خوانده شود، مگر مسجدالحرام كه يك ركعت نماز در آن معادل است با صدهزار ركعت نماز</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اعتكاف در مسجد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فرموده‌اند كه مستحب است در مدينه سه روز روزه بگيرد، چهارشنبه و پنجشنبه و جمعه از براى طلب كردن حاجات خود و اعتكاف نمايد در مسجد مدينه و بسيار نماز كند در آن و شب چهارشنبه نزد ستون ابى‌لبابه كه آن ستون توبه است نماز كند و روز چهارشنبه در نزد آن بنشيند و شب پنجشنبه نزد آن ستونى كه پيش ستون ابى‌لبابه است بنشيند و آن مقام رسول خداست و آن شب را و فرداى آن را نزد آن بماند، بعد از آن بيايد نزد ستونى كه پيش مقام پيغمبر است، پس شب جمعه و روز جمعه را در نزد آن نماز بخواند و تا مى‌تواند در اين روزها به چيزى از امور دنيا تكلّم نكند مگر به قدر ضرورت، و بيرون نرود از مسجد مگر از براى شغل لازم و روز جمعه بعد از حمد خدا و صلوات بر پيغمبر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كانَتْ لِي الَيك مِنْ حاجةٍ شَرَعتُ أنَا فِي طَلَبِها والتماسها، أوْ لَم أشرع، سألتكها أولم أسألكها فانّي أتوجّهُ اليكَ بنبيّك نبيّ‌الرَّحمة في قضآء حَوائجي، صغيرها وكبيرها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مقام جبرئيل دو ركعت نماز خوانده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بعيدٍ، أسألُكَ أنْ تُصَلّى على مُحَمَّدٍ وأهلُ بَيته، وأسألُكَ أنْ تَردَ عَليَّ نِعْمَتَكَ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فضيلت زيارت جناب پيغمبر</w:t>
      </w:r>
    </w:p>
    <w:p>
      <w:pPr>
        <w:pStyle w:val="BookText"/>
        <w:rPr/>
      </w:pP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أنْ يَمُوتَ بِالمَدِينَة فَلْيَمُتْ بِها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وَفاتِي كانَ كَمَنْ زارَنِي فِي حَياتِي وَكُنْتُ لَهُ شَهِيداً</w:t>
      </w:r>
    </w:p>
    <w:p>
      <w:pPr>
        <w:pStyle w:val="BookText"/>
        <w:rPr/>
      </w:pPr>
      <w:r>
        <w:rPr>
          <w:rFonts w:ascii="Amiri" w:hAnsi="Amiri" w:eastAsia="Amiri" w:cs="Amiri"/>
          <w:color w:val="111111"/>
          <w:sz w:val="28"/>
          <w:sz w:val="28"/>
          <w:szCs w:val="28"/>
          <w:rtl w:val="true"/>
          <w:lang w:bidi="ar-SA"/>
        </w:rPr>
        <w:t>وَ شافِعاً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وَلَمْ يَزُرني بِالْمَدِينَة فَقَدْ جَفاني</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فضيلت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أفْضَلُ و خَيرٌ مِنْ ألفِ صَلاةٍ فيما سواه مِنَ المَساجد إلّاالمَسْجِدِ الحَرام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در ذكر مشاهد مطّهره مدينه طيّبه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مُنوَّر حضرت پيغمبر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كسى‌كه قبول خلعت وجود كرد، نور مقدّس مُحَمَّدى است، چنان كه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اللَّهُ نوري</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اگر آن بزرگوار نبود تمامى ممكنات در ظلمت سراى عدم مى‌ماندند، از اين جهت خلّاق أحديّت فرمودند اى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 او را آفريد، پيش از آن كه آب و عرش و كرسى و لوح و قلم و زمين وآسمان ملائكه و آدم و حوّا را بيافريند به چهار صد و بيست و چهار هزار سال، پس اوست قطب كائنات و مصدر حوادثات و مبدأ و ذات جميع موجودات و ظاهرش صفةاللَّه است و باطنش غيب‌اللَّه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سِرّه، وأمرهُ، وأرادته، و وَلِيّه عَلى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هزار سال نور مقدّس آن حضرت در حجابات الوهيّت مشغول تسبيح و تكبير بود، پس نور آن حضرت در زير عرش هفتاد و سه هزار سال ساكن بود، پس هفتاد هزار سال ديگر او را در سدرة المُنتهى ساكن گردانيد، پس نور آن حضرت را از آسمان به آسمان ديگر منتقل نمود تا به آسمان اوّل رسانيد و همين كه حضرت آدم را خلق فرمود همان نور را منتقل نمود بر جبين آدم، بعد آن نور شريف در اصلاب شامخه و در ارحام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 نور از جناب عبداللَّه به توسط آمنه بنت وهب ضياء بخش عالم شهود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نسب باهره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عبدالمُطّلب، بن هاشم، بن عبد مَناف، بن قُصَىّ، بن كلاب، بن مُرّة، بن كَعب، بن لُؤي، بن غالب، بن فِهْر، بن مالك، بن نَضْر، بن كَنانة، بن خُزيمة، بن مُدركة، بن الياس، بن مُضَر، بن نِزار، بن مَعَد، بن عدنان، بن اد، بن أدد، بن يَسَع، بن هَمَيسع، بن سلامان، بن نبت، بن حَمَل، بن قيدار، بن اسماعيل، بن ابراهيم، بن تارخ، بن ماخور، بن ساروغ، بن أرغو، بن قالع، بن غابر، بن شالخ، بن أرفخشد، بن سام، بن نوح، بن ملك، بن متوشلخ، بن أخنوخ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 نارد، بن مهلائيل، بن قينان، بن أنوش، بن شيث هبة اللَّه، بن آدم صفى‌اللَّه عليهم السلام</w:t>
      </w:r>
    </w:p>
    <w:p>
      <w:pPr>
        <w:pStyle w:val="BookText"/>
        <w:rPr/>
      </w:pPr>
      <w:r>
        <w:rPr>
          <w:rFonts w:ascii="IRNazanin" w:hAnsi="IRNazanin" w:eastAsia="IRNazanin"/>
          <w:color w:val="111111"/>
          <w:sz w:val="28"/>
          <w:sz w:val="28"/>
          <w:szCs w:val="28"/>
          <w:rtl w:val="true"/>
          <w:lang w:bidi="fa-IR"/>
        </w:rPr>
        <w:t>منقول است شبى كه آمنه به آن حضرت حامله شد، منادى ندا كرد در آسمانها كه بشارت باد شما را كه در شاهوار نطفه خاتم الانبياء در صدف عصمت و جلالت قرارگرفت، در زمين هيچ رونده و پرنده و جُنبنده نماند كه بر ولادت شريف آن حضرت مُطّلع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نه ماه تمام شد آمنه با مادر خود 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بر چنين شوهرى گريستن رواست و منع كردن از نوحه در چنين مصيبتى عين جفا است، پس آمنه داخل حُجره شد و شمعى افروخت، ناگاه او را درين حال درد زاييدن گرفت و برجست كه در را بگشايد، هر چند جُهد </w:t>
      </w:r>
      <w:r>
        <w:rPr>
          <w:rStyle w:val="FootnoteAnchor"/>
          <w:rtl w:val="true"/>
        </w:rPr>
        <w:footnoteReference w:id="176"/>
      </w:r>
      <w:r>
        <w:rPr>
          <w:rFonts w:ascii="IRNazanin" w:hAnsi="IRNazanin" w:eastAsia="IRNazanin"/>
          <w:color w:val="111111"/>
          <w:sz w:val="28"/>
          <w:sz w:val="28"/>
          <w:szCs w:val="28"/>
          <w:rtl w:val="true"/>
          <w:lang w:bidi="fa-IR"/>
        </w:rPr>
        <w:t>كرد در گشوده نشد، پس برگشت و نشست و از تنهايى وحشت عظيم بر او مستولى شد، ناگاه ديد كه سقف خانه شكافته شد و چهار حوريّه فرود آمدند كه حجره از نور روى ايشان روشن شد و به آمنه گفتند مترس بر تو باكى نيست ما آمده‌ايم كه تو را خدمت كنيم، از تنهايى دلگير مباش، آن حوريان آن خاتون را به ميان گرفتند، پس آمنه مدهوش شد و چون به هوش آمد ديد كه حضرت رسول خدا در زير دامانش به سجده در آمده و پيشانى نورانى بر زمين نهاده و انگشت سبّابه را برداشته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تاريخ كليّه اوقات شريف آن حضرت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بِمَكّة مِنْ آمنة بنت وهب، وأرضعته حَليمة السّعديَّة، ومدّة حياته ثلاث وستّون سنة، انّ عبداللَّه أباهُ مات وعمره سبعة أشهر، </w:t>
      </w:r>
      <w:r>
        <w:rPr>
          <w:rStyle w:val="FootnoteAnchor"/>
          <w:rtl w:val="true"/>
        </w:rPr>
        <w:footnoteReference w:id="177"/>
      </w:r>
      <w:r>
        <w:rPr>
          <w:rFonts w:ascii="Amiri" w:hAnsi="Amiri" w:eastAsia="Amiri" w:cs="Amiri"/>
          <w:color w:val="111111"/>
          <w:sz w:val="28"/>
          <w:sz w:val="28"/>
          <w:szCs w:val="28"/>
          <w:rtl w:val="true"/>
          <w:lang w:bidi="ar-SA"/>
        </w:rPr>
        <w:t>وتزوّج بخديجة وعمره خَمسٌ وعشرون سنة، ونزل عليه القرآن يوم الأثنين تاسع عشر رمضان، ومبعثه يوم الجُمعة سابع عشر رجب، ومعراجه بعد المبعث بسنتين يوم الأثنين، وأقام بمكّة بعد البعثة</w:t>
      </w:r>
    </w:p>
    <w:p>
      <w:pPr>
        <w:pStyle w:val="BookText"/>
        <w:rPr/>
      </w:pPr>
      <w:r>
        <w:rPr>
          <w:rFonts w:ascii="Amiri" w:hAnsi="Amiri" w:eastAsia="Amiri" w:cs="Amiri"/>
          <w:color w:val="111111"/>
          <w:sz w:val="28"/>
          <w:sz w:val="28"/>
          <w:szCs w:val="28"/>
          <w:rtl w:val="true"/>
          <w:lang w:bidi="ar-SA"/>
        </w:rPr>
        <w:t>ثلاث عشر سنة، ثمّ استتر في الغار ثلاثة ايّام، و هاجر بعدها الى المدينة يوم الأثنين حادى عشر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تاريخ هجرت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پنجشنبه غُرّه </w:t>
      </w:r>
      <w:r>
        <w:rPr>
          <w:rStyle w:val="FootnoteAnchor"/>
          <w:rtl w:val="true"/>
        </w:rPr>
        <w:footnoteReference w:id="178"/>
      </w:r>
      <w:r>
        <w:rPr>
          <w:rFonts w:ascii="IRNazanin" w:hAnsi="IRNazanin" w:eastAsia="IRNazanin"/>
          <w:color w:val="111111"/>
          <w:sz w:val="28"/>
          <w:sz w:val="28"/>
          <w:szCs w:val="28"/>
          <w:rtl w:val="true"/>
          <w:lang w:bidi="fa-IR"/>
        </w:rPr>
        <w:t>شهر ربيع الأوّل در سال سيزدهم بعثت، كه شش هزار و دويست و شانزده سال از هبوط آدم گذشته بود، پيغمبر با ابوبكر از مكه به غار كوه ثور آمدند، و آن روز مبدأ تاريخ اسلاميان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هجرت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قريش بإسلام الأنصار، فاجتمعوا متشاورين في أمر محمدٍ صلى الله عليه و آله،</w:t>
      </w:r>
    </w:p>
    <w:p>
      <w:pPr>
        <w:pStyle w:val="BookText"/>
        <w:rPr/>
      </w:pPr>
      <w:r>
        <w:rPr>
          <w:rFonts w:ascii="Amiri" w:hAnsi="Amiri" w:eastAsia="Amiri" w:cs="Amiri"/>
          <w:color w:val="111111"/>
          <w:sz w:val="28"/>
          <w:sz w:val="28"/>
          <w:szCs w:val="28"/>
          <w:rtl w:val="true"/>
          <w:lang w:bidi="ar-SA"/>
        </w:rPr>
        <w:t>فقال ابوالبختري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تحبسوه في بيتٍ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تحملوه على جملٍ فتخرجوه من أرضكم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أرى أن تأخذوا من كلّ بطنٍ غلاماً وتعطوه سيفاً فيضربوه ضربةً واحدةً فيتفرق دمه في القبايل،</w:t>
      </w:r>
    </w:p>
    <w:p>
      <w:pPr>
        <w:pStyle w:val="BookText"/>
        <w:rPr/>
      </w:pPr>
      <w:r>
        <w:rPr>
          <w:rFonts w:ascii="Amiri" w:hAnsi="Amiri" w:eastAsia="Amiri" w:cs="Amiri"/>
          <w:color w:val="111111"/>
          <w:sz w:val="28"/>
          <w:sz w:val="28"/>
          <w:szCs w:val="28"/>
          <w:rtl w:val="true"/>
          <w:lang w:bidi="ar-SA"/>
        </w:rPr>
        <w:t>فأتى جبرئيل فأخبره الخَبر، وأمره بالهجرة، فبيّت عليّاً على مضجعه وخرج مع أبوبكر الى الغار، فلمّا أصبحوا و فتشوا على الفراش وجدوا عليّاً عليه السلام، فارسلوا في طلبه، فلمّا بلغوا الجبل ومرّوا بالغار وأنسج العنكبوت على بابه، فمكث فيه ثلاثاً ثم قَدِم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كه مشركين قريش مى‌خواستند آن شبى كه پيغمبر را به قتل رسانند، پيغمبر به غار ثور فرار كرده و على را در خوابگاه خود خوابانيد، على عليه السلام دل بر آن نهاد كه خويش را فداى پيغمبر كند، ملائكان به حراست على آمدند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علىّ، مَنْ مِثلُك يابن أبي‌طالب؟ يُباهي اللَّه بك الملآئكة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و اين آيه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مشركين قريش به درون سراى تاختن بردند و چند سنگ بر آن خوابگاه براندند، ناگاه على سر برداشت و بانك زد كه كيستيد، وقتى كه على را شناختند گفتند محمد كجا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به من نسپرده‌ايد و نخواستيد در مملكت شما باشد، او خود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سراقة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بكشم على را؟</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بيچاره برداريد كه محمد او را فريفته و فداى خود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ابوجهل به من چنين سخن مگوى، خداى آن فضلى كه مرا داده كه اگر عقلِ مرا بر جميع ديوانگان جهان قسمت كنند دانا شوند و اگر از توانايى من بر جمله ضعيفان بهره رسانند شجاع و دلاور گردند، اگر از حلمِ من بر همه بى‌خردان بذل فرمايند با وقار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پيغمبر طىّ مسافت كرد تا به قبيله </w:t>
      </w:r>
      <w:r>
        <w:rPr>
          <w:rStyle w:val="FootnoteAnchor"/>
          <w:rtl w:val="true"/>
        </w:rPr>
        <w:footnoteReference w:id="181"/>
      </w:r>
      <w:r>
        <w:rPr>
          <w:rFonts w:ascii="Amiri" w:hAnsi="Amiri" w:eastAsia="Amiri" w:cs="Amiri"/>
          <w:color w:val="111111"/>
          <w:sz w:val="28"/>
          <w:sz w:val="28"/>
          <w:szCs w:val="28"/>
          <w:rtl w:val="true"/>
          <w:lang w:bidi="ar-SA"/>
        </w:rPr>
        <w:t>قُبا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منازلى كه رسول خدا از غار تا به مدينه حركت فرمود بدين ترتيب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غار كوه ثور، عَسَفان، أنحّ، قُدَيد، الحراز، ثنيّة المُرّة، السّقف، لفت، مداله، مجاح، مرجح، بطن، جداجد، أجرد، ذي سلم، عبايند، القاحه، المنعرج، ثنيّة، العاير، بطن ريم، 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مدت پنج روز در قبيله قبا متوقف شده منتظر على عليه السلام بود، بعد از رسيدن على عليه السلام زمينى از كلثوم بن هِدْم كه در برابر خانه خود داشت و مربد مى‌ناميدند از بهر مسجد معيّن گشت و پيغمبر زمين را از او بگرفت و خاصّ خود نمود، اهل مدينه مسجد قبا را استوار كردند و آن اول مسجدى است كه پيغمبر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به پاى كرد و اين آيت در شأن آن مسجد فرود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أُسِّسَ عَلَى التَّقْوَى مِنْ أَوَّلِ يَوْمٍ أَحَقُّ أَنْ تَقُومَ فِيهِ فِيهِ رِجَالٌ يُحِبُّونَ أَنْ يَتَطَهَّرُوا وَاللَّهُ يُحِبُّ الْمُطَّهِّرِينَ، پيغمبر نماز بگزاشت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از آنجا حركت فرمود و وارد مدينه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وفات رسول اللَّه صلى الله عليه و آله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اقامت آن بزرگوار در دنيا شصت و سه سال كشيده، چهل سال قبل از بعثت و سيزده سال بعد از بعثت در مكه و ده سال در مدينه منوره اقامت فرمود، تا اين كه در روز دوشنبه دو شب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مانده از صدمه سَمّى كه در غزوه خيبر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بقعه مباركه دار بقا را اختيار فرموده، در خانه خود مدفون گرديد، كه مزار پاك و مرقد منوّر آن حضرت در جانب شرقى </w:t>
      </w:r>
      <w:r>
        <w:rPr>
          <w:rStyle w:val="FootnoteAnchor"/>
          <w:rtl w:val="true"/>
        </w:rPr>
        <w:footnoteReference w:id="182"/>
      </w:r>
      <w:r>
        <w:rPr>
          <w:rFonts w:ascii="IRNazanin" w:hAnsi="IRNazanin" w:eastAsia="IRNazanin"/>
          <w:color w:val="111111"/>
          <w:sz w:val="28"/>
          <w:sz w:val="28"/>
          <w:szCs w:val="28"/>
          <w:rtl w:val="true"/>
          <w:lang w:bidi="fa-IR"/>
        </w:rPr>
        <w:t>مسجد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زيارت حضرت پيغمبر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مروى است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زيارت كند مرا بعد از وفات من مثل آن كسى است كه هجرت نمايد به سوى من در حيات من، و مثل كسى است كه مرا زيارت كند در حيات من، هر كسى‌كه زيارت كند مرا در حيات من، مى‌باشد در جوار من در روز قيامت، پس اگر زيارت مرا طاقت نداشته باشيد بفرستيد بر من سلام، پس خداوند عالم به من مى‌رساند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در حديث ديگر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بيايد به زيارت من، مى‌باشم شفيع او در روز قيامت، و هر كس بيايد به حجّ خانه كعبه و مرا در مدينه زيارت نكند پس او جفا كرده است بر من و هر كس بر من جفا كند جفا مى‌كنم او را در روز قيامت، و هر كه به زيارت من بيايد واجب شود به ذمّه من شفاعت او، و هر كه را شفاعت من واجب شود بهشت او را واجب گردد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 در حديث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كنيد حجّ خود را به زيارت رسول خدا، كه ترك زيارت آن حضرت بعد از حجّ جفا و خلاف ادب است و شما را امر به اين كرده‌اند و برويد به زيارت قبرى چند كه خدا لازم فرموده بر شما حق آنها را و زيارت آنها را و از خدا روزى طلب كنيد نزد آن قبرها</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به سند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عليه السلام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حضرت رسول را زيارت كند چنان است كه حق تعالى را در عرش عبادت كرده باشد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به روايت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مثل كسى است كه زيارت كرده باشد خدا را در عرش</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آداب زيارت و فوايد معنويه آن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قوّه قدسيّه، خصوصاً نفوس مقدسه انبيا و ائمّه عليهم السلام، چون دست از بدن خود</w:t>
      </w:r>
    </w:p>
    <w:p>
      <w:pPr>
        <w:pStyle w:val="BookText"/>
        <w:rPr/>
      </w:pPr>
      <w:r>
        <w:rPr>
          <w:rFonts w:ascii="IRNazanin" w:hAnsi="IRNazanin" w:eastAsia="IRNazanin"/>
          <w:color w:val="111111"/>
          <w:sz w:val="28"/>
          <w:sz w:val="28"/>
          <w:szCs w:val="28"/>
          <w:rtl w:val="true"/>
          <w:lang w:bidi="fa-IR"/>
        </w:rPr>
        <w:t>برداشته صعود به عالم تجرّد نمودند، نهايت استيلا و غايت احاطه بر اين عالم از براى ايشان حاصل مى‌شود و تمامى امور اين عالم در نزد ايشان منكشف و ظاهر مى‌گردد، و تمكن دارند از تصرّف و تأثير دراين عالم، پس هر كه به قبور مطهره ايشان حاضر شد به جهت زيارت ايشان، بر او مطّلع مى‌شوند و از احوال زوّار مرقد مطهّر خودشان استظهار تام دارند و سؤالات و تضرّعات و توسّلات ايشان را مى‌شنوند، چنانچه در فقرات زيارت أئمّه اطهار عليهم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تَشْهَدُ مَقامي، وتَسْمَعُ كلامي، وتَردُّ يا سيّدي سلامي</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نظر به رأفت و مهربانى ايشان نسبت به مُخلصان، نسيم الطاف ايشان بر آنها مى‌افتد، پس دامن شفاعت بر ميان زده، طلب حوائج ايشان را از خدا مى‌كنند و از درگاه الهى مسألت برآمدن مطالب و آمرزش گناه ايشان را مى‌نمايد، چگونه زيارت قبور ايشان افضل طاعات و اكمل عبادات نباشد و حال آن كه زيارت مؤمن أجر عظيم و ثواب جزيل دارد؟ پس چگونه خواهد بود زيارت كسى كه خدا او را از هر خطايى معصوم ساخته و از رجس و گناه پاك و مطهّر گردانيده و او را به همه خلايق مبعوث نموده و هيچكس از اول و آخرين نيست مگر اين كه در روز قيامت به شفاعت آن حضرت و ائمه عليهم السلام محتاج است، لواء حمد و حوض كوثر و بهشت و جهنّم و شفاعت امّت را صاحب اختيار كلّ‌اند در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لوازم ادب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رفتن به زيارت آن حضرت غُسل كند و لباس پاكيزه خود را بپوشد و هكذا </w:t>
      </w:r>
      <w:r>
        <w:rPr>
          <w:rStyle w:val="FootnoteAnchor"/>
          <w:rtl w:val="true"/>
        </w:rPr>
        <w:footnoteReference w:id="189"/>
      </w:r>
      <w:r>
        <w:rPr>
          <w:rFonts w:ascii="IRNazanin" w:hAnsi="IRNazanin" w:eastAsia="IRNazanin"/>
          <w:color w:val="111111"/>
          <w:sz w:val="28"/>
          <w:sz w:val="28"/>
          <w:szCs w:val="28"/>
          <w:rtl w:val="true"/>
          <w:lang w:bidi="fa-IR"/>
        </w:rPr>
        <w:t>زينت دهد باطن خود را به غُسل توبه و پوشيدن لباس اطاعت و بندگى، با خضوع و خشوع در دَرِ مسجد ايستاده و رخصت داخل شدن بطلبد و بخواند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انّي قد وقفتُ عَلى بابِ بيتٍ مِنْ بيوت نبيّك صلى الله عليه و آله، وقد مَنَعتَ النّاس الدخول الى بيوته الّا بإذن نبيّك، فقلت يَا أَيُّهَا الَّذِينَ آمَنُوا لَاتَدْخُلُوا بُيُوتَ النَّبِىِّ إِلَّا أَنْ يُؤْذَنَ لَكُمْ اللَّهُمَّ وإنى أعتقدُ حُرمة نبيّك في غيبته، كما أعتقدُ في حضرته، وأعلم أنّ رُسُلك وخُلفآئك أحياءٌ عندك يرزقون، يرونَ مكاني في وقتي هذا وزمانى، ويَسمعونَ كلامي في وقتي هذا، ويردّون علىَّ سلامي، وإنّك حَجَبتَ عن سمعي كلامَهُم، وفتحتَ باب فهمي بلذيذ مُناجاتهم، فانّي أستأذنُك يا ربّ أوّلًا، واستأذنُ رسولك صلواتك عليه و آله ثانياً، وأستأذنُ خليفتك الامام المفروض علىَ</w:t>
      </w:r>
    </w:p>
    <w:p>
      <w:pPr>
        <w:pStyle w:val="BookText"/>
        <w:rPr/>
      </w:pPr>
      <w:r>
        <w:rPr>
          <w:rFonts w:ascii="Amiri" w:hAnsi="Amiri" w:eastAsia="Amiri" w:cs="Amiri"/>
          <w:color w:val="111111"/>
          <w:sz w:val="28"/>
          <w:sz w:val="28"/>
          <w:szCs w:val="28"/>
          <w:rtl w:val="true"/>
          <w:lang w:bidi="ar-SA"/>
        </w:rPr>
        <w:t>طاعته في الدّخول في ساعتي هذه الى بيته، واستأذنُ ملآئكتك الموكّلين بهذه البُقعة المُباركة المطيعة للَّه‌السّامعة، السّلامُ عليكم أيّها الملآئكة الموكّلون بهذه المشاهد المباركة ورحمة اللَّه وبركاته، باذن اللَّه، واذن رسوله، واذن خلفآئه، وإذنكم صلوات اللَّه عليكم أجمعين، أدخلُ هذا البيت متقرّباً الى اللَّه وباللَّه ورسوله محمّد وآله الطّاهرين، فكونوا ملائكة اللَّه أعواني، و كونوا أنصاري، حتّى أدخلَ هذا البيت، و أدعواللَّه بفنون الدّعوات، وأعترف للَّه‌بالعبوديّة، وللرّسول ولأبنائه صلوات اللَّه عليهم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وفى سبيل‌اللَّه، رَبِّ أَدْخِلْنِي مُدْخَلَ صِدْقٍ وَأَخْرِجْنِي مُخْرَجَ صِدْقٍ وَاجْعَلْ لِي مِنْ لَدُنْكَ سُلْطَاناً نَصِيراً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داخل شود، بعد از داخل شدن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از ابى‌بصير منقول است كه خدمت رضا عليه السلام عرض كردم كه چگونه بايد سلام كرد بر حضرت رسول خدا، فرمود كه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رسول‌اللَّه صلى الله عليه و آله، السلام عليكَ يا حَبِيب اللَّه، السّلام عَلَيك يا صَفْوَةَ اللَّه، السلام عليك يا أمينَ اللَّه، أشهدُ أنّك قد نَصَحْتَ لُامَّتِك، وَجاهَدْتَ في سبيل‌اللَّه، وعَبَدته حتّى أتاك اليقين، فجزاك اللَّه أفضل ما جزى نبيّنا عن امّته، اللَّهُمَّ صَلِّ عَلى ابراهيم، و آل ابراهيم،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در زيارت رسول خدا در بالاى سر آن حضرت رو به قبله بايست و بگو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النّبى ورَحمة اللَّه وبركاته، السّلامُ عليك يا أباالقاسم، السّلامُ عليك يا سيّد الأوّلين والآخرين، السّلامُ عليك يا زين القيامة، السّلام عليك يا شفيع القيامة، السّلام عليك يا ملاذ الأُمّة،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لااله الا اللَّه وحده لا شريك له، وأشهدُ أنّك عبده ورسوله، بلّغت الرّسالة، وأدّيت الأمانة، ونَصَحتَ امَّتَك، وجاهدتَ في سبيل ربّك حتّى أتاك اليقين، صلّى اللَّه عليك، وعلى أخيك، ووصيّك، وابن عمّك، أميرالمؤمنين، وعلى إبنتك سيّدة نساءِ العالمين، و على ولديك الحسن و الحُسين، أفضل الصّلاة والسّلام،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سيّدنا ومولانا رسول‌اللَّه، محمّد بن عبداللَّه، خير خلق‌اللَّه، ورحمةاللَّه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سيّدتنا ومولاتنا خديجة الكبرى امّ المؤمنين و رحمةاللَّه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رسول‌اللَّه، و على جدّك عبدالمطّلب، و على أبيك عبداللَّه، و على امّك آمنه بنت وَهَب و رحمةاللَّه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القاسم، والطّاهر، وابراهيم ابناء رسول‌اللَّه و رحمةاللَّه و بركاتة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الوحى و التنزيل، و رحمةاللَّه و بركاته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و مستحب است در حين خروج از مدينه وداع نمايد قبر جناب پيغمبر صلى الله عليه و آله را پس بگويد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لاتجعله آخر العهد مِنْ زيارة قبر نبيّك صلّى‌اللَّه عليه و آله، فان توفيّتني قبل ذلك فانّى أشهدُ في مماتى على ما شهدتُ عليه في حياتي أنْ لا اله إلّا أنت، وأنّ محمّداً عبدك و رسولك</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لا جعله اللَّه آخر تسليمي عليك</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شيخ طوسى روايت كرده كه چون خواستند كه عمارت روضه آن حضرت را بسازند، در نزديك سر و پاى آن حضرت مُشكى ظاهر شد كه به آن خوشبويى مُشك نديده بودند و در شأن و شرف و ارتباط آن جناب با مبدأ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كفايت مى‌كند كه قبل از ظهور در عالم شهود كه عالم تكليف مى‌باشد از اوّل ايجاد مشغول عبادت و بندگى بود و در حجابات به تقديس و تسبيح حضرت اقدس الهى بود و بعد از انقلاب صورت عُنصريّه به عالم ديگر كه موت تعبير شده و قطع تعلّقات از تمام مكلّفين مى‌شود باز مشغول عبادت و اطاعت پروردگار هست، چنانچه در حديث معتبر منقول است كه در هر شب جمعه روح مقدّس حضرت رسول صلى الله عليه و آله و ارواح مطهره ائمة عليهم السلام و روح پر فتوح امام زمان را رخصت مى‌دهند كه به سماوات عروج نمايند تا به عرش اعظم الهى مى‌رسند و به دور آن هفت شوط طواف مى‌كنند و نزد هر قائمه </w:t>
      </w:r>
      <w:r>
        <w:rPr>
          <w:rStyle w:val="FootnoteAnchor"/>
          <w:rtl w:val="true"/>
        </w:rPr>
        <w:footnoteReference w:id="195"/>
      </w:r>
      <w:r>
        <w:rPr>
          <w:rFonts w:ascii="IRNazanin" w:hAnsi="IRNazanin" w:eastAsia="IRNazanin"/>
          <w:color w:val="111111"/>
          <w:sz w:val="28"/>
          <w:sz w:val="28"/>
          <w:szCs w:val="28"/>
          <w:rtl w:val="true"/>
          <w:lang w:bidi="fa-IR"/>
        </w:rPr>
        <w:t>از قوائم عرش دو ركعت نماز مى‌كنند، پس به سوى بدن‌هاى شريف خود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جعفر بن مُثنّى خطيب مدينه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بودم سقف مسجد رسول خدا خراب شد از موضعى كه نزديك قبر شريف آن حضرت بود و بنّايان و كاركنان بالا مى‌رفتند و فرود مى‌آمدند، پس اسماعيل بن عمّار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حضرت صادق عليه السلام سؤال كند آيا مى‌توانيم بالا رفته و به قبر مقدّس آن حضرت مشرف شويم و نظر كنيم؟</w:t>
      </w:r>
    </w:p>
    <w:p>
      <w:pPr>
        <w:pStyle w:val="BookText"/>
        <w:rPr/>
      </w:pPr>
      <w:r>
        <w:rPr>
          <w:rFonts w:ascii="IRNazanin" w:hAnsi="IRNazanin" w:eastAsia="IRNazanin"/>
          <w:color w:val="111111"/>
          <w:sz w:val="28"/>
          <w:sz w:val="28"/>
          <w:szCs w:val="28"/>
          <w:rtl w:val="true"/>
          <w:lang w:bidi="fa-IR"/>
        </w:rPr>
        <w:t>روز ديگر اسماعيل براى ما خبر آورد كه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نمى‌دارم براى احدى كه بر قبر آن حضرت مشرف شود و ايمن نيستم ببيند چيزى كه ديده‌اش نابينا شود به سبب آن، يا آن كه ببيند كه آن حضرت ايستاده نماز مى‌خواند، يا آن كه ببيند كه با بعضى از زنان طاهره خود نشسته است و صحبت مى‌دارد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و امّا اولاد رسول‌اللَّه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لمحمّدٍ صلّى اللَّه عَليه و آله مِنْ خديجة الكبرى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و طاهر، و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كلثوم، و رقية، و فاطمة، وابراهيم من مارية القبطيّة، و قد درج البنون كلّهم اطفالًا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بيان مقام‌هاى متبركه آنجا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مُصلّى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اعياد و در ايام شريفه در آن مكان خطبه مى‌فرمود و در غربى مدينه واقع است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بدانكه از تكاليف زوار در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خاتم انبيا محمّد بن عبداللَّه صلوات‌اللَّه و سلامه عليه مى‌باشد، چنان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بيايد به حجّ و مرا زيارت نكند پس او جفا كرده است بر من، </w:t>
      </w:r>
      <w:r>
        <w:rPr>
          <w:rStyle w:val="FootnoteAnchor"/>
          <w:rtl w:val="true"/>
        </w:rPr>
        <w:footnoteReference w:id="198"/>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زيارت آن حضرت معروض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يوسف البحراني عن العلّامة، وعن</w:t>
      </w:r>
    </w:p>
    <w:p>
      <w:pPr>
        <w:pStyle w:val="BookText"/>
        <w:rPr/>
      </w:pPr>
      <w:r>
        <w:rPr>
          <w:rFonts w:ascii="Amiri" w:hAnsi="Amiri" w:eastAsia="Amiri" w:cs="Amiri"/>
          <w:color w:val="111111"/>
          <w:sz w:val="28"/>
          <w:sz w:val="28"/>
          <w:szCs w:val="28"/>
          <w:rtl w:val="true"/>
          <w:lang w:bidi="ar-SA"/>
        </w:rPr>
        <w:t>السيّد رضى‌الدين بن طاوس، عمّن حدّثه، عن بعض أهل الموصل،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عزمُت على الحجّ، فاتيتُ الأمير حُسام الدّولة المُقلّدبنُ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أميرنا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اودّعه، وأحضر مُصحفاً فحلّففنى به لأبلغنَّ رسالته، وحلفَ به لأنّ ظهر هذا الحديث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المدنية فقف عند قبر محمدٍ صلى الله عليه و آله وقل يا محمّد فَعَلْتَ، وصَنَعتَ، وموّهت على الناس في حياتك، ثم أمرتهم بزيارتك بعد مماتك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سرّتُ وحجَجَتُ وعدتُ حتى أتيتُ الى المدنية وزرتُ رسول‌اللَّه صلى الله عليه و آله وهِبتُهُ أنْ اقول ما قال لي، وبقيتُ أياماً حتّى اذا كان ليلة سيرنا فذكرتُ يمينى بالمصحف، فوقفتُ أمام القبر وقلتُ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 الكُفر ليس بكافر، قال المُقلّد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كذا و كذا، فلما جَنّ اللّيل رأيت في منامى رسول اللَّه صلى الله عليه و آله وعليّا عليه السلام وبيد علىّ سَيفٌ وبينهما رجلٌ قائم وعليه إزارٌ ديبقيٌ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 رسول اللَّه صلى الله عليه و آله يا فلان أكشف عن وجهه، فكشفته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إذبحه،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انتبهتُ مرعوباً، فاخبرت صاحبي، وكتب شرح المقام، وأرّخ اللّيلة، فلمّا وصلنا الموصل فوجدنا الأمير مذبوحاً على فراشه، فوجدنا اللّيلة الّتى أرخنّاها بالمدينة، أنّ وقوع ذلك كان فى سنة تسعين وثلثمائة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تكاليف زوار، زيارت حضرت فاطمه عليها السلام است، و در محلّ مدفن آن مخدّره اختلاف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وصيّت نمود كه اورا در شب دفن كنند و كسانيكه بر او ظلم كردند به نماز و جنازه‌اش حاضر نشوند، پس اورا در شب دفن كردند، و به‌اين سبب محلّ قبر شريف آن حضرت مختلفٌ فيه ميان علماى خاصّه و عامّه گشت، و ظاهر اكثر احاديث معتبره آن است كه آن حضرت در خانه خود مدفون گرديده است كه متّصل</w:t>
      </w:r>
    </w:p>
    <w:p>
      <w:pPr>
        <w:pStyle w:val="BookText"/>
        <w:rPr/>
      </w:pPr>
      <w:r>
        <w:rPr>
          <w:rFonts w:ascii="Amiri" w:hAnsi="Amiri" w:eastAsia="Amiri" w:cs="Amiri"/>
          <w:color w:val="111111"/>
          <w:sz w:val="28"/>
          <w:sz w:val="28"/>
          <w:szCs w:val="28"/>
          <w:rtl w:val="true"/>
          <w:lang w:bidi="ar-SA"/>
        </w:rPr>
        <w:t>به حجره طاهره حضرت رسول است، و اكنون ضريحى نيز از براى آن حضرت ساخته‌اند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ما درباره چگونگى قرار گرفتن قبر پيامبر اطلاعاتى نداريم و نمى‌دانيم آيا صورت قبر پيامبر بدين گونه است كه قبر پيامبر در قبله قبر دو خليفه قرار دارد و يا اين كه همگى در يك رديف دفن شده‌اند و علت اين نا آگاهى را اين‌گونه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قرنها پيشتر از زير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اطراف سه قبر را ديوارى قطور فرا گرفته كه راهى براى ورود به داخل محوطه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از قسمت بالا نيز با سقفى، كه در زير محيط گنبد قرار دارد، پوشيده شده و دريچه‌هاى كوچك اطراف گنبد را نيز از داخل و خارج با سرب پوشانيده‌اند تا كسى نتواند داخل حجره را نظاره كند؛ از اين رو پرده سبزرنگى كه از ميان پنجره فولادى ضريح پيامبر مشاهده مى‌شود چيزى نيست جز پرده زربافت و ابريشمى كه در كارخانه‌اى در مكه بافته مى‌شود و هر چند سال يكبار بر روى ديوار حائل ميان قبر و پنجره فولادين از زير گنبد تا كف زمين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 دوران رياست من بر اداره اوقاف دوبار قسمتهايى از ديوار كه كمى فرسوده و ريزش داشت ترميم گرديد، البته ترميمها بسيار جزئى و سطحى بود؛ زيرا ديوار بسيار ضخيم و قطور و از سنگهاى لاشه كه احتمالًا در ميان آن سرب گداخته و يا چيزى شبيه به آن قرار داده بودند،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حبيب محمود درباره سؤال دوّمم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دولت وقت عربستان اقدام به توسعه و ترميم بخشهايى از مسجد نمود، اما توسعه مسجد در دو سمت شمال و غرب مسجد انجام گرفت و بدين خاطر صدها خانه و ساختمان خريدارى گرديد و از طرف شمال مسجد پيامبر توسعه يافت و در سمت غرب نيز فضا و مصلاى بزرگى احداث گرديد كه بعدها با سقفهاى پيش ساخته پوشيده و تا پيش از توسعه اخير كه توسط ملك فهد انجام پذيرفت، همواره ادامه صفهاى نماز جماعت مسجد تا بدانجا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ترميم مسجد شامل تقويت پى هاى گلدسته‌ها و گنبد و ديوارهاى حجره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تقويت پى گنبد و ديوارها و سقف حجره پيامبر و فاطمه سنگفرش كف حجره فاطمه را جمع آورى نموده و كناره ديوارها را براى تقويت پى آنها به مقدار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حفر نموديم، در هنگام حفر و جمع آورى سنگفرش به علت اهميت جا، خودم ناظر كار كارگران بودم تا مبادا آسيبى به ديوارها برسد، البته كار به كندى پيش مى‌رفت و فقط تعداد اندكى كارگر در داخل حجره به كار مشغول بودند و آنان با وسواس و دقت سنگفرشها را جمع كرده و تنها خاك را به بيرون حجره منتقل مى‌كردند، هنگامى كه كارگران در بخش جنوب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فاصله يك مترى از راهرويى كه خانه حضرت فاطمه عليها السلام را به داخل حجره پيامبر وصل مى‌كند مشغول كندن و بيرون آوردن خاك از پى‌هاى ستون و ديوار غربى خانه حضرت بودند، در نيم مترى عمق زمين به تعدادى از سنگهايى كه به گونه منظمى چيده نشده بود برخورد نمودند، كارگران مرا صدا كردند و من پس از مشاهده وضعيت دستور خالى نمودن خاكهاى اطراف آن رديف سنگها را دارم و در حضورم دو تن از كارگران با احتياط به اين كار پرداختند و پس از مدتى خود را در برابر صورت قبرى يافتم كه ادامه سنگهاى اطراف آن تا عمق زمين ادامه داشت و تنها ما توانسته بوديم با خاك‌بردارى لايه فوقانى آن قبر را نمايان كنيم، سنگهاى اين قسمت از سنگهاى سياه و زمختى بود كه كه غالب قبور مدينه در بقيع با آنها پوشيده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قبور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قبر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بود كه در منتهى اليه سمت مغرب قطعه سنگ كوچكى در ابعاد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قرار داشت و بر روى آن با خطى قديمى اين عبارت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فاطمه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حبيب محمود احمد موقعيت دقيق قبر را مى‌توان اين گونه به تصوير كشيد كه اگر ما تمام ديوار جنوبى و قسمتى از ديوار شرقى خانه پيامبر صلى الله عليه و آله را حد جنوبى و شرقى روضه قرار دهيم، حدّ شمالى روضه عبارت از خطى فرضى و وهمى مى‌باشد كه از ميان ديوار شرقى آغاز و پس از گذشتن از قبر حضرت زهراء عليها السلام ديوار غربى خانه پيامبر را از ميان ستونى كه در شمال اسطوانة الوفود و باب التوبه قرار دارد، قطع نموده و داخل مسجد گرديده و 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 و در حقيقت قبر حضرت فاطمه در زاويه التقاء ديوار فرضى شمالى روضه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بعدها بنا به مصالحى به دستور مقامات، روى قبر پوشيده گرديد و او تاكنون اين مطلب را با كسى در ميان نگذاشته است ليكن اكنون كه روزهاى پايانى عمر خود را مى‌گذراند بسيار مايل بود اين راز را براى كسى براى ثبت در تاريخ افشا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روضه مُطّهره ميان قبر و منبر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بقيع نزديك به قبر ائمّه عليهم السلام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كه در هرسه موضع زيارت شود، اگرچه بودن قبر آن حضرت در بقيع بعيد است و اظهر نزد جماعتى آن است كه در خانه خود مدفون است و همين است مختار و پسنديده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و شيخ صدوق فرموده‌اند كه افضل نزد ما آن است كه در خانه و روضه هردو جا زيارت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صدوق از ابى‌بصير روايت فرموده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سؤال نمودم از قبر حضرت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 خود مدفون شد، پس چون زياد كردند بنى اميّه مسجد را داخل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روايت كرده آنچه را كه حاصلش اين است كه حضرت فاطمه عليها السلام در روضه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مباركه بقدر چهار ستون عرض دارد، و پاره‌اى از خانه حضرت فاطمه را داخل مسجد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ممكن است جمع ميان اين احاديث كه آن خاتون معظّمه در خانه خود مدفون شده باشد در جانب مسجد كه مُحاذى مابين قبر و منبر و داخل روضه باشد، و مؤيد اين است آنچه در روايت سابق مذكور شد كه خانه حضرت داخل روضه و بهترين جاهاى روضه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تعيين محل قبور فواطم و تحقيق آن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ائمه اربعه كه اصل آن از بناهاى ناصر بن المستضى‌ء است، دو نفر ديگر نيز مدفونند؛ يكى عبّاس عموى پيغمبر صلى الله عليه و آله كه قبرش متّصل به قبر ائمه است و در طرف غربى است و ديگر قبرى است كه در طرف قبلى بقعه متّصل به ديوار است و ضريح </w:t>
      </w:r>
      <w:r>
        <w:rPr>
          <w:rStyle w:val="FootnoteAnchor"/>
          <w:rtl w:val="true"/>
        </w:rPr>
        <w:footnoteReference w:id="200"/>
      </w:r>
      <w:r>
        <w:rPr>
          <w:rFonts w:ascii="IRNazanin" w:hAnsi="IRNazanin" w:eastAsia="IRNazanin"/>
          <w:color w:val="111111"/>
          <w:sz w:val="28"/>
          <w:sz w:val="28"/>
          <w:szCs w:val="28"/>
          <w:rtl w:val="true"/>
          <w:lang w:bidi="fa-IR"/>
        </w:rPr>
        <w:t>كوچكى دارد و آن را نسبت به حضرت فاطمه زهرا مى‌دهند، و جماعت بسيارى از</w:t>
      </w:r>
    </w:p>
    <w:p>
      <w:pPr>
        <w:pStyle w:val="BookText"/>
        <w:rPr/>
      </w:pPr>
      <w:r>
        <w:rPr>
          <w:rFonts w:ascii="Amiri" w:hAnsi="Amiri" w:eastAsia="Amiri" w:cs="Amiri"/>
          <w:color w:val="111111"/>
          <w:sz w:val="28"/>
          <w:sz w:val="28"/>
          <w:szCs w:val="28"/>
          <w:rtl w:val="true"/>
          <w:lang w:bidi="ar-SA"/>
        </w:rPr>
        <w:t>عامّه معتقدند كه آن قبر فاطمه زهرا عليها السلام است، و قبر فاطمه بنت اسد همان است كه در زاويه قبرستان بقيع در طرف شمالى قُبّه عثمان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مذهب اكثر علماى شيعه آن است كه مدفن حضرت فاطمه يا در خانه خود است، يا در روضه مطّهره، و بعيد نيست كه اين قبرى كه در پيش روى ائمّه بقيع است، محلّ قبر فاطمه بنت اسد باشد، اشتباه اسمى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رحمه الله در تهذيب در باب نسب حضرت صادق عليه السلام فرموده كه قبر آن حضرت با پدر و جدّ و عمّ بزرگوارش حضرت حسن عليه السلام در بقيع است و در بعض اخبار است كه آنها نازل شده‌اند بر جدّه‌شان فاطمه بنت اسد، بن هاشم، بن عبد مناف؛ يعنى اين چهار امام عليهم السلام در نزد قبر فاطمه مادر اميرالمؤمنين عليه السلام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اظهر همان است كه از كلام شيخ مفهوم مى‌شود و بقعه‌اى كه نسبت به فاطمه بنت اسد مى‌دهند مشهد سعد بن معاذ اشهلى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معالم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فاطمه بنت اسد با ائمّه بقيع در يك موضع مدفون است، و سمهودى كه از علماى عامّه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في أخبار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اختيار كرده كه فاطمه بنت اسد نزد ائمّه بقيع مدفون است، پس سزاوار است كه زيارت شود آن حضرت در اينجا و از فيض زيارت جناب عباس عمّ رسول‌اللَّه نيز محروم نبايد شد، و شيخ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مستحب است زيارت كردن مُنتَجَبين </w:t>
      </w:r>
      <w:r>
        <w:rPr>
          <w:rStyle w:val="FootnoteAnchor"/>
          <w:rtl w:val="true"/>
        </w:rPr>
        <w:footnoteReference w:id="201"/>
      </w:r>
      <w:r>
        <w:rPr>
          <w:rFonts w:ascii="IRNazanin" w:hAnsi="IRNazanin" w:eastAsia="IRNazanin"/>
          <w:color w:val="111111"/>
          <w:sz w:val="28"/>
          <w:sz w:val="28"/>
          <w:szCs w:val="28"/>
          <w:rtl w:val="true"/>
          <w:lang w:bidi="fa-IR"/>
        </w:rPr>
        <w:t>از صحابه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ايضا قبر جناب ابراهيم ابن رسول‌اللَّه صلى الله عليه و آله واقع است در بقعه‌اى قريب </w:t>
      </w:r>
      <w:r>
        <w:rPr>
          <w:rStyle w:val="FootnoteAnchor"/>
          <w:rtl w:val="true"/>
        </w:rPr>
        <w:footnoteReference w:id="202"/>
      </w:r>
      <w:r>
        <w:rPr>
          <w:rFonts w:ascii="Amiri" w:hAnsi="Amiri" w:eastAsia="Amiri" w:cs="Amiri"/>
          <w:color w:val="111111"/>
          <w:sz w:val="28"/>
          <w:sz w:val="28"/>
          <w:szCs w:val="28"/>
          <w:rtl w:val="true"/>
          <w:lang w:bidi="ar-SA"/>
        </w:rPr>
        <w:t>به بقعه ائمّه اربعه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جناب عُثمان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حالش ذكر خواهد شد، قبرش در همان بقعه شريفه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اسعد بن زراره، و ابن‌مسعود نيز در بُقعه عثمان بن مظعون مدفونند، و صاحبان تاريخ مدينه ذكر نموده‌اند كه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رقيّه و ام كلثوم دو دختر رسول خدا نيز در همين بقعه مدفونند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علماى سِيَر </w:t>
      </w:r>
      <w:r>
        <w:rPr>
          <w:rStyle w:val="FootnoteAnchor"/>
          <w:rtl w:val="true"/>
        </w:rPr>
        <w:footnoteReference w:id="203"/>
      </w:r>
      <w:r>
        <w:rPr>
          <w:rFonts w:ascii="IRNazanin" w:hAnsi="IRNazanin" w:eastAsia="IRNazanin"/>
          <w:color w:val="111111"/>
          <w:sz w:val="28"/>
          <w:sz w:val="28"/>
          <w:szCs w:val="28"/>
          <w:rtl w:val="true"/>
          <w:lang w:bidi="fa-IR"/>
        </w:rPr>
        <w:t xml:space="preserve">و مورّخين مدينه گفته‌اند كه بيشتر اصحاب رسول خدا در بقيع مدفون گشته‌اند و قاضى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گفته، و لكن غالب آنها مخفى است قبرشان، هم عيناً و هم جهةً، چه از زمان قديم، علامتى بر سر قبورشان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قبر جناب عقيل برادر اميرالمؤمنين عليه السلام در آنجا است كه معروف است به قبّه عقيل با پسر برادرش عبداللَّه بن جعفر، </w:t>
      </w:r>
      <w:r>
        <w:rPr>
          <w:rStyle w:val="FootnoteAnchor"/>
          <w:rtl w:val="true"/>
        </w:rPr>
        <w:footnoteReference w:id="204"/>
      </w:r>
      <w:r>
        <w:rPr>
          <w:rFonts w:ascii="IRNazanin" w:hAnsi="IRNazanin" w:eastAsia="IRNazanin"/>
          <w:color w:val="111111"/>
          <w:sz w:val="28"/>
          <w:sz w:val="28"/>
          <w:szCs w:val="28"/>
          <w:rtl w:val="true"/>
          <w:lang w:bidi="fa-IR"/>
        </w:rPr>
        <w:t xml:space="preserve">و بعضى گفته‌اند كه عقيل در خانه خود مدفون است، و در نزديكى قبر عقيل بقعه‌اى است منسوب به زَوَجات </w:t>
      </w:r>
      <w:r>
        <w:rPr>
          <w:rStyle w:val="FootnoteAnchor"/>
          <w:rtl w:val="true"/>
        </w:rPr>
        <w:footnoteReference w:id="205"/>
      </w:r>
      <w:r>
        <w:rPr>
          <w:rFonts w:ascii="IRNazanin" w:hAnsi="IRNazanin" w:eastAsia="IRNazanin"/>
          <w:color w:val="111111"/>
          <w:sz w:val="28"/>
          <w:sz w:val="28"/>
          <w:szCs w:val="28"/>
          <w:rtl w:val="true"/>
          <w:lang w:bidi="fa-IR"/>
        </w:rPr>
        <w:t xml:space="preserve">پيغمبر و غير از خديجه كه در مكّه است، و غير از ميمونه كه در سَرف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موضعى است ما 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صَفيّه عمّه رسول خدا و دختر عبدالمطلب باشد، در طرف چپ آن‌كسى است كه از بقيع بيرون رود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و قبر جناب اسماعيل فرزند حضرت امام صادق در مشهد بزرگى است در طرف غربى قُبّه عبّاس، خارج از بقيع است، </w:t>
      </w:r>
      <w:r>
        <w:rPr>
          <w:rStyle w:val="FootnoteAnchor"/>
          <w:rtl w:val="true"/>
        </w:rPr>
        <w:footnoteReference w:id="207"/>
      </w:r>
      <w:r>
        <w:rPr>
          <w:rFonts w:ascii="IRNazanin" w:hAnsi="IRNazanin" w:eastAsia="IRNazanin"/>
          <w:color w:val="111111"/>
          <w:sz w:val="28"/>
          <w:sz w:val="28"/>
          <w:szCs w:val="28"/>
          <w:rtl w:val="true"/>
          <w:lang w:bidi="fa-IR"/>
        </w:rPr>
        <w:t>و آن بقعه ركن سور مدينه است از جهت قبله و مشرق و درش از داخل مدينه مفتوح مى‌شود و بناى آن بقعه پيش از سور مدينه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مقداد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صحابه در بقيع است نه در شهر و آن كه فعلًا بين مردم غلط مشهور است آنكه در شهروان است قبر شيخ مقداد حلّى است كه وصيت فرموده كه او را در راه زوار عتبات دفن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بأىّ حال </w:t>
      </w:r>
      <w:r>
        <w:rPr>
          <w:rStyle w:val="FootnoteAnchor"/>
          <w:rtl w:val="true"/>
        </w:rPr>
        <w:footnoteReference w:id="209"/>
      </w:r>
      <w:r>
        <w:rPr>
          <w:rFonts w:ascii="IRNazanin" w:hAnsi="IRNazanin" w:eastAsia="IRNazanin"/>
          <w:color w:val="111111"/>
          <w:sz w:val="28"/>
          <w:sz w:val="28"/>
          <w:szCs w:val="28"/>
          <w:rtl w:val="true"/>
          <w:lang w:bidi="fa-IR"/>
        </w:rPr>
        <w:t xml:space="preserve">ما در اينجا دو نفر را به موجب تواريخ و اخبار، مختلف مى‌بينيم؛ يكى عقيل است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توفّي بالشّام في خلافة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عقيل در ايام خلافت معاويه در شام وفات نمود، اكنون او را در بقيع قبرى است آشكار، و ديگر اختلاف است در محل قبر زينب كبرى بنت اميرالمؤمنين عليها السلام بعضى نوشته‌اند كه با شوهرش عبداللّه بعد از اسيرى به شام رفت و دو باره اسير شد و در آنجا وفات نمود، اكنون مشهد زينب در شام مشهور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مرحوم واعظ طهرانى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دمشق شام است مشهد زينب، بنت يحى المتوّج، بن الحسن الأنور، بن زيد الأثلج، بن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مى‌باشد، در تواريخ و انساب و غيره نوشته است كه اين خاتون وفات و مدفنش در قريه ضيعه در حوالى دمشق است واقع شده، همين زينب مشتبه به زينب خاتون بنت على عليه السلام شده است غلط و خلاف مشهور است، از براى آنكه زينب كبرى بعد از چهار ماه مراجعت از شام در مدينه وفات و در بقيع مدفون گشت</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بهر حال مادامى كه در مدينه هستى در شرافت آنجا تفكر كن كه آنجا موضع وحى و تنزيل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قيل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مَشى جبريل في عرصاتها واللَّه شرّف أرضها و سمائها</w:t>
      </w:r>
    </w:p>
    <w:p>
      <w:pPr>
        <w:pStyle w:val="BookText"/>
        <w:rPr/>
      </w:pPr>
      <w:r>
        <w:rPr>
          <w:rFonts w:ascii="IRNazanin" w:hAnsi="IRNazanin" w:eastAsia="IRNazanin"/>
          <w:color w:val="111111"/>
          <w:sz w:val="28"/>
          <w:sz w:val="28"/>
          <w:szCs w:val="28"/>
          <w:rtl w:val="true"/>
          <w:lang w:bidi="fa-IR"/>
        </w:rPr>
        <w:t>و ديگر از تكاليف زوّار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سوى كوه احد است تا زيارت كند جناب حمزه عمّ رسول خدا و ساير شهداى كوه احد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زيارت ائمه بقيع فارغ شدى برو به سوى احد كه در يكفرسخى مدينه است، و در مسجد فضيخ </w:t>
      </w:r>
      <w:r>
        <w:rPr>
          <w:rStyle w:val="FootnoteAnchor"/>
          <w:rtl w:val="true"/>
        </w:rPr>
        <w:footnoteReference w:id="212"/>
      </w:r>
      <w:r>
        <w:rPr>
          <w:rFonts w:ascii="IRNazanin" w:hAnsi="IRNazanin" w:eastAsia="IRNazanin"/>
          <w:color w:val="111111"/>
          <w:sz w:val="28"/>
          <w:sz w:val="28"/>
          <w:szCs w:val="28"/>
          <w:rtl w:val="true"/>
          <w:lang w:bidi="fa-IR"/>
        </w:rPr>
        <w:t>نماز كرده پس برو به سوى قبر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تاريخ مدينه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عبداللَّه جَحْش كه خواهرزاده حمزه است نيز در بقعه او مدفون است و قادرِ خليفه ناصرلدين اللّه در سال پانصد و هفتاد قبه عاليه </w:t>
      </w:r>
      <w:r>
        <w:rPr>
          <w:rStyle w:val="FootnoteAnchor"/>
          <w:rtl w:val="true"/>
        </w:rPr>
        <w:footnoteReference w:id="213"/>
      </w:r>
      <w:r>
        <w:rPr>
          <w:rFonts w:ascii="IRNazanin" w:hAnsi="IRNazanin" w:eastAsia="IRNazanin"/>
          <w:color w:val="111111"/>
          <w:sz w:val="28"/>
          <w:sz w:val="28"/>
          <w:szCs w:val="28"/>
          <w:rtl w:val="true"/>
          <w:lang w:bidi="fa-IR"/>
        </w:rPr>
        <w:t xml:space="preserve">بر قبر آنها بنا كرد، و گفته‌اند كه در سمت قبله چسبيده به كوه احد مسجدى است كه بنيانش منهدم شده، پيغمبر صلى الله عليه و آله در آنجا نماز خوانده، و سمهودى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جابر كه گفت كه حضرت موسى و هارون عليهما السلام حجّ كردند، پس گذشتند به مدينه طيبه از يهود آنجا خوف كرده مخفياً به سمت احد رفتند، همينكه آنجا رسيدند حالت موت در حضرت هارون ظاهر شد، پس جناب موسى از براى او قبرى حفر كرد، و هارون داخل قبر شد و رحلت فرمود، پس جناب موسى خاك بروى او ريخت و او را در آنجا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بن ابراهيم قمّى رحمه الله در تفسير خود از حضرت باقر عليه السلام روايت كرده كه آن حضرت فرمود كه موسى و هارون هر دو در تيه </w:t>
      </w:r>
      <w:r>
        <w:rPr>
          <w:rStyle w:val="FootnoteAnchor"/>
          <w:rtl w:val="true"/>
        </w:rPr>
        <w:footnoteReference w:id="214"/>
      </w:r>
      <w:r>
        <w:rPr>
          <w:rFonts w:ascii="IRNazanin" w:hAnsi="IRNazanin" w:eastAsia="IRNazanin"/>
          <w:color w:val="111111"/>
          <w:sz w:val="28"/>
          <w:sz w:val="28"/>
          <w:szCs w:val="28"/>
          <w:rtl w:val="true"/>
          <w:lang w:bidi="fa-IR"/>
        </w:rPr>
        <w:t>رحلت نمودند، و وفات هارون پيش از موسى بوده، چنانچه بنده كمترين شرح حال آنجنابان را در حرم سيم عرض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اماكن شريفه در مدينه مسجد قُبا است كه گاهى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ذى القبلتين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امّ ابراهيم است؛ يعنى غرفه مادر حضرت ابراهيم فرزند رسول خدا صلى الله عليه و آله كه رفتن به آنجا و عبادت و نماز در آن از مندوبات </w:t>
      </w:r>
      <w:r>
        <w:rPr>
          <w:rStyle w:val="FootnoteAnchor"/>
          <w:rtl w:val="true"/>
        </w:rPr>
        <w:footnoteReference w:id="2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جناب آقا سيّد محمد باقر حجت الاسلام قدس سره در مناسك حج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مشربه امّ ابراهيم معروف نيست، حقير با جمعى از حاجّ كه همراه بودند سعى بسيار كرديم تا به ميان نخلستان به دو مسجد خرابه رسيديم گفتند كه اينجا مشربه امّ ابراهيم است و در هر دو نماز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مسجد فضيخ قريب به مسجد قبا است و او را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ردّالشمس</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عليه السلام فرموده برو به مسجد فضيخ و دو ركعت نماز كرده از آنجا برو به مسجد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مسجد احزاب نيز مى‌گويند، بعد دو ركعت نماز در مسجد فتح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دَعوةِ المُضطرّين، أكشف غَمّي وَ همّي وَكربي كما كشفت عن نبيّك هَمّه و غَمّه و كُربه، و كفّيته هول عدوّه في هذا المكان، وَ أكفني ما أهمّني مِنْ أمر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 به عُريض </w:t>
      </w:r>
      <w:r>
        <w:rPr>
          <w:rStyle w:val="FootnoteAnchor"/>
          <w:rtl w:val="true"/>
        </w:rPr>
        <w:footnoteReference w:id="218"/>
      </w:r>
      <w:r>
        <w:rPr>
          <w:rFonts w:ascii="Amiri" w:hAnsi="Amiri" w:eastAsia="Amiri" w:cs="Amiri"/>
          <w:color w:val="111111"/>
          <w:sz w:val="28"/>
          <w:sz w:val="28"/>
          <w:szCs w:val="28"/>
          <w:rtl w:val="true"/>
          <w:lang w:bidi="ar-SA"/>
        </w:rPr>
        <w:t>كه در يك فرسخى مدينه است، به جهت زيارت علىّ بن امام جعفر 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مكانهاى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حضرت فاطمه، مراد از مسجد فاطمه بيت الأحزانِ آن خاتون است كه در بقيع است</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 مسجد سُقيا، و مسجد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خانه اميرالمؤمنين، و خانه امام جعفر صادق </w:t>
      </w:r>
      <w:r>
        <w:rPr>
          <w:rStyle w:val="FootnoteAnchor"/>
          <w:rtl w:val="true"/>
        </w:rPr>
        <w:footnoteReference w:id="220"/>
      </w:r>
      <w:r>
        <w:rPr>
          <w:rFonts w:ascii="Amiri" w:hAnsi="Amiri" w:eastAsia="Amiri" w:cs="Amiri"/>
          <w:color w:val="111111"/>
          <w:sz w:val="28"/>
          <w:sz w:val="28"/>
          <w:szCs w:val="28"/>
          <w:rtl w:val="true"/>
          <w:lang w:bidi="ar-SA"/>
        </w:rPr>
        <w:t xml:space="preserve">عليه السلام كه در در مسجد است دو ركعت نماز در آنجا بكن، و خانه امام زين‌العابدين، </w:t>
      </w:r>
      <w:r>
        <w:rPr>
          <w:rStyle w:val="FootnoteAnchor"/>
          <w:rtl w:val="true"/>
        </w:rPr>
        <w:footnoteReference w:id="221"/>
      </w:r>
      <w:r>
        <w:rPr>
          <w:rFonts w:ascii="Amiri" w:hAnsi="Amiri" w:eastAsia="Amiri" w:cs="Amiri"/>
          <w:color w:val="111111"/>
          <w:sz w:val="28"/>
          <w:sz w:val="28"/>
          <w:szCs w:val="28"/>
          <w:rtl w:val="true"/>
          <w:lang w:bidi="ar-SA"/>
        </w:rPr>
        <w:t xml:space="preserve">و مسجد سلمان، و مسجد اميرالمؤمنين كه محاذى قبر حمزه است، و مسجد مباهله، </w:t>
      </w:r>
      <w:r>
        <w:rPr>
          <w:rStyle w:val="FootnoteAnchor"/>
          <w:rtl w:val="true"/>
        </w:rPr>
        <w:footnoteReference w:id="222"/>
      </w:r>
      <w:r>
        <w:rPr>
          <w:rFonts w:ascii="Amiri" w:hAnsi="Amiri" w:eastAsia="Amiri" w:cs="Amiri"/>
          <w:color w:val="111111"/>
          <w:sz w:val="28"/>
          <w:sz w:val="28"/>
          <w:szCs w:val="28"/>
          <w:rtl w:val="true"/>
          <w:lang w:bidi="ar-SA"/>
        </w:rPr>
        <w:t>و زيارت شهداى بدر، و أبوذر در ربذه، و مسجد غدير كه در جُحفه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3" w:name="pg16871_216304"/>
    </w:p>
    <w:p>
      <w:pPr>
        <w:pStyle w:val="Heading2"/>
        <w:numPr>
          <w:ilvl w:val="1"/>
          <w:numId w:val="1"/>
        </w:numPr>
        <w:rPr/>
      </w:pPr>
      <w:bookmarkStart w:id="44" w:name="__RefHeading___Toc1144104_77815467"/>
      <w:bookmarkStart w:id="45" w:name="_Toc15"/>
      <w:bookmarkEnd w:id="43"/>
      <w:bookmarkEnd w:id="44"/>
      <w:r>
        <w:rPr>
          <w:rtl w:val="true"/>
        </w:rPr>
        <w:t>وصف مدينه منوّره‌</w:t>
      </w:r>
      <w:bookmarkEnd w:id="45"/>
    </w:p>
    <w:p>
      <w:pPr>
        <w:pStyle w:val="BookText"/>
        <w:rPr/>
      </w:pPr>
      <w:r>
        <w:rPr>
          <w:rFonts w:ascii="Amiri" w:hAnsi="Amiri" w:eastAsia="Amiri" w:cs="Amiri"/>
          <w:color w:val="111111"/>
          <w:sz w:val="28"/>
          <w:sz w:val="28"/>
          <w:szCs w:val="28"/>
          <w:rtl w:val="true"/>
          <w:lang w:bidi="ar-SA"/>
        </w:rPr>
        <w:t xml:space="preserve">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افندى 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بخش عربى روابط عمومى استاندارى مدينه و امام جماعت مالكى‌ها در مسجد النبى، در دوره حكومت عثمانى بوده و از تاريخ تولّد و وفات وى اطّلاع دقيقى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رساله‌اى در توصيف مدينه منوّره نگاشته است كه در نوع خود در آن دوران كم‌نظير بوده و نسخه خطى اين اثر در دار الكتب المصريّه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حمد الجاسر كه از مورّخان مشهور عربستان است آن را تصحيح كرده و در كتابى با عنوان رسائل فى تاريخ المدينه به چاپ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رساله جالب و خواندنى است لذا اوّلين بخش از ترجمه آن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همگان از آن بهرمند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اوّل</w:t>
      </w:r>
    </w:p>
    <w:p>
      <w:pPr>
        <w:pStyle w:val="BookText"/>
        <w:rPr/>
      </w:pPr>
      <w:r>
        <w:rPr>
          <w:rFonts w:ascii="IRNazanin" w:hAnsi="IRNazanin" w:eastAsia="IRNazanin"/>
          <w:color w:val="111111"/>
          <w:sz w:val="28"/>
          <w:sz w:val="28"/>
          <w:szCs w:val="28"/>
          <w:rtl w:val="true"/>
          <w:lang w:bidi="fa-IR"/>
        </w:rPr>
        <w:t>جهت‌هاى چهارگانه مدينه، راه‌ها و درهاى آن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جهت‌هاى چهارگانه و راه‌ها و درهايى كه در آن چهار جهت وجود دارد و ما اينك از سمت قبله آغاز مى‌كنيم؛ چرا كه پيامبر صلى الله عليه و آله آنگاه كه به مدينه هجرت كرد، از اين سو به شهر درآمد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سوى قبله چهار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غاير، راه فرعى، راهى به سوى سوارقيه از شرق، و راهى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الجصّه اين راه‌ها را</w:t>
      </w:r>
    </w:p>
    <w:p>
      <w:pPr>
        <w:pStyle w:val="BookText"/>
        <w:rPr/>
      </w:pPr>
      <w:r>
        <w:rPr>
          <w:rFonts w:ascii="IRNazanin" w:hAnsi="IRNazanin" w:eastAsia="IRNazanin"/>
          <w:color w:val="111111"/>
          <w:sz w:val="28"/>
          <w:sz w:val="28"/>
          <w:szCs w:val="28"/>
          <w:rtl w:val="true"/>
          <w:lang w:bidi="fa-IR"/>
        </w:rPr>
        <w:t>از طرف حرّه به سوى قبا، قربان و 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روستا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متصل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مدينه در اين سوى، يك دروازه در ديوار برانى دارد كه قسمت اعظم آن را با آجر ساخته‌اند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مى‌توان به قبا، قربان و عوالى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بر روى مناخه بين دو ديوار قرار گرفته و بالاى آن دارالحكومه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زندان‌هاى مردان و زنان در نزديكى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نزديك قلعه سلطانيّه است كه سلطان سليمان‌خان فرزند سلطان ياوز سليم‌خان غازى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از جانب قبله 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پنجره‌هايى است كه مقابل حرم شريف واقع شده و به باغ جنوبى مسجد مُشرف است و آن در خانه‌هاى آل‌عمربن خطاب قرار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در مقابل پنجره‌هاى مذكور و در ضريحى كه مرقد و حجره شريف را احاطه كرده، درِ كوچكى شبيه به پنجره وجود دارد كه در همه حال بسته است و گويى هرگز باز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در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زيرا اين باب كه در گذشته از نقره در موازات ضريح ساخته شده و در مكان آن ستاره‌اى طلايى قرار داده شده، بدون شك در مقابل صورت شريف رسول خدا قرار دارد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 جانب شرقى شامل دو راه است؛ يكى راه حناكيه است كه از آن راه به سمت شرق مى‌روند و راه دوّم راه خَنَق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اختلاف و درگيرى راهزنان در راه اصلى مكّه مكرّمه به رهبرى ابن رشيد، مسير حاجيان از اين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قسمت دو در وجود داشت كه يكى از آنها در ديوار برانى، در جوار بقيع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و ديگرى در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روبروى درِ بقيع واقع بود</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حرم شريف از آن قسمت دو در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الآن به باب الجبر معروف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النسا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مرقد و حجره معطّر، از آن تنها يك در دارد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الزهرا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در، خادمان حرم صبح و عصر وارد و خارج مى‌شوند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گفتنى است درِ خانه حضرت زهرا عليها السلام سمت خارج مسجد در اين مكان بوده كه پس از رحلت رسول خدا صلى الله عليه و آله مورد هجوم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سمت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راهى كه به سوى حايط، حويط، كوه شمر و تيماء است و نيز راه كتانه كه از طريق آن به وادى الحمض در آيند و راه مخيط به سوى شام و مصر و ينيع البحر در آن سو است و نيز آمد</w:t>
      </w:r>
    </w:p>
    <w:p>
      <w:pPr>
        <w:pStyle w:val="BookText"/>
        <w:rPr/>
      </w:pPr>
      <w:r>
        <w:rPr>
          <w:rFonts w:ascii="IRNazanin" w:hAnsi="IRNazanin" w:eastAsia="IRNazanin"/>
          <w:color w:val="111111"/>
          <w:sz w:val="28"/>
          <w:sz w:val="28"/>
          <w:szCs w:val="28"/>
          <w:rtl w:val="true"/>
          <w:lang w:bidi="fa-IR"/>
        </w:rPr>
        <w:t>و شد حاجيان و كاروانها دائماً از اين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تلاقى راه‌هاى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البلدة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اكنون به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سمت سه دروازه وجود دارد، دروازه‌اى در ديوار برانى، غرب قلعه سلطانيه،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مراد 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و از آنجاست راه مساجد چهارگانه به سوى عنابس و 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كوه الفقره چسبيده است و در آن قبيله احامده ساكن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ديوار جوانى دو در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شرق قلعه 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سحيمى؛ جايى كه محل تلاقى آب‌هاى وضوخانه‌هاى اطراف حرمِ شريف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را مرحوم سلطان عبدالمجيدخان، فرزند سلطان محمود خان عثمانى به هنگام به ترميم بناى حرم شريف در سال هزار و دويست و هفتاد و هفت تجديد بنا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شريف از سمت شام دو در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سلطان عبدالمجيد خان آن را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بالاى آن است كتابخانه مجيديه براى تعليم و آموزش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هشت مكتب براى تعليم قرآن و يك مكتب براى تعليم زبان فارسى اختصاص داده شده است و در يكى از آن سالها مكتب ارشديه را ساخت تا فنون مختلف؛ چون نحو، صرف، زبان تركى و نقاشى را تعليم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 براى ذخيره زيتون است و آن باز نمى‌شود مگر هنگامى كه لوازم و وسايل حرم شريف از سوى آستانه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اوقاف همايونى و از مصر و شام در ايام حج براى حرم شريف مى‌آمد و آنها عبارت بودند از زيتون سبز، شمع و چراغ‌هايى از بلور، حصير و شمع ساخته شده از روغن ماهى و شمع سفيد كافورى كه نوع بزرگ آنها را براى محرابها و نوع متوسط آنها را براى داخل حجره معطّر در هر شب استفاده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ضريح مطهّر از جانب شام تنها يك در دارد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و در جنوب دكّه اغوات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ايوان 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براى خدمت گذاران حضرت سيد كائنات است و از اين در است كه هر شب در ماه رمضان بعد از نماز تراويح، شمع را به حجره معطر وارد و خارج مى‌كنند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سمت غربى، در آن است راهِ شاهى كه راه جديد است 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نيز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غاير و فرع در كنار چاه ماشى به هم متصل مى‌شوند، كه مسافت آن از مدينه منوّره با شتر ده ساعت و با اسب شش ساعت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پيوست راه‌هاى چهارگانه در ذوحليفه است كه اكنون به آبار على شهرت دارد و آن ميقات حاجيانى است كه از مدينه منوره مى‌آيند و در آن سمت، در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دروازه وجود دارد كه بين تكيه مصرى و سربازخانه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Style w:val="FootnoteAnchor"/>
          <w:rtl w:val="true"/>
        </w:rPr>
        <w:footnoteReference w:id="229"/>
      </w:r>
      <w:r>
        <w:rPr>
          <w:rFonts w:ascii="IRNazanin" w:hAnsi="IRNazanin" w:eastAsia="IRNazanin"/>
          <w:color w:val="111111"/>
          <w:sz w:val="28"/>
          <w:sz w:val="28"/>
          <w:szCs w:val="28"/>
          <w:rtl w:val="true"/>
          <w:lang w:bidi="fa-IR"/>
        </w:rPr>
        <w:t>اين دروازه بيش از ساير دروازه‌ها، براى ورود قافله‌ها و كاروانهاى بازرگانان، حاجيان و زيارت كنندگان استفاده مى‌شود و همچنين در هر سال كاروان حاجيان مصرى با نظاميان، در كنار آن 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حاجيان شامى در كنار باب الشامى فرود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دروازه‌اى وجود دارد كه مشهورترين دروازه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بين بازار قرار گرفته و از تخته سنگهاى بزرگ همانند سنگ فرشهاى تراشيده شده از آستانه باب السلام تا آستانه مسجد مصلى العيد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المناخه است كه اكنون به مسجد غمامه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تخته سنگها هزار ذراع بود كه اكنون چيزى از آن، جز از باب المصرى تا باب السلام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خارجى باب المصرى تا آستانه مسجد مصلى در زير خاك مدفون است و اكنون نيز همچنان بين مغازه‌هاى گندم فروشى زير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شريف پيامبر از جانب غربى، دو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باب السلام است كه بزرگترين در حرم شريف است و بيشترين آمد و شد را به ويژه در موسم حج دارد و ديگر باب الرحمه است و آن از حيث آمد و شد و ازدحام جمعيت در رديف بعد قرار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حجره معطر از جانب غربى، يك باب در روضه مطهره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باز نمى‌شود جز در امور بسيار مهم؛ مانند درخواست كمك از خداوند براى دولت، هنگامى كه در جنگ با دشمنان در تنگنا قرار مى‌گيرد و براى از بين بردن وبا يا قحطى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در را باز كنند، خادمان حرم، قرآن عثمانى را، كه در حجره معطره محفوظ است و به خط كوفى روى پوست آهو نوشته شده، خارج مى‌كنند و آن را جز فردى عالم و صالح نمى‌خواند و مرگ او حتمى است و</w:t>
      </w:r>
    </w:p>
    <w:p>
      <w:pPr>
        <w:pStyle w:val="BookText"/>
        <w:rPr/>
      </w:pPr>
      <w:r>
        <w:rPr>
          <w:rFonts w:ascii="IRNazanin" w:hAnsi="IRNazanin" w:eastAsia="IRNazanin"/>
          <w:color w:val="111111"/>
          <w:sz w:val="28"/>
          <w:sz w:val="28"/>
          <w:szCs w:val="28"/>
          <w:rtl w:val="true"/>
          <w:lang w:bidi="fa-IR"/>
        </w:rPr>
        <w:t>بعد از سه روز به لقاء پروردگارش مى‌شتابد و يا يك سال بر او مى‌گذرد و از دنيا مى‌رود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روزگار ما خطيب محمّد على بالى آن قرآن را خواند و بعد از سه روز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ديگر، سيد عبداللَّه دراجى تونسى، سيد محمّد فرزند سانوسى فاسى، شيخ عبدالغنى هندى نقشبندى آن را خواندند و يك سال بر آنها نگذشت كه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شريف همان است كه خون عثمان بن عفان بر آن ريخته شده است، اين نسخه ونسخه ديگرى كه خط آن دقيق‌تر و خالى از خطاست و گفته مى‌شود به خط سرور ما على بن ابى‌طالب عليه السلام است و بر روى پوست آهو نوشته شده، هر دو در صندوقى نگهدارى مى‌شود كه روى آن پارچه حرير سبز رنگ پوشانيده‌اند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صندوق در داخل حجره معطر در سمت غربى رأس شريف رسول خدا قرار دارد كه شمعدانى از طلا نيز بر روى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آثار، قبور و چاههاى واقع شده در جهات چهارگانه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سمت جنوب، روستاى قبا واقع است و در آن مسجدى است كه بر اساس تقوى بنا نهاده شد؛ </w:t>
      </w:r>
      <w:r>
        <w:rPr>
          <w:rStyle w:val="FootnoteAnchor"/>
          <w:rtl w:val="true"/>
        </w:rPr>
        <w:footnoteReference w:id="231"/>
      </w:r>
      <w:r>
        <w:rPr>
          <w:rFonts w:ascii="IRNazanin" w:hAnsi="IRNazanin" w:eastAsia="IRNazanin"/>
          <w:color w:val="111111"/>
          <w:sz w:val="28"/>
          <w:sz w:val="28"/>
          <w:szCs w:val="28"/>
          <w:rtl w:val="true"/>
          <w:lang w:bidi="fa-IR"/>
        </w:rPr>
        <w:t>مسجدى زيبا و بزرگ، با گنبدى گچكارى شده، كه داراى منبر و جايگاه چوبى براى مؤذّن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آن داراى دو بالكن است و در صحن مسجدگنبد كوچكى قرار گرفته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 الناقه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نشستن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نزول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طاقى كوچك و محرابى در سمت شرقى محراب بزرگ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محراب پيامبر صلى الله عليه و آله كه در آن واقع شده، محلّ اوّلين ستون محراب بزرگ به سمت شمالى است و در وسط آن باغى كوچك قرار گرفته كه داراى نخلها و چاه كوچكى است از سمت غرب آن و روبروى در كاروانسرا و در جنوب آن باغ مرحوم نور الدين شهيد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چاه‌هاى موجود مى‌توان به چاه اريس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گنبدهاى زيادى در مسجد بزرگ واقع است كه تفصيل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حره، نزديك باغ معروف به قوّيم، مسجد كوچك بى‌سقفى است، كه به مسجد مصبّح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راهى است كه پيامبر صلى الله عليه و آله با ابوبكر به هنگام هجرت به مدينه از آنجا عبور كرد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روستاى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شرق قبا قرار گرفته و در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 ابى‌جيد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سقف ندارد و از چاه‌هاى موجود اين روستا مى‌توان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اكنون نيز مورد استفاده مردم است، اشاره كرد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روستاى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شرق قربان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روستا در وسعت و زيادى نخل به اندازه قبا و قربان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آب روستاى قبا گوارا و خالص و آب قربان نا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دو روستا آب مناسب وجود دارد، ميوه‌ها و گلهاى متنوّع و فراوان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عوالى از آب اين دو روستا پست‌تر و ناخالص‌تر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چاه‌هاى موجود عوالى مى‌توان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همچنين محلّ خوردن آب مادر ابراهيم، فرزند حضرت پيامبر صلى الله عليه و آله نيز در اين روستا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عوالى از بقيه روستاها پاكيزه‌تر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فاصله بين اين روستا و مدينه نخلستانهاى بسيارى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عمر فاروق در همين ناحيه، در محدوده ديوار محله مناخه، نزديك كانال ابوجيد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يك مناره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مسجدى قديمى، بدون مناره نيز پيرامون منطقه تا جور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و در داخل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شرق،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آن اكنون تخريب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بالاى حره، روبروى كوه احد مرقد جناب على العريضى فرزند امام جعفر صادق عليهما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مرقد داراى مسجد سقف‌دارى است و در كنار گنبدِ مسجدنيز گلدسته‌اى سرپاست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غربِ مقام مزرعه‌هاى بسيار، با چاه‌هاى فراوان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مزرعه‌هاى ابورشيد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فاصله بين اين مكان با مدينه منوّره، از طريق حرّه شرقى به صورت پياده، يك ساعت و براى سوار كار كمتر از يك ساعت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ياد شده، بعد از فرود از بالاى حره به دشت، كه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در سمتِ چپ كسى كه از مدينه به سمت عريض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مساجد سرپا و موجود است و در ميان باغهايى كه در بلندى قرار گرفته‌اند واقع شده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سمت قبله، پشتِ باغ معروف به عنبريه، نزديك مزارع سمت حرّه</w:t>
      </w:r>
    </w:p>
    <w:p>
      <w:pPr>
        <w:pStyle w:val="BookText"/>
        <w:rPr/>
      </w:pPr>
      <w:r>
        <w:rPr>
          <w:rFonts w:ascii="IRNazanin" w:hAnsi="IRNazanin" w:eastAsia="IRNazanin"/>
          <w:color w:val="111111"/>
          <w:sz w:val="28"/>
          <w:sz w:val="28"/>
          <w:szCs w:val="28"/>
          <w:rtl w:val="true"/>
          <w:lang w:bidi="fa-IR"/>
        </w:rPr>
        <w:t xml:space="preserve">شرقى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سه گنبد قرار گرفته است كه صحن يكى از آنها با سنگ سياه ساخته شده و مردمِ روزگار ما آن را محل نزول سوره مائده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دوم محل دفن دلدل استر پيامبر صلى الله عليه و آله است و سومين گنبد ياد شده، روشن نيست كه مربوط به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شرق بقيع دو گنبد واقع است؛ يكى از آنها مقبره ابو سعيد خدرى انصارى است و در كنار آن گنبد فاطمه بنت اسد مادر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پس از آن بقيع است كه در خارج از ديوار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باب الجمعه مذكور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قبرستان داراى ده گنبد و بقعه و يك مسجد معروف به مسجد ابوكعب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جنوبىِ آن گنبد آل البيت العظام واقع شده و آن بزرگترين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درِ شمالى آن برخى از سادات مدفون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درِ غربى بقعه‌اى قرار دارد كه مدفن برخى از اميران مدينه، از اشراف بنى‌حسين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قولى قبر حضرت فاطمه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در آن واقع است، همينطور قبر حضرت عباس ابن عبدالمطلب رضى اللَّه عنه و قبرهاى حضرت امام حسن مجتبى و حضرت جعفر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در آن قرار گرفته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سمت جنوبى گنبدى است كه چيزى در آن واقع نشده و به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موسم حج آن را زيارت مى‌كنند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سمت شرق مسجد ابىّ بن كعب قبور بسيارى قرار گرفته، كه از آنهاست قبور شيخ محمّد سمان مدنى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آن قبور، گنبد امّ المؤمنين‌ها </w:t>
      </w:r>
      <w:r>
        <w:rPr>
          <w:rStyle w:val="FootnoteAnchor"/>
          <w:rtl w:val="true"/>
        </w:rPr>
        <w:footnoteReference w:id="240"/>
      </w:r>
      <w:r>
        <w:rPr>
          <w:rFonts w:ascii="IRNazanin" w:hAnsi="IRNazanin" w:eastAsia="IRNazanin"/>
          <w:color w:val="111111"/>
          <w:sz w:val="28"/>
          <w:sz w:val="28"/>
          <w:szCs w:val="28"/>
          <w:rtl w:val="true"/>
          <w:lang w:bidi="fa-IR"/>
        </w:rPr>
        <w:t>واقع است؛ از جمله قبر عايشه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هفت نفر آنها يك گنبد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ميمونه همسر ديگر پيامبر صلى الله عليه و آله در مرز حرم مكّه در حديبيه واقع شده و قبر خديجه بنت خويلد نيز در درّه نور در مكّه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گنبد همسران، گنبد دختران حضرت رسول صلى الله عليه و آله، يعنى زينب و رقيه و ام‌كلثوم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گنبد همسران پيامبر و گنبد عقيل بن ابوطالب واقع شده كه در آن گنبد، قبر سفيان بن حارث و عبداللَّه فرزند جعفر طيّار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 اين بقعه، جنب ستون شمال شرقى، قبر سعد بن ابى‌وقاص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گنبد عقيل بن ابى‌طالب، گنبد مالك بن انس و در شرق آن و متصل به گنبدِ مالك، گنبد عبداللَّه بن عمر و در</w:t>
      </w:r>
    </w:p>
    <w:p>
      <w:pPr>
        <w:pStyle w:val="BookText"/>
        <w:rPr/>
      </w:pPr>
      <w:r>
        <w:rPr>
          <w:rFonts w:ascii="IRNazanin" w:hAnsi="IRNazanin" w:eastAsia="IRNazanin"/>
          <w:color w:val="111111"/>
          <w:sz w:val="28"/>
          <w:sz w:val="28"/>
          <w:szCs w:val="28"/>
          <w:rtl w:val="true"/>
          <w:lang w:bidi="fa-IR"/>
        </w:rPr>
        <w:t>شرق آن گنبد عثمان ابن مظعون است كه اوّلين مدفون در بقيع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لحد او را پيامبر اكرم‌صلى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خود با دستان مباركش در قبر گذاردند و سپس فرزند خويش؛ يعنى ابراهيم را كنار آن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صحيح، عبدالرحمن بن عوف و ابوهريره هم در كنار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 آن و در وسط بقيع مجاور درِ شمال غربى، قبور شهداى احد قرار دارد كه پيش از صدور فرمان رسول خدا صلى الله عليه و آله مبنى بر دفن شهيدان در ميدان جنگ، به اين مقبره انتقال يافته و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قبور، بخشى براى دفن عامه مردم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بقيع، در سمت شرقى، گنبد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گنبد قبر عثمان بن عفان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ناحيه شمالى آن، چسبيده به ديوار شمالى، گنبدى است شبيه به گنبد همسران و دختران پيامبر كه قبر حليمه دايه پيامبر اكرم صلى الله عليه و آله در آن است و در پشت آن، پنجره كوچكى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شرق آن، خارج از ديوار بقيع، گنبد فاطمه بنت اسد به چشم مى‌خورد كه پيشتر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قبرستان بقيع را ديوارهاى گچى فرا گرفته و پنج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آن در سمت غرب و دو در، در سمت شمال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درهاى غربى روبروى گنبد آل‌البيت العظام است كه اين در، ويژه داخل كردن جسدهايى از نخاوله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آنان عمدتاً در محله عوالى و قربان امروزين سكونت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در حرم شريف بر آنها نماز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غربى، روبروى باب الجمعه است و از آن در جسدهاى اهالى و مجاوران منطقه و نيز حجاج و زايران را وارد مى‌كنند و آن در پيوسته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سوّمين در غربى در گوشه ميانىِ سمت شمال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نزديك مقبره‌هاى شهيدان احد است و باز نمى‌شود مگر در صورت وقوع مرگهاى ناگهانى؛ چرا كه اين در به وضوخانه بزرگ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درهاى شمالىِ بقيع؛ يكى از آنها نزديك به وضوخانه است و ديگرى مقابل گنبد مالك بن انس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 هنگام عيدها گشوده مى‌شود؛ زيرا مردم همه ساله بعد از فراغت از نماز عيد فطر و قربان، به زيارت بقيع مى‌شتابند و ازدحام به وجود مى‌آورند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بقيع و بقيعى كه در آن دو خانم بزرگوار، صفيه و عاتكه خواهرهاى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گرديده‌اند، راهى است</w:t>
      </w:r>
    </w:p>
    <w:p>
      <w:pPr>
        <w:pStyle w:val="BookText"/>
        <w:rPr/>
      </w:pPr>
      <w:r>
        <w:rPr>
          <w:rFonts w:ascii="IRNazanin" w:hAnsi="IRNazanin" w:eastAsia="IRNazanin"/>
          <w:color w:val="111111"/>
          <w:sz w:val="28"/>
          <w:sz w:val="28"/>
          <w:szCs w:val="28"/>
          <w:rtl w:val="true"/>
          <w:lang w:bidi="fa-IR"/>
        </w:rPr>
        <w:t>كه به سمت محله جزع در باب الجمعه و از آنجا به مسجد اجابه و به مدخل محلّه هتيم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بالاى قسمت حرّه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مرقد عريض و مزرعه‌هاى اطراف مى‌رود و از آنجا به سوى راه‌شرقى و به راه حناكيه و ديگر راه‌ها مى‌توان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عمّه‌هاى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گرديده‌اند، بخشى از قبرستان بقيع است، ليكن آنگاه كه سلطان سليمان خان قانونى، به سال هفتصد و پنجاه هجرى ديوار جوانى را با سنگ و گچ بنا نهاد، بيشتر قبرستان بقيع در شهر مدينه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نبش قبرها، خانه‌هاى بسيارى در آنجا ساخته شد و آنجا به صورت منطقه‌اى مستقل درآمد كه الآن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اغوات و خادمان حرم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گنبدهاى عمه‌هاى پيامبر صلى الله عليه و آله را ديوارى سنگى و گچى فرا گرفته و درى نزديك گنبد صفيه وجود دارد كه در آنجا ديگر كسى مدفون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در ايام حج براى زيارت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اين مكانِ مقدّس، داخل ديوار جوانى، در سمت راست، از داخل باب الجمعه گنبد بزرگى وجود دارد كه قبر اسماعيل فرزند امام جعفر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حرم شريف، مقابل باب الجبر، مهمانسراى ايرانيها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جنوب آن گنبد مرحوم نجم‌الدين زنگى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وى به برادرش پادشاه اصفهان وصيت كرد او را در آنجا دفن كنند؛ از اين رو جسد ايشان را از اصفهان به حله و از آنجا به مكّه مكرّمه انتقال دادند و بعد از طواف دادن پيرامون بيت اللَّه الحرام به مدينه منوّره بردند و در آنجا نيز به قبر پيامبرصلى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طواف دادن و سپس در گنبد ياد شده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آن گنبد و حرم پيامبر پنج ذراع و فاصله آن تا مرقد شريف پيامبر پانزده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جنوب آن، گنبد ديگرى است كه در قسمت شرق حرم شريف واقع شده است و بقعه ابوشجاع، يكى از علماى شافعى،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جنوبى قبر ابو شجاع، خانه عثمان واقع است كه در آن شيخِ حرم پيامبر ساكن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غربى، قبر عثمان بن عفان قرار گرفته و درِ آن مقابل درِ خانه‌هاى آل عمر است كه در اين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بين آن و خانه ابو ايوب</w:t>
      </w:r>
    </w:p>
    <w:p>
      <w:pPr>
        <w:pStyle w:val="BookText"/>
        <w:rPr/>
      </w:pP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خوابگاه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به هنگام هجرت به مدينه بوده است </w:t>
      </w:r>
      <w:r>
        <w:rPr>
          <w:rStyle w:val="FootnoteAnchor"/>
          <w:rtl w:val="true"/>
        </w:rPr>
        <w:footnoteReference w:id="242"/>
      </w:r>
      <w:r>
        <w:rPr>
          <w:rFonts w:ascii="IRNazanin" w:hAnsi="IRNazanin" w:eastAsia="IRNazanin"/>
          <w:color w:val="111111"/>
          <w:sz w:val="28"/>
          <w:sz w:val="28"/>
          <w:szCs w:val="28"/>
          <w:rtl w:val="true"/>
          <w:lang w:bidi="fa-IR"/>
        </w:rPr>
        <w:t>، راه ديگرى وجود دارد كه به منطقه اغوات مى‌رود و درِ خانه مشيخه جليله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خوابگاه ناقه، خانه نايب حرم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آن، خانه نايبِ كتابخانه بزرگ مرحوم عارف حكمت بيگ، شيخ السلام آستانه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كتاب‌هاى نفيسى موجود است كه در كتابخانه‌هاى ديگر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اموالى كه به آستانه وقف مى‌گردد، براى آن كتابخانه به طور ماهانه هزينه مى‌شود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سمت شمالى، كوه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جنوبى كوه احد و در كنار رود شظا كه اكنون به آبراه حمزه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حضرت حمزه عليه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شير خدا و شير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عموى پيامبر و سيد الشهدا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شريف ايشان و مرقد عبداللَّه بن جحش كه از مهاجرين بود، در اين مسجد واقع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ناحيه غرب مسجد، در قسمت الصّمد دايره‌اى برگرد قبور شهداى احد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دايره‌اى كه از سمت شمالى مسجد كشيده شده، مكان كشته شدگان مدينه است كه آنان به هنگام زيارت رجبيه، در قرن دهم در جنگ بنى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 ساكنان 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آنها، چشمه ديگرى از چشمه عباس طيّار مدنى است كه نزديك گنبد ثنايا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ثنايا محلّ شكستن دندانهاى پيامبر در جنگ احداست كه آن را حاج رامز پاشا، داماد مرحوم سليم بيگ ماينجى از اهالى آستانه بنا نهاده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قسمت شمالى گنبد ثنايا و در پايين كوه، مسجدى است بدون سقف كه به محلّ نزول آيه كريمه معروف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قسمت شرق مسجد سيدالشهدا مخزن يا حوض بزرگى است كه به هنگام نزول باران پر از آب مى‌شود تا زائران بتوانند پيوسته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مخزن توسط مرحوم سنان‌پاشا، يكى‌از وزيران دولت عثمانى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مسجد وحوض آب، جبل‌الرماة </w:t>
      </w:r>
      <w:r>
        <w:rPr>
          <w:rStyle w:val="FootnoteAnchor"/>
          <w:rtl w:val="true"/>
        </w:rPr>
        <w:footnoteReference w:id="247"/>
      </w:r>
      <w:r>
        <w:rPr>
          <w:rFonts w:ascii="Amiri" w:hAnsi="Amiri" w:eastAsia="Amiri" w:cs="Amiri"/>
          <w:color w:val="111111"/>
          <w:sz w:val="28"/>
          <w:sz w:val="28"/>
          <w:szCs w:val="28"/>
          <w:rtl w:val="true"/>
          <w:lang w:bidi="ar-SA"/>
        </w:rPr>
        <w:t xml:space="preserve">واقع شده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پايين كوه، از سمت شرق، مسجد كوچكى است كه گويند پيامبر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وقتى براى جنگ احد از مدينه خارج شدند شب را در آنجا سپرى كرده، صبح به جنگ رفتند؛ يعنى آنجا اقامتگاه ايشان در آن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 اين مسجد بقعه زيبايى وجود</w:t>
      </w:r>
    </w:p>
    <w:p>
      <w:pPr>
        <w:pStyle w:val="BookText"/>
        <w:rPr/>
      </w:pPr>
      <w:r>
        <w:rPr>
          <w:rFonts w:ascii="Amiri" w:hAnsi="Amiri" w:eastAsia="Amiri" w:cs="Amiri"/>
          <w:color w:val="111111"/>
          <w:sz w:val="28"/>
          <w:sz w:val="28"/>
          <w:szCs w:val="28"/>
          <w:rtl w:val="true"/>
          <w:lang w:bidi="ar-SA"/>
        </w:rPr>
        <w:t xml:space="preserve">دارد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قبّه 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آن جايى است كه حضرت حمزه سيد الشهدا در آنجا از اسب خود فرو افتاد و به روى زمين آمد و مشركان اطراف او را احاطه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زره ايشان به زمين افتاد و وحشى حبشى او را با نيزه از ناحيه پهلو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گنبد را هم حاج رمزى پاشا بنا نهاد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كنار آن خانه‌اى وجود دارد كه نزديك به درِ آن باغ كوچكى است داراى درخت‌هاى نخل و براى آبيارى آن از آب چاه يا آب باران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الرماة خانه‌هاى بسيارى از سنگ و خشت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از آنِ افرادى است كه براى استفاده از آب و هواى خوبِ منطقه و در ايام ماه رجب براى زيارت حضرت سيد الشهدا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خانه‌ها زياد است، چون افرادى كه در شب دوازدهم رجب براى زيارت حضرت سيد الشهدا مى‌آيند بسيار زياد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شبها شباهت زيادى به شبهاى منا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مقبره حضرت و اين شهر پاك، نزديك باغ سالميه و بر مكانى مرتفع مسجدى است بدون سقف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است و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سمت چپ كسى است كه به سوى مدينه مى‌رود و سمت راست كسى است كه به سوى شهداى احد حركت مى‌كند</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در قسمت غرب حرّه شرقى و در شاهراه بر روى بخشى از منطقه حرّه مسجدى وجود دارد كه سقف ندارد و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در محلّه جزع صدقه، مسجد كوچكى است كه آن هم بدون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مسجدنزديك رود عين الصدقه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راست از داخل، كه به ديوار باغ معروف به زكى متّصل است و در غرب باغ معروف به داووديه قرار دارد، بقعه‌اى است كه در آن قبر سيد محمّد زكى الدين حسنى، فرزند حسن مثنى، فرزند امام حسن عليه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زمان عباسيان، به دليل بيعت مردم مدينه با وى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 اين گنبد ثنيّه است كه روى آن ايوان يوسف پاشا واقع است كه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شمال قُرين ياد شده، كوه ذباب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مسجدى است كه پيامبر صلى الله عليه و آله به هنگام حركت به يكى از جهات براى جنگ در آنجا نشانه يا پرچم نصب كردند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ناحيه شمالى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باب المجيد، در قسمت شمال حرم شريف قرار دارد 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باب شامى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در باغى است 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داخل قلعه سلطانيّه مسجد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مناره و ايوانى دارد كه روى دروازه قعله ياد شده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سمت غرب، مسجد شجره </w:t>
      </w:r>
      <w:r>
        <w:rPr>
          <w:rStyle w:val="FootnoteAnchor"/>
          <w:rtl w:val="true"/>
        </w:rPr>
        <w:footnoteReference w:id="254"/>
      </w:r>
      <w:r>
        <w:rPr>
          <w:rFonts w:ascii="Amiri" w:hAnsi="Amiri" w:eastAsia="Amiri" w:cs="Amiri"/>
          <w:color w:val="111111"/>
          <w:sz w:val="28"/>
          <w:sz w:val="28"/>
          <w:szCs w:val="28"/>
          <w:rtl w:val="true"/>
          <w:lang w:bidi="ar-SA"/>
        </w:rPr>
        <w:t xml:space="preserve">ومسجد معرّس </w:t>
      </w:r>
      <w:r>
        <w:rPr>
          <w:rStyle w:val="FootnoteAnchor"/>
          <w:rtl w:val="true"/>
        </w:rPr>
        <w:footnoteReference w:id="255"/>
      </w:r>
      <w:r>
        <w:rPr>
          <w:rFonts w:ascii="Amiri" w:hAnsi="Amiri" w:eastAsia="Amiri" w:cs="Amiri"/>
          <w:color w:val="111111"/>
          <w:sz w:val="28"/>
          <w:sz w:val="28"/>
          <w:szCs w:val="28"/>
          <w:rtl w:val="true"/>
          <w:lang w:bidi="ar-SA"/>
        </w:rPr>
        <w:t xml:space="preserve">در ذوالحليفه قرار دارند كه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شجره را در سال هزار و هفتاد هجرى فردى از اهالى كشور هند، بعد از كسب اجازه از دولت عثمانى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معرّس در جنوب مسجد ذوالحليفه و ميقات ساكنين مدينه به هنگام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محلّه بنى دينار، چاه عروه فرزند زبير بن عوام در كناره رودخانه عقيق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حرّه غربى و بر جانب حره، مسجد ذوقبلتين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شمال در منطقه‌اى معروف وادى ابراهيم چاه رومه از چاه‌هاى باقى مانده است كه عثمان بن عفان آن را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غرب كوه سلع چهار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مسجد فتح است كه از جنگ احزاب باقى مانده است و بر دو كوچه‌اى كه اكنون به مدرج مشهور است مسجد منارتين واقع شده و اكنون به گنبد خضر عليه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خارج از دروازه عنبريه مسجد سقيا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سقيا در كنار آن از چاه‌هايى است كه اثر آن امروزه باقى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داخل آن منطقه در جهت غربى و كنار خيابان مسجدى با گلدسته‌اى كوچك قرار دارد كه آن را حافظ بهرام‌آغا قزلار، يعنى از خادمان سراى همايونىِ زمان حاضر،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 كاتبيه مسجدى كوچك با مناره‌اى كوتاه است كه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سانوسى معروف است كه ايشان ساكن جغبوب و پيشواى سانوسيه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مسجد خاسكيه است كه اكنون خسته خانه‌اى براى نظاميان گرديده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پس از آن مسجد مصلّى است كه در وسط مناخه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امروزه در قسمت غرب مناخه موجود و داراى يك مناره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 بكر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مسجدى كه بر سرپا است و نزديك كوچه طيّار قرار دارد و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غربى چسبيده به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مسجد صحابى گرانقدر، مالك بن سنان از شهداى احد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مدينه منوره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كوچه طوال قبر عبداللَّه پدر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مقام و جايگاه زيبايى است و همواره از سوى علاقمندان زيارت مى‌شود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6" w:name="pg16871_216320"/>
    </w:p>
    <w:p>
      <w:pPr>
        <w:pStyle w:val="Heading2"/>
        <w:numPr>
          <w:ilvl w:val="1"/>
          <w:numId w:val="1"/>
        </w:numPr>
        <w:rPr/>
      </w:pPr>
      <w:bookmarkStart w:id="47" w:name="__RefHeading___Toc1144106_77815467"/>
      <w:bookmarkStart w:id="48" w:name="_Toc16"/>
      <w:bookmarkEnd w:id="46"/>
      <w:bookmarkEnd w:id="47"/>
      <w:r>
        <w:rPr>
          <w:rtl w:val="true"/>
        </w:rPr>
        <w:t>حج در آيينه ادب فارسى‌</w:t>
      </w:r>
      <w:bookmarkEnd w:id="4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9" w:name="pg16871_216321"/>
    </w:p>
    <w:p>
      <w:pPr>
        <w:pStyle w:val="Heading2"/>
        <w:numPr>
          <w:ilvl w:val="1"/>
          <w:numId w:val="1"/>
        </w:numPr>
        <w:rPr/>
      </w:pPr>
      <w:bookmarkStart w:id="50" w:name="__RefHeading___Toc1144108_77815467"/>
      <w:bookmarkStart w:id="51" w:name="_Toc17"/>
      <w:bookmarkEnd w:id="49"/>
      <w:bookmarkEnd w:id="50"/>
      <w:r>
        <w:rPr>
          <w:rtl w:val="true"/>
        </w:rPr>
        <w:t xml:space="preserve">حج در عرفان و ادبيات </w:t>
      </w:r>
      <w:r>
        <w:rPr>
          <w:rtl w:val="true"/>
        </w:rPr>
        <w:t>(</w:t>
      </w:r>
      <w:r>
        <w:rPr/>
        <w:t>2</w:t>
      </w:r>
      <w:r>
        <w:rPr>
          <w:rtl w:val="true"/>
        </w:rPr>
        <w:t>)</w:t>
      </w:r>
      <w:bookmarkEnd w:id="51"/>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IRNazanin" w:hAnsi="IRNazanin" w:eastAsia="IRNazanin"/>
          <w:color w:val="111111"/>
          <w:sz w:val="28"/>
          <w:sz w:val="28"/>
          <w:szCs w:val="28"/>
          <w:rtl w:val="true"/>
          <w:lang w:bidi="fa-IR"/>
        </w:rPr>
        <w:t>خاقانى شاعر بزرگ فارسى سراى ايران، اشعار بسيارى در فنون مختلف ادبى از خود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شعرا،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عمو و استاد وى به او دادند و ديگران نيز خاقانى را بدان لقب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ديد كه در سخن تمامم حسّان عجم نهاد نامم</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خاقانيى كه نايب حسّان مصطفى است مداح بارگاه تو حيدر نكوتر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خاقانى، با توجّه به اقوال مختلف، حدود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وفاتش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تبريز در محلّه سرخاب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خاقانى دو اثر مكتوب به جاى مانده؛ كه يكى ديوان وى است كه شامل، غزليات، قصايد، رباعيات، ترجيحات و تركيب‌بندها و اشعار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ديگرش مثنوى تحفةالعراقين است كه سفرنامه منظوم حج او به حساب مى‌آيد و مستقلًا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رساله مى‌آيد گزيده‌اى است از سفرنامه منظوم حج كه فقط اشعار مربوط به اعمال و اماكن و حالت مربوط به حج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كعبه كه از سكون معافست او را همه گرد خود طوافست</w:t>
      </w:r>
    </w:p>
    <w:p>
      <w:pPr>
        <w:pStyle w:val="BookText"/>
        <w:rPr/>
      </w:pPr>
      <w:r>
        <w:rPr>
          <w:rFonts w:ascii="Amiri" w:hAnsi="Amiri" w:eastAsia="Amiri" w:cs="Amiri"/>
          <w:color w:val="111111"/>
          <w:sz w:val="28"/>
          <w:sz w:val="28"/>
          <w:szCs w:val="28"/>
          <w:rtl w:val="true"/>
          <w:lang w:bidi="ar-SA"/>
        </w:rPr>
        <w:t xml:space="preserve">آن خانه كعبه كه خانه قدم بود آن وقت كه وقت در عدم بود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نه بر سر راهش امّ غيلان نه گرد درش سپاه پيلان</w:t>
      </w:r>
    </w:p>
    <w:p>
      <w:pPr>
        <w:pStyle w:val="BookText"/>
        <w:rPr/>
      </w:pPr>
      <w:r>
        <w:rPr>
          <w:rFonts w:ascii="Amiri" w:hAnsi="Amiri" w:eastAsia="Amiri" w:cs="Amiri"/>
          <w:color w:val="111111"/>
          <w:sz w:val="28"/>
          <w:sz w:val="28"/>
          <w:szCs w:val="28"/>
          <w:rtl w:val="true"/>
          <w:lang w:bidi="ar-SA"/>
        </w:rPr>
        <w:t>راهش همه حلّه‌هاى در باز بنشسته قريشيان سر باز</w:t>
      </w:r>
    </w:p>
    <w:p>
      <w:pPr>
        <w:pStyle w:val="BookText"/>
        <w:rPr/>
      </w:pPr>
      <w:r>
        <w:rPr>
          <w:rFonts w:ascii="Amiri" w:hAnsi="Amiri" w:eastAsia="Amiri" w:cs="Amiri"/>
          <w:color w:val="111111"/>
          <w:sz w:val="28"/>
          <w:sz w:val="28"/>
          <w:szCs w:val="28"/>
          <w:rtl w:val="true"/>
          <w:lang w:bidi="ar-SA"/>
        </w:rPr>
        <w:t>از فيض نخست زمزم او وز عزّ اساس محكم او</w:t>
      </w:r>
    </w:p>
    <w:p>
      <w:pPr>
        <w:pStyle w:val="BookText"/>
        <w:rPr/>
      </w:pPr>
      <w:r>
        <w:rPr>
          <w:rFonts w:ascii="IRNazanin" w:hAnsi="IRNazanin" w:eastAsia="IRNazanin"/>
          <w:color w:val="111111"/>
          <w:sz w:val="28"/>
          <w:sz w:val="28"/>
          <w:szCs w:val="28"/>
          <w:rtl w:val="true"/>
          <w:lang w:bidi="fa-IR"/>
        </w:rPr>
        <w:t>رنگ هجرش سواد دلها خاك حرمش مراد دلها</w:t>
      </w:r>
    </w:p>
    <w:p>
      <w:pPr>
        <w:pStyle w:val="BookText"/>
        <w:rPr/>
      </w:pPr>
      <w:r>
        <w:rPr>
          <w:rFonts w:ascii="Amiri" w:hAnsi="Amiri" w:eastAsia="Amiri" w:cs="Amiri"/>
          <w:color w:val="111111"/>
          <w:sz w:val="28"/>
          <w:sz w:val="28"/>
          <w:szCs w:val="28"/>
          <w:rtl w:val="true"/>
          <w:lang w:bidi="ar-SA"/>
        </w:rPr>
        <w:t>خط ملكوت ناودانش بستان ازل بود مكانش</w:t>
      </w:r>
    </w:p>
    <w:p>
      <w:pPr>
        <w:pStyle w:val="BookText"/>
        <w:rPr/>
      </w:pPr>
      <w:r>
        <w:rPr>
          <w:rFonts w:ascii="Amiri" w:hAnsi="Amiri" w:eastAsia="Amiri" w:cs="Amiri"/>
          <w:color w:val="111111"/>
          <w:sz w:val="28"/>
          <w:sz w:val="28"/>
          <w:szCs w:val="28"/>
          <w:rtl w:val="true"/>
          <w:lang w:bidi="ar-SA"/>
        </w:rPr>
        <w:t>دست آبدهِ مجاورانش از زن دِهِ برج كو ترانش</w:t>
      </w:r>
    </w:p>
    <w:p>
      <w:pPr>
        <w:pStyle w:val="BookText"/>
        <w:rPr/>
      </w:pPr>
      <w:r>
        <w:rPr>
          <w:rFonts w:ascii="Amiri" w:hAnsi="Amiri" w:eastAsia="Amiri" w:cs="Amiri"/>
          <w:color w:val="111111"/>
          <w:sz w:val="28"/>
          <w:sz w:val="28"/>
          <w:szCs w:val="28"/>
          <w:rtl w:val="true"/>
          <w:lang w:bidi="ar-SA"/>
        </w:rPr>
        <w:t>مانده همه ساكنانش مادام در سعى و وقوف و طوف و احرام</w:t>
      </w:r>
    </w:p>
    <w:p>
      <w:pPr>
        <w:pStyle w:val="BookText"/>
        <w:rPr/>
      </w:pPr>
      <w:r>
        <w:rPr>
          <w:rFonts w:ascii="IRNazanin" w:hAnsi="IRNazanin" w:eastAsia="IRNazanin"/>
          <w:color w:val="111111"/>
          <w:sz w:val="28"/>
          <w:sz w:val="28"/>
          <w:szCs w:val="28"/>
          <w:rtl w:val="true"/>
          <w:lang w:bidi="fa-IR"/>
        </w:rPr>
        <w:t>چون دايره هر كجا روى صدر هر روزشْ عيد و هر شبش قدر</w:t>
      </w:r>
    </w:p>
    <w:p>
      <w:pPr>
        <w:pStyle w:val="BookText"/>
        <w:rPr/>
      </w:pPr>
      <w:r>
        <w:rPr>
          <w:rFonts w:ascii="IRNazanin" w:hAnsi="IRNazanin" w:eastAsia="IRNazanin"/>
          <w:color w:val="111111"/>
          <w:sz w:val="28"/>
          <w:sz w:val="28"/>
          <w:szCs w:val="28"/>
          <w:rtl w:val="true"/>
          <w:lang w:bidi="fa-IR"/>
        </w:rPr>
        <w:t>چون نقطه يكى شده وجودش بيت اللَّه اولين حدودش</w:t>
      </w:r>
    </w:p>
    <w:p>
      <w:pPr>
        <w:pStyle w:val="BookText"/>
        <w:rPr/>
      </w:pPr>
      <w:r>
        <w:rPr>
          <w:rFonts w:ascii="IRNazanin" w:hAnsi="IRNazanin" w:eastAsia="IRNazanin"/>
          <w:color w:val="111111"/>
          <w:sz w:val="28"/>
          <w:sz w:val="28"/>
          <w:szCs w:val="28"/>
          <w:rtl w:val="true"/>
          <w:lang w:bidi="fa-IR"/>
        </w:rPr>
        <w:t>اينك رهِ كعبه شهنشاه كو پخته عشق و سختى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قدم كه هستى در كعبه دل گذر كه رستى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 گه كه حديث كعبه رانم عقل آيد و مِى زند زبانم</w:t>
      </w:r>
    </w:p>
    <w:p>
      <w:pPr>
        <w:pStyle w:val="BookText"/>
        <w:rPr/>
      </w:pPr>
      <w:r>
        <w:rPr>
          <w:rFonts w:ascii="IRNazanin" w:hAnsi="IRNazanin" w:eastAsia="IRNazanin"/>
          <w:color w:val="111111"/>
          <w:sz w:val="28"/>
          <w:sz w:val="28"/>
          <w:szCs w:val="28"/>
          <w:rtl w:val="true"/>
          <w:lang w:bidi="fa-IR"/>
        </w:rPr>
        <w:t>زين نام چو پر كنم دهان را جان بوسه زند سر زبان را</w:t>
      </w:r>
    </w:p>
    <w:p>
      <w:pPr>
        <w:pStyle w:val="BookText"/>
        <w:rPr/>
      </w:pPr>
      <w:r>
        <w:rPr>
          <w:rFonts w:ascii="Amiri" w:hAnsi="Amiri" w:eastAsia="Amiri" w:cs="Amiri"/>
          <w:color w:val="111111"/>
          <w:sz w:val="28"/>
          <w:sz w:val="28"/>
          <w:szCs w:val="28"/>
          <w:rtl w:val="true"/>
          <w:lang w:bidi="ar-SA"/>
        </w:rPr>
        <w:t>دانى كه هواى كعبه دارم جان روى نماى كعبه دارم</w:t>
      </w:r>
    </w:p>
    <w:p>
      <w:pPr>
        <w:pStyle w:val="BookText"/>
        <w:rPr/>
      </w:pPr>
      <w:r>
        <w:rPr>
          <w:rFonts w:ascii="Amiri" w:hAnsi="Amiri" w:eastAsia="Amiri" w:cs="Amiri"/>
          <w:color w:val="111111"/>
          <w:sz w:val="28"/>
          <w:sz w:val="28"/>
          <w:szCs w:val="28"/>
          <w:rtl w:val="true"/>
          <w:lang w:bidi="ar-SA"/>
        </w:rPr>
        <w:t xml:space="preserve">آن كعبه كدام؟ قبله شرع منسوب به وادٍ غير ذل زرع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هيچ افتدت اى فتاده بردار كز سرّدلم شوى خبردار</w:t>
      </w:r>
    </w:p>
    <w:p>
      <w:pPr>
        <w:pStyle w:val="BookText"/>
        <w:rPr/>
      </w:pPr>
      <w:r>
        <w:rPr>
          <w:rFonts w:ascii="IRNazanin" w:hAnsi="IRNazanin" w:eastAsia="IRNazanin"/>
          <w:color w:val="111111"/>
          <w:sz w:val="28"/>
          <w:sz w:val="28"/>
          <w:szCs w:val="28"/>
          <w:rtl w:val="true"/>
          <w:lang w:bidi="fa-IR"/>
        </w:rPr>
        <w:t>آيى به حواله گاه احرام ميقاتگه خواص اسلام</w:t>
      </w:r>
    </w:p>
    <w:p>
      <w:pPr>
        <w:pStyle w:val="BookText"/>
        <w:rPr/>
      </w:pPr>
      <w:r>
        <w:rPr>
          <w:rFonts w:ascii="IRNazanin" w:hAnsi="IRNazanin" w:eastAsia="IRNazanin"/>
          <w:color w:val="111111"/>
          <w:sz w:val="28"/>
          <w:sz w:val="28"/>
          <w:szCs w:val="28"/>
          <w:rtl w:val="true"/>
          <w:lang w:bidi="fa-IR"/>
        </w:rPr>
        <w:t>چون مقدمت از عراق دانند ميقات تو ذات عرق خوانند</w:t>
      </w:r>
    </w:p>
    <w:p>
      <w:pPr>
        <w:pStyle w:val="BookText"/>
        <w:rPr/>
      </w:pPr>
      <w:r>
        <w:rPr>
          <w:rFonts w:ascii="Amiri" w:hAnsi="Amiri" w:eastAsia="Amiri" w:cs="Amiri"/>
          <w:color w:val="111111"/>
          <w:sz w:val="28"/>
          <w:sz w:val="28"/>
          <w:szCs w:val="28"/>
          <w:rtl w:val="true"/>
          <w:lang w:bidi="ar-SA"/>
        </w:rPr>
        <w:t>اعمال مناسك ار ندانى از مجتهدانش باز خوانى</w:t>
      </w:r>
    </w:p>
    <w:p>
      <w:pPr>
        <w:pStyle w:val="BookText"/>
        <w:rPr/>
      </w:pPr>
      <w:r>
        <w:rPr>
          <w:rFonts w:ascii="Amiri" w:hAnsi="Amiri" w:eastAsia="Amiri" w:cs="Amiri"/>
          <w:color w:val="111111"/>
          <w:sz w:val="28"/>
          <w:sz w:val="28"/>
          <w:szCs w:val="28"/>
          <w:rtl w:val="true"/>
          <w:lang w:bidi="ar-SA"/>
        </w:rPr>
        <w:t xml:space="preserve">بينى نقباى عرش صف صف استاده ميان قاع صف صف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 پروردگار من پستى و بلنديهاى زمين را از بين برده و آن را صاف و هموار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 سپه ملائك از پَر بر عالم سايبان اخضر</w:t>
      </w:r>
    </w:p>
    <w:p>
      <w:pPr>
        <w:pStyle w:val="BookText"/>
        <w:rPr/>
      </w:pPr>
      <w:r>
        <w:rPr>
          <w:rFonts w:ascii="IRNazanin" w:hAnsi="IRNazanin" w:eastAsia="IRNazanin"/>
          <w:color w:val="111111"/>
          <w:sz w:val="28"/>
          <w:sz w:val="28"/>
          <w:szCs w:val="28"/>
          <w:rtl w:val="true"/>
          <w:lang w:bidi="fa-IR"/>
        </w:rPr>
        <w:t>بر بسته مظلّه چون علامات از اجنهه طيور جنات</w:t>
      </w:r>
    </w:p>
    <w:p>
      <w:pPr>
        <w:pStyle w:val="BookText"/>
        <w:rPr/>
      </w:pPr>
      <w:r>
        <w:rPr>
          <w:rFonts w:ascii="Amiri" w:hAnsi="Amiri" w:eastAsia="Amiri" w:cs="Amiri"/>
          <w:color w:val="111111"/>
          <w:sz w:val="28"/>
          <w:sz w:val="28"/>
          <w:szCs w:val="28"/>
          <w:rtl w:val="true"/>
          <w:lang w:bidi="ar-SA"/>
        </w:rPr>
        <w:t>افكنده مِهان حمايل از بر بنهاده سران عمامه از سر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عبارت برونشان سبحانك اشارت درونشان</w:t>
      </w:r>
    </w:p>
    <w:p>
      <w:pPr>
        <w:pStyle w:val="BookText"/>
        <w:rPr/>
      </w:pPr>
      <w:r>
        <w:rPr>
          <w:rFonts w:ascii="IRNazanin" w:hAnsi="IRNazanin" w:eastAsia="IRNazanin"/>
          <w:color w:val="111111"/>
          <w:sz w:val="28"/>
          <w:sz w:val="28"/>
          <w:szCs w:val="28"/>
          <w:rtl w:val="true"/>
          <w:lang w:bidi="fa-IR"/>
        </w:rPr>
        <w:t>ز آنجا كه عنان دل بپيچى راه عرفات را بسيجى</w:t>
      </w:r>
    </w:p>
    <w:p>
      <w:pPr>
        <w:pStyle w:val="BookText"/>
        <w:rPr/>
      </w:pPr>
      <w:r>
        <w:rPr>
          <w:rFonts w:ascii="IRNazanin" w:hAnsi="IRNazanin" w:eastAsia="IRNazanin"/>
          <w:color w:val="111111"/>
          <w:sz w:val="28"/>
          <w:sz w:val="28"/>
          <w:szCs w:val="28"/>
          <w:rtl w:val="true"/>
          <w:lang w:bidi="fa-IR"/>
        </w:rPr>
        <w:t>آيى به پناهگاه بُشرى دشت عرفات و ركن اعلى</w:t>
      </w:r>
    </w:p>
    <w:p>
      <w:pPr>
        <w:pStyle w:val="BookText"/>
        <w:rPr/>
      </w:pPr>
      <w:r>
        <w:rPr>
          <w:rFonts w:ascii="IRNazanin" w:hAnsi="IRNazanin" w:eastAsia="IRNazanin"/>
          <w:color w:val="111111"/>
          <w:sz w:val="28"/>
          <w:sz w:val="28"/>
          <w:szCs w:val="28"/>
          <w:rtl w:val="true"/>
          <w:lang w:bidi="fa-IR"/>
        </w:rPr>
        <w:t>آن مقصد عزم رهنوردان آن غايت كار نيكمردان دهليز سراچه الهى</w:t>
      </w:r>
    </w:p>
    <w:p>
      <w:pPr>
        <w:pStyle w:val="BookText"/>
        <w:rPr/>
      </w:pPr>
      <w:r>
        <w:rPr>
          <w:rFonts w:ascii="IRNazanin" w:hAnsi="IRNazanin" w:eastAsia="IRNazanin"/>
          <w:color w:val="111111"/>
          <w:sz w:val="28"/>
          <w:sz w:val="28"/>
          <w:szCs w:val="28"/>
          <w:rtl w:val="true"/>
          <w:lang w:bidi="fa-IR"/>
        </w:rPr>
        <w:t>دهليز چه، صدر پادشاهى ماتمگه راندگان برونش</w:t>
      </w:r>
    </w:p>
    <w:p>
      <w:pPr>
        <w:pStyle w:val="BookText"/>
        <w:rPr/>
      </w:pPr>
      <w:r>
        <w:rPr>
          <w:rFonts w:ascii="IRNazanin" w:hAnsi="IRNazanin" w:eastAsia="IRNazanin"/>
          <w:color w:val="111111"/>
          <w:sz w:val="28"/>
          <w:sz w:val="28"/>
          <w:szCs w:val="28"/>
          <w:rtl w:val="true"/>
          <w:lang w:bidi="fa-IR"/>
        </w:rPr>
        <w:t>دولتگه خواندگان درونش بيرون و درونش هست مافاك</w:t>
      </w:r>
    </w:p>
    <w:p>
      <w:pPr>
        <w:pStyle w:val="BookText"/>
        <w:rPr/>
      </w:pPr>
      <w:r>
        <w:rPr>
          <w:rFonts w:ascii="Amiri" w:hAnsi="Amiri" w:eastAsia="Amiri" w:cs="Amiri"/>
          <w:color w:val="111111"/>
          <w:sz w:val="28"/>
          <w:sz w:val="28"/>
          <w:szCs w:val="28"/>
          <w:rtl w:val="true"/>
          <w:lang w:bidi="ar-SA"/>
        </w:rPr>
        <w:t>دامان اثير و جيب افلاك زينسو همه حيرت آورد بَر</w:t>
      </w:r>
    </w:p>
    <w:p>
      <w:pPr>
        <w:pStyle w:val="BookText"/>
        <w:rPr/>
      </w:pPr>
      <w:r>
        <w:rPr>
          <w:rFonts w:ascii="Amiri" w:hAnsi="Amiri" w:eastAsia="Amiri" w:cs="Amiri"/>
          <w:color w:val="111111"/>
          <w:sz w:val="28"/>
          <w:sz w:val="28"/>
          <w:szCs w:val="28"/>
          <w:rtl w:val="true"/>
          <w:lang w:bidi="ar-SA"/>
        </w:rPr>
        <w:t>زانسو به جوار حق كشد سَر اين دار خلافت و دير خذلان</w:t>
      </w:r>
    </w:p>
    <w:p>
      <w:pPr>
        <w:pStyle w:val="BookText"/>
        <w:rPr/>
      </w:pPr>
      <w:r>
        <w:rPr>
          <w:rFonts w:ascii="Amiri" w:hAnsi="Amiri" w:eastAsia="Amiri" w:cs="Amiri"/>
          <w:color w:val="111111"/>
          <w:sz w:val="28"/>
          <w:sz w:val="28"/>
          <w:szCs w:val="28"/>
          <w:rtl w:val="true"/>
          <w:lang w:bidi="ar-SA"/>
        </w:rPr>
        <w:t>آن شط امان و خط ايمان خلق دو سراى حاضر آنجا</w:t>
      </w:r>
    </w:p>
    <w:p>
      <w:pPr>
        <w:pStyle w:val="BookText"/>
        <w:rPr/>
      </w:pPr>
      <w:r>
        <w:rPr>
          <w:rFonts w:ascii="Amiri" w:hAnsi="Amiri" w:eastAsia="Amiri" w:cs="Amiri"/>
          <w:color w:val="111111"/>
          <w:sz w:val="28"/>
          <w:sz w:val="28"/>
          <w:szCs w:val="28"/>
          <w:rtl w:val="true"/>
          <w:lang w:bidi="ar-SA"/>
        </w:rPr>
        <w:t xml:space="preserve">ميعاد و معاد ظاهر آنجا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يقيناً تنها پروردگارت همه آنها را جمع كرده و محشور مى‌سازد كه خداوند بسيار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سر كوه رحمت آيى</w:t>
      </w:r>
    </w:p>
    <w:p>
      <w:pPr>
        <w:pStyle w:val="BookText"/>
        <w:rPr/>
      </w:pPr>
      <w:r>
        <w:rPr>
          <w:rFonts w:ascii="Amiri" w:hAnsi="Amiri" w:eastAsia="Amiri" w:cs="Amiri"/>
          <w:color w:val="111111"/>
          <w:sz w:val="28"/>
          <w:sz w:val="28"/>
          <w:szCs w:val="28"/>
          <w:rtl w:val="true"/>
          <w:lang w:bidi="ar-SA"/>
        </w:rPr>
        <w:t>آن قبه عهد آشنايى آدم به سرش فراز رفته</w:t>
      </w:r>
    </w:p>
    <w:p>
      <w:pPr>
        <w:pStyle w:val="BookText"/>
        <w:rPr/>
      </w:pPr>
      <w:r>
        <w:rPr>
          <w:rFonts w:ascii="IRNazanin" w:hAnsi="IRNazanin" w:eastAsia="IRNazanin"/>
          <w:color w:val="111111"/>
          <w:sz w:val="28"/>
          <w:sz w:val="28"/>
          <w:szCs w:val="28"/>
          <w:rtl w:val="true"/>
          <w:lang w:bidi="fa-IR"/>
        </w:rPr>
        <w:t xml:space="preserve">طاق آمده جفت باز رفته جودى </w:t>
      </w:r>
      <w:r>
        <w:rPr>
          <w:rStyle w:val="FootnoteAnchor"/>
          <w:rtl w:val="true"/>
        </w:rPr>
        <w:footnoteReference w:id="265"/>
      </w:r>
      <w:r>
        <w:rPr>
          <w:rFonts w:ascii="IRNazanin" w:hAnsi="IRNazanin" w:eastAsia="IRNazanin"/>
          <w:color w:val="111111"/>
          <w:sz w:val="28"/>
          <w:sz w:val="28"/>
          <w:szCs w:val="28"/>
          <w:rtl w:val="true"/>
          <w:lang w:bidi="fa-IR"/>
        </w:rPr>
        <w:t>همه ساله در طوافش</w:t>
      </w:r>
    </w:p>
    <w:p>
      <w:pPr>
        <w:pStyle w:val="BookText"/>
        <w:rPr/>
      </w:pPr>
      <w:r>
        <w:rPr>
          <w:rFonts w:ascii="IRNazanin" w:hAnsi="IRNazanin" w:eastAsia="IRNazanin"/>
          <w:color w:val="111111"/>
          <w:sz w:val="28"/>
          <w:sz w:val="28"/>
          <w:szCs w:val="28"/>
          <w:rtl w:val="true"/>
          <w:lang w:bidi="fa-IR"/>
        </w:rPr>
        <w:t>العبد نوشته كوه قافش تر روى بلندى از پى نور</w:t>
      </w:r>
    </w:p>
    <w:p>
      <w:pPr>
        <w:pStyle w:val="BookText"/>
        <w:rPr/>
      </w:pPr>
      <w:r>
        <w:rPr>
          <w:rFonts w:ascii="Amiri" w:hAnsi="Amiri" w:eastAsia="Amiri" w:cs="Amiri"/>
          <w:color w:val="111111"/>
          <w:sz w:val="28"/>
          <w:sz w:val="28"/>
          <w:szCs w:val="28"/>
          <w:rtl w:val="true"/>
          <w:lang w:bidi="ar-SA"/>
        </w:rPr>
        <w:t>دندانه تيغ او سر طور بر هر كمريش طور طرفست</w:t>
      </w:r>
    </w:p>
    <w:p>
      <w:pPr>
        <w:pStyle w:val="BookText"/>
        <w:rPr/>
      </w:pPr>
      <w:r>
        <w:rPr>
          <w:rFonts w:ascii="IRNazanin" w:hAnsi="IRNazanin" w:eastAsia="IRNazanin"/>
          <w:color w:val="111111"/>
          <w:sz w:val="28"/>
          <w:sz w:val="28"/>
          <w:szCs w:val="28"/>
          <w:rtl w:val="true"/>
          <w:lang w:bidi="fa-IR"/>
        </w:rPr>
        <w:t>سنگش زرِ صرف و سنگ صرفست زانسو چو تمام شد عبارت</w:t>
      </w:r>
    </w:p>
    <w:p>
      <w:pPr>
        <w:pStyle w:val="BookText"/>
        <w:rPr/>
      </w:pPr>
      <w:r>
        <w:rPr>
          <w:rFonts w:ascii="Amiri" w:hAnsi="Amiri" w:eastAsia="Amiri" w:cs="Amiri"/>
          <w:color w:val="111111"/>
          <w:sz w:val="28"/>
          <w:sz w:val="28"/>
          <w:szCs w:val="28"/>
          <w:rtl w:val="true"/>
          <w:lang w:bidi="ar-SA"/>
        </w:rPr>
        <w:t>بر مزدلفه است مزد كارت آن، جاى اجابت دعاهاست</w:t>
      </w:r>
    </w:p>
    <w:p>
      <w:pPr>
        <w:pStyle w:val="BookText"/>
        <w:rPr/>
      </w:pPr>
      <w:r>
        <w:rPr>
          <w:rFonts w:ascii="IRNazanin" w:hAnsi="IRNazanin" w:eastAsia="IRNazanin"/>
          <w:color w:val="111111"/>
          <w:sz w:val="28"/>
          <w:sz w:val="28"/>
          <w:szCs w:val="28"/>
          <w:rtl w:val="true"/>
          <w:lang w:bidi="fa-IR"/>
        </w:rPr>
        <w:t>مَلجاء انابت از خطاهاست صاحب نظران هفت پرده</w:t>
      </w:r>
    </w:p>
    <w:p>
      <w:pPr>
        <w:pStyle w:val="BookText"/>
        <w:rPr/>
      </w:pPr>
      <w:r>
        <w:rPr>
          <w:rFonts w:ascii="IRNazanin" w:hAnsi="IRNazanin" w:eastAsia="IRNazanin"/>
          <w:color w:val="111111"/>
          <w:sz w:val="28"/>
          <w:sz w:val="28"/>
          <w:szCs w:val="28"/>
          <w:rtl w:val="true"/>
          <w:lang w:bidi="fa-IR"/>
        </w:rPr>
        <w:t>از سنگش سنگ سرمه كرده رضوان اثرش به ديده جُسته</w:t>
      </w:r>
    </w:p>
    <w:p>
      <w:pPr>
        <w:pStyle w:val="BookText"/>
        <w:rPr/>
      </w:pPr>
      <w:r>
        <w:rPr>
          <w:rFonts w:ascii="IRNazanin" w:hAnsi="IRNazanin" w:eastAsia="IRNazanin"/>
          <w:color w:val="111111"/>
          <w:sz w:val="28"/>
          <w:sz w:val="28"/>
          <w:szCs w:val="28"/>
          <w:rtl w:val="true"/>
          <w:lang w:bidi="fa-IR"/>
        </w:rPr>
        <w:t>خاكش به هزار آب شسته ز آنجا چو شروط شد تمامت</w:t>
      </w:r>
    </w:p>
    <w:p>
      <w:pPr>
        <w:pStyle w:val="BookText"/>
        <w:rPr/>
      </w:pPr>
      <w:r>
        <w:rPr>
          <w:rFonts w:ascii="IRNazanin" w:hAnsi="IRNazanin" w:eastAsia="IRNazanin"/>
          <w:color w:val="111111"/>
          <w:sz w:val="28"/>
          <w:sz w:val="28"/>
          <w:szCs w:val="28"/>
          <w:rtl w:val="true"/>
          <w:lang w:bidi="fa-IR"/>
        </w:rPr>
        <w:t>راهست به مشعر الحرامت انْبُه بينى چو روز محشر</w:t>
      </w:r>
    </w:p>
    <w:p>
      <w:pPr>
        <w:pStyle w:val="BookText"/>
        <w:rPr/>
      </w:pPr>
      <w:r>
        <w:rPr>
          <w:rFonts w:ascii="IRNazanin" w:hAnsi="IRNazanin" w:eastAsia="IRNazanin"/>
          <w:color w:val="111111"/>
          <w:sz w:val="28"/>
          <w:sz w:val="28"/>
          <w:szCs w:val="28"/>
          <w:rtl w:val="true"/>
          <w:lang w:bidi="fa-IR"/>
        </w:rPr>
        <w:t xml:space="preserve">از معشر جن و انس معشر </w:t>
      </w:r>
      <w:r>
        <w:rPr>
          <w:rStyle w:val="FootnoteAnchor"/>
          <w:rtl w:val="true"/>
        </w:rPr>
        <w:footnoteReference w:id="266"/>
      </w:r>
      <w:r>
        <w:rPr>
          <w:rFonts w:ascii="IRNazanin" w:hAnsi="IRNazanin" w:eastAsia="IRNazanin"/>
          <w:color w:val="111111"/>
          <w:sz w:val="28"/>
          <w:sz w:val="28"/>
          <w:szCs w:val="28"/>
          <w:rtl w:val="true"/>
          <w:lang w:bidi="fa-IR"/>
        </w:rPr>
        <w:t>در گوش تو آيد از مسالك</w:t>
      </w:r>
    </w:p>
    <w:p>
      <w:pPr>
        <w:pStyle w:val="BookText"/>
        <w:rPr/>
      </w:pPr>
      <w:r>
        <w:rPr>
          <w:rFonts w:ascii="Amiri" w:hAnsi="Amiri" w:eastAsia="Amiri" w:cs="Amiri"/>
          <w:color w:val="111111"/>
          <w:sz w:val="28"/>
          <w:sz w:val="28"/>
          <w:szCs w:val="28"/>
          <w:rtl w:val="true"/>
          <w:lang w:bidi="ar-SA"/>
        </w:rPr>
        <w:t>آواز ز جانب ملائك بكران فلك ميان مردان</w:t>
      </w:r>
    </w:p>
    <w:p>
      <w:pPr>
        <w:pStyle w:val="BookText"/>
        <w:rPr/>
      </w:pPr>
      <w:r>
        <w:rPr>
          <w:rFonts w:ascii="IRNazanin" w:hAnsi="IRNazanin" w:eastAsia="IRNazanin"/>
          <w:color w:val="111111"/>
          <w:sz w:val="28"/>
          <w:sz w:val="28"/>
          <w:szCs w:val="28"/>
          <w:rtl w:val="true"/>
          <w:lang w:bidi="fa-IR"/>
        </w:rPr>
        <w:t>مجمردار و سپند گردان سيمرغ گرفته بوى عنبر</w:t>
      </w:r>
    </w:p>
    <w:p>
      <w:pPr>
        <w:pStyle w:val="BookText"/>
        <w:rPr/>
      </w:pPr>
      <w:r>
        <w:rPr>
          <w:rFonts w:ascii="IRNazanin" w:hAnsi="IRNazanin" w:eastAsia="IRNazanin"/>
          <w:color w:val="111111"/>
          <w:sz w:val="28"/>
          <w:sz w:val="28"/>
          <w:szCs w:val="28"/>
          <w:rtl w:val="true"/>
          <w:lang w:bidi="fa-IR"/>
        </w:rPr>
        <w:t>چون طاووسان به فرق مجمر ز آنجا سوى جمره دركشى راه</w:t>
      </w:r>
    </w:p>
    <w:p>
      <w:pPr>
        <w:pStyle w:val="BookText"/>
        <w:rPr/>
      </w:pPr>
      <w:r>
        <w:rPr>
          <w:rFonts w:ascii="IRNazanin" w:hAnsi="IRNazanin" w:eastAsia="IRNazanin"/>
          <w:color w:val="111111"/>
          <w:sz w:val="28"/>
          <w:sz w:val="28"/>
          <w:szCs w:val="28"/>
          <w:rtl w:val="true"/>
          <w:lang w:bidi="fa-IR"/>
        </w:rPr>
        <w:t>از شعله عشق بركشى آه مردم همه سنگبار بينى</w:t>
      </w:r>
    </w:p>
    <w:p>
      <w:pPr>
        <w:pStyle w:val="BookText"/>
        <w:rPr/>
      </w:pPr>
      <w:r>
        <w:rPr>
          <w:rFonts w:ascii="IRNazanin" w:hAnsi="IRNazanin" w:eastAsia="IRNazanin"/>
          <w:color w:val="111111"/>
          <w:sz w:val="28"/>
          <w:sz w:val="28"/>
          <w:szCs w:val="28"/>
          <w:rtl w:val="true"/>
          <w:lang w:bidi="fa-IR"/>
        </w:rPr>
        <w:t>ديوان همه سنگسار بينى روح از پى قهر دشمنانش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عَرّاده نهاده در ميانش</w:t>
      </w:r>
    </w:p>
    <w:p>
      <w:pPr>
        <w:pStyle w:val="BookText"/>
        <w:rPr/>
      </w:pPr>
      <w:r>
        <w:rPr>
          <w:rFonts w:ascii="IRNazanin" w:hAnsi="IRNazanin" w:eastAsia="IRNazanin"/>
          <w:color w:val="111111"/>
          <w:sz w:val="28"/>
          <w:sz w:val="28"/>
          <w:szCs w:val="28"/>
          <w:rtl w:val="true"/>
          <w:lang w:bidi="fa-IR"/>
        </w:rPr>
        <w:t>سنگى كه ز دستها بجسته پيشانى اهر من شكسته</w:t>
      </w:r>
    </w:p>
    <w:p>
      <w:pPr>
        <w:pStyle w:val="BookText"/>
        <w:rPr/>
      </w:pPr>
      <w:r>
        <w:rPr>
          <w:rFonts w:ascii="IRNazanin" w:hAnsi="IRNazanin" w:eastAsia="IRNazanin"/>
          <w:color w:val="111111"/>
          <w:sz w:val="28"/>
          <w:sz w:val="28"/>
          <w:szCs w:val="28"/>
          <w:rtl w:val="true"/>
          <w:lang w:bidi="fa-IR"/>
        </w:rPr>
        <w:t xml:space="preserve">هر سنگ در آن مبارك اوطان چون نجم شهاب و رجم شيطان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بينى ز مى منى زُحَل سان مريّخ سلب ز خون قربان</w:t>
      </w:r>
    </w:p>
    <w:p>
      <w:pPr>
        <w:pStyle w:val="BookText"/>
        <w:rPr/>
      </w:pPr>
      <w:r>
        <w:rPr>
          <w:rFonts w:ascii="IRNazanin" w:hAnsi="IRNazanin" w:eastAsia="IRNazanin"/>
          <w:color w:val="111111"/>
          <w:sz w:val="28"/>
          <w:sz w:val="28"/>
          <w:szCs w:val="28"/>
          <w:rtl w:val="true"/>
          <w:lang w:bidi="fa-IR"/>
        </w:rPr>
        <w:t>خاكش همه شام و رنگ و گلگون سرخى شفق گرفته از خون</w:t>
      </w:r>
    </w:p>
    <w:p>
      <w:pPr>
        <w:pStyle w:val="BookText"/>
        <w:rPr/>
      </w:pPr>
      <w:r>
        <w:rPr>
          <w:rFonts w:ascii="IRNazanin" w:hAnsi="IRNazanin" w:eastAsia="IRNazanin"/>
          <w:color w:val="111111"/>
          <w:sz w:val="28"/>
          <w:sz w:val="28"/>
          <w:szCs w:val="28"/>
          <w:rtl w:val="true"/>
          <w:lang w:bidi="fa-IR"/>
        </w:rPr>
        <w:t xml:space="preserve">خوابى كه خليل ديد شبگير جز در بر او نكرده تعبير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هر پيش كشى كه او نهاده حق كرده مزيد و باز داده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يا تست دلم كبوتر آسا قربانشْ كنى به ساعت آنجا</w:t>
      </w:r>
    </w:p>
    <w:p>
      <w:pPr>
        <w:pStyle w:val="BookText"/>
        <w:rPr/>
      </w:pPr>
      <w:r>
        <w:rPr>
          <w:rFonts w:ascii="Amiri" w:hAnsi="Amiri" w:eastAsia="Amiri" w:cs="Amiri"/>
          <w:color w:val="111111"/>
          <w:sz w:val="28"/>
          <w:sz w:val="28"/>
          <w:szCs w:val="28"/>
          <w:rtl w:val="true"/>
          <w:lang w:bidi="ar-SA"/>
        </w:rPr>
        <w:t>ور تو نَبوى به ذبح راجح بِدْهيش به دست سعد ذابح</w:t>
      </w:r>
    </w:p>
    <w:p>
      <w:pPr>
        <w:pStyle w:val="BookText"/>
        <w:rPr/>
      </w:pPr>
      <w:r>
        <w:rPr>
          <w:rFonts w:ascii="IRNazanin" w:hAnsi="IRNazanin" w:eastAsia="IRNazanin"/>
          <w:color w:val="111111"/>
          <w:sz w:val="28"/>
          <w:sz w:val="28"/>
          <w:szCs w:val="28"/>
          <w:rtl w:val="true"/>
          <w:lang w:bidi="fa-IR"/>
        </w:rPr>
        <w:t>ز آنجا ره مكّه پيش گيرى تشريف ز مكّه بيش گيرى</w:t>
      </w:r>
    </w:p>
    <w:p>
      <w:pPr>
        <w:pStyle w:val="BookText"/>
        <w:rPr/>
      </w:pPr>
      <w:r>
        <w:rPr>
          <w:rFonts w:ascii="IRNazanin" w:hAnsi="IRNazanin" w:eastAsia="IRNazanin"/>
          <w:color w:val="111111"/>
          <w:sz w:val="28"/>
          <w:sz w:val="28"/>
          <w:szCs w:val="28"/>
          <w:rtl w:val="true"/>
          <w:lang w:bidi="fa-IR"/>
        </w:rPr>
        <w:t xml:space="preserve">از ننگ كسوف جان ستانت بدهد بلد الأمين امّت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سطر دومين ز حرز عالم مكه است ز بعد اسم اعظم</w:t>
      </w:r>
    </w:p>
    <w:p>
      <w:pPr>
        <w:pStyle w:val="BookText"/>
        <w:rPr/>
      </w:pPr>
      <w:r>
        <w:rPr>
          <w:rFonts w:ascii="IRNazanin" w:hAnsi="IRNazanin" w:eastAsia="IRNazanin"/>
          <w:color w:val="111111"/>
          <w:sz w:val="28"/>
          <w:sz w:val="28"/>
          <w:szCs w:val="28"/>
          <w:rtl w:val="true"/>
          <w:lang w:bidi="fa-IR"/>
        </w:rPr>
        <w:t>در سايه مكه چون نشستى از سايه خاك باز رستى</w:t>
      </w:r>
    </w:p>
    <w:p>
      <w:pPr>
        <w:pStyle w:val="BookText"/>
        <w:rPr/>
      </w:pPr>
      <w:r>
        <w:rPr>
          <w:rFonts w:ascii="IRNazanin" w:hAnsi="IRNazanin" w:eastAsia="IRNazanin"/>
          <w:color w:val="111111"/>
          <w:sz w:val="28"/>
          <w:sz w:val="28"/>
          <w:szCs w:val="28"/>
          <w:rtl w:val="true"/>
          <w:lang w:bidi="fa-IR"/>
        </w:rPr>
        <w:t>چون نام مهين حق نمارش او خُرد و بزرگ كار و بارش</w:t>
      </w:r>
    </w:p>
    <w:p>
      <w:pPr>
        <w:pStyle w:val="BookText"/>
        <w:rPr/>
      </w:pPr>
      <w:r>
        <w:rPr>
          <w:rFonts w:ascii="IRNazanin" w:hAnsi="IRNazanin" w:eastAsia="IRNazanin"/>
          <w:color w:val="111111"/>
          <w:sz w:val="28"/>
          <w:sz w:val="28"/>
          <w:szCs w:val="28"/>
          <w:rtl w:val="true"/>
          <w:lang w:bidi="fa-IR"/>
        </w:rPr>
        <w:t>پاكان كه طريق مكّه پويند بسم اللّه و بسم مكّه گويند</w:t>
      </w:r>
    </w:p>
    <w:p>
      <w:pPr>
        <w:pStyle w:val="BookText"/>
        <w:rPr/>
      </w:pPr>
      <w:r>
        <w:rPr>
          <w:rFonts w:ascii="IRNazanin" w:hAnsi="IRNazanin" w:eastAsia="IRNazanin"/>
          <w:color w:val="111111"/>
          <w:sz w:val="28"/>
          <w:sz w:val="28"/>
          <w:szCs w:val="28"/>
          <w:rtl w:val="true"/>
          <w:lang w:bidi="fa-IR"/>
        </w:rPr>
        <w:t xml:space="preserve">ابدال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شير مردانند در عالم مدد آن زمان كافغان مظلومان رسد</w:t>
      </w:r>
    </w:p>
    <w:p>
      <w:pPr>
        <w:pStyle w:val="BookText"/>
        <w:rPr/>
      </w:pPr>
      <w:r>
        <w:rPr>
          <w:rFonts w:ascii="IRNazanin" w:hAnsi="IRNazanin" w:eastAsia="IRNazanin"/>
          <w:color w:val="111111"/>
          <w:sz w:val="28"/>
          <w:sz w:val="28"/>
          <w:szCs w:val="28"/>
          <w:rtl w:val="true"/>
          <w:lang w:bidi="fa-IR"/>
        </w:rPr>
        <w:t>بانگ مظلومان ز هر جا بشنوند آن طرف چون رحمت حق مى‌دوند</w:t>
      </w:r>
    </w:p>
    <w:p>
      <w:pPr>
        <w:pStyle w:val="BookText"/>
        <w:rPr/>
      </w:pPr>
      <w:r>
        <w:rPr>
          <w:rFonts w:ascii="Amiri" w:hAnsi="Amiri" w:eastAsia="Amiri" w:cs="Amiri"/>
          <w:color w:val="111111"/>
          <w:sz w:val="28"/>
          <w:sz w:val="28"/>
          <w:szCs w:val="28"/>
          <w:rtl w:val="true"/>
          <w:lang w:bidi="ar-SA"/>
        </w:rPr>
        <w:t>آن ستونهاى خللهاى جهان آن طبيبان مرضهاى نهان</w:t>
      </w:r>
    </w:p>
    <w:p>
      <w:pPr>
        <w:pStyle w:val="BookText"/>
        <w:rPr/>
      </w:pPr>
      <w:r>
        <w:rPr>
          <w:rFonts w:ascii="IRNazanin" w:hAnsi="IRNazanin" w:eastAsia="IRNazanin"/>
          <w:color w:val="111111"/>
          <w:sz w:val="28"/>
          <w:sz w:val="28"/>
          <w:szCs w:val="28"/>
          <w:rtl w:val="true"/>
          <w:lang w:bidi="fa-IR"/>
        </w:rPr>
        <w:t>محض مهر و داورى و رحمتند همچو حق بى‌علّت و بى‌رشوتند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مثنوى، تصحيح رمضانى، دفتر دوم،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مولوى ابدال را بدان جهت ابدال مى‌گويند كه آنها خود را مبدّل كرده و صفات حيوانى و انسانى را به صفات الهى بدل كرده‌اند و به قول وى خمرشان به خلّ الهى مبدل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كيست ابدال آنكه او مبدل شود خمرش از تبديل يزدان خل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مثنوى، تصحيح نيكلسون، دفتر دوم،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هزار جانور زو مى‌چرخند ابرها هم از برونش مى‌برند</w:t>
      </w:r>
    </w:p>
    <w:p>
      <w:pPr>
        <w:pStyle w:val="BookText"/>
        <w:rPr/>
      </w:pPr>
      <w:r>
        <w:rPr>
          <w:rFonts w:ascii="Amiri" w:hAnsi="Amiri" w:eastAsia="Amiri" w:cs="Amiri"/>
          <w:color w:val="111111"/>
          <w:sz w:val="28"/>
          <w:sz w:val="28"/>
          <w:szCs w:val="28"/>
          <w:rtl w:val="true"/>
          <w:lang w:bidi="ar-SA"/>
        </w:rPr>
        <w:t>باز دريا آن عوضها مى‌كشد از كجا رانند اصحاب رشد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مدرك،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دم ابدال باشد ز آن بهار در دل و جان رويد از وى سبزه‌زار</w:t>
      </w:r>
    </w:p>
    <w:p>
      <w:pPr>
        <w:pStyle w:val="BookText"/>
        <w:rPr/>
      </w:pPr>
      <w:r>
        <w:rPr>
          <w:rFonts w:ascii="Amiri" w:hAnsi="Amiri" w:eastAsia="Amiri" w:cs="Amiri"/>
          <w:color w:val="111111"/>
          <w:sz w:val="28"/>
          <w:sz w:val="28"/>
          <w:szCs w:val="28"/>
          <w:rtl w:val="true"/>
          <w:lang w:bidi="ar-SA"/>
        </w:rPr>
        <w:t>فصل باران بهارى با درخت آيد از انفاسشان در نيك بخت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مدرك، دفتر اوّل، ابيات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حرمت نهادش با عطف بيان كنند يادش</w:t>
      </w:r>
    </w:p>
    <w:p>
      <w:pPr>
        <w:pStyle w:val="BookText"/>
        <w:rPr/>
      </w:pPr>
      <w:r>
        <w:rPr>
          <w:rFonts w:ascii="IRNazanin" w:hAnsi="IRNazanin" w:eastAsia="IRNazanin"/>
          <w:color w:val="111111"/>
          <w:sz w:val="28"/>
          <w:sz w:val="28"/>
          <w:szCs w:val="28"/>
          <w:rtl w:val="true"/>
          <w:lang w:bidi="fa-IR"/>
        </w:rPr>
        <w:t>رضوان نگشاد از احترامش درهاى بهشت جز به نامش</w:t>
      </w:r>
    </w:p>
    <w:p>
      <w:pPr>
        <w:pStyle w:val="BookText"/>
        <w:rPr/>
      </w:pPr>
      <w:r>
        <w:rPr>
          <w:rFonts w:ascii="IRNazanin" w:hAnsi="IRNazanin" w:eastAsia="IRNazanin"/>
          <w:color w:val="111111"/>
          <w:sz w:val="28"/>
          <w:sz w:val="28"/>
          <w:szCs w:val="28"/>
          <w:rtl w:val="true"/>
          <w:lang w:bidi="fa-IR"/>
        </w:rPr>
        <w:t>زان عرش بلند نام گشته است كاين نام مهين بر او نوشته است</w:t>
      </w:r>
    </w:p>
    <w:p>
      <w:pPr>
        <w:pStyle w:val="BookText"/>
        <w:rPr/>
      </w:pPr>
      <w:r>
        <w:rPr>
          <w:rFonts w:ascii="IRNazanin" w:hAnsi="IRNazanin" w:eastAsia="IRNazanin"/>
          <w:color w:val="111111"/>
          <w:sz w:val="28"/>
          <w:sz w:val="28"/>
          <w:szCs w:val="28"/>
          <w:rtl w:val="true"/>
          <w:lang w:bidi="fa-IR"/>
        </w:rPr>
        <w:t>تازه شود از چهار اضداد آن هفت هزار ساله ميعاد</w:t>
      </w:r>
    </w:p>
    <w:p>
      <w:pPr>
        <w:pStyle w:val="BookText"/>
        <w:rPr/>
      </w:pPr>
      <w:r>
        <w:rPr>
          <w:rFonts w:ascii="IRNazanin" w:hAnsi="IRNazanin" w:eastAsia="IRNazanin"/>
          <w:color w:val="111111"/>
          <w:sz w:val="28"/>
          <w:sz w:val="28"/>
          <w:szCs w:val="28"/>
          <w:rtl w:val="true"/>
          <w:lang w:bidi="fa-IR"/>
        </w:rPr>
        <w:t>دانم كه به فرّ كعبه پاك مكّه ز حوادث است بى باك</w:t>
      </w:r>
    </w:p>
    <w:p>
      <w:pPr>
        <w:pStyle w:val="BookText"/>
        <w:rPr/>
      </w:pPr>
      <w:r>
        <w:rPr>
          <w:rFonts w:ascii="Amiri" w:hAnsi="Amiri" w:eastAsia="Amiri" w:cs="Amiri"/>
          <w:color w:val="111111"/>
          <w:sz w:val="28"/>
          <w:sz w:val="28"/>
          <w:szCs w:val="28"/>
          <w:rtl w:val="true"/>
          <w:lang w:bidi="ar-SA"/>
        </w:rPr>
        <w:t>تا كعبه درون اوست ساكن شد ساحت او ز ساحت ايمن</w:t>
      </w:r>
    </w:p>
    <w:p>
      <w:pPr>
        <w:pStyle w:val="BookText"/>
        <w:rPr/>
      </w:pPr>
      <w:r>
        <w:rPr>
          <w:rFonts w:ascii="Amiri" w:hAnsi="Amiri" w:eastAsia="Amiri" w:cs="Amiri"/>
          <w:color w:val="111111"/>
          <w:sz w:val="28"/>
          <w:sz w:val="28"/>
          <w:szCs w:val="28"/>
          <w:rtl w:val="true"/>
          <w:lang w:bidi="ar-SA"/>
        </w:rPr>
        <w:t>مكّه به مكانت آسمان است كعبه به محل قطب از آن است</w:t>
      </w:r>
    </w:p>
    <w:p>
      <w:pPr>
        <w:pStyle w:val="BookText"/>
        <w:rPr/>
      </w:pPr>
      <w:r>
        <w:rPr>
          <w:rFonts w:ascii="IRNazanin" w:hAnsi="IRNazanin" w:eastAsia="IRNazanin"/>
          <w:color w:val="111111"/>
          <w:sz w:val="28"/>
          <w:sz w:val="28"/>
          <w:szCs w:val="28"/>
          <w:rtl w:val="true"/>
          <w:lang w:bidi="fa-IR"/>
        </w:rPr>
        <w:t>كعبه وطن اندرو گزيده بحرى به جزيره در خزيده</w:t>
      </w:r>
    </w:p>
    <w:p>
      <w:pPr>
        <w:pStyle w:val="BookText"/>
        <w:rPr/>
      </w:pPr>
      <w:r>
        <w:rPr>
          <w:rFonts w:ascii="IRNazanin" w:hAnsi="IRNazanin" w:eastAsia="IRNazanin"/>
          <w:color w:val="111111"/>
          <w:sz w:val="28"/>
          <w:sz w:val="28"/>
          <w:szCs w:val="28"/>
          <w:rtl w:val="true"/>
          <w:lang w:bidi="fa-IR"/>
        </w:rPr>
        <w:t>گويى كه به گنج تنگ پهنا گنجى است نهاده آشكارا</w:t>
      </w:r>
    </w:p>
    <w:p>
      <w:pPr>
        <w:pStyle w:val="BookText"/>
        <w:rPr/>
      </w:pPr>
      <w:r>
        <w:rPr>
          <w:rFonts w:ascii="Amiri" w:hAnsi="Amiri" w:eastAsia="Amiri" w:cs="Amiri"/>
          <w:color w:val="111111"/>
          <w:sz w:val="28"/>
          <w:sz w:val="28"/>
          <w:szCs w:val="28"/>
          <w:rtl w:val="true"/>
          <w:lang w:bidi="ar-SA"/>
        </w:rPr>
        <w:t>عرشى كه فلك به ساق دارد سر بر سر كعب كعبه دارد</w:t>
      </w:r>
    </w:p>
    <w:p>
      <w:pPr>
        <w:pStyle w:val="BookText"/>
        <w:rPr/>
      </w:pPr>
      <w:r>
        <w:rPr>
          <w:rFonts w:ascii="IRNazanin" w:hAnsi="IRNazanin" w:eastAsia="IRNazanin"/>
          <w:color w:val="111111"/>
          <w:sz w:val="28"/>
          <w:sz w:val="28"/>
          <w:szCs w:val="28"/>
          <w:rtl w:val="true"/>
          <w:lang w:bidi="fa-IR"/>
        </w:rPr>
        <w:t>آن دار الأنس جان پاكان وين بيت الامن درد ناكان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فيض نثار بر زمينش جبريل شده نثار چينش</w:t>
      </w:r>
    </w:p>
    <w:p>
      <w:pPr>
        <w:pStyle w:val="BookText"/>
        <w:rPr/>
      </w:pPr>
      <w:r>
        <w:rPr>
          <w:rFonts w:ascii="IRNazanin" w:hAnsi="IRNazanin" w:eastAsia="IRNazanin"/>
          <w:color w:val="111111"/>
          <w:sz w:val="28"/>
          <w:sz w:val="28"/>
          <w:szCs w:val="28"/>
          <w:rtl w:val="true"/>
          <w:lang w:bidi="fa-IR"/>
        </w:rPr>
        <w:t>گردون بينى به طمع گوهر چون غواصان شده نگون سر</w:t>
      </w:r>
    </w:p>
    <w:p>
      <w:pPr>
        <w:pStyle w:val="BookText"/>
        <w:rPr/>
      </w:pPr>
      <w:r>
        <w:rPr>
          <w:rFonts w:ascii="IRNazanin" w:hAnsi="IRNazanin" w:eastAsia="IRNazanin"/>
          <w:color w:val="111111"/>
          <w:sz w:val="28"/>
          <w:sz w:val="28"/>
          <w:szCs w:val="28"/>
          <w:rtl w:val="true"/>
          <w:lang w:bidi="fa-IR"/>
        </w:rPr>
        <w:t>پرداخته حوضها جنان را سقّا شده حور تشنگان را</w:t>
      </w:r>
    </w:p>
    <w:p>
      <w:pPr>
        <w:pStyle w:val="BookText"/>
        <w:rPr/>
      </w:pPr>
      <w:r>
        <w:rPr>
          <w:rFonts w:ascii="IRNazanin" w:hAnsi="IRNazanin" w:eastAsia="IRNazanin"/>
          <w:color w:val="111111"/>
          <w:sz w:val="28"/>
          <w:sz w:val="28"/>
          <w:szCs w:val="28"/>
          <w:rtl w:val="true"/>
          <w:lang w:bidi="fa-IR"/>
        </w:rPr>
        <w:t>بسته كمر نياز جانها در باز گشاده آسمانها</w:t>
      </w:r>
    </w:p>
    <w:p>
      <w:pPr>
        <w:pStyle w:val="BookText"/>
        <w:rPr/>
      </w:pPr>
      <w:r>
        <w:rPr>
          <w:rFonts w:ascii="Amiri" w:hAnsi="Amiri" w:eastAsia="Amiri" w:cs="Amiri"/>
          <w:color w:val="111111"/>
          <w:sz w:val="28"/>
          <w:sz w:val="28"/>
          <w:szCs w:val="28"/>
          <w:rtl w:val="true"/>
          <w:lang w:bidi="ar-SA"/>
        </w:rPr>
        <w:t>از يارب رهروان يكايك ايوان فلك شده مشبّك</w:t>
      </w:r>
    </w:p>
    <w:p>
      <w:pPr>
        <w:pStyle w:val="BookText"/>
        <w:rPr/>
      </w:pPr>
      <w:r>
        <w:rPr>
          <w:rFonts w:ascii="IRNazanin" w:hAnsi="IRNazanin" w:eastAsia="IRNazanin"/>
          <w:color w:val="111111"/>
          <w:sz w:val="28"/>
          <w:sz w:val="28"/>
          <w:szCs w:val="28"/>
          <w:rtl w:val="true"/>
          <w:lang w:bidi="fa-IR"/>
        </w:rPr>
        <w:t>رخنه شده ز آه عاشقانه بام فهم آبگينه خانه</w:t>
      </w:r>
    </w:p>
    <w:p>
      <w:pPr>
        <w:pStyle w:val="BookText"/>
        <w:rPr/>
      </w:pPr>
      <w:r>
        <w:rPr>
          <w:rFonts w:ascii="IRNazanin" w:hAnsi="IRNazanin" w:eastAsia="IRNazanin"/>
          <w:color w:val="111111"/>
          <w:sz w:val="28"/>
          <w:sz w:val="28"/>
          <w:szCs w:val="28"/>
          <w:rtl w:val="true"/>
          <w:lang w:bidi="fa-IR"/>
        </w:rPr>
        <w:t>كرده دعوات صبحگاهى از گنبد ماه دامِ ماهى</w:t>
      </w:r>
    </w:p>
    <w:p>
      <w:pPr>
        <w:pStyle w:val="BookText"/>
        <w:rPr/>
      </w:pPr>
      <w:r>
        <w:rPr>
          <w:rFonts w:ascii="IRNazanin" w:hAnsi="IRNazanin" w:eastAsia="IRNazanin"/>
          <w:color w:val="111111"/>
          <w:sz w:val="28"/>
          <w:sz w:val="28"/>
          <w:szCs w:val="28"/>
          <w:rtl w:val="true"/>
          <w:lang w:bidi="fa-IR"/>
        </w:rPr>
        <w:t>از خلقان صفر گشته آفاق در كعبه الوف الوف عشاق</w:t>
      </w:r>
    </w:p>
    <w:p>
      <w:pPr>
        <w:pStyle w:val="BookText"/>
        <w:rPr/>
      </w:pPr>
      <w:r>
        <w:rPr>
          <w:rFonts w:ascii="Amiri" w:hAnsi="Amiri" w:eastAsia="Amiri" w:cs="Amiri"/>
          <w:color w:val="111111"/>
          <w:sz w:val="28"/>
          <w:sz w:val="28"/>
          <w:szCs w:val="28"/>
          <w:rtl w:val="true"/>
          <w:lang w:bidi="ar-SA"/>
        </w:rPr>
        <w:t>يك نسخه ز راه كعبه خوانده بر دنيا خطِ سنخ رانده</w:t>
      </w:r>
    </w:p>
    <w:p>
      <w:pPr>
        <w:pStyle w:val="BookText"/>
        <w:rPr/>
      </w:pPr>
      <w:r>
        <w:rPr>
          <w:rFonts w:ascii="IRNazanin" w:hAnsi="IRNazanin" w:eastAsia="IRNazanin"/>
          <w:color w:val="111111"/>
          <w:sz w:val="28"/>
          <w:sz w:val="28"/>
          <w:szCs w:val="28"/>
          <w:rtl w:val="true"/>
          <w:lang w:bidi="fa-IR"/>
        </w:rPr>
        <w:t>مرد از پى راه كعبه تازد آن طفل بود كه كَعْب بازد</w:t>
      </w:r>
    </w:p>
    <w:p>
      <w:pPr>
        <w:pStyle w:val="BookText"/>
        <w:rPr/>
      </w:pPr>
      <w:r>
        <w:rPr>
          <w:rFonts w:ascii="IRNazanin" w:hAnsi="IRNazanin" w:eastAsia="IRNazanin"/>
          <w:color w:val="111111"/>
          <w:sz w:val="28"/>
          <w:sz w:val="28"/>
          <w:szCs w:val="28"/>
          <w:rtl w:val="true"/>
          <w:lang w:bidi="fa-IR"/>
        </w:rPr>
        <w:t>از جان سازى نثار گردش بر گردى هفت بار گردش</w:t>
      </w:r>
    </w:p>
    <w:p>
      <w:pPr>
        <w:pStyle w:val="BookText"/>
        <w:rPr/>
      </w:pPr>
      <w:r>
        <w:rPr>
          <w:rFonts w:ascii="IRNazanin" w:hAnsi="IRNazanin" w:eastAsia="IRNazanin"/>
          <w:color w:val="111111"/>
          <w:sz w:val="28"/>
          <w:sz w:val="28"/>
          <w:szCs w:val="28"/>
          <w:rtl w:val="true"/>
          <w:lang w:bidi="fa-IR"/>
        </w:rPr>
        <w:t>بينى به چهار ركن گردان در هفت طواف هفت مردان</w:t>
      </w:r>
    </w:p>
    <w:p>
      <w:pPr>
        <w:pStyle w:val="BookText"/>
        <w:rPr/>
      </w:pPr>
      <w:r>
        <w:rPr>
          <w:rFonts w:ascii="IRNazanin" w:hAnsi="IRNazanin" w:eastAsia="IRNazanin"/>
          <w:color w:val="111111"/>
          <w:sz w:val="28"/>
          <w:sz w:val="28"/>
          <w:szCs w:val="28"/>
          <w:rtl w:val="true"/>
          <w:lang w:bidi="fa-IR"/>
        </w:rPr>
        <w:t>بينى حجرش، بلال كردار بيرون سيه و درون پُر انوار</w:t>
      </w:r>
    </w:p>
    <w:p>
      <w:pPr>
        <w:pStyle w:val="BookText"/>
        <w:rPr/>
      </w:pPr>
      <w:r>
        <w:rPr>
          <w:rFonts w:ascii="IRNazanin" w:hAnsi="IRNazanin" w:eastAsia="IRNazanin"/>
          <w:color w:val="111111"/>
          <w:sz w:val="28"/>
          <w:sz w:val="28"/>
          <w:szCs w:val="28"/>
          <w:rtl w:val="true"/>
          <w:lang w:bidi="fa-IR"/>
        </w:rPr>
        <w:t>آن سنگ زر خلاصه دين بر چهره كعبه خال مشكين</w:t>
      </w:r>
    </w:p>
    <w:p>
      <w:pPr>
        <w:pStyle w:val="BookText"/>
        <w:rPr/>
      </w:pPr>
      <w:r>
        <w:rPr>
          <w:rFonts w:ascii="IRNazanin" w:hAnsi="IRNazanin" w:eastAsia="IRNazanin"/>
          <w:color w:val="111111"/>
          <w:sz w:val="28"/>
          <w:sz w:val="28"/>
          <w:szCs w:val="28"/>
          <w:rtl w:val="true"/>
          <w:lang w:bidi="fa-IR"/>
        </w:rPr>
        <w:t>نور است در آن سود پنهان چون در ظلمات آب حيوان</w:t>
      </w:r>
    </w:p>
    <w:p>
      <w:pPr>
        <w:pStyle w:val="BookText"/>
        <w:rPr/>
      </w:pPr>
      <w:r>
        <w:rPr>
          <w:rFonts w:ascii="Amiri" w:hAnsi="Amiri" w:eastAsia="Amiri" w:cs="Amiri"/>
          <w:color w:val="111111"/>
          <w:sz w:val="28"/>
          <w:sz w:val="28"/>
          <w:szCs w:val="28"/>
          <w:rtl w:val="true"/>
          <w:lang w:bidi="ar-SA"/>
        </w:rPr>
        <w:t>يا در خم طرّه جبهه حور يا در حَدقه حديقه نور</w:t>
      </w:r>
    </w:p>
    <w:p>
      <w:pPr>
        <w:pStyle w:val="BookText"/>
        <w:rPr/>
      </w:pPr>
      <w:r>
        <w:rPr>
          <w:rFonts w:ascii="Amiri" w:hAnsi="Amiri" w:eastAsia="Amiri" w:cs="Amiri"/>
          <w:color w:val="111111"/>
          <w:sz w:val="28"/>
          <w:sz w:val="28"/>
          <w:szCs w:val="28"/>
          <w:rtl w:val="true"/>
          <w:lang w:bidi="ar-SA"/>
        </w:rPr>
        <w:t>يا سرّ نبى ميانه حرف يا در شب تيره صورت برف</w:t>
      </w:r>
    </w:p>
    <w:p>
      <w:pPr>
        <w:pStyle w:val="BookText"/>
        <w:rPr/>
      </w:pPr>
      <w:r>
        <w:rPr>
          <w:rFonts w:ascii="IRNazanin" w:hAnsi="IRNazanin" w:eastAsia="IRNazanin"/>
          <w:color w:val="111111"/>
          <w:sz w:val="28"/>
          <w:sz w:val="28"/>
          <w:szCs w:val="28"/>
          <w:rtl w:val="true"/>
          <w:lang w:bidi="fa-IR"/>
        </w:rPr>
        <w:t>از سنگ سيه چو بازگردى زى زمزم راه در نوردى</w:t>
      </w:r>
    </w:p>
    <w:p>
      <w:pPr>
        <w:pStyle w:val="BookText"/>
        <w:rPr/>
      </w:pPr>
      <w:r>
        <w:rPr>
          <w:rFonts w:ascii="IRNazanin" w:hAnsi="IRNazanin" w:eastAsia="IRNazanin"/>
          <w:color w:val="111111"/>
          <w:sz w:val="28"/>
          <w:sz w:val="28"/>
          <w:szCs w:val="28"/>
          <w:rtl w:val="true"/>
          <w:lang w:bidi="fa-IR"/>
        </w:rPr>
        <w:t>ز آنجا گذرت به زمزم افتد چشمت به سواد اعظم افتد</w:t>
      </w:r>
    </w:p>
    <w:p>
      <w:pPr>
        <w:pStyle w:val="BookText"/>
        <w:rPr/>
      </w:pPr>
      <w:r>
        <w:rPr>
          <w:rFonts w:ascii="IRNazanin" w:hAnsi="IRNazanin" w:eastAsia="IRNazanin"/>
          <w:color w:val="111111"/>
          <w:sz w:val="28"/>
          <w:sz w:val="28"/>
          <w:szCs w:val="28"/>
          <w:rtl w:val="true"/>
          <w:lang w:bidi="fa-IR"/>
        </w:rPr>
        <w:t>بينى ثقلين عالم خاك استاده فراز چشمه پاك</w:t>
      </w:r>
    </w:p>
    <w:p>
      <w:pPr>
        <w:pStyle w:val="BookText"/>
        <w:rPr/>
      </w:pPr>
      <w:r>
        <w:rPr>
          <w:rFonts w:ascii="IRNazanin" w:hAnsi="IRNazanin" w:eastAsia="IRNazanin"/>
          <w:color w:val="111111"/>
          <w:sz w:val="28"/>
          <w:sz w:val="28"/>
          <w:szCs w:val="28"/>
          <w:rtl w:val="true"/>
          <w:lang w:bidi="fa-IR"/>
        </w:rPr>
        <w:t xml:space="preserve">همچون سگ كهف زير ژنده لب خشك و زبان برون فكنده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با صفوت زمزم مطهّر محتاج طهارت است كوثر</w:t>
      </w:r>
    </w:p>
    <w:p>
      <w:pPr>
        <w:pStyle w:val="BookText"/>
        <w:rPr/>
      </w:pPr>
      <w:r>
        <w:rPr>
          <w:rFonts w:ascii="IRNazanin" w:hAnsi="IRNazanin" w:eastAsia="IRNazanin"/>
          <w:color w:val="111111"/>
          <w:sz w:val="28"/>
          <w:sz w:val="28"/>
          <w:szCs w:val="28"/>
          <w:rtl w:val="true"/>
          <w:lang w:bidi="fa-IR"/>
        </w:rPr>
        <w:t>از بس كشش رسن به هر گاه دندانه شده دهانه چاه</w:t>
      </w:r>
    </w:p>
    <w:p>
      <w:pPr>
        <w:pStyle w:val="BookText"/>
        <w:rPr/>
      </w:pPr>
      <w:r>
        <w:rPr>
          <w:rFonts w:ascii="IRNazanin" w:hAnsi="IRNazanin" w:eastAsia="IRNazanin"/>
          <w:color w:val="111111"/>
          <w:sz w:val="28"/>
          <w:sz w:val="28"/>
          <w:szCs w:val="28"/>
          <w:rtl w:val="true"/>
          <w:lang w:bidi="fa-IR"/>
        </w:rPr>
        <w:t>ميم است به شكل سين نوشته يا منشار است حلقه گشته</w:t>
      </w:r>
    </w:p>
    <w:p>
      <w:pPr>
        <w:pStyle w:val="BookText"/>
        <w:rPr/>
      </w:pPr>
      <w:r>
        <w:rPr>
          <w:rFonts w:ascii="IRNazanin" w:hAnsi="IRNazanin" w:eastAsia="IRNazanin"/>
          <w:color w:val="111111"/>
          <w:sz w:val="28"/>
          <w:sz w:val="28"/>
          <w:szCs w:val="28"/>
          <w:rtl w:val="true"/>
          <w:lang w:bidi="fa-IR"/>
        </w:rPr>
        <w:t>يارى ده‌اى حيات عالم با دلو كشان چاه زمزم</w:t>
      </w:r>
    </w:p>
    <w:p>
      <w:pPr>
        <w:pStyle w:val="BookText"/>
        <w:rPr/>
      </w:pPr>
      <w:r>
        <w:rPr>
          <w:rFonts w:ascii="IRNazanin" w:hAnsi="IRNazanin" w:eastAsia="IRNazanin"/>
          <w:color w:val="111111"/>
          <w:sz w:val="28"/>
          <w:sz w:val="28"/>
          <w:szCs w:val="28"/>
          <w:rtl w:val="true"/>
          <w:lang w:bidi="fa-IR"/>
        </w:rPr>
        <w:t>گر دَلْوْ همى دريده گرد ديا گر رسنش بريده گردد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دَلْو فلك آورى به چاهش سازى رسن از نطاق ماهش</w:t>
      </w:r>
    </w:p>
    <w:p>
      <w:pPr>
        <w:pStyle w:val="BookText"/>
        <w:rPr/>
      </w:pPr>
      <w:r>
        <w:rPr>
          <w:rFonts w:ascii="Amiri" w:hAnsi="Amiri" w:eastAsia="Amiri" w:cs="Amiri"/>
          <w:color w:val="111111"/>
          <w:sz w:val="28"/>
          <w:sz w:val="28"/>
          <w:szCs w:val="28"/>
          <w:rtl w:val="true"/>
          <w:lang w:bidi="ar-SA"/>
        </w:rPr>
        <w:t>با تشنه دلان براى تسكين آيى سوى ناودان زرّين</w:t>
      </w:r>
    </w:p>
    <w:p>
      <w:pPr>
        <w:pStyle w:val="BookText"/>
        <w:rPr/>
      </w:pPr>
      <w:r>
        <w:rPr>
          <w:rFonts w:ascii="Amiri" w:hAnsi="Amiri" w:eastAsia="Amiri" w:cs="Amiri"/>
          <w:color w:val="111111"/>
          <w:sz w:val="28"/>
          <w:sz w:val="28"/>
          <w:szCs w:val="28"/>
          <w:rtl w:val="true"/>
          <w:lang w:bidi="ar-SA"/>
        </w:rPr>
        <w:t>بينى همه بحرها كم و كاست با ريزش نم كه ناودان راست</w:t>
      </w:r>
    </w:p>
    <w:p>
      <w:pPr>
        <w:pStyle w:val="BookText"/>
        <w:rPr/>
      </w:pPr>
      <w:r>
        <w:rPr>
          <w:rFonts w:ascii="IRNazanin" w:hAnsi="IRNazanin" w:eastAsia="IRNazanin"/>
          <w:color w:val="111111"/>
          <w:sz w:val="28"/>
          <w:sz w:val="28"/>
          <w:szCs w:val="28"/>
          <w:rtl w:val="true"/>
          <w:lang w:bidi="fa-IR"/>
        </w:rPr>
        <w:t>رفته خطرات بحر اخضر پيش قطرات ناودان در</w:t>
      </w:r>
    </w:p>
    <w:p>
      <w:pPr>
        <w:pStyle w:val="BookText"/>
        <w:rPr/>
      </w:pPr>
      <w:r>
        <w:rPr>
          <w:rFonts w:ascii="Amiri" w:hAnsi="Amiri" w:eastAsia="Amiri" w:cs="Amiri"/>
          <w:color w:val="111111"/>
          <w:sz w:val="28"/>
          <w:sz w:val="28"/>
          <w:szCs w:val="28"/>
          <w:rtl w:val="true"/>
          <w:lang w:bidi="ar-SA"/>
        </w:rPr>
        <w:t>بام فلك است بهر تمكين محتاج به ناودان زرّين</w:t>
      </w:r>
    </w:p>
    <w:p>
      <w:pPr>
        <w:pStyle w:val="BookText"/>
        <w:rPr/>
      </w:pPr>
      <w:r>
        <w:rPr>
          <w:rFonts w:ascii="IRNazanin" w:hAnsi="IRNazanin" w:eastAsia="IRNazanin"/>
          <w:color w:val="111111"/>
          <w:sz w:val="28"/>
          <w:sz w:val="28"/>
          <w:szCs w:val="28"/>
          <w:rtl w:val="true"/>
          <w:lang w:bidi="fa-IR"/>
        </w:rPr>
        <w:t>پس هم به زمان ز سر كنى پاى آرى سوى مروه و صفا آى</w:t>
      </w:r>
    </w:p>
    <w:p>
      <w:pPr>
        <w:pStyle w:val="BookText"/>
        <w:rPr/>
      </w:pPr>
      <w:r>
        <w:rPr>
          <w:rFonts w:ascii="IRNazanin" w:hAnsi="IRNazanin" w:eastAsia="IRNazanin"/>
          <w:color w:val="111111"/>
          <w:sz w:val="28"/>
          <w:sz w:val="28"/>
          <w:szCs w:val="28"/>
          <w:rtl w:val="true"/>
          <w:lang w:bidi="fa-IR"/>
        </w:rPr>
        <w:t>از سنگ صفا، صفا پذيرى مُرو از جمالِ مروه گيرى</w:t>
      </w:r>
    </w:p>
    <w:p>
      <w:pPr>
        <w:pStyle w:val="BookText"/>
        <w:rPr/>
      </w:pPr>
      <w:r>
        <w:rPr>
          <w:rFonts w:ascii="IRNazanin" w:hAnsi="IRNazanin" w:eastAsia="IRNazanin"/>
          <w:color w:val="111111"/>
          <w:sz w:val="28"/>
          <w:sz w:val="28"/>
          <w:szCs w:val="28"/>
          <w:rtl w:val="true"/>
          <w:lang w:bidi="fa-IR"/>
        </w:rPr>
        <w:t>بينى دو برادران هم خوى يكرنگ هميشه روى در روى</w:t>
      </w:r>
    </w:p>
    <w:p>
      <w:pPr>
        <w:pStyle w:val="BookText"/>
        <w:rPr/>
      </w:pPr>
      <w:r>
        <w:rPr>
          <w:rFonts w:ascii="IRNazanin" w:hAnsi="IRNazanin" w:eastAsia="IRNazanin"/>
          <w:color w:val="111111"/>
          <w:sz w:val="28"/>
          <w:sz w:val="28"/>
          <w:szCs w:val="28"/>
          <w:rtl w:val="true"/>
          <w:lang w:bidi="fa-IR"/>
        </w:rPr>
        <w:t>چو جوزا فرق سر گشاده از يك مادر دو گانه زاده</w:t>
      </w:r>
    </w:p>
    <w:p>
      <w:pPr>
        <w:pStyle w:val="BookText"/>
        <w:rPr/>
      </w:pPr>
      <w:r>
        <w:rPr>
          <w:rFonts w:ascii="IRNazanin" w:hAnsi="IRNazanin" w:eastAsia="IRNazanin"/>
          <w:color w:val="111111"/>
          <w:sz w:val="28"/>
          <w:sz w:val="28"/>
          <w:szCs w:val="28"/>
          <w:rtl w:val="true"/>
          <w:lang w:bidi="fa-IR"/>
        </w:rPr>
        <w:t>ز آنجا به مقام عُمره تازى از عُمره تو را عُمر سازى</w:t>
      </w:r>
    </w:p>
    <w:p>
      <w:pPr>
        <w:pStyle w:val="BookText"/>
        <w:rPr/>
      </w:pPr>
      <w:r>
        <w:rPr>
          <w:rFonts w:ascii="Amiri" w:hAnsi="Amiri" w:eastAsia="Amiri" w:cs="Amiri"/>
          <w:color w:val="111111"/>
          <w:sz w:val="28"/>
          <w:sz w:val="28"/>
          <w:szCs w:val="28"/>
          <w:rtl w:val="true"/>
          <w:lang w:bidi="ar-SA"/>
        </w:rPr>
        <w:t xml:space="preserve">آنجا بينى مقام محمود آنجا يابى كمال مقصود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آخر عمل از مناسك اين است آن ديوان را فذلك اين است</w:t>
      </w:r>
    </w:p>
    <w:p>
      <w:pPr>
        <w:pStyle w:val="BookText"/>
        <w:rPr/>
      </w:pPr>
      <w:r>
        <w:rPr>
          <w:rFonts w:ascii="IRNazanin" w:hAnsi="IRNazanin" w:eastAsia="IRNazanin"/>
          <w:color w:val="111111"/>
          <w:sz w:val="28"/>
          <w:sz w:val="28"/>
          <w:szCs w:val="28"/>
          <w:rtl w:val="true"/>
          <w:lang w:bidi="fa-IR"/>
        </w:rPr>
        <w:t>پس باز به كعبه بازگردى گِرد نُقَط نياز گردى</w:t>
      </w:r>
    </w:p>
    <w:p>
      <w:pPr>
        <w:pStyle w:val="BookText"/>
        <w:rPr/>
      </w:pPr>
      <w:r>
        <w:rPr>
          <w:rFonts w:ascii="IRNazanin" w:hAnsi="IRNazanin" w:eastAsia="IRNazanin"/>
          <w:color w:val="111111"/>
          <w:sz w:val="28"/>
          <w:sz w:val="28"/>
          <w:szCs w:val="28"/>
          <w:rtl w:val="true"/>
          <w:lang w:bidi="fa-IR"/>
        </w:rPr>
        <w:t>چون مرغ كه دانه چيند از گل سنگ سيهش ببوسى از دل</w:t>
      </w:r>
    </w:p>
    <w:p>
      <w:pPr>
        <w:pStyle w:val="BookText"/>
        <w:rPr/>
      </w:pPr>
      <w:r>
        <w:rPr>
          <w:rFonts w:ascii="IRNazanin" w:hAnsi="IRNazanin" w:eastAsia="IRNazanin"/>
          <w:color w:val="111111"/>
          <w:sz w:val="28"/>
          <w:sz w:val="28"/>
          <w:szCs w:val="28"/>
          <w:rtl w:val="true"/>
          <w:lang w:bidi="fa-IR"/>
        </w:rPr>
        <w:t>چون ابر كه ريخت قطره باران خاك حرمش ببوسى از جان</w:t>
      </w:r>
    </w:p>
    <w:p>
      <w:pPr>
        <w:pStyle w:val="BookText"/>
        <w:rPr/>
      </w:pPr>
      <w:r>
        <w:rPr>
          <w:rFonts w:ascii="IRNazanin" w:hAnsi="IRNazanin" w:eastAsia="IRNazanin"/>
          <w:color w:val="111111"/>
          <w:sz w:val="28"/>
          <w:sz w:val="28"/>
          <w:szCs w:val="28"/>
          <w:rtl w:val="true"/>
          <w:lang w:bidi="fa-IR"/>
        </w:rPr>
        <w:t>بر كعبه چه منّت از زمين بوس يا بر مصحف ز پرّ طاووس</w:t>
      </w:r>
    </w:p>
    <w:p>
      <w:pPr>
        <w:pStyle w:val="BookText"/>
        <w:rPr/>
      </w:pPr>
      <w:r>
        <w:rPr>
          <w:rFonts w:ascii="IRNazanin" w:hAnsi="IRNazanin" w:eastAsia="IRNazanin"/>
          <w:color w:val="111111"/>
          <w:sz w:val="28"/>
          <w:sz w:val="28"/>
          <w:szCs w:val="28"/>
          <w:rtl w:val="true"/>
          <w:lang w:bidi="fa-IR"/>
        </w:rPr>
        <w:t xml:space="preserve">چون سنگ سياه را كنى لمس ننديشى از آفت اذالشمس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سود، نكنى زمينش از پاى پيشانى را كنى زمين ساى</w:t>
      </w:r>
    </w:p>
    <w:p>
      <w:pPr>
        <w:pStyle w:val="BookText"/>
        <w:rPr/>
      </w:pPr>
      <w:r>
        <w:rPr>
          <w:rFonts w:ascii="IRNazanin" w:hAnsi="IRNazanin" w:eastAsia="IRNazanin"/>
          <w:color w:val="111111"/>
          <w:sz w:val="28"/>
          <w:sz w:val="28"/>
          <w:szCs w:val="28"/>
          <w:rtl w:val="true"/>
          <w:lang w:bidi="fa-IR"/>
        </w:rPr>
        <w:t>زان چند زبان چنانكه خواهى گو يا كنى آن زبان كه خواهى</w:t>
      </w:r>
    </w:p>
    <w:p>
      <w:pPr>
        <w:pStyle w:val="BookText"/>
        <w:rPr/>
      </w:pPr>
      <w:r>
        <w:rPr>
          <w:rFonts w:ascii="IRNazanin" w:hAnsi="IRNazanin" w:eastAsia="IRNazanin"/>
          <w:color w:val="111111"/>
          <w:sz w:val="28"/>
          <w:sz w:val="28"/>
          <w:szCs w:val="28"/>
          <w:rtl w:val="true"/>
          <w:lang w:bidi="fa-IR"/>
        </w:rPr>
        <w:t>همچون لب يار باشى آنجا يعنى لبش آتشى است گويا</w:t>
      </w:r>
    </w:p>
    <w:p>
      <w:pPr>
        <w:pStyle w:val="BookText"/>
        <w:rPr/>
      </w:pPr>
      <w:r>
        <w:rPr>
          <w:rFonts w:ascii="IRNazanin" w:hAnsi="IRNazanin" w:eastAsia="IRNazanin"/>
          <w:color w:val="111111"/>
          <w:sz w:val="28"/>
          <w:sz w:val="28"/>
          <w:szCs w:val="28"/>
          <w:rtl w:val="true"/>
          <w:lang w:bidi="fa-IR"/>
        </w:rPr>
        <w:t>تحميد گزاردن بدانى وين فصل به گوش كعبه خوانى</w:t>
      </w:r>
    </w:p>
    <w:p>
      <w:pPr>
        <w:pStyle w:val="BookText"/>
        <w:rPr/>
      </w:pPr>
      <w:r>
        <w:rPr>
          <w:rFonts w:ascii="IRNazanin" w:hAnsi="IRNazanin" w:eastAsia="IRNazanin"/>
          <w:color w:val="111111"/>
          <w:sz w:val="28"/>
          <w:sz w:val="28"/>
          <w:szCs w:val="28"/>
          <w:rtl w:val="true"/>
          <w:lang w:bidi="fa-IR"/>
        </w:rPr>
        <w:t>اى قطب مراد جان مردان گردت چو بَنات نعش گردان</w:t>
      </w:r>
    </w:p>
    <w:p>
      <w:pPr>
        <w:pStyle w:val="BookText"/>
        <w:rPr/>
      </w:pPr>
      <w:r>
        <w:rPr>
          <w:rFonts w:ascii="IRNazanin" w:hAnsi="IRNazanin" w:eastAsia="IRNazanin"/>
          <w:color w:val="111111"/>
          <w:sz w:val="28"/>
          <w:sz w:val="28"/>
          <w:szCs w:val="28"/>
          <w:rtl w:val="true"/>
          <w:lang w:bidi="fa-IR"/>
        </w:rPr>
        <w:t>اى پاكْ سلاله مكرّم در ناف زمين ز صلب عالم</w:t>
      </w:r>
    </w:p>
    <w:p>
      <w:pPr>
        <w:pStyle w:val="BookText"/>
        <w:rPr/>
      </w:pPr>
      <w:r>
        <w:rPr>
          <w:rFonts w:ascii="IRNazanin" w:hAnsi="IRNazanin" w:eastAsia="IRNazanin"/>
          <w:color w:val="111111"/>
          <w:sz w:val="28"/>
          <w:sz w:val="28"/>
          <w:szCs w:val="28"/>
          <w:rtl w:val="true"/>
          <w:lang w:bidi="fa-IR"/>
        </w:rPr>
        <w:t>اى اختر ثابت از تعظّم سطح ز مى از تو چرخ هشتم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المعمور، مادر توست بيت المقدّس برادر توست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هفت اعضاى زمين به نيروى توست تا ذات تو هفت هيكل اوست</w:t>
      </w:r>
    </w:p>
    <w:p>
      <w:pPr>
        <w:pStyle w:val="BookText"/>
        <w:rPr/>
      </w:pPr>
      <w:r>
        <w:rPr>
          <w:rFonts w:ascii="IRNazanin" w:hAnsi="IRNazanin" w:eastAsia="IRNazanin"/>
          <w:color w:val="111111"/>
          <w:sz w:val="28"/>
          <w:sz w:val="28"/>
          <w:szCs w:val="28"/>
          <w:rtl w:val="true"/>
          <w:lang w:bidi="fa-IR"/>
        </w:rPr>
        <w:t>رگهاى زمين بسى است هر كس امّا رگ جان او تويى بس</w:t>
      </w:r>
    </w:p>
    <w:p>
      <w:pPr>
        <w:pStyle w:val="BookText"/>
        <w:rPr/>
      </w:pPr>
      <w:r>
        <w:rPr>
          <w:rFonts w:ascii="IRNazanin" w:hAnsi="IRNazanin" w:eastAsia="IRNazanin"/>
          <w:color w:val="111111"/>
          <w:sz w:val="28"/>
          <w:sz w:val="28"/>
          <w:szCs w:val="28"/>
          <w:rtl w:val="true"/>
          <w:lang w:bidi="fa-IR"/>
        </w:rPr>
        <w:t>مانى به عروس حجله بسته در حجله چار سو نشسته</w:t>
      </w:r>
    </w:p>
    <w:p>
      <w:pPr>
        <w:pStyle w:val="BookText"/>
        <w:rPr/>
      </w:pPr>
      <w:r>
        <w:rPr>
          <w:rFonts w:ascii="IRNazanin" w:hAnsi="IRNazanin" w:eastAsia="IRNazanin"/>
          <w:color w:val="111111"/>
          <w:sz w:val="28"/>
          <w:sz w:val="28"/>
          <w:szCs w:val="28"/>
          <w:rtl w:val="true"/>
          <w:lang w:bidi="fa-IR"/>
        </w:rPr>
        <w:t xml:space="preserve">حورى به مثال عبقرى پوش شاهى به مثل دواج بر دوش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حوريانى كه سراپرده‌اند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بر پيشانى‌هاى سبز و زيباى نيك تكيه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معتكفى چو بختياران هم موضع اعتكاف داران</w:t>
      </w:r>
    </w:p>
    <w:p>
      <w:pPr>
        <w:pStyle w:val="BookText"/>
        <w:rPr/>
      </w:pPr>
      <w:r>
        <w:rPr>
          <w:rFonts w:ascii="IRNazanin" w:hAnsi="IRNazanin" w:eastAsia="IRNazanin"/>
          <w:color w:val="111111"/>
          <w:sz w:val="28"/>
          <w:sz w:val="28"/>
          <w:szCs w:val="28"/>
          <w:rtl w:val="true"/>
          <w:lang w:bidi="fa-IR"/>
        </w:rPr>
        <w:t>چرخ ار نه به فرّت ايستادى بر ناف زمين شكم نهادى</w:t>
      </w:r>
    </w:p>
    <w:p>
      <w:pPr>
        <w:pStyle w:val="BookText"/>
        <w:rPr/>
      </w:pPr>
      <w:r>
        <w:rPr>
          <w:rFonts w:ascii="Amiri" w:hAnsi="Amiri" w:eastAsia="Amiri" w:cs="Amiri"/>
          <w:color w:val="111111"/>
          <w:sz w:val="28"/>
          <w:sz w:val="28"/>
          <w:szCs w:val="28"/>
          <w:rtl w:val="true"/>
          <w:lang w:bidi="ar-SA"/>
        </w:rPr>
        <w:t>تا مصحف و تو زمين نشينيد بحرَين جواهر يقينيد</w:t>
      </w:r>
    </w:p>
    <w:p>
      <w:pPr>
        <w:pStyle w:val="BookText"/>
        <w:rPr/>
      </w:pPr>
      <w:r>
        <w:rPr>
          <w:rFonts w:ascii="IRNazanin" w:hAnsi="IRNazanin" w:eastAsia="IRNazanin"/>
          <w:color w:val="111111"/>
          <w:sz w:val="28"/>
          <w:sz w:val="28"/>
          <w:szCs w:val="28"/>
          <w:rtl w:val="true"/>
          <w:lang w:bidi="fa-IR"/>
        </w:rPr>
        <w:t>شش سوى جهان عمر فرساى با اين دو چهار سوست بر پاى</w:t>
      </w:r>
    </w:p>
    <w:p>
      <w:pPr>
        <w:pStyle w:val="BookText"/>
        <w:rPr/>
      </w:pPr>
      <w:r>
        <w:rPr>
          <w:rFonts w:ascii="IRNazanin" w:hAnsi="IRNazanin" w:eastAsia="IRNazanin"/>
          <w:color w:val="111111"/>
          <w:sz w:val="28"/>
          <w:sz w:val="28"/>
          <w:szCs w:val="28"/>
          <w:rtl w:val="true"/>
          <w:lang w:bidi="fa-IR"/>
        </w:rPr>
        <w:t>بل عرش كه چار سو نمايست هم زين دو چهار سو به پاى است</w:t>
      </w:r>
    </w:p>
    <w:p>
      <w:pPr>
        <w:pStyle w:val="BookText"/>
        <w:rPr/>
      </w:pPr>
      <w:r>
        <w:rPr>
          <w:rFonts w:ascii="Amiri" w:hAnsi="Amiri" w:eastAsia="Amiri" w:cs="Amiri"/>
          <w:color w:val="111111"/>
          <w:sz w:val="28"/>
          <w:sz w:val="28"/>
          <w:szCs w:val="28"/>
          <w:rtl w:val="true"/>
          <w:lang w:bidi="ar-SA"/>
        </w:rPr>
        <w:t>خاك عرب از تو شد زر خشك ناف ز مَى از تو نافه مشك</w:t>
      </w:r>
    </w:p>
    <w:p>
      <w:pPr>
        <w:pStyle w:val="BookText"/>
        <w:rPr/>
      </w:pPr>
      <w:r>
        <w:rPr>
          <w:rFonts w:ascii="IRNazanin" w:hAnsi="IRNazanin" w:eastAsia="IRNazanin"/>
          <w:color w:val="111111"/>
          <w:sz w:val="28"/>
          <w:sz w:val="28"/>
          <w:szCs w:val="28"/>
          <w:rtl w:val="true"/>
          <w:lang w:bidi="fa-IR"/>
        </w:rPr>
        <w:t>اى جان فلك ز تو به شادى بر جسم زمين چه ايستادى</w:t>
      </w:r>
    </w:p>
    <w:p>
      <w:pPr>
        <w:pStyle w:val="BookText"/>
        <w:rPr/>
      </w:pPr>
      <w:r>
        <w:rPr>
          <w:rFonts w:ascii="Amiri" w:hAnsi="Amiri" w:eastAsia="Amiri" w:cs="Amiri"/>
          <w:color w:val="111111"/>
          <w:sz w:val="28"/>
          <w:sz w:val="28"/>
          <w:szCs w:val="28"/>
          <w:rtl w:val="true"/>
          <w:lang w:bidi="ar-SA"/>
        </w:rPr>
        <w:t>افسوس كه جاى شرمسارى است مركوب نه در خور عمارى است</w:t>
      </w:r>
    </w:p>
    <w:p>
      <w:pPr>
        <w:pStyle w:val="BookText"/>
        <w:rPr/>
      </w:pPr>
      <w:r>
        <w:rPr>
          <w:rFonts w:ascii="IRNazanin" w:hAnsi="IRNazanin" w:eastAsia="IRNazanin"/>
          <w:color w:val="111111"/>
          <w:sz w:val="28"/>
          <w:sz w:val="28"/>
          <w:szCs w:val="28"/>
          <w:rtl w:val="true"/>
          <w:lang w:bidi="fa-IR"/>
        </w:rPr>
        <w:t>دارنده هاشمى شعارى پس جامه روميان چه دارى</w:t>
      </w:r>
    </w:p>
    <w:p>
      <w:pPr>
        <w:pStyle w:val="BookText"/>
        <w:rPr/>
      </w:pPr>
      <w:r>
        <w:rPr>
          <w:rFonts w:ascii="IRNazanin" w:hAnsi="IRNazanin" w:eastAsia="IRNazanin"/>
          <w:color w:val="111111"/>
          <w:sz w:val="28"/>
          <w:sz w:val="28"/>
          <w:szCs w:val="28"/>
          <w:rtl w:val="true"/>
          <w:lang w:bidi="fa-IR"/>
        </w:rPr>
        <w:t>بادى كه به دامن تو پيوست از دامن تو بر آسمان جست</w:t>
      </w:r>
    </w:p>
    <w:p>
      <w:pPr>
        <w:pStyle w:val="BookText"/>
        <w:rPr/>
      </w:pPr>
      <w:r>
        <w:rPr>
          <w:rFonts w:ascii="IRNazanin" w:hAnsi="IRNazanin" w:eastAsia="IRNazanin"/>
          <w:color w:val="111111"/>
          <w:sz w:val="28"/>
          <w:sz w:val="28"/>
          <w:szCs w:val="28"/>
          <w:rtl w:val="true"/>
          <w:lang w:bidi="fa-IR"/>
        </w:rPr>
        <w:t>از گرد تو پست خوش نمك ساخت پس سفره آدم و ملك ساخت</w:t>
      </w:r>
    </w:p>
    <w:p>
      <w:pPr>
        <w:pStyle w:val="BookText"/>
        <w:rPr/>
      </w:pPr>
      <w:r>
        <w:rPr>
          <w:rFonts w:ascii="IRNazanin" w:hAnsi="IRNazanin" w:eastAsia="IRNazanin"/>
          <w:color w:val="111111"/>
          <w:sz w:val="28"/>
          <w:sz w:val="28"/>
          <w:szCs w:val="28"/>
          <w:rtl w:val="true"/>
          <w:lang w:bidi="fa-IR"/>
        </w:rPr>
        <w:t>گردون چو تراز و ايستاده تو سنگ زرى در او نهاده</w:t>
      </w:r>
    </w:p>
    <w:p>
      <w:pPr>
        <w:pStyle w:val="BookText"/>
        <w:rPr/>
      </w:pPr>
      <w:r>
        <w:rPr>
          <w:rFonts w:ascii="IRNazanin" w:hAnsi="IRNazanin" w:eastAsia="IRNazanin"/>
          <w:color w:val="111111"/>
          <w:sz w:val="28"/>
          <w:sz w:val="28"/>
          <w:szCs w:val="28"/>
          <w:rtl w:val="true"/>
          <w:lang w:bidi="fa-IR"/>
        </w:rPr>
        <w:t>گر بگسلد اين ترازو از هم يك جو نشود ز سنگ زر كم</w:t>
      </w:r>
    </w:p>
    <w:p>
      <w:pPr>
        <w:pStyle w:val="BookText"/>
        <w:rPr/>
      </w:pPr>
      <w:r>
        <w:rPr>
          <w:rFonts w:ascii="IRNazanin" w:hAnsi="IRNazanin" w:eastAsia="IRNazanin"/>
          <w:color w:val="111111"/>
          <w:sz w:val="28"/>
          <w:sz w:val="28"/>
          <w:szCs w:val="28"/>
          <w:rtl w:val="true"/>
          <w:lang w:bidi="fa-IR"/>
        </w:rPr>
        <w:t>گردون گِل بامت از پى خَورد همچو گُل سر به گِل بپرورد</w:t>
      </w:r>
    </w:p>
    <w:p>
      <w:pPr>
        <w:pStyle w:val="BookText"/>
        <w:rPr/>
      </w:pPr>
      <w:r>
        <w:rPr>
          <w:rFonts w:ascii="IRNazanin" w:hAnsi="IRNazanin" w:eastAsia="IRNazanin"/>
          <w:color w:val="111111"/>
          <w:sz w:val="28"/>
          <w:sz w:val="28"/>
          <w:szCs w:val="28"/>
          <w:rtl w:val="true"/>
          <w:lang w:bidi="fa-IR"/>
        </w:rPr>
        <w:t>زان گُل خورش ستارگان است اين زردى روشنان از آن است</w:t>
      </w:r>
    </w:p>
    <w:p>
      <w:pPr>
        <w:pStyle w:val="BookText"/>
        <w:rPr/>
      </w:pPr>
      <w:r>
        <w:rPr>
          <w:rFonts w:ascii="IRNazanin" w:hAnsi="IRNazanin" w:eastAsia="IRNazanin"/>
          <w:color w:val="111111"/>
          <w:sz w:val="28"/>
          <w:sz w:val="28"/>
          <w:szCs w:val="28"/>
          <w:rtl w:val="true"/>
          <w:lang w:bidi="fa-IR"/>
        </w:rPr>
        <w:t>مهره تبشان به دَم از تُست گلگونه رويشان هم از تُست</w:t>
      </w:r>
    </w:p>
    <w:p>
      <w:pPr>
        <w:pStyle w:val="BookText"/>
        <w:rPr/>
      </w:pPr>
      <w:r>
        <w:rPr>
          <w:rFonts w:ascii="Amiri" w:hAnsi="Amiri" w:eastAsia="Amiri" w:cs="Amiri"/>
          <w:color w:val="111111"/>
          <w:sz w:val="28"/>
          <w:sz w:val="28"/>
          <w:szCs w:val="28"/>
          <w:rtl w:val="true"/>
          <w:lang w:bidi="ar-SA"/>
        </w:rPr>
        <w:t>كرده است حق از صوا بديدت خاقانى را دِرَم خريدت</w:t>
      </w:r>
    </w:p>
    <w:p>
      <w:pPr>
        <w:pStyle w:val="BookText"/>
        <w:rPr/>
      </w:pPr>
      <w:r>
        <w:rPr>
          <w:rFonts w:ascii="Amiri" w:hAnsi="Amiri" w:eastAsia="Amiri" w:cs="Amiri"/>
          <w:color w:val="111111"/>
          <w:sz w:val="28"/>
          <w:sz w:val="28"/>
          <w:szCs w:val="28"/>
          <w:rtl w:val="true"/>
          <w:lang w:bidi="ar-SA"/>
        </w:rPr>
        <w:t>خاقانى از اين كثيف منزل دارد به تو روى خيمه دل</w:t>
      </w:r>
    </w:p>
    <w:p>
      <w:pPr>
        <w:pStyle w:val="BookText"/>
        <w:rPr/>
      </w:pPr>
      <w:r>
        <w:rPr>
          <w:rFonts w:ascii="IRNazanin" w:hAnsi="IRNazanin" w:eastAsia="IRNazanin"/>
          <w:color w:val="111111"/>
          <w:sz w:val="28"/>
          <w:sz w:val="28"/>
          <w:szCs w:val="28"/>
          <w:rtl w:val="true"/>
          <w:lang w:bidi="fa-IR"/>
        </w:rPr>
        <w:t>خواهد كه رسد به بارگاهت تا خاك زمين و خار راهت</w:t>
      </w:r>
    </w:p>
    <w:p>
      <w:pPr>
        <w:pStyle w:val="BookText"/>
        <w:rPr/>
      </w:pPr>
      <w:r>
        <w:rPr>
          <w:rFonts w:ascii="IRNazanin" w:hAnsi="IRNazanin" w:eastAsia="IRNazanin"/>
          <w:color w:val="111111"/>
          <w:sz w:val="28"/>
          <w:sz w:val="28"/>
          <w:szCs w:val="28"/>
          <w:rtl w:val="true"/>
          <w:lang w:bidi="fa-IR"/>
        </w:rPr>
        <w:t>از بوسه كند ترنج كردار وز اشك كند چو دانه نار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توست پنج هنگام گه دال و گهى الف گهى لام</w:t>
      </w:r>
    </w:p>
    <w:p>
      <w:pPr>
        <w:pStyle w:val="BookText"/>
        <w:rPr/>
      </w:pPr>
      <w:r>
        <w:rPr>
          <w:rFonts w:ascii="Amiri" w:hAnsi="Amiri" w:eastAsia="Amiri" w:cs="Amiri"/>
          <w:color w:val="111111"/>
          <w:sz w:val="28"/>
          <w:sz w:val="28"/>
          <w:szCs w:val="28"/>
          <w:rtl w:val="true"/>
          <w:lang w:bidi="ar-SA"/>
        </w:rPr>
        <w:t>هر صبح كه مُرغ، دم برآرد مرغ دل او سر تو دارد</w:t>
      </w:r>
    </w:p>
    <w:p>
      <w:pPr>
        <w:pStyle w:val="BookText"/>
        <w:rPr/>
      </w:pPr>
      <w:r>
        <w:rPr>
          <w:rFonts w:ascii="IRNazanin" w:hAnsi="IRNazanin" w:eastAsia="IRNazanin"/>
          <w:color w:val="111111"/>
          <w:sz w:val="28"/>
          <w:sz w:val="28"/>
          <w:szCs w:val="28"/>
          <w:rtl w:val="true"/>
          <w:lang w:bidi="fa-IR"/>
        </w:rPr>
        <w:t>وِردش همه اين بود سحرگاه كاى بيت اللّه عمّرك اللّه</w:t>
      </w:r>
    </w:p>
    <w:p>
      <w:pPr>
        <w:pStyle w:val="BookText"/>
        <w:rPr/>
      </w:pPr>
      <w:r>
        <w:rPr>
          <w:rFonts w:ascii="Amiri" w:hAnsi="Amiri" w:eastAsia="Amiri" w:cs="Amiri"/>
          <w:color w:val="111111"/>
          <w:sz w:val="28"/>
          <w:sz w:val="28"/>
          <w:szCs w:val="28"/>
          <w:rtl w:val="true"/>
          <w:lang w:bidi="ar-SA"/>
        </w:rPr>
        <w:t>تا بر در حكم توست كامش شد هندوى هندوى تو نامش</w:t>
      </w:r>
    </w:p>
    <w:p>
      <w:pPr>
        <w:pStyle w:val="BookText"/>
        <w:rPr/>
      </w:pPr>
      <w:r>
        <w:rPr>
          <w:rFonts w:ascii="IRNazanin" w:hAnsi="IRNazanin" w:eastAsia="IRNazanin"/>
          <w:color w:val="111111"/>
          <w:sz w:val="28"/>
          <w:sz w:val="28"/>
          <w:szCs w:val="28"/>
          <w:rtl w:val="true"/>
          <w:lang w:bidi="fa-IR"/>
        </w:rPr>
        <w:t>اين هندوِ هندوش چه نامست يعنى حجرِ تو را غلامست</w:t>
      </w:r>
    </w:p>
    <w:p>
      <w:pPr>
        <w:pStyle w:val="BookText"/>
        <w:rPr/>
      </w:pPr>
      <w:r>
        <w:rPr>
          <w:rFonts w:ascii="IRNazanin" w:hAnsi="IRNazanin" w:eastAsia="IRNazanin"/>
          <w:color w:val="111111"/>
          <w:sz w:val="28"/>
          <w:sz w:val="28"/>
          <w:szCs w:val="28"/>
          <w:rtl w:val="true"/>
          <w:lang w:bidi="fa-IR"/>
        </w:rPr>
        <w:t>حق حلقه بگوش در كشيدش وين داغ بروى بر كشيدش</w:t>
      </w:r>
    </w:p>
    <w:p>
      <w:pPr>
        <w:pStyle w:val="BookText"/>
        <w:rPr/>
      </w:pPr>
      <w:r>
        <w:rPr>
          <w:rFonts w:ascii="IRNazanin" w:hAnsi="IRNazanin" w:eastAsia="IRNazanin"/>
          <w:color w:val="111111"/>
          <w:sz w:val="28"/>
          <w:sz w:val="28"/>
          <w:szCs w:val="28"/>
          <w:rtl w:val="true"/>
          <w:lang w:bidi="fa-IR"/>
        </w:rPr>
        <w:t>چون لاله و چون بنفشه زين كوى شد حلقه به گوش و داغ بر روى</w:t>
      </w:r>
    </w:p>
    <w:p>
      <w:pPr>
        <w:pStyle w:val="BookText"/>
        <w:rPr/>
      </w:pPr>
      <w:r>
        <w:rPr>
          <w:rFonts w:ascii="IRNazanin" w:hAnsi="IRNazanin" w:eastAsia="IRNazanin"/>
          <w:color w:val="111111"/>
          <w:sz w:val="28"/>
          <w:sz w:val="28"/>
          <w:szCs w:val="28"/>
          <w:rtl w:val="true"/>
          <w:lang w:bidi="fa-IR"/>
        </w:rPr>
        <w:t>تا چشم جهانيان سوى توست او از سر و چشم هندوى توست</w:t>
      </w:r>
    </w:p>
    <w:p>
      <w:pPr>
        <w:pStyle w:val="BookText"/>
        <w:rPr/>
      </w:pPr>
      <w:r>
        <w:rPr>
          <w:rFonts w:ascii="IRNazanin" w:hAnsi="IRNazanin" w:eastAsia="IRNazanin"/>
          <w:color w:val="111111"/>
          <w:sz w:val="28"/>
          <w:sz w:val="28"/>
          <w:szCs w:val="28"/>
          <w:rtl w:val="true"/>
          <w:lang w:bidi="fa-IR"/>
        </w:rPr>
        <w:t>هندوى تو اعجمى زبان بود هم دولت تو زبانشْ بگشود</w:t>
      </w:r>
    </w:p>
    <w:p>
      <w:pPr>
        <w:pStyle w:val="BookText"/>
        <w:rPr/>
      </w:pPr>
      <w:r>
        <w:rPr>
          <w:rFonts w:ascii="IRNazanin" w:hAnsi="IRNazanin" w:eastAsia="IRNazanin"/>
          <w:color w:val="111111"/>
          <w:sz w:val="28"/>
          <w:sz w:val="28"/>
          <w:szCs w:val="28"/>
          <w:rtl w:val="true"/>
          <w:lang w:bidi="fa-IR"/>
        </w:rPr>
        <w:t>برداشت چو از تو داشت مكتب هندوى تو قفل رومى از لب</w:t>
      </w:r>
    </w:p>
    <w:p>
      <w:pPr>
        <w:pStyle w:val="BookText"/>
        <w:rPr/>
      </w:pPr>
      <w:r>
        <w:rPr>
          <w:rFonts w:ascii="IRNazanin" w:hAnsi="IRNazanin" w:eastAsia="IRNazanin"/>
          <w:color w:val="111111"/>
          <w:sz w:val="28"/>
          <w:sz w:val="28"/>
          <w:szCs w:val="28"/>
          <w:rtl w:val="true"/>
          <w:lang w:bidi="fa-IR"/>
        </w:rPr>
        <w:t>بِپْذير ثناى نو رسيده زين هندوى داغ بر كشيده</w:t>
      </w:r>
    </w:p>
    <w:p>
      <w:pPr>
        <w:pStyle w:val="BookText"/>
        <w:rPr/>
      </w:pPr>
      <w:r>
        <w:rPr>
          <w:rFonts w:ascii="IRNazanin" w:hAnsi="IRNazanin" w:eastAsia="IRNazanin"/>
          <w:color w:val="111111"/>
          <w:sz w:val="28"/>
          <w:sz w:val="28"/>
          <w:szCs w:val="28"/>
          <w:rtl w:val="true"/>
          <w:lang w:bidi="fa-IR"/>
        </w:rPr>
        <w:t>ديدار تو بر نيافت چشمش زان بر بَصَر خود است خشمش</w:t>
      </w:r>
    </w:p>
    <w:p>
      <w:pPr>
        <w:pStyle w:val="BookText"/>
        <w:rPr/>
      </w:pPr>
      <w:r>
        <w:rPr>
          <w:rFonts w:ascii="Amiri" w:hAnsi="Amiri" w:eastAsia="Amiri" w:cs="Amiri"/>
          <w:color w:val="111111"/>
          <w:sz w:val="28"/>
          <w:sz w:val="28"/>
          <w:szCs w:val="28"/>
          <w:rtl w:val="true"/>
          <w:lang w:bidi="ar-SA"/>
        </w:rPr>
        <w:t>وا داشت از اين تأسف خويش در حبس ظلم، دو يوسف خويش</w:t>
      </w:r>
    </w:p>
    <w:p>
      <w:pPr>
        <w:pStyle w:val="BookText"/>
        <w:rPr/>
      </w:pPr>
      <w:r>
        <w:rPr>
          <w:rFonts w:ascii="IRNazanin" w:hAnsi="IRNazanin" w:eastAsia="IRNazanin"/>
          <w:color w:val="111111"/>
          <w:sz w:val="28"/>
          <w:sz w:val="28"/>
          <w:szCs w:val="28"/>
          <w:rtl w:val="true"/>
          <w:lang w:bidi="fa-IR"/>
        </w:rPr>
        <w:t>رخ در خوى حيرت است زين دل چون كوزه آب و كوزه گِل</w:t>
      </w:r>
    </w:p>
    <w:p>
      <w:pPr>
        <w:pStyle w:val="BookText"/>
        <w:rPr/>
      </w:pPr>
      <w:r>
        <w:rPr>
          <w:rFonts w:ascii="IRNazanin" w:hAnsi="IRNazanin" w:eastAsia="IRNazanin"/>
          <w:color w:val="111111"/>
          <w:sz w:val="28"/>
          <w:sz w:val="28"/>
          <w:szCs w:val="28"/>
          <w:rtl w:val="true"/>
          <w:lang w:bidi="fa-IR"/>
        </w:rPr>
        <w:t>گل گل خوى خون نشسته بر رخ خط خط شكن او فتاده در رُخ</w:t>
      </w:r>
    </w:p>
    <w:p>
      <w:pPr>
        <w:pStyle w:val="BookText"/>
        <w:rPr/>
      </w:pPr>
      <w:r>
        <w:rPr>
          <w:rFonts w:ascii="IRNazanin" w:hAnsi="IRNazanin" w:eastAsia="IRNazanin"/>
          <w:color w:val="111111"/>
          <w:sz w:val="28"/>
          <w:sz w:val="28"/>
          <w:szCs w:val="28"/>
          <w:rtl w:val="true"/>
          <w:lang w:bidi="fa-IR"/>
        </w:rPr>
        <w:t>پيچيده ز غم چنانكه از تاب بر لب، لب جوى شاخ لبلاب</w:t>
      </w:r>
    </w:p>
    <w:p>
      <w:pPr>
        <w:pStyle w:val="BookText"/>
        <w:rPr/>
      </w:pPr>
      <w:r>
        <w:rPr>
          <w:rFonts w:ascii="IRNazanin" w:hAnsi="IRNazanin" w:eastAsia="IRNazanin"/>
          <w:color w:val="111111"/>
          <w:sz w:val="28"/>
          <w:sz w:val="28"/>
          <w:szCs w:val="28"/>
          <w:rtl w:val="true"/>
          <w:lang w:bidi="fa-IR"/>
        </w:rPr>
        <w:t>امسال عزيمت تو مى‌داشت ليك اندُهِ والديْنشْ نگذاشت</w:t>
      </w:r>
    </w:p>
    <w:p>
      <w:pPr>
        <w:pStyle w:val="BookText"/>
        <w:rPr/>
      </w:pPr>
      <w:r>
        <w:rPr>
          <w:rFonts w:ascii="IRNazanin" w:hAnsi="IRNazanin" w:eastAsia="IRNazanin"/>
          <w:color w:val="111111"/>
          <w:sz w:val="28"/>
          <w:sz w:val="28"/>
          <w:szCs w:val="28"/>
          <w:rtl w:val="true"/>
          <w:lang w:bidi="fa-IR"/>
        </w:rPr>
        <w:t>چون بر دل والدين گره ديد بار امَلش گشاده، بِه ديد</w:t>
      </w:r>
    </w:p>
    <w:p>
      <w:pPr>
        <w:pStyle w:val="BookText"/>
        <w:rPr/>
      </w:pPr>
      <w:r>
        <w:rPr>
          <w:rFonts w:ascii="IRNazanin" w:hAnsi="IRNazanin" w:eastAsia="IRNazanin"/>
          <w:color w:val="111111"/>
          <w:sz w:val="28"/>
          <w:sz w:val="28"/>
          <w:szCs w:val="28"/>
          <w:rtl w:val="true"/>
          <w:lang w:bidi="fa-IR"/>
        </w:rPr>
        <w:t>افكند رضاى اين و آتش بر پاى دو كنده گرانش</w:t>
      </w:r>
    </w:p>
    <w:p>
      <w:pPr>
        <w:pStyle w:val="BookText"/>
        <w:rPr/>
      </w:pPr>
      <w:r>
        <w:rPr>
          <w:rFonts w:ascii="IRNazanin" w:hAnsi="IRNazanin" w:eastAsia="IRNazanin"/>
          <w:color w:val="111111"/>
          <w:sz w:val="28"/>
          <w:sz w:val="28"/>
          <w:szCs w:val="28"/>
          <w:rtl w:val="true"/>
          <w:lang w:bidi="fa-IR"/>
        </w:rPr>
        <w:t>شد دست قضاش ميخ دامن شد بند قَدَر طناب گردن</w:t>
      </w:r>
    </w:p>
    <w:p>
      <w:pPr>
        <w:pStyle w:val="BookText"/>
        <w:rPr/>
      </w:pPr>
      <w:r>
        <w:rPr>
          <w:rFonts w:ascii="IRNazanin" w:hAnsi="IRNazanin" w:eastAsia="IRNazanin"/>
          <w:color w:val="111111"/>
          <w:sz w:val="28"/>
          <w:sz w:val="28"/>
          <w:szCs w:val="28"/>
          <w:rtl w:val="true"/>
          <w:lang w:bidi="fa-IR"/>
        </w:rPr>
        <w:t xml:space="preserve">نه هيچ دلى و داغ بودش نه برگ مَنِ اسْتِطاع بودش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مانند زمين زِمَن فرو ماند در جيفه گهِ عُضُ فرو ماند</w:t>
      </w:r>
    </w:p>
    <w:p>
      <w:pPr>
        <w:pStyle w:val="BookText"/>
        <w:rPr/>
      </w:pPr>
      <w:r>
        <w:rPr>
          <w:rFonts w:ascii="IRNazanin" w:hAnsi="IRNazanin" w:eastAsia="IRNazanin"/>
          <w:color w:val="111111"/>
          <w:sz w:val="28"/>
          <w:sz w:val="28"/>
          <w:szCs w:val="28"/>
          <w:rtl w:val="true"/>
          <w:lang w:bidi="fa-IR"/>
        </w:rPr>
        <w:t>در گريه به خنده مى‌سرايد كز مَرد زِمَن سفر كى آيد</w:t>
      </w:r>
    </w:p>
    <w:p>
      <w:pPr>
        <w:pStyle w:val="BookText"/>
        <w:rPr/>
      </w:pPr>
      <w:r>
        <w:rPr>
          <w:rFonts w:ascii="IRNazanin" w:hAnsi="IRNazanin" w:eastAsia="IRNazanin"/>
          <w:color w:val="111111"/>
          <w:sz w:val="28"/>
          <w:sz w:val="28"/>
          <w:szCs w:val="28"/>
          <w:rtl w:val="true"/>
          <w:lang w:bidi="fa-IR"/>
        </w:rPr>
        <w:t>سودات به كعبتين فرو داشت كو نيز چو تو چهار سو داشت</w:t>
      </w:r>
    </w:p>
    <w:p>
      <w:pPr>
        <w:pStyle w:val="BookText"/>
        <w:rPr/>
      </w:pPr>
      <w:r>
        <w:rPr>
          <w:rFonts w:ascii="IRNazanin" w:hAnsi="IRNazanin" w:eastAsia="IRNazanin"/>
          <w:color w:val="111111"/>
          <w:sz w:val="28"/>
          <w:sz w:val="28"/>
          <w:szCs w:val="28"/>
          <w:rtl w:val="true"/>
          <w:lang w:bidi="fa-IR"/>
        </w:rPr>
        <w:t>ز اشكال، مربّعى گزيده است كان شكل به صورت تو ديده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خاتم آهنين كه مى‌داشت نام تو چهار حرف بنگاشت</w:t>
      </w:r>
    </w:p>
    <w:p>
      <w:pPr>
        <w:pStyle w:val="BookText"/>
        <w:rPr/>
      </w:pPr>
      <w:r>
        <w:rPr>
          <w:rFonts w:ascii="IRNazanin" w:hAnsi="IRNazanin" w:eastAsia="IRNazanin"/>
          <w:color w:val="111111"/>
          <w:sz w:val="28"/>
          <w:sz w:val="28"/>
          <w:szCs w:val="28"/>
          <w:rtl w:val="true"/>
          <w:lang w:bidi="fa-IR"/>
        </w:rPr>
        <w:t>وان خاتم را كه از سر و ساخت شبه تو نگين چار سو ساخت</w:t>
      </w:r>
    </w:p>
    <w:p>
      <w:pPr>
        <w:pStyle w:val="BookText"/>
        <w:rPr/>
      </w:pPr>
      <w:r>
        <w:rPr>
          <w:rFonts w:ascii="IRNazanin" w:hAnsi="IRNazanin" w:eastAsia="IRNazanin"/>
          <w:color w:val="111111"/>
          <w:sz w:val="28"/>
          <w:sz w:val="28"/>
          <w:szCs w:val="28"/>
          <w:rtl w:val="true"/>
          <w:lang w:bidi="fa-IR"/>
        </w:rPr>
        <w:t>نام تو بر آن نگين عيان كرد الكعبةُ قبلتى نشان كرد</w:t>
      </w:r>
    </w:p>
    <w:p>
      <w:pPr>
        <w:pStyle w:val="BookText"/>
        <w:rPr/>
      </w:pPr>
      <w:r>
        <w:rPr>
          <w:rFonts w:ascii="Amiri" w:hAnsi="Amiri" w:eastAsia="Amiri" w:cs="Amiri"/>
          <w:color w:val="111111"/>
          <w:sz w:val="28"/>
          <w:sz w:val="28"/>
          <w:szCs w:val="28"/>
          <w:rtl w:val="true"/>
          <w:lang w:bidi="ar-SA"/>
        </w:rPr>
        <w:t>نام تو به خاتم سرون بر زان زد كه نداشت خاتم زر</w:t>
      </w:r>
    </w:p>
    <w:p>
      <w:pPr>
        <w:pStyle w:val="BookText"/>
        <w:rPr/>
      </w:pPr>
      <w:r>
        <w:rPr>
          <w:rFonts w:ascii="IRNazanin" w:hAnsi="IRNazanin" w:eastAsia="IRNazanin"/>
          <w:color w:val="111111"/>
          <w:sz w:val="28"/>
          <w:sz w:val="28"/>
          <w:szCs w:val="28"/>
          <w:rtl w:val="true"/>
          <w:lang w:bidi="fa-IR"/>
        </w:rPr>
        <w:t>خاتم چه كه يك جهانْشْ نقد است زر چه كه هزار كانْشْ نقد است</w:t>
      </w:r>
    </w:p>
    <w:p>
      <w:pPr>
        <w:pStyle w:val="BookText"/>
        <w:rPr/>
      </w:pPr>
      <w:r>
        <w:rPr>
          <w:rFonts w:ascii="IRNazanin" w:hAnsi="IRNazanin" w:eastAsia="IRNazanin"/>
          <w:color w:val="111111"/>
          <w:sz w:val="28"/>
          <w:sz w:val="28"/>
          <w:szCs w:val="28"/>
          <w:rtl w:val="true"/>
          <w:lang w:bidi="fa-IR"/>
        </w:rPr>
        <w:t>ز اقبال تو خاتمى كه او ساخت از ياره آفتاب پرداخت</w:t>
      </w:r>
    </w:p>
    <w:p>
      <w:pPr>
        <w:pStyle w:val="BookText"/>
        <w:rPr/>
      </w:pPr>
      <w:r>
        <w:rPr>
          <w:rFonts w:ascii="IRNazanin" w:hAnsi="IRNazanin" w:eastAsia="IRNazanin"/>
          <w:color w:val="111111"/>
          <w:sz w:val="28"/>
          <w:sz w:val="28"/>
          <w:szCs w:val="28"/>
          <w:rtl w:val="true"/>
          <w:lang w:bidi="fa-IR"/>
        </w:rPr>
        <w:t>با فرّ تو چشمها گشادش ز انگشترئى كه خضر دادش</w:t>
      </w:r>
    </w:p>
    <w:p>
      <w:pPr>
        <w:pStyle w:val="BookText"/>
        <w:rPr/>
      </w:pPr>
      <w:r>
        <w:rPr>
          <w:rFonts w:ascii="Amiri" w:hAnsi="Amiri" w:eastAsia="Amiri" w:cs="Amiri"/>
          <w:color w:val="111111"/>
          <w:sz w:val="28"/>
          <w:sz w:val="28"/>
          <w:szCs w:val="28"/>
          <w:rtl w:val="true"/>
          <w:lang w:bidi="ar-SA"/>
        </w:rPr>
        <w:t>مى بوسه زند ز آرزويت بر ديده هر كه ديد رويت</w:t>
      </w:r>
    </w:p>
    <w:p>
      <w:pPr>
        <w:pStyle w:val="BookText"/>
        <w:rPr/>
      </w:pPr>
      <w:r>
        <w:rPr>
          <w:rFonts w:ascii="Amiri" w:hAnsi="Amiri" w:eastAsia="Amiri" w:cs="Amiri"/>
          <w:color w:val="111111"/>
          <w:sz w:val="28"/>
          <w:sz w:val="28"/>
          <w:szCs w:val="28"/>
          <w:rtl w:val="true"/>
          <w:lang w:bidi="ar-SA"/>
        </w:rPr>
        <w:t>از ديده كند براى جاهت نعل سُم مَركبان راهت</w:t>
      </w:r>
    </w:p>
    <w:p>
      <w:pPr>
        <w:pStyle w:val="BookText"/>
        <w:rPr/>
      </w:pPr>
      <w:r>
        <w:rPr>
          <w:rFonts w:ascii="Amiri" w:hAnsi="Amiri" w:eastAsia="Amiri" w:cs="Amiri"/>
          <w:color w:val="111111"/>
          <w:sz w:val="28"/>
          <w:sz w:val="28"/>
          <w:szCs w:val="28"/>
          <w:rtl w:val="true"/>
          <w:lang w:bidi="ar-SA"/>
        </w:rPr>
        <w:t>در جمله، قرارِ عالم از توست اجزاى زمين فراهم از توست</w:t>
      </w:r>
    </w:p>
    <w:p>
      <w:pPr>
        <w:pStyle w:val="BookText"/>
        <w:rPr/>
      </w:pPr>
      <w:r>
        <w:rPr>
          <w:rFonts w:ascii="IRNazanin" w:hAnsi="IRNazanin" w:eastAsia="IRNazanin"/>
          <w:color w:val="111111"/>
          <w:sz w:val="28"/>
          <w:sz w:val="28"/>
          <w:szCs w:val="28"/>
          <w:rtl w:val="true"/>
          <w:lang w:bidi="fa-IR"/>
        </w:rPr>
        <w:t>گر نقل كنى ز منزل خاك از هم بشود مفاصل خاك</w:t>
      </w:r>
    </w:p>
    <w:p>
      <w:pPr>
        <w:pStyle w:val="BookText"/>
        <w:rPr/>
      </w:pPr>
      <w:r>
        <w:rPr>
          <w:rFonts w:ascii="IRNazanin" w:hAnsi="IRNazanin" w:eastAsia="IRNazanin"/>
          <w:color w:val="111111"/>
          <w:sz w:val="28"/>
          <w:sz w:val="28"/>
          <w:szCs w:val="28"/>
          <w:rtl w:val="true"/>
          <w:lang w:bidi="fa-IR"/>
        </w:rPr>
        <w:t>سنگ تو اساس هشت مَأوى است چاه تو پناه هفت درياست</w:t>
      </w:r>
    </w:p>
    <w:p>
      <w:pPr>
        <w:pStyle w:val="BookText"/>
        <w:rPr/>
      </w:pPr>
      <w:r>
        <w:rPr>
          <w:rFonts w:ascii="IRNazanin" w:hAnsi="IRNazanin" w:eastAsia="IRNazanin"/>
          <w:color w:val="111111"/>
          <w:sz w:val="28"/>
          <w:sz w:val="28"/>
          <w:szCs w:val="28"/>
          <w:rtl w:val="true"/>
          <w:lang w:bidi="fa-IR"/>
        </w:rPr>
        <w:t>سنگ تو ز صد هزار كان، بِه جسم تو ز صد هزار جان، بِه</w:t>
      </w:r>
    </w:p>
    <w:p>
      <w:pPr>
        <w:pStyle w:val="BookText"/>
        <w:rPr/>
      </w:pPr>
      <w:r>
        <w:rPr>
          <w:rFonts w:ascii="IRNazanin" w:hAnsi="IRNazanin" w:eastAsia="IRNazanin"/>
          <w:color w:val="111111"/>
          <w:sz w:val="28"/>
          <w:sz w:val="28"/>
          <w:szCs w:val="28"/>
          <w:rtl w:val="true"/>
          <w:lang w:bidi="fa-IR"/>
        </w:rPr>
        <w:t>چون از تو حيات خلق دانم حاشا كه تو را جهاد خوانم</w:t>
      </w:r>
    </w:p>
    <w:p>
      <w:pPr>
        <w:pStyle w:val="BookText"/>
        <w:rPr/>
      </w:pPr>
      <w:r>
        <w:rPr>
          <w:rFonts w:ascii="Amiri" w:hAnsi="Amiri" w:eastAsia="Amiri" w:cs="Amiri"/>
          <w:color w:val="111111"/>
          <w:sz w:val="28"/>
          <w:sz w:val="28"/>
          <w:szCs w:val="28"/>
          <w:rtl w:val="true"/>
          <w:lang w:bidi="ar-SA"/>
        </w:rPr>
        <w:t>ارواح كه آب دست جويند روى از نم ناودانْتْ شويند</w:t>
      </w:r>
    </w:p>
    <w:p>
      <w:pPr>
        <w:pStyle w:val="BookText"/>
        <w:rPr/>
      </w:pPr>
      <w:r>
        <w:rPr>
          <w:rFonts w:ascii="IRNazanin" w:hAnsi="IRNazanin" w:eastAsia="IRNazanin"/>
          <w:color w:val="111111"/>
          <w:sz w:val="28"/>
          <w:sz w:val="28"/>
          <w:szCs w:val="28"/>
          <w:rtl w:val="true"/>
          <w:lang w:bidi="fa-IR"/>
        </w:rPr>
        <w:t>مرغان ز بَرَت گذر ندارند مرغان چه كه روشنان نيارند</w:t>
      </w:r>
    </w:p>
    <w:p>
      <w:pPr>
        <w:pStyle w:val="BookText"/>
        <w:rPr/>
      </w:pPr>
      <w:r>
        <w:rPr>
          <w:rFonts w:ascii="Amiri" w:hAnsi="Amiri" w:eastAsia="Amiri" w:cs="Amiri"/>
          <w:color w:val="111111"/>
          <w:sz w:val="28"/>
          <w:sz w:val="28"/>
          <w:szCs w:val="28"/>
          <w:rtl w:val="true"/>
          <w:lang w:bidi="ar-SA"/>
        </w:rPr>
        <w:t>سكّان تو ز اختران فزون باد اركان تو ز آسمان مصون باد</w:t>
      </w:r>
    </w:p>
    <w:p>
      <w:pPr>
        <w:pStyle w:val="BookText"/>
        <w:rPr/>
      </w:pPr>
      <w:r>
        <w:rPr>
          <w:rFonts w:ascii="IRNazanin" w:hAnsi="IRNazanin" w:eastAsia="IRNazanin"/>
          <w:color w:val="111111"/>
          <w:sz w:val="28"/>
          <w:sz w:val="28"/>
          <w:szCs w:val="28"/>
          <w:rtl w:val="true"/>
          <w:lang w:bidi="fa-IR"/>
        </w:rPr>
        <w:t>با سنگ تو هر كه داشت غضبان مرغانْشْ كنند سنگ باران</w:t>
      </w:r>
    </w:p>
    <w:p>
      <w:pPr>
        <w:pStyle w:val="BookText"/>
        <w:rPr/>
      </w:pPr>
      <w:r>
        <w:rPr>
          <w:rFonts w:ascii="IRNazanin" w:hAnsi="IRNazanin" w:eastAsia="IRNazanin"/>
          <w:color w:val="111111"/>
          <w:sz w:val="28"/>
          <w:sz w:val="28"/>
          <w:szCs w:val="28"/>
          <w:rtl w:val="true"/>
          <w:lang w:bidi="fa-IR"/>
        </w:rPr>
        <w:t xml:space="preserve">در زلزله دو نفخه صور آفت ز چهار ركنِ تو دور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نَپْرورده كشتزار حيوان چار اركانْتْ چون چهار اركان</w:t>
      </w:r>
    </w:p>
    <w:p>
      <w:pPr>
        <w:pStyle w:val="BookText"/>
        <w:rPr/>
      </w:pPr>
      <w:r>
        <w:rPr>
          <w:rFonts w:ascii="Amiri" w:hAnsi="Amiri" w:eastAsia="Amiri" w:cs="Amiri"/>
          <w:color w:val="111111"/>
          <w:sz w:val="28"/>
          <w:sz w:val="28"/>
          <w:szCs w:val="28"/>
          <w:rtl w:val="true"/>
          <w:lang w:bidi="ar-SA"/>
        </w:rPr>
        <w:t>اى صيقل مصر آفرينش آئينه يوسفانِ بينش</w:t>
      </w:r>
    </w:p>
    <w:p>
      <w:pPr>
        <w:pStyle w:val="BookText"/>
        <w:rPr/>
      </w:pPr>
      <w:r>
        <w:rPr>
          <w:rFonts w:ascii="IRNazanin" w:hAnsi="IRNazanin" w:eastAsia="IRNazanin"/>
          <w:color w:val="111111"/>
          <w:sz w:val="28"/>
          <w:sz w:val="28"/>
          <w:szCs w:val="28"/>
          <w:rtl w:val="true"/>
          <w:lang w:bidi="fa-IR"/>
        </w:rPr>
        <w:t xml:space="preserve">آن ديده ز تو دو يوسف خوب كز يوسف ديده چشم يعقوب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چون طلعت كعبه ديده باشى در ظلِّ وى آرميده باشى</w:t>
      </w:r>
    </w:p>
    <w:p>
      <w:pPr>
        <w:pStyle w:val="BookText"/>
        <w:rPr/>
      </w:pPr>
      <w:r>
        <w:rPr>
          <w:rFonts w:ascii="Amiri" w:hAnsi="Amiri" w:eastAsia="Amiri" w:cs="Amiri"/>
          <w:color w:val="111111"/>
          <w:sz w:val="28"/>
          <w:sz w:val="28"/>
          <w:szCs w:val="28"/>
          <w:rtl w:val="true"/>
          <w:lang w:bidi="ar-SA"/>
        </w:rPr>
        <w:t>ز آنجا ورق مدينه خوانى ده روز به يك زمان برانى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تازى به چهارگانه تازى زى شهر خدايگانِ تازى</w:t>
      </w:r>
    </w:p>
    <w:p>
      <w:pPr>
        <w:pStyle w:val="BookText"/>
        <w:rPr/>
      </w:pPr>
      <w:r>
        <w:rPr>
          <w:rFonts w:ascii="Amiri" w:hAnsi="Amiri" w:eastAsia="Amiri" w:cs="Amiri"/>
          <w:color w:val="111111"/>
          <w:sz w:val="28"/>
          <w:sz w:val="28"/>
          <w:szCs w:val="28"/>
          <w:rtl w:val="true"/>
          <w:lang w:bidi="ar-SA"/>
        </w:rPr>
        <w:t>بِرْهاندت آب و خاك يثرب از آب سياه و بحر مغرب</w:t>
      </w:r>
    </w:p>
    <w:p>
      <w:pPr>
        <w:pStyle w:val="BookText"/>
        <w:rPr/>
      </w:pPr>
      <w:r>
        <w:rPr>
          <w:rFonts w:ascii="IRNazanin" w:hAnsi="IRNazanin" w:eastAsia="IRNazanin"/>
          <w:color w:val="111111"/>
          <w:sz w:val="28"/>
          <w:sz w:val="28"/>
          <w:szCs w:val="28"/>
          <w:rtl w:val="true"/>
          <w:lang w:bidi="fa-IR"/>
        </w:rPr>
        <w:t>عباسىِ شب قلم كند دست نَكْند عَلَم سپيد تو پست</w:t>
      </w:r>
    </w:p>
    <w:p>
      <w:pPr>
        <w:pStyle w:val="BookText"/>
        <w:rPr/>
      </w:pPr>
      <w:r>
        <w:rPr>
          <w:rFonts w:ascii="IRNazanin" w:hAnsi="IRNazanin" w:eastAsia="IRNazanin"/>
          <w:color w:val="111111"/>
          <w:sz w:val="28"/>
          <w:sz w:val="28"/>
          <w:szCs w:val="28"/>
          <w:rtl w:val="true"/>
          <w:lang w:bidi="fa-IR"/>
        </w:rPr>
        <w:t>جلبابِ تو را فلك نيارد كِش رنگِ سُكاهِنى بر آرد</w:t>
      </w:r>
    </w:p>
    <w:p>
      <w:pPr>
        <w:pStyle w:val="BookText"/>
        <w:rPr/>
      </w:pPr>
      <w:r>
        <w:rPr>
          <w:rFonts w:ascii="Amiri" w:hAnsi="Amiri" w:eastAsia="Amiri" w:cs="Amiri"/>
          <w:color w:val="111111"/>
          <w:sz w:val="28"/>
          <w:sz w:val="28"/>
          <w:szCs w:val="28"/>
          <w:rtl w:val="true"/>
          <w:lang w:bidi="ar-SA"/>
        </w:rPr>
        <w:t>بنياد مدينه سدّ دنياست حَيّاً هَا اللّه، حيات جانهاست</w:t>
      </w:r>
    </w:p>
    <w:p>
      <w:pPr>
        <w:pStyle w:val="BookText"/>
        <w:rPr/>
      </w:pPr>
      <w:r>
        <w:rPr>
          <w:rFonts w:ascii="IRNazanin" w:hAnsi="IRNazanin" w:eastAsia="IRNazanin"/>
          <w:color w:val="111111"/>
          <w:sz w:val="28"/>
          <w:sz w:val="28"/>
          <w:szCs w:val="28"/>
          <w:rtl w:val="true"/>
          <w:lang w:bidi="fa-IR"/>
        </w:rPr>
        <w:t>چون ريزش روزى مسلمان دخلش كم و بَرْكتش فراوان</w:t>
      </w:r>
    </w:p>
    <w:p>
      <w:pPr>
        <w:pStyle w:val="BookText"/>
        <w:rPr/>
      </w:pPr>
      <w:r>
        <w:rPr>
          <w:rFonts w:ascii="IRNazanin" w:hAnsi="IRNazanin" w:eastAsia="IRNazanin"/>
          <w:color w:val="111111"/>
          <w:sz w:val="28"/>
          <w:sz w:val="28"/>
          <w:szCs w:val="28"/>
          <w:rtl w:val="true"/>
          <w:lang w:bidi="fa-IR"/>
        </w:rPr>
        <w:t>نخلش همه دست كشت جبريل گُشنى دِهِ نخل او سِرافيل</w:t>
      </w:r>
    </w:p>
    <w:p>
      <w:pPr>
        <w:pStyle w:val="BookText"/>
        <w:rPr/>
      </w:pPr>
      <w:r>
        <w:rPr>
          <w:rFonts w:ascii="IRNazanin" w:hAnsi="IRNazanin" w:eastAsia="IRNazanin"/>
          <w:color w:val="111111"/>
          <w:sz w:val="28"/>
          <w:sz w:val="28"/>
          <w:szCs w:val="28"/>
          <w:rtl w:val="true"/>
          <w:lang w:bidi="fa-IR"/>
        </w:rPr>
        <w:t>تخمش به گلاب پروريده آدم ز بهشتش آوريده</w:t>
      </w:r>
    </w:p>
    <w:p>
      <w:pPr>
        <w:pStyle w:val="BookText"/>
        <w:rPr/>
      </w:pPr>
      <w:r>
        <w:rPr>
          <w:rFonts w:ascii="IRNazanin" w:hAnsi="IRNazanin" w:eastAsia="IRNazanin"/>
          <w:color w:val="111111"/>
          <w:sz w:val="28"/>
          <w:sz w:val="28"/>
          <w:szCs w:val="28"/>
          <w:rtl w:val="true"/>
          <w:lang w:bidi="fa-IR"/>
        </w:rPr>
        <w:t>نخلش به عمود صبح مانند چون درعِ سحاب، بند در بند</w:t>
      </w:r>
    </w:p>
    <w:p>
      <w:pPr>
        <w:pStyle w:val="BookText"/>
        <w:rPr/>
      </w:pPr>
      <w:r>
        <w:rPr>
          <w:rFonts w:ascii="Amiri" w:hAnsi="Amiri" w:eastAsia="Amiri" w:cs="Amiri"/>
          <w:color w:val="111111"/>
          <w:sz w:val="28"/>
          <w:sz w:val="28"/>
          <w:szCs w:val="28"/>
          <w:rtl w:val="true"/>
          <w:lang w:bidi="ar-SA"/>
        </w:rPr>
        <w:t>وان شاخ به روز جنبش دور بشكافته طَلع و نو شده نور</w:t>
      </w:r>
    </w:p>
    <w:p>
      <w:pPr>
        <w:pStyle w:val="BookText"/>
        <w:rPr/>
      </w:pPr>
      <w:r>
        <w:rPr>
          <w:rFonts w:ascii="Amiri" w:hAnsi="Amiri" w:eastAsia="Amiri" w:cs="Amiri"/>
          <w:color w:val="111111"/>
          <w:sz w:val="28"/>
          <w:sz w:val="28"/>
          <w:szCs w:val="28"/>
          <w:rtl w:val="true"/>
          <w:lang w:bidi="ar-SA"/>
        </w:rPr>
        <w:t>صبح است دريده بادْبانش خورشيد نموده از ميانش</w:t>
      </w:r>
    </w:p>
    <w:p>
      <w:pPr>
        <w:pStyle w:val="BookText"/>
        <w:rPr/>
      </w:pPr>
      <w:r>
        <w:rPr>
          <w:rFonts w:ascii="IRNazanin" w:hAnsi="IRNazanin" w:eastAsia="IRNazanin"/>
          <w:color w:val="111111"/>
          <w:sz w:val="28"/>
          <w:sz w:val="28"/>
          <w:szCs w:val="28"/>
          <w:rtl w:val="true"/>
          <w:lang w:bidi="fa-IR"/>
        </w:rPr>
        <w:t xml:space="preserve">مريم به مسيح پاك زاده خرماش به جاى زقّه داده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وان دم كه مسيح را رسيده‌بر نخلستان او دميده</w:t>
      </w:r>
    </w:p>
    <w:p>
      <w:pPr>
        <w:pStyle w:val="BookText"/>
        <w:rPr/>
      </w:pPr>
      <w:r>
        <w:rPr>
          <w:rFonts w:ascii="IRNazanin" w:hAnsi="IRNazanin" w:eastAsia="IRNazanin"/>
          <w:color w:val="111111"/>
          <w:sz w:val="28"/>
          <w:sz w:val="28"/>
          <w:szCs w:val="28"/>
          <w:rtl w:val="true"/>
          <w:lang w:bidi="fa-IR"/>
        </w:rPr>
        <w:t>هر نخلى از آن سپهر بالا هر خوشه چو خوشه ثريّا</w:t>
      </w:r>
    </w:p>
    <w:p>
      <w:pPr>
        <w:pStyle w:val="BookText"/>
        <w:rPr/>
      </w:pPr>
      <w:r>
        <w:rPr>
          <w:rFonts w:ascii="Amiri" w:hAnsi="Amiri" w:eastAsia="Amiri" w:cs="Amiri"/>
          <w:color w:val="111111"/>
          <w:sz w:val="28"/>
          <w:sz w:val="28"/>
          <w:szCs w:val="28"/>
          <w:rtl w:val="true"/>
          <w:lang w:bidi="ar-SA"/>
        </w:rPr>
        <w:t>خرما كه ز نخلهاش زاده مَه بر طَبَق فلك نهاده</w:t>
      </w:r>
    </w:p>
    <w:p>
      <w:pPr>
        <w:pStyle w:val="BookText"/>
        <w:rPr/>
      </w:pPr>
      <w:r>
        <w:rPr>
          <w:rFonts w:ascii="IRNazanin" w:hAnsi="IRNazanin" w:eastAsia="IRNazanin"/>
          <w:color w:val="111111"/>
          <w:sz w:val="28"/>
          <w:sz w:val="28"/>
          <w:szCs w:val="28"/>
          <w:rtl w:val="true"/>
          <w:lang w:bidi="fa-IR"/>
        </w:rPr>
        <w:t>بر صورت نخلهاش حورا از موم ببسته نخل خرما</w:t>
      </w:r>
    </w:p>
    <w:p>
      <w:pPr>
        <w:pStyle w:val="BookText"/>
        <w:rPr/>
      </w:pPr>
      <w:r>
        <w:rPr>
          <w:rFonts w:ascii="IRNazanin" w:hAnsi="IRNazanin" w:eastAsia="IRNazanin"/>
          <w:color w:val="111111"/>
          <w:sz w:val="28"/>
          <w:sz w:val="28"/>
          <w:szCs w:val="28"/>
          <w:rtl w:val="true"/>
          <w:lang w:bidi="fa-IR"/>
        </w:rPr>
        <w:t>فهرست بِلاد عالمش دان خضراى سواد اعظمش خوان</w:t>
      </w:r>
    </w:p>
    <w:p>
      <w:pPr>
        <w:pStyle w:val="BookText"/>
        <w:rPr/>
      </w:pPr>
      <w:r>
        <w:rPr>
          <w:rFonts w:ascii="Amiri" w:hAnsi="Amiri" w:eastAsia="Amiri" w:cs="Amiri"/>
          <w:color w:val="111111"/>
          <w:sz w:val="28"/>
          <w:sz w:val="28"/>
          <w:szCs w:val="28"/>
          <w:rtl w:val="true"/>
          <w:lang w:bidi="ar-SA"/>
        </w:rPr>
        <w:t>هفت اجرامش ز روى تعظيم خواندند خديو هفت اقليم</w:t>
      </w:r>
    </w:p>
    <w:p>
      <w:pPr>
        <w:pStyle w:val="BookText"/>
        <w:rPr/>
      </w:pPr>
      <w:r>
        <w:rPr>
          <w:rFonts w:ascii="Amiri" w:hAnsi="Amiri" w:eastAsia="Amiri" w:cs="Amiri"/>
          <w:color w:val="111111"/>
          <w:sz w:val="28"/>
          <w:sz w:val="28"/>
          <w:szCs w:val="28"/>
          <w:rtl w:val="true"/>
          <w:lang w:bidi="ar-SA"/>
        </w:rPr>
        <w:t>راتب خورا و عراق و ارّان اجراكش خدمتش خراسان</w:t>
      </w:r>
    </w:p>
    <w:p>
      <w:pPr>
        <w:pStyle w:val="BookText"/>
        <w:rPr/>
      </w:pPr>
      <w:r>
        <w:rPr>
          <w:rFonts w:ascii="IRNazanin" w:hAnsi="IRNazanin" w:eastAsia="IRNazanin"/>
          <w:color w:val="111111"/>
          <w:sz w:val="28"/>
          <w:sz w:val="28"/>
          <w:szCs w:val="28"/>
          <w:rtl w:val="true"/>
          <w:lang w:bidi="fa-IR"/>
        </w:rPr>
        <w:t>روم است سِتانه روب جاهش چين است نثار چين راهش</w:t>
      </w:r>
    </w:p>
    <w:p>
      <w:pPr>
        <w:pStyle w:val="BookText"/>
        <w:rPr/>
      </w:pPr>
      <w:r>
        <w:rPr>
          <w:rFonts w:ascii="IRNazanin" w:hAnsi="IRNazanin" w:eastAsia="IRNazanin"/>
          <w:color w:val="111111"/>
          <w:sz w:val="28"/>
          <w:sz w:val="28"/>
          <w:szCs w:val="28"/>
          <w:rtl w:val="true"/>
          <w:lang w:bidi="fa-IR"/>
        </w:rPr>
        <w:t>تركستان گردنش نهاده قسطنطين سرگزيت داده</w:t>
      </w:r>
    </w:p>
    <w:p>
      <w:pPr>
        <w:pStyle w:val="BookText"/>
        <w:rPr/>
      </w:pPr>
      <w:r>
        <w:rPr>
          <w:rFonts w:ascii="IRNazanin" w:hAnsi="IRNazanin" w:eastAsia="IRNazanin"/>
          <w:color w:val="111111"/>
          <w:sz w:val="28"/>
          <w:sz w:val="28"/>
          <w:szCs w:val="28"/>
          <w:rtl w:val="true"/>
          <w:lang w:bidi="fa-IR"/>
        </w:rPr>
        <w:t>هندو خزرش دو حلقه در گوش اين قُند زِدار و آن فَنَك پوش</w:t>
      </w:r>
    </w:p>
    <w:p>
      <w:pPr>
        <w:pStyle w:val="BookText"/>
        <w:rPr/>
      </w:pPr>
      <w:r>
        <w:rPr>
          <w:rFonts w:ascii="Amiri" w:hAnsi="Amiri" w:eastAsia="Amiri" w:cs="Amiri"/>
          <w:color w:val="111111"/>
          <w:sz w:val="28"/>
          <w:sz w:val="28"/>
          <w:szCs w:val="28"/>
          <w:rtl w:val="true"/>
          <w:lang w:bidi="ar-SA"/>
        </w:rPr>
        <w:t>مصر و يمن از حواشى او با شام و حجاز، خويشى او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مقصد هودَجِ رسالت آن مهبط موكب جلالت</w:t>
      </w:r>
    </w:p>
    <w:p>
      <w:pPr>
        <w:pStyle w:val="BookText"/>
        <w:rPr/>
      </w:pPr>
      <w:r>
        <w:rPr>
          <w:rFonts w:ascii="Amiri" w:hAnsi="Amiri" w:eastAsia="Amiri" w:cs="Amiri"/>
          <w:color w:val="111111"/>
          <w:sz w:val="28"/>
          <w:sz w:val="28"/>
          <w:szCs w:val="28"/>
          <w:rtl w:val="true"/>
          <w:lang w:bidi="ar-SA"/>
        </w:rPr>
        <w:t>بيتُ الشّرف اختر بخارا دارالكتب آيت و خارا</w:t>
      </w:r>
    </w:p>
    <w:p>
      <w:pPr>
        <w:pStyle w:val="BookText"/>
        <w:rPr/>
      </w:pPr>
      <w:r>
        <w:rPr>
          <w:rFonts w:ascii="IRNazanin" w:hAnsi="IRNazanin" w:eastAsia="IRNazanin"/>
          <w:color w:val="111111"/>
          <w:sz w:val="28"/>
          <w:sz w:val="28"/>
          <w:szCs w:val="28"/>
          <w:rtl w:val="true"/>
          <w:lang w:bidi="fa-IR"/>
        </w:rPr>
        <w:t>دهرش به جهان فرو نهاده آن روضه جان در او نهاده</w:t>
      </w:r>
    </w:p>
    <w:p>
      <w:pPr>
        <w:pStyle w:val="BookText"/>
        <w:rPr/>
      </w:pPr>
      <w:r>
        <w:rPr>
          <w:rFonts w:ascii="Amiri" w:hAnsi="Amiri" w:eastAsia="Amiri" w:cs="Amiri"/>
          <w:color w:val="111111"/>
          <w:sz w:val="28"/>
          <w:sz w:val="28"/>
          <w:szCs w:val="28"/>
          <w:rtl w:val="true"/>
          <w:lang w:bidi="ar-SA"/>
        </w:rPr>
        <w:t>جز ديده شش جهت مخوانش آن جوهر نور در ميانش</w:t>
      </w:r>
    </w:p>
    <w:p>
      <w:pPr>
        <w:pStyle w:val="BookText"/>
        <w:rPr/>
      </w:pPr>
      <w:r>
        <w:rPr>
          <w:rFonts w:ascii="IRNazanin" w:hAnsi="IRNazanin" w:eastAsia="IRNazanin"/>
          <w:color w:val="111111"/>
          <w:sz w:val="28"/>
          <w:sz w:val="28"/>
          <w:szCs w:val="28"/>
          <w:rtl w:val="true"/>
          <w:lang w:bidi="fa-IR"/>
        </w:rPr>
        <w:t>چون نقطه باد، بِسمِ ذاتش سه عالمِ علم در صفاتش</w:t>
      </w:r>
    </w:p>
    <w:p>
      <w:pPr>
        <w:pStyle w:val="BookText"/>
        <w:rPr/>
      </w:pPr>
      <w:r>
        <w:rPr>
          <w:rFonts w:ascii="IRNazanin" w:hAnsi="IRNazanin" w:eastAsia="IRNazanin"/>
          <w:color w:val="111111"/>
          <w:sz w:val="28"/>
          <w:sz w:val="28"/>
          <w:szCs w:val="28"/>
          <w:rtl w:val="true"/>
          <w:lang w:bidi="fa-IR"/>
        </w:rPr>
        <w:t>بينى حرم محمدى را ديوانگه سرِّ سرمدى را</w:t>
      </w:r>
    </w:p>
    <w:p>
      <w:pPr>
        <w:pStyle w:val="BookText"/>
        <w:rPr/>
      </w:pPr>
      <w:r>
        <w:rPr>
          <w:rFonts w:ascii="IRNazanin" w:hAnsi="IRNazanin" w:eastAsia="IRNazanin"/>
          <w:color w:val="111111"/>
          <w:sz w:val="28"/>
          <w:sz w:val="28"/>
          <w:szCs w:val="28"/>
          <w:rtl w:val="true"/>
          <w:lang w:bidi="fa-IR"/>
        </w:rPr>
        <w:t>او شمس و حظيره مغرب پاك نه حجره خاص او نه افلاك</w:t>
      </w:r>
    </w:p>
    <w:p>
      <w:pPr>
        <w:pStyle w:val="BookText"/>
        <w:rPr/>
      </w:pPr>
      <w:r>
        <w:rPr>
          <w:rFonts w:ascii="IRNazanin" w:hAnsi="IRNazanin" w:eastAsia="IRNazanin"/>
          <w:color w:val="111111"/>
          <w:sz w:val="28"/>
          <w:sz w:val="28"/>
          <w:szCs w:val="28"/>
          <w:rtl w:val="true"/>
          <w:lang w:bidi="fa-IR"/>
        </w:rPr>
        <w:t>پيشش دو خليفه رخ نهاده جوزا به كنار شمس خفته</w:t>
      </w:r>
    </w:p>
    <w:p>
      <w:pPr>
        <w:pStyle w:val="BookText"/>
        <w:rPr/>
      </w:pPr>
      <w:r>
        <w:rPr>
          <w:rFonts w:ascii="IRNazanin" w:hAnsi="IRNazanin" w:eastAsia="IRNazanin"/>
          <w:color w:val="111111"/>
          <w:sz w:val="28"/>
          <w:sz w:val="28"/>
          <w:szCs w:val="28"/>
          <w:rtl w:val="true"/>
          <w:lang w:bidi="fa-IR"/>
        </w:rPr>
        <w:t>هر سه شده يك نهاده و يك راه چون يك الف و دو لامْ اللّه</w:t>
      </w:r>
    </w:p>
    <w:p>
      <w:pPr>
        <w:pStyle w:val="BookText"/>
        <w:rPr/>
      </w:pPr>
      <w:r>
        <w:rPr>
          <w:rFonts w:ascii="IRNazanin" w:hAnsi="IRNazanin" w:eastAsia="IRNazanin"/>
          <w:color w:val="111111"/>
          <w:sz w:val="28"/>
          <w:sz w:val="28"/>
          <w:szCs w:val="28"/>
          <w:rtl w:val="true"/>
          <w:lang w:bidi="fa-IR"/>
        </w:rPr>
        <w:t>خاكش ز چهارم آسمان بِه ذاتش ز مسيح جاودان بِه</w:t>
      </w:r>
    </w:p>
    <w:p>
      <w:pPr>
        <w:pStyle w:val="BookText"/>
        <w:rPr/>
      </w:pPr>
      <w:r>
        <w:rPr>
          <w:rFonts w:ascii="Amiri" w:hAnsi="Amiri" w:eastAsia="Amiri" w:cs="Amiri"/>
          <w:color w:val="111111"/>
          <w:sz w:val="28"/>
          <w:sz w:val="28"/>
          <w:szCs w:val="28"/>
          <w:rtl w:val="true"/>
          <w:lang w:bidi="ar-SA"/>
        </w:rPr>
        <w:t>آن از سبكى فلك نشين است وين بهر كمال در زمين است</w:t>
      </w:r>
    </w:p>
    <w:p>
      <w:pPr>
        <w:pStyle w:val="BookText"/>
        <w:rPr/>
      </w:pPr>
      <w:r>
        <w:rPr>
          <w:rFonts w:ascii="IRNazanin" w:hAnsi="IRNazanin" w:eastAsia="IRNazanin"/>
          <w:color w:val="111111"/>
          <w:sz w:val="28"/>
          <w:sz w:val="28"/>
          <w:szCs w:val="28"/>
          <w:rtl w:val="true"/>
          <w:lang w:bidi="fa-IR"/>
        </w:rPr>
        <w:t>آفاق چو دخمه‌اى است يكسر سلطان پيمبران بَرو در</w:t>
      </w:r>
    </w:p>
    <w:p>
      <w:pPr>
        <w:pStyle w:val="BookText"/>
        <w:rPr/>
      </w:pPr>
      <w:r>
        <w:rPr>
          <w:rFonts w:ascii="IRNazanin" w:hAnsi="IRNazanin" w:eastAsia="IRNazanin"/>
          <w:color w:val="111111"/>
          <w:sz w:val="28"/>
          <w:sz w:val="28"/>
          <w:szCs w:val="28"/>
          <w:rtl w:val="true"/>
          <w:lang w:bidi="fa-IR"/>
        </w:rPr>
        <w:t>در چرخ نگر كه دخمه سانست عيسى ز برش چو دخمه بانست</w:t>
      </w:r>
    </w:p>
    <w:p>
      <w:pPr>
        <w:pStyle w:val="BookText"/>
        <w:rPr/>
      </w:pPr>
      <w:r>
        <w:rPr>
          <w:rFonts w:ascii="IRNazanin" w:hAnsi="IRNazanin" w:eastAsia="IRNazanin"/>
          <w:color w:val="111111"/>
          <w:sz w:val="28"/>
          <w:sz w:val="28"/>
          <w:szCs w:val="28"/>
          <w:rtl w:val="true"/>
          <w:lang w:bidi="fa-IR"/>
        </w:rPr>
        <w:t>بشناس كه فرق اين و آن چيست سلطان چه كسى و دخمه‌بان كيست</w:t>
      </w:r>
    </w:p>
    <w:p>
      <w:pPr>
        <w:pStyle w:val="BookText"/>
        <w:rPr/>
      </w:pPr>
      <w:r>
        <w:rPr>
          <w:rFonts w:ascii="Amiri" w:hAnsi="Amiri" w:eastAsia="Amiri" w:cs="Amiri"/>
          <w:color w:val="111111"/>
          <w:sz w:val="28"/>
          <w:sz w:val="28"/>
          <w:szCs w:val="28"/>
          <w:rtl w:val="true"/>
          <w:lang w:bidi="ar-SA"/>
        </w:rPr>
        <w:t>او رفته به ناز در شكر خواب وان حارسِ بام او به هر باب</w:t>
      </w:r>
    </w:p>
    <w:p>
      <w:pPr>
        <w:pStyle w:val="BookText"/>
        <w:rPr/>
      </w:pPr>
      <w:r>
        <w:rPr>
          <w:rFonts w:ascii="IRNazanin" w:hAnsi="IRNazanin" w:eastAsia="IRNazanin"/>
          <w:color w:val="111111"/>
          <w:sz w:val="28"/>
          <w:sz w:val="28"/>
          <w:szCs w:val="28"/>
          <w:rtl w:val="true"/>
          <w:lang w:bidi="fa-IR"/>
        </w:rPr>
        <w:t>بر بام چهارمين نشستش دو چوب به شكل لا به دستش</w:t>
      </w:r>
    </w:p>
    <w:p>
      <w:pPr>
        <w:pStyle w:val="BookText"/>
        <w:rPr/>
      </w:pPr>
      <w:r>
        <w:rPr>
          <w:rFonts w:ascii="Amiri" w:hAnsi="Amiri" w:eastAsia="Amiri" w:cs="Amiri"/>
          <w:color w:val="111111"/>
          <w:sz w:val="28"/>
          <w:sz w:val="28"/>
          <w:szCs w:val="28"/>
          <w:rtl w:val="true"/>
          <w:lang w:bidi="ar-SA"/>
        </w:rPr>
        <w:t xml:space="preserve">در ديده شكسته خارِ وسواس از سهم أَ أَنْتَ قُلتُ للنّاس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 چوب همى زند به آوا يا ضامن اجْرِنا اجِرْنا</w:t>
      </w:r>
    </w:p>
    <w:p>
      <w:pPr>
        <w:pStyle w:val="BookText"/>
        <w:rPr/>
      </w:pPr>
      <w:r>
        <w:rPr>
          <w:rFonts w:ascii="IRNazanin" w:hAnsi="IRNazanin" w:eastAsia="IRNazanin"/>
          <w:color w:val="111111"/>
          <w:sz w:val="28"/>
          <w:sz w:val="28"/>
          <w:szCs w:val="28"/>
          <w:rtl w:val="true"/>
          <w:lang w:bidi="fa-IR"/>
        </w:rPr>
        <w:t>احمد به حق است شاه دنيا چوبك زن بام اوست عيسى</w:t>
      </w:r>
    </w:p>
    <w:p>
      <w:pPr>
        <w:pStyle w:val="BookText"/>
        <w:rPr/>
      </w:pPr>
      <w:r>
        <w:rPr>
          <w:rFonts w:ascii="IRNazanin" w:hAnsi="IRNazanin" w:eastAsia="IRNazanin"/>
          <w:color w:val="111111"/>
          <w:sz w:val="28"/>
          <w:sz w:val="28"/>
          <w:szCs w:val="28"/>
          <w:rtl w:val="true"/>
          <w:lang w:bidi="fa-IR"/>
        </w:rPr>
        <w:t>گر صورت جاى اين فرو دست وان هست بلند جا چه بودست</w:t>
      </w:r>
    </w:p>
    <w:p>
      <w:pPr>
        <w:pStyle w:val="BookText"/>
        <w:rPr/>
      </w:pPr>
      <w:r>
        <w:rPr>
          <w:rFonts w:ascii="IRNazanin" w:hAnsi="IRNazanin" w:eastAsia="IRNazanin"/>
          <w:color w:val="111111"/>
          <w:sz w:val="28"/>
          <w:sz w:val="28"/>
          <w:szCs w:val="28"/>
          <w:rtl w:val="true"/>
          <w:lang w:bidi="fa-IR"/>
        </w:rPr>
        <w:t>در قصر شهان چو بنگرى سير نه حارسش از برست و شه زير</w:t>
      </w:r>
    </w:p>
    <w:p>
      <w:pPr>
        <w:pStyle w:val="BookText"/>
        <w:rPr/>
      </w:pPr>
      <w:r>
        <w:rPr>
          <w:rFonts w:ascii="IRNazanin" w:hAnsi="IRNazanin" w:eastAsia="IRNazanin"/>
          <w:color w:val="111111"/>
          <w:sz w:val="28"/>
          <w:sz w:val="28"/>
          <w:szCs w:val="28"/>
          <w:rtl w:val="true"/>
          <w:lang w:bidi="fa-IR"/>
        </w:rPr>
        <w:t>يك موى ز شاه و هر دو عالم يك جو سر پاسبان و بل كم</w:t>
      </w:r>
    </w:p>
    <w:p>
      <w:pPr>
        <w:pStyle w:val="BookText"/>
        <w:rPr/>
      </w:pPr>
      <w:r>
        <w:rPr>
          <w:rFonts w:ascii="IRNazanin" w:hAnsi="IRNazanin" w:eastAsia="IRNazanin"/>
          <w:color w:val="111111"/>
          <w:sz w:val="28"/>
          <w:sz w:val="28"/>
          <w:szCs w:val="28"/>
          <w:rtl w:val="true"/>
          <w:lang w:bidi="fa-IR"/>
        </w:rPr>
        <w:t>اى در خط حكم تو خطرناك پرگار سپهر و نقطه خاك</w:t>
      </w:r>
    </w:p>
    <w:p>
      <w:pPr>
        <w:pStyle w:val="BookText"/>
        <w:rPr/>
      </w:pPr>
      <w:r>
        <w:rPr>
          <w:rFonts w:ascii="Amiri" w:hAnsi="Amiri" w:eastAsia="Amiri" w:cs="Amiri"/>
          <w:color w:val="111111"/>
          <w:sz w:val="28"/>
          <w:sz w:val="28"/>
          <w:szCs w:val="28"/>
          <w:rtl w:val="true"/>
          <w:lang w:bidi="ar-SA"/>
        </w:rPr>
        <w:t xml:space="preserve">بر دست تو اى محمّد احسان شيطانِ نياز شد مسلمان </w:t>
      </w:r>
      <w:r>
        <w:rPr>
          <w:rStyle w:val="FootnoteAnchor"/>
          <w:rtl w:val="true"/>
        </w:rPr>
        <w:footnoteReference w:id="28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جود تو در جهان امّيد كان در سفر است همچو خورشيد</w:t>
      </w:r>
    </w:p>
    <w:p>
      <w:pPr>
        <w:pStyle w:val="BookText"/>
        <w:rPr/>
      </w:pPr>
      <w:r>
        <w:rPr>
          <w:rFonts w:ascii="IRNazanin" w:hAnsi="IRNazanin" w:eastAsia="IRNazanin"/>
          <w:color w:val="111111"/>
          <w:sz w:val="28"/>
          <w:sz w:val="28"/>
          <w:szCs w:val="28"/>
          <w:rtl w:val="true"/>
          <w:lang w:bidi="fa-IR"/>
        </w:rPr>
        <w:t>تو گوهر كان لايزالى يعنى كه سلاله جلالى</w:t>
      </w:r>
    </w:p>
    <w:p>
      <w:pPr>
        <w:pStyle w:val="BookText"/>
        <w:rPr/>
      </w:pPr>
      <w:r>
        <w:rPr>
          <w:rFonts w:ascii="IRNazanin" w:hAnsi="IRNazanin" w:eastAsia="IRNazanin"/>
          <w:color w:val="111111"/>
          <w:sz w:val="28"/>
          <w:sz w:val="28"/>
          <w:szCs w:val="28"/>
          <w:rtl w:val="true"/>
          <w:lang w:bidi="fa-IR"/>
        </w:rPr>
        <w:t>ميت كرمت چو كعبه شد فاش با كعبه چه كردى اى كَرَم پاش</w:t>
      </w:r>
    </w:p>
    <w:p>
      <w:pPr>
        <w:pStyle w:val="BookText"/>
        <w:rPr/>
      </w:pPr>
      <w:r>
        <w:rPr>
          <w:rFonts w:ascii="IRNazanin" w:hAnsi="IRNazanin" w:eastAsia="IRNazanin"/>
          <w:color w:val="111111"/>
          <w:sz w:val="28"/>
          <w:sz w:val="28"/>
          <w:szCs w:val="28"/>
          <w:rtl w:val="true"/>
          <w:lang w:bidi="fa-IR"/>
        </w:rPr>
        <w:t>كعبه ز وجود تو چه ديده است از ميوه جود تو چه چيده است</w:t>
      </w:r>
    </w:p>
    <w:p>
      <w:pPr>
        <w:pStyle w:val="BookText"/>
        <w:rPr/>
      </w:pPr>
      <w:r>
        <w:rPr>
          <w:rFonts w:ascii="Amiri" w:hAnsi="Amiri" w:eastAsia="Amiri" w:cs="Amiri"/>
          <w:color w:val="111111"/>
          <w:sz w:val="28"/>
          <w:sz w:val="28"/>
          <w:szCs w:val="28"/>
          <w:rtl w:val="true"/>
          <w:lang w:bidi="ar-SA"/>
        </w:rPr>
        <w:t>تا خلعت كعبه هم تو سازى اعلام خليفتى طرازى</w:t>
      </w:r>
    </w:p>
    <w:p>
      <w:pPr>
        <w:pStyle w:val="BookText"/>
        <w:rPr/>
      </w:pPr>
      <w:r>
        <w:rPr>
          <w:rFonts w:ascii="IRNazanin" w:hAnsi="IRNazanin" w:eastAsia="IRNazanin"/>
          <w:color w:val="111111"/>
          <w:sz w:val="28"/>
          <w:sz w:val="28"/>
          <w:szCs w:val="28"/>
          <w:rtl w:val="true"/>
          <w:lang w:bidi="fa-IR"/>
        </w:rPr>
        <w:t>وام است زِ زرِّ بى‌شمارت بر كعبه هزار پيلوارت</w:t>
      </w:r>
    </w:p>
    <w:p>
      <w:pPr>
        <w:pStyle w:val="BookText"/>
        <w:rPr/>
      </w:pPr>
      <w:r>
        <w:rPr>
          <w:rFonts w:ascii="IRNazanin" w:hAnsi="IRNazanin" w:eastAsia="IRNazanin"/>
          <w:color w:val="111111"/>
          <w:sz w:val="28"/>
          <w:sz w:val="28"/>
          <w:szCs w:val="28"/>
          <w:rtl w:val="true"/>
          <w:lang w:bidi="fa-IR"/>
        </w:rPr>
        <w:t>گر تو بُوى از مكانِ مكّه زرّين كنى آستان مكّه</w:t>
      </w:r>
    </w:p>
    <w:p>
      <w:pPr>
        <w:pStyle w:val="BookText"/>
        <w:rPr/>
      </w:pPr>
      <w:r>
        <w:rPr>
          <w:rFonts w:ascii="Amiri" w:hAnsi="Amiri" w:eastAsia="Amiri" w:cs="Amiri"/>
          <w:color w:val="111111"/>
          <w:sz w:val="28"/>
          <w:sz w:val="28"/>
          <w:szCs w:val="28"/>
          <w:rtl w:val="true"/>
          <w:lang w:bidi="ar-SA"/>
        </w:rPr>
        <w:t>كعبه ز تو نام جاودان يافت مكّه به بقات آن مكان يافت</w:t>
      </w:r>
    </w:p>
    <w:p>
      <w:pPr>
        <w:pStyle w:val="BookText"/>
        <w:rPr/>
      </w:pPr>
      <w:r>
        <w:rPr>
          <w:rFonts w:ascii="IRNazanin" w:hAnsi="IRNazanin" w:eastAsia="IRNazanin"/>
          <w:color w:val="111111"/>
          <w:sz w:val="28"/>
          <w:sz w:val="28"/>
          <w:szCs w:val="28"/>
          <w:rtl w:val="true"/>
          <w:lang w:bidi="fa-IR"/>
        </w:rPr>
        <w:t>قيصر ره روم در نوردد نوبت زن ميرِ مكّه گردد</w:t>
      </w:r>
    </w:p>
    <w:p>
      <w:pPr>
        <w:pStyle w:val="BookText"/>
        <w:rPr/>
      </w:pPr>
      <w:r>
        <w:rPr>
          <w:rFonts w:ascii="IRNazanin" w:hAnsi="IRNazanin" w:eastAsia="IRNazanin"/>
          <w:color w:val="111111"/>
          <w:sz w:val="28"/>
          <w:sz w:val="28"/>
          <w:szCs w:val="28"/>
          <w:rtl w:val="true"/>
          <w:lang w:bidi="fa-IR"/>
        </w:rPr>
        <w:t>در طالعِ كعبه گاه تأثير ديدند منجمان تقدير</w:t>
      </w:r>
    </w:p>
    <w:p>
      <w:pPr>
        <w:pStyle w:val="BookText"/>
        <w:rPr/>
      </w:pPr>
      <w:r>
        <w:rPr>
          <w:rFonts w:ascii="IRNazanin" w:hAnsi="IRNazanin" w:eastAsia="IRNazanin"/>
          <w:color w:val="111111"/>
          <w:sz w:val="28"/>
          <w:sz w:val="28"/>
          <w:szCs w:val="28"/>
          <w:rtl w:val="true"/>
          <w:lang w:bidi="fa-IR"/>
        </w:rPr>
        <w:t>كز جنبش رهروان گردون در بيت حيات، رُبع مسكون</w:t>
      </w:r>
    </w:p>
    <w:p>
      <w:pPr>
        <w:pStyle w:val="BookText"/>
        <w:rPr/>
      </w:pPr>
      <w:r>
        <w:rPr>
          <w:rFonts w:ascii="IRNazanin" w:hAnsi="IRNazanin" w:eastAsia="IRNazanin"/>
          <w:color w:val="111111"/>
          <w:sz w:val="28"/>
          <w:sz w:val="28"/>
          <w:szCs w:val="28"/>
          <w:rtl w:val="true"/>
          <w:lang w:bidi="fa-IR"/>
        </w:rPr>
        <w:t>شعرى كه به شام باز خوانند روغنگر باغ مصر دانند</w:t>
      </w:r>
    </w:p>
    <w:p>
      <w:pPr>
        <w:pStyle w:val="BookText"/>
        <w:rPr/>
      </w:pPr>
      <w:r>
        <w:rPr>
          <w:rFonts w:ascii="IRNazanin" w:hAnsi="IRNazanin" w:eastAsia="IRNazanin"/>
          <w:color w:val="111111"/>
          <w:sz w:val="28"/>
          <w:sz w:val="28"/>
          <w:szCs w:val="28"/>
          <w:rtl w:val="true"/>
          <w:lang w:bidi="fa-IR"/>
        </w:rPr>
        <w:t>در طالع هر كه او مكان يافت پيرايه ملك جاودان يافت</w:t>
      </w:r>
    </w:p>
    <w:p>
      <w:pPr>
        <w:pStyle w:val="BookText"/>
        <w:rPr/>
      </w:pPr>
      <w:r>
        <w:rPr>
          <w:rFonts w:ascii="IRNazanin" w:hAnsi="IRNazanin" w:eastAsia="IRNazanin"/>
          <w:color w:val="111111"/>
          <w:sz w:val="28"/>
          <w:sz w:val="28"/>
          <w:szCs w:val="28"/>
          <w:rtl w:val="true"/>
          <w:lang w:bidi="fa-IR"/>
        </w:rPr>
        <w:t>سادات عرب هم از كمالش كردند پرستش امتثالش</w:t>
      </w:r>
    </w:p>
    <w:p>
      <w:pPr>
        <w:pStyle w:val="BookText"/>
        <w:rPr/>
      </w:pPr>
      <w:r>
        <w:rPr>
          <w:rFonts w:ascii="Amiri" w:hAnsi="Amiri" w:eastAsia="Amiri" w:cs="Amiri"/>
          <w:color w:val="111111"/>
          <w:sz w:val="28"/>
          <w:sz w:val="28"/>
          <w:szCs w:val="28"/>
          <w:rtl w:val="true"/>
          <w:lang w:bidi="ar-SA"/>
        </w:rPr>
        <w:t>اين اختر از آسمان برآيد بيت اللّه از او منوّر آيد</w:t>
      </w:r>
    </w:p>
    <w:p>
      <w:pPr>
        <w:pStyle w:val="BookText"/>
        <w:rPr/>
      </w:pPr>
      <w:r>
        <w:rPr>
          <w:rFonts w:ascii="IRNazanin" w:hAnsi="IRNazanin" w:eastAsia="IRNazanin"/>
          <w:color w:val="111111"/>
          <w:sz w:val="28"/>
          <w:sz w:val="28"/>
          <w:szCs w:val="28"/>
          <w:rtl w:val="true"/>
          <w:lang w:bidi="fa-IR"/>
        </w:rPr>
        <w:t>ناظر نشود به هيچ دورى در طالع كعبه چون تو شعرى</w:t>
      </w:r>
    </w:p>
    <w:p>
      <w:pPr>
        <w:pStyle w:val="BookText"/>
        <w:rPr/>
      </w:pPr>
      <w:r>
        <w:rPr>
          <w:rFonts w:ascii="IRNazanin" w:hAnsi="IRNazanin" w:eastAsia="IRNazanin"/>
          <w:color w:val="111111"/>
          <w:sz w:val="28"/>
          <w:sz w:val="28"/>
          <w:szCs w:val="28"/>
          <w:rtl w:val="true"/>
          <w:lang w:bidi="fa-IR"/>
        </w:rPr>
        <w:t>كز شام برى به مكّه لشگر صحراى عرب كنى معسكر</w:t>
      </w:r>
    </w:p>
    <w:p>
      <w:pPr>
        <w:pStyle w:val="BookText"/>
        <w:rPr/>
      </w:pPr>
      <w:r>
        <w:rPr>
          <w:rFonts w:ascii="IRNazanin" w:hAnsi="IRNazanin" w:eastAsia="IRNazanin"/>
          <w:color w:val="111111"/>
          <w:sz w:val="28"/>
          <w:sz w:val="28"/>
          <w:szCs w:val="28"/>
          <w:rtl w:val="true"/>
          <w:lang w:bidi="fa-IR"/>
        </w:rPr>
        <w:t>خيل تو به زيرِ پرّ جبريل گيرند هزار ميل در ميل</w:t>
      </w:r>
    </w:p>
    <w:p>
      <w:pPr>
        <w:pStyle w:val="BookText"/>
        <w:rPr/>
      </w:pPr>
      <w:r>
        <w:rPr>
          <w:rFonts w:ascii="IRNazanin" w:hAnsi="IRNazanin" w:eastAsia="IRNazanin"/>
          <w:color w:val="111111"/>
          <w:sz w:val="28"/>
          <w:sz w:val="28"/>
          <w:szCs w:val="28"/>
          <w:rtl w:val="true"/>
          <w:lang w:bidi="fa-IR"/>
        </w:rPr>
        <w:t>در باديه رانى از كرامات بحرى ز چهار جوى جنّات</w:t>
      </w:r>
    </w:p>
    <w:p>
      <w:pPr>
        <w:pStyle w:val="BookText"/>
        <w:rPr/>
      </w:pPr>
      <w:r>
        <w:rPr>
          <w:rFonts w:ascii="Amiri" w:hAnsi="Amiri" w:eastAsia="Amiri" w:cs="Amiri"/>
          <w:color w:val="111111"/>
          <w:sz w:val="28"/>
          <w:sz w:val="28"/>
          <w:szCs w:val="28"/>
          <w:rtl w:val="true"/>
          <w:lang w:bidi="ar-SA"/>
        </w:rPr>
        <w:t>از حنظل سازى آب حيوان روضه شِكُفانى از مغيلان</w:t>
      </w:r>
    </w:p>
    <w:p>
      <w:pPr>
        <w:pStyle w:val="BookText"/>
        <w:rPr/>
      </w:pPr>
      <w:r>
        <w:rPr>
          <w:rFonts w:ascii="Amiri" w:hAnsi="Amiri" w:eastAsia="Amiri" w:cs="Amiri"/>
          <w:color w:val="111111"/>
          <w:sz w:val="28"/>
          <w:sz w:val="28"/>
          <w:szCs w:val="28"/>
          <w:rtl w:val="true"/>
          <w:lang w:bidi="ar-SA"/>
        </w:rPr>
        <w:t>مصنع سازى ز حوض كوثر مرتع كنى از بهشت، انور</w:t>
      </w:r>
    </w:p>
    <w:p>
      <w:pPr>
        <w:pStyle w:val="BookText"/>
        <w:rPr/>
      </w:pPr>
      <w:r>
        <w:rPr>
          <w:rFonts w:ascii="IRNazanin" w:hAnsi="IRNazanin" w:eastAsia="IRNazanin"/>
          <w:color w:val="111111"/>
          <w:sz w:val="28"/>
          <w:sz w:val="28"/>
          <w:szCs w:val="28"/>
          <w:rtl w:val="true"/>
          <w:lang w:bidi="fa-IR"/>
        </w:rPr>
        <w:t>ميل عرفات سازى از زر ريگش همه دانه‌هاى گوهر</w:t>
      </w:r>
    </w:p>
    <w:p>
      <w:pPr>
        <w:pStyle w:val="BookText"/>
        <w:rPr/>
      </w:pPr>
      <w:r>
        <w:rPr>
          <w:rFonts w:ascii="IRNazanin" w:hAnsi="IRNazanin" w:eastAsia="IRNazanin"/>
          <w:color w:val="111111"/>
          <w:sz w:val="28"/>
          <w:sz w:val="28"/>
          <w:szCs w:val="28"/>
          <w:rtl w:val="true"/>
          <w:lang w:bidi="fa-IR"/>
        </w:rPr>
        <w:t>سازى پى نُزهت روانها در مزدلفه سخن ستانها</w:t>
      </w:r>
    </w:p>
    <w:p>
      <w:pPr>
        <w:pStyle w:val="BookText"/>
        <w:rPr/>
      </w:pPr>
      <w:r>
        <w:rPr>
          <w:rFonts w:ascii="IRNazanin" w:hAnsi="IRNazanin" w:eastAsia="IRNazanin"/>
          <w:color w:val="111111"/>
          <w:sz w:val="28"/>
          <w:sz w:val="28"/>
          <w:szCs w:val="28"/>
          <w:rtl w:val="true"/>
          <w:lang w:bidi="fa-IR"/>
        </w:rPr>
        <w:t>از بهر گذار بحر اخضر پل سازى از منى به مشعر</w:t>
      </w:r>
    </w:p>
    <w:p>
      <w:pPr>
        <w:pStyle w:val="BookText"/>
        <w:rPr/>
      </w:pPr>
      <w:r>
        <w:rPr>
          <w:rFonts w:ascii="IRNazanin" w:hAnsi="IRNazanin" w:eastAsia="IRNazanin"/>
          <w:color w:val="111111"/>
          <w:sz w:val="28"/>
          <w:sz w:val="28"/>
          <w:szCs w:val="28"/>
          <w:rtl w:val="true"/>
          <w:lang w:bidi="fa-IR"/>
        </w:rPr>
        <w:t>از قوس قزح پلى بسازى پس چارده طاق بر فرازى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آئينه نهى به طاق پُل بَر بَر سان مناره سكندر</w:t>
      </w:r>
    </w:p>
    <w:p>
      <w:pPr>
        <w:pStyle w:val="BookText"/>
        <w:rPr/>
      </w:pPr>
      <w:r>
        <w:rPr>
          <w:rFonts w:ascii="IRNazanin" w:hAnsi="IRNazanin" w:eastAsia="IRNazanin"/>
          <w:color w:val="111111"/>
          <w:sz w:val="28"/>
          <w:sz w:val="28"/>
          <w:szCs w:val="28"/>
          <w:rtl w:val="true"/>
          <w:lang w:bidi="fa-IR"/>
        </w:rPr>
        <w:t>بر عنقاراى اگر گُمارى بر كوه صفا و مروه‌اش آرى</w:t>
      </w:r>
    </w:p>
    <w:p>
      <w:pPr>
        <w:pStyle w:val="BookText"/>
        <w:rPr/>
      </w:pPr>
      <w:r>
        <w:rPr>
          <w:rFonts w:ascii="Amiri" w:hAnsi="Amiri" w:eastAsia="Amiri" w:cs="Amiri"/>
          <w:color w:val="111111"/>
          <w:sz w:val="28"/>
          <w:sz w:val="28"/>
          <w:szCs w:val="28"/>
          <w:rtl w:val="true"/>
          <w:lang w:bidi="ar-SA"/>
        </w:rPr>
        <w:t>حصن هرمان به مكّه آرى بيخ بلسان به مكّه كارى</w:t>
      </w:r>
    </w:p>
    <w:p>
      <w:pPr>
        <w:pStyle w:val="BookText"/>
        <w:rPr/>
      </w:pPr>
      <w:r>
        <w:rPr>
          <w:rFonts w:ascii="Amiri" w:hAnsi="Amiri" w:eastAsia="Amiri" w:cs="Amiri"/>
          <w:color w:val="111111"/>
          <w:sz w:val="28"/>
          <w:sz w:val="28"/>
          <w:szCs w:val="28"/>
          <w:rtl w:val="true"/>
          <w:lang w:bidi="ar-SA"/>
        </w:rPr>
        <w:t>آرى به زمين مكّه مشهور از هندُسِتان درختِ كافور</w:t>
      </w:r>
    </w:p>
    <w:p>
      <w:pPr>
        <w:pStyle w:val="BookText"/>
        <w:rPr/>
      </w:pPr>
      <w:r>
        <w:rPr>
          <w:rFonts w:ascii="IRNazanin" w:hAnsi="IRNazanin" w:eastAsia="IRNazanin"/>
          <w:color w:val="111111"/>
          <w:sz w:val="28"/>
          <w:sz w:val="28"/>
          <w:szCs w:val="28"/>
          <w:rtl w:val="true"/>
          <w:lang w:bidi="fa-IR"/>
        </w:rPr>
        <w:t>پس گنج روان كنى هزينه آئى تو ز مكه تا مدينه</w:t>
      </w:r>
    </w:p>
    <w:p>
      <w:pPr>
        <w:pStyle w:val="BookText"/>
        <w:rPr/>
      </w:pPr>
      <w:r>
        <w:rPr>
          <w:rFonts w:ascii="IRNazanin" w:hAnsi="IRNazanin" w:eastAsia="IRNazanin"/>
          <w:color w:val="111111"/>
          <w:sz w:val="28"/>
          <w:sz w:val="28"/>
          <w:szCs w:val="28"/>
          <w:rtl w:val="true"/>
          <w:lang w:bidi="fa-IR"/>
        </w:rPr>
        <w:t>ابليس چو بيند اين مثابت كآدم ز تو يافت اين نيابت</w:t>
      </w:r>
    </w:p>
    <w:p>
      <w:pPr>
        <w:pStyle w:val="BookText"/>
        <w:rPr/>
      </w:pPr>
      <w:r>
        <w:rPr>
          <w:rFonts w:ascii="IRNazanin" w:hAnsi="IRNazanin" w:eastAsia="IRNazanin"/>
          <w:color w:val="111111"/>
          <w:sz w:val="28"/>
          <w:sz w:val="28"/>
          <w:szCs w:val="28"/>
          <w:rtl w:val="true"/>
          <w:lang w:bidi="fa-IR"/>
        </w:rPr>
        <w:t>در سجده آدم از دل و جان مى‌آيد و انْتَ خير گويان</w:t>
      </w:r>
    </w:p>
    <w:p>
      <w:pPr>
        <w:pStyle w:val="BookText"/>
        <w:rPr/>
      </w:pPr>
      <w:r>
        <w:rPr>
          <w:rFonts w:ascii="IRNazanin" w:hAnsi="IRNazanin" w:eastAsia="IRNazanin"/>
          <w:color w:val="111111"/>
          <w:sz w:val="28"/>
          <w:sz w:val="28"/>
          <w:szCs w:val="28"/>
          <w:rtl w:val="true"/>
          <w:lang w:bidi="fa-IR"/>
        </w:rPr>
        <w:t>پس زانسوى قاف بركند پاى سازد سرِ بوقُبَيس را جاى</w:t>
      </w:r>
    </w:p>
    <w:p>
      <w:pPr>
        <w:pStyle w:val="BookText"/>
        <w:rPr/>
      </w:pPr>
      <w:r>
        <w:rPr>
          <w:rFonts w:ascii="IRNazanin" w:hAnsi="IRNazanin" w:eastAsia="IRNazanin"/>
          <w:color w:val="111111"/>
          <w:sz w:val="28"/>
          <w:sz w:val="28"/>
          <w:szCs w:val="28"/>
          <w:rtl w:val="true"/>
          <w:lang w:bidi="fa-IR"/>
        </w:rPr>
        <w:t>چون مكنت مكّه از تو بيند سقّايى مكّه برگزيند</w:t>
      </w:r>
    </w:p>
    <w:p>
      <w:pPr>
        <w:pStyle w:val="BookText"/>
        <w:rPr/>
      </w:pPr>
      <w:r>
        <w:rPr>
          <w:rFonts w:ascii="IRNazanin" w:hAnsi="IRNazanin" w:eastAsia="IRNazanin"/>
          <w:color w:val="111111"/>
          <w:sz w:val="28"/>
          <w:sz w:val="28"/>
          <w:szCs w:val="28"/>
          <w:rtl w:val="true"/>
          <w:lang w:bidi="fa-IR"/>
        </w:rPr>
        <w:t>پَذْرفته كند به نيم ساعت آن اند هزار ساله طاعت</w:t>
      </w:r>
    </w:p>
    <w:p>
      <w:pPr>
        <w:pStyle w:val="BookText"/>
        <w:rPr/>
      </w:pPr>
      <w:r>
        <w:rPr>
          <w:rFonts w:ascii="IRNazanin" w:hAnsi="IRNazanin" w:eastAsia="IRNazanin"/>
          <w:color w:val="111111"/>
          <w:sz w:val="28"/>
          <w:sz w:val="28"/>
          <w:szCs w:val="28"/>
          <w:rtl w:val="true"/>
          <w:lang w:bidi="fa-IR"/>
        </w:rPr>
        <w:t>آواز رود ز نسل آدم در چار كنار هر دو عالم</w:t>
      </w:r>
    </w:p>
    <w:p>
      <w:pPr>
        <w:pStyle w:val="BookText"/>
        <w:rPr/>
      </w:pPr>
      <w:r>
        <w:rPr>
          <w:rFonts w:ascii="Amiri" w:hAnsi="Amiri" w:eastAsia="Amiri" w:cs="Amiri"/>
          <w:color w:val="111111"/>
          <w:sz w:val="28"/>
          <w:sz w:val="28"/>
          <w:szCs w:val="28"/>
          <w:rtl w:val="true"/>
          <w:lang w:bidi="ar-SA"/>
        </w:rPr>
        <w:t>كابليس ز كفر شد مجرّد در عهد جمال ديْن محمّد</w:t>
      </w:r>
    </w:p>
    <w:p>
      <w:pPr>
        <w:pStyle w:val="BookText"/>
        <w:rPr/>
      </w:pPr>
      <w:r>
        <w:rPr>
          <w:rFonts w:ascii="IRNazanin" w:hAnsi="IRNazanin" w:eastAsia="IRNazanin"/>
          <w:color w:val="111111"/>
          <w:sz w:val="28"/>
          <w:sz w:val="28"/>
          <w:szCs w:val="28"/>
          <w:rtl w:val="true"/>
          <w:lang w:bidi="fa-IR"/>
        </w:rPr>
        <w:t>اى جان محمّد اندر اسلام نازنده به جان چون تو همنام</w:t>
      </w:r>
    </w:p>
    <w:p>
      <w:pPr>
        <w:pStyle w:val="BookText"/>
        <w:rPr/>
      </w:pPr>
      <w:r>
        <w:rPr>
          <w:rFonts w:ascii="IRNazanin" w:hAnsi="IRNazanin" w:eastAsia="IRNazanin"/>
          <w:color w:val="111111"/>
          <w:sz w:val="28"/>
          <w:sz w:val="28"/>
          <w:szCs w:val="28"/>
          <w:rtl w:val="true"/>
          <w:lang w:bidi="fa-IR"/>
        </w:rPr>
        <w:t>نامت به محمّدى وفا كرد خود نام بگو كجا خطا كرد</w:t>
      </w:r>
    </w:p>
    <w:p>
      <w:pPr>
        <w:pStyle w:val="BookText"/>
        <w:rPr/>
      </w:pPr>
      <w:r>
        <w:rPr>
          <w:rFonts w:ascii="IRNazanin" w:hAnsi="IRNazanin" w:eastAsia="IRNazanin"/>
          <w:color w:val="111111"/>
          <w:sz w:val="28"/>
          <w:sz w:val="28"/>
          <w:szCs w:val="28"/>
          <w:rtl w:val="true"/>
          <w:lang w:bidi="fa-IR"/>
        </w:rPr>
        <w:t>اى وصف تو خُلد خاطر من چرب آخور روز آخر من</w:t>
      </w:r>
    </w:p>
    <w:p>
      <w:pPr>
        <w:pStyle w:val="BookText"/>
        <w:rPr/>
      </w:pPr>
      <w:r>
        <w:rPr>
          <w:rFonts w:ascii="IRNazanin" w:hAnsi="IRNazanin" w:eastAsia="IRNazanin"/>
          <w:color w:val="111111"/>
          <w:sz w:val="28"/>
          <w:sz w:val="28"/>
          <w:szCs w:val="28"/>
          <w:rtl w:val="true"/>
          <w:lang w:bidi="fa-IR"/>
        </w:rPr>
        <w:t>اى پيشنهاد من هدايت ديباچه طبع من ثنايت</w:t>
      </w:r>
    </w:p>
    <w:p>
      <w:pPr>
        <w:pStyle w:val="BookText"/>
        <w:rPr/>
      </w:pPr>
      <w:r>
        <w:rPr>
          <w:rFonts w:ascii="IRNazanin" w:hAnsi="IRNazanin" w:eastAsia="IRNazanin"/>
          <w:color w:val="111111"/>
          <w:sz w:val="28"/>
          <w:sz w:val="28"/>
          <w:szCs w:val="28"/>
          <w:rtl w:val="true"/>
          <w:lang w:bidi="fa-IR"/>
        </w:rPr>
        <w:t>تا خر گهِ ازرق است بر پاى بادا سر خيمه تو بر جاى</w:t>
      </w:r>
    </w:p>
    <w:p>
      <w:pPr>
        <w:pStyle w:val="BookText"/>
        <w:rPr/>
      </w:pPr>
      <w:r>
        <w:rPr>
          <w:rFonts w:ascii="Amiri" w:hAnsi="Amiri" w:eastAsia="Amiri" w:cs="Amiri"/>
          <w:color w:val="111111"/>
          <w:sz w:val="28"/>
          <w:sz w:val="28"/>
          <w:szCs w:val="28"/>
          <w:rtl w:val="true"/>
          <w:lang w:bidi="ar-SA"/>
        </w:rPr>
        <w:t>اجراكش لشكرت فلك باد لشكركش امتّت ملك باد</w:t>
      </w:r>
    </w:p>
    <w:p>
      <w:pPr>
        <w:pStyle w:val="BookText"/>
        <w:rPr/>
      </w:pPr>
      <w:r>
        <w:rPr>
          <w:rFonts w:ascii="IRNazanin" w:hAnsi="IRNazanin" w:eastAsia="IRNazanin"/>
          <w:color w:val="111111"/>
          <w:sz w:val="28"/>
          <w:sz w:val="28"/>
          <w:szCs w:val="28"/>
          <w:rtl w:val="true"/>
          <w:lang w:bidi="fa-IR"/>
        </w:rPr>
        <w:t>توقيع تو بر مثال تقدير لشگرگاه تو عالم پير</w:t>
      </w:r>
    </w:p>
    <w:p>
      <w:pPr>
        <w:pStyle w:val="BookText"/>
        <w:rPr/>
      </w:pPr>
      <w:r>
        <w:rPr>
          <w:rFonts w:ascii="Amiri" w:hAnsi="Amiri" w:eastAsia="Amiri" w:cs="Amiri"/>
          <w:color w:val="111111"/>
          <w:sz w:val="28"/>
          <w:sz w:val="28"/>
          <w:szCs w:val="28"/>
          <w:rtl w:val="true"/>
          <w:lang w:bidi="ar-SA"/>
        </w:rPr>
        <w:t>كعبه به تو مقصد بقا باد قرآن به تو مورد شفا باد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52" w:name="pg16871_216338"/>
    </w:p>
    <w:p>
      <w:pPr>
        <w:pStyle w:val="Heading2"/>
        <w:numPr>
          <w:ilvl w:val="1"/>
          <w:numId w:val="1"/>
        </w:numPr>
        <w:rPr/>
      </w:pPr>
      <w:bookmarkStart w:id="53" w:name="__RefHeading___Toc1144110_77815467"/>
      <w:bookmarkStart w:id="54" w:name="_Toc18"/>
      <w:bookmarkEnd w:id="52"/>
      <w:bookmarkEnd w:id="53"/>
      <w:r>
        <w:rPr>
          <w:rtl w:val="true"/>
        </w:rPr>
        <w:t>گفتگو</w:t>
      </w:r>
      <w:bookmarkEnd w:id="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5" w:name="pg16871_216339"/>
    </w:p>
    <w:p>
      <w:pPr>
        <w:pStyle w:val="Heading2"/>
        <w:numPr>
          <w:ilvl w:val="1"/>
          <w:numId w:val="1"/>
        </w:numPr>
        <w:rPr/>
      </w:pPr>
      <w:bookmarkStart w:id="56" w:name="__RefHeading___Toc1144112_77815467"/>
      <w:bookmarkStart w:id="57" w:name="_Toc19"/>
      <w:bookmarkEnd w:id="55"/>
      <w:bookmarkEnd w:id="56"/>
      <w:r>
        <w:rPr>
          <w:rtl w:val="true"/>
        </w:rPr>
        <w:t>مصاحبه با استاد محقّق داماد</w:t>
      </w:r>
      <w:bookmarkEnd w:id="57"/>
    </w:p>
    <w:p>
      <w:p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فرصتى دست داد تا در مكّه مكرّمه با دانشمند ارجمند جناب حجّة الاسلام و المسلمين آقاى دكتر سيد مصطفى محقّق داماد گفتگويى در زمينه حج و ابعاد گوناگون 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تشكّر از ايشان به خاطر فرصتى كه در اختيار فصلنامه ميقات حج قرار دادند، توجّه خوانندگان عزيز را به اين گفتگو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چند مرتبه به حج مشرّف شده‌ايد واوّلين سفر شما در چه تاريخى بوده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به خاطر دارم اوّلين سفرى كه به حج مشرّف شدم،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اوّلين سالى بود كه امور حج و مسافرت به ديار وحى، به اوقاف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كاروان‌ها و حمله‌دارها به‌طور سازمان يافته و مرتّب نبودند بلكه به‌طور دستجمعى، در نظم خاصّى مى‌آوردند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 دوّم هم بعد از انقلاب، يعنى 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اين سفر كه دارم با شما صحبت مى‌كنم، سفر سوّم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دو سفر هم به عمره آمدم كه هر دو در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آن هم با فاصله بسيار 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سفرم به عمره بدين صورت بود كه سازمان كنفرانس اسلامى به مناسبت اجراى پروژه تحقيقى به درخواست يونيسف؛ يعنى سازمان صندوق جهانى كودك براى الحاق به كنوانسيون حقوق كودك كشورهاى اسلامى، از كشورهاى اسلامى دعوت كرده بود تا در جدّه گرد هم آيند و در اين باره مطالعه كنند كه آيا كشورهاى اسلامى از نظر موازين و حقوق اسلامى مى‌توانند به كنوانسيون حقوق كودك ملحق شوند يا نه و من در آن ايام چند روزى كه در جدّه بودم، شب‌ها به حرم بيت‌اللَّه مى‌آمدم و توفيق زيارت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براى من سفر بسيار جالبى بود؛ هم در جنبه‌هاى معنوى كه داشت و هم به كارهاى تحقيقى مى‌پرداختم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بود كه دعوت ديگرى هم از ما به عمل آمد و قرار است به آنجا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عمره ديگرى هم نصيب ما گشت كه به اتّفاق خانواده، در ماه رجب، با كاروان عادى آمديم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براى اجراى پروژه تحقيقى مشرّف شديد، آيا در آن گردهمايى بحث يا مقاله‌اى هم ارائه كرديد؟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كه در مجمع چاپ شد و يك سخنرانى داشتم كه بعد از مقاله، هم به عربى و هم به انگليسى ايراد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جلسه هم همين دو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مقدّمه كار ديگرى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كنفرانس، گروهى از عالى‌ترين و زبده‌ترين حقوق‌دانان جهان اسلام دعوت شده بودند و من گزارش سفر را در نامه فرهنگستان علوم شماره اوّل چاپ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شخصيّت‌هايى كه در آن كنفرانس شركت داشتند شايد از زبده‌ترين حقوق‌دانان كشورهاى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مصر هم آمده بودند؛ از اسكندريه، قاهره، و از كشور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كه آقاى حبيب بن خوگه رييس لجنه فقهى سازمان كنفرانس اسلامى هم در جلسه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ايران آقاى صباح زنگنه براى ما ملاقاتى ترتيب داد و در اين ملاقات آقاى حبيب بن خوگه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تصميم داريم كه در آينده نزديك، قواعد فقهى مكتب‌هاى مختلف را، به حسب فقها و مكتب‌هاى مختلف، تأليف كنيم و براى هر يك از مكتب‌ها، منابعى را گردآورده‌ايم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فقه</w:t>
      </w:r>
    </w:p>
    <w:p>
      <w:pPr>
        <w:pStyle w:val="BookText"/>
        <w:rPr/>
      </w:pPr>
      <w:r>
        <w:rPr>
          <w:rFonts w:ascii="IRNazanin" w:hAnsi="IRNazanin" w:eastAsia="IRNazanin"/>
          <w:color w:val="111111"/>
          <w:sz w:val="28"/>
          <w:sz w:val="28"/>
          <w:szCs w:val="28"/>
          <w:rtl w:val="true"/>
          <w:lang w:bidi="fa-IR"/>
        </w:rPr>
        <w:t>جعفرى هم قائمه‌اى نسبت به منابعش تهيه كرده‌ايم كه خوب است شما هم آن را ببينيد و مطالعه كنيد كه از نظر منابع كافى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قائمه را آوردند و من وقتى دقّت كردم، ديدم منابعى را كه ايشان براى قواعد فقهى اماميّه تهيه كرده‌اند، هيچ كدامش از قواعد فقهى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كتاب هاى فقهىِ عادى؛ مانند مستمسك مرحوم آيت‌اللَّه حكيم و قواعد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اسمش قواعد است ولى قواعد فقهى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بعضى از كتب فقهى شيعه اثنى عشرى مثل جامع المقاصد را كه نوشته محقّق كركى است، در ليست كتب زيديّه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كه اين قائمه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اينها قواعد فقهى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كتاب مرحوم آقاى ميرزا بجنوردى از كتب قواعد فقهى است كه اسم آن غلط نوشته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اين زمينه مطالب گسترده‌اى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حبيب بن خوگه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قواعد فقهى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كه گزارشى در اين زمينه برايش بدهم و من پذيرفتم، مهلتى گرفتم تا اين كار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طى چند ماه، تحقيق جامعى انجام دادم كه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تحوّل نگارش قواعد فقهى در فقه اماميّه را از آغاز تا امروز نوشتم؛ آنچه كه در قواعد فقه نوشته شده؛ چه تحت اين عنوان، چه با نامهاى ديگر كه به اين عنوان منتهى مى‌شود، چه يك قاعده و چه چند قاعده و چه مجموع قواعد، درباره همه اينها گزارش مبسوطى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مخطوطات مطبوعات، زبان عربى و زبان فارسى،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به‌طور جداگانه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تقدم و تأخر تاريخى را هم رعايت كردم و مقدمه‌اى بر آن افزودم و به زبان عربى برايشان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حبيب بن خوگه به وسيله نامه‌اى قدردانىِ بسيار جالبى كردند كه نامه ايشان در شماره سوّم فرهنگستان علوم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گفتم آن سفر مقدّمه‌اى شد براى چنين كار تحقيقى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خداوند توانستم اين مطب را به اثبات برسانم كه ما، نه تنها قواعد فقهى بسيار داريم بلكه بر اهل سنّت مقدّم هستيم، و البته در جلد دوّم قواعد فقهى خودم، مطالبى در تعريف نظام حقوقى آورده‌ام و ثابت كرده‌ام كه وجود قواعد فقهى در شيعه اثبات مى‌كند كه شيعه نظام حقوقى ويژه‌اى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سفرهاى پيشين و اين سفر چه تحوّلات ظاهرى و ساختارى در عربستان مى‌بينيد و آن را چگونه ارزيابى مى‌كنيد؟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سالهاى توسعه كشورهاست؛ دوره‌اى است كه بسيارى از كشورها؛ مانند عربستان، ايران، عراق، تركيه، پاكستان، امارات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مى‌دانيد توسعه به مفهوم خاص خود، تقريباً قبل از اين دوران؛ يعنى بعد از انقلاب كبير فرانسه آغاز شده، ليكن در عمل، همين پنجاه سال گذشته است كه ما با آن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اوّلين سفر ما به عربستان زمانى بود كه توسعه آغاز شده بود و قدرت مالى اين كشور در اثر فروش نفت بالا رفته بود و آمادگى يافته بود كه تحوّل ساختارى به جنبه عمران و آبادى خودش بدهد امّا با اين حال، در آن زمان زندگى بر حجّاج و مردم بسيار سخت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در عربستان دانشگاه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تحقيقاتى به شكل امروز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دارالقرآن‌هايى وجود داشت كه در آنجا قرآن مى‌خواندند و آموزش قرآن به سبك سنّتى در حوزه‌هاى قديمى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امروز نسبت به آن سالها توسعه عميقى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توسعه عربستان با توسعه در كشورهاى ديگر هماهنگ 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به مطلبى اشاره كنم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ابعاد گوناگون دارد كه يكى از آنها عمران و آبادى است بُعد ديگر توسعه رشد تحصيلات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سوّم ميزان شركت خانمها در امور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جمعيّت هم بعد ديگرى از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توسعه جنبه‌هايى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توسعه به معناى وسيعش بنگريم در عربستان توسعه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شتاب توسعه تنها در امر عمران و آبادى مشهود است امّا در محورهاى ديگر، اين امر تحقّق پيدا نكرده است؛ مثلًا شركت زنان در مشاغل اجتماعى يا كاستن از آمار بى‌سوادى، به شتابِ عمران و آبادى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البته فقط از نظر تحوّل شكلى و فيزيكى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راحت‌ترين راه است كه پيموده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كه آمديم، از باب جبرئيل تا بقيع خانه‌هاى اهل بيت عليهم السلام سرپا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الآن ديگر هيچ اثرى از آنها نيست و جايشان سنگهاى ايتاليايى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اصلًا معمارى در مسجدالنبى</w:t>
      </w:r>
    </w:p>
    <w:p>
      <w:pPr>
        <w:pStyle w:val="BookText"/>
        <w:rPr/>
      </w:pPr>
      <w:r>
        <w:rPr>
          <w:rFonts w:ascii="Amiri" w:hAnsi="Amiri" w:eastAsia="Amiri" w:cs="Amiri"/>
          <w:color w:val="111111"/>
          <w:sz w:val="28"/>
          <w:sz w:val="28"/>
          <w:szCs w:val="28"/>
          <w:rtl w:val="true"/>
          <w:lang w:bidi="ar-SA"/>
        </w:rPr>
        <w:t>معمارى ايتاليايى و رومى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دليلش هم روشن است و آن اينكه در عهد عثمانى‌ها، مسجدالنبى طبق معمارى آنها ساختمان سازى شد كه تأثير از معمارى رومى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اينكه بعدها هم همان شيوه ادامه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سقف‌ها بيشتر تحت تأثير ساختمان هاى كليسايى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چنين توسعه‌اى كار آسانى است پولى بدهند و پيمانكاران بزرگ را به كار گيرند و توسعه عمرانى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زمانى محقّق مى‌شود كه مردم از نظر فيزيكى، ساختار زندگيشان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كشور خودمان خيلى چيزها با همديگر تطابق دارد؛ مانند نرخ تحصيل‌كرده‌ها، پايين رفتن نرخ بى‌سوادى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عربستان به نظر مى‌رسد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نكته‌اى هم هست كه؟؟؟ جنبه علمى و فرهنگى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مشكل توسعه همه‌اش مشكلات سياسى نيست، مقدارى از آن اعتقادى؛ يعنى كلامى و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كه اعتقادات اسلامى حاكم است بايد ديد معيارهاى توسعه قابل اجرا است يا نه؟ ما رواياتى داريم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كسى است كه زنش ولود و بچّه‌اش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را به خانمها نياموزيد و زن باايمان كسى است كه به هنگام سخن گفتن با نامحرم از پشت در، ريگ در دهان بگذارد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رواياتى است كه داريم، اينها را با تفكّر توسعه چگونه تطبيق دهيم؟</w:t>
      </w:r>
    </w:p>
    <w:p>
      <w:pPr>
        <w:pStyle w:val="BookText"/>
        <w:rPr/>
      </w:pPr>
      <w:r>
        <w:rPr>
          <w:rFonts w:ascii="IRNazanin" w:hAnsi="IRNazanin" w:eastAsia="IRNazanin"/>
          <w:color w:val="111111"/>
          <w:sz w:val="28"/>
          <w:sz w:val="28"/>
          <w:szCs w:val="28"/>
          <w:rtl w:val="true"/>
          <w:lang w:bidi="fa-IR"/>
        </w:rPr>
        <w:t>به نظر من يكى از موانع توسعه در عربستان در ابعاد ديگر، همين مبانى كلامى و اعتقادى و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تفكّرى كه امروز در ميان روحانيون اهل سنّت، به خصوص سلفى‌ها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البته‌در سالهاى‌اخير،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كه‌به‌حج مشرّف‌شده بودم تا الآن مى‌توانم بگويم كه توسعه در مفاهيمى كه عرض كردم، كمى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مقدارى از آن مربوط به‌مقتضيات روز باشد و مقدار ديگرش هم تأثير انقلاب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ايران به عنوان يك انقلاب اسلامى كار را آغاز كرده و بسيارى از مفاهيم را كه امروزه درجوامع توسعه‌يافته وجوددارد، معنا كرده است كه اينها منافاتى با توسعه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بخشهاى فرهنگى، در اين دهه اخير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فرموديد شايد انقلاب اسلامى ايران تأثير گذاشته، كاملًا همينطور است؛ مثلًا زنها الآن در</w:t>
      </w:r>
    </w:p>
    <w:p>
      <w:pPr>
        <w:pStyle w:val="BookText"/>
        <w:rPr/>
      </w:pPr>
      <w:r>
        <w:rPr>
          <w:rFonts w:ascii="IRNazanin" w:hAnsi="IRNazanin" w:eastAsia="IRNazanin"/>
          <w:color w:val="111111"/>
          <w:sz w:val="28"/>
          <w:sz w:val="28"/>
          <w:szCs w:val="28"/>
          <w:rtl w:val="true"/>
          <w:lang w:bidi="fa-IR"/>
        </w:rPr>
        <w:t>عربستان مى‌توانند در رشته‌هاى پزشكى و دبيرى تا مراحل نهايى تحصيل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گذشته گزارشى مفصّل در يكى از روزنامه‌ها بود كه از ابعاد تحصيل و مدارس، آمار قابل توجّهى داشت و متذكر شده بود كه در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آمار آموزش دختران در مقاطع مختلف از كجا تا كجا رشد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ورزش براى زنها تا حدّى جدّى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بيش از سه يا چهار ناشر وجود نداشت، البته كتابفروشى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كه خيلى معمولى بودند و كتابهاى كشورهاى ديگر هم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قابل توجّهى ايجاد شده بود و امسال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عجيب است؛ يعنى فقط انتشارات دار الهجره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قابل توجّه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و جدّه چه اندازه پيشرفت شده، اطلاعى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تحوّل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سفر حج مهمترين مجمع جامعه اسلامى است و جريانهاى گوناگون داخل حوزه فرهنگ اسلامى و افراد با ديدگاههاى مختلف در آن شركت مى‌كنند، به نگاه شما چه بهره‌هاى مهمّى، به ويژه به لحاظ فرهنگى، مى‌توان از حج گرفت؟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مراكز برخورد افكار انديشمندان مسلمان است و مى‌تواند براى حلّ مشكلات فكرى از يك سوى و به روز كردن تفكّر اسلامى از سوى ديگر، نقش مؤثّرى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جدا از اعتقادات و مباحث كلامى شريعت و قوانين، مباحث تربيتى و اخلاقى هم دارد و آن هم جاودانى و براى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دنياى امروز نيز با پيشرفت وسائل ارتباطى، هيچ وقت نمى‌تواند ايستا بماند و هر روز با مسائل تازه‌اى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شتابِ دانش و علم از يك سو، اعتقاد به دوام و جاودانگى اسلام از سوى ديگر ما را با دو نقطه نظر مواجه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مشكلات و پرسشهايى پيش مى‌آيد كه با ما بايد پاسخگوى شبهات و معضلات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پاسخگويى، به هر حال ما بايد اين دين را به روز برسانيم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مثلًا در قرن ششم و هفتم افرادى مانند خواجه طوسى كتاب كلام مى‌نويسند، آن كتاب پاسخگوى شبهات متكلّمين آن روز است و مى‌تواند معضلاتى را حل كند كه متكلّمان يا فلاسفه آن دوران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w:t>
      </w:r>
    </w:p>
    <w:p>
      <w:pPr>
        <w:pStyle w:val="BookText"/>
        <w:rPr/>
      </w:pPr>
      <w:r>
        <w:rPr>
          <w:rFonts w:ascii="IRNazanin" w:hAnsi="IRNazanin" w:eastAsia="IRNazanin"/>
          <w:color w:val="111111"/>
          <w:sz w:val="28"/>
          <w:sz w:val="28"/>
          <w:szCs w:val="28"/>
          <w:rtl w:val="true"/>
          <w:lang w:bidi="fa-IR"/>
        </w:rPr>
        <w:t>شبهاتى كه دنياى اسلامى با آن مواجه است، آن شبهاتى نيست كه در قرن ششم و هفتم، فلسفه براى دين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امروز شبهاتى است كه علم براى دين به وجود آورده؛ يعنى علوم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ميان اين شبهات و شبهات آن دوران، از جهتى بينونت و تضاد وجود دارد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فكرىِ اسلامى موظّف و مكلّف است به اينگونه شبهات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پاسخگويى بديهى است بايد تبادل تجربه و انديشه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كارهاى انفرادى زياد كرده‌ايم امّا امروز كارهاى انفرادى، به اتّفاق آراى صاحبنظران، كارآيى 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وجود همايش‌هاى علمى در كشورهاى مختلف براى مسائل مختلف، امرى است بسيار رايج و گريز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دانشگاهى نيست كه در هر ماه يا هر هفته همايشى ترتيب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اجتماعى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است كه در كنارش مى‌تواند فكرى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جا مشكلى وجود دارد كه بايد حل كرد و آن اين است كه حج براى افراد مستطيع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النَّاسِ حِجُّ الْبَيْتِ مَنْ اسْتَطَاعَ إِلَيْهِ سَبِيلًا وبسيارند افراد صاحبنظر و متفكّر كه قدرت مالى چندانى ندارند تا بتوانند در حج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درصدى از نخبگان؛ يعنى عالمان، فيزيكدانان، شيميدانان، متخصّصان الكترونيك و متخصّص‌هاى ديگر از كشورهاى اسلامى بتوانند به ديار وحى مشرّف شوند و در اينجا مسائل و مشكلات كشورهايشان را مطرح كنند و به گفتگو بگذارند تا براى راه‌حلّش انديشه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مى‌توان گفت كسانى كه در حج شركت مى‌كنند در واقع به سه بخش قابل توجّه تقسيم مى‌شوند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جوامع مختلف اسلامى،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ها و كسانى كه خيلى عادى هستند، نه ذهن سؤال‌انگيزى دارند و نه سؤالى برايشان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صورت طبيعى در ذهنشان پرسش وجود دارد؛ مثل دانشجو يا كسانى در اين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زمينه‌اى به وجود مى‌آورند كه با پژوهش در اين بخش، مسائل</w:t>
      </w:r>
    </w:p>
    <w:p>
      <w:pPr>
        <w:pStyle w:val="BookText"/>
        <w:rPr/>
      </w:pPr>
      <w:r>
        <w:rPr>
          <w:rFonts w:ascii="IRNazanin" w:hAnsi="IRNazanin" w:eastAsia="IRNazanin"/>
          <w:color w:val="111111"/>
          <w:sz w:val="28"/>
          <w:sz w:val="28"/>
          <w:szCs w:val="28"/>
          <w:rtl w:val="true"/>
          <w:lang w:bidi="fa-IR"/>
        </w:rPr>
        <w:t xml:space="preserve">جدّىِ مطرح در جهان اسلام فهميده مى‌شود و اين شتابى كه جامعه دارد مى‌گيرد و با علم پيش مى‌رود و براى هر طبقه از جامعه چه پرسشهايى مطرح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بايد نخبگان جامعه روشن كنند و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نخبگانى كه نمى‌توانند در حج حضور يابند، به وسيله افراد و كانال هايى، پرسشها را بگيرند و سمت و سوى آن را درك كنند و به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راه‌حلهايى به نظرتان مى‌رسد پيشنهاد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كتابها، آثار و مجلاتى كه در كشورهاى اسلامى منتشر مى‌شود به دست مى‌آيد كه فكر در كشورهاى اسلامى يكنواخت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كشورى كه كوچك است ولى از نظر فكرى بسيار جلو رفته است و كشور ديگرى كه از آن بزرگتر است ولى هنوز در عالم پنجاه سال پيش است و اينها در كنار هم زندگى مى‌كنند، نظر بنده اين است كه حج مى‌تواند اين مرزها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بايد يك فضاى باز فكرى ايجاد گردد و هر كسى حرف خودش را مطرح كند و افكار جوامع پيشرفته و چگونگى رشدشان تحليل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از حج چنين بهره‌بردارى كنيم جامعه‌هاى عقب مانده بالا مى‌آيند و به حدّ فكر جامعه پيشرفته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فرهنگ كشورى پنجاه سال جلوتر از فرهنگ كشور ديگر باشد، پى‌آمدش اين مى‌شود كه يكى ديگرى را ملحد و از اسلام بيرون بداند و آن ديگرى اين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مسائل ناشى از اين است كه تحليل‌ها و تفكر دينى از نظر سطح تحليل و سطح فكر با هم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مسيرى را با شتاب پيش رفته و ديگرى در جا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عربستان در بخشى از مسائل تفاوتى نكرده‌اند و هيچ گامى جلو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مصر نيز تا حدودى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ايران از نظر فلسفه اسلامى، كه يكى از دانش‌هاى برخاسته از دامن اسلام است و نيز كلام اسلامى، از كشورهاى بسيارى جلوتر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عرفان، فلسفه و رشته‌هاى علمى ديگر به هر حال در كشورهاى اسلامى توازن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بيش از يك ميليون مسلمان در اين سرزمين</w:t>
      </w:r>
    </w:p>
    <w:p>
      <w:pPr>
        <w:pStyle w:val="BookText"/>
        <w:rPr/>
      </w:pPr>
      <w:r>
        <w:rPr>
          <w:rFonts w:ascii="IRNazanin" w:hAnsi="IRNazanin" w:eastAsia="IRNazanin"/>
          <w:color w:val="111111"/>
          <w:sz w:val="28"/>
          <w:sz w:val="28"/>
          <w:szCs w:val="28"/>
          <w:rtl w:val="true"/>
          <w:lang w:bidi="fa-IR"/>
        </w:rPr>
        <w:t>گردهم مى‌آيند و با همديگر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برخوردها مى‌تواند جوامع اسلامى را همسطح كند و توازن بين آن‌ها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ما امروز با نسل جديد يعنى جوانان مسلمان مواجه هستيم و وظيفه داريم اين نسل را با گرايش‌هاى اسلامى تربيت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تبليغ دين به نسل جوان، بايد از تجربيات همديگر استفاده كنيم وبايد بدانيم در مسأله‌اى مثل خدا، وحى، دين جاودان، قانون جاودان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كنيم و چگونه القاء كنيم و بفهمانيم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جوان امروزى را اگر بخواهيم با خدا آشنا نماييم و وجود خداوند را برايش اثبات كنيم، بايد برخوردى همانند هزار سال پيش داشته باشيم؟ به يقين كسى به اين پرسش، پاسخ مثبت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بايد درباره طرح مسائل دينى با همديگر همفكرى و مشورت كنيم و از تجربه يكديگر بهره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حدود هشت سال قبل كه براى طى كردن دوره دكتراى حقوق در دانشگاه لووَن بودم، روزى نامه‌اى به دستم رسيد؛ در آن نامه رييس كليساى پروتستان از من دعوت كرده بود كه ديدارى از آن مركز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رفتم، متوجه شدم آنجا يك مركز دين‌شناسى پروتستان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اطلاع پيدا كرده بودند كه من به عنوان يك عالم اسلامى به دانشگاه لووَن آمد و شد دارم و گاهى سخنرانى ايراد مى‌كنم و به تحقيق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 ما شما را به اينجا دعوت كرديم تا از تجربيات اسلاميتان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مسائل دينى را براى نسل جديد چگونه مطرح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آمار اگر روزى تعداد جوان‌ها در مساجد كم بود، براى جذب آن‌ها چه تدبيرى 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و شيوه خوبى داريد ارائه كنيد تا ما هم از آن روش در كليسا استفاده 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مبلّغ مسيحى در پىِ آن است كه از تجربيات اديان ديگر؛ مانند اسلام استفاده كند تا مسائل دينش را به افراد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بايد ارزيابى كنيم كه اگر در كشورى درصد حضور جوان‌ها در صحنه‌هاى دينى بيشتر است، روى چه حسابى است؟ دليل تديّن اكثريت يا ضعف دينى آن‌ها چيست؟ شيوه تبليغ در آنجا چگونه است؟ همه از تجربه يكديگر بايد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هم جايش حج است و بايد در اين زمان و مكان مقدس، بهره‌گيرى شود اما چيزى كه در اين ميان قابل توجه است، اين است كه متقاضيان حج امروز در بسيارى از كشورها كسانى هستند كه سِنّى از آنان گذشته است و طبقه جوان كمتر در حج حضور دارند و اين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اين به خاطر عدم استطاعت مالى است و جوان‌ها اگر استطاعت مالى داشته باشند به يقين بسيارى از آنان نيز متقاضى حج خواهند شد و اين هم مطلبى است كه بايد درباره آن به گفتگو نشست و از همفكرى همديگر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عملى گرديدن و پياده شدن پيشنهادتان در زمان برگزارى مراسم كنگره عظيم حج چه راه حلّى ارائه مى‌كنيد؟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مهمّى است و بايد چگونگى به اجرا در آمدن آن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مى‌رسد الآن در بيشتر كشورهاى اسلامى، وزارت حج يا سازمان حج تشكيل شده است؟ مثلًا در كشور خود ما يا در مالزى كه سازمان بسيار قوى و منظمى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اندونزى در سال بيش از دويست هزار زائر به حج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هم سازمان حج منظمى دارد و من خودم آنجا را از نزديك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سازمان‌ها و وزارت‌ها تصميم مشتركى بگيرند و به كسى كه متقاضى حج مى‌شود، چند ماه پيش از سفر برگه‌هايى بدهند تا وضعيت خود را گزارش كند و بدين‌وسيله روشن شود در ميان مسلمانان چه طبقه‌اى و چه گروه‌هايى، با چه انديشه و سابقه علمى و فرهنگى وجود دارد و آنگاه با برنامه‌ريزى بين آنان، يك هماهنگى كامل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بايد ابتدا مسأله سياسى قضيه را هم حل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طريق وزارت‌خانه‌ها و سازمان‌هاى حج مى‌توان خلاصه‌اى از شرح حال افراد را به دست آورد و مى‌توان فهميد كه چند نفر از آنان اهل فكر هستند و چه تعداد مردم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وقتِ حاجى‌ها در ايام حج تضييع مى‌شود؛ زيرا آنان در ساعت‌هاى مخصوصى به عبادت مى‌پردازند و عبادتشان هم بيشتر همين نشستن يا خوابيدن يا ذكرهاى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برنامه‌ريزى صحيح وجود داشته باشد مى‌شود وسيله آشنايى و ارتباط ميان آحاد مسلمانان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بحث‌هايى كه تاكنون مطرح شد، بيشتر درباره حج و چگونگى بهره‌گيرى از اين كنگره عظيم بود، كم كم بياييم به محتواى خودِ حج و مسائل مربوط به اعمال و اندكى فراتر از آنچه كه به صورت ظاهر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حج و اعمال آن، بسيار رمزآلود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طواف مى‌كنيم فقط بايد هفت دور پيرامون كعبه بچرخيم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مدت خاصى را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سعى ميان صفا و مروه قسمتى را بدويم و بقيه را به طور عادى حركت كنيم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اين است كه حضرت‌عالى با آگاهى‌هايى كه از اديان و انديشه‌هاى مختلف دينى داريد، فكرى مى‌كنيد كه رمزآلود بودن، وجهى از وجوه اديان است؟ اگر پاسخ مثبت است، عمل حج كه آموزه‌هايى است از اسلام، در سنجش با اين بخش از اديان ديگر، چه حالتى 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از پرسش‌هاى بسيار مهمى است كه اختصاص به مسأله حج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و بلكه در باره دين به‌طور كلى بايد مطرح كرد و مسأله جديدى هم نيست، اين همان حرفى است كه از روزهاى آغازين تاريخ انديشه اسلامى، ميان فلاسفه و عرفا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فيلسوف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عقل قدم برداشت و عارف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رمز و راز چيزى نمى‌فهمم، بايد عقل توجيه كند 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ديگرى چيز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مسيحيت، بيشتر مسأله دوم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ايمان دو مقوله كاملًا جدا از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عالم مسيحىِ تحصيل كرده در رشته‌هاى علمى بسيار بالا كه داراى درجات علمى بالايى بود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دكترى از كشورهاى مختلف داشت؛ از كانادا 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مسأله از نظر عقلى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ايمان است و اصلًا دين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كه رمز و راز بودن از مشخصه‌ها و مميّزهاى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در اسلام هم وجود دارد؛ عرفا با حربه عشق سخن مى‌گويند و غير عرفا هم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تَتَفَكَّروا فى ذات‌اللَّه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ذات خدا اصلًا فكر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آنان حتّى در امور دين و مسائل آن تفكر روا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بعضى از امور دين راز و رمز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قضيه حج اين مسأله كاملًا محسوس است كه بسيارى از مسائلش فلسفه‌اى دارد</w:t>
      </w:r>
    </w:p>
    <w:p>
      <w:pPr>
        <w:pStyle w:val="BookText"/>
        <w:rPr/>
      </w:pPr>
      <w:r>
        <w:rPr>
          <w:rFonts w:ascii="IRNazanin" w:hAnsi="IRNazanin" w:eastAsia="IRNazanin"/>
          <w:color w:val="111111"/>
          <w:sz w:val="28"/>
          <w:sz w:val="28"/>
          <w:szCs w:val="28"/>
          <w:rtl w:val="true"/>
          <w:lang w:bidi="fa-IR"/>
        </w:rPr>
        <w:t>روشن،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كنگره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اعمالش به هيچ وجه قابل توجيه عقلى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اين بحث نمى‌شوم، اما آنچه كه عقيده ما شيعيان است به راهنمايى‌هاى اهل بيت عليهم السلام اين است كه ما اصول را؛ مانند اعتقاد به خدا، بايد با تعقّل و تحليل بپذيريم و حتى تقليد در اين‌جا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برهان عقلى كه ملا صدرا مى‌گويد، با برهان عقلىِ صدوق به هم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اعمال حج در راستاى اثبات مسائل انقياد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طواف، رمى، وقوف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وقوف مى‌تواند يك مقدارش هم حالت‌هاى نفسانى باشد اما رمى يقيناً جنبه انقيادش بيشتر از جنبه ارتباط نفسانى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در اعمال حج اينگونه مى‌شود از راز پرده برداشت كه همه‌اش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عمل هيچ رازى نيست جز اين كه اثبات كند بشر منقاد و مطيع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ابراهيم مى‌بينيم كه به ايشان وحى مى‌شود و از جانب خدا دستور مى‌رسد كه فرزندت را قربانى كن، پسرت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مطالب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به كسى الهام شد، چقدر بايد نسبت به آن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هركسى در مورد خودش مى‌تواند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رؤيا بود و به او الهام شد كه بچه‌ات را بكش، آيا اين عمل اخلاقى است كه بر اساس يك الهام، ديگرى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مى‌بينيم كه ابراهيم عليه السلام چنين مى‌كند، او انقياد خودش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اسماعيل ثابت است كه اين الهام يك الهام باطل نيست و چيزى نيست كه به ذهن او آمده باشد، بلكه خواسته حق براى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هيچ وجه نمى‌تواند الگو براى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بگويد به درجه‌اى رسيده‌ام كه بر من الهام مى‌شود و از خواب برخيزد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 كه فلان كس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قابل تقليد براى ديگرى نيست و مختص ابراهيم و اسماعيل عليهما السلام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فرموديد، غير از بخش اول، پاسخِ پرسش بعدى است كه بسيارى از اعمال حج چرا بردار نيست و روح و انقياد در آن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اصلى اين است كه واقعاً رمى، رمز نبرد با يك نيروى اهريمنى است؟ يا مثلًا مشعر رمز در خود فرو رفتن و يافتن آگاهى‌هاى عميق و ژرفا در درون است؟ و اين اعمال</w:t>
      </w:r>
    </w:p>
    <w:p>
      <w:pPr>
        <w:pStyle w:val="BookText"/>
        <w:rPr/>
      </w:pPr>
      <w:r>
        <w:rPr>
          <w:rFonts w:ascii="Amiri" w:hAnsi="Amiri" w:eastAsia="Amiri" w:cs="Amiri"/>
          <w:color w:val="111111"/>
          <w:sz w:val="28"/>
          <w:sz w:val="28"/>
          <w:szCs w:val="28"/>
          <w:rtl w:val="true"/>
          <w:lang w:bidi="ar-SA"/>
        </w:rPr>
        <w:t>نشانه و سمبل است؟ و ما فقط مأمور شده‌ايم كه اين كارها را انجام دهيم؟</w:t>
      </w:r>
    </w:p>
    <w:p>
      <w:pPr>
        <w:pStyle w:val="BookText"/>
        <w:rPr/>
      </w:pPr>
      <w:r>
        <w:rPr>
          <w:rFonts w:ascii="Amiri" w:hAnsi="Amiri" w:eastAsia="Amiri" w:cs="Amiri"/>
          <w:color w:val="111111"/>
          <w:sz w:val="28"/>
          <w:sz w:val="28"/>
          <w:szCs w:val="28"/>
          <w:rtl w:val="true"/>
          <w:lang w:bidi="ar-SA"/>
        </w:rPr>
        <w:t>روايات بسيارى وجود دارد كه سمبليك بودن اين مسائل را مى‌رساند و آن روايات، روايات متقنى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مقاطعى از تاريخ اسلام هم برداشت‌هايى از همين تفكر بوجود آمد كه تلاش مى‌كرد اين روايات را توجيه به رمز و سمبليك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همه برداشت‌هاى شخصى است از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سمبليك معنا كنيم خوب است، جاذبه هم دارد اما با شريعت و فقه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را عارف و صوفى انجام بدهد كه راه به حق را راه ديگرى جز عمل به مُرّ شريعت مى‌داند، معناى درستى است اما اگر بخواهيم در چهار چوب فقاهت و شريعت معنا كنيم سمبليك معنا كردن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كسى آمد در مشعر خوابيد و هيچگونه ارتباط معنوى نداشت و مراقب نبود، عمل او از نظر فقيه درست است و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نگاه ما به حج، نگاه فقهى باشد، صحّت و بطلان معيار است و انقياد همان صحت و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نيت و توجّه باشد و نيت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نماز كه يك حالت ارتباط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فقيه اگر كسى همينكه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آغاز مى‌كند و حواسش تا آخرِ نماز جاى ديگر مى‌رود، فقيه نمى‌گويد اين نماز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است كه ارزش عمل به باطن آن است و ظاهر اعمال همين مسأله انقياد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يك تقسيم بندى داشته باشيم به اين شكل كه حج زاويه‌هايى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زاويه‌هايى از آن با فرد سر و كار دارد كه سمت و سوى اصلى‌اش ايجاد انقياد و اطاعت عميق در جان انسان است و البته منافاتى هم ندارد كه براى اين اعمال ابعادى باطنى هم تصور كنيم كه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سمبليك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كه من نفى كردم اين بود كه اگر ما همه اعمال را سمبليك و رمزآلود معنا كنيم، خطر است، خطرى كه بعضى حركت‌هاى روشن فكرى به وجود مى‌آورد و كيفيت فقهى حج را به طور كلّى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من كه عقيده شخصى خودم است، اين است كه همان راهى را برويم كه بزرگان ما پيشتر رفته‌اند كه راه بسيار دقيق است؛ يعنى بگوييم عبادت‌هاى اسلامى ظاهرى دارد و اسرارى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همان</w:t>
      </w:r>
    </w:p>
    <w:p>
      <w:pPr>
        <w:pStyle w:val="BookText"/>
        <w:rPr/>
      </w:pPr>
      <w:r>
        <w:rPr>
          <w:rFonts w:ascii="IRNazanin" w:hAnsi="IRNazanin" w:eastAsia="IRNazanin"/>
          <w:color w:val="111111"/>
          <w:sz w:val="28"/>
          <w:sz w:val="28"/>
          <w:szCs w:val="28"/>
          <w:rtl w:val="true"/>
          <w:lang w:bidi="fa-IR"/>
        </w:rPr>
        <w:t>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كتاب‌هاى خيلى خوبِ حضرت امام خمينى قدس سره كه من به آن كتاب عشق مى‌ورزم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صلاة در كتاب تحريرالوسيله مى‌نويسد و يك اسرار الصلاة به‌طور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با همديگر منافاتى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فقيه كار به اعمالِ جوارحى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قدس سره در كتاب اسرار الصلاة عنوانى دارد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حلّ هرزه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شعر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هرزه گردِ من رفت به چين زلف او زين سفر دراز خود عزم وطن نمى‌كند</w:t>
      </w:r>
    </w:p>
    <w:p>
      <w:pPr>
        <w:pStyle w:val="BookText"/>
        <w:rPr/>
      </w:pPr>
      <w:r>
        <w:rPr>
          <w:rFonts w:ascii="IRNazanin" w:hAnsi="IRNazanin" w:eastAsia="IRNazanin"/>
          <w:color w:val="111111"/>
          <w:sz w:val="28"/>
          <w:sz w:val="28"/>
          <w:szCs w:val="28"/>
          <w:rtl w:val="true"/>
          <w:lang w:bidi="fa-IR"/>
        </w:rPr>
        <w:t>در ادامه دستورى هم مى‌دهد كه اين دل هرزه گرد را در نماز نبايد بگذارى اين سو و آن‌سو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خاص و تمركز به حق پيدا كرد و براى رسيدن به اين مرحله راه حلّى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شخصى بنده اين است كه ما دو بعد براى اعمال عبادى؛ از جمله حج قائل باشيم؛ آنچه كه مربوط به فقه حج است جنبه‌هاى ظاهرى قضيه است و فقط اثر انقياد بر آن مترتب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اسرار حج هم كتابهايى نوشته شده؛ مانند اسرار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اسرار حج است كه گفته‌اند اهل دل و اهل معنا در مشعر دلش را چگونه ارتباط به خدا دهد و چگونه با خدا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طواف و رمى چه كند و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اين بحث را دنبال كنيم، و پاسخ پرسش را از همين بحث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در تربيت موفق بوده يا ناموفق؟ هزار و چهارصد سال كه از تاريخ اسلام مى‌گذرد، در عمل چه تعداد افراد تربيت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بسيارى آمده‌اند و به اعمال اسلامى عمل كرده‌اند، در اين ميان، تربيت شدگان چه ميزان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مسائل اخلاقى و نفسانى را در رأس امور دانسته و خداى رحمان مى‌خواهد بندگانش مهربان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همديگر فداكار و ايثارگر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با يك حساب سرانگشتى به اين نتيجه برسد كه اسلام در تربيت افراد موفق نبوده است و جز تعداد انگشت شمارى كه توانسته‌اند روحشان را تربيت كنند و انسان‌هاى نمونه باشند؛ مثل اهل بيت عليهم السلام و بعضى از افراد</w:t>
      </w:r>
    </w:p>
    <w:p>
      <w:pPr>
        <w:pStyle w:val="BookText"/>
        <w:rPr/>
      </w:pPr>
      <w:r>
        <w:rPr>
          <w:rFonts w:ascii="IRNazanin" w:hAnsi="IRNazanin" w:eastAsia="IRNazanin"/>
          <w:color w:val="111111"/>
          <w:sz w:val="28"/>
          <w:sz w:val="28"/>
          <w:szCs w:val="28"/>
          <w:rtl w:val="true"/>
          <w:lang w:bidi="fa-IR"/>
        </w:rPr>
        <w:t>ديگر، بقيه تربيت روحى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در آغاز راه باشد و بخواهد دينى انتخاب كند، از خود مى‌پرسد كه اگر غرض دين اين است كه انسان را تربيت كند؟؟؟، ممكن است در نظر آيد كه مسيحيت موفق‌تر بوده است و ممكن است چنين نتيجه بگيرد كه مسيحيان واقعى در اثر رفتن به كليسا تربيت شده‌اند و مهربانند، اهل عشق‌اند، دروغ نمى‌گويند، خيانت نمى‌كنند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با اينكه اينهمه از دروغ بد مى‌گويد و به اين مسأله اهميت مى‌دهد و روايات بسيارى در باره كذب دارد اما باز مى‌بينيم كه مسلمانان اين عمل را مرتكب مى‌شوند و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عمل صالح، امانت، عهد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بسيار مى‌كند پس چگونه است كه جامعه اسلامى به اين صفات متصف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كسى اينگونه حسابگرى كند و نتيجه بگيرد، به طرف اسلام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ارزيابى مى‌كند، نتيجه مى‌گيرد كه مسلمانان در عمل آنگونه كه بايد موفق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تأسف است كه در جامعه‌اى مانند جامعه ما، يعنى ايران، سه عنصر در كنار هم قرار دارد، ما ايرانى هستيم، مسلمان هستيم و شعيه هستيم؛ سه عنصر در كنار هم كه هر سه هم به مسائل اخلاقى پافشارى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ايرانى هستيم زرتشت روى مسائل اخلاقى پا 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مسلمانيم، محمد رسول اللَّه، براى تكميل اخلاق و تهذيب اخلاق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هستيم، امام صادق چقدر روى گفتار و پندار نيك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صحيحى است در كافى كه امام صادق عليه السلام همه گناهان را در خانه‌اى قرار داده و كليد قفل آن را شراب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به عنوان يك اسلام شناس بايد چه پاسخى بدهيم؟ من فكر مى‌كنم كه پاسخ اين قضيه را بايد در همين مسأله كه امروز به آن رسيده‌ايم بيان كنيم و آن اين است كه ما اسلام را در قانون اسلام خلاصه كرده‌ايم و به اسرار اين دستورات و بعد باطنى آن توجه نكرده‌ايم؛ يعنى فقط گفتيم نماز بگزار، و اصرار و پافشارى به بُعد فقهى تنها، موجب شد كه بُعد باطنى آن را فراموش كنيم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به آداب و سنن فشار آورده شد، بدون در نظر گرفتن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روى مناسك حج زياد تكيه مى‌شود كه البته لازم هم هست و نبايد كوتاهى شود تا</w:t>
      </w:r>
    </w:p>
    <w:p>
      <w:pPr>
        <w:pStyle w:val="BookText"/>
        <w:rPr/>
      </w:pPr>
      <w:r>
        <w:rPr>
          <w:rFonts w:ascii="Amiri" w:hAnsi="Amiri" w:eastAsia="Amiri" w:cs="Amiri"/>
          <w:color w:val="111111"/>
          <w:sz w:val="28"/>
          <w:sz w:val="28"/>
          <w:szCs w:val="28"/>
          <w:rtl w:val="true"/>
          <w:lang w:bidi="ar-SA"/>
        </w:rPr>
        <w:t>مردم اعمالشان را صحيح انجام دهند اما آيا اين بايد موجب شود كه به جنبه تربيتى و روحى آن توجه نشود؟</w:t>
      </w:r>
    </w:p>
    <w:p>
      <w:pPr>
        <w:pStyle w:val="BookText"/>
        <w:rPr/>
      </w:pPr>
      <w:r>
        <w:rPr>
          <w:rFonts w:ascii="IRNazanin" w:hAnsi="IRNazanin" w:eastAsia="IRNazanin"/>
          <w:color w:val="111111"/>
          <w:sz w:val="28"/>
          <w:sz w:val="28"/>
          <w:szCs w:val="28"/>
          <w:rtl w:val="true"/>
          <w:lang w:bidi="fa-IR"/>
        </w:rPr>
        <w:t>امروزه مسلمان‌ها بايد سمينار بگذارند و گفتگو كنند كه چرا دين در جوامع اسلامى اثر تربيتى نگذاشته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تغتروا بصلاتهم ولا بصيامهم فإنّ الرجل ربّما لهج بالصلاة والصيام حتى لو ترك استوحش</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امروز در جامعه دينى ما اسلام شيعى بايد بداند كه چه چيزهايى مهمتر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ولى يك چيزهايى اهميتش صد مقابل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شيعى از روز اول روشى داشته كه اگر پيروى مى‌شد، جمع بين هر دو مى‌گشت؛ هم بُعد ظاهر و هم بعد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طهارت هست كه محضر امام عليه السلام مى‌رسيدند و از طهارت سؤال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نجس است يا پاك؟ حضرت عكس العملى تقريباً شبيه به يك پرخاش از خود نشان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روى اين مسائل نبايد اينقدر پا فشارى كنند و وسواس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را كه مهم است فراموش نكنيد و آن امانت مردم است، رحم و مهربانى به ديگران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هم تا حدّى اينگونه است و متأسفانه سرو كار مردم فقط با بُعد فقهى و ظاهرى عبادات از جمله حج است و به اسرار حج زياد توجّهى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مطالبى كه بيان شد چنين بر مى‌آيد كه آموزه‌هاى دينى ما براى ساختن جامعه، سرشار از منش‌هاى انسانى است و چيزى 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بدانها يكسويه توجه شده، چنين نتيجه‌اى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پيشنهاد حضرت‌عالى اين است كه بايد در اين زمينه انديشيده شود و راه‌حل‌هايى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دقيقاً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اينجانب جنبه ظاهرى عبادات با جنبه باطنى آن بايستى يكجا به مردم تعليم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مردم با انجام عبادات ظاهرى، بدون هرگونه اثر تربيتى، خود را فارغ‌البال بدانند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58" w:name="pg16871_216356"/>
    </w:p>
    <w:p>
      <w:pPr>
        <w:pStyle w:val="Heading2"/>
        <w:numPr>
          <w:ilvl w:val="1"/>
          <w:numId w:val="1"/>
        </w:numPr>
        <w:rPr/>
      </w:pPr>
      <w:bookmarkStart w:id="59" w:name="__RefHeading___Toc1144114_77815467"/>
      <w:bookmarkStart w:id="60" w:name="_Toc20"/>
      <w:bookmarkEnd w:id="58"/>
      <w:bookmarkEnd w:id="59"/>
      <w:r>
        <w:rPr>
          <w:rtl w:val="true"/>
        </w:rPr>
        <w:t>نقد و معرّفى كتاب‌</w:t>
      </w:r>
      <w:bookmarkEnd w:id="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1" w:name="pg16871_216357"/>
    </w:p>
    <w:p>
      <w:pPr>
        <w:pStyle w:val="Heading2"/>
        <w:numPr>
          <w:ilvl w:val="1"/>
          <w:numId w:val="1"/>
        </w:numPr>
        <w:rPr/>
      </w:pPr>
      <w:bookmarkStart w:id="62" w:name="__RefHeading___Toc1144116_77815467"/>
      <w:bookmarkStart w:id="63" w:name="_Toc21"/>
      <w:bookmarkEnd w:id="61"/>
      <w:bookmarkEnd w:id="62"/>
      <w:r>
        <w:rPr>
          <w:rtl w:val="true"/>
        </w:rPr>
        <w:t>كتابخانه‌هاى مدينه منوّره‌</w:t>
      </w:r>
      <w:bookmarkEnd w:id="63"/>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IRNazanin" w:hAnsi="IRNazanin" w:eastAsia="IRNazanin"/>
          <w:color w:val="111111"/>
          <w:sz w:val="28"/>
          <w:sz w:val="28"/>
          <w:szCs w:val="28"/>
          <w:rtl w:val="true"/>
          <w:lang w:bidi="fa-IR"/>
        </w:rPr>
        <w:t xml:space="preserve">اگر دو شهر شريف مكّه و مدينه تنها به عنوان دو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حاكميتِ نوعى جدايىِ دين از سياست و تحجرگرايى و جمود را به دنبال دارد و با تأسف بايد گفت كه اينك چنين جوّى در آنها حاكم است و فضاى معنوى و پاره‌اى انديشه‌هاى جمودگرايانه بر شهر نورانى مدينه منوّره، صبغه علمى و فرهنگى آن را مكتوم و در خفا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ريشه اين پديده ناميمون كه بگذريم، بايد بگوييم كه رسول خدا صلى الله عليه و آله و اهل بيت عليهم السلام و صحابه او به اين دو شهر نگاه معنوى، علمى و سياسى داشتند و تمامى زواياى زندگى كامل يك انسان را در آن پايه‌گذارى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پيامبر كتابت و علم در شبه‌جزيره رونق گرفت، چنانكه به بركت او مشاركت سياسى و حضور اجتماعى مردان و زنان در اجتماع معنا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 و معنويت نيز ركن اصلى و اوّل دعوت پيامبر صلى الله عليه و آله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ساختن سه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جدايى دين از سياست و عبادتِ خشك را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مسلمانان است كه در رونق بخشيدن به فضاى علمى و سياسى اين شهرها همّت ورزند و تنها به بُعد عبادى و معنوى آن بسنده نكنند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عالمان مسلمان است كه در اجتماع بزرگ حج و زيارتِ حرم نبوى، به تبادل علم و دانش بپردازند و باب گفتگو در سياست دينى را بگشايند، همانگونه كه از</w:t>
      </w:r>
    </w:p>
    <w:p>
      <w:pPr>
        <w:pStyle w:val="BookText"/>
        <w:rPr/>
      </w:pPr>
      <w:r>
        <w:rPr>
          <w:rFonts w:ascii="IRNazanin" w:hAnsi="IRNazanin" w:eastAsia="IRNazanin"/>
          <w:color w:val="111111"/>
          <w:sz w:val="28"/>
          <w:sz w:val="28"/>
          <w:szCs w:val="28"/>
          <w:rtl w:val="true"/>
          <w:lang w:bidi="fa-IR"/>
        </w:rPr>
        <w:t>عطر معنوى آن بهره‌مند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 بر آنيم تا به يكى از شاخصه‌هاى علم و فرهنگ؛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منوره بپردازيم و گزارشى اجمالى از آن ارائه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شامل سه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كتابخانه‌هاى مدينه در عهد عثمانى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مسجد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ملك عبدالعزيز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در اين امر مفيد است توجّه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كتابخانه‌هاى مدينه منوره </w:t>
      </w:r>
      <w:r>
        <w:rPr>
          <w:rStyle w:val="FootnoteAnchor"/>
          <w:rtl w:val="true"/>
        </w:rPr>
        <w:footnoteReference w:id="284"/>
      </w:r>
      <w:r>
        <w:rPr>
          <w:rFonts w:ascii="IRNazanin" w:hAnsi="IRNazanin" w:eastAsia="IRNazanin"/>
          <w:color w:val="111111"/>
          <w:sz w:val="28"/>
          <w:sz w:val="28"/>
          <w:szCs w:val="28"/>
          <w:rtl w:val="true"/>
          <w:lang w:bidi="fa-IR"/>
        </w:rPr>
        <w:t xml:space="preserve">در عهد عثمانى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كتابخانه، دوّمين محور فرهنگى مدينه منوره در دوره عثمانى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بجز كتابخانه‌هاى مسجدالنبى، رباط ها و مدارسى كه از دوره مماليك بر جاى مانده بود وجود داشت و چندين كتابخانه جديد بنا شد كه برخى از آنها وابسته به رباط ها و مدارس بود و برخى ديگر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نخستين بار بود كه در مدينه منوره، كتابخانه‌هايى مستقل از رباط و مدرسه براى پذيرايى اهل مطالعه تأسيس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عثمانى، همچنين برخى از دانشمندان مسلمان كتابخانه‌هاى شخصىِ خود را به روى دانش‌پژوهان گشودند و اجازه دادند كه از آنها استفاده و بهره‌بردارى شود و در همين دوره بود كه عاريت كتاب در برابر دريافت ضمانت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كتابخانه در عهد عثمانى، سيرى صعودى داشت؛ بدين صورت كه در آغاز اين امر به كندى انجام مى‌گرفت و پا به پاى بناى رباط و مدرسه پيش مى‌رفت، امّا در اواخرِ اين عهد؛ به ويژه در قرن سيزدهم هجرى شتاب گرفت و مشهورترين كتابخانه‌هاى مدينه، بلكه مشهورترين كتابخانه‌هاى عهد عثمانى تأسيس شد و در اين بُرهه از تاريخ، تعداد كتابخانه‌هاى عمومى و خصوصى مدينه از هشتاد و هشت گذشت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به معرفى و شناساندن مهمترين كتابخانه‌هاى عصر عثمانى</w:t>
      </w:r>
    </w:p>
    <w:p>
      <w:pPr>
        <w:pStyle w:val="BookText"/>
        <w:rPr/>
      </w:pPr>
      <w:r>
        <w:rPr>
          <w:rFonts w:ascii="IRNazanin" w:hAnsi="IRNazanin" w:eastAsia="IRNazanin"/>
          <w:color w:val="111111"/>
          <w:sz w:val="28"/>
          <w:sz w:val="28"/>
          <w:szCs w:val="28"/>
          <w:rtl w:val="true"/>
          <w:lang w:bidi="fa-IR"/>
        </w:rPr>
        <w:t>مى‌پردازيم كه اسناد تاريخى بدان اشارت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عارف حكمت</w:t>
      </w:r>
    </w:p>
    <w:p>
      <w:pPr>
        <w:pStyle w:val="BookText"/>
        <w:rPr/>
      </w:pPr>
      <w:r>
        <w:rPr>
          <w:rFonts w:ascii="IRNazanin" w:hAnsi="IRNazanin" w:eastAsia="IRNazanin"/>
          <w:color w:val="111111"/>
          <w:sz w:val="28"/>
          <w:sz w:val="28"/>
          <w:szCs w:val="28"/>
          <w:rtl w:val="true"/>
          <w:lang w:bidi="fa-IR"/>
        </w:rPr>
        <w:t>اين كتابخانه، مشهورترين كتابخانه عربى است كه به جهت دارا بودن نسخه‌هاى كمياب، از گنجينه‌هاى مدينه و از كتابخانه‌هاى تراثى برجسته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 آن، احمد عارف حكمت، دانشمند ترك‌تبار است كه نسبتش به حسين‌بن على عليه السلام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مدّتى عهده‌دار امر قضاوت در قدس، مصر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مشاغل ديگرى در استانبول بر عهده داشت تا اينكه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سمت شيخ‌الإسلامى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منصب را نزديك به هشت سال؛ يعنى تا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بود كه از اين سمت كناره گرفت و به عبادت و دانش‌اندوزى روى آورد و سرانجام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دنيا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عارف حكمت پس از كناره‌گيرى از منصب شيخ الاسلامى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تأسيس اين كتابخانه همّت گمارد و براى ساختمان آن در قسمت جنوبى مسجدالنبى پول فراوان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بنا و ساختمان كتابخانه، اقدام به ارسال نسخه‌هاى خطى و كتب چاپى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گردآورى كتابها و خريدارى آن، اموال بسيار صرف كرد و تلاش هاى گسترده‌اى را مبذول داشت و بدين سبب نفيس‌ترين كتاب‌ها، با زيباترين خط را از نقاط مختلف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عنوانِ يكى از نسخ خطى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طلاى عثمانى براى خريد آن پرداخت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عارف كه مصمم بود كتابخانه‌اش به عنوان يك مركز فرهنگى در خدمت نشر دانش و فرهنگ قرار گيرد، در گزينش كتابداران و كاركنان كتابخانه‌ها سخت‌گيرى‌هاى ويژه داشت، و نظام‌نامه‌اى دقيق براى استفاده از كتابخانه تنظيم كرد و در جهت پشتيبانى مالى از كتابخانه، املاكى را در استانبول و مدينه وقف نمود؛ در مدينه پنج خانه وقف كرد كه البته درآمد آن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باغ بزرگ به مساحت </w:t>
      </w:r>
      <w:r>
        <w:rPr>
          <w:rFonts w:eastAsia="IRNazanin" w:cs="IRNazanin"/>
          <w:color w:val="111111"/>
          <w:sz w:val="28"/>
          <w:szCs w:val="28"/>
          <w:lang w:bidi="fa-IR"/>
        </w:rPr>
        <w:t>5559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وقف كرد كه درآمد سالانه‌اش كمتر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جنيه طلاى عثمانى نبود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نظام‌نامه‌اى كه براى بهره‌بردارى از كتابخانه تنظيم كرد، حاوى شرايط ويژه‌اى</w:t>
      </w:r>
    </w:p>
    <w:p>
      <w:pPr>
        <w:pStyle w:val="BookText"/>
        <w:rPr/>
      </w:pPr>
      <w:r>
        <w:rPr>
          <w:rFonts w:ascii="IRNazanin" w:hAnsi="IRNazanin" w:eastAsia="IRNazanin"/>
          <w:color w:val="111111"/>
          <w:sz w:val="28"/>
          <w:sz w:val="28"/>
          <w:szCs w:val="28"/>
          <w:rtl w:val="true"/>
          <w:lang w:bidi="fa-IR"/>
        </w:rPr>
        <w:t>بود كه برخى از بندهاى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بايد داراى يك مدير و چهار كتابدار از علماى صالح، فارغ‌البال و خوش‌خلق باشد و يك خادم كه وظيفه نگهبانى و نظافت را بر عهده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يك ساعت پس از طلوع آفتاب گشايش مى‌يابد و تا يك ساعت به غروب آفتاب داير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كتابداران موظف‌اند با قرائت دو جزء از قرآن، كار روزانه خود را آغاز كنند و هر روز دو نفر از كتابداران اين وظيفه را بر عهده خواهند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هيچ دانش‌طلبى را از استفاده منع كرد و نمى‌توان كتاب را از كتابخانه خارج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پاكسازى كتابخانه، هر سه سال يكبار و با اشراف قاضى مدينه صورت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 را بايد ترميم و تجليد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مؤسس شرايطى سخت براى انتخاب مدير، كتابداران و بهره‌بردارى از كتابخانه مقرر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ارث بردن شغل كتابدارى را منع كرده و فرمان داده بود كه هر يك از كتابداران كه توان انجام وظيفه را ندارد بايد تعويض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حقوقى مناسب آن روز براى كاركنان منظور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كتاب‌هاى اين كتابخانه را تا </w:t>
      </w: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شمارش كرده‌اند كه برخى از آنها نسخه‌هايى بسيار نفيس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اين كتابخانه شامل كتب شرعى، لغت و غيره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ويژگيهاى اين كتابخانه ارائه خدمات جانبى؛ از قبيل در اختيار نهادن قلم، دوات، كاغذ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ساختن فضاى آرام و راحت براى مطالعه‌كنندگان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محموديه</w:t>
      </w:r>
    </w:p>
    <w:p>
      <w:pPr>
        <w:pStyle w:val="BookText"/>
        <w:rPr/>
      </w:pPr>
      <w:r>
        <w:rPr>
          <w:rFonts w:ascii="IRNazanin" w:hAnsi="IRNazanin" w:eastAsia="IRNazanin"/>
          <w:color w:val="111111"/>
          <w:sz w:val="28"/>
          <w:sz w:val="28"/>
          <w:szCs w:val="28"/>
          <w:rtl w:val="true"/>
          <w:lang w:bidi="fa-IR"/>
        </w:rPr>
        <w:t xml:space="preserve">اين كتابخانه، چنانكه در وقف‌نامه آن آمده، توسط سلطان محمود دوّم،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جنب مدرسه محموديه تأسيس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لبيب بتنونى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اين كتابخانه ديدن كرده و درباره‌اش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پاى كتابخانه عارف حكمت نمى‌رسد و از آن كوچك‌تر است و مانند آن نظام‌مند نيست، امّا زيبا و مرتّب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كتاب‌هاى اين كتابخانه را </w:t>
      </w:r>
      <w:r>
        <w:rPr>
          <w:rFonts w:eastAsia="IRNazanin" w:cs="IRNazanin"/>
          <w:color w:val="111111"/>
          <w:sz w:val="28"/>
          <w:szCs w:val="28"/>
          <w:lang w:bidi="fa-IR"/>
        </w:rPr>
        <w:t>4569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قريب به سه هزار آن نسخ خطى بود و برخى از آنها نسخه‌هاى كمياب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تونسى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دانشمندان، كتابخانه‌هاى خود را وقف كتابخانه محموديه نموده‌اند كه يكى از آنان شيخ محمد عابد سندى، از محدّثان مشهور و ديگر، شيخ‌العلماى مدينه از سوى محمد على پاشا،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كتابخانه‌هاى مدارس</w:t>
      </w:r>
    </w:p>
    <w:p>
      <w:pPr>
        <w:pStyle w:val="BookText"/>
        <w:rPr/>
      </w:pPr>
      <w:r>
        <w:rPr>
          <w:rFonts w:ascii="Amiri" w:hAnsi="Amiri" w:eastAsia="Amiri" w:cs="Amiri"/>
          <w:color w:val="111111"/>
          <w:sz w:val="28"/>
          <w:sz w:val="28"/>
          <w:szCs w:val="28"/>
          <w:rtl w:val="true"/>
          <w:lang w:bidi="ar-SA"/>
        </w:rPr>
        <w:t>مدارس عصر عثمانى داراى كتابخانه‌هايى بود كه در درجه نخست طلاب مدرسه از آن استفاده مى‌كردند و در درجه دوّم عالمان و دانش‌طلبان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كتابخانه‌ها كتاب را عاريت مى‌دادند تا از مدرسه خارج شود، البته در برابر ضمانتى كه از مراجعه‌كننده دريافت مى‌داشتند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سالنامه عثمانى فهرستى از اين كتابخانه‌ها را، به ترتيب تعداد كتاب، بدين شرح تنظيم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بشيرآغا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سلطان عبدالحميد اوّل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عمر افندى قره‌باش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شفا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ساقزلى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احسائيه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كبرلى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امين افندى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حسين آقا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تونسى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كتابخانه‌هاى ديگرى چون كتابخانه مدرسه قازانيه، كيلى ناظر و عرفانيه هم نام برده، ليكن از تعداد كتاب آن‌ها سخنى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بدين مطلب اشاره كرده كه در اين كتابخانه‌ها كتبى جالب وجود داشت كه وقف كتابخانه مدرسه شده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كتابخانه‌ها غالباً پس از بازگشايى مدارس تأسيس مى‌شد و گاه زمانى طولانى ميان تأسيس مدرسه و راه‌اندازى كتابخانه فاصله مى‌افتاد كه اين به جهت فراهم نبودن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سالنامه دولت عثمانى از كتابخانه‌هاى ديگر مدارس فهرست و آمارى ارائه نكرده ليكن به نظر</w:t>
      </w:r>
    </w:p>
    <w:p>
      <w:pPr>
        <w:pStyle w:val="BookText"/>
        <w:rPr/>
      </w:pPr>
      <w:r>
        <w:rPr>
          <w:rFonts w:ascii="IRNazanin" w:hAnsi="IRNazanin" w:eastAsia="IRNazanin"/>
          <w:color w:val="111111"/>
          <w:sz w:val="28"/>
          <w:sz w:val="28"/>
          <w:szCs w:val="28"/>
          <w:rtl w:val="true"/>
          <w:lang w:bidi="fa-IR"/>
        </w:rPr>
        <w:t>مى‌رسد، ساير مدارس نيز داراى كتابخانه بوده‌اند اما بدانجهت كه تنها طلاب مدرسه از آن استفاده مى‌كردند، در گزارش‌ها از آن ياد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كتابخانه‌هاى شخصى</w:t>
      </w:r>
    </w:p>
    <w:p>
      <w:pPr>
        <w:pStyle w:val="BookText"/>
        <w:rPr/>
      </w:pPr>
      <w:r>
        <w:rPr>
          <w:rFonts w:ascii="IRNazanin" w:hAnsi="IRNazanin" w:eastAsia="IRNazanin"/>
          <w:color w:val="111111"/>
          <w:sz w:val="28"/>
          <w:sz w:val="28"/>
          <w:szCs w:val="28"/>
          <w:rtl w:val="true"/>
          <w:lang w:bidi="fa-IR"/>
        </w:rPr>
        <w:t>در عصر عثمانى گروهى از عالمان مدينه كتابخانه‌هايى داشتند كه به جهت زيادىِ كتاب و داشتن كتاب‌هاى نادر زبانزد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اين كتابخانه‌ها به روى اهل علم گشوده بود و كتابداران در طول روز پاسخگوى مراجعين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شخصيت‌ها امين پاشا شيخ‌الحرم است كه پس از كناره‌گيرى از منصب خويش، به دانش روى آورد و كتابخانه‌اى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آنان شيخ عمر حمدان تونسى است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كتاب‌هايش، كه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 پس از مرگش به كتابخانه عمومى مدينه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سليم بك است كه طبق آمار سالنامه عثمانى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جز اينها، از عبدالغفور افندى بخارى، محمد ثروت افندى و احمد بساطى مى‌توان ياد كرد كه كتابخانه بساطى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كتابخانه سهمى به‌سزا در فرهنگ عمومىِ مردمِ مدينه و نيز شخصيت مردم و اهل علم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رباط ها و زاويه‌ها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بود براى اقامت مجاورين، طلاب و رهگذرانى كه قصد مدينه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رباط ها ويژه سرزمين يا گروهى خاص بود؛ مانند رباط جبروت كه از آنِ مردم حبشه بود و رباط ارناووط كه به مردمان بالكان اختصاص داشت و رباط روم كه ويژه مردمان آسياى ميانه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از رباطها عمومى بود كه همه مى‌توانستند از آنها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اين رباطها داراى كتابخانه‌هايى بود، حاوى نسخه‌هايى از قرآن كريم، تفاسير، كتب حديث و غيره، كه برخى از اينها كتابخانه‌هاى عظيم بود؛ مانند كتابخانه رباط عثمان‌بن عفان كه كتب بسيار در زمينه فقه مالكى داشت و رباط قره‌پا و جبروت و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بيشترين كتاب‌هاى اين كتابخانه‌ها را، شيوخ و اهل علم مقيم</w:t>
      </w:r>
    </w:p>
    <w:p>
      <w:pPr>
        <w:pStyle w:val="BookText"/>
        <w:rPr/>
      </w:pPr>
      <w:r>
        <w:rPr>
          <w:rFonts w:ascii="Amiri" w:hAnsi="Amiri" w:eastAsia="Amiri" w:cs="Amiri"/>
          <w:color w:val="111111"/>
          <w:sz w:val="28"/>
          <w:sz w:val="28"/>
          <w:szCs w:val="28"/>
          <w:rtl w:val="true"/>
          <w:lang w:bidi="ar-SA"/>
        </w:rPr>
        <w:t>در آنها وقف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گفته مى‌شد كه شيوخِ صوفيه، طلاب و مريدان را به حضور مى‌پذيرفتند و سبب رواج اين زاويه‌ها، اقامتِ گروهى از مشايخ صوفيه و يا ورود مريدان آنها در مدينه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تعدادى از اين زاويه‌ها نام مشايخ تصوف را بر خود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موسى مشهورترين زاويه‌ها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يادآور شده كه اين، همه زاويه‌ها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مكانها آمد و شد داشتند، مجالس ذكر بر پا مى‌كردند و يا در درس مشايخ شركت مى‌جُستند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اين زاويه‌ها داراى كتابخانه بود و در آن نسخه‌هاى قرآن كريم، كتب تفسير و نوشته‌هاى صوفيه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زاويه‌ها تا پايان عصر عثمانى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مسجد نبوى شريف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كتابخانه مسجدالنبى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پيشنهاد عبيد مدنى مدير اوقات مدينه تأسيس شد، و آن پيشتر در جنب باب مجيدى بود كه به محل كتابخانه‌ها منتقل شد و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فعلى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فعلى آن جنوب قبر پيامبر و در قسمت باب عمر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در دو ساختمان و هر يك داراى دو 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ساختمان نسخه‌هاى خطى و كتاب‌هاى تاريخ، جغرافيا و مرجع قرار گرفته و در ساختمان ديگر كتب فقه، اصول، علوم قرآن و علوم حديث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داراى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است كه تاريخ برخى از آنها به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اين كتابخانه، قسمت صوت است كه تمام درسهاى مسجدالنبى و خطبه‌ها از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جمع‌آورى گرديده و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كتابخانه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تا بعد از نماز عشا به مدت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در تمامى روزهاى سال باز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ملك عبدالعزيز </w:t>
      </w:r>
      <w:r>
        <w:rPr>
          <w:rStyle w:val="FootnoteAnchor"/>
          <w:rtl w:val="true"/>
        </w:rPr>
        <w:footnoteReference w:id="28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ملك عبدالعزيز با مساحت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در شرق مسجد نبوى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كلنگ اين كتابخانه را ملك فيصل در محرم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زمين زد و ملك فهد در محرم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افتتاح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كتابخانه متشكّل از كتابخانه‌هاى تراثى و حاوى نسخ خطى مدينه بود كه به صورت پراكنده در مدينه وجود داشت تا اينكه با ساخت و تأسيس اين كتابخانه ساير كتابخانه‌ها بدين‌جا منتقل شد و در اين مجموعه جديد استقلال خود را تا كنون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كتابخانه داراى پنج طبقه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زيرزمين</w:t>
      </w:r>
    </w:p>
    <w:p>
      <w:pPr>
        <w:pStyle w:val="BookText"/>
        <w:rPr/>
      </w:pPr>
      <w:r>
        <w:rPr>
          <w:rFonts w:ascii="IRNazanin" w:hAnsi="IRNazanin" w:eastAsia="IRNazanin"/>
          <w:color w:val="111111"/>
          <w:sz w:val="28"/>
          <w:sz w:val="28"/>
          <w:szCs w:val="28"/>
          <w:rtl w:val="true"/>
          <w:lang w:bidi="fa-IR"/>
        </w:rPr>
        <w:t xml:space="preserve">در اين بخش، امورِ فنّىِ مربوط به نسخ خطى؛ چون تهيّه فيلم، نگهدارىِ ميكرو فيلم‌ها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همكف</w:t>
      </w:r>
    </w:p>
    <w:p>
      <w:pPr>
        <w:pStyle w:val="BookText"/>
        <w:rPr/>
      </w:pPr>
      <w:r>
        <w:rPr>
          <w:rFonts w:ascii="IRNazanin" w:hAnsi="IRNazanin" w:eastAsia="IRNazanin"/>
          <w:color w:val="111111"/>
          <w:sz w:val="28"/>
          <w:sz w:val="28"/>
          <w:szCs w:val="28"/>
          <w:rtl w:val="true"/>
          <w:lang w:bidi="fa-IR"/>
        </w:rPr>
        <w:t>در اين طبقه، كه ورودى كتابخانه نيز به شمار مى‌رود، دفتر اطلاعات، محلّ استراحت مراجعان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راست اين طبقه، مكانى براى بحث و مباحثه با قفسه‌هاى كتاب،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چپ اين طبقه، سالن كنفرانسى است كه گنجايش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طبقه كتابخانه نوباوگان و كودكان نيز جاى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اوّل</w:t>
      </w:r>
    </w:p>
    <w:p>
      <w:pPr>
        <w:pStyle w:val="BookText"/>
        <w:rPr/>
      </w:pPr>
      <w:r>
        <w:rPr>
          <w:rFonts w:ascii="Amiri" w:hAnsi="Amiri" w:eastAsia="Amiri" w:cs="Amiri"/>
          <w:color w:val="111111"/>
          <w:sz w:val="28"/>
          <w:sz w:val="28"/>
          <w:szCs w:val="28"/>
          <w:rtl w:val="true"/>
          <w:lang w:bidi="ar-SA"/>
        </w:rPr>
        <w:t>در اين طبقه كتابخانه قرآن كريم جاى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كتابخانه قرآن، نسخه‌هاى خطى از قرآن كريم با خطهاى كوفى، ثلث، نسخ و مغربى موجود است و قديمى‌ترين خط مربوط به سال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ابوسعيد محمدبن اسماعيل‌بن محمد آن را تحرير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حجم اين نسخه از قرآن كريم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سانتى‌متر است و در سال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قرآنى با حجم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با وزن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نيز در اين كتابخانه وجود دارد، سزاست بگوييم كه قرآن‌هاى خطى در محفظه‌هاى زيبا و شكيل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بخش، شمعدانى كه براى روشنايى مساجد و مدارس و رباطها استفاده مى‌شد، نيز نگهدارى مى‌شود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لوح خطى با نگارش سلطان محمودخان و سلطان عبدالمجيدخان به خط ثلث در اين كتابخانه موجود و اين جملات بر آنها مكتوب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حَسْبُنَا اللَّهُ وَنِعْمَ الْوَكِيلُ إِنَّا فَتَحْنَا لَكَ فَتْحاً مُبِيناً اللَّهُ وَلِىُّ التّوفِيق</w:t>
      </w:r>
    </w:p>
    <w:p>
      <w:pPr>
        <w:pStyle w:val="BookText"/>
        <w:rPr/>
      </w:pPr>
      <w:r>
        <w:rPr>
          <w:rFonts w:ascii="IRNazanin" w:hAnsi="IRNazanin" w:eastAsia="IRNazanin"/>
          <w:color w:val="111111"/>
          <w:sz w:val="28"/>
          <w:sz w:val="28"/>
          <w:szCs w:val="28"/>
          <w:rtl w:val="true"/>
          <w:lang w:bidi="fa-IR"/>
        </w:rPr>
        <w:t xml:space="preserve">شش قطعه از پرده كعبه مربوط به سالهاى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سوى پادشاهان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سعود، فيصل و خالد نيز زينت‌بخش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w:t>
      </w:r>
    </w:p>
    <w:p>
      <w:pPr>
        <w:pStyle w:val="BookText"/>
        <w:rPr/>
      </w:pPr>
      <w:r>
        <w:rPr>
          <w:rFonts w:ascii="IRNazanin" w:hAnsi="IRNazanin" w:eastAsia="IRNazanin"/>
          <w:color w:val="111111"/>
          <w:sz w:val="28"/>
          <w:sz w:val="28"/>
          <w:szCs w:val="28"/>
          <w:rtl w:val="true"/>
          <w:lang w:bidi="fa-IR"/>
        </w:rPr>
        <w:t xml:space="preserve">در اين طبقه، كه به صورت قفسه باز تنظيم شده، </w:t>
      </w:r>
      <w:r>
        <w:rPr>
          <w:rFonts w:eastAsia="IRNazanin" w:cs="IRNazanin"/>
          <w:color w:val="111111"/>
          <w:sz w:val="28"/>
          <w:szCs w:val="28"/>
          <w:lang w:bidi="fa-IR"/>
        </w:rPr>
        <w:t>26376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موضوعاتِ علوم و معارف، فلسفه، اديان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علوم قرآن، تفسير، قراءات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w:t>
      </w:r>
    </w:p>
    <w:p>
      <w:pPr>
        <w:pStyle w:val="BookText"/>
        <w:rPr/>
      </w:pPr>
      <w:r>
        <w:rPr>
          <w:rFonts w:ascii="IRNazanin" w:hAnsi="IRNazanin" w:eastAsia="IRNazanin"/>
          <w:color w:val="111111"/>
          <w:sz w:val="28"/>
          <w:sz w:val="28"/>
          <w:szCs w:val="28"/>
          <w:rtl w:val="true"/>
          <w:lang w:bidi="fa-IR"/>
        </w:rPr>
        <w:t xml:space="preserve">در اين طبقه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به صورت مستقل قرار دارد كه در مجموع داراى </w:t>
      </w:r>
      <w:r>
        <w:rPr>
          <w:rFonts w:eastAsia="IRNazanin" w:cs="IRNazanin"/>
          <w:color w:val="111111"/>
          <w:sz w:val="28"/>
          <w:szCs w:val="28"/>
          <w:lang w:bidi="fa-IR"/>
        </w:rPr>
        <w:t>13460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چاپى و </w:t>
      </w:r>
      <w:r>
        <w:rPr>
          <w:rFonts w:eastAsia="IRNazanin" w:cs="IRNazanin"/>
          <w:color w:val="111111"/>
          <w:sz w:val="28"/>
          <w:szCs w:val="28"/>
          <w:lang w:bidi="fa-IR"/>
        </w:rPr>
        <w:t>6389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كتابخانه‌هاى مستقل،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محموديّه، عبدالقادر شبلى، شيخ ابراهيم فتنى، آل صافى، ساقزلى، عمر حمدان، كتبى، عرفانيه، قازانيه، احسانيه، رباط عثمان، رباط جبرت، رباط قره‌باش و رباط كيلى ناظر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كتابخانه شيخ عارف حكمت نيز به صورت موقّت در مكتب عبدالعزيز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طلاباف وجود دارد كه ده قطعه آن در كتابخانه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كتابخانه فهرست چاپ شده ندارد و همچنين داراى نظام رايانه‌اى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گفته يكى از كتابداران، در حال ثبت و طراحى سيستم رايانه‌اى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كتابخانه، بجز روزهاى پنجشنبه و جمعه، در ايام هفته در وقت ادارى صبح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مدير اين كتابخانه، مراجعه‌كنندگان بيشتر كسانى هستند كه در حال تهيّه پايان‌نامه كارشناسى ارشد و رساله دكترى مى‌باشند، همچنين استادان و پژوهشگران، بخشى ديگر از مراجعه‌كنندگان را تشكيل مى‌دهند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الشامل للمدينة المنورة،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عبدالباسط بدر،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فى القرن الرابع عشر، احمد سعيد بن سليم،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المسجد النبوى، مجلة المنهل، شماره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ملك عبدالعزيز، مجلة المنهل، شماره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المنتديات و المكتبات الخاصة، مجلة المنهل، شماره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المكتبات فى جزيرة العرب، سال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شماره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المكتبات العامة فى المدينة المنوره، مجلة عالم الكتب،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عارف حكمت، جملة الفيصل، شماره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عارف حكمت، جملة الزهراء،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شعبان سال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عارف حكمت، جملة الزهراء،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شوّال سال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شيخ‌الإسلام عارف حكمت، جملة العرب، 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مكتبات المدينة المنورة فى العهد العثمانى، مجلة كلية الشريعة و الدراسات الإسلامية بجامعة امّ‌القرى، سال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المكتبات العامة بالمدينة المنورة ماضيها و حاضرها، حمادى على محمّد التونسى، رسالة ماجيستر، جامعة ملك عبدالعزيز،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در مكتبه عبدالعزيز، در مدينه در قسمت كتابخانه عارف حكمت موجود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4" w:name="pg16871_216368"/>
    </w:p>
    <w:p>
      <w:pPr>
        <w:pStyle w:val="Heading2"/>
        <w:numPr>
          <w:ilvl w:val="1"/>
          <w:numId w:val="1"/>
        </w:numPr>
        <w:rPr/>
      </w:pPr>
      <w:bookmarkStart w:id="65" w:name="__RefHeading___Toc1144118_77815467"/>
      <w:bookmarkStart w:id="66" w:name="_Toc22"/>
      <w:bookmarkEnd w:id="64"/>
      <w:bookmarkEnd w:id="65"/>
      <w:r>
        <w:rPr>
          <w:rtl w:val="true"/>
        </w:rPr>
        <w:t>خاطرات‌</w:t>
      </w:r>
      <w:bookmarkEnd w:id="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7" w:name="pg16871_216369"/>
    </w:p>
    <w:p>
      <w:pPr>
        <w:pStyle w:val="Heading2"/>
        <w:numPr>
          <w:ilvl w:val="1"/>
          <w:numId w:val="1"/>
        </w:numPr>
        <w:rPr/>
      </w:pPr>
      <w:bookmarkStart w:id="68" w:name="__RefHeading___Toc1144120_77815467"/>
      <w:bookmarkStart w:id="69" w:name="_Toc23"/>
      <w:bookmarkEnd w:id="67"/>
      <w:bookmarkEnd w:id="68"/>
      <w:r>
        <w:rPr>
          <w:rtl w:val="true"/>
        </w:rPr>
        <w:t>وعده وصل‌</w:t>
      </w:r>
      <w:bookmarkEnd w:id="69"/>
    </w:p>
    <w:p>
      <w:pPr>
        <w:pStyle w:val="BookText"/>
        <w:rPr/>
      </w:pPr>
      <w:r>
        <w:rPr>
          <w:rFonts w:ascii="IRNazanin" w:hAnsi="IRNazanin" w:eastAsia="IRNazanin"/>
          <w:color w:val="111111"/>
          <w:sz w:val="28"/>
          <w:sz w:val="28"/>
          <w:szCs w:val="28"/>
          <w:rtl w:val="true"/>
          <w:lang w:bidi="fa-IR"/>
        </w:rPr>
        <w:t>فاطمه صالحى</w:t>
      </w:r>
    </w:p>
    <w:p>
      <w:pPr>
        <w:pStyle w:val="BookText"/>
        <w:rPr/>
      </w:pPr>
      <w:r>
        <w:rPr>
          <w:rFonts w:ascii="IRNazanin" w:hAnsi="IRNazanin" w:eastAsia="IRNazanin"/>
          <w:color w:val="111111"/>
          <w:sz w:val="28"/>
          <w:sz w:val="28"/>
          <w:szCs w:val="28"/>
          <w:rtl w:val="true"/>
          <w:lang w:bidi="fa-IR"/>
        </w:rPr>
        <w:t>وعده وصل چون شود نزديك آتش شوق تندتر گردد</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بعد از نصف شب بود، پيش از طلوع فجر، روز پرواز كبوتر عشق و آشيان گرفتنش در جوار حرم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تپش قلبم را به خوبى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ديروقت خوابم نبرد امّا اين بيخوابى هيچ رخوتى در من ايجاد نكرده بود بلكه به عكس شادى و شعف وصف ناپذيرى سرتاپايم را لبريز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خدا را بجا آوردم كه براى دوّمين بار ميزبانم مى‌شود و سعادت عرض ادب كردن در برابر آستان جنّت مثال پيامبرش را بر من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جمعه عازم كرمان و از آنجا مستقيم راهى فرودگاه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پس از گذراندن چندين ساعت سردرگمى و انجام عمليات بازرسى بدنى و چمدانها و تحويل گرفتن گذرنامه‌ها، هواپيما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پرنده آهنين بال همچون عقابى تيز پرواز مرغ دلهايمان را بر بالهايش نشاند و بر اقيانوس بيكران و آبى آسمانى اوج گرفت و سرانجام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كه همزمان بود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جدّه، بر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وسعت اين فرودگاه هر چشمى را خيره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رنگها، لباسها، زبانها، و ملّيّتها همه جا به چشم مى‌خورد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برقع پوشيده و كاملًا محجّب در يك جا مشاهده مى‌شوند در همانحال زنانى با</w:t>
      </w:r>
    </w:p>
    <w:p>
      <w:pPr>
        <w:pStyle w:val="BookText"/>
        <w:rPr/>
      </w:pPr>
      <w:r>
        <w:rPr>
          <w:rFonts w:ascii="IRNazanin" w:hAnsi="IRNazanin" w:eastAsia="IRNazanin"/>
          <w:color w:val="111111"/>
          <w:sz w:val="28"/>
          <w:sz w:val="28"/>
          <w:szCs w:val="28"/>
          <w:rtl w:val="true"/>
          <w:lang w:bidi="fa-IR"/>
        </w:rPr>
        <w:t>آرايش و لباس كاملًا اروپايى در گوشه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گوشه‌اى از سالن فرودگاه مختص بازرسى و انجام عمليات گمركى و كنترل گذرنامه‌هاى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زياد چشمگير است لباسهاى آستين كوتاه و كراوات در تن مأموران و كاركنان دولت سعودى است كه كاملًا هويت غربى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سپرى شدن يكى دو ساعت، از فرودگاه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كاروان با جدّيت مشغول جمع آورى مسافران و سوار كردنشان در سه اتوبوس است كه مى‌خواهيم با آنها راهى مدينه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بسيار تميز و مجهّز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داخلش به وسيله كولر كاملًا مطبوع شده و با هواى مرطوب و گرم بيرون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كه همگى خسته هستيم خواب چشمانمان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گاهگاهى صداى نوار نوحه سرايى و مدّاحى بگوش مى‌رسد و گاهى هم صداى ناله كوتاه و زمزمه عاشقانه‌اى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نزديكيهاى اذان صبح به فندق الدخيل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 حرم پيامبر و چراغهاى زيبايش صبر و قرار از دل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كمى استراحت صداى روحنواز و دل نشين اذان از مسجد النبى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اداى نماز از جا برخاستيم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صبحانه و شنيدن توصيه‌هاى مدير و روحانى كاروان عازم زيارت قبر پيامبر و قبرستان بقيع شديم، از فندق الدخيل فاصله زيادى تا حرم پيامبر و قبرستان بقيع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 درست روبروى هتل قرار گرفته و مظلوميت و غربت و تنهايى را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از سوسوى يك چراغ، يا نور يك شمعدان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چهار پيشواى معصوم؛ حسن بن على، على بن الحسين،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جعفربن محمد صادق، بنيانگذار مكتب جعفرى در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وارد حرم پيامبر شديم، همه عاشقانه مى‌گريند و ناله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گوشه‌اى از مسجد پيامبر صلى الله عليه و آله يادآور واقعه‌اى از تاريخ اسلام است؛ خانه پيامبر، جاى اصحاب صفّه، محل اذان بلال، بين محراب و منبر، خانه فاطمه زهرا عليها السلام، ستون توبه و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وسعت و شكوه معمارى مسجد النبى هر چشمى را به حيرت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در تمام دنيا مسجدى با اين عظمت و شكوه و جلال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اين شكوه و جلال و زرق و برق ظاهرى نمى‌تواند زائران عاشق و دلداده‌اش را مشغول خود</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كه در داخل حرم هر كسى براى خود دنيايى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اشك بر چهره‌ها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كتاب درد دلش را گشوده، آرام آرام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آرام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عجيبى است اينجا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بحرى‌است بحرعشق‌كه هيچش كناره نيست آنجا جز آن كه جان بسپارند چاره نيست</w:t>
      </w:r>
    </w:p>
    <w:p>
      <w:pPr>
        <w:pStyle w:val="BookText"/>
        <w:rPr/>
      </w:pPr>
      <w:r>
        <w:rPr>
          <w:rFonts w:ascii="IRNazanin" w:hAnsi="IRNazanin" w:eastAsia="IRNazanin"/>
          <w:color w:val="111111"/>
          <w:sz w:val="28"/>
          <w:sz w:val="28"/>
          <w:szCs w:val="28"/>
          <w:rtl w:val="true"/>
          <w:lang w:bidi="fa-IR"/>
        </w:rPr>
        <w:t>زمان زيارت رو به پايان است؛ ساعتى كه خانم‌ها بايد از حرم پيامبر بيرون شوند تا نوبت را به آقايان بدهند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بالاخره با اكراه و اجبار از حرم بيرون شديم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وقتى كه وارد مدينه شده‌ايم، هنوز توفيق زيارت بقيع را نيافته‌ايم، از اين رو راهى قبرستان بقيع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چه عالمى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هر يك در گوشه‌اى جمع شده‌اند و عزادارى و نوحه سرايى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 بقيع كه قرار گرفتيم كبوتران قبرستان را ديدم كه گروه گروه مى‌نشينند و به پرواز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كردم كاش براى چند لحظه هم كه شده به جاى يكى از اين كبوتران بودم و بر گرد قبور ائمه مى‌چرخيدم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همه در پشت ديوار بقيع جمعند و اجازه ورود به داخل بقيع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بهانه‌اى مى‌خواهند تا عقده شان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به يادم آمد به هنگام خداحافظى از بستگان و اقوام و دوستان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سفارش داشتند و التماس دعاها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توصيه كردند كه سلامشان را به پيامبر خدا صلى الله عليه و آله و دخترش فاطمه عليها السلام و ائمه بقيع عليهم السلام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با چشم اشكبار سفارش كرد زير ناودان طلا دو ركعت نماز برايش بخوانم و از خدا بخواهم كه او را هم دعوت كند تا به زيارت پيامبرش و مهمانى خانه‌اش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خواست تا براى پدر مريضش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گفت كه وقتى روبروى قبر ام‌البنين مادر حضرت اباالفضل قرار گرفتم براى دخترش كه هم نام اوست دعا كنم و برايش شفا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ياد سفارش وى افتادم بى اختيار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زهراى مرضيه درخواست كردم كه دستش را بگيرد و توجهى به سوى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سفارش‌ها بسيار است، اگر بخواهم همه را بشمارم به قول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دهان خواهم به پهناى فلك</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برنامه ريزى شده است كه از منطقه احد، مساجد سبعه كه از جمله آن‌ها</w:t>
      </w:r>
    </w:p>
    <w:p>
      <w:pPr>
        <w:pStyle w:val="BookText"/>
        <w:rPr/>
      </w:pPr>
      <w:r>
        <w:rPr>
          <w:rFonts w:ascii="Amiri" w:hAnsi="Amiri" w:eastAsia="Amiri" w:cs="Amiri"/>
          <w:color w:val="111111"/>
          <w:sz w:val="28"/>
          <w:sz w:val="28"/>
          <w:szCs w:val="28"/>
          <w:rtl w:val="true"/>
          <w:lang w:bidi="ar-SA"/>
        </w:rPr>
        <w:t xml:space="preserve">است مسجد قبلتين، مسجد قبا، مسجد فضيخ و قبر نجمه مادر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طبق نقلى كه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 عازم منطقه احد شديم تا حمزه سيد الشهدا و ساير شهداى احد را زيارت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روحانى كاروان تاريخچه جنگ احد و جريان شكست مسلمانها و كشته شدن حمزه عموى پيامبر و كينه و دشمنى كفار قريش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حمزه را به دستور هنده زن ابوسفيان قطعه قطعه كرد و رسول خدا صلى الله عليه و آله بسيار متأثر شد آن روز هر كس براى شهيد خود عزادارى مى‌كرد اما حمزه عموى پيامبر كسى را نداشت كه برايش عزادارى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قريش جمع شدند و به همراه حضرت زهرا و صفيه خواهر حضرت حمزه براى وى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يكى از فرزندان خواهرم حمزه است، خواهرم به هنگام بدرقه‌ام از من خواسته بود كه وقتى بر سر قبر حمزه سيد الشهدا آمدم براى پسرانش دعا كنم كه گرفتار وسوسه شيطان نشوند و با ايمان و متّقى گردند و در برابر تهاجم فرهنگى دشمن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ازته دل براى آنان 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ديگرى كه در ذهنم جان گرفت ياد مهدى شهيد، خواهر زاده‌ام بود؛ ياد آخرين خداحافظى‌اش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از گريه سير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بغضها و اشكهاى در گلو مانده‌ام سرباز نكرده‌اند اين عقده هنوز در دلم مانده است كه هنگام تشييع پيكر پاكش نتوانستم خوب فرياد بزنم و امروز كه هر كسى غرق در عالم خودش است و كسى نيست تا مانعم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لحظه‌اى به خود آمدم، ديدم جمعيت بسيارى رو به قبرستان احد مشغول خواندن فاتحه و زيارتنامه هستند كاروانهاى ايرانى، مصرى، تركيه‌اى، پاكستانى، هندى، اندونزيايى، مالزيايى و آفريقايى و مردمانى از كشورهاى عربى مانند لبنان، بحرين، كويت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شهداى سرافراز احد وداع كرديم و رو به سوى مسجد ذوقبلتين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ذوقبلتين هم تاريخچه‌اى دارد كه روحانى كاروان آنرا شرح داد و آنگاه از پله‌هاى بى‌شمار و پيچ در پيچى بالا رفتيم و در داخل مسجد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عازم مساجد سبعه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مسجدى كه رفتيم، مسجد حضرت فاطمه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همراهان توضيحاتى درباره مسجد على عليه السلام و فاطمه زهرا عليها السلام دادم و از آنان خواستم مقايسه‌اى كنند بين دو مسجد و مساجد ديگر؛ دو مسجدى كه</w:t>
      </w:r>
    </w:p>
    <w:p>
      <w:pPr>
        <w:pStyle w:val="BookText"/>
        <w:rPr/>
      </w:pPr>
      <w:r>
        <w:rPr>
          <w:rFonts w:ascii="IRNazanin" w:hAnsi="IRNazanin" w:eastAsia="IRNazanin"/>
          <w:color w:val="111111"/>
          <w:sz w:val="28"/>
          <w:sz w:val="28"/>
          <w:szCs w:val="28"/>
          <w:rtl w:val="true"/>
          <w:lang w:bidi="fa-IR"/>
        </w:rPr>
        <w:t>فقط يك چهار ديوارى بسيار ساده و گلين است، تازه همان مسجد كوچك گلين را بسته‌اند و آن را جزئى از پارك باصفا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دلها به مظلوميت حضرت زهرا سخت مى‌سوزد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عازم مسجد قبا كه اولين مسجد در اسلام است آنجا هم نماز تحيت خوانديم و از تميزى و انضباط و معمارى آن لذت برديم همراهان مايلند براى نماز ظهر در مسجد قبا بمانند كه نماز خواندن در آن فضيلت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پيشنهاد روحانى كاروان كه تا قبل از ظهور هنوز بايد از چند جاى ديگر ديدن كنيم سوار بر اتوبوسها شده،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گذر از چند كوچه و خيابان به مسجد بسيار كوچك و ساده در محله‌اى دور افتاده و فقير نشين رسيديم كه نامش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روحانى كاروان، اين همان مسجدى است كه مسلمانها پس از پيروزى بر كفّار و نزول آيه مربوط به تحريم ميگسارى و قمار، كوزه‌هاى شراب را شكسته‌اند و ميگسارها و خم‌هاى شراب و بساط قمار بازى را درهم كوفته‌اند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مشربه ام‌ابراهيم رفتيم كه مى‌گويند قبر نجمه مادر امام رضا عليه السلام در آنجاست كارى به اين نداريم كه اين، سخن درستى است يا نادرست، در هر حال به نيت او فاتحه‌اى خوانديم و سلامى به محضرش تقديم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مشربه ام‌ابراهيم هم مانند مسجد فضيخ در منطقه فقيرنشين و محروم مدينه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 به هتل برگشتيم و براى صرف نهار كه معمولًا بسيار مفصل و تشريفاتى است در سالن غذاخورى حاضر شديم، اماامروز كه آن وضع رقت بار مردم فقير مدينه را ديديم، ديگر غذا به دل نمى‌چسبد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پيش از اذان صبح راهى حرم شديم بعد از خواندن نماز، پشت قبرستان بقيع رفته، در نوحه سرايى و عزادارى كاروانها كه گاهى درهم آميخته مى‌شود شركت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كاروان‌هاى ايرانى و بسيارى از كشورهاى ديگر انتظار مى‌كشند تا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بقيع باز مى‌شود، به زيارت ائمه عليهم السلام بشتابند و زن‌ها نيز در همين ساعت خود را به حرم پيامبر و مقابل باب النساء مى‌رسانند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هم قيامتى برپاست، هر كسى به زبان خودش با پيغمبر سخن مى‌گويد زن عرب سياه‌پوستى را ديدم كه فرياد ميزد و</w:t>
      </w:r>
    </w:p>
    <w:p>
      <w:pPr>
        <w:pStyle w:val="BookText"/>
        <w:rPr/>
      </w:pPr>
      <w:r>
        <w:rPr>
          <w:rFonts w:ascii="IRNazanin" w:hAnsi="IRNazanin" w:eastAsia="IRNazanin"/>
          <w:color w:val="111111"/>
          <w:sz w:val="28"/>
          <w:sz w:val="28"/>
          <w:szCs w:val="28"/>
          <w:rtl w:val="true"/>
          <w:lang w:bidi="fa-IR"/>
        </w:rPr>
        <w:t>اشك مى‌ريخت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حبيبى يا رسول الله، حبيبى يا محمد، يا حبيبى جئت الى جوارك، اسمع كلامى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با حال مى‌گفت كه گريه‌ام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همه لبريز از اشك است لبها مى‌لرزند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به سوى قبر حضرتش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قبرى كه پيرامونش را با پنجره‌ها و ديوارهاى مشبك سبز رنگى پوشانده‌اند و از بيرون چيزى ديده نمى‌شود و فقط از روى نقشه و گفته روحانى كاروان مى‌تواند حدس زد كه كدامين قبر، قبر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يك هفته از سفرمان سپرى شده، نمى‌دانم آيا لياقت زائر بودن و بهره‌مندى از فيض زيارت را داشته‌ام يا نه؟</w:t>
      </w:r>
    </w:p>
    <w:p>
      <w:pPr>
        <w:pStyle w:val="BookText"/>
        <w:rPr/>
      </w:pPr>
      <w:r>
        <w:rPr>
          <w:rFonts w:ascii="IRNazanin" w:hAnsi="IRNazanin" w:eastAsia="IRNazanin"/>
          <w:color w:val="111111"/>
          <w:sz w:val="28"/>
          <w:sz w:val="28"/>
          <w:szCs w:val="28"/>
          <w:rtl w:val="true"/>
          <w:lang w:bidi="fa-IR"/>
        </w:rPr>
        <w:t>هفت روز چه زود گذشت، عمرمان هم همينگونه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عجب سفر كوتاهى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رفت وتو درخواب‌وبيابان در پيش كى‌روى ره ز كه پرسى، چه‌كنى، چون باشى؟</w:t>
      </w:r>
    </w:p>
    <w:p>
      <w:pPr>
        <w:pStyle w:val="BookText"/>
        <w:rPr/>
      </w:pPr>
      <w:r>
        <w:rPr>
          <w:rFonts w:ascii="IRNazanin" w:hAnsi="IRNazanin" w:eastAsia="IRNazanin"/>
          <w:color w:val="111111"/>
          <w:sz w:val="28"/>
          <w:sz w:val="28"/>
          <w:szCs w:val="28"/>
          <w:rtl w:val="true"/>
          <w:lang w:bidi="fa-IR"/>
        </w:rPr>
        <w:t>از حرم رسول الله صلى الله عليه و آله بيرون شديم، نه به ميل خودمان بل به اكراه و اجبار ناگاه نگاهم به قبرستان بقيع افتاد و چشمانم از اشك لبريز گشت لحظاتى در دل زمزمه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بازمانده كربلا، اى حجت خدا، اى زين العابدين، تو با آن تن تب دار، با آن همه درد و رنج و اندوه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p>
    <w:p>
      <w:pPr>
        <w:pStyle w:val="BookText"/>
        <w:rPr/>
      </w:pPr>
      <w:r>
        <w:rPr>
          <w:rFonts w:ascii="IRNazanin" w:hAnsi="IRNazanin" w:eastAsia="IRNazanin"/>
          <w:color w:val="111111"/>
          <w:sz w:val="28"/>
          <w:sz w:val="28"/>
          <w:szCs w:val="28"/>
          <w:rtl w:val="true"/>
          <w:lang w:bidi="fa-IR"/>
        </w:rPr>
        <w:t>سلام بر تو و پدر مظلومت و عمه داغدارت اى امام عابد و ساجد و عارف و مظلوم و تنها، سلام بر عمويت امام حسن مجتبى، سلام بر فرزند تو امام محمدباقر و فرزند فرزندت امام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مظلوميتتان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در بعثه امام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 اهل بيت نوحه سرايى كرد و با سوز گداز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تحت تأثير قرار داد و اشك بسيار گرفت آنگاه دعاى شريف كميل را آغاز كرد چه مضمون زيبا و عالى دارد دعاى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تو چه كسى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لغزشها از من ديدى و ناديده گرفتى، چقدر از عيب‌هاى مرا پنهان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با اين پوست نازك و استخوانهاى شكننده با آتش خشم تو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زبانى را كه به وحدانيت تو اقرار كرده مى‌سوزانى،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با آتش قهر خود بسوزانى غم دورى و فراق از تو را چگونه بر خود آسان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دعاى كميل از سخنان بسيار ارزشمند و با محتواى جناب حجة الاسلام و المسلمين حاج آقاى قريشى نماينده مقام معظّم</w:t>
      </w:r>
    </w:p>
    <w:p>
      <w:pPr>
        <w:pStyle w:val="BookText"/>
        <w:rPr/>
      </w:pPr>
      <w:r>
        <w:rPr>
          <w:rFonts w:ascii="Amiri" w:hAnsi="Amiri" w:eastAsia="Amiri" w:cs="Amiri"/>
          <w:color w:val="111111"/>
          <w:sz w:val="28"/>
          <w:sz w:val="28"/>
          <w:szCs w:val="28"/>
          <w:rtl w:val="true"/>
          <w:lang w:bidi="ar-SA"/>
        </w:rPr>
        <w:t>رهبرى در بعثه بهره فراوان برديم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ايشان مصداق 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الكلام، ما قل و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تأييدش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سخت است لحظه فراق و جدايى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روزهايى كه بايد در مدينه مى‌مانديم به پايان رسيده و اكنون ساعتهاى آخر را مى‌گذرانيم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مدينه چه زود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حسابى گرفته است، يك بهانه مى‌خواهد تا بغضم بشكند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حدود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بستن ساكها و جمع و جور اثاثيه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صرف صبحانه، روحانى كاروانمان آخرين توصيه‌ها را در مورد محرم شدن و تلبيه و انجام اعمال عمره مفرده يادآورى كرد</w:t>
      </w:r>
      <w:r>
        <w:rPr>
          <w:rFonts w:eastAsia="Amiri" w:cs="Amiri" w:ascii="Amiri" w:hAnsi="Amiri"/>
          <w:color w:val="111111"/>
          <w:sz w:val="28"/>
          <w:szCs w:val="28"/>
          <w:rtl w:val="true"/>
          <w:lang w:bidi="ar-SA"/>
        </w:rPr>
        <w:t>.</w:t>
      </w:r>
      <w:bookmarkStart w:id="70" w:name="pg16871_216376"/>
    </w:p>
    <w:p>
      <w:pPr>
        <w:pStyle w:val="Heading2"/>
        <w:numPr>
          <w:ilvl w:val="1"/>
          <w:numId w:val="1"/>
        </w:numPr>
        <w:rPr/>
      </w:pPr>
      <w:bookmarkStart w:id="71" w:name="__RefHeading___Toc1144122_77815467"/>
      <w:bookmarkStart w:id="72" w:name="_Toc24"/>
      <w:bookmarkEnd w:id="70"/>
      <w:bookmarkEnd w:id="71"/>
      <w:r>
        <w:rPr>
          <w:rtl w:val="true"/>
        </w:rPr>
        <w:t>از نگاهى ديگر</w:t>
      </w:r>
      <w:bookmarkEnd w:id="7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73" w:name="pg16871_216377"/>
    </w:p>
    <w:p>
      <w:pPr>
        <w:pStyle w:val="Heading2"/>
        <w:numPr>
          <w:ilvl w:val="1"/>
          <w:numId w:val="1"/>
        </w:numPr>
        <w:rPr/>
      </w:pPr>
      <w:bookmarkStart w:id="74" w:name="__RefHeading___Toc1144124_77815467"/>
      <w:bookmarkStart w:id="75" w:name="_Toc25"/>
      <w:bookmarkEnd w:id="73"/>
      <w:bookmarkEnd w:id="74"/>
      <w:r>
        <w:rPr>
          <w:rtl w:val="true"/>
        </w:rPr>
        <w:t xml:space="preserve">آشنايى با </w:t>
      </w:r>
      <w:r>
        <w:rPr>
          <w:rtl w:val="true"/>
        </w:rPr>
        <w:t>«</w:t>
      </w:r>
      <w:r>
        <w:rPr>
          <w:rtl w:val="true"/>
        </w:rPr>
        <w:t>مركز أبحاث الحجّ</w:t>
      </w:r>
      <w:r>
        <w:rPr>
          <w:rtl w:val="true"/>
        </w:rPr>
        <w:t xml:space="preserve">» </w:t>
      </w:r>
      <w:r>
        <w:rPr>
          <w:rtl w:val="true"/>
        </w:rPr>
        <w:t>مكّه مكرّمه‌</w:t>
      </w:r>
      <w:bookmarkEnd w:id="75"/>
    </w:p>
    <w:p>
      <w:pPr>
        <w:pStyle w:val="BookText"/>
        <w:rPr/>
      </w:pPr>
      <w:r>
        <w:rPr>
          <w:rFonts w:ascii="Amiri" w:hAnsi="Amiri" w:eastAsia="Amiri" w:cs="Amiri"/>
          <w:color w:val="111111"/>
          <w:sz w:val="28"/>
          <w:sz w:val="28"/>
          <w:szCs w:val="28"/>
          <w:rtl w:val="true"/>
          <w:lang w:bidi="ar-SA"/>
        </w:rPr>
        <w:t xml:space="preserve">روز دوشنبه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دوم ذيحجّةالحرام به اتفاق حجت‌الاسلام آقاى مهريزى از اين مركز بازديد به عمل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بدون اطلاع قبلى رفته بوديم و با توجّه به موسم حجّ، رييس مركز را، درحالى كه عازم جلسه‌اى بيرون از مركز بودند، دم در اتاق ملاقات كرديم و ايشان عذرخواهى كردند و اظهار داشتند كه وقتى را براى ديدار و گفتگوى مفصّل معيّن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پيشنهاد كرديم كه بهتر است با معاون مركز ملاقات كنيم و ايشان پذيرفتند و به منشى دستور دادند كه از معاون ملاقات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ايام حجّ اين مركز فعّال و پرمشغله است، يك ربع ساعت وقت دادند و ما به ملاقات معاون مركز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مركز از ما استقبال كرد و برخوردى گرم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استاد دانشگاه و متخصّص عمران بود و در اين تخصّص دكترا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دوره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داشتيم به ايشان هديه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كه در جمهورى اسلامى ايران مركزى براى انجام تحقيقات حجّ تأسيس شده و مجلّه‌اى اين گونه در سطح علمى بنياد نهاده شده، اظهار خوشوقتى كردند و براى توضيحات درباره مركز حج خودشان رغبت بيشترى نشان دادند و پرسيدند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 اين مركز آشنا شده و آن را</w:t>
      </w:r>
    </w:p>
    <w:p>
      <w:pPr>
        <w:pStyle w:val="BookText"/>
        <w:rPr/>
      </w:pPr>
      <w:r>
        <w:rPr>
          <w:rFonts w:ascii="IRNazanin" w:hAnsi="IRNazanin" w:eastAsia="IRNazanin"/>
          <w:color w:val="111111"/>
          <w:sz w:val="28"/>
          <w:sz w:val="28"/>
          <w:szCs w:val="28"/>
          <w:rtl w:val="true"/>
          <w:lang w:bidi="fa-IR"/>
        </w:rPr>
        <w:t>پيدا كرديد؟</w:t>
      </w:r>
    </w:p>
    <w:p>
      <w:pPr>
        <w:pStyle w:val="BookText"/>
        <w:rPr/>
      </w:pPr>
      <w:r>
        <w:rPr>
          <w:rFonts w:ascii="IRNazanin" w:hAnsi="IRNazanin" w:eastAsia="IRNazanin"/>
          <w:color w:val="111111"/>
          <w:sz w:val="28"/>
          <w:sz w:val="28"/>
          <w:szCs w:val="28"/>
          <w:rtl w:val="true"/>
          <w:lang w:bidi="fa-IR"/>
        </w:rPr>
        <w:t>وقتى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عنوان شما بر روى انتشارات و مطبوعاتتان، از علاقمندى ما تشكر كرد و آنگاه اظهار داشت كه جناب آقاى هاشمى رفسنجانى رييس مجمع تشخيص مصلحت نظام از اين مركز ديدار كرده است و اين را افتخارى براى مركز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 تحكيم روابط دوستانه و برادرانه بين دو كشور جمهورى اسلامى ايران و عربستان سعودى بسيار تأكيد داشت و اميدوار بود كه بعد از ديدار مسؤولان دو كشور، اين روابط گسترده شود و نمى‌توانست توجّه و علاقه خويش به ايران را پنهان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درباره‌كارمركز اشاره داشت كه دانشگاه امّ‌القرى از معتبرترين دانشگاه‌هاى كشور عربستان سعودى است و دانشگاهى جامع است كه همه رشته‌هاى علمى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درباره‌كار مركز پژوهش‌هاى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مركز با سابقه‌اى بيست و پنج ساله، به طرح‌هاى مربوط به حج مى‌پردازد و اظهار مى‌داشت كه كار ما بسيار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محدودى داريم و اين سرزمين هم گنجايش محدودى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نمى‌خواهيم با گسترش بيش از حدّ حرمين براى تسهيل كار موسمى، طبيعت و مظاهر ارزشى و قدسى حرمين را از بين ببريم و اينجا به صورت دهكده‌اى مثل المپيك درآيد و بخش عظيمى از ساختمان‌ها و تأسيسات بعد از موسم حجّ باطل و بى‌مصرف بماند بنابراين، بايد مراقب و مواظب اين بخش از كار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امر تسهيل زائران بيت‌اللَّه الحرام را فراهم كنيم، آنهم با زائرانى از نژادها و فرهنگ‌هاى مختلف؛ از سياه و سفيد و زرد و گندمگون با توان‌هاى متفاوت و ناهماهنگ با طبيعتِ آب و هوايىِ جزيرةالعرب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اهميّت كار ما روشن مى‌شود و ظرافت آن نمايان مى‌گردد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كرديم كه براى اين كار بهتر است از مراكز تحقيقاتى حجّ كشورهاى اسلامى كمك بگيريد و به صورت شورايى از مسؤولان اين مراكز هر ساله به چاره‌انديشى در اين امر خطير بپردازيد؛ زيرا شايد هر يك از مراكز تحقيقاتى اين كشورها بهتر بتوانند، با عنايت به شناختى كه از فرهنگ و وضعيت فيزيكى حجّاج خود دارند، در انجام اين امر مهم به شما كمك كنند و در اين‌باره معاونت آموزش و تحقيقات حجّ جمهورى اسلامى ايران</w:t>
      </w:r>
    </w:p>
    <w:p>
      <w:pPr>
        <w:pStyle w:val="BookText"/>
        <w:rPr/>
      </w:pPr>
      <w:r>
        <w:rPr>
          <w:rFonts w:ascii="IRNazanin" w:hAnsi="IRNazanin" w:eastAsia="IRNazanin"/>
          <w:color w:val="111111"/>
          <w:sz w:val="28"/>
          <w:sz w:val="28"/>
          <w:szCs w:val="28"/>
          <w:rtl w:val="true"/>
          <w:lang w:bidi="fa-IR"/>
        </w:rPr>
        <w:t>آمادگى خود را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تشكر از اين پيشنهاد و پذيرش آن اعلام داشت كه در آينده بايد به همين سمت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درباره مجله تحقيقاتى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گفتيم و پيشنهاد داديم كه اين مجله از آنجا كه صرفاً تحقيقاتى است و به شؤون حج مى‌پردازد، آمادگى دارد كه در اين موضوع با شما به تبادل علمى و تحقيقى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استقبال، اشاره داشتند كه با عنايت به روابط رو به گسترش دو كشور، در آينده اين امر سرعت بيشترى بگيرد و ما شاهد مبادلات علمى و فرهنگى بيشترى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ايشان مقدارى از پوسترها و عكس‌هاى تاريخى مكّه را همراه بولتن مركز پژوهش‌هاى حج به ما هديه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عكس‌ها را فقط براى هيأت‌هاى معتبر چاپ و هديه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ابحاث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ابحاث الحج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شهر جدّه به عنوان واحدى تحقيقاتى تابع دانشگاه ملك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 و كار خود را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از تأسيس اين مركز در آن زمان اين بود كه اطلاعات و بيانيه‌هاى مربوط به وضعيت و جوانب مختلف حج و حاجيان و خدمات و راهنمايى‌هاى متعلق به آنها را جمع‌آورى كند و از اين طريق بتواند ترسيم درستى از اوضاع حاكم بر مسائل حج به دست آورد و درصدد تطوّر و تكامل آن و نفى سلبيّات و رشد قوّت‌هاى آن برآيد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مصوّبه‌اى از شوراى وزيران مبنى بر تأسيس مركز ابحاث الحج گذشت و مقرّر شد كه اين مركز براى مشاوره‌هاى فنى كميته عالى حج و جهاتِ فعّال در شؤون حج تأسيس گردد و با وظايف و اختيارات ذيل عمل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بانك اطلاعات حج به عنوان مرجعى علمى و كامل براى انواع آمارها و حقايق موجود و براى كمك به حوزه‌هاى مختلف اعمال حج و برنامه‌ريزى در آن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سابقه تاريخى كامل با بهره‌گيرى از تحقيقات و اسناد و عكس‌ها و فيلم‌ها و نقشه‌ها و نسخه‌هاى تاريخى درباره حج و مكّه مكرّمه و مدينه منوّره،</w:t>
      </w:r>
    </w:p>
    <w:p>
      <w:pPr>
        <w:pStyle w:val="BookText"/>
        <w:rPr/>
      </w:pPr>
      <w:r>
        <w:rPr>
          <w:rFonts w:ascii="Amiri" w:hAnsi="Amiri" w:eastAsia="Amiri" w:cs="Amiri"/>
          <w:color w:val="111111"/>
          <w:sz w:val="28"/>
          <w:sz w:val="28"/>
          <w:szCs w:val="28"/>
          <w:rtl w:val="true"/>
          <w:lang w:bidi="ar-SA"/>
        </w:rPr>
        <w:t>براى اين كه حجّ به صورت مرجعى علمى و تاريخى ثابت درآيد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محيط طبيعى مناطق و مكان‌هاى مقدس و نگهبانى از محيط اسلامى مكّه مكرّمه و مدينه منوّره، به همان نحو كه خداى تبارك و تعالى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مبنى بر تبعيت مركز دانشگاه ملك عبدالعزيز از مركز تحقيقات دانشگاه ام‌القرى رسيد و بر اساس آن شاهزاده امير نايف‌بن عبدالعزيز، وزير كشور و رييس كميته عالى حجّ و وزير آموزش عالى و وزير حج و رييس دانشگاه و مدير كل مركز پژوهش به عنوان عضو شوراى عالى كميته حج انتخاب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كميته بر كارهاى مركز ابحاث الحج نظارت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بخش‌هاى مركز ابحاث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تحقيقات عمرانى</w:t>
      </w:r>
    </w:p>
    <w:p>
      <w:pPr>
        <w:pStyle w:val="BookText"/>
        <w:rPr/>
      </w:pPr>
      <w:r>
        <w:rPr>
          <w:rFonts w:ascii="IRNazanin" w:hAnsi="IRNazanin" w:eastAsia="IRNazanin"/>
          <w:color w:val="111111"/>
          <w:sz w:val="28"/>
          <w:sz w:val="28"/>
          <w:szCs w:val="28"/>
          <w:rtl w:val="true"/>
          <w:lang w:bidi="fa-IR"/>
        </w:rPr>
        <w:t>اين بخش به امور برنامه‌ريزى و عمران گوناگون در مكّه مكرّمه و مدينه منوّره و مواقيت مقدّسه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شرح وظايف اين بخش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برنامه‌ريزى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اراضى مكّه مكرّمه و مدينه منوّره و مواقيت مقدسه با عنايت خاص به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در برنامه‌ريزى براى خدمات‌رسانى مخصوص حجّاج؛ مثل آب‌رسانى و ساختن دست‌شويى‌ها و حمام‌ها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تأسيس ماكت‌هاى برنامه‌ريزى براى وسايل نقل و اسكان در چارچوب منظومه متكامل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امر اسكان در مكّه مكرّمه و مدينه منوّره و مواقيت مقدسه به هدف ارائه خدمات بهتر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جايگزينى نيرو و توان بيشتر براى اسكان در مواقيت به ويژه در مشعر و منا به خاطر محدوديت مكانى و تنگى 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و نقل و انتقال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حركت بين مكّه مكرّمه و شهرهاى ديگر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حركت وسايل نقليه و پياده داخل مكه مكرّمه و ميقات‌ها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حمل و نقل از مسجدالحرام و به سوى مسجدالحرام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درباره حركت در داخل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 سعى و 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توسعه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مناطق داراى طبيعت ويژه مثل جمرات، مطاف و سعى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حجّاج و زائران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براى برنامه‌ريزى كامل جهت راهنمايى حجّاج اقدام مى‌شود و از طريق تهيه مجموعه‌اى از راهنماها و نقشه‌هاى ارشادى براى مسجدالحرام و منطقه مركزى مكّه مكرّمه و مسجد نبوى و منطقه مركزى مدينه منوّره و عرفات و منا و پل جمرات به زائران يارى مى‌رساند و نيز امور ديگرى؛ از قبيل برنامه‌هاى طبّى و بهداشتى براى حجّاج در اين بخش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و توسعه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كارهاى متعددى درباره نگهداشت و مراقبت از ساختمان‌هاى قديم و آثار عمرانى مكّه مكرّمه و مدينه منوّره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در جهت رفاه و تسهيل اعمال حجّاج بيت‌اللَّه‌الحرام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پژوهش‌هاى محيطى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به بررسى و پژوهش در وضعيت آب و هوايى و اوضاع و احوال محيط پرداخته مى‌شود؛ مسائلى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آب‌هاى آشاميدنى و بهداشتى، تغييرات آب و هوايى، نوع هوا و جوّ و سروصدا و عوامل محيطى مؤثر بر حجّاج بيت‌اللَّه الحرام، در دستور كار اين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گونه، تحوّل در نوع كاربرد چادرها و نحوه استقرار آنها از حيث مقاومت در برابر آتش و اشعه سوزان آفتاب و به‌كارگيرى وسايل اسكان جديد، يكى ديگر از دستور كارهاى اين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به تجزيه و تحليل آب و هوا از طريق وسايل پيشرفته فنّى اقدام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محورهاى عمده‌اى كه در اين بخش مورد عنايت است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نوع و وضعيت هوا در اماكن اسكان و محل‌هاى زيست و رابطه آن با حالت بهداشتى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وضعيت جوّى در منطقه وادى منا و منطقه حرم مكّه مكرّمه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پژوهش در اماكن استفاده از گوشت‌هاى قربانى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بخش سعى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محورهاى ذيل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بهينه در بهره‌جويى از قربانى‌ها براى نگهبانى از اموال 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كارهاى مرتبط به قربانى، مطابق با شأن اسلامى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از بهداشت محيط و بهداشت مسلمين و نگهبانى از امراض واگير انسان و حيوان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پژوهش‌هاى پيش‌گيرانه و بهداشتى در فرودگاه ملك عبدالعزيز در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كارهاى ذيل انجام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بهداشت عمومى؛ مانند هوا و آب و ميكروبيولوژى اغذيه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ميكروبيولوژى كلينيكى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آزمايش شيميايى كلينيكى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 ميكروبى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چاره‌جويى درباره فضولات و آلودگى‌هاى وادى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سعى مى‌شود معدّل حجم فضولات همراه توصيفى كمّى و كيفى از آن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تهيه اطلاعات مناسب، درصدد برنامه‌ريزى براى از ميان بردن و نفى فضولات و آلودگى‌هاى بادوام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محور به پژوهش درباره آب‌هاى قابل شرب حرم مكّى و آب‌هاى بهداشتى مصرفى وادى منا پرداخته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پژوهش‌هاى تمدنى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به پژوهش در پرونده تاريخى و تمدّنى حج و مكّه مكرّمه و مدينه منوّره و ميقات‌ها و مشاعر مقدس مى‌پردازد و شامل محورهاى پژوهشى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پژوهش‌هاى تاريخى و تمدنى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واحد به پژوهش‌هاى ميدانى و نظرى در حوزه تاريخى و تمدنى پرداخته مى‌شود و از جمله بايد از بندهاى ذيل ياد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حج از خلال حاجيان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سرزمين و محل جغرافيايى مسجدالحرام و مسجد نبوى شريف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خدمات بهداشتى مربوط به حجّاج و اهالى مكّه مكرّمه و مدينه منوّره در طول مراحل تاريخى از قرن دهم هجرى تا آغاز حكومت سعودى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بنا و نام‌هاى مسجدالحرام تا آخر عصر عثمانى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پژوهش‌هاى اجتماعى و اقتصادى بايد از اين موارد ياد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پوشش و فرش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گمشدگان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هنرهاى دستى در مكّه مكرّمه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انسانى در حج و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درباره استفاده از شهر طائف براى دخول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پژوهش‌ها در حوزه خدمات و ارشاد اينهاست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اسكان حجاج از خلال ضوابط اسكان 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ارائه شده به كسانى كه براى عمره مشرّف شده‌اند از خلال هتل‌ها، قصرها و خانه‌هاى مكّه مكرّمه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ارائه شده به زوّار در هتل‌ها و قصرها و خانه‌هاى مدينه منوّره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شيوه‌هاى موفقى كه تاكنون در ارشاد و راهنمايى حجاج مؤثر افتاده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مراكز استقبال 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راهنمايى حجاج و زائران عمره در خدمات‌رسانى به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آب‌رسانى در ميقات‌هاى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توصيفى درباره تعيين ميزان تأثير تبليغات رسانه‌ها درباره غار حراء در ميان حجّاج و زائران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راهنماى اماكن مكّه مكرّمه و توزيع آن در ميان حجّاج و زائران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راهنماى اماكن مدينه منوّره براى زائران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مسجد نبوى و مدينه منوّره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كردن نظام ارشادى حجّاج در داخل حرم شريف مكّى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واحد مجموعه قابل توجّهى از اسناد تاريخى مكّه مكرّمه و مدينه منوّره و حجّ و راه‌هاى آن و ميقات‌ها و خدمات ارائه شده به حجّاج بيت‌اللَّه الحرام در محدوده زمانى چهارصد ساله وجود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همين‌سان، مجموعه‌اى از طرح‌ها و برنامه‌هاى نادر و ده‌ها تصوير فتوگرافى ناياب قديمى و نقشه‌هاى تاريخى گذشته</w:t>
      </w:r>
    </w:p>
    <w:p>
      <w:pPr>
        <w:pStyle w:val="BookText"/>
        <w:rPr/>
      </w:pPr>
      <w:r>
        <w:rPr>
          <w:rFonts w:ascii="Amiri" w:hAnsi="Amiri" w:eastAsia="Amiri" w:cs="Amiri"/>
          <w:color w:val="111111"/>
          <w:sz w:val="28"/>
          <w:sz w:val="28"/>
          <w:szCs w:val="28"/>
          <w:rtl w:val="true"/>
          <w:lang w:bidi="ar-SA"/>
        </w:rPr>
        <w:t>درباره مكّه مكرّمه و مدينه منوّره و طائف و راه‌هاى حجّ در اين واحد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كتابخانه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كتابخانه تخصصى‌است و حاوى كتاب‌هايى‌است درباره حج و مسائل مربوط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كتابخانه، دستگاه‌هاى مطالعه و دستگاه‌هاى تصوير ميكروفيلم و ميكروفيش و بعض ابزارهاى فنى دقيق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اطلاع‌رسانى و رايانه‌اى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ازاهداف مركز پژوهش‌هاى حجّ، تأسيس بانك‌اطلاعات حج‌است، اين بخش نيز در محدوده مركز تأسيس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واحدهاى ذيل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رايانه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واحد به امور آمارى و اطلاع‌رسانى براى تسهيل امر تحقيقات مى‌پردازد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توليد برنامه‌هاى سمعى و بصرى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واحد، هم برنامه توليد مى‌شود و هم تكثير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مى‌تواند پژوهشگران را در امور مربوط به پژوهش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به دستگاه‌هاى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Cam- B S. 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مجهّز بوده و داراى آرشيوى معتبر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پى‌گيرى پژوهش‌ها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سعى مى‌شود كه مسائل مربوط به پژوهش پى‌گيرى شود و با دانشگاه‌ها و مراكز و سازمان‌هايى كه مى‌توانند بخشى از پژوهش‌ها را به عهده گيرند، ارتباط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اين قسمت از استادان و محقّقان دانشگاه‌ها براى استفاده از تخصّص و خبرگى‌شان در جهت اجراى پژوهش و كمك به زائران بيت‌اللَّه الحرام بهره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اين بخش در مواد ذيل خلاصه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همه امكانات دانشگاهى و آكادميكى داخل و خارج و همين‌سان امكانات حكومتى را براى ارائه پژوهش‌هاى علمى درباره حجّ به كار مى‌گيرد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علاقمندان به انجام</w:t>
      </w:r>
    </w:p>
    <w:p>
      <w:pPr>
        <w:pStyle w:val="BookText"/>
        <w:rPr/>
      </w:pPr>
      <w:r>
        <w:rPr>
          <w:rFonts w:ascii="IRNazanin" w:hAnsi="IRNazanin" w:eastAsia="IRNazanin"/>
          <w:color w:val="111111"/>
          <w:sz w:val="28"/>
          <w:sz w:val="28"/>
          <w:szCs w:val="28"/>
          <w:rtl w:val="true"/>
          <w:lang w:bidi="fa-IR"/>
        </w:rPr>
        <w:t>پژوهش در امور حجّ را به همكارى فرا مى‌خواند و شيوه‌هاى كار پژوهشى در مركز را به آنها آموزش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كارهاى ارائه شده و پيشنهادهاى پژوهشى را بررسى مى‌كند و در صورت تصويب، به اطلاع محقّق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پژوهشگران در انعقاد قرارداد و گزارش‌هاى مرحله‌اى و رعايت برنامه‌ريزى زمان‌بندى شده و بودجه تخصيص‌داده شده به آنها به هنگام تقديم نوشته نهايى بحث و چاپ آن در داخل مركز پس از ويرايش ادبى و در صورت اشكال اعاده آن به پژوهشگر براى مراجعه نهايى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پژوهش‌هاى مجاز علمى و ارسال آن براى سازمان‌ها و ادارات مختلف دولتى‌اى كه به نوعى با اين گونه بحث‌ها ارتباط كارى دارند و مراكز داراى آكادميكى‌اى كه امكان مبادله آثار با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روابط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اين بخش، نمايش توليدات علمى و فرهنگى مركز است براى نمايش، برنامه‌ريزى براى آگاهى دادن و بالابردن فرهنگ با مراجعان و آشناكردن آنها به فعاليت‌هاى فرهنگى و علمى انجام شده در مركز، پشتيبانى از پايگاه روابط بين مراكز علمى و مراجعان براى تحقق اهداف مورد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 به واحدهاى ذيل تقسيم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تبليغات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پشتيبانى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امور ادارى و مالى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 به واحدهاى ذيل تقسيم مى‌شود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دفتر مدير كل 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امور كاركنان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ارتباطات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دبيرخانه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انبار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امام خمينى قدس سره در ديدار با سفراى كشورهاى اسلامى به مناسبت عيد قربان،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رهبرى به زائران بيت اللَّه الحرام،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و همان صفحه و جلد و نيز مى‌توان رجوع كرد به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التنزيل، ص </w:t>
      </w:r>
      <w:r>
        <w:rPr>
          <w:rFonts w:eastAsia="IRNazanin" w:cs="IRNazanin"/>
          <w:b w:val="false"/>
          <w:bCs w:val="false"/>
          <w:i w:val="false"/>
          <w:iCs w:val="false"/>
          <w:color w:val="333333"/>
          <w:sz w:val="20"/>
          <w:szCs w:val="20"/>
        </w:rPr>
        <w:t>207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عهدنا الى ابراهيم و 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ثعالبى،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تفسير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 نوشته شده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است و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 طهّرابيتى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إعرابه،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63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نكته‌هايى از قرآن مجيد، ص </w:t>
      </w:r>
      <w:r>
        <w:rPr>
          <w:rFonts w:eastAsia="IRNazanin" w:cs="IRNazanin"/>
          <w:b w:val="false"/>
          <w:bCs w:val="false"/>
          <w:i w:val="false"/>
          <w:iCs w:val="false"/>
          <w:color w:val="333333"/>
          <w:sz w:val="20"/>
          <w:szCs w:val="20"/>
        </w:rPr>
        <w:t>462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زجّاج متوفّاى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شيخ طوسى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القرآن و اعرابه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 آمناً از باب تسميه محلّ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زيرا امن و امان، در حقيقت مربوط به اهل بلد مى‌شود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التكرار فى القرآن مطالعه شود و نيز رجوع شود به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أسئلة القرآن المجيد وأجوبتها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غريب القرآن،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رجوع شود 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شُبّر،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بدل بعض از كلّ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قصداً الى تخصيص الرزق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مى‌توان رجوع كرد 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 القرآن، ص </w:t>
      </w:r>
      <w:r>
        <w:rPr>
          <w:rFonts w:eastAsia="IRNazanin" w:cs="IRNazanin"/>
          <w:b w:val="false"/>
          <w:bCs w:val="false"/>
          <w:i w:val="false"/>
          <w:iCs w:val="false"/>
          <w:color w:val="333333"/>
          <w:sz w:val="20"/>
          <w:szCs w:val="20"/>
        </w:rPr>
        <w:t>71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 تفسير الإمام طبرى، ص </w:t>
      </w:r>
      <w:r>
        <w:rPr>
          <w:rFonts w:eastAsia="IRNazanin" w:cs="IRNazanin"/>
          <w:b w:val="false"/>
          <w:bCs w:val="false"/>
          <w:i w:val="false"/>
          <w:iCs w:val="false"/>
          <w:color w:val="333333"/>
          <w:sz w:val="20"/>
          <w:szCs w:val="20"/>
        </w:rPr>
        <w:t>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المأكولات ممّا يخرج من الأرض و الشجر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صفحه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ادبى و عرفانى كشف الاسرار، ص </w:t>
      </w:r>
      <w:r>
        <w:rPr>
          <w:rFonts w:eastAsia="IRNazanin" w:cs="IRNazanin"/>
          <w:b w:val="false"/>
          <w:bCs w:val="false"/>
          <w:i w:val="false"/>
          <w:iCs w:val="false"/>
          <w:color w:val="333333"/>
          <w:sz w:val="20"/>
          <w:szCs w:val="20"/>
        </w:rPr>
        <w:t>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غريب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بسيارى از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را مؤلفان و مفسران بعدى، در كتابهاى خود نوشته 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التنزيل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هركه به رغبت خويش كند نيكى را و از خويشتن كارى‌كردن كه برونِ فريضه و سنت بود؛ يعنى طاعتِ زيادى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مطالب قدما و نوشته‌هاى آنان، در جلد يكم،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سيد هاشم بحرانى بحرينى، متوفّاى سال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البرهان برخى مى‌پنداشتند كه سعى ميان صفا و مروه از ساخته‌هاى مشركان است، لذا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الصفا والمروة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معانى باب تفعّل تكلّف است، و هو معاناة الفاعل الفعل ليحصل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تشجّع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تكلّف‌الشجاعة وعاناها لتحصل، نقل از مقدّمه المنجد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فرهنگ‌نويسان،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سريانى دانسته، و به معناى صخرة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في آيات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جُناحَ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چنين استنباط مى‌شود كه سعى ميان صفا و مروه اختيارى است؛ لأنّ نفىَ الجُناح انّما يدل على رفعِ الجَرَحِ و الاثم و ظاهراً آن چه كه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چيز واجب است و يا مستحب است و يا مباح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نخست نوشتار جامه كعبه كه در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به چاپ رسيده است هنگام سخن از جامه كعبه معظّمه در دوران پيامبر صلى الله عليه و آله و خلفا ابوبكر، عمر و عثمان نويسنده آورده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بن ابى طالب عليه السلام را هيچيك از مورخان ياد نكرده‌اند كه جامه‌اى را بر كعبه قرار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علّت اين مطلب را درگيرى آن حضرت در جنگها و فتنه‌هاى داخلى كه دولت اسلامى را پس از قتل عثمان گرفتار نمود، دانسته‌اند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الوردى زين الدين عمر بن الوردى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المختصر فى أخبار البشر، تاريخ ابن الوردى تحقيق احمد رفعت بدراوى، دار المعرفه، بيروت، لبنان چاپ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الله الكعبة البيت الحرام قياما للناس و الشهر الحرام و الهدى و القلائد ذلك لتعلموا ان‌الله يعلم ما فى السموات و ما فى الارض و ان الله بكل شى‌ء عليم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تحفة النظار فى غرائب الأمصار و عجائب الأسفار، بولاق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زمان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اياس محمد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ازهور فى وقائع الدهور، تحقيق محمد مصطفى، چاپ دوم، هيئة المصرية العامه للكتاب، قاهره،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الزهور،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 الزهور،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 الزهور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 الزهور،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از انتشارات دار و مكتبه الهلال،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 الزهور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حنفى، الاعلام،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 المعظمه،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ص </w:t>
      </w:r>
      <w:r>
        <w:rPr>
          <w:rFonts w:eastAsia="IRNazanin" w:cs="IRNazanin"/>
          <w:b w:val="false"/>
          <w:bCs w:val="false"/>
          <w:i w:val="false"/>
          <w:iCs w:val="false"/>
          <w:color w:val="333333"/>
          <w:sz w:val="20"/>
          <w:szCs w:val="20"/>
        </w:rPr>
        <w:t>258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ياد شده در رجب سال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پس از ترميم و تغيير كعبه از برون و درون بوسيله ملك فهد بن عبدالعيز در درون كعبه آويخته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جامه، بر خلاف جامه‌هاى پيشين كه به رنگ سرخ بودند، رنگ سبز را اختيار كردند وى از زيبايى ويژه‌اى برخوردار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كعبه در دو ديدار مراجعه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حنفى،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افكنيد به شهادت نامه‌هاى شرعى تسليم جامه كعبه مشرفه در سالهاى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كه در پايان اين بخش به چاپ رسيده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البكرى،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ابن‌بطوطه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الفقهيّه، الحج،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و منَ النّاسِ مَنْ يشرى نفسه ابتغاءِ مرضاةاللَّه در اين مورد نازل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يناديهم يوم الغدير نبيّهم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طولانى ترين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چهارگانه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عضدالدوله ديلمى، يكى از حاكمان نيكو نام شيعى و برجسته ترين و مقتدر ترين و داناترين پادشاه آل بويه، بر بخشهاى وسيعى از ايران و عراق حكومت راند، دوره حاكميت او در مشرق اسلامى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يكى از درخشانترين دورانهاى شكوفايى علم و تمدن اسلامى بشمار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وى در درگاه ورودى رواق اميرالمؤمنين عليه السلام در نجف اشرف مى‌باشد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روايت در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صحابه بزرگوار پيامبر صلى الله عليه و آله، هنگامى كه آن حضرت به مدينه هجرت فرمود نخست در منزل او فرو آمد و سكنى گزيد تا آنكه براى آن حضرت خانه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ابوايوب تا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سمت جنوب شرقى مسجدالنبى صلى الله عليه و آله پابرجا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ابوايوب عمرى طولانى نمود و عاقبت به همراه لشكر مسلمانان براى فتح قسطنطنيه استانبول امروزى رفت و در بيرون اين شهر درگذشت، امروزه آرامگاه او در حومه استانبول زيارتگاهى مهم و باشكوه و دشتهاى پيرامون آن قبرستان مردم اين شهر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تحقيق و گفتار بسيارى از محققين و اهل نظر خانه عايشه به همراه ديگر حُجرات و اتاقهاى ديگرهمسران پيامبر صلى الله عليه و آله در سمت جنوب مسجد النبى صلى الله عليه و آله قرار داشته و بعدها در دوران خليفه دوم به مسجد افزوده شده است، اما مدفن پيامبر صلى الله عليه و آله كه در جنوب شرقى مسجد النبى صلى الله عليه و آله قرار دارد و در پس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سمت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حضرت زهراء عليها السلام قرار دارد، هيچ گونه ارتباطى با عايشه ندارد، و پيامبر صلى الله عليه و آله پس از فوت در حجره خود و نه در خانه عايشه مدفون گرديد و بعدها در دوران خلافت خلفا براى بالا بردن نام عايشه و كاستن از اهميت ديگر همسران پيامبر و بويژه به هدف دشمنى با اهل البيت عليهم السلام احاديثى چند در نسبت دادن اين خانه به عايشه و اين كه پيامبر در خانه او وفات يافت جَعل نمودند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چپ</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چوبى است گرانقيمت و مقاوم كه بر اثر آب و آفتاب و گذشت زمان هرگز پوسيده نمى‌شود، علاوه براين موريانه نيز نمى‌تواند در آن نفوذ كرده و خانه سازد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امراى غزنوى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صداى الاغ</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تمسخر قرار مى‌دادند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مسلمانان مهاجرى است كه از پس از هجرت پيامبر صلى الله عليه و آله به مدينه آنان نيز خانه و كاشانه خود را در مكه رها نموده و به مدينه هجرت نمودند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توسعه كنونى مسجد النبى صلى الله عليه و آله آرامگاه پيامبر صلى الله عليه و آله تمامى سر تا سر مشرق مسجد را فرا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فاصله كوتاهى ميان ديوار شمالى خانه حضرت فاطمه عليها السلام و دو دروازه باب جبرائيل و باب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امروزه مرقد پيامبر عليها السلام در جنوب شرق مسجد واقع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رشته كوه در مدينه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خالد بن زياد مكنّى به أبو ايوب انصارى، از بزرگان صحابه كه در بيعت عقبه و در جنگهاى بدر وغيره حضور داشت، وى به همراه مادرش پس از هجرت پيامبر صلى الله عليه و آله به مدينه مدتى پذيرايى آن حضرت را به عهده داشتند، وى از دوستان و محبان اهل البيت عليهم السلام بود و در جنگهاى دوره خلافت اميرالمؤمنين يكى از پرچمداران لشكر آن حضرت بود، وى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بيرون برج و باروى شهر قسطنطنيه و در هنگامى كه اين شهر از سوى لشكر اسلام در محاصره بود درگذشت و در پاى ديوار مدفون گرديد، امروزه آرامگاه با شكوه و عظمت او در فاصله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استانبول قرار دارد و پيش از سقوط خلافت عثمانى محل برگزارى مراسم تاج گذارى خلفاى عثمانى بوده است، و دشتهاى پيرامون آن امروزه قبرستان اهالى اين شهر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سنگلاخى كه سرتاسر آن را سنگهاى آتش‌فشانى پوشانيده و در جنوب شرقى مدينه مى‌باشدو در آن واقعه حَرّه رخ داده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ناودان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رفاعه يا به قولى بشير بن عبدالمنذر، از انصار پيامبر صلى الله عليه و آله و از حاضرين در جنگ بدر، وى در واقعه‌اى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به‌همراه چند تن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شركت در جهاد امتناع ورزيد و پس از آن پشيمان گرديده و خود را به يكى از ستونهاى مسجد بست و سوگند ياد كرد كه خود را آزاد نخواهد كرد مگر آنكه خداوند از توبه او درگذرد و پيامبر صلى الله عليه و آله ريسمان از او برگيرد، پس از آن خداوند طى آيه‌اى توبه او را پذيرفت و پيامبر با دستان مباركش وى را رها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ستون از مواضع شريفه روضه است كه نماز و دعا و اعتكاف و نشستن پيرامون آن مستحب مى‌باشد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روايت سيره نويسان اين واقعه يكى از معجزات پيامبر صلى الله عليه و آله بشمار مى‌آيد، كه آن حضرت پس از ناله تنه درخت با دستان مباركش آن را آرام نمود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اين مضمون در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تلاش و سعى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مشهور آن است كه به هنگام فوت عبداللَّه آن حضرت هنوز به دنيا نيامده بود ولى بعضى گفته‌اندحضرت رسول به هنگام وفات پدرش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ماهه بود و بعضى هم گفته‌اند هفت ماهه بود 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به قريه و دهكده قبا رسيدند، يا به قبائل ساكن در دهكده قبا رسيدند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زاويه جنوب شرقى مسجد قرار دارد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اين معنى در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بدين گونه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جايگاهى كه امروزه در آن مسجد غمامه ساخته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 كه به حج خانه خدا تشرف يافتم، در مدينه با استاد حبيب محمود احمد ديدارى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پيرمردى هشتاد و چند ساله بود كه دوران بازنشستگى خود را در كاخى بسيار مجلل در يكى از خيابانهاى جنوب مسجد غمامه مى‌گذراند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حبيب مدت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مدير اداره اوقاف مدينه بوده است، مقامى كه نظارت بر تمام موقوفات و مساجد و زيارتگاهها؛ از جمله مسجد النبى صلى الله عليه و آله در حيطه اداره او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بعدها اداره ويژه‌اى به نام اداره شؤون الحرمين الشريفين تأسيس گرديد كه نظارت بر مسجد الحرام و مسجد النبى صلى الله عليه و آله بر عهده او 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آگاهيهاى جالبى درباره وضعيت داخلى حجرة النبى صلى الله عليه و آله و تغيير و تحولات آن در اختيار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ديدار از او دو سؤال در باره وضعيت بيت فاطمه عليها السلام سؤال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پاسخ سؤال اوّل گفت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توصيفهاى نويسنده كتاب از چگونگى ساختمان و ضريح بر روى قبور امامان معصوم عليهم السلام و ديگرمدفونين آنجا گزارشى است پيش از سلطه وهابيان بر حرمين شريفين و بعدها پس از سيطره آنان كليه آثار اسلامى و زيارتگاها و قبور بزرگان دين و شهداى اسلام و صحابه در سرتاسر عربستان و بويژه در دو شهر مكه مدينه منهدم و ويران گرديده و اموال آنها به غارت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قبرستان بقيع است كه تمامى گنبدهاى و آثار قبور منهدم گرديد و امروزه زيارت كنندگان آن جز دشتى محصور با قطعات سنگهاى پراكنده كه آثار قبور است چيزى را مشاهده نمى‌نمايند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جنايات وهابيان در بقيع آنكه حتى اثر مختصرى كه نشانگر و تعيين كننده نام مدفونين آن باشد را از ميان برداشتند از اين‌رو در تمامى قبرستان بقيع تنها جايگاه قبور امامان معصوم عليهم السلام ثابت و صحيح است و پابرجاست آن هم به علّت باقى ماندن ديواره سنگى نيم دايره‌اى است كه اين جايگاه را از ديگر قسمتها متمايز كرده و پيش از تخريب پايه‌هاى ديوار بقعه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ديگر قبور را كه امروزه با نام قبور ازواج النبى صلى الله عليه و آله يا بنات النبى صلى الله عليه و آله و يا عمات النبى صلى الله عليه و آله و يا قبر عثمان شهرت داده‌اند صحيح نبوده و جايگاه آنها از حدّ احتمال و تخمين فراتر نمى‌رود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نيكوكار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جمع سيره مى‌باشد و مقصود نويسندگان سيره و تاريخ پيامبر صلى الله عليه و آله مى‌باشند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أبى‌طالب فرزند بزرگوار ابوطالب عليه السلام عموى پيامبر و برادر اميرالمؤمنين على بن ابى طالب عليه السلام كه در جنگ موته يكى از سه تن سرداران لشكر اسلام بود و در آن جنگ به شهادت رسيد و پيامبر بدو لقب طيّار يا پرواز كننده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با شكوه او و تعداد ديگرى از شهداى همان جنگ هم اكنون در موته در كشور اردن هاشمى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جعفر بن أبى‌طالب، عبداللَّه بن جعفر است كه به كرم و سخاوت شُهره آفاق بود، وى با دختر عموى خود يعنى زينب دختر على بن أبى‌طالب عليه السلام ازدواج نمود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درب ورودى بقيع در سمت شمال بوده است از اين‌رو قبر صفيّه در طرف چپ كسى قرار مى‌گرفته كه قصد بيرون رفتن از بقيع را داشته، ليكن امروزه درب بقيع در سمت مغرب قرار دارد از اين‌رو قبر صفيّه در سمت راست بيرون رونده از بقيع مى‌باشد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اسماعيل بن جعفر الصادق عليه السلام پيشواى اسماعيليان در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در تعريض خيابان‌شرقى مسجد النبى صلى الله عليه و آله منهدم گرديد و هنگام تلاش كارگران براى بيرون آوردن خاكها و گودبردارى جسد اسماعيل پس از گذشت بيش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سالم از زير خاك ظاهر گرديد، از اين رو جنازه بيرون آورده شد و در فاصله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مترى از ديوار غربى بقيع در سمت شمال غربى درون قبرستان مدفون گرديد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آغاز جاده‌اى كه منتهى به دهكده اويه يا زينبيه و آرامگاه حضرت زينب در شام مى‌گرددقبرى است منسوب به همين صحابى و آن منطقه را نيز سيدى مقداد گويند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 احتمال مرحوم طهرانى بسيار ضعيف است و گوينده‌اى ندارد، بلكه همگى بر اين كه اين آرامگاه منسوب به زينب است متفقند ليكن آنچه كه مورد اختلاف مى‌باشد در صفت اين زينب است گروهى او را زينب كبرى دانسته و گروهى او را زينب الصغرى مكُنّى به ام كلثوم مى‌دانند، مرحوم سيد محسن امين عاملى با استناد به سنگ قبرى كه بر روى قبر حضرت زينب در دمشق بوده و او آن را ديده است احتمال دوم را متعين دانسته است، و قبر حقيقى زينب كبرى را در قاهره مى‌داند كه امروزه يكى از بزرگترين زيارتگاههاى قاهره به شمار مى‌رود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نيكو گفته‌اند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مقصود مسجد النسح يا مسجد جبل احد است كه در دامنه كوه احد قرار دارد يا مسجد العجوزة كه در ميانه راه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قرار دارد، اما مسجد الفضيخ در نقطه مقابل آحد در منطقه العواليه يا باب العوالى مدينه در ميانه راه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 قرار 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تيه سرگردانى است كه نام دوره‌اى از تاريخ يهود است، اين دوره از هنگام هجرت قوم بنى‌اسرائيل از مصر به سوى سرزمين كنعان آغاز مى‌گردد، يهوديان به همراه حضرت موسى عليه السلام از مصر كوچ نمودند و هنگامى كه در ميانه راه به صحراى سينا رسيدند به خداوند كفر ورزيده و آيات موسى عليه السلام را انكار كرده و به گوساله سامرى سجده نمودند از اين رو خداوند بر آنان غضب نموده و آن قوم مدت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صحرا سرگردان ماندند، تا عاقبت پس از توبه به مقصد خود كه ارض أقدس يا اورشليم بود رسيدند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 با مسجد قبلتين تفاوت دارد، نخستين در دهكده قبا در جنوب غربى واقع است و دومين در فاصله يك كيلومترى از شرق مسجدِ نخستين قرار دارد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مدينه شناسان اين دو نام دو مسجد است نه يكى، اما مسجد الشمس يا ردّالشمس درمشرق مسجد قباء ميان مسجد قباء و باب العوالى قرار دارد، و مسجد فضيخ در منطقه عوالى در حرّه شرقيه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مسجد الشمس زمينى است بدون ساختمان كه گرد آن ديوار كشيده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دهكده‌اى است سرسبز و خرم با نخلستانهاى فراوان كه سرتاسر شمال غربى مدينه را فرا گرفته است ودر قبرستان آنجا قبر على بن جعفر عُريضى فرزند بزرگوار امام جعفر صادق عليه السلام مى‌باشد، و يكى از فقيهان و راويان والا مقام شيعه بشمار مى‌رود، امروزه در قم آرامگاهى به نام همو وجود دارد كه بنا به برخى روايات قبر واقعى اوست و او در سفرى به قم در اينجا درگذشته و مدفون شده است، و به اعتقاد گروهى قبر نواده اوست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برخى از روايات بيت الاحزان درون بقيع بوده است، ليكن بنا بر روايات و گفته‌هاى شيعيان مدينه بيت الاحزان در زمينى بيرون بقيع و در سمت مشرق آن قرار داشته است كه تا سالهاى اخير اين قطعه زمين با تعدادى درخت خرما در زاويه ميان خيابان كمربندى مشرق بقيع و خيابان ملك عبدالعزيز كه به فرودگاه منتهى مى‌شود قرار داشت و غالباً شيعيان براى زيارت آن در اطراف زمين ديده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بر روى اين زمين يك مدرسه و اداره مأموران امر به معروف و نهى از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 در محله بنى‌هاشم در جنوب شرقى مسجد النبى تا سالهاى اخير قرار داشت با سر در سنگى‌سياهى، ليكن در توسعه اخير به همراه ديگر آثار تاريخى آن محله منهدم گرديد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چنين مسجدى وجود خارجى ندارد و در منابع تاريخى نيز نامى از آن نيامده است، ليكن‌احتمالًا اين مسجد همانند مسجد ديگرى كه به حضرت على بن الحسين زين العابدين در آنجا نسبت داده مى‌شود در دوره‌اى ساخته شده و سپس تغيير نام يا از ميان رفته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جاى دقيق اين مسجد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محققين مسجدى را كه امروزه به نام مسجدالاجابه يا مسجد بنى معاويه در خيابانى كه در زاويه شمال شرقى بقيع مى‌باشد جايگاه واقعى مباهله پيامبر صلى الله عليه و آله مى‌دانند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آل عمر بن الخطاب يا دار العشره، در توسعه اوّل سعودى از بين رفته است و امروزه در آن مكان كه ديوار جنوبى و سمت قبله مسجد النبى صلى الله عليه و آله است هيچ پنجره‌اى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امروزه در مقابل روضه شريف درِ توبه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بگوييم اين در موازى سر پيامبر خدا صلى الله عليه و آله واقع شده و در مقابل صورت آن حضرت پنجره‌اى است دايره‌اى شكل كه در ديوارهاى ضريح سمت قبله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اين دروازه‌ها وجود ندارند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سعودى در ديگرى در اين سمت باز شد كه باب البقيع نام گرفت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امروزه در ديوار شرقى حجره و ضريح مطهر است كه در نزديكى باب جبرئيل واقع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از اين در، كه به محراب النهجد يا محراب حضرت فاطمه عليها السلام چسبيده بوده، اثرى نيست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دروازه امروز هم در كنار ميدان عنبريه يا ميدان راه آهن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از مسائل خرافى و بدعت آميز است، چه ارتباطى است بين خواندن اين قرآن و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لَمَسْجِدٌ أُسِّسَ عَلَى التَّقْوَى مِنْ أَوَّلِ يَوْمٍ أَحَقُّ أَنْ تَقُومَ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مسجدى كه از اولين روز هجرت به مدينه بر اساس تقوا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شايسته‌تر است تا در آنجا به نماز بايستى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زمانى نازل شد كه پيامبر خدا صلى الله عليه و آله از جانب گروهى از منافقان براى گزاردن نماز در مسجدى به نام ضِرار كه محل توطئه و دسيسه و ضيافت آنها بود دعوت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آن هنگام به رسولش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تَقُم فيهِ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در آنجا به نماز نايست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قسمتهايى كه مؤلّف توصيف مى‌كند، همه در داخل توسعه دوم سعودى وارد شده و امروزه از آن باغ و چاه اريس كه محل افتادن انگشتر پيامبر صلى الله عليه و آله از دست عثمان بوده، اثرى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مسجد مصبّح امروزه جز ديوارهاى مخروبه آن، چيزى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بالاى تپّه مرتفعى در جنوب غربى قبا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تسميه آن به اين نام آن است كه پيامبر صلى الله عليه و آله به هنگام هجرت در صبح، ابتدا به اين مكان وارد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فضيخ در مكان نزول آيات تحريم شراب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فضيخ در لغت به معناى شراب انگور يا عصير العنب است و بعضى درختان خرما را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امروزه در منطقه عوالى است و سمت راست كسى است كه به سوى بيمارستان وطنى و كوچه مجاور آن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داراى چهار گنبد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طول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مقبره على عريضى امروزه نيز در مسير فرودگاه شش كيلومترى مدينه در دنباله شرقى كوه احد، در روستاى معروف عريض موجود است امّا از جهت بازسازى چندان توجهى به آن نشده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الاجابه يا مباهله در مكانى بنا گرديده كه واقعه مباهله در آن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در دوران رسول خدا صلى الله عليه و آله و مسيحيان نجران در اين مكان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در سال؟؟؟ اين مسجد را تخريب و به جاى آن مسجد بزرگى ساخته و آن را مسجد ملك فهد بن عبدالعزيز نام نهاده‌اند و بدين وسيله آن واقعه تاريخى را محو ساخته‌اند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كه فاطمه بنت اسد بنابر روايت اهل سنّت و ابو سعيد خدرى مدفون هستند، سمت شمال شرقى بقيع و آخرين حد شمالى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دوران سعودى گنبد و بارگاه مقابر بقيع را تخريب كرده‌اند و امروزه تنها قبر آنها بدون نام و آثار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گنبد، ضريح و بارگاه اين قبور شريف در دوران سعودى تخريب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بيت الاحزان ومحل عزادارى و گريه كردن حضرت زهرا عليها السلام در مرگ پدر در قبرستان بقيع است كه امروزه گنبدى بر فراز آن نيست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قبور ازواج رسول خدا صلى الله عليه و آله از جمله عايشه، سوده، حفصه، امّ سلمه و ساير همسران رسول خدا صلى الله عليه و آله هستند كه در بقعه‌اى دفن شده‌اند البته گنبد و بارگاه آنان در دوران سعودى تخريب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نخاوله شيعيان مدينه هستند كه چون شغل آنان كشت نخل است به نخاوله معروف شده‌اند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خانه‌ها امروزه در توسعه سعودى از بين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ابو ايّوب انصارى تا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همچنان پاى بر جا بود و در آن سال در توسعه سعودى داخل و تخريب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عارف حكمت پاشا روبروى مسجدالنبى سمت قبله قرار داشت كه اينجا قبلًا خانه حسن بن زيد بن على عليه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كتابخانه يكى از مهمترين كتابخانه‌هاى مدينه بوده كه در توسعه جنوبى حرم مطهّر تخريب و كتابهاى آن به مكتبه ملك عبدالعزيز در سمت شمال مسجد النبى صلى الله عليه و آله منتقل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بر قبر حضرت حمزه و عبداللَّه بن جحش و مصعب بن عمير ضريح و بارگاهى ساخته بودند و بر فراز آن نيز مسجدى وجود داشت كه به مسجد شهدا يا مسجد حمزه معروف بود ليكن در دوران سعودى اين مسجد كه مورد توجه زائران قرار مى‌گرفت تخريب و قبور با زمين مسطح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قبور نيز ديوارى كشيده شد و درى نصب گرديد تا مانع ورود زائران به قبرستان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حمزه‌اى كه امروزه در كنار قبرستان وجود دارد، جديد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مكان قبّة الثنايا كه دندانهاى رسول خدا صلى الله عليه و آله در جنگ احد آنجا شكست، مسجدى ساختند كه به همان نام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مكان اين مسجد امروزه جز تلّى از خاك چيزى باقى نمانده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نزول فسح در اين مكان است كه خداوند به هنگام جنگ احد بر پيامبر نازل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مكان بعدها مسجدى ساخته شد كه نام مسجد جبل احد يا مسجد فسح برخود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در اين مكان نماز ظهر و عصر روز نبرد احد را اقامه كردند و چون در اين مكان جا براى حضور صحابه جهت اقامه نماز نبود، اين آيه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هيچ‌گونه خانه‌اى بر روى جبل الرماة وجود ندارد، اما آثار و بقاياى ديوارهاى مخروبه در آن مشاهده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مصرع در توسعه اطراف قبور شهداى احد تخريب شد و هم اكنون اثرى از آن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تسميه مسجد الدرع به خاطر اين است كه رسول خدا صلى الله عليه و آله به هنگام حركت به سوى منطقه احد در اين مكان بيتوته كردند و هنگام استراحت زره يا درع خود را در اين مكان بر روى زمين گذاشته و پس از اقامه نماز صبح به سوى احد حركت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امروزه نيز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المستراح به آن سبب بدين نام خوانده شد كه آن حضرت در اين مكان به هنگام بازگشت از نبرد احد استراحت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امروزه نيز موجود است و در سمت راست كسى است كه از مدينه به سوى مزار شهداى احد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ثنية الوداع كه بر منطقه‌اى نسبتاً مرتفع بوده، آخرين حدّ مرزى شهر مدينه را تشكيل مى‌داده كه مردم شهر از آنجا خارج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مكان مسجدى به نام ثنية الوداع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در آن مسجد نماز گزارده‌اند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تا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يا قمرى همچنان موجود بود كه در آن سال تخريب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در جنگ خندق بر كوه ذباب پرچم عقاب را برافراشته كه در مكان آن بعدها مسجدى ساخته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چاه‌ها مكانى متبرك هستند، زيرا در دوران رسول خدا صلى الله عليه و آله آن حضرت از آب آن چاه‌ها وضو گرفته و يا آشاميده‌اند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شجره يا آبار على يا ذوالحليفه از ميقاتهاى احرام از سمت مدينه است كه امروزه به طور بسيار با شكوهى و مساحت آن به چندين برابر گذشته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معرّس، محل استراحت و بيوته رسول خدا صلى الله عليه و آله در مسير حركت به سوى يكى از غزوات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اثرى از اين مسجد وجود ندارد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سقيا امروزه نيز موجود است و در نزديكى پايانه ترمينال شهر در جوار ميدان عنبريه يا راه آهن كنونى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چاه سقيا اكنون اثرى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از اين چاه وضو ساخته‌اند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خسته خانه بيمارستان است كه در آن خسته به معناى مريض و خانه به معناى مكان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ابو بكر ومسجد مصلى و مسجد على عليه السلام در مكانهايى ساخته شده است كه رسول خدا صلى الله عليه و آله در آنجا به اقامه نماز جمعه مى‌پرداخته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مساجد امروزه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عبداللَّه پدر گرامى رسول خدا صلى الله عليه و آله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يا شمسى تخريب و محل آن به ايستگاه ماشينهاى سنگين تبديل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فضيلت كعبه است كه پيش از خلقت زمين، مكان و مكانت كعبه در نظر بارى تعالى محفوظ و مكرّم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احاديث فريقين كعبه محاذى بيت المعمور است كه در عرش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روايات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تبارك تعالى مسجدالحرام را پيش از زمين آفريده، آنگاه زمين را از آن گسترانيد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شود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و عرفان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 براى خداوند سبحان دو خانه قائلند كه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ظاهر و بيت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ظاهر همان مسجدالحرام و كعبه مكرّمه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باطن دل انسانى است كه كعبه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عرفا حاجى بايد نخست كعبه دل را پاك گرداند تا لياقت تشرّف به كعبه گِل را حاصل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مجله 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انّى أسْكَنْتُ مِنْ ذرّيتى بوادٍ غير ذل زرع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اولاد خود در اين بيابان لم يزرع اسكان دارم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 ينسفها ربّى نسفاً، فيذرها قاعاً صفصفا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يَحْشُرُ هُمْ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روزى كه همه انسانها را جمع مى‌كنند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ربّك هو يحشرهم انّه حكيم عليم،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غيض الماء و قضى الأمر و استوت على الجودى و قيل بعداللقوم الظالمين،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زمين آب را فرو برد و حكم الهى محقق گشت و كشتى بر كوه جودى لنگر انداخت و گفته شد كه شر ظالمان به دور باد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الجن و الانس ان استطعتم ان تنفذوا من اقطار السموات و الارض فانفذوا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اى گروه جن و انس اگر توانستيد از محدوده زمن خارج شويد، خارج شويد</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استرق السمع فاتبعه شهاب مبين،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استراق سمع كند كه در اين صورت شهابى آشكار او را تعقيب خواهد كرد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انى أرى فى المنام انى اذبحك فانظر ماذا ترى،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پسرم، من در خواب ديدم كه تو را قربانى مى‌كنم پس ببين كه نظر تو چيست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 ما يشاءون و لدنيا مزيد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آنها هر چه خواهند هست و نزد ما بيش از خواسته آنها موجود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البلد الأمين،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اين بلد امن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انسان‌هاى وارسته و به حق پيوسته‌اند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انسان‌هايى كه به مقام بدل سازى رسيده‌اند يعنى مى‌توانند قالبهاى مثالى و بدلى از خود ساخته و به اطراف و اكناف عالم بفرستند و از مظلومان و درماندگان دستگيرى كنند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كلبهم باسط ذراعيه بالوصيد،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سگ آنها دو دست خود را بر در غار گسترده بود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عسى أن يَبعثَكَ ربّك مقاماًمحموداً، الاسرا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خدايت تو را به مقامى ستوده برساند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الشمس كُوّرت،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خورشيد كدر 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المعمور،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قسم به بيت المعمور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مقصورات فى الخيام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متكئين على رفرفٍ خُضرٍ وعَبقَري حسان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اليه سبيلا،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خداست كه بر مردم حج خانه خود را واجب كند، در صورتى كه به استطاعت رسيده باشند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ونفخ فى الصّور فجمعنهم جمعاً،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 دميده شود سپس همه را دور هم جمع كنيم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بقميصي هذا فألقوه على وجه أبي تأت بصيراً،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برويد و پيراهن مرا به روى پدرم بگذاريد تا بينا گردد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وهزى إليك بجذع النخلة تساقط عليك رطباً جنيّاً،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شاخه درخت خرما را تكان ده تا خرماى تازه از آن برايت فرو ريزد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 اللَّه يا عيسى ابن مريم أأنت قلت للنّاس اتّخذونى وأمّى إلهين من دون اللَّه ،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هنگامى كه خدا به عيسى فرزند مريم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به مردم گفته‌اى كه من و مادرم را به خدايى بپذيريد نه خداى يكتا؟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شيطان آدم كافراً و كان شيطانى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آدم كافر بود و شيطان من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اين حديث را از پيامبر خدا صلى الله عليه و آله غالباً چنين نقل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اسلم شيطانى بيدى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من به دستان من مسلمان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ترجمه‌اى است آزاد، از صفحات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جلد سوم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الشامل للمدينةالمنورة،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عبدالباسط بدر، الطبعة الأولى،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المدينة المنورة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عثمانى عبارت است از اوايل قرن دهم هجرى كه سلطان سليم حجاز را تحت سيطره خود درآورده تا زمانى كه آل سعود به حكومت دست يافتند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گزارش از مجله المنهل، شماره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گزارش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الشامل للمدينة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مجله المنهل، شماره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 فهرستى از منابعى كه در معرفى كتابخانه‌هاى مدينه تدوين شده شناسانده مى‌شود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2.jpeg"/><Relationship Id="rId184" Type="http://schemas.openxmlformats.org/officeDocument/2006/relationships/image" Target="media/image2.jpeg"/><Relationship Id="rId185" Type="http://schemas.openxmlformats.org/officeDocument/2006/relationships/footer" Target="footer178.xml"/><Relationship Id="rId186" Type="http://schemas.openxmlformats.org/officeDocument/2006/relationships/footnotes" Target="footnotes.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56972</Words>
  <Characters>219855</Characters>
  <CharactersWithSpaces>274812</CharactersWithSpaces>
  <Paragraphs>2305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2026-08-23T15:45:08Z</dcterms:created>
  <dc:creator>ghaemiyeh.com</dc:creator>
  <dc:description/>
  <dc:language>en-US</dc:language>
  <cp:lastModifiedBy/>
  <dcterms:modified xsi:type="dcterms:W3CDTF">2026-08-23T19:15:14Z</dcterms:modified>
  <cp:revision>1</cp:revision>
  <dc:subject/>
  <dc:title>میقات حج جلد 27</dc:title>
</cp:coreProperties>
</file>

<file path=docProps/custom.xml><?xml version="1.0" encoding="utf-8"?>
<Properties xmlns="http://schemas.openxmlformats.org/officeDocument/2006/custom-properties" xmlns:vt="http://schemas.openxmlformats.org/officeDocument/2006/docPropsVTypes"/>
</file>